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7016F" w14:textId="77777777" w:rsidR="008E6E21" w:rsidRPr="002A5297" w:rsidRDefault="008E6E21" w:rsidP="008E6E21">
      <w:pPr>
        <w:spacing w:after="0" w:line="240" w:lineRule="auto"/>
        <w:jc w:val="center"/>
        <w:rPr>
          <w:rFonts w:ascii="Times New Roman" w:eastAsia="Times New Roman" w:hAnsi="Times New Roman"/>
        </w:rPr>
      </w:pPr>
      <w:bookmarkStart w:id="0" w:name="_Toc129243096"/>
      <w:bookmarkStart w:id="1" w:name="_Toc129243221"/>
    </w:p>
    <w:p w14:paraId="59EED172" w14:textId="77777777" w:rsidR="008E6E21" w:rsidRPr="002A5297" w:rsidRDefault="008E6E21" w:rsidP="008E6E21">
      <w:pPr>
        <w:spacing w:after="0" w:line="240" w:lineRule="auto"/>
        <w:jc w:val="center"/>
        <w:rPr>
          <w:rFonts w:ascii="Times New Roman" w:eastAsia="Times New Roman" w:hAnsi="Times New Roman"/>
        </w:rPr>
      </w:pPr>
    </w:p>
    <w:p w14:paraId="39E5DF40" w14:textId="77777777" w:rsidR="008E6E21" w:rsidRPr="002A5297" w:rsidRDefault="008E6E21" w:rsidP="008E6E21">
      <w:pPr>
        <w:spacing w:after="0" w:line="240" w:lineRule="auto"/>
        <w:jc w:val="center"/>
        <w:rPr>
          <w:rFonts w:ascii="Times New Roman" w:eastAsia="Times New Roman" w:hAnsi="Times New Roman"/>
        </w:rPr>
      </w:pPr>
    </w:p>
    <w:p w14:paraId="42B2761D" w14:textId="77777777" w:rsidR="008E6E21" w:rsidRPr="002A5297" w:rsidRDefault="008E6E21" w:rsidP="008E6E21">
      <w:pPr>
        <w:spacing w:after="0" w:line="240" w:lineRule="auto"/>
        <w:jc w:val="center"/>
        <w:rPr>
          <w:rFonts w:ascii="Times New Roman" w:eastAsia="Times New Roman" w:hAnsi="Times New Roman"/>
        </w:rPr>
      </w:pPr>
    </w:p>
    <w:p w14:paraId="536A0489" w14:textId="77777777" w:rsidR="008E6E21" w:rsidRPr="002A5297" w:rsidRDefault="008E6E21" w:rsidP="008E6E21">
      <w:pPr>
        <w:spacing w:after="0" w:line="240" w:lineRule="auto"/>
        <w:jc w:val="center"/>
        <w:rPr>
          <w:rFonts w:ascii="Times New Roman" w:eastAsia="Times New Roman" w:hAnsi="Times New Roman"/>
        </w:rPr>
      </w:pPr>
    </w:p>
    <w:p w14:paraId="253CD8FB" w14:textId="77777777" w:rsidR="008E6E21" w:rsidRPr="002A5297" w:rsidRDefault="008E6E21" w:rsidP="008E6E21">
      <w:pPr>
        <w:spacing w:after="0" w:line="240" w:lineRule="auto"/>
        <w:jc w:val="center"/>
        <w:rPr>
          <w:rFonts w:ascii="Times New Roman" w:eastAsia="Times New Roman" w:hAnsi="Times New Roman"/>
        </w:rPr>
      </w:pPr>
    </w:p>
    <w:p w14:paraId="2A5CED87" w14:textId="77777777" w:rsidR="008E6E21" w:rsidRPr="002A5297" w:rsidRDefault="008E6E21" w:rsidP="008E6E21">
      <w:pPr>
        <w:spacing w:after="0" w:line="240" w:lineRule="auto"/>
        <w:jc w:val="center"/>
        <w:rPr>
          <w:rFonts w:ascii="Times New Roman" w:eastAsia="Times New Roman" w:hAnsi="Times New Roman"/>
        </w:rPr>
      </w:pPr>
    </w:p>
    <w:p w14:paraId="4A110D70" w14:textId="77777777" w:rsidR="008E6E21" w:rsidRPr="002A5297" w:rsidRDefault="008E6E21" w:rsidP="008E6E21">
      <w:pPr>
        <w:spacing w:after="0" w:line="240" w:lineRule="auto"/>
        <w:jc w:val="center"/>
        <w:rPr>
          <w:rFonts w:ascii="Times New Roman" w:eastAsia="Times New Roman" w:hAnsi="Times New Roman"/>
        </w:rPr>
      </w:pPr>
    </w:p>
    <w:p w14:paraId="0B3D60C6" w14:textId="77777777" w:rsidR="008E6E21" w:rsidRPr="002A5297" w:rsidRDefault="008E6E21" w:rsidP="008E6E21">
      <w:pPr>
        <w:spacing w:after="0" w:line="240" w:lineRule="auto"/>
        <w:jc w:val="center"/>
        <w:rPr>
          <w:rFonts w:ascii="Times New Roman" w:eastAsia="Times New Roman" w:hAnsi="Times New Roman"/>
        </w:rPr>
      </w:pPr>
    </w:p>
    <w:p w14:paraId="4CB652A9" w14:textId="77777777" w:rsidR="008E6E21" w:rsidRPr="002A5297" w:rsidRDefault="008E6E21" w:rsidP="008E6E21">
      <w:pPr>
        <w:spacing w:after="0" w:line="240" w:lineRule="auto"/>
        <w:jc w:val="center"/>
        <w:rPr>
          <w:rFonts w:ascii="Times New Roman" w:eastAsia="Times New Roman" w:hAnsi="Times New Roman"/>
        </w:rPr>
      </w:pPr>
    </w:p>
    <w:p w14:paraId="098E0938" w14:textId="77777777" w:rsidR="008E6E21" w:rsidRPr="002A5297" w:rsidRDefault="008E6E21" w:rsidP="008E6E21">
      <w:pPr>
        <w:spacing w:after="0" w:line="240" w:lineRule="auto"/>
        <w:jc w:val="center"/>
        <w:rPr>
          <w:rFonts w:ascii="Times New Roman" w:eastAsia="Times New Roman" w:hAnsi="Times New Roman"/>
        </w:rPr>
      </w:pPr>
    </w:p>
    <w:p w14:paraId="29046B6F" w14:textId="77777777" w:rsidR="008E6E21" w:rsidRPr="002A5297" w:rsidRDefault="008E6E21" w:rsidP="008E6E21">
      <w:pPr>
        <w:spacing w:after="0" w:line="240" w:lineRule="auto"/>
        <w:jc w:val="center"/>
        <w:rPr>
          <w:rFonts w:ascii="Times New Roman" w:eastAsia="Times New Roman" w:hAnsi="Times New Roman"/>
        </w:rPr>
      </w:pPr>
    </w:p>
    <w:p w14:paraId="299A3CBE" w14:textId="77777777" w:rsidR="008E6E21" w:rsidRPr="002A5297" w:rsidRDefault="008E6E21" w:rsidP="008E6E21">
      <w:pPr>
        <w:spacing w:after="0" w:line="240" w:lineRule="auto"/>
        <w:jc w:val="center"/>
        <w:rPr>
          <w:rFonts w:ascii="Times New Roman" w:eastAsia="Times New Roman" w:hAnsi="Times New Roman"/>
        </w:rPr>
      </w:pPr>
    </w:p>
    <w:p w14:paraId="1D192070" w14:textId="77777777" w:rsidR="008E6E21" w:rsidRPr="002A5297" w:rsidRDefault="008E6E21" w:rsidP="008E6E21">
      <w:pPr>
        <w:spacing w:after="0" w:line="240" w:lineRule="auto"/>
        <w:jc w:val="center"/>
        <w:rPr>
          <w:rFonts w:ascii="Times New Roman" w:eastAsia="Times New Roman" w:hAnsi="Times New Roman"/>
        </w:rPr>
      </w:pPr>
    </w:p>
    <w:p w14:paraId="67FE333D" w14:textId="77777777" w:rsidR="008E6E21" w:rsidRPr="002A5297" w:rsidRDefault="008E6E21" w:rsidP="008E6E21">
      <w:pPr>
        <w:spacing w:after="0" w:line="240" w:lineRule="auto"/>
        <w:jc w:val="center"/>
        <w:rPr>
          <w:rFonts w:ascii="Times New Roman" w:eastAsia="Times New Roman" w:hAnsi="Times New Roman"/>
        </w:rPr>
      </w:pPr>
    </w:p>
    <w:p w14:paraId="1E00A11A" w14:textId="77777777" w:rsidR="008E6E21" w:rsidRPr="002A5297" w:rsidRDefault="008E6E21" w:rsidP="008E6E21">
      <w:pPr>
        <w:spacing w:after="0" w:line="240" w:lineRule="auto"/>
        <w:jc w:val="center"/>
        <w:rPr>
          <w:rFonts w:ascii="Times New Roman" w:eastAsia="Times New Roman" w:hAnsi="Times New Roman"/>
        </w:rPr>
      </w:pPr>
    </w:p>
    <w:p w14:paraId="1931122D" w14:textId="77777777" w:rsidR="008E6E21" w:rsidRPr="002A5297" w:rsidRDefault="008E6E21" w:rsidP="008E6E21">
      <w:pPr>
        <w:spacing w:after="0" w:line="240" w:lineRule="auto"/>
        <w:jc w:val="center"/>
        <w:rPr>
          <w:rFonts w:ascii="Times New Roman" w:eastAsia="Times New Roman" w:hAnsi="Times New Roman"/>
        </w:rPr>
      </w:pPr>
    </w:p>
    <w:p w14:paraId="0A9316E0" w14:textId="77777777" w:rsidR="008E6E21" w:rsidRPr="002A5297" w:rsidRDefault="008E6E21" w:rsidP="008E6E21">
      <w:pPr>
        <w:spacing w:after="0" w:line="240" w:lineRule="auto"/>
        <w:jc w:val="center"/>
        <w:rPr>
          <w:rFonts w:ascii="Times New Roman" w:eastAsia="Times New Roman" w:hAnsi="Times New Roman"/>
        </w:rPr>
      </w:pPr>
    </w:p>
    <w:p w14:paraId="47E150A3" w14:textId="77777777" w:rsidR="008E6E21" w:rsidRPr="002A5297" w:rsidRDefault="008E6E21" w:rsidP="008E6E21">
      <w:pPr>
        <w:spacing w:after="0" w:line="240" w:lineRule="auto"/>
        <w:jc w:val="center"/>
        <w:rPr>
          <w:rFonts w:ascii="Times New Roman" w:eastAsia="Times New Roman" w:hAnsi="Times New Roman"/>
        </w:rPr>
      </w:pPr>
    </w:p>
    <w:p w14:paraId="29DF5F13" w14:textId="77777777" w:rsidR="008E6E21" w:rsidRPr="002A5297" w:rsidRDefault="008E6E21" w:rsidP="008E6E21">
      <w:pPr>
        <w:spacing w:after="0" w:line="240" w:lineRule="auto"/>
        <w:jc w:val="center"/>
        <w:rPr>
          <w:rFonts w:ascii="Times New Roman" w:eastAsia="Times New Roman" w:hAnsi="Times New Roman"/>
        </w:rPr>
      </w:pPr>
    </w:p>
    <w:p w14:paraId="794F17EB" w14:textId="77777777" w:rsidR="008E6E21" w:rsidRPr="002A5297" w:rsidRDefault="008E6E21" w:rsidP="008E6E21">
      <w:pPr>
        <w:spacing w:after="0" w:line="240" w:lineRule="auto"/>
        <w:jc w:val="center"/>
        <w:rPr>
          <w:rFonts w:ascii="Times New Roman" w:eastAsia="Times New Roman" w:hAnsi="Times New Roman"/>
        </w:rPr>
      </w:pPr>
    </w:p>
    <w:p w14:paraId="6A557F2A" w14:textId="77777777" w:rsidR="008E6E21" w:rsidRPr="002A5297" w:rsidRDefault="008E6E21" w:rsidP="008E6E21">
      <w:pPr>
        <w:spacing w:after="0" w:line="240" w:lineRule="auto"/>
        <w:jc w:val="center"/>
        <w:rPr>
          <w:rFonts w:ascii="Times New Roman" w:eastAsia="Times New Roman" w:hAnsi="Times New Roman"/>
        </w:rPr>
      </w:pPr>
    </w:p>
    <w:p w14:paraId="6CFC6491" w14:textId="77777777" w:rsidR="008E6E21" w:rsidRPr="002A5297" w:rsidRDefault="008E6E21" w:rsidP="008E6E21">
      <w:pPr>
        <w:spacing w:after="0" w:line="240" w:lineRule="auto"/>
        <w:jc w:val="center"/>
        <w:rPr>
          <w:rFonts w:ascii="Times New Roman" w:eastAsia="Times New Roman" w:hAnsi="Times New Roman"/>
          <w:b/>
          <w:bCs/>
        </w:rPr>
      </w:pPr>
    </w:p>
    <w:p w14:paraId="29AB079D" w14:textId="77777777" w:rsidR="008E6E21" w:rsidRPr="002A5297" w:rsidRDefault="008E6E21" w:rsidP="008E6E21">
      <w:pPr>
        <w:spacing w:after="0" w:line="240" w:lineRule="auto"/>
        <w:jc w:val="center"/>
        <w:rPr>
          <w:rFonts w:ascii="Times New Roman" w:eastAsia="Times New Roman" w:hAnsi="Times New Roman"/>
          <w:b/>
          <w:bCs/>
        </w:rPr>
      </w:pPr>
      <w:r w:rsidRPr="002A5297">
        <w:rPr>
          <w:rFonts w:ascii="Times New Roman" w:eastAsia="Times New Roman" w:hAnsi="Times New Roman"/>
          <w:b/>
          <w:bCs/>
        </w:rPr>
        <w:t>I PRIEDAS</w:t>
      </w:r>
    </w:p>
    <w:p w14:paraId="214FCC1B" w14:textId="77777777" w:rsidR="008E6E21" w:rsidRPr="002A5297" w:rsidRDefault="008E6E21" w:rsidP="008E6E21">
      <w:pPr>
        <w:spacing w:after="0" w:line="240" w:lineRule="auto"/>
        <w:jc w:val="center"/>
        <w:rPr>
          <w:rFonts w:ascii="Times New Roman" w:eastAsia="Times New Roman" w:hAnsi="Times New Roman"/>
          <w:b/>
          <w:bCs/>
        </w:rPr>
      </w:pPr>
    </w:p>
    <w:p w14:paraId="0D55F8E2" w14:textId="77777777" w:rsidR="008E6E21" w:rsidRPr="002A5297" w:rsidRDefault="008E6E21" w:rsidP="008E6E21">
      <w:pPr>
        <w:spacing w:after="0" w:line="240" w:lineRule="auto"/>
        <w:jc w:val="center"/>
        <w:rPr>
          <w:rFonts w:ascii="Times New Roman" w:eastAsia="Times New Roman" w:hAnsi="Times New Roman"/>
          <w:b/>
          <w:bCs/>
        </w:rPr>
      </w:pPr>
      <w:r w:rsidRPr="002A5297">
        <w:rPr>
          <w:rFonts w:ascii="Times New Roman" w:eastAsia="Times New Roman" w:hAnsi="Times New Roman"/>
          <w:b/>
          <w:bCs/>
        </w:rPr>
        <w:t>PREPARATO CHARAKTERISTIKŲ SANTRAUKA</w:t>
      </w:r>
    </w:p>
    <w:p w14:paraId="3639BE1C" w14:textId="77777777" w:rsidR="008E6E21" w:rsidRPr="002A5297" w:rsidRDefault="008E6E21" w:rsidP="008E6E21">
      <w:pPr>
        <w:tabs>
          <w:tab w:val="left" w:pos="567"/>
        </w:tabs>
        <w:spacing w:after="0" w:line="240" w:lineRule="auto"/>
        <w:jc w:val="both"/>
        <w:rPr>
          <w:rFonts w:ascii="Times New Roman" w:eastAsia="Times New Roman" w:hAnsi="Times New Roman"/>
          <w:b/>
          <w:bCs/>
        </w:rPr>
      </w:pPr>
      <w:r w:rsidRPr="002A5297">
        <w:rPr>
          <w:rFonts w:ascii="Times New Roman" w:eastAsia="Times New Roman" w:hAnsi="Times New Roman"/>
          <w:b/>
          <w:bCs/>
        </w:rPr>
        <w:br w:type="page"/>
      </w:r>
      <w:r w:rsidRPr="002A5297">
        <w:rPr>
          <w:rFonts w:ascii="Times New Roman" w:eastAsia="Times New Roman" w:hAnsi="Times New Roman"/>
          <w:b/>
          <w:bCs/>
        </w:rPr>
        <w:lastRenderedPageBreak/>
        <w:t>1.</w:t>
      </w:r>
      <w:r w:rsidRPr="002A5297">
        <w:rPr>
          <w:rFonts w:ascii="Times New Roman" w:eastAsia="Times New Roman" w:hAnsi="Times New Roman"/>
          <w:b/>
          <w:bCs/>
        </w:rPr>
        <w:tab/>
        <w:t>VAISTINIO PREPARATO PAVADINIMAS</w:t>
      </w:r>
    </w:p>
    <w:p w14:paraId="603F0100" w14:textId="77777777" w:rsidR="008E6E21" w:rsidRPr="002A5297" w:rsidRDefault="008E6E21" w:rsidP="008E6E21">
      <w:pPr>
        <w:tabs>
          <w:tab w:val="left" w:pos="567"/>
        </w:tabs>
        <w:spacing w:after="0" w:line="240" w:lineRule="auto"/>
        <w:rPr>
          <w:rFonts w:ascii="Times New Roman" w:eastAsia="Times New Roman" w:hAnsi="Times New Roman"/>
          <w:b/>
          <w:bCs/>
        </w:rPr>
      </w:pPr>
    </w:p>
    <w:p w14:paraId="6C164C1E" w14:textId="77777777" w:rsidR="008E6E21" w:rsidRPr="002A5297" w:rsidRDefault="008E6E21" w:rsidP="008E6E21">
      <w:pPr>
        <w:tabs>
          <w:tab w:val="left" w:pos="567"/>
        </w:tabs>
        <w:spacing w:after="0" w:line="240" w:lineRule="auto"/>
        <w:rPr>
          <w:rFonts w:ascii="Times New Roman" w:eastAsia="Times New Roman" w:hAnsi="Times New Roman"/>
        </w:rPr>
      </w:pP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0,75 mg tabletės</w:t>
      </w:r>
    </w:p>
    <w:p w14:paraId="2E73030D" w14:textId="77777777" w:rsidR="008E6E21" w:rsidRPr="002A5297" w:rsidRDefault="008E6E21" w:rsidP="008E6E21">
      <w:pPr>
        <w:tabs>
          <w:tab w:val="left" w:pos="567"/>
        </w:tabs>
        <w:spacing w:after="0" w:line="240" w:lineRule="auto"/>
        <w:rPr>
          <w:rFonts w:ascii="Times New Roman" w:eastAsia="Times New Roman" w:hAnsi="Times New Roman"/>
          <w:b/>
          <w:bCs/>
        </w:rPr>
      </w:pPr>
    </w:p>
    <w:p w14:paraId="0D48CFC9" w14:textId="77777777" w:rsidR="008E6E21" w:rsidRPr="002A5297" w:rsidRDefault="008E6E21" w:rsidP="008E6E21">
      <w:pPr>
        <w:tabs>
          <w:tab w:val="left" w:pos="567"/>
        </w:tabs>
        <w:spacing w:after="0" w:line="240" w:lineRule="auto"/>
        <w:rPr>
          <w:rFonts w:ascii="Times New Roman" w:eastAsia="Times New Roman" w:hAnsi="Times New Roman"/>
          <w:b/>
          <w:bCs/>
        </w:rPr>
      </w:pPr>
    </w:p>
    <w:p w14:paraId="3D57FF20" w14:textId="77777777" w:rsidR="008E6E21" w:rsidRPr="002A5297" w:rsidRDefault="008E6E21" w:rsidP="008E6E21">
      <w:pPr>
        <w:tabs>
          <w:tab w:val="left" w:pos="567"/>
        </w:tabs>
        <w:spacing w:after="0" w:line="240" w:lineRule="auto"/>
        <w:rPr>
          <w:rFonts w:ascii="Times New Roman" w:eastAsia="Times New Roman" w:hAnsi="Times New Roman"/>
          <w:b/>
          <w:bCs/>
        </w:rPr>
      </w:pPr>
      <w:r w:rsidRPr="002A5297">
        <w:rPr>
          <w:rFonts w:ascii="Times New Roman" w:eastAsia="Times New Roman" w:hAnsi="Times New Roman"/>
          <w:b/>
          <w:bCs/>
        </w:rPr>
        <w:t>2.</w:t>
      </w:r>
      <w:r w:rsidRPr="002A5297">
        <w:rPr>
          <w:rFonts w:ascii="Times New Roman" w:eastAsia="Times New Roman" w:hAnsi="Times New Roman"/>
          <w:b/>
          <w:bCs/>
        </w:rPr>
        <w:tab/>
        <w:t>KOKYBINĖ IR KIEKYBINĖ SUDĖTIS</w:t>
      </w:r>
    </w:p>
    <w:p w14:paraId="73E355CC" w14:textId="77777777" w:rsidR="008E6E21" w:rsidRPr="002A5297" w:rsidRDefault="008E6E21" w:rsidP="008E6E21">
      <w:pPr>
        <w:tabs>
          <w:tab w:val="left" w:pos="567"/>
        </w:tabs>
        <w:spacing w:after="0" w:line="240" w:lineRule="auto"/>
        <w:rPr>
          <w:rFonts w:ascii="Times New Roman" w:eastAsia="Times New Roman" w:hAnsi="Times New Roman"/>
        </w:rPr>
      </w:pPr>
    </w:p>
    <w:p w14:paraId="735F77E1" w14:textId="77777777" w:rsidR="008E6E21" w:rsidRPr="002A5297" w:rsidRDefault="008E6E21" w:rsidP="008E6E21">
      <w:pPr>
        <w:tabs>
          <w:tab w:val="left" w:pos="567"/>
        </w:tabs>
        <w:spacing w:after="0" w:line="240" w:lineRule="auto"/>
        <w:rPr>
          <w:rFonts w:ascii="Times New Roman" w:eastAsia="Times New Roman" w:hAnsi="Times New Roman"/>
        </w:rPr>
      </w:pPr>
      <w:r w:rsidRPr="002A5297">
        <w:rPr>
          <w:rFonts w:ascii="Times New Roman" w:eastAsia="Times New Roman" w:hAnsi="Times New Roman"/>
        </w:rPr>
        <w:t>Kiekvienoje tabletėje yra 0,75</w:t>
      </w:r>
      <w:r w:rsidR="00C85E48" w:rsidRPr="002A5297">
        <w:rPr>
          <w:rFonts w:ascii="Times New Roman" w:eastAsia="Times New Roman" w:hAnsi="Times New Roman"/>
        </w:rPr>
        <w:t> </w:t>
      </w:r>
      <w:r w:rsidRPr="002A5297">
        <w:rPr>
          <w:rFonts w:ascii="Times New Roman" w:eastAsia="Times New Roman" w:hAnsi="Times New Roman"/>
        </w:rPr>
        <w:t xml:space="preserve">mg </w:t>
      </w:r>
      <w:proofErr w:type="spellStart"/>
      <w:r w:rsidRPr="002A5297">
        <w:rPr>
          <w:rFonts w:ascii="Times New Roman" w:eastAsia="Times New Roman" w:hAnsi="Times New Roman"/>
        </w:rPr>
        <w:t>levonorgestrelio</w:t>
      </w:r>
      <w:proofErr w:type="spellEnd"/>
      <w:r w:rsidRPr="002A5297">
        <w:rPr>
          <w:rFonts w:ascii="Times New Roman" w:eastAsia="Times New Roman" w:hAnsi="Times New Roman"/>
        </w:rPr>
        <w:t>.</w:t>
      </w:r>
    </w:p>
    <w:p w14:paraId="3086EDD9" w14:textId="77777777" w:rsidR="008E6E21" w:rsidRPr="002A5297" w:rsidRDefault="008E6E21" w:rsidP="008E6E21">
      <w:pPr>
        <w:tabs>
          <w:tab w:val="left" w:pos="567"/>
        </w:tabs>
        <w:spacing w:after="0" w:line="240" w:lineRule="auto"/>
        <w:rPr>
          <w:rFonts w:ascii="Times New Roman" w:eastAsia="Times New Roman" w:hAnsi="Times New Roman"/>
        </w:rPr>
      </w:pPr>
    </w:p>
    <w:p w14:paraId="435F6218" w14:textId="77777777" w:rsidR="008E6E21" w:rsidRPr="002A5297" w:rsidRDefault="008E6E21" w:rsidP="008E6E21">
      <w:pPr>
        <w:tabs>
          <w:tab w:val="left" w:pos="567"/>
        </w:tabs>
        <w:spacing w:after="0" w:line="240" w:lineRule="auto"/>
        <w:rPr>
          <w:rFonts w:ascii="Times New Roman" w:eastAsia="Times New Roman" w:hAnsi="Times New Roman"/>
        </w:rPr>
      </w:pPr>
      <w:r w:rsidRPr="002A5297">
        <w:rPr>
          <w:rFonts w:ascii="Times New Roman" w:eastAsia="Times New Roman" w:hAnsi="Times New Roman"/>
          <w:u w:val="single"/>
        </w:rPr>
        <w:t>Pagalbinė medžiaga, kurios poveikis žinomas</w:t>
      </w:r>
      <w:r w:rsidRPr="002A5297">
        <w:rPr>
          <w:rFonts w:ascii="Times New Roman" w:eastAsia="Times New Roman" w:hAnsi="Times New Roman"/>
        </w:rPr>
        <w:t xml:space="preserve">: kiekvienoje tabletėje yra 44 mg laktozės </w:t>
      </w:r>
      <w:proofErr w:type="spellStart"/>
      <w:r w:rsidRPr="002A5297">
        <w:rPr>
          <w:rFonts w:ascii="Times New Roman" w:eastAsia="Times New Roman" w:hAnsi="Times New Roman"/>
        </w:rPr>
        <w:t>monohidrato</w:t>
      </w:r>
      <w:proofErr w:type="spellEnd"/>
      <w:r w:rsidRPr="002A5297">
        <w:rPr>
          <w:rFonts w:ascii="Times New Roman" w:eastAsia="Times New Roman" w:hAnsi="Times New Roman"/>
        </w:rPr>
        <w:t>.</w:t>
      </w:r>
    </w:p>
    <w:p w14:paraId="3D42F867" w14:textId="77777777" w:rsidR="008E6E21" w:rsidRPr="002A5297" w:rsidRDefault="008E6E21" w:rsidP="008E6E21">
      <w:pPr>
        <w:tabs>
          <w:tab w:val="left" w:pos="567"/>
        </w:tabs>
        <w:spacing w:after="0" w:line="240" w:lineRule="auto"/>
        <w:rPr>
          <w:rFonts w:ascii="Times New Roman" w:eastAsia="Times New Roman" w:hAnsi="Times New Roman"/>
        </w:rPr>
      </w:pPr>
      <w:r w:rsidRPr="002A5297">
        <w:rPr>
          <w:rFonts w:ascii="Times New Roman" w:eastAsia="Times New Roman" w:hAnsi="Times New Roman"/>
        </w:rPr>
        <w:t>Visos pagalbinės medžiagos išvardytos 6.1</w:t>
      </w:r>
      <w:r w:rsidR="00E47C35" w:rsidRPr="002A5297">
        <w:rPr>
          <w:rFonts w:ascii="Times New Roman" w:eastAsia="Times New Roman" w:hAnsi="Times New Roman"/>
        </w:rPr>
        <w:t> </w:t>
      </w:r>
      <w:r w:rsidRPr="002A5297">
        <w:rPr>
          <w:rFonts w:ascii="Times New Roman" w:eastAsia="Times New Roman" w:hAnsi="Times New Roman"/>
        </w:rPr>
        <w:t>skyriuje.</w:t>
      </w:r>
    </w:p>
    <w:p w14:paraId="4D405E69" w14:textId="77777777" w:rsidR="008E6E21" w:rsidRPr="002A5297" w:rsidRDefault="008E6E21" w:rsidP="008E6E21">
      <w:pPr>
        <w:tabs>
          <w:tab w:val="left" w:pos="567"/>
        </w:tabs>
        <w:spacing w:after="0" w:line="240" w:lineRule="auto"/>
        <w:rPr>
          <w:rFonts w:ascii="Times New Roman" w:eastAsia="Times New Roman" w:hAnsi="Times New Roman"/>
          <w:b/>
          <w:bCs/>
        </w:rPr>
      </w:pPr>
    </w:p>
    <w:p w14:paraId="3972B790" w14:textId="77777777" w:rsidR="008E6E21" w:rsidRPr="002A5297" w:rsidRDefault="008E6E21" w:rsidP="008E6E21">
      <w:pPr>
        <w:tabs>
          <w:tab w:val="left" w:pos="567"/>
        </w:tabs>
        <w:spacing w:after="0" w:line="240" w:lineRule="auto"/>
        <w:rPr>
          <w:rFonts w:ascii="Times New Roman" w:eastAsia="Times New Roman" w:hAnsi="Times New Roman"/>
          <w:b/>
          <w:bCs/>
        </w:rPr>
      </w:pPr>
    </w:p>
    <w:p w14:paraId="00F8EBDA" w14:textId="77777777" w:rsidR="008E6E21" w:rsidRPr="002A5297" w:rsidRDefault="008E6E21" w:rsidP="008E6E21">
      <w:pPr>
        <w:tabs>
          <w:tab w:val="left" w:pos="567"/>
        </w:tabs>
        <w:spacing w:after="0" w:line="240" w:lineRule="auto"/>
        <w:rPr>
          <w:rFonts w:ascii="Times New Roman" w:eastAsia="Times New Roman" w:hAnsi="Times New Roman"/>
          <w:b/>
          <w:bCs/>
        </w:rPr>
      </w:pPr>
      <w:r w:rsidRPr="002A5297">
        <w:rPr>
          <w:rFonts w:ascii="Times New Roman" w:eastAsia="Times New Roman" w:hAnsi="Times New Roman"/>
          <w:b/>
          <w:bCs/>
        </w:rPr>
        <w:t>3.</w:t>
      </w:r>
      <w:r w:rsidRPr="002A5297">
        <w:rPr>
          <w:rFonts w:ascii="Times New Roman" w:eastAsia="Times New Roman" w:hAnsi="Times New Roman"/>
          <w:b/>
          <w:bCs/>
        </w:rPr>
        <w:tab/>
        <w:t>FARMACINĖ FORMA</w:t>
      </w:r>
    </w:p>
    <w:p w14:paraId="687CCA2F" w14:textId="77777777" w:rsidR="008E6E21" w:rsidRPr="002A5297" w:rsidRDefault="008E6E21" w:rsidP="008E6E21">
      <w:pPr>
        <w:tabs>
          <w:tab w:val="left" w:pos="567"/>
        </w:tabs>
        <w:spacing w:after="0" w:line="240" w:lineRule="auto"/>
        <w:rPr>
          <w:rFonts w:ascii="Times New Roman" w:eastAsia="Times New Roman" w:hAnsi="Times New Roman"/>
        </w:rPr>
      </w:pPr>
    </w:p>
    <w:p w14:paraId="16654B90" w14:textId="77777777" w:rsidR="008E6E21" w:rsidRPr="002A5297" w:rsidRDefault="008E6E21" w:rsidP="008E6E21">
      <w:pPr>
        <w:tabs>
          <w:tab w:val="left" w:pos="567"/>
        </w:tabs>
        <w:spacing w:after="0" w:line="240" w:lineRule="auto"/>
        <w:rPr>
          <w:rFonts w:ascii="Times New Roman" w:eastAsia="Times New Roman" w:hAnsi="Times New Roman"/>
        </w:rPr>
      </w:pPr>
      <w:r w:rsidRPr="002A5297">
        <w:rPr>
          <w:rFonts w:ascii="Times New Roman" w:eastAsia="Times New Roman" w:hAnsi="Times New Roman"/>
        </w:rPr>
        <w:t xml:space="preserve">Tabletė. </w:t>
      </w:r>
    </w:p>
    <w:p w14:paraId="47109420" w14:textId="77777777" w:rsidR="008E6E21" w:rsidRPr="002A5297" w:rsidRDefault="00FF234A" w:rsidP="008E6E21">
      <w:pPr>
        <w:spacing w:after="0" w:line="240" w:lineRule="auto"/>
        <w:jc w:val="both"/>
        <w:rPr>
          <w:rFonts w:ascii="Times New Roman" w:eastAsia="Times New Roman" w:hAnsi="Times New Roman"/>
        </w:rPr>
      </w:pPr>
      <w:r>
        <w:rPr>
          <w:rFonts w:ascii="Times New Roman" w:eastAsia="Times New Roman" w:hAnsi="Times New Roman"/>
        </w:rPr>
        <w:t>B</w:t>
      </w:r>
      <w:r w:rsidR="008E6E21" w:rsidRPr="002A5297">
        <w:rPr>
          <w:rFonts w:ascii="Times New Roman" w:eastAsia="Times New Roman" w:hAnsi="Times New Roman"/>
        </w:rPr>
        <w:t xml:space="preserve">altos, apvalios, apie 6 mm diametro, abipusiai išgaubtos tabletės, vienoje pusėje </w:t>
      </w:r>
      <w:r w:rsidR="00216094" w:rsidRPr="002A5297">
        <w:rPr>
          <w:rFonts w:ascii="Times New Roman" w:eastAsia="Times New Roman" w:hAnsi="Times New Roman"/>
        </w:rPr>
        <w:t xml:space="preserve">yra </w:t>
      </w:r>
      <w:r w:rsidR="008E6E21" w:rsidRPr="002A5297">
        <w:rPr>
          <w:rFonts w:ascii="Times New Roman" w:eastAsia="Times New Roman" w:hAnsi="Times New Roman"/>
        </w:rPr>
        <w:t>įspau</w:t>
      </w:r>
      <w:r w:rsidR="00216094" w:rsidRPr="002A5297">
        <w:rPr>
          <w:rFonts w:ascii="Times New Roman" w:eastAsia="Times New Roman" w:hAnsi="Times New Roman"/>
        </w:rPr>
        <w:t>das</w:t>
      </w:r>
      <w:r w:rsidR="008E6E21" w:rsidRPr="002A5297">
        <w:rPr>
          <w:rFonts w:ascii="Times New Roman" w:eastAsia="Times New Roman" w:hAnsi="Times New Roman"/>
        </w:rPr>
        <w:t xml:space="preserve"> „C“, o kitoje – „2“.</w:t>
      </w:r>
    </w:p>
    <w:p w14:paraId="620F6E08" w14:textId="77777777" w:rsidR="008E6E21" w:rsidRPr="002A5297" w:rsidRDefault="008E6E21" w:rsidP="008E6E21">
      <w:pPr>
        <w:spacing w:after="0" w:line="240" w:lineRule="auto"/>
        <w:rPr>
          <w:rFonts w:ascii="Times New Roman" w:eastAsia="Times New Roman" w:hAnsi="Times New Roman"/>
          <w:b/>
          <w:bCs/>
        </w:rPr>
      </w:pPr>
    </w:p>
    <w:p w14:paraId="04FD2404" w14:textId="77777777" w:rsidR="008E6E21" w:rsidRPr="002A5297" w:rsidRDefault="008E6E21" w:rsidP="008E6E21">
      <w:pPr>
        <w:spacing w:after="0" w:line="240" w:lineRule="auto"/>
        <w:rPr>
          <w:rFonts w:ascii="Times New Roman" w:eastAsia="Times New Roman" w:hAnsi="Times New Roman"/>
          <w:b/>
          <w:bCs/>
        </w:rPr>
      </w:pPr>
    </w:p>
    <w:p w14:paraId="7E5B71A2" w14:textId="77777777" w:rsidR="008E6E21" w:rsidRPr="002A5297" w:rsidRDefault="008E6E21" w:rsidP="008E6E21">
      <w:pPr>
        <w:spacing w:after="0" w:line="240" w:lineRule="auto"/>
        <w:ind w:left="540" w:hanging="540"/>
        <w:rPr>
          <w:rFonts w:ascii="Times New Roman" w:eastAsia="Times New Roman" w:hAnsi="Times New Roman"/>
          <w:b/>
          <w:bCs/>
        </w:rPr>
      </w:pPr>
      <w:r w:rsidRPr="002A5297">
        <w:rPr>
          <w:rFonts w:ascii="Times New Roman" w:eastAsia="Times New Roman" w:hAnsi="Times New Roman"/>
          <w:b/>
          <w:bCs/>
        </w:rPr>
        <w:t>4.</w:t>
      </w:r>
      <w:r w:rsidRPr="002A5297">
        <w:rPr>
          <w:rFonts w:ascii="Times New Roman" w:eastAsia="Times New Roman" w:hAnsi="Times New Roman"/>
          <w:b/>
          <w:bCs/>
        </w:rPr>
        <w:tab/>
        <w:t>KLINIKINĖ INFORMACIJA</w:t>
      </w:r>
    </w:p>
    <w:p w14:paraId="15235F4C" w14:textId="77777777" w:rsidR="008E6E21" w:rsidRPr="002A5297" w:rsidRDefault="008E6E21" w:rsidP="008E6E21">
      <w:pPr>
        <w:spacing w:after="0" w:line="240" w:lineRule="auto"/>
        <w:rPr>
          <w:rFonts w:ascii="Times New Roman" w:eastAsia="Times New Roman" w:hAnsi="Times New Roman"/>
          <w:b/>
          <w:bCs/>
        </w:rPr>
      </w:pPr>
    </w:p>
    <w:p w14:paraId="090B9B70" w14:textId="77777777" w:rsidR="008E6E21" w:rsidRPr="002A5297" w:rsidRDefault="008E6E21" w:rsidP="008E6E21">
      <w:pPr>
        <w:spacing w:after="0" w:line="240" w:lineRule="auto"/>
        <w:ind w:left="540" w:hanging="540"/>
        <w:rPr>
          <w:rFonts w:ascii="Times New Roman" w:eastAsia="Times New Roman" w:hAnsi="Times New Roman"/>
          <w:b/>
          <w:bCs/>
          <w:i/>
          <w:iCs/>
        </w:rPr>
      </w:pPr>
      <w:r w:rsidRPr="002A5297">
        <w:rPr>
          <w:rFonts w:ascii="Times New Roman" w:eastAsia="Times New Roman" w:hAnsi="Times New Roman"/>
          <w:b/>
          <w:bCs/>
        </w:rPr>
        <w:t>4.1</w:t>
      </w:r>
      <w:r w:rsidRPr="002A5297">
        <w:rPr>
          <w:rFonts w:ascii="Times New Roman" w:eastAsia="Times New Roman" w:hAnsi="Times New Roman"/>
          <w:b/>
          <w:bCs/>
        </w:rPr>
        <w:tab/>
        <w:t>Terapinės indikacijos</w:t>
      </w:r>
    </w:p>
    <w:p w14:paraId="1D56CD57" w14:textId="77777777" w:rsidR="008E6E21" w:rsidRPr="002A5297" w:rsidRDefault="008E6E21" w:rsidP="008E6E21">
      <w:pPr>
        <w:spacing w:after="0" w:line="240" w:lineRule="auto"/>
        <w:rPr>
          <w:rFonts w:ascii="Times New Roman" w:eastAsia="Times New Roman" w:hAnsi="Times New Roman"/>
        </w:rPr>
      </w:pPr>
    </w:p>
    <w:p w14:paraId="2610382E"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Skubioji kontracepcija, praėjus ne daugiau kaip 72</w:t>
      </w:r>
      <w:r w:rsidR="00E47C35" w:rsidRPr="002A5297">
        <w:rPr>
          <w:rFonts w:ascii="Times New Roman" w:eastAsia="Times New Roman" w:hAnsi="Times New Roman"/>
        </w:rPr>
        <w:t> </w:t>
      </w:r>
      <w:r w:rsidRPr="002A5297">
        <w:rPr>
          <w:rFonts w:ascii="Times New Roman" w:eastAsia="Times New Roman" w:hAnsi="Times New Roman"/>
        </w:rPr>
        <w:t xml:space="preserve">valandoms po lytinio akto, kurio metu nebuvo naudotasi kontraceptinėmis priemonėmis, arba naudota priemonė nebuvo veiksminga. </w:t>
      </w:r>
    </w:p>
    <w:p w14:paraId="574811AE" w14:textId="77777777" w:rsidR="008E6E21" w:rsidRPr="002A5297" w:rsidRDefault="008E6E21" w:rsidP="008E6E21">
      <w:pPr>
        <w:spacing w:after="0" w:line="240" w:lineRule="auto"/>
        <w:rPr>
          <w:rFonts w:ascii="Times New Roman" w:eastAsia="Times New Roman" w:hAnsi="Times New Roman"/>
          <w:b/>
          <w:bCs/>
        </w:rPr>
      </w:pPr>
    </w:p>
    <w:p w14:paraId="02DB194E" w14:textId="77777777" w:rsidR="008E6E21" w:rsidRPr="002A5297" w:rsidRDefault="008E6E21" w:rsidP="008E6E21">
      <w:pPr>
        <w:spacing w:after="0" w:line="240" w:lineRule="auto"/>
        <w:ind w:left="540" w:hanging="540"/>
        <w:rPr>
          <w:rFonts w:ascii="Times New Roman" w:eastAsia="Times New Roman" w:hAnsi="Times New Roman"/>
          <w:b/>
          <w:bCs/>
        </w:rPr>
      </w:pPr>
      <w:r w:rsidRPr="002A5297">
        <w:rPr>
          <w:rFonts w:ascii="Times New Roman" w:eastAsia="Times New Roman" w:hAnsi="Times New Roman"/>
          <w:b/>
          <w:bCs/>
        </w:rPr>
        <w:t>4.2</w:t>
      </w:r>
      <w:r w:rsidRPr="002A5297">
        <w:rPr>
          <w:rFonts w:ascii="Times New Roman" w:eastAsia="Times New Roman" w:hAnsi="Times New Roman"/>
          <w:b/>
          <w:bCs/>
        </w:rPr>
        <w:tab/>
        <w:t xml:space="preserve">Dozavimas ir vartojimo </w:t>
      </w:r>
      <w:r w:rsidR="00081C20">
        <w:rPr>
          <w:rFonts w:ascii="Times New Roman" w:eastAsia="Times New Roman" w:hAnsi="Times New Roman"/>
          <w:b/>
          <w:bCs/>
        </w:rPr>
        <w:t>metodas</w:t>
      </w:r>
    </w:p>
    <w:p w14:paraId="2A6677B0" w14:textId="77777777" w:rsidR="008E6E21" w:rsidRPr="002A5297" w:rsidRDefault="008E6E21" w:rsidP="008E6E21">
      <w:pPr>
        <w:spacing w:after="0" w:line="240" w:lineRule="auto"/>
        <w:rPr>
          <w:rFonts w:ascii="Times New Roman" w:eastAsia="Times New Roman" w:hAnsi="Times New Roman"/>
        </w:rPr>
      </w:pPr>
    </w:p>
    <w:p w14:paraId="380A772D" w14:textId="77777777" w:rsidR="008E6E21" w:rsidRPr="002A5297" w:rsidRDefault="008E6E21" w:rsidP="008E6E21">
      <w:pPr>
        <w:spacing w:after="0" w:line="240" w:lineRule="auto"/>
        <w:rPr>
          <w:rFonts w:ascii="Times New Roman" w:eastAsia="Times New Roman" w:hAnsi="Times New Roman"/>
          <w:u w:val="single"/>
        </w:rPr>
      </w:pPr>
      <w:r w:rsidRPr="002A5297">
        <w:rPr>
          <w:rFonts w:ascii="Times New Roman" w:eastAsia="Times New Roman" w:hAnsi="Times New Roman"/>
          <w:u w:val="single"/>
        </w:rPr>
        <w:t>Dozavimas</w:t>
      </w:r>
    </w:p>
    <w:p w14:paraId="048ADAD5"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Vieną tabletę būtina išgerti kaip galima greičiau, geriausia per 12</w:t>
      </w:r>
      <w:r w:rsidR="00E47C35" w:rsidRPr="002A5297">
        <w:rPr>
          <w:rFonts w:ascii="Times New Roman" w:eastAsia="Times New Roman" w:hAnsi="Times New Roman"/>
        </w:rPr>
        <w:t> </w:t>
      </w:r>
      <w:r w:rsidRPr="002A5297">
        <w:rPr>
          <w:rFonts w:ascii="Times New Roman" w:eastAsia="Times New Roman" w:hAnsi="Times New Roman"/>
        </w:rPr>
        <w:t>val. ir ne vėliau kaip per 72</w:t>
      </w:r>
      <w:r w:rsidR="00E47C35" w:rsidRPr="002A5297">
        <w:rPr>
          <w:rFonts w:ascii="Times New Roman" w:eastAsia="Times New Roman" w:hAnsi="Times New Roman"/>
        </w:rPr>
        <w:t> </w:t>
      </w:r>
      <w:r w:rsidRPr="002A5297">
        <w:rPr>
          <w:rFonts w:ascii="Times New Roman" w:eastAsia="Times New Roman" w:hAnsi="Times New Roman"/>
        </w:rPr>
        <w:t>valandas po nesaugaus lytinio akto, antrą tabletę išgerti praėjus 12 val. (bet ne daugiau kaip 16 val.) po pirmosios tabletės išgėrimo.</w:t>
      </w:r>
    </w:p>
    <w:p w14:paraId="5DF9DCEB"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Jeigu tabletę išgėrusi moteris 3</w:t>
      </w:r>
      <w:r w:rsidR="00E47C35" w:rsidRPr="002A5297">
        <w:rPr>
          <w:rFonts w:ascii="Times New Roman" w:eastAsia="Times New Roman" w:hAnsi="Times New Roman"/>
        </w:rPr>
        <w:t> </w:t>
      </w:r>
      <w:r w:rsidRPr="002A5297">
        <w:rPr>
          <w:rFonts w:ascii="Times New Roman" w:eastAsia="Times New Roman" w:hAnsi="Times New Roman"/>
        </w:rPr>
        <w:t xml:space="preserve">valandų laikotarpiu pradeda vemti, reikia tuoj pat gerti kitas dvi tabletes. </w:t>
      </w:r>
    </w:p>
    <w:p w14:paraId="559CFE68" w14:textId="77777777" w:rsidR="008E6E21" w:rsidRPr="002A5297" w:rsidRDefault="008E6E21" w:rsidP="008E6E21">
      <w:pPr>
        <w:spacing w:after="0" w:line="240" w:lineRule="auto"/>
        <w:rPr>
          <w:rFonts w:ascii="Times New Roman" w:eastAsia="Times New Roman" w:hAnsi="Times New Roman"/>
        </w:rPr>
      </w:pP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galima gerti bet kurią ciklo dieną, išskyrus tą atvejį, kai vėluoja mėnesinės.</w:t>
      </w:r>
    </w:p>
    <w:p w14:paraId="02D8D039" w14:textId="77777777" w:rsidR="008E6E21" w:rsidRPr="002A5297" w:rsidRDefault="008E6E21" w:rsidP="008E6E21">
      <w:pPr>
        <w:spacing w:after="0" w:line="240" w:lineRule="auto"/>
        <w:rPr>
          <w:rFonts w:ascii="Times New Roman" w:eastAsia="Times New Roman" w:hAnsi="Times New Roman"/>
        </w:rPr>
      </w:pPr>
    </w:p>
    <w:p w14:paraId="52B8D886"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Po skubios pagalbos kontraceptiko vartojimo iki sekančių mėnesinių pradžios rekomenduojama naudotis vietiniu barjeriniu kontracepcijos būdu (pvz., prezervatyvu, </w:t>
      </w:r>
      <w:proofErr w:type="spellStart"/>
      <w:r w:rsidRPr="002A5297">
        <w:rPr>
          <w:rFonts w:ascii="Times New Roman" w:eastAsia="Times New Roman" w:hAnsi="Times New Roman"/>
        </w:rPr>
        <w:t>spermicidu</w:t>
      </w:r>
      <w:proofErr w:type="spellEnd"/>
      <w:r w:rsidRPr="002A5297">
        <w:rPr>
          <w:rFonts w:ascii="Times New Roman" w:eastAsia="Times New Roman" w:hAnsi="Times New Roman"/>
        </w:rPr>
        <w:t xml:space="preserve">, gimdos kaklelio gaubtuvėliu). Išgėrus </w:t>
      </w:r>
      <w:proofErr w:type="spellStart"/>
      <w:r w:rsidRPr="002A5297">
        <w:rPr>
          <w:rFonts w:ascii="Times New Roman" w:eastAsia="Times New Roman" w:hAnsi="Times New Roman"/>
        </w:rPr>
        <w:t>levonorgestrelio</w:t>
      </w:r>
      <w:proofErr w:type="spellEnd"/>
      <w:r w:rsidRPr="002A5297">
        <w:rPr>
          <w:rFonts w:ascii="Times New Roman" w:eastAsia="Times New Roman" w:hAnsi="Times New Roman"/>
        </w:rPr>
        <w:t xml:space="preserve"> tabletę, toliau reguliariai geriamų hormoninių kontraceptikų vartoti nedraudžiama.</w:t>
      </w:r>
    </w:p>
    <w:p w14:paraId="185760E7" w14:textId="77777777" w:rsidR="00FD5A7C" w:rsidRPr="002A5297" w:rsidRDefault="00FD5A7C" w:rsidP="00FD5A7C">
      <w:pPr>
        <w:spacing w:after="0" w:line="240" w:lineRule="auto"/>
        <w:rPr>
          <w:rFonts w:ascii="Times New Roman" w:eastAsia="Times New Roman" w:hAnsi="Times New Roman"/>
        </w:rPr>
      </w:pPr>
    </w:p>
    <w:p w14:paraId="6B2D4EB0" w14:textId="77777777" w:rsidR="00FD5A7C" w:rsidRPr="002A5297" w:rsidRDefault="00FD5A7C" w:rsidP="00FD5A7C">
      <w:pPr>
        <w:spacing w:after="0" w:line="240" w:lineRule="auto"/>
        <w:rPr>
          <w:rFonts w:ascii="Times New Roman" w:eastAsia="Times New Roman" w:hAnsi="Times New Roman"/>
        </w:rPr>
      </w:pPr>
      <w:r w:rsidRPr="002A5297">
        <w:rPr>
          <w:rFonts w:ascii="Times New Roman" w:eastAsia="Times New Roman" w:hAnsi="Times New Roman"/>
        </w:rPr>
        <w:t xml:space="preserve">Moterims, praėjusių 4 savaičių laikotarpiu vartojusioms fermentų </w:t>
      </w:r>
      <w:proofErr w:type="spellStart"/>
      <w:r w:rsidRPr="002A5297">
        <w:rPr>
          <w:rFonts w:ascii="Times New Roman" w:eastAsia="Times New Roman" w:hAnsi="Times New Roman"/>
        </w:rPr>
        <w:t>induktorių</w:t>
      </w:r>
      <w:proofErr w:type="spellEnd"/>
      <w:r w:rsidRPr="002A5297">
        <w:rPr>
          <w:rFonts w:ascii="Times New Roman" w:eastAsia="Times New Roman" w:hAnsi="Times New Roman"/>
        </w:rPr>
        <w:t xml:space="preserve">, ir kurioms reikia skubios pagalbos kontracepcijos, rekomenduojama naudoti nehormoninį skubios kontracepcijos metodą, pvz., vartojamą į gimdos ertmę vario turinčią sistemą, arba vartoti dvigubą </w:t>
      </w:r>
      <w:proofErr w:type="spellStart"/>
      <w:r w:rsidRPr="002A5297">
        <w:rPr>
          <w:rFonts w:ascii="Times New Roman" w:eastAsia="Times New Roman" w:hAnsi="Times New Roman"/>
        </w:rPr>
        <w:t>levonorgestrelio</w:t>
      </w:r>
      <w:proofErr w:type="spellEnd"/>
      <w:r w:rsidRPr="002A5297">
        <w:rPr>
          <w:rFonts w:ascii="Times New Roman" w:eastAsia="Times New Roman" w:hAnsi="Times New Roman"/>
        </w:rPr>
        <w:t xml:space="preserve"> dozę (</w:t>
      </w:r>
      <w:proofErr w:type="spellStart"/>
      <w:r w:rsidRPr="002A5297">
        <w:rPr>
          <w:rFonts w:ascii="Times New Roman" w:eastAsia="Times New Roman" w:hAnsi="Times New Roman"/>
        </w:rPr>
        <w:t>t.y</w:t>
      </w:r>
      <w:proofErr w:type="spellEnd"/>
      <w:r w:rsidRPr="002A5297">
        <w:rPr>
          <w:rFonts w:ascii="Times New Roman" w:eastAsia="Times New Roman" w:hAnsi="Times New Roman"/>
        </w:rPr>
        <w:t>., iš karto gerti 4 tabletes) tuo atveju, jeigu moteris nenori ar negali naudoti minėtos vario turinčios sistemos (žr. 4.5</w:t>
      </w:r>
      <w:r w:rsidR="00081C20">
        <w:rPr>
          <w:rFonts w:ascii="Times New Roman" w:eastAsia="Times New Roman" w:hAnsi="Times New Roman"/>
        </w:rPr>
        <w:t> </w:t>
      </w:r>
      <w:r w:rsidRPr="002A5297">
        <w:rPr>
          <w:rFonts w:ascii="Times New Roman" w:eastAsia="Times New Roman" w:hAnsi="Times New Roman"/>
        </w:rPr>
        <w:t>skyrių).</w:t>
      </w:r>
    </w:p>
    <w:p w14:paraId="4430AECC" w14:textId="77777777" w:rsidR="008E6E21" w:rsidRPr="002A5297" w:rsidRDefault="008E6E21" w:rsidP="008E6E21">
      <w:pPr>
        <w:spacing w:after="0" w:line="240" w:lineRule="auto"/>
        <w:rPr>
          <w:rFonts w:ascii="Times New Roman" w:eastAsia="Times New Roman" w:hAnsi="Times New Roman"/>
        </w:rPr>
      </w:pPr>
    </w:p>
    <w:p w14:paraId="1AAEA180" w14:textId="77777777" w:rsidR="008E6E21" w:rsidRPr="002A5297" w:rsidRDefault="008E6E21" w:rsidP="008E6E21">
      <w:pPr>
        <w:spacing w:after="0" w:line="240" w:lineRule="auto"/>
        <w:rPr>
          <w:rFonts w:ascii="Times New Roman" w:eastAsia="Times New Roman" w:hAnsi="Times New Roman"/>
          <w:i/>
          <w:iCs/>
        </w:rPr>
      </w:pPr>
      <w:r w:rsidRPr="002A5297">
        <w:rPr>
          <w:rFonts w:ascii="Times New Roman" w:eastAsia="Times New Roman" w:hAnsi="Times New Roman"/>
          <w:i/>
          <w:iCs/>
        </w:rPr>
        <w:t xml:space="preserve">Vaikų populiacija </w:t>
      </w:r>
    </w:p>
    <w:p w14:paraId="387679BA" w14:textId="77777777" w:rsidR="008E6E21" w:rsidRPr="002A5297" w:rsidRDefault="008E6E21" w:rsidP="008E6E21">
      <w:pPr>
        <w:spacing w:after="0" w:line="240" w:lineRule="auto"/>
        <w:rPr>
          <w:rFonts w:ascii="Times New Roman" w:eastAsia="Times New Roman" w:hAnsi="Times New Roman"/>
          <w:i/>
          <w:iCs/>
        </w:rPr>
      </w:pPr>
      <w:r w:rsidRPr="002A5297">
        <w:rPr>
          <w:rFonts w:ascii="Times New Roman" w:eastAsia="Times New Roman" w:hAnsi="Times New Roman"/>
        </w:rPr>
        <w:t>Vaikams šio vaistinio preparato vartoti nerekomenduojama.</w:t>
      </w:r>
      <w:r w:rsidRPr="002A5297">
        <w:rPr>
          <w:rFonts w:ascii="Times New Roman" w:eastAsia="Times New Roman" w:hAnsi="Times New Roman"/>
          <w:i/>
          <w:iCs/>
        </w:rPr>
        <w:t xml:space="preserve"> </w:t>
      </w:r>
    </w:p>
    <w:p w14:paraId="3428A053"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Turima labai mažai duomenų apie vaistinio preparato vartojimą jaunesnėms nei 16 metų merginoms. </w:t>
      </w:r>
    </w:p>
    <w:p w14:paraId="159B5C22" w14:textId="77777777" w:rsidR="008E6E21" w:rsidRPr="002A5297" w:rsidRDefault="008E6E21" w:rsidP="008E6E21">
      <w:pPr>
        <w:spacing w:after="0" w:line="240" w:lineRule="auto"/>
        <w:rPr>
          <w:rFonts w:ascii="Times New Roman" w:eastAsia="Times New Roman" w:hAnsi="Times New Roman"/>
        </w:rPr>
      </w:pPr>
    </w:p>
    <w:p w14:paraId="042A3EE0" w14:textId="77777777" w:rsidR="008E6E21" w:rsidRPr="00FF234A" w:rsidRDefault="008E6E21" w:rsidP="008E6E21">
      <w:pPr>
        <w:tabs>
          <w:tab w:val="left" w:pos="567"/>
        </w:tabs>
        <w:spacing w:after="0" w:line="260" w:lineRule="exact"/>
        <w:rPr>
          <w:rFonts w:ascii="Times New Roman" w:eastAsia="Times New Roman" w:hAnsi="Times New Roman"/>
          <w:snapToGrid w:val="0"/>
          <w:szCs w:val="24"/>
          <w:u w:val="single"/>
        </w:rPr>
      </w:pPr>
      <w:r w:rsidRPr="00FF234A">
        <w:rPr>
          <w:rFonts w:ascii="Times New Roman" w:eastAsia="Times New Roman" w:hAnsi="Times New Roman"/>
          <w:noProof/>
          <w:snapToGrid w:val="0"/>
          <w:szCs w:val="24"/>
          <w:u w:val="single"/>
        </w:rPr>
        <w:t>Vartojimo metodas</w:t>
      </w:r>
      <w:r w:rsidRPr="00FF234A">
        <w:rPr>
          <w:rFonts w:ascii="Times New Roman" w:eastAsia="Times New Roman" w:hAnsi="Times New Roman"/>
          <w:snapToGrid w:val="0"/>
          <w:szCs w:val="24"/>
          <w:u w:val="single"/>
        </w:rPr>
        <w:t xml:space="preserve"> </w:t>
      </w:r>
    </w:p>
    <w:p w14:paraId="63BAC587" w14:textId="77777777" w:rsidR="00FF234A" w:rsidRPr="00FF234A" w:rsidRDefault="00FF234A" w:rsidP="008E6E21">
      <w:pPr>
        <w:spacing w:after="0" w:line="240" w:lineRule="auto"/>
        <w:rPr>
          <w:rFonts w:ascii="Times New Roman" w:eastAsia="Times New Roman" w:hAnsi="Times New Roman"/>
        </w:rPr>
      </w:pPr>
      <w:r w:rsidRPr="00FF234A">
        <w:rPr>
          <w:rFonts w:ascii="Times New Roman" w:eastAsia="Times New Roman" w:hAnsi="Times New Roman"/>
        </w:rPr>
        <w:t>Vartoti per burną</w:t>
      </w:r>
      <w:r w:rsidR="004C2D19">
        <w:rPr>
          <w:rFonts w:ascii="Times New Roman" w:eastAsia="Times New Roman" w:hAnsi="Times New Roman"/>
        </w:rPr>
        <w:t>.</w:t>
      </w:r>
    </w:p>
    <w:p w14:paraId="0F38C80D" w14:textId="77777777" w:rsidR="008E6E21" w:rsidRPr="002A5297" w:rsidRDefault="00B42357" w:rsidP="008E6E21">
      <w:pPr>
        <w:spacing w:after="0" w:line="240" w:lineRule="auto"/>
        <w:rPr>
          <w:rFonts w:ascii="Times New Roman" w:eastAsia="Times New Roman" w:hAnsi="Times New Roman"/>
        </w:rPr>
      </w:pPr>
      <w:r w:rsidRPr="00FF234A">
        <w:rPr>
          <w:rFonts w:ascii="Times New Roman" w:hAnsi="Times New Roman"/>
        </w:rPr>
        <w:t xml:space="preserve">Tabletę </w:t>
      </w:r>
      <w:r w:rsidR="00FF234A" w:rsidRPr="00FF234A">
        <w:rPr>
          <w:rFonts w:ascii="Times New Roman" w:hAnsi="Times New Roman"/>
        </w:rPr>
        <w:t xml:space="preserve">reikia </w:t>
      </w:r>
      <w:r w:rsidRPr="00FF234A">
        <w:rPr>
          <w:rFonts w:ascii="Times New Roman" w:hAnsi="Times New Roman"/>
        </w:rPr>
        <w:t>nury</w:t>
      </w:r>
      <w:r w:rsidR="00FF234A" w:rsidRPr="00FF234A">
        <w:rPr>
          <w:rFonts w:ascii="Times New Roman" w:hAnsi="Times New Roman"/>
        </w:rPr>
        <w:t>ti</w:t>
      </w:r>
      <w:r w:rsidRPr="00FF234A">
        <w:rPr>
          <w:rFonts w:ascii="Times New Roman" w:hAnsi="Times New Roman"/>
        </w:rPr>
        <w:t xml:space="preserve"> nekramtytą, užsige</w:t>
      </w:r>
      <w:r w:rsidR="00FF234A" w:rsidRPr="00FF234A">
        <w:rPr>
          <w:rFonts w:ascii="Times New Roman" w:hAnsi="Times New Roman"/>
        </w:rPr>
        <w:t>riant vandeniu</w:t>
      </w:r>
      <w:r w:rsidRPr="00FF234A">
        <w:rPr>
          <w:rFonts w:ascii="Times New Roman" w:hAnsi="Times New Roman"/>
        </w:rPr>
        <w:t>.</w:t>
      </w:r>
    </w:p>
    <w:p w14:paraId="105F65CE" w14:textId="77777777" w:rsidR="008E6E21" w:rsidRPr="002A5297" w:rsidRDefault="008E6E21" w:rsidP="008E6E21">
      <w:pPr>
        <w:spacing w:after="0" w:line="240" w:lineRule="auto"/>
        <w:rPr>
          <w:rFonts w:ascii="Times New Roman" w:eastAsia="Times New Roman" w:hAnsi="Times New Roman"/>
          <w:b/>
          <w:bCs/>
        </w:rPr>
      </w:pPr>
    </w:p>
    <w:p w14:paraId="36D14376" w14:textId="77777777" w:rsidR="008E6E21" w:rsidRPr="002A5297" w:rsidRDefault="008E6E21" w:rsidP="00C52B4D">
      <w:pPr>
        <w:keepNext/>
        <w:spacing w:after="0" w:line="240" w:lineRule="auto"/>
        <w:ind w:left="539" w:hanging="539"/>
        <w:jc w:val="both"/>
        <w:rPr>
          <w:rFonts w:ascii="Times New Roman" w:eastAsia="Times New Roman" w:hAnsi="Times New Roman"/>
        </w:rPr>
      </w:pPr>
      <w:r w:rsidRPr="002A5297">
        <w:rPr>
          <w:rFonts w:ascii="Times New Roman" w:eastAsia="Times New Roman" w:hAnsi="Times New Roman"/>
          <w:b/>
          <w:bCs/>
        </w:rPr>
        <w:lastRenderedPageBreak/>
        <w:t>4.3</w:t>
      </w:r>
      <w:r w:rsidRPr="002A5297">
        <w:rPr>
          <w:rFonts w:ascii="Times New Roman" w:eastAsia="Times New Roman" w:hAnsi="Times New Roman"/>
          <w:b/>
          <w:bCs/>
        </w:rPr>
        <w:tab/>
        <w:t>Kontraindikacijos</w:t>
      </w:r>
      <w:r w:rsidRPr="002A5297">
        <w:rPr>
          <w:rFonts w:ascii="Times New Roman" w:eastAsia="Times New Roman" w:hAnsi="Times New Roman"/>
        </w:rPr>
        <w:t xml:space="preserve"> </w:t>
      </w:r>
    </w:p>
    <w:p w14:paraId="1515E57B" w14:textId="77777777" w:rsidR="008E6E21" w:rsidRPr="002A5297" w:rsidRDefault="008E6E21" w:rsidP="008E6E21">
      <w:pPr>
        <w:spacing w:after="0" w:line="240" w:lineRule="auto"/>
        <w:jc w:val="both"/>
        <w:rPr>
          <w:rFonts w:ascii="Times New Roman" w:eastAsia="Times New Roman" w:hAnsi="Times New Roman"/>
        </w:rPr>
      </w:pPr>
    </w:p>
    <w:p w14:paraId="04114A79" w14:textId="77777777" w:rsidR="008E6E21" w:rsidRPr="002A5297" w:rsidRDefault="008E6E21" w:rsidP="008E6E21">
      <w:pPr>
        <w:spacing w:after="0" w:line="240" w:lineRule="auto"/>
        <w:jc w:val="both"/>
        <w:rPr>
          <w:rFonts w:ascii="Times New Roman" w:eastAsia="Times New Roman" w:hAnsi="Times New Roman"/>
        </w:rPr>
      </w:pPr>
      <w:r w:rsidRPr="002A5297">
        <w:rPr>
          <w:rFonts w:ascii="Times New Roman" w:eastAsia="Times New Roman" w:hAnsi="Times New Roman"/>
        </w:rPr>
        <w:t>Padidėjęs jautrumas veikliajai arba bet kuriai 6.1</w:t>
      </w:r>
      <w:r w:rsidR="00E47C35" w:rsidRPr="002A5297">
        <w:rPr>
          <w:rFonts w:ascii="Times New Roman" w:eastAsia="Times New Roman" w:hAnsi="Times New Roman"/>
        </w:rPr>
        <w:t> </w:t>
      </w:r>
      <w:r w:rsidRPr="002A5297">
        <w:rPr>
          <w:rFonts w:ascii="Times New Roman" w:eastAsia="Times New Roman" w:hAnsi="Times New Roman"/>
        </w:rPr>
        <w:t>skyriuje nurodytai pagalbinei medžiagai.</w:t>
      </w:r>
    </w:p>
    <w:p w14:paraId="2662AC92" w14:textId="77777777" w:rsidR="008E6E21" w:rsidRPr="002A5297" w:rsidRDefault="008E6E21" w:rsidP="008E6E21">
      <w:pPr>
        <w:spacing w:after="0" w:line="240" w:lineRule="auto"/>
        <w:jc w:val="both"/>
        <w:rPr>
          <w:rFonts w:ascii="Times New Roman" w:eastAsia="Times New Roman" w:hAnsi="Times New Roman"/>
          <w:b/>
          <w:bCs/>
        </w:rPr>
      </w:pPr>
    </w:p>
    <w:p w14:paraId="328321C0" w14:textId="77777777" w:rsidR="008E6E21" w:rsidRPr="002A5297" w:rsidRDefault="008E6E21" w:rsidP="000C1621">
      <w:pPr>
        <w:keepNext/>
        <w:keepLines/>
        <w:numPr>
          <w:ilvl w:val="1"/>
          <w:numId w:val="3"/>
        </w:numPr>
        <w:spacing w:after="0" w:line="240" w:lineRule="auto"/>
        <w:ind w:left="539" w:hanging="539"/>
        <w:jc w:val="both"/>
        <w:rPr>
          <w:rFonts w:ascii="Times New Roman" w:eastAsia="Times New Roman" w:hAnsi="Times New Roman"/>
          <w:b/>
          <w:bCs/>
        </w:rPr>
      </w:pPr>
      <w:r w:rsidRPr="002A5297">
        <w:rPr>
          <w:rFonts w:ascii="Times New Roman" w:eastAsia="Times New Roman" w:hAnsi="Times New Roman"/>
          <w:b/>
          <w:bCs/>
        </w:rPr>
        <w:t>Specialūs įspėjimai ir atsargumo priemonės</w:t>
      </w:r>
    </w:p>
    <w:p w14:paraId="6BB28BE1" w14:textId="77777777" w:rsidR="008E6E21" w:rsidRPr="002A5297" w:rsidRDefault="008E6E21" w:rsidP="000C1621">
      <w:pPr>
        <w:keepNext/>
        <w:keepLines/>
        <w:spacing w:after="0" w:line="240" w:lineRule="auto"/>
        <w:jc w:val="both"/>
        <w:rPr>
          <w:rFonts w:ascii="Times New Roman" w:eastAsia="Times New Roman" w:hAnsi="Times New Roman"/>
          <w:b/>
          <w:bCs/>
          <w:i/>
          <w:iCs/>
        </w:rPr>
      </w:pPr>
    </w:p>
    <w:p w14:paraId="3BAD1B5E" w14:textId="77777777" w:rsidR="008E6E21" w:rsidRPr="002A5297" w:rsidRDefault="008E6E21" w:rsidP="000C1621">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r w:rsidRPr="002A5297">
        <w:rPr>
          <w:rFonts w:ascii="Times New Roman" w:eastAsia="Times New Roman" w:hAnsi="Times New Roman"/>
        </w:rPr>
        <w:t>Skubios pagalbos kontraceptikai vartotini tik kartkartėmis. Reguliariai vartojamų kontraceptikų jie nepakeičia.</w:t>
      </w:r>
    </w:p>
    <w:p w14:paraId="7AFFBCE3" w14:textId="77777777" w:rsidR="008E6E21" w:rsidRPr="002A5297" w:rsidRDefault="008E6E21" w:rsidP="008E6E2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r w:rsidRPr="002A5297">
        <w:rPr>
          <w:rFonts w:ascii="Times New Roman" w:eastAsia="Times New Roman" w:hAnsi="Times New Roman"/>
        </w:rPr>
        <w:t>Skubios pagalbos kontraceptikai nuo pastojimo apsaugo ne visada. Jeigu moteris nesaugaus lytinio akto laiko gerai nežino arba to paties ciklo metu kitą lytinį aktą turėjo daugiau nei prieš 72</w:t>
      </w:r>
      <w:r w:rsidR="00E47C35" w:rsidRPr="002A5297">
        <w:rPr>
          <w:rFonts w:ascii="Times New Roman" w:eastAsia="Times New Roman" w:hAnsi="Times New Roman"/>
        </w:rPr>
        <w:t> </w:t>
      </w:r>
      <w:r w:rsidRPr="002A5297">
        <w:rPr>
          <w:rFonts w:ascii="Times New Roman" w:eastAsia="Times New Roman" w:hAnsi="Times New Roman"/>
        </w:rPr>
        <w:t>val., pastojimas galimas. Po antro lytinio akto išgerta tabletė nuo pastojimo gali neapsaugoti. Jeigu daugiau nei 5</w:t>
      </w:r>
      <w:r w:rsidR="00E47C35" w:rsidRPr="002A5297">
        <w:rPr>
          <w:rFonts w:ascii="Times New Roman" w:eastAsia="Times New Roman" w:hAnsi="Times New Roman"/>
        </w:rPr>
        <w:t> </w:t>
      </w:r>
      <w:r w:rsidRPr="002A5297">
        <w:rPr>
          <w:rFonts w:ascii="Times New Roman" w:eastAsia="Times New Roman" w:hAnsi="Times New Roman"/>
        </w:rPr>
        <w:t>dienas vėluoja mėnesinės arba jų metu prasideda nenormalus kraujavimas ar yra kitokių požymių, leidžiančių įtarti, kad moteris gali būti pastojusi, būtina patikrinti, ar ji ne nėščia.</w:t>
      </w:r>
    </w:p>
    <w:p w14:paraId="3FFE4534" w14:textId="77777777" w:rsidR="008E6E21" w:rsidRPr="002A5297" w:rsidRDefault="008E6E21" w:rsidP="008E6E21">
      <w:pPr>
        <w:spacing w:after="0" w:line="240" w:lineRule="auto"/>
        <w:jc w:val="both"/>
        <w:rPr>
          <w:rFonts w:ascii="Times New Roman" w:eastAsia="Times New Roman" w:hAnsi="Times New Roman"/>
        </w:rPr>
      </w:pPr>
    </w:p>
    <w:p w14:paraId="18B1B5BB"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b/>
          <w:bCs/>
        </w:rPr>
        <w:t xml:space="preserve">Jeigu </w:t>
      </w:r>
      <w:proofErr w:type="spellStart"/>
      <w:r w:rsidRPr="002A5297">
        <w:rPr>
          <w:rFonts w:ascii="Times New Roman" w:eastAsia="Times New Roman" w:hAnsi="Times New Roman"/>
          <w:b/>
          <w:bCs/>
        </w:rPr>
        <w:t>levonorgestrelio</w:t>
      </w:r>
      <w:proofErr w:type="spellEnd"/>
      <w:r w:rsidRPr="002A5297">
        <w:rPr>
          <w:rFonts w:ascii="Times New Roman" w:eastAsia="Times New Roman" w:hAnsi="Times New Roman"/>
          <w:b/>
          <w:bCs/>
        </w:rPr>
        <w:t xml:space="preserve"> pavartojusi moteris vis dėlto pastoja, būtina ištirti, ar nėra negimdinio nėštumo.</w:t>
      </w:r>
      <w:r w:rsidRPr="002A5297">
        <w:rPr>
          <w:rFonts w:ascii="Times New Roman" w:eastAsia="Times New Roman" w:hAnsi="Times New Roman"/>
        </w:rPr>
        <w:t xml:space="preserve"> Negimdinio nėštumo absoliutus pavojus turėtų būti mažas, nes </w:t>
      </w:r>
      <w:proofErr w:type="spellStart"/>
      <w:r w:rsidRPr="002A5297">
        <w:rPr>
          <w:rFonts w:ascii="Times New Roman" w:eastAsia="Times New Roman" w:hAnsi="Times New Roman"/>
        </w:rPr>
        <w:t>levonorgestrelis</w:t>
      </w:r>
      <w:proofErr w:type="spellEnd"/>
      <w:r w:rsidRPr="002A5297">
        <w:rPr>
          <w:rFonts w:ascii="Times New Roman" w:eastAsia="Times New Roman" w:hAnsi="Times New Roman"/>
        </w:rPr>
        <w:t xml:space="preserve"> blokuoja ovuliaciją ir apvaisinimą. Nepaisant atsiradusio kraujavimo iš gimdos, negimdinis nėštumas gali tęstis. Todėl </w:t>
      </w:r>
      <w:proofErr w:type="spellStart"/>
      <w:r w:rsidRPr="002A5297">
        <w:rPr>
          <w:rFonts w:ascii="Times New Roman" w:eastAsia="Times New Roman" w:hAnsi="Times New Roman"/>
        </w:rPr>
        <w:t>levonorgestrelio</w:t>
      </w:r>
      <w:proofErr w:type="spellEnd"/>
      <w:r w:rsidRPr="002A5297">
        <w:rPr>
          <w:rFonts w:ascii="Times New Roman" w:eastAsia="Times New Roman" w:hAnsi="Times New Roman"/>
        </w:rPr>
        <w:t xml:space="preserve"> nerekomenduojama vartoti pacientėms, kurioms yra negimdinio nėštumo pavojus (anksčiau sirgusioms </w:t>
      </w:r>
      <w:proofErr w:type="spellStart"/>
      <w:r w:rsidRPr="002A5297">
        <w:rPr>
          <w:rFonts w:ascii="Times New Roman" w:eastAsia="Times New Roman" w:hAnsi="Times New Roman"/>
        </w:rPr>
        <w:t>salpingitu</w:t>
      </w:r>
      <w:proofErr w:type="spellEnd"/>
      <w:r w:rsidRPr="002A5297">
        <w:rPr>
          <w:rFonts w:ascii="Times New Roman" w:eastAsia="Times New Roman" w:hAnsi="Times New Roman"/>
        </w:rPr>
        <w:t xml:space="preserve"> ar jei būta negimdinio nėštumo).</w:t>
      </w:r>
    </w:p>
    <w:p w14:paraId="7495989A" w14:textId="77777777" w:rsidR="008E6E21" w:rsidRPr="002A5297" w:rsidRDefault="008E6E21" w:rsidP="008E6E21">
      <w:pPr>
        <w:spacing w:after="0" w:line="240" w:lineRule="auto"/>
        <w:rPr>
          <w:rFonts w:ascii="Times New Roman" w:eastAsia="Times New Roman" w:hAnsi="Times New Roman"/>
        </w:rPr>
      </w:pPr>
    </w:p>
    <w:p w14:paraId="2A0C4BB3"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Sunkia kepenų liga sergančioms moterims </w:t>
      </w:r>
      <w:proofErr w:type="spellStart"/>
      <w:r w:rsidRPr="002A5297">
        <w:rPr>
          <w:rFonts w:ascii="Times New Roman" w:eastAsia="Times New Roman" w:hAnsi="Times New Roman"/>
        </w:rPr>
        <w:t>levonorgestrelio</w:t>
      </w:r>
      <w:proofErr w:type="spellEnd"/>
      <w:r w:rsidRPr="002A5297">
        <w:rPr>
          <w:rFonts w:ascii="Times New Roman" w:eastAsia="Times New Roman" w:hAnsi="Times New Roman"/>
        </w:rPr>
        <w:t xml:space="preserve"> gerti nerekomenduojama.</w:t>
      </w:r>
    </w:p>
    <w:p w14:paraId="34C0E054"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Jeigu yra sunkus </w:t>
      </w:r>
      <w:proofErr w:type="spellStart"/>
      <w:r w:rsidRPr="002A5297">
        <w:rPr>
          <w:rFonts w:ascii="Times New Roman" w:eastAsia="Times New Roman" w:hAnsi="Times New Roman"/>
        </w:rPr>
        <w:t>malabsorbcijos</w:t>
      </w:r>
      <w:proofErr w:type="spellEnd"/>
      <w:r w:rsidRPr="002A5297">
        <w:rPr>
          <w:rFonts w:ascii="Times New Roman" w:eastAsia="Times New Roman" w:hAnsi="Times New Roman"/>
        </w:rPr>
        <w:t xml:space="preserve"> sindromas, pvz., Krono liga, </w:t>
      </w:r>
      <w:proofErr w:type="spellStart"/>
      <w:r w:rsidRPr="002A5297">
        <w:rPr>
          <w:rFonts w:ascii="Times New Roman" w:eastAsia="Times New Roman" w:hAnsi="Times New Roman"/>
        </w:rPr>
        <w:t>levonorgestrelio</w:t>
      </w:r>
      <w:proofErr w:type="spellEnd"/>
      <w:r w:rsidRPr="002A5297">
        <w:rPr>
          <w:rFonts w:ascii="Times New Roman" w:eastAsia="Times New Roman" w:hAnsi="Times New Roman"/>
        </w:rPr>
        <w:t xml:space="preserve"> veiksmingumas gali būti mažesnis. </w:t>
      </w:r>
    </w:p>
    <w:p w14:paraId="666AC93C" w14:textId="77777777" w:rsidR="008E6E21" w:rsidRPr="002A5297" w:rsidRDefault="008E6E21" w:rsidP="008E6E21">
      <w:pPr>
        <w:spacing w:after="0" w:line="240" w:lineRule="auto"/>
        <w:rPr>
          <w:rFonts w:ascii="Times New Roman" w:eastAsia="Times New Roman" w:hAnsi="Times New Roman"/>
        </w:rPr>
      </w:pPr>
    </w:p>
    <w:p w14:paraId="29B6F105"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Riboti ir negalutiniai duomenys rodo, kad </w:t>
      </w:r>
      <w:proofErr w:type="spellStart"/>
      <w:r w:rsidR="00FF234A" w:rsidRPr="00FF234A">
        <w:rPr>
          <w:rFonts w:ascii="Times New Roman" w:eastAsia="Times New Roman" w:hAnsi="Times New Roman"/>
        </w:rPr>
        <w:t>levonorgestrelio</w:t>
      </w:r>
      <w:proofErr w:type="spellEnd"/>
      <w:r w:rsidRPr="002A5297">
        <w:rPr>
          <w:rFonts w:ascii="Times New Roman" w:eastAsia="Times New Roman" w:hAnsi="Times New Roman"/>
        </w:rPr>
        <w:t xml:space="preserve"> veiksmingumas gali sumažėti didėjant kūno masės indeksui (KMI) (žr. 5.1</w:t>
      </w:r>
      <w:r w:rsidR="00E47C35" w:rsidRPr="002A5297">
        <w:rPr>
          <w:rFonts w:ascii="Times New Roman" w:eastAsia="Times New Roman" w:hAnsi="Times New Roman"/>
        </w:rPr>
        <w:t> </w:t>
      </w:r>
      <w:r w:rsidRPr="002A5297">
        <w:rPr>
          <w:rFonts w:ascii="Times New Roman" w:eastAsia="Times New Roman" w:hAnsi="Times New Roman"/>
        </w:rPr>
        <w:t>skyrių). Visoms moterims skubioji kontracepcija turi būti vartojama kiek galima greičiau po lytinio akto, kurio metu nebuvo naudotasi kontraceptinėmis priemonėmis, nepriklausomai nuo moters kūno masės ar KMI.</w:t>
      </w:r>
    </w:p>
    <w:p w14:paraId="6A4907B5" w14:textId="77777777" w:rsidR="008E6E21" w:rsidRPr="002A5297" w:rsidRDefault="008E6E21" w:rsidP="008E6E21">
      <w:pPr>
        <w:spacing w:after="0" w:line="240" w:lineRule="auto"/>
        <w:rPr>
          <w:rFonts w:ascii="Times New Roman" w:eastAsia="Times New Roman" w:hAnsi="Times New Roman"/>
        </w:rPr>
      </w:pPr>
    </w:p>
    <w:p w14:paraId="0EB9A21E" w14:textId="77777777" w:rsidR="008E6E21" w:rsidRPr="002A5297" w:rsidRDefault="005344A6" w:rsidP="008E6E21">
      <w:pPr>
        <w:spacing w:after="0" w:line="240" w:lineRule="auto"/>
        <w:rPr>
          <w:rFonts w:ascii="Times New Roman" w:eastAsia="Times New Roman" w:hAnsi="Times New Roman"/>
        </w:rPr>
      </w:pPr>
      <w:r>
        <w:rPr>
          <w:rFonts w:ascii="Times New Roman" w:eastAsia="Times New Roman" w:hAnsi="Times New Roman"/>
        </w:rPr>
        <w:t>V</w:t>
      </w:r>
      <w:r w:rsidR="008E6E21" w:rsidRPr="002A5297">
        <w:rPr>
          <w:rFonts w:ascii="Times New Roman" w:eastAsia="Times New Roman" w:hAnsi="Times New Roman"/>
        </w:rPr>
        <w:t>aistini</w:t>
      </w:r>
      <w:r>
        <w:rPr>
          <w:rFonts w:ascii="Times New Roman" w:eastAsia="Times New Roman" w:hAnsi="Times New Roman"/>
        </w:rPr>
        <w:t>o preparato sudėtyje</w:t>
      </w:r>
      <w:r w:rsidR="008E6E21" w:rsidRPr="002A5297">
        <w:rPr>
          <w:rFonts w:ascii="Times New Roman" w:eastAsia="Times New Roman" w:hAnsi="Times New Roman"/>
        </w:rPr>
        <w:t xml:space="preserve"> yra laktozės </w:t>
      </w:r>
      <w:proofErr w:type="spellStart"/>
      <w:r w:rsidR="008E6E21" w:rsidRPr="002A5297">
        <w:rPr>
          <w:rFonts w:ascii="Times New Roman" w:eastAsia="Times New Roman" w:hAnsi="Times New Roman"/>
        </w:rPr>
        <w:t>monohidrato</w:t>
      </w:r>
      <w:proofErr w:type="spellEnd"/>
      <w:r>
        <w:rPr>
          <w:rFonts w:ascii="Times New Roman" w:eastAsia="Times New Roman" w:hAnsi="Times New Roman"/>
        </w:rPr>
        <w:t>.</w:t>
      </w:r>
      <w:r w:rsidR="002C5AD2">
        <w:rPr>
          <w:rFonts w:ascii="Times New Roman" w:eastAsia="Times New Roman" w:hAnsi="Times New Roman"/>
        </w:rPr>
        <w:t xml:space="preserve"> </w:t>
      </w:r>
      <w:r>
        <w:rPr>
          <w:rFonts w:ascii="Times New Roman" w:eastAsia="Times New Roman" w:hAnsi="Times New Roman"/>
        </w:rPr>
        <w:t>Šio</w:t>
      </w:r>
      <w:r w:rsidR="008E6E21" w:rsidRPr="002A5297">
        <w:rPr>
          <w:rFonts w:ascii="Times New Roman" w:eastAsia="Times New Roman" w:hAnsi="Times New Roman"/>
        </w:rPr>
        <w:t xml:space="preserve"> vaistinio preparato negalima vartoti moterims, kurioms yra </w:t>
      </w:r>
      <w:r w:rsidR="00851B95" w:rsidRPr="002A5297">
        <w:rPr>
          <w:rFonts w:ascii="Times New Roman" w:eastAsia="Times New Roman" w:hAnsi="Times New Roman"/>
        </w:rPr>
        <w:t xml:space="preserve">nustatytas </w:t>
      </w:r>
      <w:r w:rsidR="008E6E21" w:rsidRPr="002A5297">
        <w:rPr>
          <w:rFonts w:ascii="Times New Roman" w:eastAsia="Times New Roman" w:hAnsi="Times New Roman"/>
        </w:rPr>
        <w:t xml:space="preserve">retas paveldimas </w:t>
      </w:r>
      <w:r w:rsidR="00851B95" w:rsidRPr="002A5297">
        <w:rPr>
          <w:rFonts w:ascii="Times New Roman" w:eastAsia="Times New Roman" w:hAnsi="Times New Roman"/>
        </w:rPr>
        <w:t xml:space="preserve">sutrikimas - </w:t>
      </w:r>
      <w:proofErr w:type="spellStart"/>
      <w:r w:rsidR="008E6E21" w:rsidRPr="002A5297">
        <w:rPr>
          <w:rFonts w:ascii="Times New Roman" w:eastAsia="Times New Roman" w:hAnsi="Times New Roman"/>
        </w:rPr>
        <w:t>galaktozės</w:t>
      </w:r>
      <w:proofErr w:type="spellEnd"/>
      <w:r w:rsidR="008E6E21" w:rsidRPr="002A5297">
        <w:rPr>
          <w:rFonts w:ascii="Times New Roman" w:eastAsia="Times New Roman" w:hAnsi="Times New Roman"/>
        </w:rPr>
        <w:t xml:space="preserve"> netoleravimas, </w:t>
      </w:r>
      <w:r w:rsidR="00851B95" w:rsidRPr="002A5297">
        <w:rPr>
          <w:rFonts w:ascii="Times New Roman" w:eastAsia="Times New Roman" w:hAnsi="Times New Roman"/>
        </w:rPr>
        <w:t xml:space="preserve">visiškas </w:t>
      </w:r>
      <w:r w:rsidR="008E6E21" w:rsidRPr="002A5297">
        <w:rPr>
          <w:rFonts w:ascii="Times New Roman" w:eastAsia="Times New Roman" w:hAnsi="Times New Roman"/>
        </w:rPr>
        <w:t xml:space="preserve">laktazės </w:t>
      </w:r>
      <w:r w:rsidR="00851B95" w:rsidRPr="002A5297">
        <w:rPr>
          <w:rFonts w:ascii="Times New Roman" w:eastAsia="Times New Roman" w:hAnsi="Times New Roman"/>
        </w:rPr>
        <w:t xml:space="preserve">stygius </w:t>
      </w:r>
      <w:r w:rsidR="008E6E21" w:rsidRPr="002A5297">
        <w:rPr>
          <w:rFonts w:ascii="Times New Roman" w:eastAsia="Times New Roman" w:hAnsi="Times New Roman"/>
        </w:rPr>
        <w:t>ar</w:t>
      </w:r>
      <w:r w:rsidR="00851B95" w:rsidRPr="002A5297">
        <w:rPr>
          <w:rFonts w:ascii="Times New Roman" w:eastAsia="Times New Roman" w:hAnsi="Times New Roman"/>
        </w:rPr>
        <w:t>ba</w:t>
      </w:r>
      <w:r w:rsidR="008E6E21" w:rsidRPr="002A5297">
        <w:rPr>
          <w:rFonts w:ascii="Times New Roman" w:eastAsia="Times New Roman" w:hAnsi="Times New Roman"/>
        </w:rPr>
        <w:t xml:space="preserve"> gliukozės</w:t>
      </w:r>
      <w:r w:rsidR="00851B95" w:rsidRPr="002A5297">
        <w:rPr>
          <w:rFonts w:ascii="Times New Roman" w:eastAsia="Times New Roman" w:hAnsi="Times New Roman"/>
        </w:rPr>
        <w:t xml:space="preserve"> ir </w:t>
      </w:r>
      <w:proofErr w:type="spellStart"/>
      <w:r w:rsidR="008E6E21" w:rsidRPr="002A5297">
        <w:rPr>
          <w:rFonts w:ascii="Times New Roman" w:eastAsia="Times New Roman" w:hAnsi="Times New Roman"/>
        </w:rPr>
        <w:t>galaktozės</w:t>
      </w:r>
      <w:proofErr w:type="spellEnd"/>
      <w:r w:rsidR="008E6E21" w:rsidRPr="002A5297">
        <w:rPr>
          <w:rFonts w:ascii="Times New Roman" w:eastAsia="Times New Roman" w:hAnsi="Times New Roman"/>
        </w:rPr>
        <w:t xml:space="preserve"> </w:t>
      </w:r>
      <w:proofErr w:type="spellStart"/>
      <w:r w:rsidR="008E6E21" w:rsidRPr="002A5297">
        <w:rPr>
          <w:rFonts w:ascii="Times New Roman" w:eastAsia="Times New Roman" w:hAnsi="Times New Roman"/>
        </w:rPr>
        <w:t>malabsorbcija</w:t>
      </w:r>
      <w:proofErr w:type="spellEnd"/>
      <w:r w:rsidR="008E6E21" w:rsidRPr="002A5297">
        <w:rPr>
          <w:rFonts w:ascii="Times New Roman" w:eastAsia="Times New Roman" w:hAnsi="Times New Roman"/>
        </w:rPr>
        <w:t xml:space="preserve">. </w:t>
      </w:r>
    </w:p>
    <w:p w14:paraId="028D19F1"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Pavartojus </w:t>
      </w:r>
      <w:proofErr w:type="spellStart"/>
      <w:r w:rsidR="00FF234A" w:rsidRPr="00FF234A">
        <w:rPr>
          <w:rFonts w:ascii="Times New Roman" w:eastAsia="Times New Roman" w:hAnsi="Times New Roman"/>
        </w:rPr>
        <w:t>levonorgestrelio</w:t>
      </w:r>
      <w:proofErr w:type="spellEnd"/>
      <w:r w:rsidRPr="002A5297">
        <w:rPr>
          <w:rFonts w:ascii="Times New Roman" w:eastAsia="Times New Roman" w:hAnsi="Times New Roman"/>
        </w:rPr>
        <w:t xml:space="preserve">, mėnesinės paprastai būna normalios ir prasideda įprastiniu laiku, nors kai kurioms moterims jos gali prasidėti ir keliomis dienomis anksčiau arba vėliau. Moteriai rekomenduotina kreiptis į gydytoją ir pradėti vartoti ar pritaikyti reguliarios kontracepcijos metodą. Jeigu po </w:t>
      </w:r>
      <w:proofErr w:type="spellStart"/>
      <w:r w:rsidRPr="002A5297">
        <w:rPr>
          <w:rFonts w:ascii="Times New Roman" w:eastAsia="Times New Roman" w:hAnsi="Times New Roman"/>
        </w:rPr>
        <w:t>levonorgestrelio</w:t>
      </w:r>
      <w:proofErr w:type="spellEnd"/>
      <w:r w:rsidRPr="002A5297">
        <w:rPr>
          <w:rFonts w:ascii="Times New Roman" w:eastAsia="Times New Roman" w:hAnsi="Times New Roman"/>
        </w:rPr>
        <w:t xml:space="preserve"> pavartojimo reguliariai hormoninių kontraceptikų geriančiai pacientei įprastiniu laiku mėnesinių nebūna, būtina patikrinti, ar ji ne nėščia. </w:t>
      </w:r>
    </w:p>
    <w:p w14:paraId="7A28D923"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Vieno ciklo metu </w:t>
      </w:r>
      <w:proofErr w:type="spellStart"/>
      <w:r w:rsidR="00FF234A" w:rsidRPr="00FF234A">
        <w:rPr>
          <w:rFonts w:ascii="Times New Roman" w:eastAsia="Times New Roman" w:hAnsi="Times New Roman"/>
        </w:rPr>
        <w:t>levonorgestrelio</w:t>
      </w:r>
      <w:proofErr w:type="spellEnd"/>
      <w:r w:rsidRPr="002A5297">
        <w:rPr>
          <w:rFonts w:ascii="Times New Roman" w:eastAsia="Times New Roman" w:hAnsi="Times New Roman"/>
        </w:rPr>
        <w:t xml:space="preserve"> pakartotinai gerti nerekomenduojama, kadangi gali sutrikti ciklas. </w:t>
      </w:r>
    </w:p>
    <w:p w14:paraId="0C1F0277" w14:textId="77777777" w:rsidR="008E6E21" w:rsidRPr="002A5297" w:rsidRDefault="008E6E21" w:rsidP="008E6E21">
      <w:pPr>
        <w:spacing w:after="0" w:line="240" w:lineRule="auto"/>
        <w:rPr>
          <w:rFonts w:ascii="Times New Roman" w:eastAsia="Times New Roman" w:hAnsi="Times New Roman"/>
        </w:rPr>
      </w:pPr>
      <w:proofErr w:type="spellStart"/>
      <w:r w:rsidRPr="002A5297">
        <w:rPr>
          <w:rFonts w:ascii="Times New Roman" w:eastAsia="Times New Roman" w:hAnsi="Times New Roman"/>
        </w:rPr>
        <w:t>Levonorgestrelio</w:t>
      </w:r>
      <w:proofErr w:type="spellEnd"/>
      <w:r w:rsidRPr="002A5297">
        <w:rPr>
          <w:rFonts w:ascii="Times New Roman" w:eastAsia="Times New Roman" w:hAnsi="Times New Roman"/>
        </w:rPr>
        <w:t xml:space="preserve"> veiksmingumas yra mažesnis negu įprastinių reguliarių kontracepcijos būdų, todėl vaistinis preparatas tinka tik tuo atveju, jei būtina skubi kontracepcija. Toms moterims, kurioms skubios pagalbos kontraceptiko gali prireikti gerti pakartotinai, patartina naudotis ilgalaikiu kontracepcijos būdu. </w:t>
      </w:r>
    </w:p>
    <w:p w14:paraId="1CAE4542" w14:textId="77777777" w:rsidR="008E6E21" w:rsidRPr="002A5297" w:rsidRDefault="008E6E21" w:rsidP="008E6E21">
      <w:pPr>
        <w:spacing w:after="0" w:line="240" w:lineRule="auto"/>
        <w:rPr>
          <w:rFonts w:ascii="Times New Roman" w:eastAsia="Times New Roman" w:hAnsi="Times New Roman"/>
        </w:rPr>
      </w:pPr>
    </w:p>
    <w:p w14:paraId="64A3A707"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Skubios pagalbos kontraceptikas neatstoja apsaugos nuo lytiniu būdu plintančių ligų priemonių. </w:t>
      </w:r>
    </w:p>
    <w:p w14:paraId="754B9E44" w14:textId="77777777" w:rsidR="002752CF" w:rsidRPr="002A5297" w:rsidRDefault="002752CF" w:rsidP="008E6E21">
      <w:pPr>
        <w:spacing w:after="0" w:line="240" w:lineRule="auto"/>
        <w:rPr>
          <w:rFonts w:ascii="Times New Roman" w:eastAsia="Times New Roman" w:hAnsi="Times New Roman"/>
        </w:rPr>
      </w:pPr>
    </w:p>
    <w:p w14:paraId="71039807" w14:textId="77777777" w:rsidR="008E6E21" w:rsidRDefault="002752CF" w:rsidP="008E6E21">
      <w:pPr>
        <w:spacing w:after="0" w:line="240" w:lineRule="auto"/>
        <w:jc w:val="both"/>
        <w:rPr>
          <w:rFonts w:ascii="Times New Roman" w:hAnsi="Times New Roman"/>
        </w:rPr>
      </w:pPr>
      <w:r w:rsidRPr="002A5297">
        <w:rPr>
          <w:rFonts w:ascii="Times New Roman" w:hAnsi="Times New Roman"/>
        </w:rPr>
        <w:t>Slogi nuotaika ir depresija yra gerai žinomas hormoninių kontraceptikų vartojimo nepageidaujamas poveikis (žr. 4.8</w:t>
      </w:r>
      <w:r w:rsidR="00E47C35" w:rsidRPr="002A5297">
        <w:rPr>
          <w:rFonts w:ascii="Times New Roman" w:hAnsi="Times New Roman"/>
        </w:rPr>
        <w:t> </w:t>
      </w:r>
      <w:r w:rsidRPr="002A5297">
        <w:rPr>
          <w:rFonts w:ascii="Times New Roman" w:hAnsi="Times New Roman"/>
        </w:rPr>
        <w:t>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14:paraId="31EC322A" w14:textId="77777777" w:rsidR="00200213" w:rsidRDefault="00200213" w:rsidP="008E6E21">
      <w:pPr>
        <w:spacing w:after="0" w:line="240" w:lineRule="auto"/>
        <w:jc w:val="both"/>
        <w:rPr>
          <w:rFonts w:ascii="Times New Roman" w:hAnsi="Times New Roman"/>
        </w:rPr>
      </w:pPr>
    </w:p>
    <w:p w14:paraId="4D4D4535" w14:textId="77777777" w:rsidR="00200213" w:rsidRPr="00C52B4D" w:rsidRDefault="00200213" w:rsidP="00200213">
      <w:pPr>
        <w:spacing w:after="0" w:line="240" w:lineRule="auto"/>
        <w:jc w:val="both"/>
        <w:rPr>
          <w:rFonts w:ascii="Times New Roman" w:hAnsi="Times New Roman"/>
          <w:u w:val="single"/>
        </w:rPr>
      </w:pPr>
      <w:r w:rsidRPr="00C52B4D">
        <w:rPr>
          <w:rFonts w:ascii="Times New Roman" w:hAnsi="Times New Roman"/>
          <w:u w:val="single"/>
        </w:rPr>
        <w:t>Pagalbinės medžiagos</w:t>
      </w:r>
    </w:p>
    <w:p w14:paraId="2864D4D4" w14:textId="77777777" w:rsidR="00200213" w:rsidRPr="00C52B4D" w:rsidRDefault="00200213" w:rsidP="00200213">
      <w:pPr>
        <w:spacing w:after="0" w:line="240" w:lineRule="auto"/>
        <w:jc w:val="both"/>
        <w:rPr>
          <w:rFonts w:ascii="Times New Roman" w:hAnsi="Times New Roman"/>
          <w:i/>
          <w:iCs/>
        </w:rPr>
      </w:pPr>
      <w:r w:rsidRPr="00C52B4D">
        <w:rPr>
          <w:rFonts w:ascii="Times New Roman" w:hAnsi="Times New Roman"/>
          <w:i/>
          <w:iCs/>
        </w:rPr>
        <w:t>Laktozė</w:t>
      </w:r>
    </w:p>
    <w:p w14:paraId="3F4582F0" w14:textId="77777777" w:rsidR="00200213" w:rsidRPr="002A5297" w:rsidRDefault="00200213" w:rsidP="00200213">
      <w:pPr>
        <w:spacing w:after="0" w:line="240" w:lineRule="auto"/>
        <w:jc w:val="both"/>
        <w:rPr>
          <w:rFonts w:ascii="Times New Roman" w:hAnsi="Times New Roman"/>
        </w:rPr>
      </w:pPr>
      <w:r w:rsidRPr="00200213">
        <w:rPr>
          <w:rFonts w:ascii="Times New Roman" w:hAnsi="Times New Roman"/>
        </w:rPr>
        <w:t xml:space="preserve">Šio vaistinio preparato negalima vartoti pacientams, kuriems nustatytas retas paveldimas sutrikimas – </w:t>
      </w:r>
      <w:proofErr w:type="spellStart"/>
      <w:r w:rsidRPr="00200213">
        <w:rPr>
          <w:rFonts w:ascii="Times New Roman" w:hAnsi="Times New Roman"/>
        </w:rPr>
        <w:t>galaktozės</w:t>
      </w:r>
      <w:proofErr w:type="spellEnd"/>
      <w:r w:rsidRPr="00200213">
        <w:rPr>
          <w:rFonts w:ascii="Times New Roman" w:hAnsi="Times New Roman"/>
        </w:rPr>
        <w:t xml:space="preserve"> netoleravimas, visiškas laktazės stygius arba gliukozės ir </w:t>
      </w:r>
      <w:proofErr w:type="spellStart"/>
      <w:r w:rsidRPr="00200213">
        <w:rPr>
          <w:rFonts w:ascii="Times New Roman" w:hAnsi="Times New Roman"/>
        </w:rPr>
        <w:t>galaktozės</w:t>
      </w:r>
      <w:proofErr w:type="spellEnd"/>
      <w:r w:rsidRPr="00200213">
        <w:rPr>
          <w:rFonts w:ascii="Times New Roman" w:hAnsi="Times New Roman"/>
        </w:rPr>
        <w:t xml:space="preserve"> </w:t>
      </w:r>
      <w:proofErr w:type="spellStart"/>
      <w:r w:rsidRPr="00200213">
        <w:rPr>
          <w:rFonts w:ascii="Times New Roman" w:hAnsi="Times New Roman"/>
        </w:rPr>
        <w:t>malabsorbcija</w:t>
      </w:r>
      <w:proofErr w:type="spellEnd"/>
      <w:r w:rsidRPr="00200213">
        <w:rPr>
          <w:rFonts w:ascii="Times New Roman" w:hAnsi="Times New Roman"/>
        </w:rPr>
        <w:t>.</w:t>
      </w:r>
    </w:p>
    <w:p w14:paraId="68BCF452" w14:textId="77777777" w:rsidR="006D497D" w:rsidRDefault="006D497D" w:rsidP="006D497D">
      <w:pPr>
        <w:spacing w:after="0" w:line="240" w:lineRule="auto"/>
        <w:jc w:val="both"/>
        <w:rPr>
          <w:rFonts w:ascii="Times New Roman" w:hAnsi="Times New Roman"/>
          <w:i/>
          <w:iCs/>
        </w:rPr>
      </w:pPr>
    </w:p>
    <w:p w14:paraId="33F5E467" w14:textId="77777777" w:rsidR="006D497D" w:rsidRDefault="006D497D" w:rsidP="00C52B4D">
      <w:pPr>
        <w:keepNext/>
        <w:spacing w:after="0" w:line="240" w:lineRule="auto"/>
        <w:jc w:val="both"/>
        <w:rPr>
          <w:rFonts w:ascii="Times New Roman" w:hAnsi="Times New Roman"/>
          <w:i/>
          <w:iCs/>
        </w:rPr>
      </w:pPr>
      <w:r>
        <w:rPr>
          <w:rFonts w:ascii="Times New Roman" w:hAnsi="Times New Roman"/>
          <w:i/>
          <w:iCs/>
        </w:rPr>
        <w:lastRenderedPageBreak/>
        <w:t xml:space="preserve">Natris </w:t>
      </w:r>
    </w:p>
    <w:p w14:paraId="7B480B7F" w14:textId="77777777" w:rsidR="006D497D" w:rsidRDefault="006D497D" w:rsidP="006D497D">
      <w:pPr>
        <w:spacing w:after="0" w:line="240" w:lineRule="auto"/>
        <w:jc w:val="both"/>
        <w:rPr>
          <w:rFonts w:ascii="Times New Roman" w:hAnsi="Times New Roman"/>
        </w:rPr>
      </w:pPr>
      <w:r w:rsidRPr="00863F2C">
        <w:rPr>
          <w:rFonts w:ascii="Times New Roman" w:hAnsi="Times New Roman"/>
        </w:rPr>
        <w:t xml:space="preserve">Šio vaisto tabletėje yra mažiau kaip 1 </w:t>
      </w:r>
      <w:proofErr w:type="spellStart"/>
      <w:r w:rsidRPr="00863F2C">
        <w:rPr>
          <w:rFonts w:ascii="Times New Roman" w:hAnsi="Times New Roman"/>
        </w:rPr>
        <w:t>mmol</w:t>
      </w:r>
      <w:proofErr w:type="spellEnd"/>
      <w:r w:rsidRPr="00863F2C">
        <w:rPr>
          <w:rFonts w:ascii="Times New Roman" w:hAnsi="Times New Roman"/>
        </w:rPr>
        <w:t xml:space="preserve"> (23 mg) natrio, </w:t>
      </w:r>
      <w:proofErr w:type="spellStart"/>
      <w:r w:rsidRPr="00863F2C">
        <w:rPr>
          <w:rFonts w:ascii="Times New Roman" w:hAnsi="Times New Roman"/>
        </w:rPr>
        <w:t>t.y</w:t>
      </w:r>
      <w:proofErr w:type="spellEnd"/>
      <w:r w:rsidRPr="00863F2C">
        <w:rPr>
          <w:rFonts w:ascii="Times New Roman" w:hAnsi="Times New Roman"/>
        </w:rPr>
        <w:t>. jis beveik neturi reikšmės.</w:t>
      </w:r>
    </w:p>
    <w:p w14:paraId="15EDFD4D" w14:textId="77777777" w:rsidR="006D497D" w:rsidRPr="002A5297" w:rsidRDefault="006D497D" w:rsidP="006D497D">
      <w:pPr>
        <w:spacing w:after="0" w:line="240" w:lineRule="auto"/>
        <w:jc w:val="both"/>
        <w:rPr>
          <w:rFonts w:ascii="Times New Roman" w:eastAsia="Times New Roman" w:hAnsi="Times New Roman"/>
          <w:b/>
          <w:bCs/>
        </w:rPr>
      </w:pPr>
    </w:p>
    <w:p w14:paraId="661B37AE" w14:textId="77777777" w:rsidR="008E6E21" w:rsidRPr="002A5297" w:rsidRDefault="008E6E21" w:rsidP="008E6E21">
      <w:pPr>
        <w:spacing w:after="0" w:line="240" w:lineRule="auto"/>
        <w:ind w:left="540" w:hanging="540"/>
        <w:jc w:val="both"/>
        <w:rPr>
          <w:rFonts w:ascii="Times New Roman" w:eastAsia="Times New Roman" w:hAnsi="Times New Roman"/>
          <w:b/>
          <w:bCs/>
        </w:rPr>
      </w:pPr>
      <w:r w:rsidRPr="002A5297">
        <w:rPr>
          <w:rFonts w:ascii="Times New Roman" w:eastAsia="Times New Roman" w:hAnsi="Times New Roman"/>
          <w:b/>
          <w:bCs/>
        </w:rPr>
        <w:t>4.5</w:t>
      </w:r>
      <w:r w:rsidRPr="002A5297">
        <w:rPr>
          <w:rFonts w:ascii="Times New Roman" w:eastAsia="Times New Roman" w:hAnsi="Times New Roman"/>
          <w:b/>
          <w:bCs/>
        </w:rPr>
        <w:tab/>
        <w:t>Sąveika su kitais vaistiniais preparatais ir kitokia sąveika</w:t>
      </w:r>
    </w:p>
    <w:p w14:paraId="3D33FDB4" w14:textId="77777777" w:rsidR="008E6E21" w:rsidRPr="002A5297" w:rsidRDefault="008E6E21" w:rsidP="008E6E21">
      <w:pPr>
        <w:spacing w:after="0" w:line="240" w:lineRule="auto"/>
        <w:jc w:val="both"/>
        <w:rPr>
          <w:rFonts w:ascii="Times New Roman" w:eastAsia="Times New Roman" w:hAnsi="Times New Roman"/>
        </w:rPr>
      </w:pPr>
    </w:p>
    <w:p w14:paraId="0E98C706" w14:textId="77777777" w:rsidR="00FD5A7C" w:rsidRPr="002A5297" w:rsidRDefault="00FD5A7C" w:rsidP="00FD5A7C">
      <w:pPr>
        <w:spacing w:after="0" w:line="240" w:lineRule="auto"/>
        <w:rPr>
          <w:rFonts w:ascii="Times New Roman" w:eastAsia="Times New Roman" w:hAnsi="Times New Roman"/>
        </w:rPr>
      </w:pPr>
      <w:proofErr w:type="spellStart"/>
      <w:r w:rsidRPr="002A5297">
        <w:rPr>
          <w:rFonts w:ascii="Times New Roman" w:eastAsia="Times New Roman" w:hAnsi="Times New Roman"/>
        </w:rPr>
        <w:t>Levonorgestrelio</w:t>
      </w:r>
      <w:proofErr w:type="spellEnd"/>
      <w:r w:rsidRPr="002A5297">
        <w:rPr>
          <w:rFonts w:ascii="Times New Roman" w:eastAsia="Times New Roman" w:hAnsi="Times New Roman"/>
        </w:rPr>
        <w:t xml:space="preserve"> metabolizmas sustiprėja, jei kartu vartojama kepenų fermentų </w:t>
      </w:r>
      <w:proofErr w:type="spellStart"/>
      <w:r w:rsidRPr="002A5297">
        <w:rPr>
          <w:rFonts w:ascii="Times New Roman" w:eastAsia="Times New Roman" w:hAnsi="Times New Roman"/>
        </w:rPr>
        <w:t>induktorių</w:t>
      </w:r>
      <w:proofErr w:type="spellEnd"/>
      <w:r w:rsidRPr="002A5297">
        <w:rPr>
          <w:rFonts w:ascii="Times New Roman" w:eastAsia="Times New Roman" w:hAnsi="Times New Roman"/>
        </w:rPr>
        <w:t xml:space="preserve">, daugiausia CYP3A4 fermentų </w:t>
      </w:r>
      <w:proofErr w:type="spellStart"/>
      <w:r w:rsidRPr="002A5297">
        <w:rPr>
          <w:rFonts w:ascii="Times New Roman" w:eastAsia="Times New Roman" w:hAnsi="Times New Roman"/>
        </w:rPr>
        <w:t>induktorių</w:t>
      </w:r>
      <w:proofErr w:type="spellEnd"/>
      <w:r w:rsidRPr="002A5297">
        <w:rPr>
          <w:rFonts w:ascii="Times New Roman" w:eastAsia="Times New Roman" w:hAnsi="Times New Roman"/>
        </w:rPr>
        <w:t xml:space="preserve">. Nustatyta, kad kartu vartojant </w:t>
      </w:r>
      <w:proofErr w:type="spellStart"/>
      <w:r w:rsidRPr="002A5297">
        <w:rPr>
          <w:rFonts w:ascii="Times New Roman" w:eastAsia="Times New Roman" w:hAnsi="Times New Roman"/>
        </w:rPr>
        <w:t>efavirenzo</w:t>
      </w:r>
      <w:proofErr w:type="spellEnd"/>
      <w:r w:rsidRPr="002A5297">
        <w:rPr>
          <w:rFonts w:ascii="Times New Roman" w:eastAsia="Times New Roman" w:hAnsi="Times New Roman"/>
        </w:rPr>
        <w:t xml:space="preserve">, </w:t>
      </w:r>
      <w:proofErr w:type="spellStart"/>
      <w:r w:rsidRPr="002A5297">
        <w:rPr>
          <w:rFonts w:ascii="Times New Roman" w:eastAsia="Times New Roman" w:hAnsi="Times New Roman"/>
        </w:rPr>
        <w:t>levonorgestrelio</w:t>
      </w:r>
      <w:proofErr w:type="spellEnd"/>
      <w:r w:rsidRPr="002A5297">
        <w:rPr>
          <w:rFonts w:ascii="Times New Roman" w:eastAsia="Times New Roman" w:hAnsi="Times New Roman"/>
        </w:rPr>
        <w:t xml:space="preserve"> koncentracija plazmoje (AUC) sumažėja maždaug 50</w:t>
      </w:r>
      <w:r w:rsidR="0030355A">
        <w:rPr>
          <w:rFonts w:ascii="Times New Roman" w:eastAsia="Times New Roman" w:hAnsi="Times New Roman"/>
        </w:rPr>
        <w:t> </w:t>
      </w:r>
      <w:r w:rsidRPr="002A5297">
        <w:rPr>
          <w:rFonts w:ascii="Times New Roman" w:eastAsia="Times New Roman" w:hAnsi="Times New Roman"/>
        </w:rPr>
        <w:t>%.</w:t>
      </w:r>
    </w:p>
    <w:p w14:paraId="1617E27C" w14:textId="77777777" w:rsidR="00FD5A7C" w:rsidRPr="002A5297" w:rsidRDefault="00FD5A7C" w:rsidP="00FD5A7C">
      <w:pPr>
        <w:spacing w:after="0" w:line="240" w:lineRule="auto"/>
        <w:rPr>
          <w:rFonts w:ascii="Times New Roman" w:eastAsia="Times New Roman" w:hAnsi="Times New Roman"/>
        </w:rPr>
      </w:pPr>
      <w:r w:rsidRPr="00FF234A">
        <w:rPr>
          <w:rFonts w:ascii="Times New Roman" w:eastAsia="Times New Roman" w:hAnsi="Times New Roman"/>
        </w:rPr>
        <w:t>Vaist</w:t>
      </w:r>
      <w:r w:rsidR="00FF234A" w:rsidRPr="00FF234A">
        <w:rPr>
          <w:rFonts w:ascii="Times New Roman" w:eastAsia="Times New Roman" w:hAnsi="Times New Roman"/>
        </w:rPr>
        <w:t>iniai preparatai</w:t>
      </w:r>
      <w:r w:rsidRPr="00FF234A">
        <w:rPr>
          <w:rFonts w:ascii="Times New Roman" w:eastAsia="Times New Roman" w:hAnsi="Times New Roman"/>
        </w:rPr>
        <w:t>, panašiu</w:t>
      </w:r>
      <w:r w:rsidRPr="002A5297">
        <w:rPr>
          <w:rFonts w:ascii="Times New Roman" w:eastAsia="Times New Roman" w:hAnsi="Times New Roman"/>
        </w:rPr>
        <w:t xml:space="preserve"> mastu galintys mažinti </w:t>
      </w:r>
      <w:proofErr w:type="spellStart"/>
      <w:r w:rsidRPr="002A5297">
        <w:rPr>
          <w:rFonts w:ascii="Times New Roman" w:eastAsia="Times New Roman" w:hAnsi="Times New Roman"/>
        </w:rPr>
        <w:t>levonorgestrelio</w:t>
      </w:r>
      <w:proofErr w:type="spellEnd"/>
      <w:r w:rsidRPr="002A5297">
        <w:rPr>
          <w:rFonts w:ascii="Times New Roman" w:eastAsia="Times New Roman" w:hAnsi="Times New Roman"/>
        </w:rPr>
        <w:t xml:space="preserve"> koncentraciją plazmoje, yra šie: barbitūratai (įskaitant </w:t>
      </w:r>
      <w:proofErr w:type="spellStart"/>
      <w:r w:rsidRPr="002A5297">
        <w:rPr>
          <w:rFonts w:ascii="Times New Roman" w:eastAsia="Times New Roman" w:hAnsi="Times New Roman"/>
        </w:rPr>
        <w:t>primidoną</w:t>
      </w:r>
      <w:proofErr w:type="spellEnd"/>
      <w:r w:rsidRPr="002A5297">
        <w:rPr>
          <w:rFonts w:ascii="Times New Roman" w:eastAsia="Times New Roman" w:hAnsi="Times New Roman"/>
        </w:rPr>
        <w:t xml:space="preserve">), </w:t>
      </w:r>
      <w:proofErr w:type="spellStart"/>
      <w:r w:rsidRPr="002A5297">
        <w:rPr>
          <w:rFonts w:ascii="Times New Roman" w:eastAsia="Times New Roman" w:hAnsi="Times New Roman"/>
        </w:rPr>
        <w:t>fenitoinas</w:t>
      </w:r>
      <w:proofErr w:type="spellEnd"/>
      <w:r w:rsidRPr="002A5297">
        <w:rPr>
          <w:rFonts w:ascii="Times New Roman" w:eastAsia="Times New Roman" w:hAnsi="Times New Roman"/>
        </w:rPr>
        <w:t xml:space="preserve">, </w:t>
      </w:r>
      <w:proofErr w:type="spellStart"/>
      <w:r w:rsidRPr="002A5297">
        <w:rPr>
          <w:rFonts w:ascii="Times New Roman" w:eastAsia="Times New Roman" w:hAnsi="Times New Roman"/>
        </w:rPr>
        <w:t>karbamazepinas</w:t>
      </w:r>
      <w:proofErr w:type="spellEnd"/>
      <w:r w:rsidRPr="002A5297">
        <w:rPr>
          <w:rFonts w:ascii="Times New Roman" w:eastAsia="Times New Roman" w:hAnsi="Times New Roman"/>
        </w:rPr>
        <w:t xml:space="preserve">, </w:t>
      </w:r>
      <w:r w:rsidR="00382347">
        <w:rPr>
          <w:rFonts w:ascii="Times New Roman" w:eastAsia="Times New Roman" w:hAnsi="Times New Roman"/>
        </w:rPr>
        <w:t>žoliniai</w:t>
      </w:r>
      <w:r w:rsidRPr="002A5297">
        <w:rPr>
          <w:rFonts w:ascii="Times New Roman" w:eastAsia="Times New Roman" w:hAnsi="Times New Roman"/>
        </w:rPr>
        <w:t xml:space="preserve"> preparatai, kurių sudėtyje yra paprastosios jonažolės (</w:t>
      </w:r>
      <w:proofErr w:type="spellStart"/>
      <w:r w:rsidRPr="00313656">
        <w:rPr>
          <w:rFonts w:ascii="Times New Roman" w:eastAsia="Times New Roman" w:hAnsi="Times New Roman"/>
          <w:i/>
        </w:rPr>
        <w:t>Hypericum</w:t>
      </w:r>
      <w:proofErr w:type="spellEnd"/>
      <w:r w:rsidRPr="00313656">
        <w:rPr>
          <w:rFonts w:ascii="Times New Roman" w:eastAsia="Times New Roman" w:hAnsi="Times New Roman"/>
          <w:i/>
        </w:rPr>
        <w:t xml:space="preserve"> </w:t>
      </w:r>
      <w:proofErr w:type="spellStart"/>
      <w:r w:rsidRPr="00313656">
        <w:rPr>
          <w:rFonts w:ascii="Times New Roman" w:eastAsia="Times New Roman" w:hAnsi="Times New Roman"/>
          <w:i/>
        </w:rPr>
        <w:t>perforatum</w:t>
      </w:r>
      <w:proofErr w:type="spellEnd"/>
      <w:r w:rsidRPr="002A5297">
        <w:rPr>
          <w:rFonts w:ascii="Times New Roman" w:eastAsia="Times New Roman" w:hAnsi="Times New Roman"/>
        </w:rPr>
        <w:t xml:space="preserve">), </w:t>
      </w:r>
      <w:proofErr w:type="spellStart"/>
      <w:r w:rsidRPr="002A5297">
        <w:rPr>
          <w:rFonts w:ascii="Times New Roman" w:eastAsia="Times New Roman" w:hAnsi="Times New Roman"/>
        </w:rPr>
        <w:t>rifampicinas</w:t>
      </w:r>
      <w:proofErr w:type="spellEnd"/>
      <w:r w:rsidRPr="002A5297">
        <w:rPr>
          <w:rFonts w:ascii="Times New Roman" w:eastAsia="Times New Roman" w:hAnsi="Times New Roman"/>
        </w:rPr>
        <w:t xml:space="preserve">, ritonaviras, </w:t>
      </w:r>
      <w:proofErr w:type="spellStart"/>
      <w:r w:rsidRPr="002A5297">
        <w:rPr>
          <w:rFonts w:ascii="Times New Roman" w:eastAsia="Times New Roman" w:hAnsi="Times New Roman"/>
        </w:rPr>
        <w:t>rifabutinas</w:t>
      </w:r>
      <w:proofErr w:type="spellEnd"/>
      <w:r w:rsidRPr="002A5297">
        <w:rPr>
          <w:rFonts w:ascii="Times New Roman" w:eastAsia="Times New Roman" w:hAnsi="Times New Roman"/>
        </w:rPr>
        <w:t xml:space="preserve"> ir </w:t>
      </w:r>
      <w:proofErr w:type="spellStart"/>
      <w:r w:rsidRPr="002A5297">
        <w:rPr>
          <w:rFonts w:ascii="Times New Roman" w:eastAsia="Times New Roman" w:hAnsi="Times New Roman"/>
        </w:rPr>
        <w:t>grizeofulvinas</w:t>
      </w:r>
      <w:proofErr w:type="spellEnd"/>
      <w:r w:rsidRPr="002A5297">
        <w:rPr>
          <w:rFonts w:ascii="Times New Roman" w:eastAsia="Times New Roman" w:hAnsi="Times New Roman"/>
        </w:rPr>
        <w:t>.</w:t>
      </w:r>
    </w:p>
    <w:p w14:paraId="2D587674" w14:textId="77777777" w:rsidR="00FD5A7C" w:rsidRPr="002A5297" w:rsidRDefault="00FD5A7C" w:rsidP="00FD5A7C">
      <w:pPr>
        <w:spacing w:after="0" w:line="240" w:lineRule="auto"/>
        <w:jc w:val="both"/>
        <w:rPr>
          <w:rFonts w:ascii="Times New Roman" w:eastAsia="Times New Roman" w:hAnsi="Times New Roman"/>
        </w:rPr>
      </w:pPr>
      <w:r w:rsidRPr="002A5297">
        <w:rPr>
          <w:rFonts w:ascii="Times New Roman" w:eastAsia="Times New Roman" w:hAnsi="Times New Roman"/>
        </w:rPr>
        <w:t>Moterims, praėjusių 4</w:t>
      </w:r>
      <w:r w:rsidR="0030355A">
        <w:rPr>
          <w:rFonts w:ascii="Times New Roman" w:eastAsia="Times New Roman" w:hAnsi="Times New Roman"/>
        </w:rPr>
        <w:t> </w:t>
      </w:r>
      <w:r w:rsidRPr="002A5297">
        <w:rPr>
          <w:rFonts w:ascii="Times New Roman" w:eastAsia="Times New Roman" w:hAnsi="Times New Roman"/>
        </w:rPr>
        <w:t xml:space="preserve">savaičių laikotarpiu vartojusioms fermentų </w:t>
      </w:r>
      <w:proofErr w:type="spellStart"/>
      <w:r w:rsidRPr="002A5297">
        <w:rPr>
          <w:rFonts w:ascii="Times New Roman" w:eastAsia="Times New Roman" w:hAnsi="Times New Roman"/>
        </w:rPr>
        <w:t>induktorių</w:t>
      </w:r>
      <w:proofErr w:type="spellEnd"/>
      <w:r w:rsidRPr="002A5297">
        <w:rPr>
          <w:rFonts w:ascii="Times New Roman" w:eastAsia="Times New Roman" w:hAnsi="Times New Roman"/>
        </w:rPr>
        <w:t>, ir kurioms reikia skubios pagalbos kontracepcijos, reikia apsvarstyti nehormoninį skubios kontracepcijos metodą, pvz., vartojamą į gimdos ertmę vario turinčią sistemą. Moterims, nenorinčioms ar negalinčioms naudoti minėtos vario turinčios sistemos, galima rinktis kitą galimybę –</w:t>
      </w:r>
      <w:r w:rsidR="008512B3">
        <w:rPr>
          <w:rFonts w:ascii="Times New Roman" w:eastAsia="Times New Roman" w:hAnsi="Times New Roman"/>
        </w:rPr>
        <w:t xml:space="preserve"> </w:t>
      </w:r>
      <w:r w:rsidR="005935CD">
        <w:rPr>
          <w:rFonts w:ascii="Times New Roman" w:eastAsia="Times New Roman" w:hAnsi="Times New Roman"/>
        </w:rPr>
        <w:t>pa</w:t>
      </w:r>
      <w:r w:rsidRPr="002A5297">
        <w:rPr>
          <w:rFonts w:ascii="Times New Roman" w:eastAsia="Times New Roman" w:hAnsi="Times New Roman"/>
        </w:rPr>
        <w:t xml:space="preserve">vartoti dvigubą </w:t>
      </w:r>
      <w:proofErr w:type="spellStart"/>
      <w:r w:rsidRPr="002A5297">
        <w:rPr>
          <w:rFonts w:ascii="Times New Roman" w:eastAsia="Times New Roman" w:hAnsi="Times New Roman"/>
        </w:rPr>
        <w:t>levonorgestrelio</w:t>
      </w:r>
      <w:proofErr w:type="spellEnd"/>
      <w:r w:rsidRPr="002A5297">
        <w:rPr>
          <w:rFonts w:ascii="Times New Roman" w:eastAsia="Times New Roman" w:hAnsi="Times New Roman"/>
        </w:rPr>
        <w:t xml:space="preserve"> dozę (</w:t>
      </w:r>
      <w:proofErr w:type="spellStart"/>
      <w:r w:rsidRPr="002A5297">
        <w:rPr>
          <w:rFonts w:ascii="Times New Roman" w:eastAsia="Times New Roman" w:hAnsi="Times New Roman"/>
        </w:rPr>
        <w:t>t.y</w:t>
      </w:r>
      <w:proofErr w:type="spellEnd"/>
      <w:r w:rsidRPr="002A5297">
        <w:rPr>
          <w:rFonts w:ascii="Times New Roman" w:eastAsia="Times New Roman" w:hAnsi="Times New Roman"/>
        </w:rPr>
        <w:t xml:space="preserve">. </w:t>
      </w:r>
      <w:r w:rsidRPr="00FD2BAB">
        <w:rPr>
          <w:rFonts w:ascii="Times New Roman" w:eastAsia="Times New Roman" w:hAnsi="Times New Roman"/>
        </w:rPr>
        <w:t>3</w:t>
      </w:r>
      <w:r w:rsidR="005935CD">
        <w:rPr>
          <w:rFonts w:ascii="Times New Roman" w:eastAsia="Times New Roman" w:hAnsi="Times New Roman"/>
        </w:rPr>
        <w:t>000</w:t>
      </w:r>
      <w:r w:rsidR="0030355A">
        <w:rPr>
          <w:rFonts w:ascii="Times New Roman" w:eastAsia="Times New Roman" w:hAnsi="Times New Roman"/>
        </w:rPr>
        <w:t> </w:t>
      </w:r>
      <w:proofErr w:type="spellStart"/>
      <w:r w:rsidR="005935CD">
        <w:rPr>
          <w:rFonts w:ascii="Times New Roman" w:eastAsia="Times New Roman" w:hAnsi="Times New Roman"/>
        </w:rPr>
        <w:t>mikrogramų</w:t>
      </w:r>
      <w:proofErr w:type="spellEnd"/>
      <w:r w:rsidR="005935CD">
        <w:rPr>
          <w:rFonts w:ascii="Times New Roman" w:eastAsia="Times New Roman" w:hAnsi="Times New Roman"/>
        </w:rPr>
        <w:t xml:space="preserve"> </w:t>
      </w:r>
      <w:r w:rsidRPr="002A5297">
        <w:rPr>
          <w:rFonts w:ascii="Times New Roman" w:eastAsia="Times New Roman" w:hAnsi="Times New Roman"/>
        </w:rPr>
        <w:t>per 72</w:t>
      </w:r>
      <w:r w:rsidR="0030355A">
        <w:rPr>
          <w:rFonts w:ascii="Times New Roman" w:eastAsia="Times New Roman" w:hAnsi="Times New Roman"/>
        </w:rPr>
        <w:t> </w:t>
      </w:r>
      <w:r w:rsidRPr="002A5297">
        <w:rPr>
          <w:rFonts w:ascii="Times New Roman" w:eastAsia="Times New Roman" w:hAnsi="Times New Roman"/>
        </w:rPr>
        <w:t xml:space="preserve">val. po nesaugaus lytinio akto), nors šis specifinis derinys (dviguba </w:t>
      </w:r>
      <w:proofErr w:type="spellStart"/>
      <w:r w:rsidRPr="002A5297">
        <w:rPr>
          <w:rFonts w:ascii="Times New Roman" w:eastAsia="Times New Roman" w:hAnsi="Times New Roman"/>
        </w:rPr>
        <w:t>levonorgestrelio</w:t>
      </w:r>
      <w:proofErr w:type="spellEnd"/>
      <w:r w:rsidRPr="002A5297">
        <w:rPr>
          <w:rFonts w:ascii="Times New Roman" w:eastAsia="Times New Roman" w:hAnsi="Times New Roman"/>
        </w:rPr>
        <w:t xml:space="preserve"> dozė kartu su kepenų fermentų </w:t>
      </w:r>
      <w:proofErr w:type="spellStart"/>
      <w:r w:rsidRPr="002A5297">
        <w:rPr>
          <w:rFonts w:ascii="Times New Roman" w:eastAsia="Times New Roman" w:hAnsi="Times New Roman"/>
        </w:rPr>
        <w:t>induktoriais</w:t>
      </w:r>
      <w:proofErr w:type="spellEnd"/>
      <w:r w:rsidRPr="002A5297">
        <w:rPr>
          <w:rFonts w:ascii="Times New Roman" w:eastAsia="Times New Roman" w:hAnsi="Times New Roman"/>
        </w:rPr>
        <w:t>) nėra tirtas.</w:t>
      </w:r>
    </w:p>
    <w:p w14:paraId="35C51DF4"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Vaistiniai preparatai, kurių sudėtyje yra </w:t>
      </w:r>
      <w:proofErr w:type="spellStart"/>
      <w:r w:rsidRPr="002A5297">
        <w:rPr>
          <w:rFonts w:ascii="Times New Roman" w:eastAsia="Times New Roman" w:hAnsi="Times New Roman"/>
        </w:rPr>
        <w:t>levonorgestrelio</w:t>
      </w:r>
      <w:proofErr w:type="spellEnd"/>
      <w:r w:rsidRPr="002A5297">
        <w:rPr>
          <w:rFonts w:ascii="Times New Roman" w:eastAsia="Times New Roman" w:hAnsi="Times New Roman"/>
        </w:rPr>
        <w:t xml:space="preserve">, gali slopinti </w:t>
      </w:r>
      <w:proofErr w:type="spellStart"/>
      <w:r w:rsidRPr="002A5297">
        <w:rPr>
          <w:rFonts w:ascii="Times New Roman" w:eastAsia="Times New Roman" w:hAnsi="Times New Roman"/>
        </w:rPr>
        <w:t>ciklosporino</w:t>
      </w:r>
      <w:proofErr w:type="spellEnd"/>
      <w:r w:rsidRPr="002A5297">
        <w:rPr>
          <w:rFonts w:ascii="Times New Roman" w:eastAsia="Times New Roman" w:hAnsi="Times New Roman"/>
        </w:rPr>
        <w:t xml:space="preserve"> metabolizmą ir didinti </w:t>
      </w:r>
      <w:proofErr w:type="spellStart"/>
      <w:r w:rsidR="00CC58D3" w:rsidRPr="002A5297">
        <w:rPr>
          <w:rFonts w:ascii="Times New Roman" w:eastAsia="Times New Roman" w:hAnsi="Times New Roman"/>
        </w:rPr>
        <w:t>ciklosporino</w:t>
      </w:r>
      <w:proofErr w:type="spellEnd"/>
      <w:r w:rsidRPr="002A5297">
        <w:rPr>
          <w:rFonts w:ascii="Times New Roman" w:eastAsia="Times New Roman" w:hAnsi="Times New Roman"/>
        </w:rPr>
        <w:t xml:space="preserve"> toksiškumo pavojų.</w:t>
      </w:r>
    </w:p>
    <w:p w14:paraId="661ADD00" w14:textId="77777777" w:rsidR="008E6E21" w:rsidRPr="002A5297" w:rsidRDefault="008E6E21" w:rsidP="008E6E21">
      <w:pPr>
        <w:spacing w:after="0" w:line="240" w:lineRule="auto"/>
        <w:rPr>
          <w:rFonts w:ascii="Times New Roman" w:eastAsia="Times New Roman" w:hAnsi="Times New Roman"/>
        </w:rPr>
      </w:pPr>
    </w:p>
    <w:p w14:paraId="2F9D2E28" w14:textId="77777777" w:rsidR="008E6E21" w:rsidRPr="002A5297" w:rsidRDefault="008E6E21" w:rsidP="008E6E21">
      <w:pPr>
        <w:spacing w:after="0" w:line="240" w:lineRule="auto"/>
        <w:ind w:left="540" w:hanging="540"/>
        <w:rPr>
          <w:rFonts w:ascii="Times New Roman" w:eastAsia="Times New Roman" w:hAnsi="Times New Roman"/>
          <w:b/>
          <w:bCs/>
          <w:i/>
          <w:iCs/>
        </w:rPr>
      </w:pPr>
      <w:r w:rsidRPr="002A5297">
        <w:rPr>
          <w:rFonts w:ascii="Times New Roman" w:eastAsia="Times New Roman" w:hAnsi="Times New Roman"/>
          <w:b/>
          <w:bCs/>
        </w:rPr>
        <w:t>4.6</w:t>
      </w:r>
      <w:r w:rsidRPr="002A5297">
        <w:rPr>
          <w:rFonts w:ascii="Times New Roman" w:eastAsia="Times New Roman" w:hAnsi="Times New Roman"/>
          <w:b/>
          <w:bCs/>
        </w:rPr>
        <w:tab/>
        <w:t>Vaisingumas, nėštumo ir žindymo laikotarpis</w:t>
      </w:r>
    </w:p>
    <w:p w14:paraId="3C007040" w14:textId="77777777" w:rsidR="008E6E21" w:rsidRPr="002A5297" w:rsidRDefault="008E6E21" w:rsidP="008E6E21">
      <w:pPr>
        <w:spacing w:after="0" w:line="240" w:lineRule="auto"/>
        <w:rPr>
          <w:rFonts w:ascii="Times New Roman" w:eastAsia="Times New Roman" w:hAnsi="Times New Roman"/>
          <w:i/>
          <w:iCs/>
        </w:rPr>
      </w:pPr>
    </w:p>
    <w:p w14:paraId="77DF182B" w14:textId="77777777" w:rsidR="008E6E21" w:rsidRPr="002A5297" w:rsidRDefault="008E6E21" w:rsidP="008E6E21">
      <w:pPr>
        <w:spacing w:after="0" w:line="240" w:lineRule="auto"/>
        <w:rPr>
          <w:rFonts w:ascii="Times New Roman" w:eastAsia="Times New Roman" w:hAnsi="Times New Roman"/>
          <w:iCs/>
          <w:u w:val="single"/>
        </w:rPr>
      </w:pPr>
      <w:r w:rsidRPr="002A5297">
        <w:rPr>
          <w:rFonts w:ascii="Times New Roman" w:eastAsia="Times New Roman" w:hAnsi="Times New Roman"/>
          <w:iCs/>
          <w:u w:val="single"/>
        </w:rPr>
        <w:t>Nėštumas</w:t>
      </w:r>
    </w:p>
    <w:p w14:paraId="44AF306B"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Nėščioms moterims </w:t>
      </w:r>
      <w:proofErr w:type="spellStart"/>
      <w:r w:rsidRPr="002A5297">
        <w:rPr>
          <w:rFonts w:ascii="Times New Roman" w:eastAsia="Times New Roman" w:hAnsi="Times New Roman"/>
        </w:rPr>
        <w:t>levonorgestrelio</w:t>
      </w:r>
      <w:proofErr w:type="spellEnd"/>
      <w:r w:rsidRPr="002A5297">
        <w:rPr>
          <w:rFonts w:ascii="Times New Roman" w:eastAsia="Times New Roman" w:hAnsi="Times New Roman"/>
        </w:rPr>
        <w:t xml:space="preserve"> </w:t>
      </w:r>
      <w:r w:rsidR="004C2D19">
        <w:rPr>
          <w:rFonts w:ascii="Times New Roman" w:eastAsia="Times New Roman" w:hAnsi="Times New Roman"/>
        </w:rPr>
        <w:t xml:space="preserve">vartoti </w:t>
      </w:r>
      <w:r w:rsidRPr="002A5297">
        <w:rPr>
          <w:rFonts w:ascii="Times New Roman" w:eastAsia="Times New Roman" w:hAnsi="Times New Roman"/>
        </w:rPr>
        <w:t xml:space="preserve">negalima. Nėštumo šis vaistinis preparatas nenutraukia. Negausių epidemiologinių tyrimų duomenys rodo, jog vartojusių </w:t>
      </w:r>
      <w:proofErr w:type="spellStart"/>
      <w:r w:rsidR="00FF234A" w:rsidRPr="00FF234A">
        <w:rPr>
          <w:rFonts w:ascii="Times New Roman" w:eastAsia="Times New Roman" w:hAnsi="Times New Roman"/>
        </w:rPr>
        <w:t>levonorgestrelio</w:t>
      </w:r>
      <w:proofErr w:type="spellEnd"/>
      <w:r w:rsidRPr="002A5297">
        <w:rPr>
          <w:rFonts w:ascii="Times New Roman" w:eastAsia="Times New Roman" w:hAnsi="Times New Roman"/>
        </w:rPr>
        <w:t xml:space="preserve"> moterų, kurios pastojo, vaisiui žalingo poveikio nepasireiškė, tačiau neturima jokių duomenų apie tai, kokias pasekmes gali sukelti didesnės kaip 1,5</w:t>
      </w:r>
      <w:r w:rsidR="003E1BD6" w:rsidRPr="002A5297">
        <w:rPr>
          <w:rFonts w:ascii="Times New Roman" w:eastAsia="Times New Roman" w:hAnsi="Times New Roman"/>
        </w:rPr>
        <w:t> </w:t>
      </w:r>
      <w:r w:rsidRPr="002A5297">
        <w:rPr>
          <w:rFonts w:ascii="Times New Roman" w:eastAsia="Times New Roman" w:hAnsi="Times New Roman"/>
        </w:rPr>
        <w:t xml:space="preserve">mg </w:t>
      </w:r>
      <w:proofErr w:type="spellStart"/>
      <w:r w:rsidRPr="002A5297">
        <w:rPr>
          <w:rFonts w:ascii="Times New Roman" w:eastAsia="Times New Roman" w:hAnsi="Times New Roman"/>
        </w:rPr>
        <w:t>levonorgestrelio</w:t>
      </w:r>
      <w:proofErr w:type="spellEnd"/>
      <w:r w:rsidRPr="002A5297">
        <w:rPr>
          <w:rFonts w:ascii="Times New Roman" w:eastAsia="Times New Roman" w:hAnsi="Times New Roman"/>
        </w:rPr>
        <w:t xml:space="preserve"> dozės ( žr. 5.3</w:t>
      </w:r>
      <w:r w:rsidR="00E47C35" w:rsidRPr="002A5297">
        <w:rPr>
          <w:rFonts w:ascii="Times New Roman" w:eastAsia="Times New Roman" w:hAnsi="Times New Roman"/>
        </w:rPr>
        <w:t> </w:t>
      </w:r>
      <w:r w:rsidRPr="002A5297">
        <w:rPr>
          <w:rFonts w:ascii="Times New Roman" w:eastAsia="Times New Roman" w:hAnsi="Times New Roman"/>
        </w:rPr>
        <w:t>skyrių).</w:t>
      </w:r>
    </w:p>
    <w:p w14:paraId="0FE14A06" w14:textId="77777777" w:rsidR="008E6E21" w:rsidRPr="002A5297" w:rsidRDefault="008E6E21" w:rsidP="008E6E21">
      <w:pPr>
        <w:spacing w:after="0" w:line="240" w:lineRule="auto"/>
        <w:jc w:val="both"/>
        <w:rPr>
          <w:rFonts w:ascii="Times New Roman" w:eastAsia="Times New Roman" w:hAnsi="Times New Roman"/>
          <w:i/>
          <w:iCs/>
        </w:rPr>
      </w:pPr>
    </w:p>
    <w:p w14:paraId="50E170CA" w14:textId="77777777" w:rsidR="008E6E21" w:rsidRPr="002A5297" w:rsidRDefault="008E6E21" w:rsidP="008E6E21">
      <w:pPr>
        <w:spacing w:after="0" w:line="240" w:lineRule="auto"/>
        <w:rPr>
          <w:rFonts w:ascii="Times New Roman" w:eastAsia="Times New Roman" w:hAnsi="Times New Roman"/>
          <w:iCs/>
          <w:u w:val="single"/>
        </w:rPr>
      </w:pPr>
      <w:r w:rsidRPr="002A5297">
        <w:rPr>
          <w:rFonts w:ascii="Times New Roman" w:eastAsia="Times New Roman" w:hAnsi="Times New Roman"/>
          <w:iCs/>
          <w:u w:val="single"/>
        </w:rPr>
        <w:t xml:space="preserve">Žindymas </w:t>
      </w:r>
    </w:p>
    <w:p w14:paraId="73B0E074" w14:textId="77777777" w:rsidR="008E6E21" w:rsidRPr="002A5297" w:rsidRDefault="008E6E21" w:rsidP="008E6E21">
      <w:pPr>
        <w:spacing w:after="0" w:line="240" w:lineRule="auto"/>
        <w:rPr>
          <w:rFonts w:ascii="Times New Roman" w:eastAsia="Times New Roman" w:hAnsi="Times New Roman"/>
        </w:rPr>
      </w:pPr>
      <w:proofErr w:type="spellStart"/>
      <w:r w:rsidRPr="002A5297">
        <w:rPr>
          <w:rFonts w:ascii="Times New Roman" w:eastAsia="Times New Roman" w:hAnsi="Times New Roman"/>
        </w:rPr>
        <w:t>Levonorgestrelio</w:t>
      </w:r>
      <w:proofErr w:type="spellEnd"/>
      <w:r w:rsidRPr="002A5297">
        <w:rPr>
          <w:rFonts w:ascii="Times New Roman" w:eastAsia="Times New Roman" w:hAnsi="Times New Roman"/>
        </w:rPr>
        <w:t xml:space="preserve"> patenka į motinos pieną. Jeigu </w:t>
      </w:r>
      <w:proofErr w:type="spellStart"/>
      <w:r w:rsidR="00FF234A" w:rsidRPr="00FF234A">
        <w:rPr>
          <w:rFonts w:ascii="Times New Roman" w:eastAsia="Times New Roman" w:hAnsi="Times New Roman"/>
        </w:rPr>
        <w:t>levonorgestrelio</w:t>
      </w:r>
      <w:proofErr w:type="spellEnd"/>
      <w:r w:rsidRPr="002A5297">
        <w:rPr>
          <w:rFonts w:ascii="Times New Roman" w:eastAsia="Times New Roman" w:hAnsi="Times New Roman"/>
        </w:rPr>
        <w:t xml:space="preserve"> moteris išgeria tuoj pat po žindymo ir po to kūdikio nežindo, galimas </w:t>
      </w:r>
      <w:proofErr w:type="spellStart"/>
      <w:r w:rsidRPr="002A5297">
        <w:rPr>
          <w:rFonts w:ascii="Times New Roman" w:eastAsia="Times New Roman" w:hAnsi="Times New Roman"/>
        </w:rPr>
        <w:t>levonorgestrelio</w:t>
      </w:r>
      <w:proofErr w:type="spellEnd"/>
      <w:r w:rsidRPr="002A5297">
        <w:rPr>
          <w:rFonts w:ascii="Times New Roman" w:eastAsia="Times New Roman" w:hAnsi="Times New Roman"/>
        </w:rPr>
        <w:t xml:space="preserve"> poveikis kūdikiui mažėja. </w:t>
      </w:r>
    </w:p>
    <w:p w14:paraId="639FB1A2" w14:textId="77777777" w:rsidR="008E6E21" w:rsidRPr="002A5297" w:rsidRDefault="008E6E21" w:rsidP="008E6E21">
      <w:pPr>
        <w:spacing w:after="0" w:line="240" w:lineRule="auto"/>
        <w:jc w:val="both"/>
        <w:rPr>
          <w:rFonts w:ascii="Times New Roman" w:eastAsia="Times New Roman" w:hAnsi="Times New Roman"/>
        </w:rPr>
      </w:pPr>
    </w:p>
    <w:p w14:paraId="006E787C" w14:textId="77777777" w:rsidR="008E6E21" w:rsidRPr="002A5297" w:rsidRDefault="008E6E21" w:rsidP="008E6E21">
      <w:pPr>
        <w:spacing w:after="0" w:line="240" w:lineRule="auto"/>
        <w:ind w:left="540" w:hanging="540"/>
        <w:jc w:val="both"/>
        <w:rPr>
          <w:rFonts w:ascii="Times New Roman" w:eastAsia="Times New Roman" w:hAnsi="Times New Roman"/>
        </w:rPr>
      </w:pPr>
      <w:r w:rsidRPr="002A5297">
        <w:rPr>
          <w:rFonts w:ascii="Times New Roman" w:eastAsia="Times New Roman" w:hAnsi="Times New Roman"/>
          <w:b/>
          <w:bCs/>
        </w:rPr>
        <w:t>4.7</w:t>
      </w:r>
      <w:r w:rsidRPr="002A5297">
        <w:rPr>
          <w:rFonts w:ascii="Times New Roman" w:eastAsia="Times New Roman" w:hAnsi="Times New Roman"/>
          <w:b/>
          <w:bCs/>
        </w:rPr>
        <w:tab/>
        <w:t>Poveikis gebėjimui vairuoti ir valdyti mechanizmus</w:t>
      </w:r>
    </w:p>
    <w:p w14:paraId="2910DE5A" w14:textId="77777777" w:rsidR="008E6E21" w:rsidRPr="002A5297" w:rsidRDefault="008E6E21" w:rsidP="008E6E21">
      <w:pPr>
        <w:spacing w:after="0" w:line="240" w:lineRule="auto"/>
        <w:jc w:val="both"/>
        <w:rPr>
          <w:rFonts w:ascii="Times New Roman" w:eastAsia="Times New Roman" w:hAnsi="Times New Roman"/>
        </w:rPr>
      </w:pPr>
    </w:p>
    <w:p w14:paraId="072EEA1B" w14:textId="77777777" w:rsidR="008E6E21" w:rsidRPr="002A5297" w:rsidRDefault="005344A6" w:rsidP="008E6E21">
      <w:pPr>
        <w:spacing w:after="0" w:line="240" w:lineRule="auto"/>
        <w:jc w:val="both"/>
        <w:rPr>
          <w:rFonts w:ascii="Times New Roman" w:eastAsia="Times New Roman" w:hAnsi="Times New Roman"/>
          <w:b/>
          <w:bCs/>
        </w:rPr>
      </w:pPr>
      <w:r w:rsidRPr="00631719">
        <w:rPr>
          <w:rFonts w:ascii="Times New Roman" w:hAnsi="Times New Roman"/>
          <w:noProof/>
          <w:szCs w:val="24"/>
        </w:rPr>
        <w:t xml:space="preserve">Avodele gebėjimo vairuoti ir valdyti mechanizmus neveikia arba veikia nereikšmingai. </w:t>
      </w:r>
    </w:p>
    <w:p w14:paraId="2DD7D0C2" w14:textId="77777777" w:rsidR="002C5AD2" w:rsidRDefault="002C5AD2" w:rsidP="008E6E21">
      <w:pPr>
        <w:spacing w:after="0" w:line="240" w:lineRule="auto"/>
        <w:ind w:left="540" w:hanging="540"/>
        <w:jc w:val="both"/>
        <w:rPr>
          <w:rFonts w:ascii="Times New Roman" w:eastAsia="Times New Roman" w:hAnsi="Times New Roman"/>
          <w:b/>
          <w:bCs/>
        </w:rPr>
      </w:pPr>
    </w:p>
    <w:p w14:paraId="4B70747C" w14:textId="77777777" w:rsidR="008E6E21" w:rsidRPr="002A5297" w:rsidRDefault="008E6E21" w:rsidP="008E6E21">
      <w:pPr>
        <w:spacing w:after="0" w:line="240" w:lineRule="auto"/>
        <w:ind w:left="540" w:hanging="540"/>
        <w:jc w:val="both"/>
        <w:rPr>
          <w:rFonts w:ascii="Times New Roman" w:eastAsia="Times New Roman" w:hAnsi="Times New Roman"/>
        </w:rPr>
      </w:pPr>
      <w:r w:rsidRPr="002A5297">
        <w:rPr>
          <w:rFonts w:ascii="Times New Roman" w:eastAsia="Times New Roman" w:hAnsi="Times New Roman"/>
          <w:b/>
          <w:bCs/>
        </w:rPr>
        <w:t>4.8</w:t>
      </w:r>
      <w:r w:rsidRPr="002A5297">
        <w:rPr>
          <w:rFonts w:ascii="Times New Roman" w:eastAsia="Times New Roman" w:hAnsi="Times New Roman"/>
          <w:b/>
          <w:bCs/>
        </w:rPr>
        <w:tab/>
        <w:t>Nepageidaujamas poveikis</w:t>
      </w:r>
      <w:r w:rsidRPr="002A5297">
        <w:rPr>
          <w:rFonts w:ascii="Times New Roman" w:eastAsia="Times New Roman" w:hAnsi="Times New Roman"/>
        </w:rPr>
        <w:t xml:space="preserve"> </w:t>
      </w:r>
    </w:p>
    <w:p w14:paraId="34319E9D" w14:textId="77777777" w:rsidR="008E6E21" w:rsidRPr="002A5297" w:rsidRDefault="008E6E21" w:rsidP="008E6E21">
      <w:pPr>
        <w:spacing w:after="0" w:line="240" w:lineRule="auto"/>
        <w:jc w:val="both"/>
        <w:rPr>
          <w:rFonts w:ascii="Times New Roman" w:eastAsia="Times New Roman" w:hAnsi="Times New Roman"/>
        </w:rPr>
      </w:pPr>
    </w:p>
    <w:p w14:paraId="6E9EBBDB" w14:textId="77777777" w:rsidR="008E6E21" w:rsidRPr="002A5297" w:rsidRDefault="008E6E21" w:rsidP="008E6E21">
      <w:pPr>
        <w:spacing w:after="0" w:line="240" w:lineRule="auto"/>
        <w:jc w:val="both"/>
        <w:rPr>
          <w:rFonts w:ascii="Times New Roman" w:eastAsia="Times New Roman" w:hAnsi="Times New Roman"/>
        </w:rPr>
      </w:pPr>
      <w:r w:rsidRPr="002A5297">
        <w:rPr>
          <w:rFonts w:ascii="Times New Roman" w:eastAsia="Times New Roman" w:hAnsi="Times New Roman"/>
        </w:rPr>
        <w:t xml:space="preserve">Dažniausiai pasireiškiantis nepageidaujamas poveikis yra pykinimas. </w:t>
      </w:r>
    </w:p>
    <w:p w14:paraId="5A99C40E" w14:textId="77777777" w:rsidR="004123E9" w:rsidRPr="002A5297" w:rsidRDefault="004123E9" w:rsidP="008E6E21">
      <w:pPr>
        <w:spacing w:after="0" w:line="240" w:lineRule="auto"/>
        <w:jc w:val="both"/>
        <w:rPr>
          <w:rFonts w:ascii="Times New Roman" w:eastAsia="Times New Roman" w:hAnsi="Times New Roman"/>
        </w:rPr>
      </w:pPr>
    </w:p>
    <w:p w14:paraId="580344E5" w14:textId="77777777" w:rsidR="004123E9" w:rsidRPr="002A5297" w:rsidRDefault="004123E9" w:rsidP="008E6E21">
      <w:pPr>
        <w:spacing w:after="0" w:line="240" w:lineRule="auto"/>
        <w:jc w:val="both"/>
        <w:rPr>
          <w:rFonts w:ascii="Times New Roman" w:eastAsia="Times New Roman" w:hAnsi="Times New Roman"/>
        </w:rPr>
      </w:pPr>
      <w:r w:rsidRPr="002A5297">
        <w:rPr>
          <w:rFonts w:ascii="Times New Roman" w:eastAsia="Times New Roman" w:hAnsi="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1076F00B" w14:textId="77777777" w:rsidR="004123E9" w:rsidRPr="002A5297" w:rsidRDefault="004123E9" w:rsidP="008E6E21">
      <w:pPr>
        <w:spacing w:after="0" w:line="240" w:lineRule="auto"/>
        <w:jc w:val="both"/>
        <w:rPr>
          <w:rFonts w:ascii="Times New Roman" w:eastAsia="Times New Roman" w:hAnsi="Times New Roman"/>
        </w:rPr>
      </w:pPr>
    </w:p>
    <w:p w14:paraId="3DE38A39" w14:textId="77777777" w:rsidR="004123E9" w:rsidRPr="002A5297" w:rsidRDefault="004123E9" w:rsidP="008E6E21">
      <w:pPr>
        <w:spacing w:after="0" w:line="240" w:lineRule="auto"/>
        <w:jc w:val="both"/>
        <w:rPr>
          <w:rFonts w:ascii="Times New Roman" w:eastAsia="Times New Roman" w:hAnsi="Times New Roman"/>
        </w:rPr>
      </w:pPr>
      <w:r w:rsidRPr="002A5297">
        <w:rPr>
          <w:rFonts w:ascii="Times New Roman" w:eastAsia="Times New Roman" w:hAnsi="Times New Roman"/>
        </w:rPr>
        <w:t>Nepageidaujamų reakcijų santrauka lentelėje</w:t>
      </w:r>
    </w:p>
    <w:p w14:paraId="5D3A7756" w14:textId="77777777" w:rsidR="008E6E21" w:rsidRPr="002A5297" w:rsidRDefault="008E6E21" w:rsidP="008E6E21">
      <w:pPr>
        <w:spacing w:after="0" w:line="240" w:lineRule="auto"/>
        <w:jc w:val="both"/>
        <w:rPr>
          <w:rFonts w:ascii="Times New Roman" w:eastAsia="Times New Roman" w:hAnsi="Times New Roman"/>
        </w:rPr>
      </w:pP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2"/>
        <w:gridCol w:w="2894"/>
        <w:gridCol w:w="2894"/>
      </w:tblGrid>
      <w:tr w:rsidR="008E6E21" w:rsidRPr="002A5297" w14:paraId="3F33B317" w14:textId="77777777" w:rsidTr="003E1BD6">
        <w:trPr>
          <w:cantSplit/>
        </w:trPr>
        <w:tc>
          <w:tcPr>
            <w:tcW w:w="1806" w:type="pct"/>
            <w:vMerge w:val="restart"/>
            <w:shd w:val="clear" w:color="auto" w:fill="D9D9D9"/>
            <w:vAlign w:val="center"/>
          </w:tcPr>
          <w:p w14:paraId="2700F4C9" w14:textId="77777777" w:rsidR="008E6E21" w:rsidRPr="002A5297" w:rsidRDefault="008E6E21" w:rsidP="003E1BD6">
            <w:pPr>
              <w:spacing w:after="0" w:line="240" w:lineRule="auto"/>
              <w:rPr>
                <w:rFonts w:ascii="Times New Roman" w:eastAsia="Times New Roman" w:hAnsi="Times New Roman"/>
                <w:b/>
                <w:bCs/>
                <w:sz w:val="24"/>
                <w:szCs w:val="24"/>
              </w:rPr>
            </w:pPr>
            <w:r w:rsidRPr="002A5297">
              <w:rPr>
                <w:rFonts w:ascii="Times New Roman" w:eastAsia="Times New Roman" w:hAnsi="Times New Roman"/>
                <w:b/>
                <w:bCs/>
              </w:rPr>
              <w:t xml:space="preserve">Organų sistemų klasė </w:t>
            </w:r>
          </w:p>
          <w:p w14:paraId="6ABB94FD" w14:textId="77777777" w:rsidR="008E6E21" w:rsidRPr="002A5297" w:rsidRDefault="008E6E21" w:rsidP="003E1BD6">
            <w:pPr>
              <w:spacing w:after="0" w:line="240" w:lineRule="auto"/>
              <w:rPr>
                <w:rFonts w:ascii="Times New Roman" w:eastAsia="Times New Roman" w:hAnsi="Times New Roman"/>
                <w:b/>
                <w:bCs/>
                <w:sz w:val="24"/>
                <w:szCs w:val="24"/>
              </w:rPr>
            </w:pPr>
            <w:proofErr w:type="spellStart"/>
            <w:r w:rsidRPr="002A5297">
              <w:rPr>
                <w:rFonts w:ascii="Times New Roman" w:eastAsia="Times New Roman" w:hAnsi="Times New Roman"/>
                <w:b/>
                <w:bCs/>
              </w:rPr>
              <w:t>MedDRA</w:t>
            </w:r>
            <w:proofErr w:type="spellEnd"/>
            <w:r w:rsidRPr="002A5297">
              <w:rPr>
                <w:rFonts w:ascii="Times New Roman" w:eastAsia="Times New Roman" w:hAnsi="Times New Roman"/>
                <w:b/>
                <w:bCs/>
              </w:rPr>
              <w:t xml:space="preserve"> 14.1</w:t>
            </w:r>
          </w:p>
        </w:tc>
        <w:tc>
          <w:tcPr>
            <w:tcW w:w="3194" w:type="pct"/>
            <w:gridSpan w:val="2"/>
            <w:shd w:val="clear" w:color="auto" w:fill="D9D9D9"/>
          </w:tcPr>
          <w:p w14:paraId="394FA32C" w14:textId="77777777" w:rsidR="008E6E21" w:rsidRPr="002A5297" w:rsidRDefault="008E6E21" w:rsidP="003E1BD6">
            <w:pPr>
              <w:spacing w:after="0" w:line="240" w:lineRule="auto"/>
              <w:rPr>
                <w:rFonts w:ascii="Times New Roman" w:eastAsia="Times New Roman" w:hAnsi="Times New Roman"/>
                <w:b/>
                <w:bCs/>
                <w:sz w:val="24"/>
                <w:szCs w:val="24"/>
              </w:rPr>
            </w:pPr>
            <w:r w:rsidRPr="002A5297">
              <w:rPr>
                <w:rFonts w:ascii="Times New Roman" w:eastAsia="Times New Roman" w:hAnsi="Times New Roman"/>
                <w:b/>
                <w:bCs/>
              </w:rPr>
              <w:t>Nepageidaujamo poveikio dažnis</w:t>
            </w:r>
          </w:p>
        </w:tc>
      </w:tr>
      <w:tr w:rsidR="008E6E21" w:rsidRPr="002A5297" w14:paraId="5A614983" w14:textId="77777777" w:rsidTr="003E1BD6">
        <w:tc>
          <w:tcPr>
            <w:tcW w:w="1806" w:type="pct"/>
            <w:vMerge/>
            <w:shd w:val="clear" w:color="auto" w:fill="D9D9D9"/>
          </w:tcPr>
          <w:p w14:paraId="3D6A469B" w14:textId="77777777" w:rsidR="008E6E21" w:rsidRPr="002A5297" w:rsidRDefault="008E6E21" w:rsidP="003E1BD6">
            <w:pPr>
              <w:spacing w:after="0" w:line="240" w:lineRule="auto"/>
              <w:rPr>
                <w:rFonts w:ascii="Times New Roman" w:eastAsia="Times New Roman" w:hAnsi="Times New Roman"/>
                <w:b/>
                <w:bCs/>
                <w:sz w:val="24"/>
                <w:szCs w:val="24"/>
              </w:rPr>
            </w:pPr>
          </w:p>
        </w:tc>
        <w:tc>
          <w:tcPr>
            <w:tcW w:w="1597" w:type="pct"/>
            <w:shd w:val="clear" w:color="auto" w:fill="D9D9D9"/>
          </w:tcPr>
          <w:p w14:paraId="31238C90" w14:textId="77777777" w:rsidR="008E6E21" w:rsidRPr="002A5297" w:rsidRDefault="008E6E21" w:rsidP="004C2D19">
            <w:pPr>
              <w:spacing w:after="0" w:line="240" w:lineRule="auto"/>
              <w:rPr>
                <w:rFonts w:ascii="Times New Roman" w:eastAsia="Times New Roman" w:hAnsi="Times New Roman"/>
                <w:b/>
                <w:bCs/>
                <w:sz w:val="24"/>
                <w:szCs w:val="24"/>
              </w:rPr>
            </w:pPr>
            <w:r w:rsidRPr="002A5297">
              <w:rPr>
                <w:rFonts w:ascii="Times New Roman" w:eastAsia="Times New Roman" w:hAnsi="Times New Roman"/>
              </w:rPr>
              <w:t>Labai dažn</w:t>
            </w:r>
            <w:r w:rsidR="004123E9" w:rsidRPr="002A5297">
              <w:rPr>
                <w:rFonts w:ascii="Times New Roman" w:eastAsia="Times New Roman" w:hAnsi="Times New Roman"/>
              </w:rPr>
              <w:t>as</w:t>
            </w:r>
            <w:r w:rsidRPr="002A5297">
              <w:rPr>
                <w:rFonts w:ascii="Times New Roman" w:eastAsia="Times New Roman" w:hAnsi="Times New Roman"/>
              </w:rPr>
              <w:t xml:space="preserve"> </w:t>
            </w:r>
          </w:p>
        </w:tc>
        <w:tc>
          <w:tcPr>
            <w:tcW w:w="1597" w:type="pct"/>
            <w:shd w:val="clear" w:color="auto" w:fill="D9D9D9"/>
          </w:tcPr>
          <w:p w14:paraId="3BD44B80" w14:textId="77777777" w:rsidR="008E6E21" w:rsidRPr="002A5297" w:rsidRDefault="008E6E21" w:rsidP="004C2D19">
            <w:pPr>
              <w:spacing w:after="0" w:line="240" w:lineRule="auto"/>
              <w:rPr>
                <w:rFonts w:ascii="Times New Roman" w:eastAsia="Times New Roman" w:hAnsi="Times New Roman"/>
                <w:b/>
                <w:bCs/>
                <w:sz w:val="24"/>
                <w:szCs w:val="24"/>
              </w:rPr>
            </w:pPr>
            <w:r w:rsidRPr="002A5297">
              <w:rPr>
                <w:rFonts w:ascii="Times New Roman" w:eastAsia="Times New Roman" w:hAnsi="Times New Roman"/>
              </w:rPr>
              <w:t>Dažn</w:t>
            </w:r>
            <w:r w:rsidR="004123E9" w:rsidRPr="002A5297">
              <w:rPr>
                <w:rFonts w:ascii="Times New Roman" w:eastAsia="Times New Roman" w:hAnsi="Times New Roman"/>
              </w:rPr>
              <w:t>as</w:t>
            </w:r>
            <w:r w:rsidRPr="002A5297">
              <w:rPr>
                <w:rFonts w:ascii="Times New Roman" w:eastAsia="Times New Roman" w:hAnsi="Times New Roman"/>
              </w:rPr>
              <w:t xml:space="preserve"> </w:t>
            </w:r>
          </w:p>
        </w:tc>
      </w:tr>
      <w:tr w:rsidR="008E6E21" w:rsidRPr="002A5297" w14:paraId="5ED67438" w14:textId="77777777" w:rsidTr="003E1BD6">
        <w:tc>
          <w:tcPr>
            <w:tcW w:w="1806" w:type="pct"/>
          </w:tcPr>
          <w:p w14:paraId="614E0286" w14:textId="77777777" w:rsidR="008E6E21" w:rsidRPr="002A5297" w:rsidRDefault="008E6E21" w:rsidP="003E1BD6">
            <w:pPr>
              <w:spacing w:after="0" w:line="240" w:lineRule="auto"/>
              <w:rPr>
                <w:rFonts w:ascii="Times New Roman" w:eastAsia="Times New Roman" w:hAnsi="Times New Roman"/>
                <w:b/>
                <w:bCs/>
                <w:sz w:val="24"/>
                <w:szCs w:val="24"/>
              </w:rPr>
            </w:pPr>
            <w:r w:rsidRPr="002A5297">
              <w:rPr>
                <w:rFonts w:ascii="Times New Roman" w:eastAsia="Times New Roman" w:hAnsi="Times New Roman"/>
                <w:b/>
                <w:bCs/>
              </w:rPr>
              <w:t>Nervų sistemos sutrikimai</w:t>
            </w:r>
          </w:p>
        </w:tc>
        <w:tc>
          <w:tcPr>
            <w:tcW w:w="1597" w:type="pct"/>
          </w:tcPr>
          <w:p w14:paraId="08C3CA04" w14:textId="77777777" w:rsidR="008E6E21" w:rsidRPr="002A5297" w:rsidRDefault="008E6E21" w:rsidP="003E1BD6">
            <w:pPr>
              <w:spacing w:after="0" w:line="240" w:lineRule="auto"/>
              <w:rPr>
                <w:rFonts w:ascii="Times New Roman" w:eastAsia="Times New Roman" w:hAnsi="Times New Roman"/>
                <w:sz w:val="24"/>
                <w:szCs w:val="24"/>
              </w:rPr>
            </w:pPr>
            <w:r w:rsidRPr="002A5297">
              <w:rPr>
                <w:rFonts w:ascii="Times New Roman" w:eastAsia="Times New Roman" w:hAnsi="Times New Roman"/>
              </w:rPr>
              <w:t>Galvos skausmas</w:t>
            </w:r>
          </w:p>
        </w:tc>
        <w:tc>
          <w:tcPr>
            <w:tcW w:w="1597" w:type="pct"/>
          </w:tcPr>
          <w:p w14:paraId="5A29AE2E" w14:textId="77777777" w:rsidR="008E6E21" w:rsidRPr="002A5297" w:rsidRDefault="008E6E21" w:rsidP="003E1BD6">
            <w:pPr>
              <w:tabs>
                <w:tab w:val="left" w:pos="567"/>
              </w:tabs>
              <w:spacing w:after="0" w:line="240" w:lineRule="auto"/>
              <w:jc w:val="both"/>
              <w:rPr>
                <w:rFonts w:ascii="Times New Roman" w:eastAsia="Times New Roman" w:hAnsi="Times New Roman"/>
                <w:sz w:val="24"/>
                <w:szCs w:val="24"/>
              </w:rPr>
            </w:pPr>
            <w:r w:rsidRPr="002A5297">
              <w:rPr>
                <w:rFonts w:ascii="Times New Roman" w:eastAsia="Times New Roman" w:hAnsi="Times New Roman"/>
              </w:rPr>
              <w:t>Svaigulys</w:t>
            </w:r>
          </w:p>
          <w:p w14:paraId="0C0BF36E" w14:textId="77777777" w:rsidR="008E6E21" w:rsidRPr="002A5297" w:rsidRDefault="008E6E21" w:rsidP="003E1BD6">
            <w:pPr>
              <w:spacing w:after="0" w:line="240" w:lineRule="auto"/>
              <w:rPr>
                <w:rFonts w:ascii="Times New Roman" w:eastAsia="Times New Roman" w:hAnsi="Times New Roman"/>
                <w:sz w:val="24"/>
                <w:szCs w:val="24"/>
              </w:rPr>
            </w:pPr>
          </w:p>
          <w:p w14:paraId="418678D6" w14:textId="77777777" w:rsidR="008E6E21" w:rsidRPr="002A5297" w:rsidRDefault="008E6E21" w:rsidP="003E1BD6">
            <w:pPr>
              <w:spacing w:after="0" w:line="240" w:lineRule="auto"/>
              <w:rPr>
                <w:rFonts w:ascii="Times New Roman" w:eastAsia="Times New Roman" w:hAnsi="Times New Roman"/>
                <w:sz w:val="24"/>
                <w:szCs w:val="24"/>
              </w:rPr>
            </w:pPr>
          </w:p>
        </w:tc>
      </w:tr>
      <w:tr w:rsidR="008E6E21" w:rsidRPr="002A5297" w14:paraId="5ECDFBC4" w14:textId="77777777" w:rsidTr="003E1BD6">
        <w:tc>
          <w:tcPr>
            <w:tcW w:w="1806" w:type="pct"/>
          </w:tcPr>
          <w:p w14:paraId="64357750" w14:textId="77777777" w:rsidR="008E6E21" w:rsidRPr="002A5297" w:rsidRDefault="008E6E21" w:rsidP="003E1BD6">
            <w:pPr>
              <w:keepNext/>
              <w:spacing w:after="0" w:line="240" w:lineRule="auto"/>
              <w:outlineLvl w:val="2"/>
              <w:rPr>
                <w:rFonts w:ascii="Times New Roman" w:eastAsia="Times New Roman" w:hAnsi="Times New Roman"/>
                <w:b/>
                <w:bCs/>
              </w:rPr>
            </w:pPr>
            <w:r w:rsidRPr="002A5297">
              <w:rPr>
                <w:rFonts w:ascii="Times New Roman" w:eastAsia="Times New Roman" w:hAnsi="Times New Roman"/>
                <w:b/>
                <w:bCs/>
              </w:rPr>
              <w:lastRenderedPageBreak/>
              <w:t>Virškinimo trakto sutrikimai</w:t>
            </w:r>
          </w:p>
          <w:p w14:paraId="722F1246" w14:textId="77777777" w:rsidR="008E6E21" w:rsidRPr="002A5297" w:rsidRDefault="008E6E21" w:rsidP="003E1BD6">
            <w:pPr>
              <w:spacing w:after="0" w:line="240" w:lineRule="auto"/>
              <w:rPr>
                <w:rFonts w:ascii="Times New Roman" w:eastAsia="Times New Roman" w:hAnsi="Times New Roman"/>
                <w:b/>
                <w:bCs/>
                <w:sz w:val="24"/>
                <w:szCs w:val="24"/>
              </w:rPr>
            </w:pPr>
          </w:p>
        </w:tc>
        <w:tc>
          <w:tcPr>
            <w:tcW w:w="1597" w:type="pct"/>
          </w:tcPr>
          <w:p w14:paraId="12DCFBF2" w14:textId="77777777" w:rsidR="008E6E21" w:rsidRPr="002A5297" w:rsidRDefault="008E6E21" w:rsidP="003E1BD6">
            <w:pPr>
              <w:spacing w:after="0" w:line="240" w:lineRule="auto"/>
              <w:rPr>
                <w:rFonts w:ascii="Times New Roman" w:eastAsia="Times New Roman" w:hAnsi="Times New Roman"/>
                <w:sz w:val="24"/>
                <w:szCs w:val="24"/>
              </w:rPr>
            </w:pPr>
            <w:r w:rsidRPr="002A5297">
              <w:rPr>
                <w:rFonts w:ascii="Times New Roman" w:eastAsia="Times New Roman" w:hAnsi="Times New Roman"/>
              </w:rPr>
              <w:t>Pykinimas</w:t>
            </w:r>
          </w:p>
          <w:p w14:paraId="42BA37C6" w14:textId="77777777" w:rsidR="008E6E21" w:rsidRPr="002A5297" w:rsidRDefault="008E6E21" w:rsidP="003E1BD6">
            <w:pPr>
              <w:spacing w:after="0" w:line="240" w:lineRule="auto"/>
              <w:rPr>
                <w:rFonts w:ascii="Times New Roman" w:eastAsia="Times New Roman" w:hAnsi="Times New Roman"/>
                <w:sz w:val="24"/>
                <w:szCs w:val="24"/>
              </w:rPr>
            </w:pPr>
            <w:r w:rsidRPr="002A5297">
              <w:rPr>
                <w:rFonts w:ascii="Times New Roman" w:eastAsia="Times New Roman" w:hAnsi="Times New Roman"/>
              </w:rPr>
              <w:t>Pilvo apatinės dalies skausmas</w:t>
            </w:r>
          </w:p>
          <w:p w14:paraId="7CFA7DFE" w14:textId="77777777" w:rsidR="008E6E21" w:rsidRPr="002A5297" w:rsidRDefault="008E6E21" w:rsidP="003E1BD6">
            <w:pPr>
              <w:spacing w:after="0" w:line="240" w:lineRule="auto"/>
              <w:rPr>
                <w:rFonts w:ascii="Times New Roman" w:eastAsia="Times New Roman" w:hAnsi="Times New Roman"/>
                <w:b/>
                <w:bCs/>
                <w:sz w:val="24"/>
                <w:szCs w:val="24"/>
              </w:rPr>
            </w:pPr>
          </w:p>
        </w:tc>
        <w:tc>
          <w:tcPr>
            <w:tcW w:w="1597" w:type="pct"/>
          </w:tcPr>
          <w:p w14:paraId="30C07C06" w14:textId="77777777" w:rsidR="008E6E21" w:rsidRPr="002A5297" w:rsidRDefault="008E6E21" w:rsidP="003E1BD6">
            <w:pPr>
              <w:spacing w:after="0" w:line="240" w:lineRule="auto"/>
              <w:rPr>
                <w:rFonts w:ascii="Times New Roman" w:eastAsia="Times New Roman" w:hAnsi="Times New Roman"/>
                <w:sz w:val="24"/>
                <w:szCs w:val="24"/>
              </w:rPr>
            </w:pPr>
            <w:r w:rsidRPr="002A5297">
              <w:rPr>
                <w:rFonts w:ascii="Times New Roman" w:eastAsia="Times New Roman" w:hAnsi="Times New Roman"/>
              </w:rPr>
              <w:t>Viduriavimas</w:t>
            </w:r>
          </w:p>
          <w:p w14:paraId="6362CAAB" w14:textId="77777777" w:rsidR="008E6E21" w:rsidRPr="002A5297" w:rsidRDefault="008E6E21" w:rsidP="003E1BD6">
            <w:pPr>
              <w:spacing w:after="0" w:line="240" w:lineRule="auto"/>
              <w:rPr>
                <w:rFonts w:ascii="Times New Roman" w:eastAsia="Times New Roman" w:hAnsi="Times New Roman"/>
                <w:sz w:val="24"/>
                <w:szCs w:val="24"/>
              </w:rPr>
            </w:pPr>
            <w:r w:rsidRPr="002A5297">
              <w:rPr>
                <w:rFonts w:ascii="Times New Roman" w:eastAsia="Times New Roman" w:hAnsi="Times New Roman"/>
              </w:rPr>
              <w:t>Vėmimas</w:t>
            </w:r>
          </w:p>
          <w:p w14:paraId="6005EFD1" w14:textId="77777777" w:rsidR="008E6E21" w:rsidRPr="002A5297" w:rsidRDefault="008E6E21" w:rsidP="003E1BD6">
            <w:pPr>
              <w:spacing w:after="0" w:line="240" w:lineRule="auto"/>
              <w:rPr>
                <w:rFonts w:ascii="Times New Roman" w:eastAsia="Times New Roman" w:hAnsi="Times New Roman"/>
                <w:sz w:val="24"/>
                <w:szCs w:val="24"/>
              </w:rPr>
            </w:pPr>
          </w:p>
        </w:tc>
      </w:tr>
      <w:tr w:rsidR="008E6E21" w:rsidRPr="002A5297" w14:paraId="38BA498F" w14:textId="77777777" w:rsidTr="003E1BD6">
        <w:tc>
          <w:tcPr>
            <w:tcW w:w="1806" w:type="pct"/>
          </w:tcPr>
          <w:p w14:paraId="1F407C0D" w14:textId="77777777" w:rsidR="008E6E21" w:rsidRPr="002A5297" w:rsidRDefault="008E6E21" w:rsidP="003E1BD6">
            <w:pPr>
              <w:keepNext/>
              <w:spacing w:after="0" w:line="240" w:lineRule="auto"/>
              <w:outlineLvl w:val="1"/>
              <w:rPr>
                <w:rFonts w:ascii="Times New Roman" w:eastAsia="Times New Roman" w:hAnsi="Times New Roman"/>
                <w:b/>
                <w:bCs/>
              </w:rPr>
            </w:pPr>
            <w:r w:rsidRPr="002A5297">
              <w:rPr>
                <w:rFonts w:ascii="Times New Roman" w:eastAsia="Times New Roman" w:hAnsi="Times New Roman"/>
                <w:b/>
                <w:bCs/>
              </w:rPr>
              <w:t>Lytinės sistemos ir krūties sutrikimai</w:t>
            </w:r>
          </w:p>
          <w:p w14:paraId="07E3BD24" w14:textId="77777777" w:rsidR="008E6E21" w:rsidRPr="002A5297" w:rsidRDefault="008E6E21" w:rsidP="003E1BD6">
            <w:pPr>
              <w:spacing w:after="0" w:line="240" w:lineRule="auto"/>
              <w:rPr>
                <w:rFonts w:ascii="Times New Roman" w:eastAsia="Times New Roman" w:hAnsi="Times New Roman"/>
                <w:b/>
                <w:bCs/>
                <w:sz w:val="24"/>
                <w:szCs w:val="24"/>
              </w:rPr>
            </w:pPr>
          </w:p>
        </w:tc>
        <w:tc>
          <w:tcPr>
            <w:tcW w:w="1597" w:type="pct"/>
          </w:tcPr>
          <w:p w14:paraId="46DBCD51" w14:textId="77777777" w:rsidR="008E6E21" w:rsidRPr="002A5297" w:rsidRDefault="008E6E21" w:rsidP="003E1BD6">
            <w:pPr>
              <w:tabs>
                <w:tab w:val="left" w:pos="567"/>
              </w:tabs>
              <w:spacing w:after="0" w:line="240" w:lineRule="auto"/>
              <w:jc w:val="both"/>
              <w:rPr>
                <w:rFonts w:ascii="Times New Roman" w:eastAsia="Times New Roman" w:hAnsi="Times New Roman"/>
                <w:snapToGrid w:val="0"/>
                <w:sz w:val="24"/>
                <w:szCs w:val="24"/>
              </w:rPr>
            </w:pPr>
            <w:r w:rsidRPr="002A5297">
              <w:rPr>
                <w:rFonts w:ascii="Times New Roman" w:eastAsia="Times New Roman" w:hAnsi="Times New Roman"/>
                <w:snapToGrid w:val="0"/>
              </w:rPr>
              <w:t>Nesusijęs su menstruacijomis kraujavimas *</w:t>
            </w:r>
          </w:p>
          <w:p w14:paraId="796081F3" w14:textId="77777777" w:rsidR="008E6E21" w:rsidRPr="002A5297" w:rsidRDefault="008E6E21" w:rsidP="003E1BD6">
            <w:pPr>
              <w:spacing w:after="0" w:line="240" w:lineRule="auto"/>
              <w:rPr>
                <w:rFonts w:ascii="Times New Roman" w:eastAsia="Times New Roman" w:hAnsi="Times New Roman"/>
                <w:b/>
                <w:bCs/>
                <w:sz w:val="24"/>
                <w:szCs w:val="24"/>
              </w:rPr>
            </w:pPr>
          </w:p>
        </w:tc>
        <w:tc>
          <w:tcPr>
            <w:tcW w:w="1597" w:type="pct"/>
          </w:tcPr>
          <w:p w14:paraId="06664C34" w14:textId="77777777" w:rsidR="008E6E21" w:rsidRPr="002A5297" w:rsidRDefault="008E6E21" w:rsidP="003E1BD6">
            <w:pPr>
              <w:keepNext/>
              <w:spacing w:after="0" w:line="240" w:lineRule="auto"/>
              <w:jc w:val="both"/>
              <w:rPr>
                <w:rFonts w:ascii="Times New Roman" w:eastAsia="Times New Roman" w:hAnsi="Times New Roman"/>
                <w:snapToGrid w:val="0"/>
                <w:lang w:eastAsia="de-DE"/>
              </w:rPr>
            </w:pPr>
            <w:r w:rsidRPr="002A5297">
              <w:rPr>
                <w:rFonts w:ascii="Times New Roman" w:eastAsia="Times New Roman" w:hAnsi="Times New Roman"/>
                <w:lang w:eastAsia="de-DE"/>
              </w:rPr>
              <w:t>Daugiau negu 7</w:t>
            </w:r>
            <w:r w:rsidR="00E47C35" w:rsidRPr="002A5297">
              <w:rPr>
                <w:rFonts w:ascii="Times New Roman" w:eastAsia="Times New Roman" w:hAnsi="Times New Roman"/>
                <w:lang w:eastAsia="de-DE"/>
              </w:rPr>
              <w:t> </w:t>
            </w:r>
            <w:r w:rsidRPr="002A5297">
              <w:rPr>
                <w:rFonts w:ascii="Times New Roman" w:eastAsia="Times New Roman" w:hAnsi="Times New Roman"/>
                <w:lang w:eastAsia="de-DE"/>
              </w:rPr>
              <w:t>paras vėluoja mėnesinės</w:t>
            </w:r>
            <w:r w:rsidRPr="002A5297">
              <w:rPr>
                <w:rFonts w:ascii="Times New Roman" w:eastAsia="Times New Roman" w:hAnsi="Times New Roman"/>
                <w:snapToGrid w:val="0"/>
                <w:lang w:eastAsia="de-DE"/>
              </w:rPr>
              <w:t>**</w:t>
            </w:r>
            <w:r w:rsidRPr="002A5297">
              <w:rPr>
                <w:rFonts w:ascii="Times New Roman" w:eastAsia="Times New Roman" w:hAnsi="Times New Roman"/>
                <w:snapToGrid w:val="0"/>
                <w:lang w:eastAsia="de-DE"/>
              </w:rPr>
              <w:br/>
              <w:t xml:space="preserve">Nereguliarus kraujavimas </w:t>
            </w:r>
          </w:p>
          <w:p w14:paraId="1D86235C" w14:textId="77777777" w:rsidR="008E6E21" w:rsidRPr="002A5297" w:rsidRDefault="008E6E21" w:rsidP="003E1BD6">
            <w:pPr>
              <w:keepNext/>
              <w:spacing w:after="0" w:line="240" w:lineRule="auto"/>
              <w:outlineLvl w:val="2"/>
              <w:rPr>
                <w:rFonts w:ascii="Times New Roman" w:eastAsia="Times New Roman" w:hAnsi="Times New Roman"/>
              </w:rPr>
            </w:pPr>
            <w:r w:rsidRPr="002A5297">
              <w:rPr>
                <w:rFonts w:ascii="Times New Roman" w:eastAsia="Times New Roman" w:hAnsi="Times New Roman"/>
              </w:rPr>
              <w:t>Krūtų jautrumas</w:t>
            </w:r>
          </w:p>
          <w:p w14:paraId="3E074A4D" w14:textId="77777777" w:rsidR="008E6E21" w:rsidRPr="002A5297" w:rsidRDefault="008E6E21" w:rsidP="003E1BD6">
            <w:pPr>
              <w:spacing w:after="0" w:line="240" w:lineRule="auto"/>
              <w:rPr>
                <w:rFonts w:ascii="Times New Roman" w:eastAsia="Times New Roman" w:hAnsi="Times New Roman"/>
                <w:sz w:val="24"/>
                <w:szCs w:val="24"/>
              </w:rPr>
            </w:pPr>
          </w:p>
        </w:tc>
      </w:tr>
      <w:tr w:rsidR="008E6E21" w:rsidRPr="002A5297" w14:paraId="4FE80DF6" w14:textId="77777777" w:rsidTr="003E1BD6">
        <w:tc>
          <w:tcPr>
            <w:tcW w:w="1806" w:type="pct"/>
          </w:tcPr>
          <w:p w14:paraId="5DA4C7C4" w14:textId="77777777" w:rsidR="008E6E21" w:rsidRPr="002A5297" w:rsidRDefault="008E6E21" w:rsidP="003E1BD6">
            <w:pPr>
              <w:spacing w:after="0" w:line="240" w:lineRule="auto"/>
              <w:rPr>
                <w:rFonts w:ascii="Times New Roman" w:eastAsia="Times New Roman" w:hAnsi="Times New Roman"/>
                <w:b/>
                <w:bCs/>
                <w:sz w:val="24"/>
                <w:szCs w:val="24"/>
              </w:rPr>
            </w:pPr>
            <w:r w:rsidRPr="002A5297">
              <w:rPr>
                <w:rFonts w:ascii="Times New Roman" w:eastAsia="Times New Roman" w:hAnsi="Times New Roman"/>
                <w:b/>
                <w:bCs/>
                <w:noProof/>
              </w:rPr>
              <w:t>Bendrieji sutrikimai ir vartojimo vietos pažeidimai</w:t>
            </w:r>
          </w:p>
        </w:tc>
        <w:tc>
          <w:tcPr>
            <w:tcW w:w="1597" w:type="pct"/>
          </w:tcPr>
          <w:p w14:paraId="15909BB9" w14:textId="77777777" w:rsidR="008E6E21" w:rsidRPr="002A5297" w:rsidRDefault="008E6E21" w:rsidP="003E1BD6">
            <w:pPr>
              <w:spacing w:after="0" w:line="240" w:lineRule="auto"/>
              <w:rPr>
                <w:rFonts w:ascii="Times New Roman" w:eastAsia="Times New Roman" w:hAnsi="Times New Roman"/>
                <w:sz w:val="24"/>
                <w:szCs w:val="24"/>
              </w:rPr>
            </w:pPr>
            <w:r w:rsidRPr="002A5297">
              <w:rPr>
                <w:rFonts w:ascii="Times New Roman" w:eastAsia="Times New Roman" w:hAnsi="Times New Roman"/>
                <w:snapToGrid w:val="0"/>
              </w:rPr>
              <w:t>Nuovargis</w:t>
            </w:r>
          </w:p>
        </w:tc>
        <w:tc>
          <w:tcPr>
            <w:tcW w:w="1597" w:type="pct"/>
          </w:tcPr>
          <w:p w14:paraId="67B2C2CD" w14:textId="77777777" w:rsidR="008E6E21" w:rsidRPr="002A5297" w:rsidRDefault="008E6E21" w:rsidP="003E1BD6">
            <w:pPr>
              <w:spacing w:after="0" w:line="240" w:lineRule="auto"/>
              <w:rPr>
                <w:rFonts w:ascii="Times New Roman" w:eastAsia="Times New Roman" w:hAnsi="Times New Roman"/>
                <w:sz w:val="24"/>
                <w:szCs w:val="24"/>
              </w:rPr>
            </w:pPr>
          </w:p>
        </w:tc>
      </w:tr>
    </w:tbl>
    <w:p w14:paraId="146C67E4" w14:textId="77777777" w:rsidR="008E6E21" w:rsidRPr="002A5297" w:rsidRDefault="008E6E21" w:rsidP="008E6E21">
      <w:pPr>
        <w:spacing w:after="0" w:line="240" w:lineRule="auto"/>
        <w:jc w:val="both"/>
        <w:rPr>
          <w:rFonts w:ascii="Times New Roman" w:eastAsia="Times New Roman" w:hAnsi="Times New Roman"/>
        </w:rPr>
      </w:pPr>
    </w:p>
    <w:p w14:paraId="1DDA6149"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*Galimas laikinas mėnesinių pokytis, bet daugumai moterų jos prasideda keliomis dienomis anksčiau ar vėliau numatomų 5-7</w:t>
      </w:r>
      <w:r w:rsidR="00E47C35" w:rsidRPr="002A5297">
        <w:rPr>
          <w:rFonts w:ascii="Times New Roman" w:eastAsia="Times New Roman" w:hAnsi="Times New Roman"/>
        </w:rPr>
        <w:t> </w:t>
      </w:r>
      <w:r w:rsidRPr="002A5297">
        <w:rPr>
          <w:rFonts w:ascii="Times New Roman" w:eastAsia="Times New Roman" w:hAnsi="Times New Roman"/>
        </w:rPr>
        <w:t>dienų laikotarpiu.</w:t>
      </w:r>
    </w:p>
    <w:p w14:paraId="5DD2DD9F"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**Jeigu mėnesinės vėluoja daugiau nei 5</w:t>
      </w:r>
      <w:r w:rsidR="00E47C35" w:rsidRPr="002A5297">
        <w:rPr>
          <w:rFonts w:ascii="Times New Roman" w:eastAsia="Times New Roman" w:hAnsi="Times New Roman"/>
        </w:rPr>
        <w:t> </w:t>
      </w:r>
      <w:r w:rsidRPr="002A5297">
        <w:rPr>
          <w:rFonts w:ascii="Times New Roman" w:eastAsia="Times New Roman" w:hAnsi="Times New Roman"/>
        </w:rPr>
        <w:t xml:space="preserve">dienas, būtina patikrinti, ar moteris ne nėščia. </w:t>
      </w:r>
    </w:p>
    <w:p w14:paraId="7D8D0E20" w14:textId="77777777" w:rsidR="008E6E21" w:rsidRPr="002A5297" w:rsidRDefault="008E6E21" w:rsidP="008E6E21">
      <w:pPr>
        <w:spacing w:after="0" w:line="240" w:lineRule="auto"/>
        <w:jc w:val="both"/>
        <w:rPr>
          <w:rFonts w:ascii="Times New Roman" w:eastAsia="Times New Roman" w:hAnsi="Times New Roman"/>
        </w:rPr>
      </w:pPr>
    </w:p>
    <w:p w14:paraId="2763DB03" w14:textId="77777777" w:rsidR="008E6E21" w:rsidRPr="002A5297" w:rsidRDefault="008E6E21" w:rsidP="008E6E21">
      <w:pPr>
        <w:spacing w:after="0" w:line="240" w:lineRule="auto"/>
        <w:jc w:val="both"/>
        <w:rPr>
          <w:rFonts w:ascii="Times New Roman" w:eastAsia="Times New Roman" w:hAnsi="Times New Roman"/>
        </w:rPr>
      </w:pPr>
      <w:r w:rsidRPr="002A5297">
        <w:rPr>
          <w:rFonts w:ascii="Times New Roman" w:eastAsia="Times New Roman" w:hAnsi="Times New Roman"/>
        </w:rPr>
        <w:t>Jau įdiegus vaist</w:t>
      </w:r>
      <w:r w:rsidR="009E78B6" w:rsidRPr="002A5297">
        <w:rPr>
          <w:rFonts w:ascii="Times New Roman" w:eastAsia="Times New Roman" w:hAnsi="Times New Roman"/>
        </w:rPr>
        <w:t xml:space="preserve">inį preparatą </w:t>
      </w:r>
      <w:r w:rsidRPr="002A5297">
        <w:rPr>
          <w:rFonts w:ascii="Times New Roman" w:eastAsia="Times New Roman" w:hAnsi="Times New Roman"/>
        </w:rPr>
        <w:t>į rinką, pastebėti dar ir šie nepageidaujami poveikiai:</w:t>
      </w:r>
    </w:p>
    <w:p w14:paraId="3CD5BF75" w14:textId="77777777" w:rsidR="003E1BD6" w:rsidRPr="002A5297" w:rsidRDefault="003E1BD6" w:rsidP="008E6E21">
      <w:pPr>
        <w:spacing w:after="0" w:line="240" w:lineRule="auto"/>
        <w:jc w:val="both"/>
        <w:rPr>
          <w:rFonts w:ascii="Times New Roman" w:eastAsia="Times New Roman" w:hAnsi="Times New Roman"/>
        </w:rPr>
      </w:pPr>
    </w:p>
    <w:p w14:paraId="6F1EBC46" w14:textId="77777777" w:rsidR="008E6E21" w:rsidRPr="007A0878" w:rsidRDefault="008E6E21" w:rsidP="008E6E21">
      <w:pPr>
        <w:keepNext/>
        <w:spacing w:after="0" w:line="240" w:lineRule="auto"/>
        <w:outlineLvl w:val="2"/>
        <w:rPr>
          <w:rFonts w:ascii="Times New Roman" w:eastAsia="Times New Roman" w:hAnsi="Times New Roman"/>
          <w:bCs/>
          <w:i/>
        </w:rPr>
      </w:pPr>
      <w:r w:rsidRPr="007A0878">
        <w:rPr>
          <w:rFonts w:ascii="Times New Roman" w:eastAsia="Times New Roman" w:hAnsi="Times New Roman"/>
          <w:bCs/>
          <w:i/>
        </w:rPr>
        <w:t>Virškinimo trakto sutrikimai</w:t>
      </w:r>
    </w:p>
    <w:p w14:paraId="0929C24B" w14:textId="77777777" w:rsidR="008E6E21" w:rsidRPr="002A5297" w:rsidRDefault="008E6E21" w:rsidP="008E6E21">
      <w:pPr>
        <w:spacing w:after="0" w:line="240" w:lineRule="auto"/>
        <w:jc w:val="both"/>
        <w:rPr>
          <w:rFonts w:ascii="Times New Roman" w:eastAsia="Times New Roman" w:hAnsi="Times New Roman"/>
        </w:rPr>
      </w:pPr>
      <w:r w:rsidRPr="002A5297">
        <w:rPr>
          <w:rFonts w:ascii="Times New Roman" w:eastAsia="Times New Roman" w:hAnsi="Times New Roman"/>
        </w:rPr>
        <w:t>Labai ret</w:t>
      </w:r>
      <w:r w:rsidR="004123E9" w:rsidRPr="002A5297">
        <w:rPr>
          <w:rFonts w:ascii="Times New Roman" w:eastAsia="Times New Roman" w:hAnsi="Times New Roman"/>
        </w:rPr>
        <w:t>as</w:t>
      </w:r>
      <w:r w:rsidRPr="002A5297">
        <w:rPr>
          <w:rFonts w:ascii="Times New Roman" w:eastAsia="Times New Roman" w:hAnsi="Times New Roman"/>
        </w:rPr>
        <w:t xml:space="preserve"> (&lt;1/10000): pilvo skausmas. </w:t>
      </w:r>
    </w:p>
    <w:p w14:paraId="220F6A46" w14:textId="77777777" w:rsidR="008E6E21" w:rsidRPr="002A5297" w:rsidRDefault="008E6E21" w:rsidP="008E6E21">
      <w:pPr>
        <w:spacing w:after="0" w:line="240" w:lineRule="auto"/>
        <w:jc w:val="both"/>
        <w:rPr>
          <w:rFonts w:ascii="Times New Roman" w:eastAsia="Times New Roman" w:hAnsi="Times New Roman"/>
          <w:b/>
          <w:bCs/>
        </w:rPr>
      </w:pPr>
    </w:p>
    <w:p w14:paraId="446CCDA8" w14:textId="77777777" w:rsidR="008E6E21" w:rsidRPr="007A0878" w:rsidRDefault="008E6E21" w:rsidP="008E6E21">
      <w:pPr>
        <w:spacing w:after="0" w:line="240" w:lineRule="auto"/>
        <w:jc w:val="both"/>
        <w:rPr>
          <w:rFonts w:ascii="Times New Roman" w:eastAsia="Times New Roman" w:hAnsi="Times New Roman"/>
          <w:bCs/>
          <w:i/>
        </w:rPr>
      </w:pPr>
      <w:r w:rsidRPr="007A0878">
        <w:rPr>
          <w:rFonts w:ascii="Times New Roman" w:eastAsia="Times New Roman" w:hAnsi="Times New Roman"/>
          <w:bCs/>
          <w:i/>
        </w:rPr>
        <w:t>Odos ir poodinio audinio sutrikimai</w:t>
      </w:r>
    </w:p>
    <w:p w14:paraId="1D1A71C9" w14:textId="77777777" w:rsidR="008E6E21" w:rsidRPr="002A5297" w:rsidRDefault="008E6E21" w:rsidP="008E6E21">
      <w:pPr>
        <w:spacing w:after="0" w:line="240" w:lineRule="auto"/>
        <w:jc w:val="both"/>
        <w:rPr>
          <w:rFonts w:ascii="Times New Roman" w:eastAsia="Times New Roman" w:hAnsi="Times New Roman"/>
        </w:rPr>
      </w:pPr>
      <w:r w:rsidRPr="002A5297">
        <w:rPr>
          <w:rFonts w:ascii="Times New Roman" w:eastAsia="Times New Roman" w:hAnsi="Times New Roman"/>
        </w:rPr>
        <w:t>Labai ret</w:t>
      </w:r>
      <w:r w:rsidR="004123E9" w:rsidRPr="002A5297">
        <w:rPr>
          <w:rFonts w:ascii="Times New Roman" w:eastAsia="Times New Roman" w:hAnsi="Times New Roman"/>
        </w:rPr>
        <w:t>as</w:t>
      </w:r>
      <w:r w:rsidRPr="002A5297">
        <w:rPr>
          <w:rFonts w:ascii="Times New Roman" w:eastAsia="Times New Roman" w:hAnsi="Times New Roman"/>
        </w:rPr>
        <w:t xml:space="preserve"> (&lt;1/10000): bėrimas, dilgėlinė, niežulys.</w:t>
      </w:r>
    </w:p>
    <w:p w14:paraId="1A8BF800" w14:textId="77777777" w:rsidR="003E1BD6" w:rsidRPr="002A5297" w:rsidRDefault="003E1BD6" w:rsidP="008E6E21">
      <w:pPr>
        <w:spacing w:after="0" w:line="240" w:lineRule="auto"/>
        <w:jc w:val="both"/>
        <w:rPr>
          <w:rFonts w:ascii="Times New Roman" w:eastAsia="Times New Roman" w:hAnsi="Times New Roman"/>
        </w:rPr>
      </w:pPr>
    </w:p>
    <w:p w14:paraId="06B5D286" w14:textId="77777777" w:rsidR="008E6E21" w:rsidRPr="007A0878" w:rsidRDefault="008E6E21" w:rsidP="008E6E21">
      <w:pPr>
        <w:keepNext/>
        <w:spacing w:after="0" w:line="240" w:lineRule="auto"/>
        <w:outlineLvl w:val="1"/>
        <w:rPr>
          <w:rFonts w:ascii="Times New Roman" w:eastAsia="Times New Roman" w:hAnsi="Times New Roman"/>
          <w:bCs/>
          <w:i/>
        </w:rPr>
      </w:pPr>
      <w:r w:rsidRPr="007A0878">
        <w:rPr>
          <w:rFonts w:ascii="Times New Roman" w:eastAsia="Times New Roman" w:hAnsi="Times New Roman"/>
          <w:bCs/>
          <w:i/>
        </w:rPr>
        <w:t>Lytinės sistemos ir krūties sutrikimai</w:t>
      </w:r>
    </w:p>
    <w:p w14:paraId="085A0CD7" w14:textId="77777777" w:rsidR="008E6E21" w:rsidRPr="002A5297" w:rsidRDefault="008E6E21" w:rsidP="008E6E21">
      <w:pPr>
        <w:spacing w:after="0" w:line="240" w:lineRule="auto"/>
        <w:jc w:val="both"/>
        <w:rPr>
          <w:rFonts w:ascii="Times New Roman" w:eastAsia="Times New Roman" w:hAnsi="Times New Roman"/>
          <w:b/>
          <w:bCs/>
        </w:rPr>
      </w:pPr>
      <w:r w:rsidRPr="002A5297">
        <w:rPr>
          <w:rFonts w:ascii="Times New Roman" w:eastAsia="Times New Roman" w:hAnsi="Times New Roman"/>
        </w:rPr>
        <w:t>Labai ret</w:t>
      </w:r>
      <w:r w:rsidR="004123E9" w:rsidRPr="002A5297">
        <w:rPr>
          <w:rFonts w:ascii="Times New Roman" w:eastAsia="Times New Roman" w:hAnsi="Times New Roman"/>
        </w:rPr>
        <w:t>as</w:t>
      </w:r>
      <w:r w:rsidRPr="002A5297">
        <w:rPr>
          <w:rFonts w:ascii="Times New Roman" w:eastAsia="Times New Roman" w:hAnsi="Times New Roman"/>
        </w:rPr>
        <w:t xml:space="preserve"> (&lt;1/10000): dubens skausmas, </w:t>
      </w:r>
      <w:proofErr w:type="spellStart"/>
      <w:r w:rsidRPr="002A5297">
        <w:rPr>
          <w:rFonts w:ascii="Times New Roman" w:eastAsia="Times New Roman" w:hAnsi="Times New Roman"/>
        </w:rPr>
        <w:t>dismenorėja</w:t>
      </w:r>
      <w:proofErr w:type="spellEnd"/>
      <w:r w:rsidRPr="002A5297">
        <w:rPr>
          <w:rFonts w:ascii="Times New Roman" w:eastAsia="Times New Roman" w:hAnsi="Times New Roman"/>
        </w:rPr>
        <w:t>.</w:t>
      </w:r>
    </w:p>
    <w:p w14:paraId="01AB4364" w14:textId="77777777" w:rsidR="008E6E21" w:rsidRPr="002A5297" w:rsidRDefault="008E6E21" w:rsidP="008E6E21">
      <w:pPr>
        <w:spacing w:after="0" w:line="240" w:lineRule="auto"/>
        <w:rPr>
          <w:rFonts w:ascii="Times New Roman" w:eastAsia="Times New Roman" w:hAnsi="Times New Roman"/>
          <w:i/>
          <w:iCs/>
          <w:noProof/>
        </w:rPr>
      </w:pPr>
    </w:p>
    <w:p w14:paraId="2244F80C" w14:textId="77777777" w:rsidR="008E6E21" w:rsidRPr="007A0878" w:rsidRDefault="008E6E21" w:rsidP="008E6E21">
      <w:pPr>
        <w:spacing w:after="0" w:line="240" w:lineRule="auto"/>
        <w:rPr>
          <w:rFonts w:ascii="Times New Roman" w:eastAsia="Times New Roman" w:hAnsi="Times New Roman"/>
          <w:bCs/>
          <w:i/>
        </w:rPr>
      </w:pPr>
      <w:r w:rsidRPr="007A0878">
        <w:rPr>
          <w:rFonts w:ascii="Times New Roman" w:eastAsia="Times New Roman" w:hAnsi="Times New Roman"/>
          <w:bCs/>
          <w:i/>
          <w:noProof/>
        </w:rPr>
        <w:t>Bendrieji sutrikimai ir vartojimo vietos pažeidimai</w:t>
      </w:r>
    </w:p>
    <w:p w14:paraId="4AEC97FD"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Labai ret</w:t>
      </w:r>
      <w:r w:rsidR="004123E9" w:rsidRPr="002A5297">
        <w:rPr>
          <w:rFonts w:ascii="Times New Roman" w:eastAsia="Times New Roman" w:hAnsi="Times New Roman"/>
        </w:rPr>
        <w:t>as</w:t>
      </w:r>
      <w:r w:rsidRPr="002A5297">
        <w:rPr>
          <w:rFonts w:ascii="Times New Roman" w:eastAsia="Times New Roman" w:hAnsi="Times New Roman"/>
        </w:rPr>
        <w:t xml:space="preserve"> (&lt;1/10000): veido edema.</w:t>
      </w:r>
    </w:p>
    <w:p w14:paraId="718F9528" w14:textId="77777777" w:rsidR="008E6E21" w:rsidRPr="002A5297" w:rsidRDefault="008E6E21" w:rsidP="008E6E21">
      <w:pPr>
        <w:spacing w:after="0" w:line="240" w:lineRule="auto"/>
        <w:rPr>
          <w:rFonts w:ascii="Times New Roman" w:eastAsia="Times New Roman" w:hAnsi="Times New Roman"/>
        </w:rPr>
      </w:pPr>
    </w:p>
    <w:p w14:paraId="2C5A0DFA" w14:textId="77777777" w:rsidR="008E6E21" w:rsidRPr="002A5297" w:rsidRDefault="008E6E21" w:rsidP="000C1621">
      <w:pPr>
        <w:keepNext/>
        <w:keepLines/>
        <w:tabs>
          <w:tab w:val="left" w:pos="567"/>
        </w:tabs>
        <w:autoSpaceDE w:val="0"/>
        <w:autoSpaceDN w:val="0"/>
        <w:adjustRightInd w:val="0"/>
        <w:spacing w:after="0" w:line="260" w:lineRule="exact"/>
        <w:jc w:val="both"/>
        <w:rPr>
          <w:rFonts w:ascii="Times New Roman" w:eastAsia="Times New Roman" w:hAnsi="Times New Roman"/>
          <w:snapToGrid w:val="0"/>
          <w:szCs w:val="24"/>
          <w:u w:val="single"/>
        </w:rPr>
      </w:pPr>
      <w:r w:rsidRPr="002A5297">
        <w:rPr>
          <w:rFonts w:ascii="Times New Roman" w:eastAsia="Times New Roman" w:hAnsi="Times New Roman"/>
          <w:noProof/>
          <w:snapToGrid w:val="0"/>
          <w:szCs w:val="24"/>
          <w:u w:val="single"/>
        </w:rPr>
        <w:t>Pranešimas apie įtariamas nepageidaujamas reakcijas</w:t>
      </w:r>
    </w:p>
    <w:p w14:paraId="15D6FFC6" w14:textId="77777777" w:rsidR="008E6E21" w:rsidRPr="002A5297" w:rsidRDefault="008E6E21" w:rsidP="000C1621">
      <w:pPr>
        <w:keepNext/>
        <w:keepLines/>
        <w:spacing w:after="0" w:line="240" w:lineRule="auto"/>
        <w:rPr>
          <w:rFonts w:ascii="Times New Roman" w:eastAsia="Times New Roman" w:hAnsi="Times New Roman"/>
          <w:noProof/>
          <w:snapToGrid w:val="0"/>
        </w:rPr>
      </w:pPr>
      <w:r w:rsidRPr="002A5297">
        <w:rPr>
          <w:rFonts w:ascii="Times New Roman" w:eastAsia="Times New Roman" w:hAnsi="Times New Roman"/>
          <w:noProof/>
          <w:snapToGrid w:val="0"/>
          <w:szCs w:val="28"/>
        </w:rPr>
        <w:t>Svarbu pranešti apie įtariamas nepageidaujamas reakcijas, pastebėtas po vaistinio preparato registracijos, nes tai leidžia nuolat stebėti vaistinio preparato naudos ir rizikos santykį.</w:t>
      </w:r>
      <w:r w:rsidRPr="002A5297">
        <w:rPr>
          <w:rFonts w:ascii="Times New Roman" w:eastAsia="Times New Roman" w:hAnsi="Times New Roman"/>
          <w:snapToGrid w:val="0"/>
          <w:szCs w:val="28"/>
        </w:rPr>
        <w:t xml:space="preserve"> </w:t>
      </w:r>
      <w:r w:rsidRPr="002A5297">
        <w:rPr>
          <w:rFonts w:ascii="Times New Roman" w:eastAsia="Times New Roman" w:hAnsi="Times New Roman"/>
          <w:noProof/>
          <w:snapToGrid w:val="0"/>
          <w:szCs w:val="28"/>
        </w:rPr>
        <w:t>Sveikatos priežiūros specialistai turi pranešti apie bet kokias įtariamas nepageidaujamas reakcijas, užpildę interneto svetainėje http://</w:t>
      </w:r>
      <w:hyperlink r:id="rId11" w:history="1">
        <w:r w:rsidRPr="002A5297">
          <w:rPr>
            <w:rFonts w:ascii="Times New Roman" w:eastAsia="SimSun" w:hAnsi="Times New Roman"/>
            <w:noProof/>
            <w:snapToGrid w:val="0"/>
            <w:szCs w:val="28"/>
            <w:u w:val="single"/>
          </w:rPr>
          <w:t>www.vvkt.lt</w:t>
        </w:r>
      </w:hyperlink>
      <w:r w:rsidRPr="002A5297">
        <w:rPr>
          <w:rFonts w:ascii="Times New Roman" w:eastAsia="Times New Roman" w:hAnsi="Times New Roman"/>
          <w:noProof/>
          <w:snapToGrid w:val="0"/>
          <w:szCs w:val="28"/>
        </w:rPr>
        <w:t xml:space="preserve">/ esančią formą, ir pateikti ją Valstybinei vaistų kontrolės tarnybai prie Lietuvos Respublikos sveikatos apsaugos ministerijos vienu iš šių būdų: raštu (adresu Žirmūnų g. 139A, LT 09120 Vilnius), faksu (nemokamu </w:t>
      </w:r>
      <w:r w:rsidRPr="002A5297">
        <w:rPr>
          <w:rFonts w:ascii="Times New Roman" w:eastAsia="Times New Roman" w:hAnsi="Times New Roman"/>
          <w:noProof/>
          <w:snapToGrid w:val="0"/>
        </w:rPr>
        <w:t xml:space="preserve">fakso numeriu (8 800) 20 131), elektroniniu paštu (adresu </w:t>
      </w:r>
      <w:hyperlink r:id="rId12" w:history="1">
        <w:r w:rsidRPr="002A5297">
          <w:rPr>
            <w:rFonts w:ascii="Times New Roman" w:eastAsia="SimSun" w:hAnsi="Times New Roman"/>
            <w:noProof/>
            <w:snapToGrid w:val="0"/>
            <w:u w:val="single"/>
          </w:rPr>
          <w:t>NepageidaujamaR@vvkt.lt</w:t>
        </w:r>
      </w:hyperlink>
      <w:r w:rsidRPr="002A5297">
        <w:rPr>
          <w:rFonts w:ascii="Times New Roman" w:eastAsia="Times New Roman" w:hAnsi="Times New Roman"/>
          <w:noProof/>
          <w:snapToGrid w:val="0"/>
        </w:rPr>
        <w:t xml:space="preserve">), per interneto svetainę (adresu </w:t>
      </w:r>
      <w:hyperlink r:id="rId13" w:history="1">
        <w:r w:rsidRPr="002A5297">
          <w:rPr>
            <w:rFonts w:ascii="Times New Roman" w:eastAsia="Times New Roman" w:hAnsi="Times New Roman"/>
            <w:u w:val="single"/>
          </w:rPr>
          <w:t>http://www.vvkt.lt</w:t>
        </w:r>
      </w:hyperlink>
      <w:r w:rsidRPr="002A5297">
        <w:rPr>
          <w:rFonts w:ascii="Times New Roman" w:eastAsia="Times New Roman" w:hAnsi="Times New Roman"/>
          <w:noProof/>
          <w:snapToGrid w:val="0"/>
        </w:rPr>
        <w:t>).</w:t>
      </w:r>
    </w:p>
    <w:p w14:paraId="741EFB22" w14:textId="77777777" w:rsidR="008E6E21" w:rsidRPr="002A5297" w:rsidRDefault="008E6E21" w:rsidP="008E6E21">
      <w:pPr>
        <w:spacing w:after="0" w:line="240" w:lineRule="auto"/>
        <w:rPr>
          <w:rFonts w:ascii="Times New Roman" w:eastAsia="Times New Roman" w:hAnsi="Times New Roman"/>
          <w:b/>
          <w:bCs/>
        </w:rPr>
      </w:pPr>
    </w:p>
    <w:p w14:paraId="63954DFF" w14:textId="77777777" w:rsidR="008E6E21" w:rsidRPr="002A5297" w:rsidRDefault="008E6E21" w:rsidP="008E6E21">
      <w:pPr>
        <w:spacing w:after="0" w:line="240" w:lineRule="auto"/>
        <w:ind w:left="540" w:hanging="540"/>
        <w:rPr>
          <w:rFonts w:ascii="Times New Roman" w:eastAsia="Times New Roman" w:hAnsi="Times New Roman"/>
        </w:rPr>
      </w:pPr>
      <w:r w:rsidRPr="002A5297">
        <w:rPr>
          <w:rFonts w:ascii="Times New Roman" w:eastAsia="Times New Roman" w:hAnsi="Times New Roman"/>
          <w:b/>
          <w:bCs/>
        </w:rPr>
        <w:t>4.9</w:t>
      </w:r>
      <w:r w:rsidRPr="002A5297">
        <w:rPr>
          <w:rFonts w:ascii="Times New Roman" w:eastAsia="Times New Roman" w:hAnsi="Times New Roman"/>
          <w:b/>
          <w:bCs/>
        </w:rPr>
        <w:tab/>
        <w:t>Perdozavimas</w:t>
      </w:r>
      <w:r w:rsidRPr="002A5297">
        <w:rPr>
          <w:rFonts w:ascii="Times New Roman" w:eastAsia="Times New Roman" w:hAnsi="Times New Roman"/>
        </w:rPr>
        <w:t xml:space="preserve"> </w:t>
      </w:r>
    </w:p>
    <w:p w14:paraId="71DE1935" w14:textId="77777777" w:rsidR="008E6E21" w:rsidRPr="002A5297" w:rsidRDefault="008E6E21" w:rsidP="008E6E21">
      <w:pPr>
        <w:spacing w:after="0" w:line="240" w:lineRule="auto"/>
        <w:rPr>
          <w:rFonts w:ascii="Times New Roman" w:eastAsia="Times New Roman" w:hAnsi="Times New Roman"/>
        </w:rPr>
      </w:pPr>
    </w:p>
    <w:p w14:paraId="707A03D5"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Išgėrusioms iš karto didelę geriamųjų kontraceptikų dozę moterims nepasireiškė sunkaus nepageidaujamo poveikio. Perdozavus gali pykinti ir kraujuoti iš makšties. Specifinio priešnuodžio nėra, prireikus gydyti simptominėmis priemonėmis. </w:t>
      </w:r>
    </w:p>
    <w:p w14:paraId="13F1ECB5" w14:textId="77777777" w:rsidR="008E6E21" w:rsidRPr="002A5297" w:rsidRDefault="008E6E21" w:rsidP="008E6E21">
      <w:pPr>
        <w:spacing w:after="0" w:line="240" w:lineRule="auto"/>
        <w:jc w:val="both"/>
        <w:rPr>
          <w:rFonts w:ascii="Times New Roman" w:eastAsia="Times New Roman" w:hAnsi="Times New Roman"/>
          <w:b/>
          <w:bCs/>
        </w:rPr>
      </w:pPr>
    </w:p>
    <w:p w14:paraId="431285A4" w14:textId="77777777" w:rsidR="008E6E21" w:rsidRPr="002A5297" w:rsidRDefault="008E6E21" w:rsidP="008E6E21">
      <w:pPr>
        <w:spacing w:after="0" w:line="240" w:lineRule="auto"/>
        <w:jc w:val="both"/>
        <w:rPr>
          <w:rFonts w:ascii="Times New Roman" w:eastAsia="Times New Roman" w:hAnsi="Times New Roman"/>
          <w:b/>
          <w:bCs/>
        </w:rPr>
      </w:pPr>
    </w:p>
    <w:p w14:paraId="389DACA9" w14:textId="77777777" w:rsidR="008E6E21" w:rsidRPr="002A5297" w:rsidRDefault="008E6E21" w:rsidP="008E6E21">
      <w:pPr>
        <w:spacing w:after="0" w:line="240" w:lineRule="auto"/>
        <w:ind w:left="540" w:hanging="540"/>
        <w:jc w:val="both"/>
        <w:rPr>
          <w:rFonts w:ascii="Times New Roman" w:eastAsia="Times New Roman" w:hAnsi="Times New Roman"/>
          <w:b/>
          <w:bCs/>
        </w:rPr>
      </w:pPr>
      <w:r w:rsidRPr="002A5297">
        <w:rPr>
          <w:rFonts w:ascii="Times New Roman" w:eastAsia="Times New Roman" w:hAnsi="Times New Roman"/>
          <w:b/>
          <w:bCs/>
        </w:rPr>
        <w:t>5.</w:t>
      </w:r>
      <w:r w:rsidRPr="002A5297">
        <w:rPr>
          <w:rFonts w:ascii="Times New Roman" w:eastAsia="Times New Roman" w:hAnsi="Times New Roman"/>
          <w:b/>
          <w:bCs/>
        </w:rPr>
        <w:tab/>
        <w:t>FARMAKOLOGINĖS SAVYBĖS</w:t>
      </w:r>
    </w:p>
    <w:p w14:paraId="13F59F32" w14:textId="77777777" w:rsidR="008E6E21" w:rsidRPr="002A5297" w:rsidRDefault="008E6E21" w:rsidP="008E6E21">
      <w:pPr>
        <w:spacing w:after="0" w:line="240" w:lineRule="auto"/>
        <w:jc w:val="both"/>
        <w:rPr>
          <w:rFonts w:ascii="Times New Roman" w:eastAsia="Times New Roman" w:hAnsi="Times New Roman"/>
          <w:b/>
          <w:bCs/>
        </w:rPr>
      </w:pPr>
    </w:p>
    <w:p w14:paraId="50E905CC" w14:textId="77777777" w:rsidR="008E6E21" w:rsidRPr="002A5297" w:rsidRDefault="008E6E21" w:rsidP="008E6E21">
      <w:pPr>
        <w:spacing w:after="0" w:line="240" w:lineRule="auto"/>
        <w:ind w:left="540" w:hanging="540"/>
        <w:jc w:val="both"/>
        <w:rPr>
          <w:rFonts w:ascii="Times New Roman" w:eastAsia="Times New Roman" w:hAnsi="Times New Roman"/>
          <w:b/>
          <w:bCs/>
          <w:i/>
          <w:iCs/>
        </w:rPr>
      </w:pPr>
      <w:r w:rsidRPr="002A5297">
        <w:rPr>
          <w:rFonts w:ascii="Times New Roman" w:eastAsia="Times New Roman" w:hAnsi="Times New Roman"/>
          <w:b/>
          <w:bCs/>
        </w:rPr>
        <w:t>5.1</w:t>
      </w:r>
      <w:r w:rsidRPr="002A5297">
        <w:rPr>
          <w:rFonts w:ascii="Times New Roman" w:eastAsia="Times New Roman" w:hAnsi="Times New Roman"/>
          <w:b/>
          <w:bCs/>
        </w:rPr>
        <w:tab/>
      </w:r>
      <w:proofErr w:type="spellStart"/>
      <w:r w:rsidRPr="002A5297">
        <w:rPr>
          <w:rFonts w:ascii="Times New Roman" w:eastAsia="Times New Roman" w:hAnsi="Times New Roman"/>
          <w:b/>
          <w:bCs/>
        </w:rPr>
        <w:t>Farmakodinaminės</w:t>
      </w:r>
      <w:proofErr w:type="spellEnd"/>
      <w:r w:rsidRPr="002A5297">
        <w:rPr>
          <w:rFonts w:ascii="Times New Roman" w:eastAsia="Times New Roman" w:hAnsi="Times New Roman"/>
          <w:b/>
          <w:bCs/>
        </w:rPr>
        <w:t xml:space="preserve"> savybės</w:t>
      </w:r>
    </w:p>
    <w:p w14:paraId="16904BA3" w14:textId="77777777" w:rsidR="008E6E21" w:rsidRPr="002A5297" w:rsidRDefault="008E6E21" w:rsidP="008E6E21">
      <w:pPr>
        <w:spacing w:after="0" w:line="240" w:lineRule="auto"/>
        <w:jc w:val="both"/>
        <w:rPr>
          <w:rFonts w:ascii="Times New Roman" w:eastAsia="Times New Roman" w:hAnsi="Times New Roman"/>
          <w:i/>
          <w:iCs/>
        </w:rPr>
      </w:pPr>
    </w:p>
    <w:p w14:paraId="38B26E9A" w14:textId="77777777" w:rsidR="008E6E21" w:rsidRPr="002A5297" w:rsidRDefault="008E6E21" w:rsidP="008E6E21">
      <w:pPr>
        <w:spacing w:after="0" w:line="240" w:lineRule="auto"/>
        <w:rPr>
          <w:rFonts w:ascii="Times New Roman" w:eastAsia="Times New Roman" w:hAnsi="Times New Roman"/>
        </w:rPr>
      </w:pPr>
      <w:proofErr w:type="spellStart"/>
      <w:r w:rsidRPr="002A5297">
        <w:rPr>
          <w:rFonts w:ascii="Times New Roman" w:eastAsia="Times New Roman" w:hAnsi="Times New Roman"/>
        </w:rPr>
        <w:t>Farmakoterapinė</w:t>
      </w:r>
      <w:proofErr w:type="spellEnd"/>
      <w:r w:rsidRPr="002A5297">
        <w:rPr>
          <w:rFonts w:ascii="Times New Roman" w:eastAsia="Times New Roman" w:hAnsi="Times New Roman"/>
        </w:rPr>
        <w:t xml:space="preserve"> grupė - </w:t>
      </w:r>
      <w:r w:rsidR="007A0878">
        <w:rPr>
          <w:rFonts w:ascii="Times New Roman" w:eastAsia="Times New Roman" w:hAnsi="Times New Roman"/>
        </w:rPr>
        <w:t>l</w:t>
      </w:r>
      <w:r w:rsidRPr="002A5297">
        <w:rPr>
          <w:rFonts w:ascii="Times New Roman" w:eastAsia="Times New Roman" w:hAnsi="Times New Roman"/>
        </w:rPr>
        <w:t>ytiniai hormonai ir lytinę sistemą veikiantys vaist</w:t>
      </w:r>
      <w:r w:rsidR="0030355A">
        <w:rPr>
          <w:rFonts w:ascii="Times New Roman" w:eastAsia="Times New Roman" w:hAnsi="Times New Roman"/>
        </w:rPr>
        <w:t>ini</w:t>
      </w:r>
      <w:r w:rsidRPr="002A5297">
        <w:rPr>
          <w:rFonts w:ascii="Times New Roman" w:eastAsia="Times New Roman" w:hAnsi="Times New Roman"/>
        </w:rPr>
        <w:t>ai</w:t>
      </w:r>
      <w:r w:rsidR="0030355A">
        <w:rPr>
          <w:rFonts w:ascii="Times New Roman" w:eastAsia="Times New Roman" w:hAnsi="Times New Roman"/>
        </w:rPr>
        <w:t xml:space="preserve"> preparatai</w:t>
      </w:r>
      <w:r w:rsidRPr="002A5297">
        <w:rPr>
          <w:rFonts w:ascii="Times New Roman" w:eastAsia="Times New Roman" w:hAnsi="Times New Roman"/>
        </w:rPr>
        <w:t>, skubios pagalbos kontraceptikai, ATC kodas –</w:t>
      </w:r>
      <w:r w:rsidRPr="002A5297">
        <w:rPr>
          <w:rFonts w:ascii="Times New Roman" w:eastAsia="Times New Roman" w:hAnsi="Times New Roman"/>
          <w:i/>
          <w:iCs/>
        </w:rPr>
        <w:t xml:space="preserve"> </w:t>
      </w:r>
      <w:r w:rsidRPr="002A5297">
        <w:rPr>
          <w:rFonts w:ascii="Times New Roman" w:eastAsia="Times New Roman" w:hAnsi="Times New Roman"/>
        </w:rPr>
        <w:t>G03AD01</w:t>
      </w:r>
      <w:r w:rsidR="004C2D19">
        <w:rPr>
          <w:rFonts w:ascii="Times New Roman" w:eastAsia="Times New Roman" w:hAnsi="Times New Roman"/>
        </w:rPr>
        <w:t>.</w:t>
      </w:r>
    </w:p>
    <w:p w14:paraId="3049E13D" w14:textId="77777777" w:rsidR="008E6E21" w:rsidRPr="002A5297" w:rsidRDefault="008E6E21" w:rsidP="008E6E21">
      <w:pPr>
        <w:spacing w:after="0" w:line="240" w:lineRule="auto"/>
        <w:rPr>
          <w:rFonts w:ascii="Times New Roman" w:eastAsia="Times New Roman" w:hAnsi="Times New Roman"/>
        </w:rPr>
      </w:pPr>
    </w:p>
    <w:p w14:paraId="1D52AC17" w14:textId="77777777" w:rsidR="008E6E21" w:rsidRPr="002A5297" w:rsidRDefault="008E6E21" w:rsidP="008E6E21">
      <w:pPr>
        <w:spacing w:after="0" w:line="240" w:lineRule="auto"/>
        <w:rPr>
          <w:rFonts w:ascii="Times New Roman" w:eastAsia="Times New Roman" w:hAnsi="Times New Roman"/>
          <w:u w:val="single"/>
        </w:rPr>
      </w:pPr>
      <w:r w:rsidRPr="002A5297">
        <w:rPr>
          <w:rFonts w:ascii="Times New Roman" w:eastAsia="Times New Roman" w:hAnsi="Times New Roman"/>
          <w:u w:val="single"/>
        </w:rPr>
        <w:t>Veikimo mechanizmas</w:t>
      </w:r>
    </w:p>
    <w:p w14:paraId="07A0BA69"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Tikslus </w:t>
      </w:r>
      <w:proofErr w:type="spellStart"/>
      <w:r w:rsidRPr="002A5297">
        <w:rPr>
          <w:rFonts w:ascii="Times New Roman" w:eastAsia="Times New Roman" w:hAnsi="Times New Roman"/>
        </w:rPr>
        <w:t>levonorgestrelio</w:t>
      </w:r>
      <w:proofErr w:type="spellEnd"/>
      <w:r w:rsidRPr="002A5297">
        <w:rPr>
          <w:rFonts w:ascii="Times New Roman" w:eastAsia="Times New Roman" w:hAnsi="Times New Roman"/>
        </w:rPr>
        <w:t xml:space="preserve">, kaip skubios pagalbos kontraceptiko, veikimo būdas nežinomas. Manoma, jog rekomenduojama </w:t>
      </w:r>
      <w:proofErr w:type="spellStart"/>
      <w:r w:rsidRPr="002A5297">
        <w:rPr>
          <w:rFonts w:ascii="Times New Roman" w:eastAsia="Times New Roman" w:hAnsi="Times New Roman"/>
        </w:rPr>
        <w:t>levonorgestrelio</w:t>
      </w:r>
      <w:proofErr w:type="spellEnd"/>
      <w:r w:rsidRPr="002A5297">
        <w:rPr>
          <w:rFonts w:ascii="Times New Roman" w:eastAsia="Times New Roman" w:hAnsi="Times New Roman"/>
        </w:rPr>
        <w:t xml:space="preserve"> dozė blokuoja ovuliaciją ir apvaisinimą, jei lytinis aktas vyko </w:t>
      </w:r>
      <w:r w:rsidRPr="002A5297">
        <w:rPr>
          <w:rFonts w:ascii="Times New Roman" w:eastAsia="Times New Roman" w:hAnsi="Times New Roman"/>
        </w:rPr>
        <w:lastRenderedPageBreak/>
        <w:t xml:space="preserve">prieš ovuliaciją, t. y. tuo metu, kai apvaisinimo galimybė yra didžiausia. Tuo atveju, jeigu implantacija prasidėjo, </w:t>
      </w:r>
      <w:proofErr w:type="spellStart"/>
      <w:r w:rsidRPr="002A5297">
        <w:rPr>
          <w:rFonts w:ascii="Times New Roman" w:eastAsia="Times New Roman" w:hAnsi="Times New Roman"/>
        </w:rPr>
        <w:t>levonorgestrelis</w:t>
      </w:r>
      <w:proofErr w:type="spellEnd"/>
      <w:r w:rsidRPr="002A5297">
        <w:rPr>
          <w:rFonts w:ascii="Times New Roman" w:eastAsia="Times New Roman" w:hAnsi="Times New Roman"/>
        </w:rPr>
        <w:t xml:space="preserve"> yra neveiksmingas. </w:t>
      </w:r>
    </w:p>
    <w:p w14:paraId="3C1C0FA2" w14:textId="77777777" w:rsidR="008E6E21" w:rsidRPr="002A5297" w:rsidRDefault="008E6E21" w:rsidP="008E6E21">
      <w:pPr>
        <w:spacing w:after="0" w:line="240" w:lineRule="auto"/>
        <w:rPr>
          <w:rFonts w:ascii="Times New Roman" w:eastAsia="Times New Roman" w:hAnsi="Times New Roman"/>
          <w:i/>
          <w:iCs/>
        </w:rPr>
      </w:pPr>
    </w:p>
    <w:p w14:paraId="1B908A41" w14:textId="77777777" w:rsidR="008E6E21" w:rsidRPr="002A5297" w:rsidRDefault="008E6E21" w:rsidP="008E6E21">
      <w:pPr>
        <w:spacing w:after="0" w:line="240" w:lineRule="auto"/>
        <w:rPr>
          <w:rFonts w:ascii="Times New Roman" w:eastAsia="Times New Roman" w:hAnsi="Times New Roman"/>
          <w:iCs/>
          <w:u w:val="single"/>
        </w:rPr>
      </w:pPr>
      <w:r w:rsidRPr="002A5297">
        <w:rPr>
          <w:rFonts w:ascii="Times New Roman" w:eastAsia="Times New Roman" w:hAnsi="Times New Roman"/>
          <w:u w:val="single"/>
        </w:rPr>
        <w:t>Klinikinis veiksmingumas ir saugumas</w:t>
      </w:r>
      <w:r w:rsidRPr="002A5297">
        <w:rPr>
          <w:rFonts w:ascii="Times New Roman" w:eastAsia="Times New Roman" w:hAnsi="Times New Roman"/>
          <w:iCs/>
          <w:u w:val="single"/>
        </w:rPr>
        <w:t xml:space="preserve"> </w:t>
      </w:r>
    </w:p>
    <w:p w14:paraId="13148F45"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Atsitiktinių imčių, dvigubai koduoto 2001</w:t>
      </w:r>
      <w:r w:rsidR="00930281" w:rsidRPr="002A5297">
        <w:rPr>
          <w:rFonts w:ascii="Times New Roman" w:eastAsia="Times New Roman" w:hAnsi="Times New Roman"/>
        </w:rPr>
        <w:t> </w:t>
      </w:r>
      <w:r w:rsidRPr="002A5297">
        <w:rPr>
          <w:rFonts w:ascii="Times New Roman" w:eastAsia="Times New Roman" w:hAnsi="Times New Roman"/>
        </w:rPr>
        <w:t>metais atlikto klinikinio tyrimo duomenimis (</w:t>
      </w:r>
      <w:proofErr w:type="spellStart"/>
      <w:r w:rsidRPr="002A5297">
        <w:rPr>
          <w:rFonts w:ascii="Times New Roman" w:eastAsia="Times New Roman" w:hAnsi="Times New Roman"/>
          <w:i/>
          <w:iCs/>
        </w:rPr>
        <w:t>Lancet</w:t>
      </w:r>
      <w:proofErr w:type="spellEnd"/>
      <w:r w:rsidRPr="002A5297">
        <w:rPr>
          <w:rFonts w:ascii="Times New Roman" w:eastAsia="Times New Roman" w:hAnsi="Times New Roman"/>
        </w:rPr>
        <w:t xml:space="preserve"> 2002; 360: 1803-1810) nustatyta, kad per 72</w:t>
      </w:r>
      <w:r w:rsidR="00930281" w:rsidRPr="002A5297">
        <w:rPr>
          <w:rFonts w:ascii="Times New Roman" w:eastAsia="Times New Roman" w:hAnsi="Times New Roman"/>
        </w:rPr>
        <w:t> </w:t>
      </w:r>
      <w:r w:rsidRPr="002A5297">
        <w:rPr>
          <w:rFonts w:ascii="Times New Roman" w:eastAsia="Times New Roman" w:hAnsi="Times New Roman"/>
        </w:rPr>
        <w:t>val. po nesaugių lytinių santykių pavartojus vienkartinę 1,5</w:t>
      </w:r>
      <w:r w:rsidR="00C85E48" w:rsidRPr="002A5297">
        <w:rPr>
          <w:rFonts w:ascii="Times New Roman" w:eastAsia="Times New Roman" w:hAnsi="Times New Roman"/>
        </w:rPr>
        <w:t> </w:t>
      </w:r>
      <w:r w:rsidRPr="002A5297">
        <w:rPr>
          <w:rFonts w:ascii="Times New Roman" w:eastAsia="Times New Roman" w:hAnsi="Times New Roman"/>
        </w:rPr>
        <w:t>mg dozę, nėštumo išvengta 84</w:t>
      </w:r>
      <w:r w:rsidR="00E36A04" w:rsidRPr="002A5297">
        <w:rPr>
          <w:rFonts w:ascii="Times New Roman" w:eastAsia="Times New Roman" w:hAnsi="Times New Roman"/>
        </w:rPr>
        <w:t> </w:t>
      </w:r>
      <w:r w:rsidRPr="002A5297">
        <w:rPr>
          <w:rFonts w:ascii="Times New Roman" w:eastAsia="Times New Roman" w:hAnsi="Times New Roman"/>
        </w:rPr>
        <w:t>% atvejų (vartojant po 750</w:t>
      </w:r>
      <w:r w:rsidR="00930281" w:rsidRPr="002A5297">
        <w:rPr>
          <w:rFonts w:ascii="Times New Roman" w:eastAsia="Times New Roman" w:hAnsi="Times New Roman"/>
        </w:rPr>
        <w:t> </w:t>
      </w:r>
      <w:proofErr w:type="spellStart"/>
      <w:r w:rsidRPr="002A5297">
        <w:rPr>
          <w:rFonts w:ascii="Times New Roman" w:eastAsia="Times New Roman" w:hAnsi="Times New Roman"/>
        </w:rPr>
        <w:t>mikrogramų</w:t>
      </w:r>
      <w:proofErr w:type="spellEnd"/>
      <w:r w:rsidRPr="002A5297">
        <w:rPr>
          <w:rFonts w:ascii="Times New Roman" w:eastAsia="Times New Roman" w:hAnsi="Times New Roman"/>
        </w:rPr>
        <w:t xml:space="preserve"> du kartus kas 12</w:t>
      </w:r>
      <w:r w:rsidR="00930281" w:rsidRPr="002A5297">
        <w:rPr>
          <w:rFonts w:ascii="Times New Roman" w:eastAsia="Times New Roman" w:hAnsi="Times New Roman"/>
        </w:rPr>
        <w:t> </w:t>
      </w:r>
      <w:r w:rsidRPr="002A5297">
        <w:rPr>
          <w:rFonts w:ascii="Times New Roman" w:eastAsia="Times New Roman" w:hAnsi="Times New Roman"/>
        </w:rPr>
        <w:t>val., efektyvumas -79</w:t>
      </w:r>
      <w:r w:rsidR="00E36A04" w:rsidRPr="002A5297">
        <w:rPr>
          <w:rFonts w:ascii="Times New Roman" w:eastAsia="Times New Roman" w:hAnsi="Times New Roman"/>
        </w:rPr>
        <w:t> </w:t>
      </w:r>
      <w:r w:rsidRPr="002A5297">
        <w:rPr>
          <w:rFonts w:ascii="Times New Roman" w:eastAsia="Times New Roman" w:hAnsi="Times New Roman"/>
        </w:rPr>
        <w:t xml:space="preserve">%). </w:t>
      </w:r>
    </w:p>
    <w:p w14:paraId="16C911A0" w14:textId="77777777" w:rsidR="008E6E21" w:rsidRPr="002A5297" w:rsidRDefault="008E6E21" w:rsidP="008E6E21">
      <w:pPr>
        <w:spacing w:after="0" w:line="240" w:lineRule="auto"/>
        <w:rPr>
          <w:rFonts w:ascii="Times New Roman" w:eastAsia="Times New Roman" w:hAnsi="Times New Roman"/>
        </w:rPr>
      </w:pPr>
    </w:p>
    <w:p w14:paraId="3AB5EC82"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Rekomenduojama </w:t>
      </w:r>
      <w:proofErr w:type="spellStart"/>
      <w:r w:rsidRPr="002A5297">
        <w:rPr>
          <w:rFonts w:ascii="Times New Roman" w:eastAsia="Times New Roman" w:hAnsi="Times New Roman"/>
        </w:rPr>
        <w:t>levonorgestrelio</w:t>
      </w:r>
      <w:proofErr w:type="spellEnd"/>
      <w:r w:rsidRPr="002A5297">
        <w:rPr>
          <w:rFonts w:ascii="Times New Roman" w:eastAsia="Times New Roman" w:hAnsi="Times New Roman"/>
        </w:rPr>
        <w:t xml:space="preserve"> dozė neturėtų daryti didesnio poveikio kraujo krešėjimo faktoriams bei lipidų ir angliavandenių apykaitai.</w:t>
      </w:r>
    </w:p>
    <w:p w14:paraId="703F18B5" w14:textId="77777777" w:rsidR="008E6E21" w:rsidRPr="002A5297" w:rsidRDefault="008E6E21" w:rsidP="008E6E21">
      <w:pPr>
        <w:spacing w:after="0" w:line="240" w:lineRule="auto"/>
        <w:rPr>
          <w:rFonts w:ascii="Times New Roman" w:eastAsia="Times New Roman" w:hAnsi="Times New Roman"/>
          <w:b/>
          <w:bCs/>
        </w:rPr>
      </w:pPr>
    </w:p>
    <w:p w14:paraId="3FA3BDA8" w14:textId="77777777" w:rsidR="008E6E21" w:rsidRPr="002A5297" w:rsidRDefault="008E6E21" w:rsidP="008E6E21">
      <w:pPr>
        <w:spacing w:after="0" w:line="240" w:lineRule="auto"/>
        <w:rPr>
          <w:rFonts w:ascii="Times New Roman" w:eastAsia="Times New Roman" w:hAnsi="Times New Roman"/>
          <w:bCs/>
        </w:rPr>
      </w:pPr>
      <w:r w:rsidRPr="002A5297">
        <w:rPr>
          <w:rFonts w:ascii="Times New Roman" w:eastAsia="Times New Roman" w:hAnsi="Times New Roman"/>
          <w:bCs/>
        </w:rPr>
        <w:t>Duomenys apie didelio kūno svorio/didelio KMI įtaką kontracep</w:t>
      </w:r>
      <w:r w:rsidR="00930281" w:rsidRPr="002A5297">
        <w:rPr>
          <w:rFonts w:ascii="Times New Roman" w:eastAsia="Times New Roman" w:hAnsi="Times New Roman"/>
          <w:bCs/>
        </w:rPr>
        <w:t>t</w:t>
      </w:r>
      <w:r w:rsidRPr="002A5297">
        <w:rPr>
          <w:rFonts w:ascii="Times New Roman" w:eastAsia="Times New Roman" w:hAnsi="Times New Roman"/>
          <w:bCs/>
        </w:rPr>
        <w:t>iniam veiksmingumui yra riboti ir negalutiniai.</w:t>
      </w:r>
    </w:p>
    <w:p w14:paraId="07AFB113" w14:textId="77777777" w:rsidR="003E1BD6" w:rsidRPr="002A5297" w:rsidRDefault="008E6E21" w:rsidP="008E6E21">
      <w:pPr>
        <w:spacing w:after="0" w:line="240" w:lineRule="auto"/>
        <w:rPr>
          <w:rFonts w:ascii="Times New Roman" w:eastAsia="Times New Roman" w:hAnsi="Times New Roman"/>
          <w:bCs/>
        </w:rPr>
      </w:pPr>
      <w:r w:rsidRPr="002A5297">
        <w:rPr>
          <w:rFonts w:ascii="Times New Roman" w:eastAsia="Times New Roman" w:hAnsi="Times New Roman"/>
          <w:bCs/>
        </w:rPr>
        <w:t>Trijuose PSO tyrimuose nepastebėta veiksmingumo mažėjimo tendencijos didėjant kūno masei ar KMI (1</w:t>
      </w:r>
      <w:r w:rsidR="00930281" w:rsidRPr="002A5297">
        <w:rPr>
          <w:rFonts w:ascii="Times New Roman" w:eastAsia="Times New Roman" w:hAnsi="Times New Roman"/>
          <w:bCs/>
        </w:rPr>
        <w:t> </w:t>
      </w:r>
      <w:r w:rsidRPr="002A5297">
        <w:rPr>
          <w:rFonts w:ascii="Times New Roman" w:eastAsia="Times New Roman" w:hAnsi="Times New Roman"/>
          <w:bCs/>
        </w:rPr>
        <w:t>lentelė), o kitų dviejų tyrimų (</w:t>
      </w:r>
      <w:proofErr w:type="spellStart"/>
      <w:r w:rsidRPr="002A5297">
        <w:rPr>
          <w:rFonts w:ascii="Times New Roman" w:eastAsia="Times New Roman" w:hAnsi="Times New Roman"/>
          <w:bCs/>
          <w:i/>
        </w:rPr>
        <w:t>Creinin</w:t>
      </w:r>
      <w:proofErr w:type="spellEnd"/>
      <w:r w:rsidRPr="002A5297">
        <w:rPr>
          <w:rFonts w:ascii="Times New Roman" w:eastAsia="Times New Roman" w:hAnsi="Times New Roman"/>
          <w:bCs/>
          <w:i/>
        </w:rPr>
        <w:t xml:space="preserve"> et al.</w:t>
      </w:r>
      <w:r w:rsidRPr="002A5297">
        <w:rPr>
          <w:rFonts w:ascii="Times New Roman" w:eastAsia="Times New Roman" w:hAnsi="Times New Roman"/>
          <w:bCs/>
        </w:rPr>
        <w:t xml:space="preserve">, 2006 ir </w:t>
      </w:r>
      <w:proofErr w:type="spellStart"/>
      <w:r w:rsidRPr="002A5297">
        <w:rPr>
          <w:rFonts w:ascii="Times New Roman" w:eastAsia="Times New Roman" w:hAnsi="Times New Roman"/>
          <w:bCs/>
          <w:i/>
        </w:rPr>
        <w:t>Glasier</w:t>
      </w:r>
      <w:proofErr w:type="spellEnd"/>
      <w:r w:rsidRPr="002A5297">
        <w:rPr>
          <w:rFonts w:ascii="Times New Roman" w:eastAsia="Times New Roman" w:hAnsi="Times New Roman"/>
          <w:bCs/>
          <w:i/>
        </w:rPr>
        <w:t xml:space="preserve"> et al.</w:t>
      </w:r>
      <w:r w:rsidRPr="002A5297">
        <w:rPr>
          <w:rFonts w:ascii="Times New Roman" w:eastAsia="Times New Roman" w:hAnsi="Times New Roman"/>
          <w:bCs/>
        </w:rPr>
        <w:t xml:space="preserve">, 2010) duomenimis, didėjant kūno masei ar KMI, stebėtas </w:t>
      </w:r>
      <w:proofErr w:type="spellStart"/>
      <w:r w:rsidRPr="002A5297">
        <w:rPr>
          <w:rFonts w:ascii="Times New Roman" w:eastAsia="Times New Roman" w:hAnsi="Times New Roman"/>
          <w:bCs/>
        </w:rPr>
        <w:t>kontracepcinio</w:t>
      </w:r>
      <w:proofErr w:type="spellEnd"/>
      <w:r w:rsidRPr="002A5297">
        <w:rPr>
          <w:rFonts w:ascii="Times New Roman" w:eastAsia="Times New Roman" w:hAnsi="Times New Roman"/>
          <w:bCs/>
        </w:rPr>
        <w:t xml:space="preserve"> veiksmingumo mažėjimas (2</w:t>
      </w:r>
      <w:r w:rsidR="00930281" w:rsidRPr="002A5297">
        <w:rPr>
          <w:rFonts w:ascii="Times New Roman" w:eastAsia="Times New Roman" w:hAnsi="Times New Roman"/>
          <w:bCs/>
        </w:rPr>
        <w:t> </w:t>
      </w:r>
      <w:r w:rsidRPr="002A5297">
        <w:rPr>
          <w:rFonts w:ascii="Times New Roman" w:eastAsia="Times New Roman" w:hAnsi="Times New Roman"/>
          <w:bCs/>
        </w:rPr>
        <w:t xml:space="preserve">lentelė). Abiejose </w:t>
      </w:r>
      <w:proofErr w:type="spellStart"/>
      <w:r w:rsidRPr="002A5297">
        <w:rPr>
          <w:rFonts w:ascii="Times New Roman" w:eastAsia="Times New Roman" w:hAnsi="Times New Roman"/>
          <w:bCs/>
        </w:rPr>
        <w:t>metaanalizėse</w:t>
      </w:r>
      <w:proofErr w:type="spellEnd"/>
      <w:r w:rsidRPr="002A5297">
        <w:rPr>
          <w:rFonts w:ascii="Times New Roman" w:eastAsia="Times New Roman" w:hAnsi="Times New Roman"/>
          <w:bCs/>
        </w:rPr>
        <w:t xml:space="preserve"> buvo neįtraukti atvejai, kai kontraceptikas pavartotas praėjus daugiau nei 72</w:t>
      </w:r>
      <w:r w:rsidR="00930281" w:rsidRPr="002A5297">
        <w:rPr>
          <w:rFonts w:ascii="Times New Roman" w:eastAsia="Times New Roman" w:hAnsi="Times New Roman"/>
          <w:bCs/>
        </w:rPr>
        <w:t> </w:t>
      </w:r>
      <w:r w:rsidRPr="002A5297">
        <w:rPr>
          <w:rFonts w:ascii="Times New Roman" w:eastAsia="Times New Roman" w:hAnsi="Times New Roman"/>
          <w:bCs/>
        </w:rPr>
        <w:t>valandoms po nesaugaus lytinio akto (</w:t>
      </w:r>
      <w:proofErr w:type="spellStart"/>
      <w:r w:rsidRPr="002A5297">
        <w:rPr>
          <w:rFonts w:ascii="Times New Roman" w:eastAsia="Times New Roman" w:hAnsi="Times New Roman"/>
          <w:bCs/>
        </w:rPr>
        <w:t>t.y</w:t>
      </w:r>
      <w:proofErr w:type="spellEnd"/>
      <w:r w:rsidRPr="002A5297">
        <w:rPr>
          <w:rFonts w:ascii="Times New Roman" w:eastAsia="Times New Roman" w:hAnsi="Times New Roman"/>
          <w:bCs/>
        </w:rPr>
        <w:t xml:space="preserve">. </w:t>
      </w:r>
      <w:proofErr w:type="spellStart"/>
      <w:r w:rsidRPr="002A5297">
        <w:rPr>
          <w:rFonts w:ascii="Times New Roman" w:eastAsia="Times New Roman" w:hAnsi="Times New Roman"/>
          <w:bCs/>
        </w:rPr>
        <w:t>levonorgestrelis</w:t>
      </w:r>
      <w:proofErr w:type="spellEnd"/>
      <w:r w:rsidRPr="002A5297">
        <w:rPr>
          <w:rFonts w:ascii="Times New Roman" w:eastAsia="Times New Roman" w:hAnsi="Times New Roman"/>
          <w:bCs/>
        </w:rPr>
        <w:t xml:space="preserve"> vartotas ne taip, kaip nurodyta) ir kai moterys turėjo daugiau lytinių aktų, kurių metu nebuvo naudotasi kontraceptinėmis priemonėmis. </w:t>
      </w:r>
    </w:p>
    <w:p w14:paraId="7A28CD9C" w14:textId="77777777" w:rsidR="008E6E21" w:rsidRPr="002A5297" w:rsidRDefault="008E6E21" w:rsidP="000C1621">
      <w:pPr>
        <w:keepNext/>
        <w:keepLines/>
        <w:spacing w:after="0" w:line="240" w:lineRule="auto"/>
        <w:rPr>
          <w:rFonts w:ascii="Times New Roman" w:eastAsia="Times New Roman" w:hAnsi="Times New Roman"/>
          <w:bCs/>
        </w:rPr>
      </w:pPr>
      <w:r w:rsidRPr="002A5297">
        <w:rPr>
          <w:rFonts w:ascii="Times New Roman" w:eastAsia="Times New Roman" w:hAnsi="Times New Roman"/>
          <w:bCs/>
        </w:rPr>
        <w:t>1 lentelė. Trijų PSO tyrimų (</w:t>
      </w:r>
      <w:proofErr w:type="spellStart"/>
      <w:r w:rsidRPr="002A5297">
        <w:rPr>
          <w:rFonts w:ascii="Times New Roman" w:eastAsia="Times New Roman" w:hAnsi="Times New Roman"/>
          <w:bCs/>
        </w:rPr>
        <w:t>Von</w:t>
      </w:r>
      <w:proofErr w:type="spellEnd"/>
      <w:r w:rsidRPr="002A5297">
        <w:rPr>
          <w:rFonts w:ascii="Times New Roman" w:eastAsia="Times New Roman" w:hAnsi="Times New Roman"/>
          <w:bCs/>
        </w:rPr>
        <w:t xml:space="preserve"> </w:t>
      </w:r>
      <w:proofErr w:type="spellStart"/>
      <w:r w:rsidRPr="002A5297">
        <w:rPr>
          <w:rFonts w:ascii="Times New Roman" w:eastAsia="Times New Roman" w:hAnsi="Times New Roman"/>
          <w:bCs/>
        </w:rPr>
        <w:t>Hertzen</w:t>
      </w:r>
      <w:proofErr w:type="spellEnd"/>
      <w:r w:rsidRPr="002A5297">
        <w:rPr>
          <w:rFonts w:ascii="Times New Roman" w:eastAsia="Times New Roman" w:hAnsi="Times New Roman"/>
          <w:bCs/>
        </w:rPr>
        <w:t xml:space="preserve"> ir kt., 1998 </w:t>
      </w:r>
      <w:r w:rsidR="009E78B6" w:rsidRPr="002A5297">
        <w:rPr>
          <w:rFonts w:ascii="Times New Roman" w:eastAsia="Times New Roman" w:hAnsi="Times New Roman"/>
          <w:bCs/>
        </w:rPr>
        <w:t xml:space="preserve">ir </w:t>
      </w:r>
      <w:r w:rsidRPr="002A5297">
        <w:rPr>
          <w:rFonts w:ascii="Times New Roman" w:eastAsia="Times New Roman" w:hAnsi="Times New Roman"/>
          <w:bCs/>
        </w:rPr>
        <w:t xml:space="preserve">2002; </w:t>
      </w:r>
      <w:proofErr w:type="spellStart"/>
      <w:r w:rsidRPr="002A5297">
        <w:rPr>
          <w:rFonts w:ascii="Times New Roman" w:eastAsia="Times New Roman" w:hAnsi="Times New Roman"/>
          <w:bCs/>
        </w:rPr>
        <w:t>Dada</w:t>
      </w:r>
      <w:proofErr w:type="spellEnd"/>
      <w:r w:rsidRPr="002A5297">
        <w:rPr>
          <w:rFonts w:ascii="Times New Roman" w:eastAsia="Times New Roman" w:hAnsi="Times New Roman"/>
          <w:bCs/>
        </w:rPr>
        <w:t xml:space="preserve"> ir kt., 2010) </w:t>
      </w:r>
      <w:proofErr w:type="spellStart"/>
      <w:r w:rsidRPr="002A5297">
        <w:rPr>
          <w:rFonts w:ascii="Times New Roman" w:eastAsia="Times New Roman" w:hAnsi="Times New Roman"/>
          <w:bCs/>
        </w:rPr>
        <w:t>metaanalizė</w:t>
      </w:r>
      <w:proofErr w:type="spellEnd"/>
      <w:r w:rsidRPr="002A5297">
        <w:rPr>
          <w:rFonts w:ascii="Times New Roman" w:eastAsia="Times New Roman" w:hAnsi="Times New Roman"/>
          <w:bCs/>
        </w:rPr>
        <w:t>.</w:t>
      </w:r>
    </w:p>
    <w:p w14:paraId="0A64E438" w14:textId="77777777" w:rsidR="008E6E21" w:rsidRPr="002A5297" w:rsidRDefault="008E6E21" w:rsidP="000C1621">
      <w:pPr>
        <w:keepNext/>
        <w:keepLines/>
        <w:spacing w:after="0" w:line="240" w:lineRule="auto"/>
        <w:rPr>
          <w:rFonts w:ascii="Times New Roman" w:eastAsia="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840"/>
        <w:gridCol w:w="1790"/>
        <w:gridCol w:w="1788"/>
        <w:gridCol w:w="1802"/>
      </w:tblGrid>
      <w:tr w:rsidR="008E6E21" w:rsidRPr="002A5297" w14:paraId="14FD0432" w14:textId="77777777" w:rsidTr="003E1BD6">
        <w:tc>
          <w:tcPr>
            <w:tcW w:w="1857" w:type="dxa"/>
            <w:shd w:val="clear" w:color="auto" w:fill="D9D9D9"/>
          </w:tcPr>
          <w:p w14:paraId="5B93E646" w14:textId="77777777" w:rsidR="008E6E21" w:rsidRPr="002A5297" w:rsidRDefault="008E6E21" w:rsidP="000C1621">
            <w:pPr>
              <w:keepNext/>
              <w:keepLines/>
              <w:spacing w:after="0" w:line="240" w:lineRule="auto"/>
              <w:rPr>
                <w:rFonts w:ascii="Times New Roman" w:eastAsia="Times New Roman" w:hAnsi="Times New Roman"/>
                <w:b/>
                <w:bCs/>
              </w:rPr>
            </w:pPr>
            <w:r w:rsidRPr="002A5297">
              <w:rPr>
                <w:rFonts w:ascii="Times New Roman" w:eastAsia="Times New Roman" w:hAnsi="Times New Roman"/>
                <w:b/>
                <w:bCs/>
              </w:rPr>
              <w:t>KMI (kg/m2)</w:t>
            </w:r>
          </w:p>
        </w:tc>
        <w:tc>
          <w:tcPr>
            <w:tcW w:w="1857" w:type="dxa"/>
            <w:shd w:val="clear" w:color="auto" w:fill="D9D9D9"/>
          </w:tcPr>
          <w:p w14:paraId="53F5F288" w14:textId="77777777" w:rsidR="008E6E21" w:rsidRPr="002A5297" w:rsidRDefault="008E6E21" w:rsidP="000C1621">
            <w:pPr>
              <w:keepNext/>
              <w:keepLines/>
              <w:spacing w:after="0" w:line="240" w:lineRule="auto"/>
              <w:jc w:val="center"/>
              <w:rPr>
                <w:rFonts w:ascii="Times New Roman" w:eastAsia="Times New Roman" w:hAnsi="Times New Roman"/>
                <w:b/>
                <w:bCs/>
              </w:rPr>
            </w:pPr>
            <w:r w:rsidRPr="002A5297">
              <w:rPr>
                <w:rFonts w:ascii="Times New Roman" w:eastAsia="Times New Roman" w:hAnsi="Times New Roman"/>
                <w:b/>
                <w:bCs/>
              </w:rPr>
              <w:t>Nepakankamas svoris</w:t>
            </w:r>
          </w:p>
          <w:p w14:paraId="1D6622DA" w14:textId="77777777" w:rsidR="008E6E21" w:rsidRPr="002A5297" w:rsidRDefault="008E6E21" w:rsidP="000C1621">
            <w:pPr>
              <w:keepNext/>
              <w:keepLines/>
              <w:spacing w:after="0" w:line="240" w:lineRule="auto"/>
              <w:jc w:val="center"/>
              <w:rPr>
                <w:rFonts w:ascii="Times New Roman" w:eastAsia="Times New Roman" w:hAnsi="Times New Roman"/>
                <w:b/>
                <w:bCs/>
              </w:rPr>
            </w:pPr>
            <w:r w:rsidRPr="002A5297">
              <w:rPr>
                <w:rFonts w:ascii="Times New Roman" w:eastAsia="Times New Roman" w:hAnsi="Times New Roman"/>
                <w:b/>
                <w:bCs/>
              </w:rPr>
              <w:t>0 – 18,5</w:t>
            </w:r>
          </w:p>
        </w:tc>
        <w:tc>
          <w:tcPr>
            <w:tcW w:w="1857" w:type="dxa"/>
            <w:shd w:val="clear" w:color="auto" w:fill="D9D9D9"/>
          </w:tcPr>
          <w:p w14:paraId="7253B7B2" w14:textId="77777777" w:rsidR="008E6E21" w:rsidRPr="002A5297" w:rsidRDefault="008E6E21" w:rsidP="000C1621">
            <w:pPr>
              <w:keepNext/>
              <w:keepLines/>
              <w:spacing w:after="0" w:line="240" w:lineRule="auto"/>
              <w:jc w:val="center"/>
              <w:rPr>
                <w:rFonts w:ascii="Times New Roman" w:eastAsia="Times New Roman" w:hAnsi="Times New Roman"/>
                <w:b/>
                <w:bCs/>
              </w:rPr>
            </w:pPr>
            <w:r w:rsidRPr="002A5297">
              <w:rPr>
                <w:rFonts w:ascii="Times New Roman" w:eastAsia="Times New Roman" w:hAnsi="Times New Roman"/>
                <w:b/>
                <w:bCs/>
              </w:rPr>
              <w:t>Normalus</w:t>
            </w:r>
            <w:r w:rsidRPr="002A5297">
              <w:rPr>
                <w:rFonts w:ascii="Times New Roman" w:eastAsia="Times New Roman" w:hAnsi="Times New Roman"/>
                <w:b/>
                <w:bCs/>
              </w:rPr>
              <w:br/>
              <w:t>svoris</w:t>
            </w:r>
            <w:r w:rsidRPr="002A5297">
              <w:rPr>
                <w:rFonts w:ascii="Times New Roman" w:eastAsia="Times New Roman" w:hAnsi="Times New Roman"/>
                <w:b/>
                <w:bCs/>
              </w:rPr>
              <w:br/>
              <w:t>18,5-25</w:t>
            </w:r>
          </w:p>
        </w:tc>
        <w:tc>
          <w:tcPr>
            <w:tcW w:w="1857" w:type="dxa"/>
            <w:shd w:val="clear" w:color="auto" w:fill="D9D9D9"/>
          </w:tcPr>
          <w:p w14:paraId="10BB11D7" w14:textId="77777777" w:rsidR="008E6E21" w:rsidRPr="002A5297" w:rsidRDefault="008E6E21" w:rsidP="000C1621">
            <w:pPr>
              <w:keepNext/>
              <w:keepLines/>
              <w:spacing w:after="0" w:line="240" w:lineRule="auto"/>
              <w:jc w:val="center"/>
              <w:rPr>
                <w:rFonts w:ascii="Times New Roman" w:eastAsia="Times New Roman" w:hAnsi="Times New Roman"/>
                <w:b/>
                <w:bCs/>
              </w:rPr>
            </w:pPr>
            <w:r w:rsidRPr="002A5297">
              <w:rPr>
                <w:rFonts w:ascii="Times New Roman" w:eastAsia="Times New Roman" w:hAnsi="Times New Roman"/>
                <w:b/>
                <w:bCs/>
              </w:rPr>
              <w:t>Antsvoris</w:t>
            </w:r>
            <w:r w:rsidRPr="002A5297">
              <w:rPr>
                <w:rFonts w:ascii="Times New Roman" w:eastAsia="Times New Roman" w:hAnsi="Times New Roman"/>
                <w:b/>
                <w:bCs/>
              </w:rPr>
              <w:br/>
              <w:t>25-30</w:t>
            </w:r>
          </w:p>
        </w:tc>
        <w:tc>
          <w:tcPr>
            <w:tcW w:w="1858" w:type="dxa"/>
            <w:shd w:val="clear" w:color="auto" w:fill="D9D9D9"/>
          </w:tcPr>
          <w:p w14:paraId="73A8276A" w14:textId="77777777" w:rsidR="008E6E21" w:rsidRPr="002A5297" w:rsidRDefault="008E6E21" w:rsidP="000C1621">
            <w:pPr>
              <w:keepNext/>
              <w:keepLines/>
              <w:spacing w:after="0" w:line="240" w:lineRule="auto"/>
              <w:jc w:val="center"/>
              <w:rPr>
                <w:rFonts w:ascii="Times New Roman" w:eastAsia="Times New Roman" w:hAnsi="Times New Roman"/>
                <w:b/>
                <w:bCs/>
              </w:rPr>
            </w:pPr>
            <w:r w:rsidRPr="002A5297">
              <w:rPr>
                <w:rFonts w:ascii="Times New Roman" w:eastAsia="Times New Roman" w:hAnsi="Times New Roman"/>
                <w:b/>
                <w:bCs/>
              </w:rPr>
              <w:t>Nutukimas</w:t>
            </w:r>
            <w:r w:rsidRPr="002A5297">
              <w:rPr>
                <w:rFonts w:ascii="Times New Roman" w:eastAsia="Times New Roman" w:hAnsi="Times New Roman"/>
                <w:b/>
                <w:bCs/>
              </w:rPr>
              <w:br/>
              <w:t>≥ 30</w:t>
            </w:r>
          </w:p>
        </w:tc>
      </w:tr>
      <w:tr w:rsidR="008E6E21" w:rsidRPr="002A5297" w14:paraId="6E298DF8" w14:textId="77777777" w:rsidTr="003E1BD6">
        <w:tc>
          <w:tcPr>
            <w:tcW w:w="1857" w:type="dxa"/>
            <w:shd w:val="clear" w:color="auto" w:fill="D9D9D9"/>
          </w:tcPr>
          <w:p w14:paraId="4996C137" w14:textId="77777777" w:rsidR="008E6E21" w:rsidRPr="002A5297" w:rsidRDefault="008E6E21" w:rsidP="000C1621">
            <w:pPr>
              <w:keepNext/>
              <w:keepLines/>
              <w:spacing w:after="0" w:line="240" w:lineRule="auto"/>
              <w:rPr>
                <w:rFonts w:ascii="Times New Roman" w:eastAsia="Times New Roman" w:hAnsi="Times New Roman"/>
                <w:b/>
                <w:bCs/>
              </w:rPr>
            </w:pPr>
            <w:r w:rsidRPr="002A5297">
              <w:rPr>
                <w:rFonts w:ascii="Times New Roman" w:eastAsia="Times New Roman" w:hAnsi="Times New Roman"/>
                <w:b/>
                <w:bCs/>
              </w:rPr>
              <w:t>Bendras</w:t>
            </w:r>
          </w:p>
          <w:p w14:paraId="377F26A9" w14:textId="77777777" w:rsidR="008E6E21" w:rsidRPr="002A5297" w:rsidRDefault="008E6E21" w:rsidP="000C1621">
            <w:pPr>
              <w:keepNext/>
              <w:keepLines/>
              <w:spacing w:after="0" w:line="240" w:lineRule="auto"/>
              <w:rPr>
                <w:rFonts w:ascii="Times New Roman" w:eastAsia="Times New Roman" w:hAnsi="Times New Roman"/>
                <w:b/>
                <w:bCs/>
              </w:rPr>
            </w:pPr>
            <w:r w:rsidRPr="002A5297">
              <w:rPr>
                <w:rFonts w:ascii="Times New Roman" w:eastAsia="Times New Roman" w:hAnsi="Times New Roman"/>
                <w:b/>
                <w:bCs/>
              </w:rPr>
              <w:t>skaičius</w:t>
            </w:r>
          </w:p>
        </w:tc>
        <w:tc>
          <w:tcPr>
            <w:tcW w:w="1857" w:type="dxa"/>
          </w:tcPr>
          <w:p w14:paraId="23FAE668" w14:textId="77777777" w:rsidR="008E6E21" w:rsidRPr="002A5297" w:rsidRDefault="008E6E21" w:rsidP="000C1621">
            <w:pPr>
              <w:keepNext/>
              <w:keepLines/>
              <w:spacing w:after="0" w:line="240" w:lineRule="auto"/>
              <w:jc w:val="center"/>
              <w:rPr>
                <w:rFonts w:ascii="Times New Roman" w:eastAsia="Times New Roman" w:hAnsi="Times New Roman"/>
                <w:bCs/>
              </w:rPr>
            </w:pPr>
            <w:r w:rsidRPr="002A5297">
              <w:rPr>
                <w:rFonts w:ascii="Times New Roman" w:eastAsia="Times New Roman" w:hAnsi="Times New Roman"/>
                <w:bCs/>
              </w:rPr>
              <w:t>600</w:t>
            </w:r>
          </w:p>
        </w:tc>
        <w:tc>
          <w:tcPr>
            <w:tcW w:w="1857" w:type="dxa"/>
          </w:tcPr>
          <w:p w14:paraId="6B65E26B" w14:textId="77777777" w:rsidR="008E6E21" w:rsidRPr="002A5297" w:rsidRDefault="008E6E21" w:rsidP="000C1621">
            <w:pPr>
              <w:keepNext/>
              <w:keepLines/>
              <w:spacing w:after="0" w:line="240" w:lineRule="auto"/>
              <w:jc w:val="center"/>
              <w:rPr>
                <w:rFonts w:ascii="Times New Roman" w:eastAsia="Times New Roman" w:hAnsi="Times New Roman"/>
                <w:bCs/>
              </w:rPr>
            </w:pPr>
            <w:r w:rsidRPr="002A5297">
              <w:rPr>
                <w:rFonts w:ascii="Times New Roman" w:eastAsia="Times New Roman" w:hAnsi="Times New Roman"/>
                <w:bCs/>
              </w:rPr>
              <w:t>3952</w:t>
            </w:r>
          </w:p>
        </w:tc>
        <w:tc>
          <w:tcPr>
            <w:tcW w:w="1857" w:type="dxa"/>
          </w:tcPr>
          <w:p w14:paraId="3EAC1D61" w14:textId="77777777" w:rsidR="008E6E21" w:rsidRPr="002A5297" w:rsidRDefault="008E6E21" w:rsidP="000C1621">
            <w:pPr>
              <w:keepNext/>
              <w:keepLines/>
              <w:spacing w:after="0" w:line="240" w:lineRule="auto"/>
              <w:jc w:val="center"/>
              <w:rPr>
                <w:rFonts w:ascii="Times New Roman" w:eastAsia="Times New Roman" w:hAnsi="Times New Roman"/>
                <w:bCs/>
              </w:rPr>
            </w:pPr>
            <w:r w:rsidRPr="002A5297">
              <w:rPr>
                <w:rFonts w:ascii="Times New Roman" w:eastAsia="Times New Roman" w:hAnsi="Times New Roman"/>
                <w:bCs/>
              </w:rPr>
              <w:t>1051</w:t>
            </w:r>
          </w:p>
        </w:tc>
        <w:tc>
          <w:tcPr>
            <w:tcW w:w="1858" w:type="dxa"/>
          </w:tcPr>
          <w:p w14:paraId="6BEFEB7A" w14:textId="77777777" w:rsidR="008E6E21" w:rsidRPr="002A5297" w:rsidRDefault="008E6E21" w:rsidP="000C1621">
            <w:pPr>
              <w:keepNext/>
              <w:keepLines/>
              <w:spacing w:after="0" w:line="240" w:lineRule="auto"/>
              <w:jc w:val="center"/>
              <w:rPr>
                <w:rFonts w:ascii="Times New Roman" w:eastAsia="Times New Roman" w:hAnsi="Times New Roman"/>
                <w:bCs/>
              </w:rPr>
            </w:pPr>
            <w:r w:rsidRPr="002A5297">
              <w:rPr>
                <w:rFonts w:ascii="Times New Roman" w:eastAsia="Times New Roman" w:hAnsi="Times New Roman"/>
                <w:bCs/>
              </w:rPr>
              <w:t>256</w:t>
            </w:r>
          </w:p>
        </w:tc>
      </w:tr>
      <w:tr w:rsidR="008E6E21" w:rsidRPr="002A5297" w14:paraId="3B68ACD8" w14:textId="77777777" w:rsidTr="003E1BD6">
        <w:tc>
          <w:tcPr>
            <w:tcW w:w="1857" w:type="dxa"/>
            <w:shd w:val="clear" w:color="auto" w:fill="D9D9D9"/>
          </w:tcPr>
          <w:p w14:paraId="4B385D9A" w14:textId="77777777" w:rsidR="008E6E21" w:rsidRPr="002A5297" w:rsidRDefault="008E6E21" w:rsidP="000C1621">
            <w:pPr>
              <w:keepNext/>
              <w:keepLines/>
              <w:spacing w:after="0" w:line="240" w:lineRule="auto"/>
              <w:rPr>
                <w:rFonts w:ascii="Times New Roman" w:eastAsia="Times New Roman" w:hAnsi="Times New Roman"/>
                <w:b/>
                <w:bCs/>
              </w:rPr>
            </w:pPr>
            <w:r w:rsidRPr="002A5297">
              <w:rPr>
                <w:rFonts w:ascii="Times New Roman" w:eastAsia="Times New Roman" w:hAnsi="Times New Roman"/>
                <w:b/>
                <w:bCs/>
              </w:rPr>
              <w:t>Nėštumo atvejų skaičius</w:t>
            </w:r>
          </w:p>
        </w:tc>
        <w:tc>
          <w:tcPr>
            <w:tcW w:w="1857" w:type="dxa"/>
          </w:tcPr>
          <w:p w14:paraId="4C6BB62F" w14:textId="77777777" w:rsidR="008E6E21" w:rsidRPr="002A5297" w:rsidRDefault="008E6E21" w:rsidP="000C1621">
            <w:pPr>
              <w:keepNext/>
              <w:keepLines/>
              <w:spacing w:after="0" w:line="240" w:lineRule="auto"/>
              <w:jc w:val="center"/>
              <w:rPr>
                <w:rFonts w:ascii="Times New Roman" w:eastAsia="Times New Roman" w:hAnsi="Times New Roman"/>
                <w:bCs/>
              </w:rPr>
            </w:pPr>
            <w:r w:rsidRPr="002A5297">
              <w:rPr>
                <w:rFonts w:ascii="Times New Roman" w:eastAsia="Times New Roman" w:hAnsi="Times New Roman"/>
                <w:bCs/>
              </w:rPr>
              <w:t>11</w:t>
            </w:r>
          </w:p>
        </w:tc>
        <w:tc>
          <w:tcPr>
            <w:tcW w:w="1857" w:type="dxa"/>
          </w:tcPr>
          <w:p w14:paraId="5B390FBA" w14:textId="77777777" w:rsidR="008E6E21" w:rsidRPr="002A5297" w:rsidRDefault="008E6E21" w:rsidP="000C1621">
            <w:pPr>
              <w:keepNext/>
              <w:keepLines/>
              <w:spacing w:after="0" w:line="240" w:lineRule="auto"/>
              <w:jc w:val="center"/>
              <w:rPr>
                <w:rFonts w:ascii="Times New Roman" w:eastAsia="Times New Roman" w:hAnsi="Times New Roman"/>
                <w:bCs/>
              </w:rPr>
            </w:pPr>
            <w:r w:rsidRPr="002A5297">
              <w:rPr>
                <w:rFonts w:ascii="Times New Roman" w:eastAsia="Times New Roman" w:hAnsi="Times New Roman"/>
                <w:bCs/>
              </w:rPr>
              <w:t>39</w:t>
            </w:r>
          </w:p>
        </w:tc>
        <w:tc>
          <w:tcPr>
            <w:tcW w:w="1857" w:type="dxa"/>
          </w:tcPr>
          <w:p w14:paraId="371D2691" w14:textId="77777777" w:rsidR="008E6E21" w:rsidRPr="002A5297" w:rsidRDefault="008E6E21" w:rsidP="000C1621">
            <w:pPr>
              <w:keepNext/>
              <w:keepLines/>
              <w:spacing w:after="0" w:line="240" w:lineRule="auto"/>
              <w:jc w:val="center"/>
              <w:rPr>
                <w:rFonts w:ascii="Times New Roman" w:eastAsia="Times New Roman" w:hAnsi="Times New Roman"/>
                <w:bCs/>
              </w:rPr>
            </w:pPr>
            <w:r w:rsidRPr="002A5297">
              <w:rPr>
                <w:rFonts w:ascii="Times New Roman" w:eastAsia="Times New Roman" w:hAnsi="Times New Roman"/>
                <w:bCs/>
              </w:rPr>
              <w:t>6</w:t>
            </w:r>
          </w:p>
        </w:tc>
        <w:tc>
          <w:tcPr>
            <w:tcW w:w="1858" w:type="dxa"/>
          </w:tcPr>
          <w:p w14:paraId="745D53E7" w14:textId="77777777" w:rsidR="008E6E21" w:rsidRPr="002A5297" w:rsidRDefault="008E6E21" w:rsidP="000C1621">
            <w:pPr>
              <w:keepNext/>
              <w:keepLines/>
              <w:spacing w:after="0" w:line="240" w:lineRule="auto"/>
              <w:jc w:val="center"/>
              <w:rPr>
                <w:rFonts w:ascii="Times New Roman" w:eastAsia="Times New Roman" w:hAnsi="Times New Roman"/>
                <w:bCs/>
              </w:rPr>
            </w:pPr>
            <w:r w:rsidRPr="002A5297">
              <w:rPr>
                <w:rFonts w:ascii="Times New Roman" w:eastAsia="Times New Roman" w:hAnsi="Times New Roman"/>
                <w:bCs/>
              </w:rPr>
              <w:t>3</w:t>
            </w:r>
          </w:p>
        </w:tc>
      </w:tr>
      <w:tr w:rsidR="008E6E21" w:rsidRPr="002A5297" w14:paraId="26BBF308" w14:textId="77777777" w:rsidTr="003E1BD6">
        <w:tc>
          <w:tcPr>
            <w:tcW w:w="1857" w:type="dxa"/>
            <w:shd w:val="clear" w:color="auto" w:fill="D9D9D9"/>
          </w:tcPr>
          <w:p w14:paraId="39BBB1E9" w14:textId="77777777" w:rsidR="008E6E21" w:rsidRPr="002A5297" w:rsidRDefault="008E6E21" w:rsidP="000C1621">
            <w:pPr>
              <w:keepNext/>
              <w:keepLines/>
              <w:spacing w:after="0" w:line="240" w:lineRule="auto"/>
              <w:rPr>
                <w:rFonts w:ascii="Times New Roman" w:eastAsia="Times New Roman" w:hAnsi="Times New Roman"/>
                <w:b/>
                <w:bCs/>
              </w:rPr>
            </w:pPr>
            <w:r w:rsidRPr="002A5297">
              <w:rPr>
                <w:rFonts w:ascii="Times New Roman" w:eastAsia="Times New Roman" w:hAnsi="Times New Roman"/>
                <w:b/>
                <w:bCs/>
              </w:rPr>
              <w:t>Nėštumo atvejų dažnis</w:t>
            </w:r>
          </w:p>
        </w:tc>
        <w:tc>
          <w:tcPr>
            <w:tcW w:w="1857" w:type="dxa"/>
          </w:tcPr>
          <w:p w14:paraId="70A51082" w14:textId="77777777" w:rsidR="008E6E21" w:rsidRPr="002A5297" w:rsidRDefault="008E6E21" w:rsidP="000C1621">
            <w:pPr>
              <w:keepNext/>
              <w:keepLines/>
              <w:spacing w:after="0" w:line="240" w:lineRule="auto"/>
              <w:jc w:val="center"/>
              <w:rPr>
                <w:rFonts w:ascii="Times New Roman" w:eastAsia="Times New Roman" w:hAnsi="Times New Roman"/>
                <w:bCs/>
              </w:rPr>
            </w:pPr>
            <w:r w:rsidRPr="002A5297">
              <w:rPr>
                <w:rFonts w:ascii="Times New Roman" w:eastAsia="Times New Roman" w:hAnsi="Times New Roman"/>
                <w:bCs/>
              </w:rPr>
              <w:t>1,83 </w:t>
            </w:r>
            <w:r w:rsidRPr="002A5297">
              <w:rPr>
                <w:rFonts w:ascii="Times New Roman" w:eastAsia="Times New Roman" w:hAnsi="Times New Roman"/>
                <w:bCs/>
                <w:lang w:val="en-US"/>
              </w:rPr>
              <w:t>%</w:t>
            </w:r>
          </w:p>
        </w:tc>
        <w:tc>
          <w:tcPr>
            <w:tcW w:w="1857" w:type="dxa"/>
          </w:tcPr>
          <w:p w14:paraId="07773567" w14:textId="77777777" w:rsidR="008E6E21" w:rsidRPr="002A5297" w:rsidRDefault="008E6E21" w:rsidP="000C1621">
            <w:pPr>
              <w:keepNext/>
              <w:keepLines/>
              <w:spacing w:after="0" w:line="240" w:lineRule="auto"/>
              <w:jc w:val="center"/>
              <w:rPr>
                <w:rFonts w:ascii="Times New Roman" w:eastAsia="Times New Roman" w:hAnsi="Times New Roman"/>
                <w:bCs/>
              </w:rPr>
            </w:pPr>
            <w:r w:rsidRPr="002A5297">
              <w:rPr>
                <w:rFonts w:ascii="Times New Roman" w:eastAsia="Times New Roman" w:hAnsi="Times New Roman"/>
                <w:bCs/>
              </w:rPr>
              <w:t>0,99 %</w:t>
            </w:r>
          </w:p>
        </w:tc>
        <w:tc>
          <w:tcPr>
            <w:tcW w:w="1857" w:type="dxa"/>
          </w:tcPr>
          <w:p w14:paraId="034872BC" w14:textId="77777777" w:rsidR="008E6E21" w:rsidRPr="002A5297" w:rsidRDefault="008E6E21" w:rsidP="000C1621">
            <w:pPr>
              <w:keepNext/>
              <w:keepLines/>
              <w:spacing w:after="0" w:line="240" w:lineRule="auto"/>
              <w:jc w:val="center"/>
              <w:rPr>
                <w:rFonts w:ascii="Times New Roman" w:eastAsia="Times New Roman" w:hAnsi="Times New Roman"/>
                <w:bCs/>
              </w:rPr>
            </w:pPr>
            <w:r w:rsidRPr="002A5297">
              <w:rPr>
                <w:rFonts w:ascii="Times New Roman" w:eastAsia="Times New Roman" w:hAnsi="Times New Roman"/>
                <w:bCs/>
              </w:rPr>
              <w:t>0,57 %</w:t>
            </w:r>
          </w:p>
        </w:tc>
        <w:tc>
          <w:tcPr>
            <w:tcW w:w="1858" w:type="dxa"/>
          </w:tcPr>
          <w:p w14:paraId="0D664043" w14:textId="77777777" w:rsidR="008E6E21" w:rsidRPr="002A5297" w:rsidRDefault="008E6E21" w:rsidP="000C1621">
            <w:pPr>
              <w:keepNext/>
              <w:keepLines/>
              <w:spacing w:after="0" w:line="240" w:lineRule="auto"/>
              <w:jc w:val="center"/>
              <w:rPr>
                <w:rFonts w:ascii="Times New Roman" w:eastAsia="Times New Roman" w:hAnsi="Times New Roman"/>
                <w:bCs/>
              </w:rPr>
            </w:pPr>
            <w:r w:rsidRPr="002A5297">
              <w:rPr>
                <w:rFonts w:ascii="Times New Roman" w:eastAsia="Times New Roman" w:hAnsi="Times New Roman"/>
                <w:bCs/>
              </w:rPr>
              <w:t>1,17 %</w:t>
            </w:r>
          </w:p>
        </w:tc>
      </w:tr>
      <w:tr w:rsidR="008E6E21" w:rsidRPr="002A5297" w14:paraId="213A3196" w14:textId="77777777" w:rsidTr="003E1BD6">
        <w:tc>
          <w:tcPr>
            <w:tcW w:w="1857" w:type="dxa"/>
            <w:shd w:val="clear" w:color="auto" w:fill="D9D9D9"/>
          </w:tcPr>
          <w:p w14:paraId="1367363A" w14:textId="77777777" w:rsidR="008E6E21" w:rsidRPr="002A5297" w:rsidRDefault="008E6E21" w:rsidP="000C1621">
            <w:pPr>
              <w:keepNext/>
              <w:keepLines/>
              <w:spacing w:after="0" w:line="240" w:lineRule="auto"/>
              <w:rPr>
                <w:rFonts w:ascii="Times New Roman" w:eastAsia="Times New Roman" w:hAnsi="Times New Roman"/>
                <w:b/>
                <w:bCs/>
              </w:rPr>
            </w:pPr>
            <w:proofErr w:type="spellStart"/>
            <w:r w:rsidRPr="002A5297">
              <w:rPr>
                <w:rFonts w:ascii="Times New Roman" w:eastAsia="Times New Roman" w:hAnsi="Times New Roman"/>
                <w:b/>
                <w:bCs/>
              </w:rPr>
              <w:t>Pasikliautinasis</w:t>
            </w:r>
            <w:proofErr w:type="spellEnd"/>
            <w:r w:rsidRPr="002A5297">
              <w:rPr>
                <w:rFonts w:ascii="Times New Roman" w:eastAsia="Times New Roman" w:hAnsi="Times New Roman"/>
                <w:b/>
                <w:bCs/>
              </w:rPr>
              <w:t xml:space="preserve"> intervalas</w:t>
            </w:r>
          </w:p>
        </w:tc>
        <w:tc>
          <w:tcPr>
            <w:tcW w:w="1857" w:type="dxa"/>
          </w:tcPr>
          <w:p w14:paraId="79980B02" w14:textId="77777777" w:rsidR="008E6E21" w:rsidRPr="002A5297" w:rsidRDefault="008E6E21" w:rsidP="000C1621">
            <w:pPr>
              <w:keepNext/>
              <w:keepLines/>
              <w:spacing w:after="0" w:line="240" w:lineRule="auto"/>
              <w:jc w:val="center"/>
              <w:rPr>
                <w:rFonts w:ascii="Times New Roman" w:eastAsia="Times New Roman" w:hAnsi="Times New Roman"/>
                <w:bCs/>
              </w:rPr>
            </w:pPr>
            <w:r w:rsidRPr="002A5297">
              <w:rPr>
                <w:rFonts w:ascii="Times New Roman" w:eastAsia="Times New Roman" w:hAnsi="Times New Roman"/>
                <w:bCs/>
              </w:rPr>
              <w:t>0,92 – 3,26</w:t>
            </w:r>
          </w:p>
        </w:tc>
        <w:tc>
          <w:tcPr>
            <w:tcW w:w="1857" w:type="dxa"/>
          </w:tcPr>
          <w:p w14:paraId="58EB57EB" w14:textId="77777777" w:rsidR="008E6E21" w:rsidRPr="002A5297" w:rsidRDefault="008E6E21" w:rsidP="000C1621">
            <w:pPr>
              <w:keepNext/>
              <w:keepLines/>
              <w:spacing w:after="0" w:line="240" w:lineRule="auto"/>
              <w:jc w:val="center"/>
              <w:rPr>
                <w:rFonts w:ascii="Times New Roman" w:eastAsia="Times New Roman" w:hAnsi="Times New Roman"/>
                <w:bCs/>
              </w:rPr>
            </w:pPr>
            <w:r w:rsidRPr="002A5297">
              <w:rPr>
                <w:rFonts w:ascii="Times New Roman" w:eastAsia="Times New Roman" w:hAnsi="Times New Roman"/>
                <w:bCs/>
              </w:rPr>
              <w:t>0,70 – 1,35</w:t>
            </w:r>
          </w:p>
        </w:tc>
        <w:tc>
          <w:tcPr>
            <w:tcW w:w="1857" w:type="dxa"/>
          </w:tcPr>
          <w:p w14:paraId="5798A684" w14:textId="77777777" w:rsidR="008E6E21" w:rsidRPr="002A5297" w:rsidRDefault="008E6E21" w:rsidP="000C1621">
            <w:pPr>
              <w:keepNext/>
              <w:keepLines/>
              <w:spacing w:after="0" w:line="240" w:lineRule="auto"/>
              <w:jc w:val="center"/>
              <w:rPr>
                <w:rFonts w:ascii="Times New Roman" w:eastAsia="Times New Roman" w:hAnsi="Times New Roman"/>
                <w:bCs/>
              </w:rPr>
            </w:pPr>
            <w:r w:rsidRPr="002A5297">
              <w:rPr>
                <w:rFonts w:ascii="Times New Roman" w:eastAsia="Times New Roman" w:hAnsi="Times New Roman"/>
                <w:bCs/>
              </w:rPr>
              <w:t>0,21 – 1,24</w:t>
            </w:r>
          </w:p>
        </w:tc>
        <w:tc>
          <w:tcPr>
            <w:tcW w:w="1858" w:type="dxa"/>
          </w:tcPr>
          <w:p w14:paraId="1638EF1F" w14:textId="77777777" w:rsidR="008E6E21" w:rsidRPr="002A5297" w:rsidRDefault="008E6E21" w:rsidP="000C1621">
            <w:pPr>
              <w:keepNext/>
              <w:keepLines/>
              <w:spacing w:after="0" w:line="240" w:lineRule="auto"/>
              <w:jc w:val="center"/>
              <w:rPr>
                <w:rFonts w:ascii="Times New Roman" w:eastAsia="Times New Roman" w:hAnsi="Times New Roman"/>
                <w:bCs/>
              </w:rPr>
            </w:pPr>
            <w:r w:rsidRPr="002A5297">
              <w:rPr>
                <w:rFonts w:ascii="Times New Roman" w:eastAsia="Times New Roman" w:hAnsi="Times New Roman"/>
                <w:bCs/>
              </w:rPr>
              <w:t>0,24 – 3,39</w:t>
            </w:r>
          </w:p>
        </w:tc>
      </w:tr>
    </w:tbl>
    <w:p w14:paraId="508CF93E" w14:textId="77777777" w:rsidR="008E6E21" w:rsidRPr="002A5297" w:rsidRDefault="008E6E21" w:rsidP="008E6E21">
      <w:pPr>
        <w:spacing w:after="0" w:line="240" w:lineRule="auto"/>
        <w:rPr>
          <w:rFonts w:ascii="Times New Roman" w:eastAsia="Times New Roman" w:hAnsi="Times New Roman"/>
          <w:b/>
          <w:bCs/>
        </w:rPr>
      </w:pPr>
    </w:p>
    <w:p w14:paraId="4B42B0BD" w14:textId="77777777" w:rsidR="008E6E21" w:rsidRPr="002A5297" w:rsidRDefault="008E6E21" w:rsidP="008E6E21">
      <w:pPr>
        <w:spacing w:after="0" w:line="240" w:lineRule="auto"/>
        <w:rPr>
          <w:rFonts w:ascii="Times New Roman" w:eastAsia="Times New Roman" w:hAnsi="Times New Roman"/>
          <w:bCs/>
        </w:rPr>
      </w:pPr>
      <w:r w:rsidRPr="002A5297">
        <w:rPr>
          <w:rFonts w:ascii="Times New Roman" w:eastAsia="Times New Roman" w:hAnsi="Times New Roman"/>
          <w:bCs/>
        </w:rPr>
        <w:t xml:space="preserve">2 lentelė. </w:t>
      </w:r>
      <w:proofErr w:type="spellStart"/>
      <w:r w:rsidRPr="002A5297">
        <w:rPr>
          <w:rFonts w:ascii="Times New Roman" w:eastAsia="Times New Roman" w:hAnsi="Times New Roman"/>
          <w:bCs/>
        </w:rPr>
        <w:t>Creinin</w:t>
      </w:r>
      <w:proofErr w:type="spellEnd"/>
      <w:r w:rsidRPr="002A5297">
        <w:rPr>
          <w:rFonts w:ascii="Times New Roman" w:eastAsia="Times New Roman" w:hAnsi="Times New Roman"/>
          <w:bCs/>
        </w:rPr>
        <w:t xml:space="preserve"> ir kt., 2006, ir </w:t>
      </w:r>
      <w:proofErr w:type="spellStart"/>
      <w:r w:rsidRPr="002A5297">
        <w:rPr>
          <w:rFonts w:ascii="Times New Roman" w:eastAsia="Times New Roman" w:hAnsi="Times New Roman"/>
          <w:bCs/>
        </w:rPr>
        <w:t>Glasier</w:t>
      </w:r>
      <w:proofErr w:type="spellEnd"/>
      <w:r w:rsidRPr="002A5297">
        <w:rPr>
          <w:rFonts w:ascii="Times New Roman" w:eastAsia="Times New Roman" w:hAnsi="Times New Roman"/>
          <w:bCs/>
        </w:rPr>
        <w:t xml:space="preserve"> ir kt., 2010, tyrimų </w:t>
      </w:r>
      <w:proofErr w:type="spellStart"/>
      <w:r w:rsidRPr="002A5297">
        <w:rPr>
          <w:rFonts w:ascii="Times New Roman" w:eastAsia="Times New Roman" w:hAnsi="Times New Roman"/>
          <w:bCs/>
        </w:rPr>
        <w:t>metaanalizė</w:t>
      </w:r>
      <w:proofErr w:type="spellEnd"/>
      <w:r w:rsidRPr="002A5297">
        <w:rPr>
          <w:rFonts w:ascii="Times New Roman" w:eastAsia="Times New Roman" w:hAnsi="Times New Roman"/>
          <w:bCs/>
        </w:rPr>
        <w:t>.</w:t>
      </w:r>
    </w:p>
    <w:p w14:paraId="58832E1B" w14:textId="77777777" w:rsidR="008E6E21" w:rsidRPr="002A5297" w:rsidRDefault="008E6E21" w:rsidP="008E6E21">
      <w:pPr>
        <w:spacing w:after="0" w:line="240" w:lineRule="auto"/>
        <w:rPr>
          <w:rFonts w:ascii="Times New Roman" w:eastAsia="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840"/>
        <w:gridCol w:w="1790"/>
        <w:gridCol w:w="1788"/>
        <w:gridCol w:w="1802"/>
      </w:tblGrid>
      <w:tr w:rsidR="008E6E21" w:rsidRPr="002A5297" w14:paraId="39E0C0D6" w14:textId="77777777" w:rsidTr="003E1BD6">
        <w:tc>
          <w:tcPr>
            <w:tcW w:w="1857" w:type="dxa"/>
            <w:shd w:val="clear" w:color="auto" w:fill="D9D9D9"/>
          </w:tcPr>
          <w:p w14:paraId="3B8CADC8" w14:textId="77777777" w:rsidR="008E6E21" w:rsidRPr="002A5297" w:rsidRDefault="008E6E21" w:rsidP="003E1BD6">
            <w:pPr>
              <w:spacing w:after="0" w:line="240" w:lineRule="auto"/>
              <w:rPr>
                <w:rFonts w:ascii="Times New Roman" w:eastAsia="Times New Roman" w:hAnsi="Times New Roman"/>
                <w:b/>
                <w:bCs/>
              </w:rPr>
            </w:pPr>
            <w:r w:rsidRPr="002A5297">
              <w:rPr>
                <w:rFonts w:ascii="Times New Roman" w:eastAsia="Times New Roman" w:hAnsi="Times New Roman"/>
                <w:b/>
                <w:bCs/>
              </w:rPr>
              <w:t>KMI (kg/m2)</w:t>
            </w:r>
          </w:p>
        </w:tc>
        <w:tc>
          <w:tcPr>
            <w:tcW w:w="1857" w:type="dxa"/>
            <w:shd w:val="clear" w:color="auto" w:fill="D9D9D9"/>
          </w:tcPr>
          <w:p w14:paraId="1EF3A1AF" w14:textId="77777777" w:rsidR="008E6E21" w:rsidRPr="002A5297" w:rsidRDefault="008E6E21" w:rsidP="003E1BD6">
            <w:pPr>
              <w:spacing w:after="0" w:line="240" w:lineRule="auto"/>
              <w:jc w:val="center"/>
              <w:rPr>
                <w:rFonts w:ascii="Times New Roman" w:eastAsia="Times New Roman" w:hAnsi="Times New Roman"/>
                <w:b/>
                <w:bCs/>
              </w:rPr>
            </w:pPr>
            <w:r w:rsidRPr="002A5297">
              <w:rPr>
                <w:rFonts w:ascii="Times New Roman" w:eastAsia="Times New Roman" w:hAnsi="Times New Roman"/>
                <w:b/>
                <w:bCs/>
              </w:rPr>
              <w:t>Nepakankamas svoris</w:t>
            </w:r>
          </w:p>
          <w:p w14:paraId="038E69C1" w14:textId="77777777" w:rsidR="008E6E21" w:rsidRPr="002A5297" w:rsidRDefault="008E6E21" w:rsidP="003E1BD6">
            <w:pPr>
              <w:spacing w:after="0" w:line="240" w:lineRule="auto"/>
              <w:jc w:val="center"/>
              <w:rPr>
                <w:rFonts w:ascii="Times New Roman" w:eastAsia="Times New Roman" w:hAnsi="Times New Roman"/>
                <w:b/>
                <w:bCs/>
              </w:rPr>
            </w:pPr>
            <w:r w:rsidRPr="002A5297">
              <w:rPr>
                <w:rFonts w:ascii="Times New Roman" w:eastAsia="Times New Roman" w:hAnsi="Times New Roman"/>
                <w:b/>
                <w:bCs/>
              </w:rPr>
              <w:t>0 – 18,5</w:t>
            </w:r>
          </w:p>
        </w:tc>
        <w:tc>
          <w:tcPr>
            <w:tcW w:w="1857" w:type="dxa"/>
            <w:shd w:val="clear" w:color="auto" w:fill="D9D9D9"/>
          </w:tcPr>
          <w:p w14:paraId="097BC6EA" w14:textId="77777777" w:rsidR="008E6E21" w:rsidRPr="002A5297" w:rsidRDefault="008E6E21" w:rsidP="003E1BD6">
            <w:pPr>
              <w:spacing w:after="0" w:line="240" w:lineRule="auto"/>
              <w:jc w:val="center"/>
              <w:rPr>
                <w:rFonts w:ascii="Times New Roman" w:eastAsia="Times New Roman" w:hAnsi="Times New Roman"/>
                <w:b/>
                <w:bCs/>
              </w:rPr>
            </w:pPr>
            <w:r w:rsidRPr="002A5297">
              <w:rPr>
                <w:rFonts w:ascii="Times New Roman" w:eastAsia="Times New Roman" w:hAnsi="Times New Roman"/>
                <w:b/>
                <w:bCs/>
              </w:rPr>
              <w:t>Normalus</w:t>
            </w:r>
            <w:r w:rsidRPr="002A5297">
              <w:rPr>
                <w:rFonts w:ascii="Times New Roman" w:eastAsia="Times New Roman" w:hAnsi="Times New Roman"/>
                <w:b/>
                <w:bCs/>
              </w:rPr>
              <w:br/>
              <w:t>svoris</w:t>
            </w:r>
            <w:r w:rsidRPr="002A5297">
              <w:rPr>
                <w:rFonts w:ascii="Times New Roman" w:eastAsia="Times New Roman" w:hAnsi="Times New Roman"/>
                <w:b/>
                <w:bCs/>
              </w:rPr>
              <w:br/>
              <w:t>18,5-25</w:t>
            </w:r>
          </w:p>
        </w:tc>
        <w:tc>
          <w:tcPr>
            <w:tcW w:w="1857" w:type="dxa"/>
            <w:shd w:val="clear" w:color="auto" w:fill="D9D9D9"/>
          </w:tcPr>
          <w:p w14:paraId="6C8AC284" w14:textId="77777777" w:rsidR="008E6E21" w:rsidRPr="002A5297" w:rsidRDefault="008E6E21" w:rsidP="003E1BD6">
            <w:pPr>
              <w:spacing w:after="0" w:line="240" w:lineRule="auto"/>
              <w:jc w:val="center"/>
              <w:rPr>
                <w:rFonts w:ascii="Times New Roman" w:eastAsia="Times New Roman" w:hAnsi="Times New Roman"/>
                <w:b/>
                <w:bCs/>
              </w:rPr>
            </w:pPr>
            <w:r w:rsidRPr="002A5297">
              <w:rPr>
                <w:rFonts w:ascii="Times New Roman" w:eastAsia="Times New Roman" w:hAnsi="Times New Roman"/>
                <w:b/>
                <w:bCs/>
              </w:rPr>
              <w:t>Antsvoris</w:t>
            </w:r>
            <w:r w:rsidRPr="002A5297">
              <w:rPr>
                <w:rFonts w:ascii="Times New Roman" w:eastAsia="Times New Roman" w:hAnsi="Times New Roman"/>
                <w:b/>
                <w:bCs/>
              </w:rPr>
              <w:br/>
              <w:t>25-30</w:t>
            </w:r>
          </w:p>
        </w:tc>
        <w:tc>
          <w:tcPr>
            <w:tcW w:w="1858" w:type="dxa"/>
            <w:shd w:val="clear" w:color="auto" w:fill="D9D9D9"/>
          </w:tcPr>
          <w:p w14:paraId="2255350C" w14:textId="77777777" w:rsidR="008E6E21" w:rsidRPr="002A5297" w:rsidRDefault="008E6E21" w:rsidP="003E1BD6">
            <w:pPr>
              <w:spacing w:after="0" w:line="240" w:lineRule="auto"/>
              <w:jc w:val="center"/>
              <w:rPr>
                <w:rFonts w:ascii="Times New Roman" w:eastAsia="Times New Roman" w:hAnsi="Times New Roman"/>
                <w:b/>
                <w:bCs/>
              </w:rPr>
            </w:pPr>
            <w:r w:rsidRPr="002A5297">
              <w:rPr>
                <w:rFonts w:ascii="Times New Roman" w:eastAsia="Times New Roman" w:hAnsi="Times New Roman"/>
                <w:b/>
                <w:bCs/>
              </w:rPr>
              <w:t>Nutukimas</w:t>
            </w:r>
            <w:r w:rsidRPr="002A5297">
              <w:rPr>
                <w:rFonts w:ascii="Times New Roman" w:eastAsia="Times New Roman" w:hAnsi="Times New Roman"/>
                <w:b/>
                <w:bCs/>
              </w:rPr>
              <w:br/>
              <w:t>≥ 30</w:t>
            </w:r>
          </w:p>
        </w:tc>
      </w:tr>
      <w:tr w:rsidR="008E6E21" w:rsidRPr="002A5297" w14:paraId="2C82E055" w14:textId="77777777" w:rsidTr="003E1BD6">
        <w:tc>
          <w:tcPr>
            <w:tcW w:w="1857" w:type="dxa"/>
            <w:shd w:val="clear" w:color="auto" w:fill="D9D9D9"/>
          </w:tcPr>
          <w:p w14:paraId="7E52A369" w14:textId="77777777" w:rsidR="008E6E21" w:rsidRPr="002A5297" w:rsidRDefault="008E6E21" w:rsidP="003E1BD6">
            <w:pPr>
              <w:spacing w:after="0" w:line="240" w:lineRule="auto"/>
              <w:rPr>
                <w:rFonts w:ascii="Times New Roman" w:eastAsia="Times New Roman" w:hAnsi="Times New Roman"/>
                <w:b/>
                <w:bCs/>
              </w:rPr>
            </w:pPr>
            <w:r w:rsidRPr="002A5297">
              <w:rPr>
                <w:rFonts w:ascii="Times New Roman" w:eastAsia="Times New Roman" w:hAnsi="Times New Roman"/>
                <w:b/>
                <w:bCs/>
              </w:rPr>
              <w:t>Bendras</w:t>
            </w:r>
          </w:p>
          <w:p w14:paraId="4353F2E6" w14:textId="77777777" w:rsidR="008E6E21" w:rsidRPr="002A5297" w:rsidRDefault="008E6E21" w:rsidP="003E1BD6">
            <w:pPr>
              <w:spacing w:after="0" w:line="240" w:lineRule="auto"/>
              <w:rPr>
                <w:rFonts w:ascii="Times New Roman" w:eastAsia="Times New Roman" w:hAnsi="Times New Roman"/>
                <w:b/>
                <w:bCs/>
              </w:rPr>
            </w:pPr>
            <w:r w:rsidRPr="002A5297">
              <w:rPr>
                <w:rFonts w:ascii="Times New Roman" w:eastAsia="Times New Roman" w:hAnsi="Times New Roman"/>
                <w:b/>
                <w:bCs/>
              </w:rPr>
              <w:t>skaičius</w:t>
            </w:r>
          </w:p>
        </w:tc>
        <w:tc>
          <w:tcPr>
            <w:tcW w:w="1857" w:type="dxa"/>
          </w:tcPr>
          <w:p w14:paraId="069A2FDC" w14:textId="77777777" w:rsidR="008E6E21" w:rsidRPr="002A5297" w:rsidRDefault="008E6E21" w:rsidP="003E1BD6">
            <w:pPr>
              <w:spacing w:after="0" w:line="240" w:lineRule="auto"/>
              <w:jc w:val="center"/>
              <w:rPr>
                <w:rFonts w:ascii="Times New Roman" w:eastAsia="Times New Roman" w:hAnsi="Times New Roman"/>
                <w:bCs/>
              </w:rPr>
            </w:pPr>
            <w:r w:rsidRPr="002A5297">
              <w:rPr>
                <w:rFonts w:ascii="Times New Roman" w:eastAsia="Times New Roman" w:hAnsi="Times New Roman"/>
                <w:bCs/>
              </w:rPr>
              <w:t>64</w:t>
            </w:r>
          </w:p>
        </w:tc>
        <w:tc>
          <w:tcPr>
            <w:tcW w:w="1857" w:type="dxa"/>
          </w:tcPr>
          <w:p w14:paraId="642AB747" w14:textId="77777777" w:rsidR="008E6E21" w:rsidRPr="002A5297" w:rsidRDefault="008E6E21" w:rsidP="003E1BD6">
            <w:pPr>
              <w:spacing w:after="0" w:line="240" w:lineRule="auto"/>
              <w:jc w:val="center"/>
              <w:rPr>
                <w:rFonts w:ascii="Times New Roman" w:eastAsia="Times New Roman" w:hAnsi="Times New Roman"/>
                <w:bCs/>
              </w:rPr>
            </w:pPr>
            <w:r w:rsidRPr="002A5297">
              <w:rPr>
                <w:rFonts w:ascii="Times New Roman" w:eastAsia="Times New Roman" w:hAnsi="Times New Roman"/>
                <w:bCs/>
              </w:rPr>
              <w:t>933</w:t>
            </w:r>
          </w:p>
        </w:tc>
        <w:tc>
          <w:tcPr>
            <w:tcW w:w="1857" w:type="dxa"/>
          </w:tcPr>
          <w:p w14:paraId="55C60D03" w14:textId="77777777" w:rsidR="008E6E21" w:rsidRPr="002A5297" w:rsidRDefault="008E6E21" w:rsidP="003E1BD6">
            <w:pPr>
              <w:spacing w:after="0" w:line="240" w:lineRule="auto"/>
              <w:jc w:val="center"/>
              <w:rPr>
                <w:rFonts w:ascii="Times New Roman" w:eastAsia="Times New Roman" w:hAnsi="Times New Roman"/>
                <w:bCs/>
              </w:rPr>
            </w:pPr>
            <w:r w:rsidRPr="002A5297">
              <w:rPr>
                <w:rFonts w:ascii="Times New Roman" w:eastAsia="Times New Roman" w:hAnsi="Times New Roman"/>
                <w:bCs/>
              </w:rPr>
              <w:t>339</w:t>
            </w:r>
          </w:p>
        </w:tc>
        <w:tc>
          <w:tcPr>
            <w:tcW w:w="1858" w:type="dxa"/>
          </w:tcPr>
          <w:p w14:paraId="29EE0D59" w14:textId="77777777" w:rsidR="008E6E21" w:rsidRPr="002A5297" w:rsidRDefault="008E6E21" w:rsidP="003E1BD6">
            <w:pPr>
              <w:spacing w:after="0" w:line="240" w:lineRule="auto"/>
              <w:jc w:val="center"/>
              <w:rPr>
                <w:rFonts w:ascii="Times New Roman" w:eastAsia="Times New Roman" w:hAnsi="Times New Roman"/>
                <w:bCs/>
              </w:rPr>
            </w:pPr>
            <w:r w:rsidRPr="002A5297">
              <w:rPr>
                <w:rFonts w:ascii="Times New Roman" w:eastAsia="Times New Roman" w:hAnsi="Times New Roman"/>
                <w:bCs/>
              </w:rPr>
              <w:t>212</w:t>
            </w:r>
          </w:p>
        </w:tc>
      </w:tr>
      <w:tr w:rsidR="008E6E21" w:rsidRPr="002A5297" w14:paraId="36E7CF40" w14:textId="77777777" w:rsidTr="003E1BD6">
        <w:tc>
          <w:tcPr>
            <w:tcW w:w="1857" w:type="dxa"/>
            <w:shd w:val="clear" w:color="auto" w:fill="D9D9D9"/>
          </w:tcPr>
          <w:p w14:paraId="33E4DDEB" w14:textId="77777777" w:rsidR="008E6E21" w:rsidRPr="002A5297" w:rsidRDefault="008E6E21" w:rsidP="003E1BD6">
            <w:pPr>
              <w:spacing w:after="0" w:line="240" w:lineRule="auto"/>
              <w:rPr>
                <w:rFonts w:ascii="Times New Roman" w:eastAsia="Times New Roman" w:hAnsi="Times New Roman"/>
                <w:b/>
                <w:bCs/>
              </w:rPr>
            </w:pPr>
            <w:r w:rsidRPr="002A5297">
              <w:rPr>
                <w:rFonts w:ascii="Times New Roman" w:eastAsia="Times New Roman" w:hAnsi="Times New Roman"/>
                <w:b/>
                <w:bCs/>
              </w:rPr>
              <w:t>Nėštumo atvejų skaičius</w:t>
            </w:r>
          </w:p>
        </w:tc>
        <w:tc>
          <w:tcPr>
            <w:tcW w:w="1857" w:type="dxa"/>
          </w:tcPr>
          <w:p w14:paraId="6E224D52" w14:textId="77777777" w:rsidR="008E6E21" w:rsidRPr="002A5297" w:rsidRDefault="008E6E21" w:rsidP="003E1BD6">
            <w:pPr>
              <w:spacing w:after="0" w:line="240" w:lineRule="auto"/>
              <w:jc w:val="center"/>
              <w:rPr>
                <w:rFonts w:ascii="Times New Roman" w:eastAsia="Times New Roman" w:hAnsi="Times New Roman"/>
                <w:bCs/>
              </w:rPr>
            </w:pPr>
            <w:r w:rsidRPr="002A5297">
              <w:rPr>
                <w:rFonts w:ascii="Times New Roman" w:eastAsia="Times New Roman" w:hAnsi="Times New Roman"/>
                <w:bCs/>
              </w:rPr>
              <w:t>1</w:t>
            </w:r>
          </w:p>
        </w:tc>
        <w:tc>
          <w:tcPr>
            <w:tcW w:w="1857" w:type="dxa"/>
          </w:tcPr>
          <w:p w14:paraId="34FD3189" w14:textId="77777777" w:rsidR="008E6E21" w:rsidRPr="002A5297" w:rsidRDefault="008E6E21" w:rsidP="003E1BD6">
            <w:pPr>
              <w:spacing w:after="0" w:line="240" w:lineRule="auto"/>
              <w:jc w:val="center"/>
              <w:rPr>
                <w:rFonts w:ascii="Times New Roman" w:eastAsia="Times New Roman" w:hAnsi="Times New Roman"/>
                <w:bCs/>
              </w:rPr>
            </w:pPr>
            <w:r w:rsidRPr="002A5297">
              <w:rPr>
                <w:rFonts w:ascii="Times New Roman" w:eastAsia="Times New Roman" w:hAnsi="Times New Roman"/>
                <w:bCs/>
              </w:rPr>
              <w:t>9</w:t>
            </w:r>
          </w:p>
        </w:tc>
        <w:tc>
          <w:tcPr>
            <w:tcW w:w="1857" w:type="dxa"/>
          </w:tcPr>
          <w:p w14:paraId="70621A3A" w14:textId="77777777" w:rsidR="008E6E21" w:rsidRPr="002A5297" w:rsidRDefault="008E6E21" w:rsidP="003E1BD6">
            <w:pPr>
              <w:spacing w:after="0" w:line="240" w:lineRule="auto"/>
              <w:jc w:val="center"/>
              <w:rPr>
                <w:rFonts w:ascii="Times New Roman" w:eastAsia="Times New Roman" w:hAnsi="Times New Roman"/>
                <w:bCs/>
              </w:rPr>
            </w:pPr>
            <w:r w:rsidRPr="002A5297">
              <w:rPr>
                <w:rFonts w:ascii="Times New Roman" w:eastAsia="Times New Roman" w:hAnsi="Times New Roman"/>
                <w:bCs/>
              </w:rPr>
              <w:t>8</w:t>
            </w:r>
          </w:p>
        </w:tc>
        <w:tc>
          <w:tcPr>
            <w:tcW w:w="1858" w:type="dxa"/>
          </w:tcPr>
          <w:p w14:paraId="7E950B84" w14:textId="77777777" w:rsidR="008E6E21" w:rsidRPr="002A5297" w:rsidRDefault="008E6E21" w:rsidP="003E1BD6">
            <w:pPr>
              <w:spacing w:after="0" w:line="240" w:lineRule="auto"/>
              <w:jc w:val="center"/>
              <w:rPr>
                <w:rFonts w:ascii="Times New Roman" w:eastAsia="Times New Roman" w:hAnsi="Times New Roman"/>
                <w:bCs/>
              </w:rPr>
            </w:pPr>
            <w:r w:rsidRPr="002A5297">
              <w:rPr>
                <w:rFonts w:ascii="Times New Roman" w:eastAsia="Times New Roman" w:hAnsi="Times New Roman"/>
                <w:bCs/>
              </w:rPr>
              <w:t>11</w:t>
            </w:r>
          </w:p>
        </w:tc>
      </w:tr>
      <w:tr w:rsidR="008E6E21" w:rsidRPr="002A5297" w14:paraId="5C145909" w14:textId="77777777" w:rsidTr="003E1BD6">
        <w:tc>
          <w:tcPr>
            <w:tcW w:w="1857" w:type="dxa"/>
            <w:shd w:val="clear" w:color="auto" w:fill="D9D9D9"/>
          </w:tcPr>
          <w:p w14:paraId="76068D4F" w14:textId="77777777" w:rsidR="008E6E21" w:rsidRPr="002A5297" w:rsidRDefault="008E6E21" w:rsidP="003E1BD6">
            <w:pPr>
              <w:spacing w:after="0" w:line="240" w:lineRule="auto"/>
              <w:rPr>
                <w:rFonts w:ascii="Times New Roman" w:eastAsia="Times New Roman" w:hAnsi="Times New Roman"/>
                <w:b/>
                <w:bCs/>
              </w:rPr>
            </w:pPr>
            <w:r w:rsidRPr="002A5297">
              <w:rPr>
                <w:rFonts w:ascii="Times New Roman" w:eastAsia="Times New Roman" w:hAnsi="Times New Roman"/>
                <w:b/>
                <w:bCs/>
              </w:rPr>
              <w:t>Nėštumo atvejų dažnis</w:t>
            </w:r>
          </w:p>
        </w:tc>
        <w:tc>
          <w:tcPr>
            <w:tcW w:w="1857" w:type="dxa"/>
          </w:tcPr>
          <w:p w14:paraId="7467FF57" w14:textId="77777777" w:rsidR="008E6E21" w:rsidRPr="002A5297" w:rsidRDefault="008E6E21" w:rsidP="003E1BD6">
            <w:pPr>
              <w:spacing w:after="0" w:line="240" w:lineRule="auto"/>
              <w:jc w:val="center"/>
              <w:rPr>
                <w:rFonts w:ascii="Times New Roman" w:eastAsia="Times New Roman" w:hAnsi="Times New Roman"/>
                <w:bCs/>
              </w:rPr>
            </w:pPr>
            <w:r w:rsidRPr="002A5297">
              <w:rPr>
                <w:rFonts w:ascii="Times New Roman" w:eastAsia="Times New Roman" w:hAnsi="Times New Roman"/>
                <w:bCs/>
              </w:rPr>
              <w:t>1,56 </w:t>
            </w:r>
            <w:r w:rsidRPr="002A5297">
              <w:rPr>
                <w:rFonts w:ascii="Times New Roman" w:eastAsia="Times New Roman" w:hAnsi="Times New Roman"/>
                <w:bCs/>
                <w:lang w:val="en-US"/>
              </w:rPr>
              <w:t>%</w:t>
            </w:r>
          </w:p>
        </w:tc>
        <w:tc>
          <w:tcPr>
            <w:tcW w:w="1857" w:type="dxa"/>
          </w:tcPr>
          <w:p w14:paraId="54BB9F52" w14:textId="77777777" w:rsidR="008E6E21" w:rsidRPr="002A5297" w:rsidRDefault="008E6E21" w:rsidP="003E1BD6">
            <w:pPr>
              <w:spacing w:after="0" w:line="240" w:lineRule="auto"/>
              <w:jc w:val="center"/>
              <w:rPr>
                <w:rFonts w:ascii="Times New Roman" w:eastAsia="Times New Roman" w:hAnsi="Times New Roman"/>
                <w:bCs/>
              </w:rPr>
            </w:pPr>
            <w:r w:rsidRPr="002A5297">
              <w:rPr>
                <w:rFonts w:ascii="Times New Roman" w:eastAsia="Times New Roman" w:hAnsi="Times New Roman"/>
                <w:bCs/>
              </w:rPr>
              <w:t>0,96 %</w:t>
            </w:r>
          </w:p>
        </w:tc>
        <w:tc>
          <w:tcPr>
            <w:tcW w:w="1857" w:type="dxa"/>
          </w:tcPr>
          <w:p w14:paraId="3CDBEA3A" w14:textId="77777777" w:rsidR="008E6E21" w:rsidRPr="002A5297" w:rsidRDefault="008E6E21" w:rsidP="003E1BD6">
            <w:pPr>
              <w:spacing w:after="0" w:line="240" w:lineRule="auto"/>
              <w:jc w:val="center"/>
              <w:rPr>
                <w:rFonts w:ascii="Times New Roman" w:eastAsia="Times New Roman" w:hAnsi="Times New Roman"/>
                <w:bCs/>
              </w:rPr>
            </w:pPr>
            <w:r w:rsidRPr="002A5297">
              <w:rPr>
                <w:rFonts w:ascii="Times New Roman" w:eastAsia="Times New Roman" w:hAnsi="Times New Roman"/>
                <w:bCs/>
              </w:rPr>
              <w:t>2,36 %</w:t>
            </w:r>
          </w:p>
        </w:tc>
        <w:tc>
          <w:tcPr>
            <w:tcW w:w="1858" w:type="dxa"/>
          </w:tcPr>
          <w:p w14:paraId="5BB579F3" w14:textId="77777777" w:rsidR="008E6E21" w:rsidRPr="002A5297" w:rsidRDefault="008E6E21" w:rsidP="003E1BD6">
            <w:pPr>
              <w:spacing w:after="0" w:line="240" w:lineRule="auto"/>
              <w:jc w:val="center"/>
              <w:rPr>
                <w:rFonts w:ascii="Times New Roman" w:eastAsia="Times New Roman" w:hAnsi="Times New Roman"/>
                <w:bCs/>
              </w:rPr>
            </w:pPr>
            <w:r w:rsidRPr="002A5297">
              <w:rPr>
                <w:rFonts w:ascii="Times New Roman" w:eastAsia="Times New Roman" w:hAnsi="Times New Roman"/>
                <w:bCs/>
              </w:rPr>
              <w:t>5,19 %</w:t>
            </w:r>
          </w:p>
        </w:tc>
      </w:tr>
      <w:tr w:rsidR="008E6E21" w:rsidRPr="002A5297" w14:paraId="7D52BDF8" w14:textId="77777777" w:rsidTr="003E1BD6">
        <w:tc>
          <w:tcPr>
            <w:tcW w:w="1857" w:type="dxa"/>
            <w:shd w:val="clear" w:color="auto" w:fill="D9D9D9"/>
          </w:tcPr>
          <w:p w14:paraId="13A88E7B" w14:textId="77777777" w:rsidR="008E6E21" w:rsidRPr="002A5297" w:rsidRDefault="008E6E21" w:rsidP="003E1BD6">
            <w:pPr>
              <w:spacing w:after="0" w:line="240" w:lineRule="auto"/>
              <w:rPr>
                <w:rFonts w:ascii="Times New Roman" w:eastAsia="Times New Roman" w:hAnsi="Times New Roman"/>
                <w:b/>
                <w:bCs/>
              </w:rPr>
            </w:pPr>
            <w:proofErr w:type="spellStart"/>
            <w:r w:rsidRPr="002A5297">
              <w:rPr>
                <w:rFonts w:ascii="Times New Roman" w:eastAsia="Times New Roman" w:hAnsi="Times New Roman"/>
                <w:b/>
                <w:bCs/>
              </w:rPr>
              <w:t>Pasikliautinasis</w:t>
            </w:r>
            <w:proofErr w:type="spellEnd"/>
            <w:r w:rsidRPr="002A5297">
              <w:rPr>
                <w:rFonts w:ascii="Times New Roman" w:eastAsia="Times New Roman" w:hAnsi="Times New Roman"/>
                <w:b/>
                <w:bCs/>
              </w:rPr>
              <w:t xml:space="preserve"> intervalas</w:t>
            </w:r>
          </w:p>
        </w:tc>
        <w:tc>
          <w:tcPr>
            <w:tcW w:w="1857" w:type="dxa"/>
          </w:tcPr>
          <w:p w14:paraId="446EC0DA" w14:textId="77777777" w:rsidR="008E6E21" w:rsidRPr="002A5297" w:rsidRDefault="008E6E21" w:rsidP="003E1BD6">
            <w:pPr>
              <w:spacing w:after="0" w:line="240" w:lineRule="auto"/>
              <w:jc w:val="center"/>
              <w:rPr>
                <w:rFonts w:ascii="Times New Roman" w:eastAsia="Times New Roman" w:hAnsi="Times New Roman"/>
                <w:bCs/>
              </w:rPr>
            </w:pPr>
            <w:r w:rsidRPr="002A5297">
              <w:rPr>
                <w:rFonts w:ascii="Times New Roman" w:eastAsia="Times New Roman" w:hAnsi="Times New Roman"/>
                <w:bCs/>
              </w:rPr>
              <w:t>0,04 – 8,40</w:t>
            </w:r>
          </w:p>
        </w:tc>
        <w:tc>
          <w:tcPr>
            <w:tcW w:w="1857" w:type="dxa"/>
          </w:tcPr>
          <w:p w14:paraId="67E93F90" w14:textId="77777777" w:rsidR="008E6E21" w:rsidRPr="002A5297" w:rsidRDefault="008E6E21" w:rsidP="003E1BD6">
            <w:pPr>
              <w:spacing w:after="0" w:line="240" w:lineRule="auto"/>
              <w:jc w:val="center"/>
              <w:rPr>
                <w:rFonts w:ascii="Times New Roman" w:eastAsia="Times New Roman" w:hAnsi="Times New Roman"/>
                <w:bCs/>
              </w:rPr>
            </w:pPr>
            <w:r w:rsidRPr="002A5297">
              <w:rPr>
                <w:rFonts w:ascii="Times New Roman" w:eastAsia="Times New Roman" w:hAnsi="Times New Roman"/>
                <w:bCs/>
              </w:rPr>
              <w:t>0,44 – 1,82</w:t>
            </w:r>
          </w:p>
        </w:tc>
        <w:tc>
          <w:tcPr>
            <w:tcW w:w="1857" w:type="dxa"/>
          </w:tcPr>
          <w:p w14:paraId="7A386561" w14:textId="77777777" w:rsidR="008E6E21" w:rsidRPr="002A5297" w:rsidRDefault="008E6E21" w:rsidP="003E1BD6">
            <w:pPr>
              <w:spacing w:after="0" w:line="240" w:lineRule="auto"/>
              <w:jc w:val="center"/>
              <w:rPr>
                <w:rFonts w:ascii="Times New Roman" w:eastAsia="Times New Roman" w:hAnsi="Times New Roman"/>
                <w:bCs/>
              </w:rPr>
            </w:pPr>
            <w:r w:rsidRPr="002A5297">
              <w:rPr>
                <w:rFonts w:ascii="Times New Roman" w:eastAsia="Times New Roman" w:hAnsi="Times New Roman"/>
                <w:bCs/>
              </w:rPr>
              <w:t>1,02 – 4,60</w:t>
            </w:r>
          </w:p>
        </w:tc>
        <w:tc>
          <w:tcPr>
            <w:tcW w:w="1858" w:type="dxa"/>
          </w:tcPr>
          <w:p w14:paraId="609633EC" w14:textId="77777777" w:rsidR="008E6E21" w:rsidRPr="002A5297" w:rsidRDefault="008E6E21" w:rsidP="003E1BD6">
            <w:pPr>
              <w:spacing w:after="0" w:line="240" w:lineRule="auto"/>
              <w:jc w:val="center"/>
              <w:rPr>
                <w:rFonts w:ascii="Times New Roman" w:eastAsia="Times New Roman" w:hAnsi="Times New Roman"/>
                <w:bCs/>
              </w:rPr>
            </w:pPr>
            <w:r w:rsidRPr="002A5297">
              <w:rPr>
                <w:rFonts w:ascii="Times New Roman" w:eastAsia="Times New Roman" w:hAnsi="Times New Roman"/>
                <w:bCs/>
              </w:rPr>
              <w:t>2,62 – 9,09</w:t>
            </w:r>
          </w:p>
        </w:tc>
      </w:tr>
    </w:tbl>
    <w:p w14:paraId="6A4EE01B" w14:textId="77777777" w:rsidR="008E6E21" w:rsidRPr="002A5297" w:rsidRDefault="008E6E21" w:rsidP="008E6E21">
      <w:pPr>
        <w:spacing w:after="0" w:line="240" w:lineRule="auto"/>
        <w:rPr>
          <w:rFonts w:ascii="Times New Roman" w:eastAsia="Times New Roman" w:hAnsi="Times New Roman"/>
          <w:b/>
          <w:bCs/>
        </w:rPr>
      </w:pPr>
    </w:p>
    <w:p w14:paraId="6EF86650" w14:textId="77777777" w:rsidR="008E6E21" w:rsidRPr="002A5297" w:rsidRDefault="008E6E21" w:rsidP="008E6E21">
      <w:pPr>
        <w:spacing w:after="0" w:line="240" w:lineRule="auto"/>
        <w:ind w:left="540" w:hanging="540"/>
        <w:rPr>
          <w:rFonts w:ascii="Times New Roman" w:eastAsia="Times New Roman" w:hAnsi="Times New Roman"/>
        </w:rPr>
      </w:pPr>
      <w:r w:rsidRPr="002A5297">
        <w:rPr>
          <w:rFonts w:ascii="Times New Roman" w:eastAsia="Times New Roman" w:hAnsi="Times New Roman"/>
          <w:b/>
          <w:bCs/>
        </w:rPr>
        <w:t>5.2</w:t>
      </w:r>
      <w:r w:rsidRPr="002A5297">
        <w:rPr>
          <w:rFonts w:ascii="Times New Roman" w:eastAsia="Times New Roman" w:hAnsi="Times New Roman"/>
          <w:b/>
          <w:bCs/>
        </w:rPr>
        <w:tab/>
      </w:r>
      <w:proofErr w:type="spellStart"/>
      <w:r w:rsidRPr="002A5297">
        <w:rPr>
          <w:rFonts w:ascii="Times New Roman" w:eastAsia="Times New Roman" w:hAnsi="Times New Roman"/>
          <w:b/>
          <w:bCs/>
        </w:rPr>
        <w:t>Farmakokinetinės</w:t>
      </w:r>
      <w:proofErr w:type="spellEnd"/>
      <w:r w:rsidRPr="002A5297">
        <w:rPr>
          <w:rFonts w:ascii="Times New Roman" w:eastAsia="Times New Roman" w:hAnsi="Times New Roman"/>
          <w:b/>
          <w:bCs/>
        </w:rPr>
        <w:t xml:space="preserve"> savybės</w:t>
      </w:r>
    </w:p>
    <w:p w14:paraId="4A7A0A97" w14:textId="77777777" w:rsidR="008E6E21" w:rsidRPr="002A5297" w:rsidRDefault="008E6E21" w:rsidP="008E6E21">
      <w:pPr>
        <w:spacing w:after="0" w:line="240" w:lineRule="auto"/>
        <w:rPr>
          <w:rFonts w:ascii="Times New Roman" w:eastAsia="Times New Roman" w:hAnsi="Times New Roman"/>
          <w:i/>
          <w:iCs/>
        </w:rPr>
      </w:pPr>
    </w:p>
    <w:p w14:paraId="46F522B0" w14:textId="77777777" w:rsidR="008E6E21" w:rsidRPr="002A5297" w:rsidRDefault="008E6E21" w:rsidP="008E6E21">
      <w:pPr>
        <w:spacing w:after="0" w:line="240" w:lineRule="auto"/>
        <w:rPr>
          <w:rFonts w:ascii="Times New Roman" w:eastAsia="Times New Roman" w:hAnsi="Times New Roman"/>
          <w:u w:val="single"/>
        </w:rPr>
      </w:pPr>
      <w:r w:rsidRPr="002A5297">
        <w:rPr>
          <w:rFonts w:ascii="Times New Roman" w:eastAsia="Times New Roman" w:hAnsi="Times New Roman"/>
          <w:u w:val="single"/>
        </w:rPr>
        <w:t>Absorbcija</w:t>
      </w:r>
    </w:p>
    <w:p w14:paraId="45409FFD"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Išgertas </w:t>
      </w:r>
      <w:proofErr w:type="spellStart"/>
      <w:r w:rsidRPr="002A5297">
        <w:rPr>
          <w:rFonts w:ascii="Times New Roman" w:eastAsia="Times New Roman" w:hAnsi="Times New Roman"/>
        </w:rPr>
        <w:t>levonorgestrelis</w:t>
      </w:r>
      <w:proofErr w:type="spellEnd"/>
      <w:r w:rsidRPr="002A5297">
        <w:rPr>
          <w:rFonts w:ascii="Times New Roman" w:eastAsia="Times New Roman" w:hAnsi="Times New Roman"/>
        </w:rPr>
        <w:t xml:space="preserve"> rezorbuojamas greitai ir beveik visas. </w:t>
      </w:r>
    </w:p>
    <w:p w14:paraId="5B4695E2" w14:textId="77777777" w:rsidR="008E6E21" w:rsidRPr="002A5297" w:rsidRDefault="008E6E21" w:rsidP="008E6E21">
      <w:pPr>
        <w:spacing w:after="0" w:line="240" w:lineRule="auto"/>
        <w:rPr>
          <w:rFonts w:ascii="Times New Roman" w:eastAsia="Times New Roman" w:hAnsi="Times New Roman"/>
        </w:rPr>
      </w:pPr>
    </w:p>
    <w:p w14:paraId="3DF0EB4C" w14:textId="77777777" w:rsidR="008E6E21" w:rsidRPr="002A5297" w:rsidRDefault="008E6E21" w:rsidP="008E6E21">
      <w:pPr>
        <w:spacing w:after="0" w:line="240" w:lineRule="auto"/>
        <w:rPr>
          <w:rFonts w:ascii="Times New Roman" w:eastAsia="Times New Roman" w:hAnsi="Times New Roman"/>
          <w:u w:val="single"/>
        </w:rPr>
      </w:pPr>
      <w:r w:rsidRPr="002A5297">
        <w:rPr>
          <w:rFonts w:ascii="Times New Roman" w:eastAsia="Times New Roman" w:hAnsi="Times New Roman"/>
          <w:u w:val="single"/>
        </w:rPr>
        <w:t>Pasiskirstymas</w:t>
      </w:r>
    </w:p>
    <w:p w14:paraId="5E7FA789"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Išgėrus vieną </w:t>
      </w:r>
      <w:r w:rsidR="00FF234A">
        <w:rPr>
          <w:rFonts w:ascii="Times New Roman" w:eastAsia="Times New Roman" w:hAnsi="Times New Roman"/>
        </w:rPr>
        <w:t>1,5</w:t>
      </w:r>
      <w:r w:rsidR="00200213">
        <w:rPr>
          <w:rFonts w:ascii="Times New Roman" w:eastAsia="Times New Roman" w:hAnsi="Times New Roman"/>
        </w:rPr>
        <w:t> </w:t>
      </w:r>
      <w:r w:rsidR="00FF234A">
        <w:rPr>
          <w:rFonts w:ascii="Times New Roman" w:eastAsia="Times New Roman" w:hAnsi="Times New Roman"/>
        </w:rPr>
        <w:t xml:space="preserve">mg </w:t>
      </w:r>
      <w:proofErr w:type="spellStart"/>
      <w:r w:rsidR="00FF234A">
        <w:rPr>
          <w:rFonts w:ascii="Times New Roman" w:eastAsia="Times New Roman" w:hAnsi="Times New Roman"/>
        </w:rPr>
        <w:t>levonorgestrelio</w:t>
      </w:r>
      <w:proofErr w:type="spellEnd"/>
      <w:r w:rsidR="00FF234A">
        <w:rPr>
          <w:rFonts w:ascii="Times New Roman" w:eastAsia="Times New Roman" w:hAnsi="Times New Roman"/>
        </w:rPr>
        <w:t xml:space="preserve"> dozę</w:t>
      </w:r>
      <w:r w:rsidRPr="002A5297">
        <w:rPr>
          <w:rFonts w:ascii="Times New Roman" w:eastAsia="Times New Roman" w:hAnsi="Times New Roman"/>
        </w:rPr>
        <w:t>, didžiausia vaist</w:t>
      </w:r>
      <w:r w:rsidR="0053032A" w:rsidRPr="002A5297">
        <w:rPr>
          <w:rFonts w:ascii="Times New Roman" w:eastAsia="Times New Roman" w:hAnsi="Times New Roman"/>
        </w:rPr>
        <w:t xml:space="preserve">inio preparato </w:t>
      </w:r>
      <w:r w:rsidRPr="002A5297">
        <w:rPr>
          <w:rFonts w:ascii="Times New Roman" w:eastAsia="Times New Roman" w:hAnsi="Times New Roman"/>
        </w:rPr>
        <w:t>koncentracija kraujo serume atsiranda po 2 val. ir būna 18,5 </w:t>
      </w:r>
      <w:proofErr w:type="spellStart"/>
      <w:r w:rsidRPr="002A5297">
        <w:rPr>
          <w:rFonts w:ascii="Times New Roman" w:eastAsia="Times New Roman" w:hAnsi="Times New Roman"/>
        </w:rPr>
        <w:t>ng</w:t>
      </w:r>
      <w:proofErr w:type="spellEnd"/>
      <w:r w:rsidRPr="002A5297">
        <w:rPr>
          <w:rFonts w:ascii="Times New Roman" w:eastAsia="Times New Roman" w:hAnsi="Times New Roman"/>
        </w:rPr>
        <w:t xml:space="preserve">/ml. </w:t>
      </w:r>
    </w:p>
    <w:p w14:paraId="624B264F"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lastRenderedPageBreak/>
        <w:t xml:space="preserve">Susidarius didžiausiai koncentracijai serume, ji mažėja, ir vidutinis pusinės </w:t>
      </w:r>
      <w:proofErr w:type="spellStart"/>
      <w:r w:rsidRPr="002A5297">
        <w:rPr>
          <w:rFonts w:ascii="Times New Roman" w:eastAsia="Times New Roman" w:hAnsi="Times New Roman"/>
        </w:rPr>
        <w:t>levonorgestrelio</w:t>
      </w:r>
      <w:proofErr w:type="spellEnd"/>
      <w:r w:rsidRPr="002A5297">
        <w:rPr>
          <w:rFonts w:ascii="Times New Roman" w:eastAsia="Times New Roman" w:hAnsi="Times New Roman"/>
        </w:rPr>
        <w:t xml:space="preserve"> eliminacijos periodas yra maždaug 26 val.</w:t>
      </w:r>
    </w:p>
    <w:p w14:paraId="780981FB" w14:textId="77777777" w:rsidR="008E6E21" w:rsidRPr="002A5297" w:rsidRDefault="008E6E21" w:rsidP="008E6E21">
      <w:pPr>
        <w:spacing w:after="0" w:line="240" w:lineRule="auto"/>
        <w:rPr>
          <w:rFonts w:ascii="Times New Roman" w:eastAsia="Times New Roman" w:hAnsi="Times New Roman"/>
        </w:rPr>
      </w:pPr>
    </w:p>
    <w:p w14:paraId="1FCC7FDC" w14:textId="77777777" w:rsidR="008E6E21" w:rsidRPr="002A5297" w:rsidRDefault="008E6E21" w:rsidP="008E6E21">
      <w:pPr>
        <w:spacing w:after="0" w:line="240" w:lineRule="auto"/>
        <w:rPr>
          <w:rFonts w:ascii="Times New Roman" w:eastAsia="Times New Roman" w:hAnsi="Times New Roman"/>
          <w:u w:val="single"/>
        </w:rPr>
      </w:pPr>
      <w:proofErr w:type="spellStart"/>
      <w:r w:rsidRPr="002A5297">
        <w:rPr>
          <w:rFonts w:ascii="Times New Roman" w:eastAsia="Times New Roman" w:hAnsi="Times New Roman"/>
          <w:u w:val="single"/>
        </w:rPr>
        <w:t>Biotransformacija</w:t>
      </w:r>
      <w:proofErr w:type="spellEnd"/>
    </w:p>
    <w:p w14:paraId="0351D033"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Nepakitusio vaistinio preparato iš organizmo neišsiskiria.</w:t>
      </w:r>
    </w:p>
    <w:p w14:paraId="74ACED9F" w14:textId="77777777" w:rsidR="008E6E21" w:rsidRPr="002A5297" w:rsidRDefault="008E6E21" w:rsidP="008E6E21">
      <w:pPr>
        <w:spacing w:after="0" w:line="240" w:lineRule="auto"/>
        <w:rPr>
          <w:rFonts w:ascii="Times New Roman" w:eastAsia="Times New Roman" w:hAnsi="Times New Roman"/>
        </w:rPr>
      </w:pPr>
    </w:p>
    <w:p w14:paraId="2924D657" w14:textId="77777777" w:rsidR="008E6E21" w:rsidRPr="002A5297" w:rsidRDefault="008E6E21" w:rsidP="008E6E21">
      <w:pPr>
        <w:spacing w:after="0" w:line="240" w:lineRule="auto"/>
        <w:rPr>
          <w:rFonts w:ascii="Times New Roman" w:eastAsia="Times New Roman" w:hAnsi="Times New Roman"/>
          <w:u w:val="single"/>
        </w:rPr>
      </w:pPr>
      <w:r w:rsidRPr="002A5297">
        <w:rPr>
          <w:rFonts w:ascii="Times New Roman" w:eastAsia="Times New Roman" w:hAnsi="Times New Roman"/>
          <w:u w:val="single"/>
        </w:rPr>
        <w:t>Eliminacija</w:t>
      </w:r>
    </w:p>
    <w:p w14:paraId="053F8F77" w14:textId="77777777" w:rsidR="008E6E21" w:rsidRPr="002A5297" w:rsidRDefault="00D166B9" w:rsidP="008E6E21">
      <w:pPr>
        <w:spacing w:after="0" w:line="240" w:lineRule="auto"/>
        <w:rPr>
          <w:rFonts w:ascii="Times New Roman" w:eastAsia="Times New Roman" w:hAnsi="Times New Roman"/>
        </w:rPr>
      </w:pPr>
      <w:r w:rsidRPr="002A5297">
        <w:rPr>
          <w:rFonts w:ascii="Times New Roman" w:eastAsia="Times New Roman" w:hAnsi="Times New Roman"/>
        </w:rPr>
        <w:t xml:space="preserve">Iš organizmo </w:t>
      </w:r>
      <w:proofErr w:type="spellStart"/>
      <w:r w:rsidRPr="002A5297">
        <w:rPr>
          <w:rFonts w:ascii="Times New Roman" w:eastAsia="Times New Roman" w:hAnsi="Times New Roman"/>
        </w:rPr>
        <w:t>levonorgestrelis</w:t>
      </w:r>
      <w:proofErr w:type="spellEnd"/>
      <w:r w:rsidRPr="002A5297">
        <w:rPr>
          <w:rFonts w:ascii="Times New Roman" w:eastAsia="Times New Roman" w:hAnsi="Times New Roman"/>
        </w:rPr>
        <w:t xml:space="preserve"> išskiriamas </w:t>
      </w:r>
      <w:proofErr w:type="spellStart"/>
      <w:r w:rsidRPr="002A5297">
        <w:rPr>
          <w:rFonts w:ascii="Times New Roman" w:eastAsia="Times New Roman" w:hAnsi="Times New Roman"/>
        </w:rPr>
        <w:t>l</w:t>
      </w:r>
      <w:r w:rsidR="008E6E21" w:rsidRPr="002A5297">
        <w:rPr>
          <w:rFonts w:ascii="Times New Roman" w:eastAsia="Times New Roman" w:hAnsi="Times New Roman"/>
        </w:rPr>
        <w:t>evonorgestrelio</w:t>
      </w:r>
      <w:proofErr w:type="spellEnd"/>
      <w:r w:rsidR="008E6E21" w:rsidRPr="002A5297">
        <w:rPr>
          <w:rFonts w:ascii="Times New Roman" w:eastAsia="Times New Roman" w:hAnsi="Times New Roman"/>
        </w:rPr>
        <w:t xml:space="preserve"> metabolitų pavidalu vienodu kiekiu su šlapimu ir išmatomis. Vaistinis preparatas </w:t>
      </w:r>
      <w:proofErr w:type="spellStart"/>
      <w:r w:rsidR="008E6E21" w:rsidRPr="002A5297">
        <w:rPr>
          <w:rFonts w:ascii="Times New Roman" w:eastAsia="Times New Roman" w:hAnsi="Times New Roman"/>
        </w:rPr>
        <w:t>metabolizuojamas</w:t>
      </w:r>
      <w:proofErr w:type="spellEnd"/>
      <w:r w:rsidR="008E6E21" w:rsidRPr="002A5297">
        <w:rPr>
          <w:rFonts w:ascii="Times New Roman" w:eastAsia="Times New Roman" w:hAnsi="Times New Roman"/>
        </w:rPr>
        <w:t xml:space="preserve"> žinomu steroidinių hormonų metabolizmo būdu. Kepenyse jis </w:t>
      </w:r>
      <w:proofErr w:type="spellStart"/>
      <w:r w:rsidR="008E6E21" w:rsidRPr="002A5297">
        <w:rPr>
          <w:rFonts w:ascii="Times New Roman" w:eastAsia="Times New Roman" w:hAnsi="Times New Roman"/>
        </w:rPr>
        <w:t>hidroksilinamas</w:t>
      </w:r>
      <w:proofErr w:type="spellEnd"/>
      <w:r w:rsidR="008E6E21" w:rsidRPr="002A5297">
        <w:rPr>
          <w:rFonts w:ascii="Times New Roman" w:eastAsia="Times New Roman" w:hAnsi="Times New Roman"/>
        </w:rPr>
        <w:t xml:space="preserve">, metabolitai išskiriami </w:t>
      </w:r>
      <w:proofErr w:type="spellStart"/>
      <w:r w:rsidR="008E6E21" w:rsidRPr="002A5297">
        <w:rPr>
          <w:rFonts w:ascii="Times New Roman" w:eastAsia="Times New Roman" w:hAnsi="Times New Roman"/>
        </w:rPr>
        <w:t>konjugatų</w:t>
      </w:r>
      <w:proofErr w:type="spellEnd"/>
      <w:r w:rsidR="008E6E21" w:rsidRPr="002A5297">
        <w:rPr>
          <w:rFonts w:ascii="Times New Roman" w:eastAsia="Times New Roman" w:hAnsi="Times New Roman"/>
        </w:rPr>
        <w:t xml:space="preserve"> su </w:t>
      </w:r>
      <w:proofErr w:type="spellStart"/>
      <w:r w:rsidR="008E6E21" w:rsidRPr="002A5297">
        <w:rPr>
          <w:rFonts w:ascii="Times New Roman" w:eastAsia="Times New Roman" w:hAnsi="Times New Roman"/>
        </w:rPr>
        <w:t>gliukurono</w:t>
      </w:r>
      <w:proofErr w:type="spellEnd"/>
      <w:r w:rsidR="008E6E21" w:rsidRPr="002A5297">
        <w:rPr>
          <w:rFonts w:ascii="Times New Roman" w:eastAsia="Times New Roman" w:hAnsi="Times New Roman"/>
        </w:rPr>
        <w:t xml:space="preserve"> rūgštimi pavidalu. </w:t>
      </w:r>
    </w:p>
    <w:p w14:paraId="726F831F"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Farmakologiškai veiklių metabolitų neatsiranda. </w:t>
      </w:r>
    </w:p>
    <w:p w14:paraId="3B0633A0"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Kraujyje </w:t>
      </w:r>
      <w:proofErr w:type="spellStart"/>
      <w:r w:rsidRPr="002A5297">
        <w:rPr>
          <w:rFonts w:ascii="Times New Roman" w:eastAsia="Times New Roman" w:hAnsi="Times New Roman"/>
        </w:rPr>
        <w:t>levonorgestrelis</w:t>
      </w:r>
      <w:proofErr w:type="spellEnd"/>
      <w:r w:rsidRPr="002A5297">
        <w:rPr>
          <w:rFonts w:ascii="Times New Roman" w:eastAsia="Times New Roman" w:hAnsi="Times New Roman"/>
        </w:rPr>
        <w:t xml:space="preserve"> jungiasi prie serumo </w:t>
      </w:r>
      <w:proofErr w:type="spellStart"/>
      <w:r w:rsidRPr="002A5297">
        <w:rPr>
          <w:rFonts w:ascii="Times New Roman" w:eastAsia="Times New Roman" w:hAnsi="Times New Roman"/>
        </w:rPr>
        <w:t>albuminų</w:t>
      </w:r>
      <w:proofErr w:type="spellEnd"/>
      <w:r w:rsidRPr="002A5297">
        <w:rPr>
          <w:rFonts w:ascii="Times New Roman" w:eastAsia="Times New Roman" w:hAnsi="Times New Roman"/>
        </w:rPr>
        <w:t xml:space="preserve"> ir lytinį hormoną prijungiančių </w:t>
      </w:r>
      <w:proofErr w:type="spellStart"/>
      <w:r w:rsidRPr="002A5297">
        <w:rPr>
          <w:rFonts w:ascii="Times New Roman" w:eastAsia="Times New Roman" w:hAnsi="Times New Roman"/>
        </w:rPr>
        <w:t>globulinų</w:t>
      </w:r>
      <w:proofErr w:type="spellEnd"/>
      <w:r w:rsidRPr="002A5297">
        <w:rPr>
          <w:rFonts w:ascii="Times New Roman" w:eastAsia="Times New Roman" w:hAnsi="Times New Roman"/>
        </w:rPr>
        <w:t xml:space="preserve"> (SHPG), neprisijungusio steroido kraujo serume būna tik apie 1,5 </w:t>
      </w:r>
      <w:r w:rsidRPr="002A5297">
        <w:rPr>
          <w:rFonts w:ascii="Times New Roman" w:eastAsia="Times New Roman" w:hAnsi="Times New Roman"/>
        </w:rPr>
        <w:sym w:font="Symbol" w:char="F025"/>
      </w:r>
      <w:r w:rsidRPr="002A5297">
        <w:rPr>
          <w:rFonts w:ascii="Times New Roman" w:eastAsia="Times New Roman" w:hAnsi="Times New Roman"/>
        </w:rPr>
        <w:t xml:space="preserve"> viso jame esančio kiekio, 65 </w:t>
      </w:r>
      <w:r w:rsidRPr="002A5297">
        <w:rPr>
          <w:rFonts w:ascii="Times New Roman" w:eastAsia="Times New Roman" w:hAnsi="Times New Roman"/>
        </w:rPr>
        <w:sym w:font="Symbol" w:char="F025"/>
      </w:r>
      <w:r w:rsidRPr="002A5297">
        <w:rPr>
          <w:rFonts w:ascii="Times New Roman" w:eastAsia="Times New Roman" w:hAnsi="Times New Roman"/>
        </w:rPr>
        <w:t xml:space="preserve"> specifiškai prisijungia prie SHPG.</w:t>
      </w:r>
    </w:p>
    <w:p w14:paraId="77F7423C"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Absoliutus biologinis </w:t>
      </w:r>
      <w:proofErr w:type="spellStart"/>
      <w:r w:rsidRPr="002A5297">
        <w:rPr>
          <w:rFonts w:ascii="Times New Roman" w:eastAsia="Times New Roman" w:hAnsi="Times New Roman"/>
        </w:rPr>
        <w:t>levonorgestrelio</w:t>
      </w:r>
      <w:proofErr w:type="spellEnd"/>
      <w:r w:rsidRPr="002A5297">
        <w:rPr>
          <w:rFonts w:ascii="Times New Roman" w:eastAsia="Times New Roman" w:hAnsi="Times New Roman"/>
        </w:rPr>
        <w:t xml:space="preserve"> prieinamumas yra beveik 100 </w:t>
      </w:r>
      <w:r w:rsidRPr="002A5297">
        <w:rPr>
          <w:rFonts w:ascii="Times New Roman" w:eastAsia="Times New Roman" w:hAnsi="Times New Roman"/>
        </w:rPr>
        <w:sym w:font="Symbol" w:char="F025"/>
      </w:r>
      <w:r w:rsidRPr="002A5297">
        <w:rPr>
          <w:rFonts w:ascii="Times New Roman" w:eastAsia="Times New Roman" w:hAnsi="Times New Roman"/>
        </w:rPr>
        <w:t>.</w:t>
      </w:r>
    </w:p>
    <w:p w14:paraId="63B4F214" w14:textId="77777777" w:rsidR="008E6E21" w:rsidRPr="002A5297" w:rsidRDefault="008E6E21" w:rsidP="008E6E21">
      <w:pPr>
        <w:spacing w:after="0" w:line="240" w:lineRule="auto"/>
        <w:rPr>
          <w:rFonts w:ascii="Times New Roman" w:eastAsia="Times New Roman" w:hAnsi="Times New Roman"/>
        </w:rPr>
      </w:pPr>
    </w:p>
    <w:p w14:paraId="2FB7D3E4"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Apie 0,1 </w:t>
      </w:r>
      <w:r w:rsidRPr="002A5297">
        <w:rPr>
          <w:rFonts w:ascii="Times New Roman" w:eastAsia="Times New Roman" w:hAnsi="Times New Roman"/>
        </w:rPr>
        <w:sym w:font="Symbol" w:char="F025"/>
      </w:r>
      <w:r w:rsidRPr="002A5297">
        <w:rPr>
          <w:rFonts w:ascii="Times New Roman" w:eastAsia="Times New Roman" w:hAnsi="Times New Roman"/>
        </w:rPr>
        <w:t xml:space="preserve"> dozės su motinos pienu gali patekti į žindomo kūdikio organizmą. </w:t>
      </w:r>
    </w:p>
    <w:p w14:paraId="3A489783" w14:textId="77777777" w:rsidR="008E6E21" w:rsidRPr="002A5297" w:rsidRDefault="008E6E21" w:rsidP="008E6E21">
      <w:pPr>
        <w:spacing w:after="0" w:line="240" w:lineRule="auto"/>
        <w:jc w:val="both"/>
        <w:rPr>
          <w:rFonts w:ascii="Times New Roman" w:eastAsia="Times New Roman" w:hAnsi="Times New Roman"/>
          <w:b/>
          <w:bCs/>
        </w:rPr>
      </w:pPr>
    </w:p>
    <w:p w14:paraId="0DE95396" w14:textId="77777777" w:rsidR="008E6E21" w:rsidRPr="002A5297" w:rsidRDefault="008E6E21" w:rsidP="000C1621">
      <w:pPr>
        <w:keepNext/>
        <w:keepLines/>
        <w:spacing w:after="0" w:line="240" w:lineRule="auto"/>
        <w:ind w:left="540" w:hanging="540"/>
        <w:jc w:val="both"/>
        <w:rPr>
          <w:rFonts w:ascii="Times New Roman" w:eastAsia="Times New Roman" w:hAnsi="Times New Roman"/>
        </w:rPr>
      </w:pPr>
      <w:r w:rsidRPr="002A5297">
        <w:rPr>
          <w:rFonts w:ascii="Times New Roman" w:eastAsia="Times New Roman" w:hAnsi="Times New Roman"/>
          <w:b/>
          <w:bCs/>
        </w:rPr>
        <w:t>5.3</w:t>
      </w:r>
      <w:r w:rsidRPr="002A5297">
        <w:rPr>
          <w:rFonts w:ascii="Times New Roman" w:eastAsia="Times New Roman" w:hAnsi="Times New Roman"/>
          <w:b/>
          <w:bCs/>
        </w:rPr>
        <w:tab/>
      </w:r>
      <w:proofErr w:type="spellStart"/>
      <w:r w:rsidRPr="002A5297">
        <w:rPr>
          <w:rFonts w:ascii="Times New Roman" w:eastAsia="Times New Roman" w:hAnsi="Times New Roman"/>
          <w:b/>
          <w:bCs/>
        </w:rPr>
        <w:t>Ikiklinikinių</w:t>
      </w:r>
      <w:proofErr w:type="spellEnd"/>
      <w:r w:rsidRPr="002A5297">
        <w:rPr>
          <w:rFonts w:ascii="Times New Roman" w:eastAsia="Times New Roman" w:hAnsi="Times New Roman"/>
          <w:b/>
          <w:bCs/>
        </w:rPr>
        <w:t xml:space="preserve"> saugumo tyrimų duomenys</w:t>
      </w:r>
    </w:p>
    <w:p w14:paraId="4B38508C" w14:textId="77777777" w:rsidR="008E6E21" w:rsidRPr="002A5297" w:rsidRDefault="008E6E21" w:rsidP="000C1621">
      <w:pPr>
        <w:keepNext/>
        <w:keepLines/>
        <w:spacing w:after="0" w:line="240" w:lineRule="auto"/>
        <w:jc w:val="both"/>
        <w:rPr>
          <w:rFonts w:ascii="Times New Roman" w:eastAsia="Times New Roman" w:hAnsi="Times New Roman"/>
        </w:rPr>
      </w:pPr>
    </w:p>
    <w:p w14:paraId="4A76E765" w14:textId="77777777" w:rsidR="008E6E21" w:rsidRPr="002A5297" w:rsidRDefault="008E6E21" w:rsidP="000C1621">
      <w:pPr>
        <w:keepNext/>
        <w:keepLines/>
        <w:spacing w:after="0" w:line="240" w:lineRule="auto"/>
        <w:rPr>
          <w:rFonts w:ascii="Times New Roman" w:eastAsia="Times New Roman" w:hAnsi="Times New Roman"/>
        </w:rPr>
      </w:pPr>
      <w:r w:rsidRPr="002A5297">
        <w:rPr>
          <w:rFonts w:ascii="Times New Roman" w:eastAsia="Times New Roman" w:hAnsi="Times New Roman"/>
        </w:rPr>
        <w:t xml:space="preserve">Gyvūnų tyrimų duomenys rodo, kad didelės dozės </w:t>
      </w:r>
      <w:proofErr w:type="spellStart"/>
      <w:r w:rsidRPr="002A5297">
        <w:rPr>
          <w:rFonts w:ascii="Times New Roman" w:eastAsia="Times New Roman" w:hAnsi="Times New Roman"/>
        </w:rPr>
        <w:t>levonorgestrelio</w:t>
      </w:r>
      <w:proofErr w:type="spellEnd"/>
      <w:r w:rsidRPr="002A5297">
        <w:rPr>
          <w:rFonts w:ascii="Times New Roman" w:eastAsia="Times New Roman" w:hAnsi="Times New Roman"/>
        </w:rPr>
        <w:t xml:space="preserve"> sukelia moteriškos lyties vaisiaus </w:t>
      </w:r>
      <w:proofErr w:type="spellStart"/>
      <w:r w:rsidRPr="002A5297">
        <w:rPr>
          <w:rFonts w:ascii="Times New Roman" w:eastAsia="Times New Roman" w:hAnsi="Times New Roman"/>
        </w:rPr>
        <w:t>virilizaciją</w:t>
      </w:r>
      <w:proofErr w:type="spellEnd"/>
      <w:r w:rsidRPr="002A5297">
        <w:rPr>
          <w:rFonts w:ascii="Times New Roman" w:eastAsia="Times New Roman" w:hAnsi="Times New Roman"/>
        </w:rPr>
        <w:t xml:space="preserve">. </w:t>
      </w:r>
    </w:p>
    <w:p w14:paraId="4E97F40B"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Įprastų kartotinių dozių toksiškumo, </w:t>
      </w:r>
      <w:proofErr w:type="spellStart"/>
      <w:r w:rsidRPr="002A5297">
        <w:rPr>
          <w:rFonts w:ascii="Times New Roman" w:eastAsia="Times New Roman" w:hAnsi="Times New Roman"/>
        </w:rPr>
        <w:t>mutageniškumo</w:t>
      </w:r>
      <w:proofErr w:type="spellEnd"/>
      <w:r w:rsidRPr="002A5297">
        <w:rPr>
          <w:rFonts w:ascii="Times New Roman" w:eastAsia="Times New Roman" w:hAnsi="Times New Roman"/>
        </w:rPr>
        <w:t xml:space="preserve"> ir </w:t>
      </w:r>
      <w:proofErr w:type="spellStart"/>
      <w:r w:rsidRPr="002A5297">
        <w:rPr>
          <w:rFonts w:ascii="Times New Roman" w:eastAsia="Times New Roman" w:hAnsi="Times New Roman"/>
        </w:rPr>
        <w:t>karcinogeniškumo</w:t>
      </w:r>
      <w:proofErr w:type="spellEnd"/>
      <w:r w:rsidRPr="002A5297">
        <w:rPr>
          <w:rFonts w:ascii="Times New Roman" w:eastAsia="Times New Roman" w:hAnsi="Times New Roman"/>
        </w:rPr>
        <w:t xml:space="preserve"> tyrimų rezultatai rodo, kad žmonėms vaistinis preparatas nekelia jokio specifinio pavojaus, išskyrus paminėtąjį kituose PCS skyriuose.</w:t>
      </w:r>
    </w:p>
    <w:p w14:paraId="367A287B" w14:textId="77777777" w:rsidR="008E6E21" w:rsidRPr="002A5297" w:rsidRDefault="008E6E21" w:rsidP="008E6E21">
      <w:pPr>
        <w:tabs>
          <w:tab w:val="left" w:pos="567"/>
        </w:tabs>
        <w:spacing w:after="0" w:line="240" w:lineRule="auto"/>
        <w:jc w:val="both"/>
        <w:rPr>
          <w:rFonts w:ascii="Times New Roman" w:eastAsia="Times New Roman" w:hAnsi="Times New Roman"/>
          <w:b/>
          <w:bCs/>
        </w:rPr>
      </w:pPr>
    </w:p>
    <w:p w14:paraId="076FD266" w14:textId="77777777" w:rsidR="008E6E21" w:rsidRPr="002A5297" w:rsidRDefault="008E6E21" w:rsidP="008E6E21">
      <w:pPr>
        <w:tabs>
          <w:tab w:val="left" w:pos="567"/>
        </w:tabs>
        <w:spacing w:after="0" w:line="240" w:lineRule="auto"/>
        <w:jc w:val="both"/>
        <w:rPr>
          <w:rFonts w:ascii="Times New Roman" w:eastAsia="Times New Roman" w:hAnsi="Times New Roman"/>
          <w:b/>
          <w:bCs/>
        </w:rPr>
      </w:pPr>
    </w:p>
    <w:p w14:paraId="67E7531E" w14:textId="77777777" w:rsidR="008E6E21" w:rsidRPr="002A5297" w:rsidRDefault="008E6E21" w:rsidP="008E6E21">
      <w:pPr>
        <w:tabs>
          <w:tab w:val="left" w:pos="567"/>
        </w:tabs>
        <w:spacing w:after="0" w:line="240" w:lineRule="auto"/>
        <w:jc w:val="both"/>
        <w:rPr>
          <w:rFonts w:ascii="Times New Roman" w:eastAsia="Times New Roman" w:hAnsi="Times New Roman"/>
          <w:b/>
          <w:bCs/>
        </w:rPr>
      </w:pPr>
      <w:r w:rsidRPr="002A5297">
        <w:rPr>
          <w:rFonts w:ascii="Times New Roman" w:eastAsia="Times New Roman" w:hAnsi="Times New Roman"/>
          <w:b/>
          <w:bCs/>
        </w:rPr>
        <w:t>6.</w:t>
      </w:r>
      <w:r w:rsidRPr="002A5297">
        <w:rPr>
          <w:rFonts w:ascii="Times New Roman" w:eastAsia="Times New Roman" w:hAnsi="Times New Roman"/>
          <w:b/>
          <w:bCs/>
        </w:rPr>
        <w:tab/>
        <w:t>FARMACINĖ INFORMACIJA</w:t>
      </w:r>
    </w:p>
    <w:p w14:paraId="306C8B5A" w14:textId="77777777" w:rsidR="008E6E21" w:rsidRPr="002A5297" w:rsidRDefault="008E6E21" w:rsidP="008E6E21">
      <w:pPr>
        <w:tabs>
          <w:tab w:val="left" w:pos="567"/>
        </w:tabs>
        <w:spacing w:after="0" w:line="240" w:lineRule="auto"/>
        <w:jc w:val="both"/>
        <w:rPr>
          <w:rFonts w:ascii="Times New Roman" w:eastAsia="Times New Roman" w:hAnsi="Times New Roman"/>
          <w:b/>
          <w:bCs/>
        </w:rPr>
      </w:pPr>
    </w:p>
    <w:p w14:paraId="4F2AD349" w14:textId="77777777" w:rsidR="008E6E21" w:rsidRPr="002A5297" w:rsidRDefault="008E6E21" w:rsidP="008E6E21">
      <w:pPr>
        <w:tabs>
          <w:tab w:val="left" w:pos="567"/>
        </w:tabs>
        <w:spacing w:after="0" w:line="240" w:lineRule="auto"/>
        <w:jc w:val="both"/>
        <w:rPr>
          <w:rFonts w:ascii="Times New Roman" w:eastAsia="Times New Roman" w:hAnsi="Times New Roman"/>
          <w:b/>
          <w:bCs/>
          <w:i/>
          <w:iCs/>
        </w:rPr>
      </w:pPr>
      <w:r w:rsidRPr="002A5297">
        <w:rPr>
          <w:rFonts w:ascii="Times New Roman" w:eastAsia="Times New Roman" w:hAnsi="Times New Roman"/>
          <w:b/>
          <w:bCs/>
        </w:rPr>
        <w:t>6.1</w:t>
      </w:r>
      <w:r w:rsidRPr="002A5297">
        <w:rPr>
          <w:rFonts w:ascii="Times New Roman" w:eastAsia="Times New Roman" w:hAnsi="Times New Roman"/>
          <w:b/>
          <w:bCs/>
        </w:rPr>
        <w:tab/>
        <w:t>Pagalbinių medžiagų sąrašas</w:t>
      </w:r>
    </w:p>
    <w:p w14:paraId="38F87E52"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3012F1B9" w14:textId="77777777" w:rsidR="008E6E21" w:rsidRPr="002A5297" w:rsidRDefault="008E6E21" w:rsidP="008E6E21">
      <w:pPr>
        <w:spacing w:after="0" w:line="240" w:lineRule="auto"/>
        <w:jc w:val="both"/>
        <w:rPr>
          <w:rFonts w:ascii="Times New Roman" w:eastAsia="Times New Roman" w:hAnsi="Times New Roman"/>
        </w:rPr>
      </w:pPr>
      <w:proofErr w:type="spellStart"/>
      <w:r w:rsidRPr="002A5297">
        <w:rPr>
          <w:rFonts w:ascii="Times New Roman" w:eastAsia="Times New Roman" w:hAnsi="Times New Roman"/>
        </w:rPr>
        <w:t>Mikrokristalinė</w:t>
      </w:r>
      <w:proofErr w:type="spellEnd"/>
      <w:r w:rsidRPr="002A5297">
        <w:rPr>
          <w:rFonts w:ascii="Times New Roman" w:eastAsia="Times New Roman" w:hAnsi="Times New Roman"/>
        </w:rPr>
        <w:t xml:space="preserve"> celiuliozė</w:t>
      </w:r>
    </w:p>
    <w:p w14:paraId="61D00931" w14:textId="77777777" w:rsidR="008E6E21" w:rsidRPr="002A5297" w:rsidRDefault="008E6E21" w:rsidP="008E6E21">
      <w:pPr>
        <w:spacing w:after="0" w:line="240" w:lineRule="auto"/>
        <w:jc w:val="both"/>
        <w:rPr>
          <w:rFonts w:ascii="Times New Roman" w:eastAsia="Times New Roman" w:hAnsi="Times New Roman"/>
        </w:rPr>
      </w:pPr>
      <w:r w:rsidRPr="002A5297">
        <w:rPr>
          <w:rFonts w:ascii="Times New Roman" w:eastAsia="Times New Roman" w:hAnsi="Times New Roman"/>
        </w:rPr>
        <w:t xml:space="preserve">Laktozė </w:t>
      </w:r>
      <w:proofErr w:type="spellStart"/>
      <w:r w:rsidRPr="002A5297">
        <w:rPr>
          <w:rFonts w:ascii="Times New Roman" w:eastAsia="Times New Roman" w:hAnsi="Times New Roman"/>
        </w:rPr>
        <w:t>monohidratas</w:t>
      </w:r>
      <w:proofErr w:type="spellEnd"/>
    </w:p>
    <w:p w14:paraId="04FD857B" w14:textId="77777777" w:rsidR="008E6E21" w:rsidRPr="002A5297" w:rsidRDefault="008E6E21" w:rsidP="008E6E21">
      <w:pPr>
        <w:spacing w:after="0" w:line="240" w:lineRule="auto"/>
        <w:jc w:val="both"/>
        <w:rPr>
          <w:rFonts w:ascii="Times New Roman" w:eastAsia="Times New Roman" w:hAnsi="Times New Roman"/>
        </w:rPr>
      </w:pPr>
      <w:proofErr w:type="spellStart"/>
      <w:r w:rsidRPr="002A5297">
        <w:rPr>
          <w:rFonts w:ascii="Times New Roman" w:eastAsia="Times New Roman" w:hAnsi="Times New Roman"/>
        </w:rPr>
        <w:t>Poloksameras</w:t>
      </w:r>
      <w:proofErr w:type="spellEnd"/>
      <w:r w:rsidRPr="002A5297">
        <w:rPr>
          <w:rFonts w:ascii="Times New Roman" w:eastAsia="Times New Roman" w:hAnsi="Times New Roman"/>
        </w:rPr>
        <w:t xml:space="preserve"> 188</w:t>
      </w:r>
    </w:p>
    <w:p w14:paraId="0CF669A6" w14:textId="77777777" w:rsidR="008E6E21" w:rsidRPr="002A5297" w:rsidRDefault="008E6E21" w:rsidP="008E6E21">
      <w:pPr>
        <w:spacing w:after="0" w:line="240" w:lineRule="auto"/>
        <w:jc w:val="both"/>
        <w:rPr>
          <w:rFonts w:ascii="Times New Roman" w:eastAsia="Times New Roman" w:hAnsi="Times New Roman"/>
        </w:rPr>
      </w:pPr>
      <w:proofErr w:type="spellStart"/>
      <w:r w:rsidRPr="002A5297">
        <w:rPr>
          <w:rFonts w:ascii="Times New Roman" w:eastAsia="Times New Roman" w:hAnsi="Times New Roman"/>
        </w:rPr>
        <w:t>Kroskarmeliozės</w:t>
      </w:r>
      <w:proofErr w:type="spellEnd"/>
      <w:r w:rsidRPr="002A5297">
        <w:rPr>
          <w:rFonts w:ascii="Times New Roman" w:eastAsia="Times New Roman" w:hAnsi="Times New Roman"/>
        </w:rPr>
        <w:t xml:space="preserve"> natrio druska</w:t>
      </w:r>
    </w:p>
    <w:p w14:paraId="643FADFD" w14:textId="77777777" w:rsidR="008E6E21" w:rsidRPr="002A5297" w:rsidRDefault="008E6E21" w:rsidP="008E6E21">
      <w:pPr>
        <w:spacing w:after="0" w:line="240" w:lineRule="auto"/>
        <w:jc w:val="both"/>
        <w:rPr>
          <w:rFonts w:ascii="Times New Roman" w:eastAsia="Times New Roman" w:hAnsi="Times New Roman"/>
        </w:rPr>
      </w:pPr>
      <w:r w:rsidRPr="002A5297">
        <w:rPr>
          <w:rFonts w:ascii="Times New Roman" w:eastAsia="Times New Roman" w:hAnsi="Times New Roman"/>
        </w:rPr>
        <w:t xml:space="preserve">Magnio </w:t>
      </w:r>
      <w:proofErr w:type="spellStart"/>
      <w:r w:rsidRPr="002A5297">
        <w:rPr>
          <w:rFonts w:ascii="Times New Roman" w:eastAsia="Times New Roman" w:hAnsi="Times New Roman"/>
        </w:rPr>
        <w:t>stearatas</w:t>
      </w:r>
      <w:proofErr w:type="spellEnd"/>
      <w:r w:rsidRPr="002A5297">
        <w:rPr>
          <w:rFonts w:ascii="Times New Roman" w:eastAsia="Times New Roman" w:hAnsi="Times New Roman"/>
        </w:rPr>
        <w:t xml:space="preserve"> </w:t>
      </w:r>
    </w:p>
    <w:p w14:paraId="7A02B4F3" w14:textId="77777777" w:rsidR="008E6E21" w:rsidRPr="002A5297" w:rsidRDefault="008E6E21" w:rsidP="008E6E21">
      <w:pPr>
        <w:tabs>
          <w:tab w:val="left" w:pos="567"/>
        </w:tabs>
        <w:spacing w:after="0" w:line="240" w:lineRule="auto"/>
        <w:jc w:val="both"/>
        <w:rPr>
          <w:rFonts w:ascii="Times New Roman" w:eastAsia="Times New Roman" w:hAnsi="Times New Roman"/>
          <w:b/>
          <w:bCs/>
        </w:rPr>
      </w:pPr>
    </w:p>
    <w:p w14:paraId="54E4B9A6" w14:textId="77777777" w:rsidR="008E6E21" w:rsidRPr="002A5297" w:rsidRDefault="008E6E21" w:rsidP="008E6E21">
      <w:pPr>
        <w:tabs>
          <w:tab w:val="left" w:pos="567"/>
        </w:tabs>
        <w:spacing w:after="0" w:line="240" w:lineRule="auto"/>
        <w:jc w:val="both"/>
        <w:rPr>
          <w:rFonts w:ascii="Times New Roman" w:eastAsia="Times New Roman" w:hAnsi="Times New Roman"/>
          <w:b/>
          <w:bCs/>
          <w:i/>
          <w:iCs/>
        </w:rPr>
      </w:pPr>
      <w:r w:rsidRPr="002A5297">
        <w:rPr>
          <w:rFonts w:ascii="Times New Roman" w:eastAsia="Times New Roman" w:hAnsi="Times New Roman"/>
          <w:b/>
          <w:bCs/>
        </w:rPr>
        <w:t>6.2</w:t>
      </w:r>
      <w:r w:rsidRPr="002A5297">
        <w:rPr>
          <w:rFonts w:ascii="Times New Roman" w:eastAsia="Times New Roman" w:hAnsi="Times New Roman"/>
          <w:b/>
          <w:bCs/>
        </w:rPr>
        <w:tab/>
        <w:t>Nesuderinamumas</w:t>
      </w:r>
    </w:p>
    <w:p w14:paraId="65B2FA62"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1E3C5CB7" w14:textId="77777777" w:rsidR="008E6E21" w:rsidRPr="002A5297" w:rsidRDefault="008E6E21" w:rsidP="008E6E21">
      <w:pPr>
        <w:tabs>
          <w:tab w:val="left" w:pos="567"/>
        </w:tabs>
        <w:spacing w:after="0" w:line="240" w:lineRule="auto"/>
        <w:jc w:val="both"/>
        <w:rPr>
          <w:rFonts w:ascii="Times New Roman" w:eastAsia="Times New Roman" w:hAnsi="Times New Roman"/>
        </w:rPr>
      </w:pPr>
      <w:r w:rsidRPr="002A5297">
        <w:rPr>
          <w:rFonts w:ascii="Times New Roman" w:eastAsia="Times New Roman" w:hAnsi="Times New Roman"/>
        </w:rPr>
        <w:t>Duomenys nebūtini.</w:t>
      </w:r>
    </w:p>
    <w:p w14:paraId="0CBDAD87" w14:textId="77777777" w:rsidR="008E6E21" w:rsidRPr="002A5297" w:rsidRDefault="008E6E21" w:rsidP="008E6E21">
      <w:pPr>
        <w:tabs>
          <w:tab w:val="left" w:pos="567"/>
        </w:tabs>
        <w:spacing w:after="0" w:line="240" w:lineRule="auto"/>
        <w:jc w:val="both"/>
        <w:rPr>
          <w:rFonts w:ascii="Times New Roman" w:eastAsia="Times New Roman" w:hAnsi="Times New Roman"/>
          <w:b/>
          <w:bCs/>
        </w:rPr>
      </w:pPr>
    </w:p>
    <w:p w14:paraId="63B6CDBC" w14:textId="77777777" w:rsidR="008E6E21" w:rsidRPr="002A5297" w:rsidRDefault="008E6E21" w:rsidP="008E6E21">
      <w:pPr>
        <w:tabs>
          <w:tab w:val="left" w:pos="567"/>
        </w:tabs>
        <w:spacing w:after="0" w:line="240" w:lineRule="auto"/>
        <w:jc w:val="both"/>
        <w:rPr>
          <w:rFonts w:ascii="Times New Roman" w:eastAsia="Times New Roman" w:hAnsi="Times New Roman"/>
          <w:b/>
          <w:bCs/>
          <w:i/>
          <w:iCs/>
        </w:rPr>
      </w:pPr>
      <w:r w:rsidRPr="002A5297">
        <w:rPr>
          <w:rFonts w:ascii="Times New Roman" w:eastAsia="Times New Roman" w:hAnsi="Times New Roman"/>
          <w:b/>
          <w:bCs/>
        </w:rPr>
        <w:t>6.3</w:t>
      </w:r>
      <w:r w:rsidRPr="002A5297">
        <w:rPr>
          <w:rFonts w:ascii="Times New Roman" w:eastAsia="Times New Roman" w:hAnsi="Times New Roman"/>
          <w:b/>
          <w:bCs/>
        </w:rPr>
        <w:tab/>
        <w:t>Tinkamumo laikas</w:t>
      </w:r>
    </w:p>
    <w:p w14:paraId="76FFA040"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47B3BA39" w14:textId="77777777" w:rsidR="008E6E21" w:rsidRPr="002A5297" w:rsidRDefault="008E6E21" w:rsidP="008E6E21">
      <w:pPr>
        <w:tabs>
          <w:tab w:val="left" w:pos="567"/>
        </w:tabs>
        <w:spacing w:after="0" w:line="240" w:lineRule="auto"/>
        <w:jc w:val="both"/>
        <w:rPr>
          <w:rFonts w:ascii="Times New Roman" w:eastAsia="Times New Roman" w:hAnsi="Times New Roman"/>
        </w:rPr>
      </w:pPr>
      <w:r w:rsidRPr="002A5297">
        <w:rPr>
          <w:rFonts w:ascii="Times New Roman" w:eastAsia="Times New Roman" w:hAnsi="Times New Roman"/>
        </w:rPr>
        <w:t>3</w:t>
      </w:r>
      <w:r w:rsidR="00562901" w:rsidRPr="002A5297">
        <w:rPr>
          <w:rFonts w:ascii="Times New Roman" w:eastAsia="Times New Roman" w:hAnsi="Times New Roman"/>
        </w:rPr>
        <w:t> </w:t>
      </w:r>
      <w:r w:rsidRPr="002A5297">
        <w:rPr>
          <w:rFonts w:ascii="Times New Roman" w:eastAsia="Times New Roman" w:hAnsi="Times New Roman"/>
        </w:rPr>
        <w:t>metai.</w:t>
      </w:r>
    </w:p>
    <w:p w14:paraId="54FC0A07" w14:textId="77777777" w:rsidR="008E6E21" w:rsidRPr="002A5297" w:rsidRDefault="008E6E21" w:rsidP="008E6E21">
      <w:pPr>
        <w:tabs>
          <w:tab w:val="left" w:pos="567"/>
        </w:tabs>
        <w:spacing w:after="0" w:line="240" w:lineRule="auto"/>
        <w:jc w:val="both"/>
        <w:rPr>
          <w:rFonts w:ascii="Times New Roman" w:eastAsia="Times New Roman" w:hAnsi="Times New Roman"/>
          <w:b/>
          <w:bCs/>
        </w:rPr>
      </w:pPr>
    </w:p>
    <w:p w14:paraId="641988E8" w14:textId="77777777" w:rsidR="008E6E21" w:rsidRPr="002A5297" w:rsidRDefault="008E6E21" w:rsidP="008E6E21">
      <w:pPr>
        <w:tabs>
          <w:tab w:val="left" w:pos="567"/>
        </w:tabs>
        <w:spacing w:after="0" w:line="240" w:lineRule="auto"/>
        <w:jc w:val="both"/>
        <w:rPr>
          <w:rFonts w:ascii="Times New Roman" w:eastAsia="Times New Roman" w:hAnsi="Times New Roman"/>
        </w:rPr>
      </w:pPr>
      <w:r w:rsidRPr="002A5297">
        <w:rPr>
          <w:rFonts w:ascii="Times New Roman" w:eastAsia="Times New Roman" w:hAnsi="Times New Roman"/>
          <w:b/>
          <w:bCs/>
        </w:rPr>
        <w:t>6.4</w:t>
      </w:r>
      <w:r w:rsidRPr="002A5297">
        <w:rPr>
          <w:rFonts w:ascii="Times New Roman" w:eastAsia="Times New Roman" w:hAnsi="Times New Roman"/>
          <w:b/>
          <w:bCs/>
        </w:rPr>
        <w:tab/>
        <w:t>Specialios laikymo sąlygos</w:t>
      </w:r>
      <w:r w:rsidRPr="002A5297">
        <w:rPr>
          <w:rFonts w:ascii="Times New Roman" w:eastAsia="Times New Roman" w:hAnsi="Times New Roman"/>
        </w:rPr>
        <w:t xml:space="preserve"> </w:t>
      </w:r>
    </w:p>
    <w:p w14:paraId="42A6085E"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769BE10D" w14:textId="77777777" w:rsidR="008E6E21" w:rsidRPr="002A5297" w:rsidRDefault="008E6E21" w:rsidP="008E6E21">
      <w:pPr>
        <w:tabs>
          <w:tab w:val="left" w:pos="567"/>
        </w:tabs>
        <w:spacing w:after="0" w:line="240" w:lineRule="auto"/>
        <w:jc w:val="both"/>
        <w:rPr>
          <w:rFonts w:ascii="Times New Roman" w:eastAsia="Times New Roman" w:hAnsi="Times New Roman"/>
        </w:rPr>
      </w:pPr>
      <w:r w:rsidRPr="002A5297">
        <w:rPr>
          <w:rFonts w:ascii="Times New Roman" w:eastAsia="Times New Roman" w:hAnsi="Times New Roman"/>
          <w:noProof/>
        </w:rPr>
        <w:t>Šiam vaistiniam preparatui specialių laikymo sąlygų nereikia.</w:t>
      </w:r>
    </w:p>
    <w:p w14:paraId="5515A6EF" w14:textId="77777777" w:rsidR="008E6E21" w:rsidRPr="002A5297" w:rsidRDefault="008E6E21" w:rsidP="008E6E21">
      <w:pPr>
        <w:tabs>
          <w:tab w:val="left" w:pos="567"/>
        </w:tabs>
        <w:spacing w:after="0" w:line="240" w:lineRule="auto"/>
        <w:jc w:val="both"/>
        <w:rPr>
          <w:rFonts w:ascii="Times New Roman" w:eastAsia="Times New Roman" w:hAnsi="Times New Roman"/>
          <w:b/>
          <w:bCs/>
        </w:rPr>
      </w:pPr>
    </w:p>
    <w:p w14:paraId="3AB1F85D" w14:textId="77777777" w:rsidR="008E6E21" w:rsidRPr="002A5297" w:rsidRDefault="008E6E21" w:rsidP="008E6E21">
      <w:pPr>
        <w:tabs>
          <w:tab w:val="left" w:pos="567"/>
        </w:tabs>
        <w:spacing w:after="0" w:line="240" w:lineRule="auto"/>
        <w:jc w:val="both"/>
        <w:rPr>
          <w:rFonts w:ascii="Times New Roman" w:eastAsia="Times New Roman" w:hAnsi="Times New Roman"/>
        </w:rPr>
      </w:pPr>
      <w:r w:rsidRPr="002A5297">
        <w:rPr>
          <w:rFonts w:ascii="Times New Roman" w:eastAsia="Times New Roman" w:hAnsi="Times New Roman"/>
          <w:b/>
          <w:bCs/>
        </w:rPr>
        <w:t>6.5</w:t>
      </w:r>
      <w:r w:rsidRPr="002A5297">
        <w:rPr>
          <w:rFonts w:ascii="Times New Roman" w:eastAsia="Times New Roman" w:hAnsi="Times New Roman"/>
          <w:b/>
          <w:bCs/>
        </w:rPr>
        <w:tab/>
      </w:r>
      <w:proofErr w:type="spellStart"/>
      <w:r w:rsidRPr="002A5297">
        <w:rPr>
          <w:rFonts w:ascii="Times New Roman" w:eastAsia="Times New Roman" w:hAnsi="Times New Roman"/>
          <w:b/>
          <w:bCs/>
        </w:rPr>
        <w:t>Talpyklės</w:t>
      </w:r>
      <w:proofErr w:type="spellEnd"/>
      <w:r w:rsidRPr="002A5297">
        <w:rPr>
          <w:rFonts w:ascii="Times New Roman" w:eastAsia="Times New Roman" w:hAnsi="Times New Roman"/>
          <w:b/>
          <w:bCs/>
        </w:rPr>
        <w:t xml:space="preserve"> pobūdis ir jos turinys</w:t>
      </w:r>
    </w:p>
    <w:p w14:paraId="5891E3F2"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6FE2A4C9" w14:textId="77777777" w:rsidR="008E6E21" w:rsidRPr="002A5297" w:rsidRDefault="008E6E21" w:rsidP="008E6E21">
      <w:pPr>
        <w:spacing w:after="0" w:line="240" w:lineRule="auto"/>
        <w:jc w:val="both"/>
        <w:rPr>
          <w:rFonts w:ascii="Times New Roman" w:eastAsia="Times New Roman" w:hAnsi="Times New Roman"/>
        </w:rPr>
      </w:pPr>
      <w:r w:rsidRPr="002A5297">
        <w:rPr>
          <w:rFonts w:ascii="Times New Roman" w:eastAsia="Times New Roman" w:hAnsi="Times New Roman"/>
        </w:rPr>
        <w:t>Išspaudžiam</w:t>
      </w:r>
      <w:r w:rsidR="00F37874">
        <w:rPr>
          <w:rFonts w:ascii="Times New Roman" w:eastAsia="Times New Roman" w:hAnsi="Times New Roman"/>
        </w:rPr>
        <w:t>a</w:t>
      </w:r>
      <w:r w:rsidRPr="002A5297">
        <w:rPr>
          <w:rFonts w:ascii="Times New Roman" w:eastAsia="Times New Roman" w:hAnsi="Times New Roman"/>
        </w:rPr>
        <w:t xml:space="preserve"> aliuminio folijos ir PVC/PVDC plėvelės lizdinė plokštelė.</w:t>
      </w:r>
    </w:p>
    <w:p w14:paraId="64D8A61C" w14:textId="77777777" w:rsidR="008E6E21" w:rsidRPr="002A5297" w:rsidRDefault="008E6E21" w:rsidP="008E6E21">
      <w:pPr>
        <w:spacing w:after="0" w:line="240" w:lineRule="auto"/>
        <w:jc w:val="both"/>
        <w:rPr>
          <w:rFonts w:ascii="Times New Roman" w:eastAsia="Times New Roman" w:hAnsi="Times New Roman"/>
        </w:rPr>
      </w:pPr>
      <w:r w:rsidRPr="002A5297">
        <w:rPr>
          <w:rFonts w:ascii="Times New Roman" w:eastAsia="Times New Roman" w:hAnsi="Times New Roman"/>
        </w:rPr>
        <w:t>Kiekvienoje dėžutėje yra viena lizdinė plokštelė su dviem tabletėmis.</w:t>
      </w:r>
    </w:p>
    <w:p w14:paraId="66695A02" w14:textId="77777777" w:rsidR="008E6E21" w:rsidRPr="002A5297" w:rsidRDefault="008E6E21" w:rsidP="008E6E21">
      <w:pPr>
        <w:tabs>
          <w:tab w:val="left" w:pos="567"/>
        </w:tabs>
        <w:spacing w:after="0" w:line="240" w:lineRule="auto"/>
        <w:jc w:val="both"/>
        <w:rPr>
          <w:rFonts w:ascii="Times New Roman" w:eastAsia="Times New Roman" w:hAnsi="Times New Roman"/>
          <w:b/>
          <w:bCs/>
        </w:rPr>
      </w:pPr>
    </w:p>
    <w:p w14:paraId="72AEF6C2" w14:textId="77777777" w:rsidR="008E6E21" w:rsidRPr="002A5297" w:rsidRDefault="008E6E21" w:rsidP="008E6E21">
      <w:pPr>
        <w:tabs>
          <w:tab w:val="left" w:pos="567"/>
        </w:tabs>
        <w:spacing w:after="0" w:line="240" w:lineRule="auto"/>
        <w:jc w:val="both"/>
        <w:rPr>
          <w:rFonts w:ascii="Times New Roman" w:eastAsia="Times New Roman" w:hAnsi="Times New Roman"/>
          <w:b/>
          <w:bCs/>
        </w:rPr>
      </w:pPr>
      <w:r w:rsidRPr="002A5297">
        <w:rPr>
          <w:rFonts w:ascii="Times New Roman" w:eastAsia="Times New Roman" w:hAnsi="Times New Roman"/>
          <w:b/>
          <w:bCs/>
        </w:rPr>
        <w:t>6.6</w:t>
      </w:r>
      <w:r w:rsidRPr="002A5297">
        <w:rPr>
          <w:rFonts w:ascii="Times New Roman" w:eastAsia="Times New Roman" w:hAnsi="Times New Roman"/>
          <w:b/>
          <w:bCs/>
        </w:rPr>
        <w:tab/>
        <w:t>Specialūs reikalavimai atliekoms tvarkyti</w:t>
      </w:r>
      <w:r w:rsidRPr="002A5297">
        <w:rPr>
          <w:rFonts w:ascii="Times New Roman" w:eastAsia="Times New Roman" w:hAnsi="Times New Roman"/>
        </w:rPr>
        <w:t xml:space="preserve"> </w:t>
      </w:r>
    </w:p>
    <w:p w14:paraId="3D3D703B"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790755BB" w14:textId="77777777" w:rsidR="008E6E21" w:rsidRPr="002A5297" w:rsidRDefault="008E6E21" w:rsidP="008E6E21">
      <w:pPr>
        <w:tabs>
          <w:tab w:val="left" w:pos="567"/>
        </w:tabs>
        <w:spacing w:after="0" w:line="240" w:lineRule="auto"/>
        <w:jc w:val="both"/>
        <w:rPr>
          <w:rFonts w:ascii="Times New Roman" w:eastAsia="Times New Roman" w:hAnsi="Times New Roman"/>
        </w:rPr>
      </w:pPr>
      <w:r w:rsidRPr="002A5297">
        <w:rPr>
          <w:rFonts w:ascii="Times New Roman" w:eastAsia="Times New Roman" w:hAnsi="Times New Roman"/>
        </w:rPr>
        <w:t>Specialių reikalavimų nėra.</w:t>
      </w:r>
    </w:p>
    <w:p w14:paraId="2970E005"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6A4EE7AC"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701A92BD" w14:textId="77777777" w:rsidR="008E6E21" w:rsidRPr="002A5297" w:rsidRDefault="008E6E21" w:rsidP="008E6E21">
      <w:pPr>
        <w:spacing w:after="0" w:line="240" w:lineRule="auto"/>
        <w:ind w:left="567" w:hanging="567"/>
        <w:rPr>
          <w:rFonts w:ascii="Times New Roman" w:eastAsia="Times New Roman" w:hAnsi="Times New Roman"/>
          <w:b/>
          <w:bCs/>
        </w:rPr>
      </w:pPr>
      <w:r w:rsidRPr="002A5297">
        <w:rPr>
          <w:rFonts w:ascii="Times New Roman" w:eastAsia="Times New Roman" w:hAnsi="Times New Roman"/>
          <w:b/>
          <w:bCs/>
        </w:rPr>
        <w:t>7.</w:t>
      </w:r>
      <w:r w:rsidRPr="002A5297">
        <w:rPr>
          <w:rFonts w:ascii="Times New Roman" w:eastAsia="Times New Roman" w:hAnsi="Times New Roman"/>
          <w:b/>
          <w:bCs/>
        </w:rPr>
        <w:tab/>
        <w:t>REGISTRUOTOJAS</w:t>
      </w:r>
    </w:p>
    <w:p w14:paraId="467C5405" w14:textId="77777777" w:rsidR="008E6E21" w:rsidRPr="002A5297" w:rsidRDefault="008E6E21" w:rsidP="008E6E21">
      <w:pPr>
        <w:spacing w:after="0" w:line="240" w:lineRule="auto"/>
        <w:rPr>
          <w:rFonts w:ascii="Times New Roman" w:eastAsia="Times New Roman" w:hAnsi="Times New Roman"/>
          <w:noProof/>
        </w:rPr>
      </w:pPr>
    </w:p>
    <w:p w14:paraId="2AB02B4B"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UAB </w:t>
      </w:r>
      <w:proofErr w:type="spellStart"/>
      <w:r w:rsidRPr="002A5297">
        <w:rPr>
          <w:rFonts w:ascii="Times New Roman" w:eastAsia="Times New Roman" w:hAnsi="Times New Roman"/>
        </w:rPr>
        <w:t>Inteli</w:t>
      </w:r>
      <w:proofErr w:type="spellEnd"/>
      <w:r w:rsidRPr="002A5297">
        <w:rPr>
          <w:rFonts w:ascii="Times New Roman" w:eastAsia="Times New Roman" w:hAnsi="Times New Roman"/>
        </w:rPr>
        <w:t xml:space="preserve"> </w:t>
      </w:r>
      <w:proofErr w:type="spellStart"/>
      <w:r w:rsidRPr="002A5297">
        <w:rPr>
          <w:rFonts w:ascii="Times New Roman" w:eastAsia="Times New Roman" w:hAnsi="Times New Roman"/>
        </w:rPr>
        <w:t>Generics</w:t>
      </w:r>
      <w:proofErr w:type="spellEnd"/>
      <w:r w:rsidRPr="002A5297">
        <w:rPr>
          <w:rFonts w:ascii="Times New Roman" w:eastAsia="Times New Roman" w:hAnsi="Times New Roman"/>
        </w:rPr>
        <w:t xml:space="preserve"> Nord </w:t>
      </w:r>
    </w:p>
    <w:p w14:paraId="4379B02A"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Šeimyniškių g. 3 </w:t>
      </w:r>
    </w:p>
    <w:p w14:paraId="2E6825E2"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Vilnius, LT-09312 </w:t>
      </w:r>
    </w:p>
    <w:p w14:paraId="6C8214C8"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Lietuva</w:t>
      </w:r>
    </w:p>
    <w:p w14:paraId="55643A03" w14:textId="77777777" w:rsidR="008E6E21" w:rsidRPr="002A5297" w:rsidRDefault="008E6E21" w:rsidP="008E6E21">
      <w:pPr>
        <w:spacing w:after="0" w:line="240" w:lineRule="auto"/>
        <w:rPr>
          <w:rFonts w:ascii="Times New Roman" w:eastAsia="Times New Roman" w:hAnsi="Times New Roman"/>
          <w:noProof/>
        </w:rPr>
      </w:pPr>
    </w:p>
    <w:p w14:paraId="01125A96" w14:textId="77777777" w:rsidR="008E6E21" w:rsidRPr="002A5297" w:rsidRDefault="008E6E21" w:rsidP="008E6E21">
      <w:pPr>
        <w:spacing w:after="0" w:line="240" w:lineRule="auto"/>
        <w:rPr>
          <w:rFonts w:ascii="Times New Roman" w:eastAsia="Times New Roman" w:hAnsi="Times New Roman"/>
          <w:noProof/>
        </w:rPr>
      </w:pPr>
    </w:p>
    <w:p w14:paraId="3829E9A2" w14:textId="77777777" w:rsidR="008E6E21" w:rsidRPr="002A5297" w:rsidRDefault="008E6E21" w:rsidP="008E6E21">
      <w:pPr>
        <w:spacing w:after="0" w:line="240" w:lineRule="auto"/>
        <w:ind w:left="567" w:hanging="567"/>
        <w:rPr>
          <w:rFonts w:ascii="Times New Roman" w:eastAsia="Times New Roman" w:hAnsi="Times New Roman"/>
          <w:b/>
          <w:bCs/>
        </w:rPr>
      </w:pPr>
      <w:r w:rsidRPr="002A5297">
        <w:rPr>
          <w:rFonts w:ascii="Times New Roman" w:eastAsia="Times New Roman" w:hAnsi="Times New Roman"/>
          <w:b/>
          <w:bCs/>
        </w:rPr>
        <w:t>8.</w:t>
      </w:r>
      <w:r w:rsidRPr="002A5297">
        <w:rPr>
          <w:rFonts w:ascii="Times New Roman" w:eastAsia="Times New Roman" w:hAnsi="Times New Roman"/>
          <w:b/>
          <w:bCs/>
        </w:rPr>
        <w:tab/>
        <w:t>REGISTRACIJOS PAŽYMĖJIMO NUMERIS</w:t>
      </w:r>
    </w:p>
    <w:p w14:paraId="3AF4CE16" w14:textId="77777777" w:rsidR="008E6E21" w:rsidRPr="002A5297" w:rsidRDefault="008E6E21" w:rsidP="008E6E21">
      <w:pPr>
        <w:spacing w:after="0" w:line="240" w:lineRule="auto"/>
        <w:rPr>
          <w:rFonts w:ascii="Times New Roman" w:eastAsia="Times New Roman" w:hAnsi="Times New Roman"/>
        </w:rPr>
      </w:pPr>
    </w:p>
    <w:p w14:paraId="5C92E5F3"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LT/1/14/3497/001</w:t>
      </w:r>
    </w:p>
    <w:p w14:paraId="0A8C91D1" w14:textId="77777777" w:rsidR="008E6E21" w:rsidRPr="002A5297" w:rsidRDefault="008E6E21" w:rsidP="008E6E21">
      <w:pPr>
        <w:spacing w:after="0" w:line="240" w:lineRule="auto"/>
        <w:rPr>
          <w:rFonts w:ascii="Times New Roman" w:eastAsia="Times New Roman" w:hAnsi="Times New Roman"/>
        </w:rPr>
      </w:pPr>
    </w:p>
    <w:p w14:paraId="4DC2C00A" w14:textId="77777777" w:rsidR="008E6E21" w:rsidRPr="002A5297" w:rsidRDefault="008E6E21" w:rsidP="008E6E21">
      <w:pPr>
        <w:spacing w:after="0" w:line="240" w:lineRule="auto"/>
        <w:rPr>
          <w:rFonts w:ascii="Times New Roman" w:eastAsia="Times New Roman" w:hAnsi="Times New Roman"/>
        </w:rPr>
      </w:pPr>
    </w:p>
    <w:p w14:paraId="434E138D" w14:textId="77777777" w:rsidR="008E6E21" w:rsidRPr="002A5297" w:rsidRDefault="008E6E21" w:rsidP="008E6E21">
      <w:pPr>
        <w:spacing w:after="0" w:line="240" w:lineRule="auto"/>
        <w:ind w:left="567" w:hanging="567"/>
        <w:rPr>
          <w:rFonts w:ascii="Times New Roman" w:eastAsia="Times New Roman" w:hAnsi="Times New Roman"/>
          <w:b/>
          <w:bCs/>
        </w:rPr>
      </w:pPr>
      <w:r w:rsidRPr="002A5297">
        <w:rPr>
          <w:rFonts w:ascii="Times New Roman" w:eastAsia="Times New Roman" w:hAnsi="Times New Roman"/>
          <w:b/>
          <w:bCs/>
        </w:rPr>
        <w:t>9.</w:t>
      </w:r>
      <w:r w:rsidRPr="002A5297">
        <w:rPr>
          <w:rFonts w:ascii="Times New Roman" w:eastAsia="Times New Roman" w:hAnsi="Times New Roman"/>
          <w:b/>
          <w:bCs/>
        </w:rPr>
        <w:tab/>
        <w:t>REGISTRAVIMO / PERREGISTRAVIMO</w:t>
      </w:r>
      <w:r w:rsidRPr="002A5297">
        <w:rPr>
          <w:rFonts w:ascii="Times New Roman" w:eastAsia="Times New Roman" w:hAnsi="Times New Roman"/>
        </w:rPr>
        <w:t xml:space="preserve"> </w:t>
      </w:r>
      <w:r w:rsidRPr="002A5297">
        <w:rPr>
          <w:rFonts w:ascii="Times New Roman" w:eastAsia="Times New Roman" w:hAnsi="Times New Roman"/>
          <w:b/>
          <w:bCs/>
        </w:rPr>
        <w:t>DATA</w:t>
      </w:r>
    </w:p>
    <w:p w14:paraId="2550F2D9" w14:textId="77777777" w:rsidR="008E6E21" w:rsidRPr="002A5297" w:rsidRDefault="008E6E21" w:rsidP="008E6E21">
      <w:pPr>
        <w:spacing w:after="0" w:line="240" w:lineRule="auto"/>
        <w:rPr>
          <w:rFonts w:ascii="Times New Roman" w:eastAsia="Times New Roman" w:hAnsi="Times New Roman"/>
        </w:rPr>
      </w:pPr>
    </w:p>
    <w:p w14:paraId="2D813484"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noProof/>
          <w:lang w:eastAsia="lt-LT"/>
        </w:rPr>
        <w:t>Registravimo data</w:t>
      </w:r>
      <w:r w:rsidRPr="002A5297">
        <w:rPr>
          <w:rFonts w:ascii="Times New Roman" w:eastAsia="Times New Roman" w:hAnsi="Times New Roman"/>
        </w:rPr>
        <w:t xml:space="preserve"> 2014</w:t>
      </w:r>
      <w:r w:rsidR="00562901" w:rsidRPr="002A5297">
        <w:rPr>
          <w:rFonts w:ascii="Times New Roman" w:eastAsia="Times New Roman" w:hAnsi="Times New Roman"/>
        </w:rPr>
        <w:t> </w:t>
      </w:r>
      <w:r w:rsidRPr="002A5297">
        <w:rPr>
          <w:rFonts w:ascii="Times New Roman" w:eastAsia="Times New Roman" w:hAnsi="Times New Roman"/>
        </w:rPr>
        <w:t>m. sausio 31</w:t>
      </w:r>
      <w:r w:rsidR="00562901" w:rsidRPr="002A5297">
        <w:rPr>
          <w:rFonts w:ascii="Times New Roman" w:eastAsia="Times New Roman" w:hAnsi="Times New Roman"/>
        </w:rPr>
        <w:t> </w:t>
      </w:r>
      <w:r w:rsidRPr="002A5297">
        <w:rPr>
          <w:rFonts w:ascii="Times New Roman" w:eastAsia="Times New Roman" w:hAnsi="Times New Roman"/>
        </w:rPr>
        <w:t>d.</w:t>
      </w:r>
    </w:p>
    <w:p w14:paraId="50C882F2" w14:textId="77777777" w:rsidR="008E6E21" w:rsidRDefault="005A027D" w:rsidP="008E6E21">
      <w:pPr>
        <w:spacing w:after="0" w:line="240" w:lineRule="auto"/>
        <w:rPr>
          <w:rFonts w:ascii="Times New Roman" w:eastAsia="Times New Roman" w:hAnsi="Times New Roman"/>
        </w:rPr>
      </w:pPr>
      <w:r>
        <w:rPr>
          <w:rFonts w:ascii="Times New Roman" w:eastAsia="Times New Roman" w:hAnsi="Times New Roman"/>
        </w:rPr>
        <w:t>Paskutinio perregistravimo data</w:t>
      </w:r>
      <w:r w:rsidR="003856A6">
        <w:rPr>
          <w:rFonts w:ascii="Times New Roman" w:eastAsia="Times New Roman" w:hAnsi="Times New Roman"/>
        </w:rPr>
        <w:t xml:space="preserve"> 2019 m. gegužės 14 d.</w:t>
      </w:r>
    </w:p>
    <w:p w14:paraId="37545355" w14:textId="77777777" w:rsidR="003856A6" w:rsidRPr="002A5297" w:rsidRDefault="003856A6" w:rsidP="008E6E21">
      <w:pPr>
        <w:spacing w:after="0" w:line="240" w:lineRule="auto"/>
        <w:rPr>
          <w:rFonts w:ascii="Times New Roman" w:eastAsia="Times New Roman" w:hAnsi="Times New Roman"/>
        </w:rPr>
      </w:pPr>
    </w:p>
    <w:p w14:paraId="390DC06B" w14:textId="77777777" w:rsidR="008E6E21" w:rsidRPr="002A5297" w:rsidRDefault="008E6E21" w:rsidP="008E6E21">
      <w:pPr>
        <w:spacing w:after="0" w:line="240" w:lineRule="auto"/>
        <w:rPr>
          <w:rFonts w:ascii="Times New Roman" w:eastAsia="Times New Roman" w:hAnsi="Times New Roman"/>
        </w:rPr>
      </w:pPr>
    </w:p>
    <w:p w14:paraId="5F9B88DC" w14:textId="77777777" w:rsidR="008E6E21" w:rsidRPr="002A5297" w:rsidRDefault="008E6E21" w:rsidP="008E6E21">
      <w:pPr>
        <w:spacing w:after="0" w:line="240" w:lineRule="auto"/>
        <w:ind w:left="567" w:hanging="567"/>
        <w:rPr>
          <w:rFonts w:ascii="Times New Roman" w:eastAsia="Times New Roman" w:hAnsi="Times New Roman"/>
          <w:b/>
          <w:bCs/>
        </w:rPr>
      </w:pPr>
      <w:r w:rsidRPr="002A5297">
        <w:rPr>
          <w:rFonts w:ascii="Times New Roman" w:eastAsia="Times New Roman" w:hAnsi="Times New Roman"/>
          <w:b/>
          <w:bCs/>
        </w:rPr>
        <w:t>10.</w:t>
      </w:r>
      <w:r w:rsidRPr="002A5297">
        <w:rPr>
          <w:rFonts w:ascii="Times New Roman" w:eastAsia="Times New Roman" w:hAnsi="Times New Roman"/>
          <w:b/>
          <w:bCs/>
        </w:rPr>
        <w:tab/>
        <w:t xml:space="preserve">TEKSTO PERŽIŪROS DATA </w:t>
      </w:r>
    </w:p>
    <w:p w14:paraId="6CDE3E67" w14:textId="77777777" w:rsidR="003856A6" w:rsidRDefault="003856A6" w:rsidP="008E6E21">
      <w:pPr>
        <w:spacing w:after="0" w:line="240" w:lineRule="auto"/>
        <w:ind w:left="567" w:hanging="567"/>
        <w:rPr>
          <w:rFonts w:ascii="Times New Roman" w:eastAsia="Times New Roman" w:hAnsi="Times New Roman"/>
        </w:rPr>
      </w:pPr>
    </w:p>
    <w:p w14:paraId="250CF77F" w14:textId="77777777" w:rsidR="009F70F4" w:rsidRPr="00F91747" w:rsidRDefault="003856A6" w:rsidP="00F91747">
      <w:pPr>
        <w:spacing w:after="0" w:line="240" w:lineRule="auto"/>
        <w:ind w:left="567" w:hanging="567"/>
        <w:rPr>
          <w:rFonts w:ascii="Times New Roman" w:eastAsia="Times New Roman" w:hAnsi="Times New Roman"/>
        </w:rPr>
      </w:pPr>
      <w:r>
        <w:rPr>
          <w:rFonts w:ascii="Times New Roman" w:eastAsia="Times New Roman" w:hAnsi="Times New Roman"/>
        </w:rPr>
        <w:t>20</w:t>
      </w:r>
      <w:r w:rsidR="00F91747">
        <w:rPr>
          <w:rFonts w:ascii="Times New Roman" w:eastAsia="Times New Roman" w:hAnsi="Times New Roman"/>
        </w:rPr>
        <w:t xml:space="preserve">21 </w:t>
      </w:r>
      <w:r>
        <w:rPr>
          <w:rFonts w:ascii="Times New Roman" w:eastAsia="Times New Roman" w:hAnsi="Times New Roman"/>
        </w:rPr>
        <w:t xml:space="preserve">m. </w:t>
      </w:r>
      <w:r w:rsidR="00F91747">
        <w:rPr>
          <w:rFonts w:ascii="Times New Roman" w:eastAsia="Times New Roman" w:hAnsi="Times New Roman"/>
        </w:rPr>
        <w:t>rugsėjo 1</w:t>
      </w:r>
      <w:r>
        <w:rPr>
          <w:rFonts w:ascii="Times New Roman" w:eastAsia="Times New Roman" w:hAnsi="Times New Roman"/>
        </w:rPr>
        <w:t xml:space="preserve"> d.</w:t>
      </w:r>
    </w:p>
    <w:p w14:paraId="7D7F8332" w14:textId="77777777" w:rsidR="008E6E21" w:rsidRPr="002A5297" w:rsidRDefault="008E6E21" w:rsidP="008E6E21">
      <w:pPr>
        <w:spacing w:after="0" w:line="240" w:lineRule="auto"/>
        <w:rPr>
          <w:rFonts w:ascii="Times New Roman" w:eastAsia="Times New Roman" w:hAnsi="Times New Roman"/>
        </w:rPr>
      </w:pPr>
    </w:p>
    <w:p w14:paraId="1FD920FC" w14:textId="77777777" w:rsidR="008E6E21" w:rsidRPr="002A5297" w:rsidRDefault="008E6E21" w:rsidP="008E6E21">
      <w:pPr>
        <w:tabs>
          <w:tab w:val="left" w:pos="5954"/>
          <w:tab w:val="left" w:pos="6237"/>
          <w:tab w:val="left" w:pos="6663"/>
          <w:tab w:val="left" w:pos="6946"/>
        </w:tabs>
        <w:spacing w:after="0" w:line="240" w:lineRule="auto"/>
        <w:rPr>
          <w:rFonts w:ascii="Times New Roman" w:eastAsia="SimSun" w:hAnsi="Times New Roman"/>
        </w:rPr>
      </w:pPr>
      <w:r w:rsidRPr="002A5297">
        <w:rPr>
          <w:rFonts w:ascii="Times New Roman" w:eastAsia="SimSun" w:hAnsi="Times New Roman"/>
          <w:noProof/>
        </w:rPr>
        <w:t xml:space="preserve">Išsami informacija apie šį vaistinį preparatą pateikiama Valstybinės vaistų kontrolės tarnybos prie Lietuvos Respublikos sveikatos apsaugos ministerijos tinklalapyje </w:t>
      </w:r>
      <w:hyperlink r:id="rId14" w:history="1">
        <w:r w:rsidRPr="002A5297">
          <w:rPr>
            <w:rFonts w:ascii="Times New Roman" w:eastAsia="SimSun" w:hAnsi="Times New Roman"/>
            <w:noProof/>
            <w:u w:val="single"/>
          </w:rPr>
          <w:t>http://www.</w:t>
        </w:r>
        <w:proofErr w:type="spellStart"/>
        <w:r w:rsidRPr="002A5297">
          <w:rPr>
            <w:rFonts w:ascii="Times New Roman" w:eastAsia="SimSun" w:hAnsi="Times New Roman"/>
            <w:u w:val="single"/>
          </w:rPr>
          <w:t>vvkt.lt</w:t>
        </w:r>
        <w:proofErr w:type="spellEnd"/>
      </w:hyperlink>
    </w:p>
    <w:p w14:paraId="67D314EC" w14:textId="77777777" w:rsidR="008E6E21" w:rsidRPr="002A5297" w:rsidRDefault="008E6E21" w:rsidP="008E6E21">
      <w:pPr>
        <w:spacing w:after="0" w:line="240" w:lineRule="auto"/>
        <w:rPr>
          <w:rFonts w:ascii="Times New Roman" w:eastAsia="Times New Roman" w:hAnsi="Times New Roman"/>
          <w:b/>
          <w:bCs/>
        </w:rPr>
      </w:pPr>
      <w:r w:rsidRPr="002A5297">
        <w:rPr>
          <w:rFonts w:ascii="Times New Roman" w:eastAsia="Times New Roman" w:hAnsi="Times New Roman"/>
        </w:rPr>
        <w:br w:type="page"/>
      </w:r>
    </w:p>
    <w:p w14:paraId="27D69679" w14:textId="77777777" w:rsidR="008E6E21" w:rsidRPr="002A5297" w:rsidRDefault="008E6E21" w:rsidP="008E6E21">
      <w:pPr>
        <w:spacing w:after="0" w:line="240" w:lineRule="auto"/>
        <w:rPr>
          <w:rFonts w:ascii="Times New Roman" w:eastAsia="Times New Roman" w:hAnsi="Times New Roman"/>
          <w:b/>
          <w:bCs/>
        </w:rPr>
      </w:pPr>
    </w:p>
    <w:p w14:paraId="6E5779A5" w14:textId="77777777" w:rsidR="008E6E21" w:rsidRPr="002A5297" w:rsidRDefault="008E6E21" w:rsidP="008E6E21">
      <w:pPr>
        <w:spacing w:after="0" w:line="240" w:lineRule="auto"/>
        <w:jc w:val="both"/>
        <w:rPr>
          <w:rFonts w:ascii="Times New Roman" w:eastAsia="Times New Roman" w:hAnsi="Times New Roman"/>
        </w:rPr>
      </w:pPr>
    </w:p>
    <w:p w14:paraId="2CE2990B" w14:textId="77777777" w:rsidR="008E6E21" w:rsidRPr="002A5297" w:rsidRDefault="008E6E21" w:rsidP="008E6E21">
      <w:pPr>
        <w:spacing w:after="0" w:line="240" w:lineRule="auto"/>
        <w:jc w:val="both"/>
        <w:rPr>
          <w:rFonts w:ascii="Times New Roman" w:eastAsia="Times New Roman" w:hAnsi="Times New Roman"/>
        </w:rPr>
      </w:pPr>
    </w:p>
    <w:p w14:paraId="0C15F645" w14:textId="77777777" w:rsidR="008E6E21" w:rsidRPr="002A5297" w:rsidRDefault="008E6E21" w:rsidP="008E6E21">
      <w:pPr>
        <w:spacing w:after="0" w:line="240" w:lineRule="auto"/>
        <w:jc w:val="both"/>
        <w:rPr>
          <w:rFonts w:ascii="Times New Roman" w:eastAsia="Times New Roman" w:hAnsi="Times New Roman"/>
        </w:rPr>
      </w:pPr>
    </w:p>
    <w:p w14:paraId="41955C2E" w14:textId="77777777" w:rsidR="008E6E21" w:rsidRPr="002A5297" w:rsidRDefault="008E6E21" w:rsidP="008E6E21">
      <w:pPr>
        <w:spacing w:after="0" w:line="240" w:lineRule="auto"/>
        <w:jc w:val="both"/>
        <w:rPr>
          <w:rFonts w:ascii="Times New Roman" w:eastAsia="Times New Roman" w:hAnsi="Times New Roman"/>
        </w:rPr>
      </w:pPr>
    </w:p>
    <w:p w14:paraId="19FE2382" w14:textId="77777777" w:rsidR="008E6E21" w:rsidRPr="002A5297" w:rsidRDefault="008E6E21" w:rsidP="008E6E21">
      <w:pPr>
        <w:spacing w:after="0" w:line="240" w:lineRule="auto"/>
        <w:jc w:val="both"/>
        <w:rPr>
          <w:rFonts w:ascii="Times New Roman" w:eastAsia="Times New Roman" w:hAnsi="Times New Roman"/>
        </w:rPr>
      </w:pPr>
    </w:p>
    <w:p w14:paraId="45A5010D" w14:textId="77777777" w:rsidR="008E6E21" w:rsidRPr="002A5297" w:rsidRDefault="008E6E21" w:rsidP="008E6E21">
      <w:pPr>
        <w:spacing w:after="0" w:line="240" w:lineRule="auto"/>
        <w:jc w:val="both"/>
        <w:rPr>
          <w:rFonts w:ascii="Times New Roman" w:eastAsia="Times New Roman" w:hAnsi="Times New Roman"/>
        </w:rPr>
      </w:pPr>
    </w:p>
    <w:p w14:paraId="66262CDB" w14:textId="77777777" w:rsidR="008E6E21" w:rsidRPr="002A5297" w:rsidRDefault="008E6E21" w:rsidP="008E6E21">
      <w:pPr>
        <w:spacing w:after="0" w:line="240" w:lineRule="auto"/>
        <w:jc w:val="both"/>
        <w:rPr>
          <w:rFonts w:ascii="Times New Roman" w:eastAsia="Times New Roman" w:hAnsi="Times New Roman"/>
        </w:rPr>
      </w:pPr>
    </w:p>
    <w:p w14:paraId="6193C54B" w14:textId="77777777" w:rsidR="008E6E21" w:rsidRPr="002A5297" w:rsidRDefault="008E6E21" w:rsidP="008E6E21">
      <w:pPr>
        <w:spacing w:after="0" w:line="240" w:lineRule="auto"/>
        <w:jc w:val="both"/>
        <w:rPr>
          <w:rFonts w:ascii="Times New Roman" w:eastAsia="Times New Roman" w:hAnsi="Times New Roman"/>
        </w:rPr>
      </w:pPr>
    </w:p>
    <w:p w14:paraId="7D04B21F" w14:textId="77777777" w:rsidR="008E6E21" w:rsidRPr="002A5297" w:rsidRDefault="008E6E21" w:rsidP="008E6E21">
      <w:pPr>
        <w:spacing w:after="0" w:line="240" w:lineRule="auto"/>
        <w:jc w:val="both"/>
        <w:rPr>
          <w:rFonts w:ascii="Times New Roman" w:eastAsia="Times New Roman" w:hAnsi="Times New Roman"/>
        </w:rPr>
      </w:pPr>
    </w:p>
    <w:p w14:paraId="38325456" w14:textId="77777777" w:rsidR="008E6E21" w:rsidRPr="002A5297" w:rsidRDefault="008E6E21" w:rsidP="008E6E21">
      <w:pPr>
        <w:spacing w:after="0" w:line="240" w:lineRule="auto"/>
        <w:jc w:val="both"/>
        <w:rPr>
          <w:rFonts w:ascii="Times New Roman" w:eastAsia="Times New Roman" w:hAnsi="Times New Roman"/>
        </w:rPr>
      </w:pPr>
    </w:p>
    <w:p w14:paraId="7DDA317E" w14:textId="77777777" w:rsidR="008E6E21" w:rsidRPr="002A5297" w:rsidRDefault="008E6E21" w:rsidP="008E6E21">
      <w:pPr>
        <w:spacing w:after="0" w:line="240" w:lineRule="auto"/>
        <w:jc w:val="both"/>
        <w:rPr>
          <w:rFonts w:ascii="Times New Roman" w:eastAsia="Times New Roman" w:hAnsi="Times New Roman"/>
        </w:rPr>
      </w:pPr>
    </w:p>
    <w:p w14:paraId="36A9AF34" w14:textId="77777777" w:rsidR="008E6E21" w:rsidRPr="002A5297" w:rsidRDefault="008E6E21" w:rsidP="008E6E21">
      <w:pPr>
        <w:spacing w:after="0" w:line="240" w:lineRule="auto"/>
        <w:jc w:val="both"/>
        <w:rPr>
          <w:rFonts w:ascii="Times New Roman" w:eastAsia="Times New Roman" w:hAnsi="Times New Roman"/>
        </w:rPr>
      </w:pPr>
    </w:p>
    <w:p w14:paraId="26B31E42" w14:textId="77777777" w:rsidR="008E6E21" w:rsidRPr="002A5297" w:rsidRDefault="008E6E21" w:rsidP="008E6E21">
      <w:pPr>
        <w:spacing w:after="0" w:line="240" w:lineRule="auto"/>
        <w:jc w:val="both"/>
        <w:rPr>
          <w:rFonts w:ascii="Times New Roman" w:eastAsia="Times New Roman" w:hAnsi="Times New Roman"/>
        </w:rPr>
      </w:pPr>
    </w:p>
    <w:p w14:paraId="409C7E94" w14:textId="77777777" w:rsidR="008E6E21" w:rsidRPr="002A5297" w:rsidRDefault="008E6E21" w:rsidP="008E6E21">
      <w:pPr>
        <w:spacing w:after="0" w:line="240" w:lineRule="auto"/>
        <w:jc w:val="both"/>
        <w:rPr>
          <w:rFonts w:ascii="Times New Roman" w:eastAsia="Times New Roman" w:hAnsi="Times New Roman"/>
        </w:rPr>
      </w:pPr>
    </w:p>
    <w:p w14:paraId="4EB0BADF" w14:textId="77777777" w:rsidR="008E6E21" w:rsidRPr="002A5297" w:rsidRDefault="008E6E21" w:rsidP="008E6E21">
      <w:pPr>
        <w:spacing w:after="0" w:line="240" w:lineRule="auto"/>
        <w:jc w:val="both"/>
        <w:rPr>
          <w:rFonts w:ascii="Times New Roman" w:eastAsia="Times New Roman" w:hAnsi="Times New Roman"/>
        </w:rPr>
      </w:pPr>
    </w:p>
    <w:p w14:paraId="6CFDE54F" w14:textId="77777777" w:rsidR="008E6E21" w:rsidRPr="002A5297" w:rsidRDefault="008E6E21" w:rsidP="008E6E21">
      <w:pPr>
        <w:tabs>
          <w:tab w:val="left" w:pos="567"/>
        </w:tabs>
        <w:spacing w:after="0" w:line="240" w:lineRule="auto"/>
        <w:ind w:left="567" w:hanging="567"/>
        <w:jc w:val="center"/>
        <w:outlineLvl w:val="0"/>
        <w:rPr>
          <w:rFonts w:ascii="Times New Roman" w:eastAsia="Times New Roman" w:hAnsi="Times New Roman"/>
          <w:b/>
          <w:bCs/>
          <w:caps/>
        </w:rPr>
      </w:pPr>
      <w:bookmarkStart w:id="2" w:name="_Toc129243128"/>
      <w:bookmarkStart w:id="3" w:name="_Toc129243253"/>
    </w:p>
    <w:p w14:paraId="635301E8" w14:textId="77777777" w:rsidR="008E6E21" w:rsidRPr="002A5297" w:rsidRDefault="008E6E21" w:rsidP="008E6E21">
      <w:pPr>
        <w:tabs>
          <w:tab w:val="left" w:pos="567"/>
        </w:tabs>
        <w:spacing w:after="0" w:line="240" w:lineRule="auto"/>
        <w:ind w:left="567" w:hanging="567"/>
        <w:jc w:val="center"/>
        <w:outlineLvl w:val="0"/>
        <w:rPr>
          <w:rFonts w:ascii="Times New Roman" w:eastAsia="Times New Roman" w:hAnsi="Times New Roman"/>
          <w:b/>
          <w:bCs/>
          <w:caps/>
        </w:rPr>
      </w:pPr>
    </w:p>
    <w:p w14:paraId="027D0504" w14:textId="77777777" w:rsidR="008E6E21" w:rsidRPr="002A5297" w:rsidRDefault="008E6E21" w:rsidP="008E6E21">
      <w:pPr>
        <w:tabs>
          <w:tab w:val="left" w:pos="567"/>
        </w:tabs>
        <w:spacing w:after="0" w:line="240" w:lineRule="auto"/>
        <w:ind w:left="567" w:hanging="567"/>
        <w:jc w:val="center"/>
        <w:outlineLvl w:val="0"/>
        <w:rPr>
          <w:rFonts w:ascii="Times New Roman" w:eastAsia="Times New Roman" w:hAnsi="Times New Roman"/>
          <w:b/>
          <w:bCs/>
          <w:caps/>
        </w:rPr>
      </w:pPr>
    </w:p>
    <w:p w14:paraId="113614DE" w14:textId="77777777" w:rsidR="008E6E21" w:rsidRPr="002A5297" w:rsidRDefault="008E6E21" w:rsidP="008E6E21">
      <w:pPr>
        <w:tabs>
          <w:tab w:val="left" w:pos="567"/>
        </w:tabs>
        <w:spacing w:after="0" w:line="240" w:lineRule="auto"/>
        <w:ind w:left="567" w:hanging="567"/>
        <w:jc w:val="center"/>
        <w:outlineLvl w:val="0"/>
        <w:rPr>
          <w:rFonts w:ascii="Times New Roman" w:eastAsia="Times New Roman" w:hAnsi="Times New Roman"/>
          <w:b/>
          <w:bCs/>
          <w:caps/>
        </w:rPr>
      </w:pPr>
    </w:p>
    <w:p w14:paraId="62CB34C8" w14:textId="77777777" w:rsidR="008E6E21" w:rsidRPr="002A5297" w:rsidRDefault="008E6E21" w:rsidP="008E6E21">
      <w:pPr>
        <w:tabs>
          <w:tab w:val="left" w:pos="567"/>
        </w:tabs>
        <w:spacing w:after="0" w:line="240" w:lineRule="auto"/>
        <w:ind w:left="567" w:hanging="567"/>
        <w:jc w:val="center"/>
        <w:outlineLvl w:val="0"/>
        <w:rPr>
          <w:rFonts w:ascii="Times New Roman" w:eastAsia="Times New Roman" w:hAnsi="Times New Roman"/>
          <w:b/>
          <w:bCs/>
          <w:caps/>
        </w:rPr>
      </w:pPr>
    </w:p>
    <w:p w14:paraId="28B4CCFA" w14:textId="77777777" w:rsidR="008E6E21" w:rsidRPr="002A5297" w:rsidRDefault="008E6E21" w:rsidP="008E6E21">
      <w:pPr>
        <w:tabs>
          <w:tab w:val="left" w:pos="567"/>
        </w:tabs>
        <w:spacing w:after="0" w:line="240" w:lineRule="auto"/>
        <w:ind w:left="567" w:hanging="567"/>
        <w:jc w:val="center"/>
        <w:outlineLvl w:val="0"/>
        <w:rPr>
          <w:rFonts w:ascii="Times New Roman" w:eastAsia="Times New Roman" w:hAnsi="Times New Roman"/>
          <w:b/>
          <w:bCs/>
          <w:caps/>
        </w:rPr>
      </w:pPr>
    </w:p>
    <w:p w14:paraId="3B285103" w14:textId="77777777" w:rsidR="008E6E21" w:rsidRPr="002A5297" w:rsidRDefault="008E6E21" w:rsidP="008E6E21">
      <w:pPr>
        <w:spacing w:after="0" w:line="240" w:lineRule="auto"/>
        <w:rPr>
          <w:rFonts w:ascii="Times New Roman" w:eastAsia="Times New Roman" w:hAnsi="Times New Roman"/>
        </w:rPr>
      </w:pPr>
    </w:p>
    <w:p w14:paraId="14B8B0CA" w14:textId="77777777" w:rsidR="008E6E21" w:rsidRPr="002A5297" w:rsidRDefault="008E6E21" w:rsidP="008E6E21">
      <w:pPr>
        <w:tabs>
          <w:tab w:val="left" w:pos="567"/>
        </w:tabs>
        <w:spacing w:after="0" w:line="240" w:lineRule="auto"/>
        <w:ind w:left="567" w:hanging="567"/>
        <w:jc w:val="center"/>
        <w:outlineLvl w:val="0"/>
        <w:rPr>
          <w:rFonts w:ascii="Times New Roman" w:eastAsia="Times New Roman" w:hAnsi="Times New Roman"/>
          <w:b/>
          <w:bCs/>
          <w:caps/>
        </w:rPr>
      </w:pPr>
      <w:r w:rsidRPr="002A5297">
        <w:rPr>
          <w:rFonts w:ascii="Times New Roman" w:eastAsia="Times New Roman" w:hAnsi="Times New Roman"/>
          <w:b/>
          <w:bCs/>
          <w:caps/>
        </w:rPr>
        <w:t>II PRIEDAS</w:t>
      </w:r>
      <w:bookmarkEnd w:id="2"/>
      <w:bookmarkEnd w:id="3"/>
    </w:p>
    <w:p w14:paraId="0C6300EA" w14:textId="77777777" w:rsidR="008E6E21" w:rsidRPr="002A5297" w:rsidRDefault="008E6E21" w:rsidP="008E6E21">
      <w:pPr>
        <w:tabs>
          <w:tab w:val="left" w:pos="567"/>
        </w:tabs>
        <w:spacing w:after="0" w:line="240" w:lineRule="auto"/>
        <w:ind w:left="567" w:hanging="567"/>
        <w:jc w:val="center"/>
        <w:outlineLvl w:val="0"/>
        <w:rPr>
          <w:rFonts w:ascii="Times New Roman" w:eastAsia="Times New Roman" w:hAnsi="Times New Roman"/>
          <w:b/>
          <w:bCs/>
          <w:caps/>
        </w:rPr>
      </w:pPr>
    </w:p>
    <w:p w14:paraId="4D26C814" w14:textId="77777777" w:rsidR="008E6E21" w:rsidRPr="002A5297" w:rsidRDefault="008E6E21" w:rsidP="008E6E21">
      <w:pPr>
        <w:tabs>
          <w:tab w:val="left" w:pos="567"/>
        </w:tabs>
        <w:spacing w:after="0" w:line="240" w:lineRule="auto"/>
        <w:ind w:left="567" w:hanging="567"/>
        <w:jc w:val="center"/>
        <w:outlineLvl w:val="0"/>
        <w:rPr>
          <w:rFonts w:ascii="Times New Roman" w:eastAsia="Times New Roman" w:hAnsi="Times New Roman"/>
          <w:b/>
          <w:bCs/>
          <w:caps/>
        </w:rPr>
      </w:pPr>
      <w:r w:rsidRPr="002A5297">
        <w:rPr>
          <w:rFonts w:ascii="Times New Roman" w:eastAsia="Times New Roman" w:hAnsi="Times New Roman"/>
          <w:b/>
          <w:bCs/>
          <w:caps/>
        </w:rPr>
        <w:t>REGISTRACIJOS SĄLYGOS</w:t>
      </w:r>
    </w:p>
    <w:p w14:paraId="63D69482" w14:textId="77777777" w:rsidR="008E6E21" w:rsidRPr="002A5297" w:rsidRDefault="008E6E21" w:rsidP="008E6E21">
      <w:pPr>
        <w:spacing w:after="0" w:line="240" w:lineRule="auto"/>
        <w:rPr>
          <w:rFonts w:ascii="Times New Roman" w:eastAsia="Times New Roman" w:hAnsi="Times New Roman"/>
          <w:noProof/>
        </w:rPr>
      </w:pPr>
    </w:p>
    <w:p w14:paraId="3A0C38FC" w14:textId="77777777" w:rsidR="008E6E21" w:rsidRPr="002A5297" w:rsidRDefault="008E6E21" w:rsidP="008E6E21">
      <w:pPr>
        <w:tabs>
          <w:tab w:val="left" w:pos="567"/>
        </w:tabs>
        <w:spacing w:after="0" w:line="240" w:lineRule="auto"/>
        <w:ind w:left="1701" w:right="1416" w:hanging="708"/>
        <w:rPr>
          <w:rFonts w:ascii="Times New Roman" w:eastAsia="SimSun" w:hAnsi="Times New Roman"/>
          <w:b/>
          <w:bCs/>
          <w:lang w:eastAsia="zh-CN"/>
        </w:rPr>
      </w:pPr>
      <w:r w:rsidRPr="002A5297">
        <w:rPr>
          <w:rFonts w:ascii="Times New Roman" w:eastAsia="SimSun" w:hAnsi="Times New Roman"/>
          <w:b/>
          <w:bCs/>
          <w:lang w:eastAsia="zh-CN"/>
        </w:rPr>
        <w:t>A.</w:t>
      </w:r>
      <w:r w:rsidRPr="002A5297">
        <w:rPr>
          <w:rFonts w:ascii="Times New Roman" w:eastAsia="SimSun" w:hAnsi="Times New Roman"/>
          <w:b/>
          <w:bCs/>
          <w:lang w:eastAsia="zh-CN"/>
        </w:rPr>
        <w:tab/>
        <w:t>GAMINTOJAS (-AI), ATSAKINGAS (-I) UŽ SERIJŲ IŠLEIDIMĄ</w:t>
      </w:r>
    </w:p>
    <w:p w14:paraId="01F2FBC2" w14:textId="77777777" w:rsidR="008E6E21" w:rsidRPr="002A5297" w:rsidRDefault="008E6E21" w:rsidP="008E6E21">
      <w:pPr>
        <w:tabs>
          <w:tab w:val="left" w:pos="567"/>
        </w:tabs>
        <w:spacing w:after="0" w:line="240" w:lineRule="auto"/>
        <w:rPr>
          <w:rFonts w:ascii="Times New Roman" w:eastAsia="SimSun" w:hAnsi="Times New Roman"/>
          <w:lang w:eastAsia="zh-CN"/>
        </w:rPr>
      </w:pPr>
    </w:p>
    <w:p w14:paraId="61B0FDA4" w14:textId="77777777" w:rsidR="008E6E21" w:rsidRPr="002A5297" w:rsidRDefault="008E6E21" w:rsidP="008E6E21">
      <w:pPr>
        <w:suppressLineNumbers/>
        <w:tabs>
          <w:tab w:val="left" w:pos="567"/>
        </w:tabs>
        <w:spacing w:after="0" w:line="240" w:lineRule="auto"/>
        <w:ind w:left="1701" w:right="1416" w:hanging="708"/>
        <w:rPr>
          <w:rFonts w:ascii="Times New Roman" w:eastAsia="SimSun" w:hAnsi="Times New Roman"/>
          <w:lang w:eastAsia="zh-CN"/>
        </w:rPr>
      </w:pPr>
      <w:r w:rsidRPr="002A5297">
        <w:rPr>
          <w:rFonts w:ascii="Times New Roman" w:eastAsia="SimSun" w:hAnsi="Times New Roman"/>
          <w:b/>
          <w:bCs/>
          <w:lang w:eastAsia="zh-CN"/>
        </w:rPr>
        <w:t>B.</w:t>
      </w:r>
      <w:r w:rsidRPr="002A5297">
        <w:rPr>
          <w:rFonts w:ascii="Times New Roman" w:eastAsia="SimSun" w:hAnsi="Times New Roman"/>
          <w:b/>
          <w:bCs/>
          <w:lang w:eastAsia="zh-CN"/>
        </w:rPr>
        <w:tab/>
        <w:t>TIEKIMO IR VARTOJIMO SĄLYGOS AR APRIBOJIMAI</w:t>
      </w:r>
    </w:p>
    <w:p w14:paraId="5DFF7750" w14:textId="77777777" w:rsidR="008E6E21" w:rsidRPr="002A5297" w:rsidRDefault="008E6E21" w:rsidP="008E6E21">
      <w:pPr>
        <w:tabs>
          <w:tab w:val="left" w:pos="567"/>
        </w:tabs>
        <w:spacing w:after="0" w:line="240" w:lineRule="auto"/>
        <w:rPr>
          <w:rFonts w:ascii="Times New Roman" w:eastAsia="SimSun" w:hAnsi="Times New Roman"/>
          <w:lang w:eastAsia="zh-CN"/>
        </w:rPr>
      </w:pPr>
    </w:p>
    <w:p w14:paraId="2C9116C6" w14:textId="77777777" w:rsidR="008E6E21" w:rsidRPr="002A5297" w:rsidRDefault="008E6E21" w:rsidP="008E6E21">
      <w:pPr>
        <w:spacing w:after="0" w:line="240" w:lineRule="auto"/>
        <w:jc w:val="both"/>
        <w:rPr>
          <w:rFonts w:ascii="Times New Roman" w:eastAsia="Times New Roman" w:hAnsi="Times New Roman"/>
        </w:rPr>
      </w:pPr>
    </w:p>
    <w:p w14:paraId="5523742F" w14:textId="77777777" w:rsidR="008E6E21" w:rsidRPr="002A5297" w:rsidRDefault="008E6E21" w:rsidP="008E6E21">
      <w:pPr>
        <w:spacing w:after="0" w:line="240" w:lineRule="auto"/>
        <w:jc w:val="both"/>
        <w:rPr>
          <w:rFonts w:ascii="Times New Roman" w:eastAsia="Times New Roman" w:hAnsi="Times New Roman"/>
          <w:noProof/>
        </w:rPr>
      </w:pPr>
    </w:p>
    <w:p w14:paraId="4C2D0923" w14:textId="77777777" w:rsidR="008E6E21" w:rsidRPr="002A5297" w:rsidRDefault="008E6E21" w:rsidP="008E6E21">
      <w:pPr>
        <w:keepNext/>
        <w:tabs>
          <w:tab w:val="left" w:pos="567"/>
        </w:tabs>
        <w:spacing w:after="0" w:line="240" w:lineRule="auto"/>
        <w:ind w:left="567" w:hanging="567"/>
        <w:outlineLvl w:val="1"/>
        <w:rPr>
          <w:rFonts w:ascii="Times New Roman" w:eastAsia="Times New Roman" w:hAnsi="Times New Roman"/>
          <w:b/>
          <w:bCs/>
        </w:rPr>
      </w:pPr>
      <w:r w:rsidRPr="002A5297">
        <w:rPr>
          <w:rFonts w:ascii="Times New Roman" w:eastAsia="Times New Roman" w:hAnsi="Times New Roman"/>
          <w:b/>
          <w:bCs/>
          <w:noProof/>
        </w:rPr>
        <w:br w:type="page"/>
      </w:r>
      <w:r w:rsidRPr="002A5297">
        <w:rPr>
          <w:rFonts w:ascii="Times New Roman" w:eastAsia="Times New Roman" w:hAnsi="Times New Roman"/>
          <w:b/>
          <w:bCs/>
        </w:rPr>
        <w:lastRenderedPageBreak/>
        <w:t>A.</w:t>
      </w:r>
      <w:r w:rsidRPr="002A5297">
        <w:rPr>
          <w:rFonts w:ascii="Times New Roman" w:eastAsia="Times New Roman" w:hAnsi="Times New Roman"/>
          <w:b/>
          <w:bCs/>
        </w:rPr>
        <w:tab/>
        <w:t>GAMINTOJAS (-AI), ATSAKINGAS (-I) UŽ SERIJŲ IŠLEIDIMĄ</w:t>
      </w:r>
    </w:p>
    <w:p w14:paraId="76C46A4A" w14:textId="77777777" w:rsidR="008E6E21" w:rsidRPr="002A5297" w:rsidRDefault="008E6E21" w:rsidP="008E6E21">
      <w:pPr>
        <w:spacing w:after="0" w:line="240" w:lineRule="auto"/>
        <w:rPr>
          <w:rFonts w:ascii="Times New Roman" w:eastAsia="Times New Roman" w:hAnsi="Times New Roman"/>
          <w:noProof/>
        </w:rPr>
      </w:pPr>
    </w:p>
    <w:p w14:paraId="682E8C45" w14:textId="77777777" w:rsidR="008E6E21" w:rsidRPr="002A5297" w:rsidRDefault="008E6E21" w:rsidP="008E6E21">
      <w:pPr>
        <w:spacing w:after="0" w:line="240" w:lineRule="auto"/>
        <w:rPr>
          <w:rFonts w:ascii="Times New Roman" w:eastAsia="Times New Roman" w:hAnsi="Times New Roman"/>
          <w:noProof/>
          <w:u w:val="single"/>
        </w:rPr>
      </w:pPr>
      <w:r w:rsidRPr="002A5297">
        <w:rPr>
          <w:rFonts w:ascii="Times New Roman" w:eastAsia="Times New Roman" w:hAnsi="Times New Roman"/>
          <w:noProof/>
          <w:u w:val="single"/>
        </w:rPr>
        <w:t>Gamintojo (-ų), atsakingo (-ų) už serijų išleidimą, pavadinimas (-ai) ir adresas (-ai)</w:t>
      </w:r>
    </w:p>
    <w:p w14:paraId="5CC828C7" w14:textId="77777777" w:rsidR="008E6E21" w:rsidRPr="002A5297" w:rsidRDefault="008E6E21" w:rsidP="008E6E21">
      <w:pPr>
        <w:spacing w:after="0" w:line="240" w:lineRule="auto"/>
        <w:rPr>
          <w:rFonts w:ascii="Times New Roman" w:eastAsia="Times New Roman" w:hAnsi="Times New Roman"/>
          <w:noProof/>
        </w:rPr>
      </w:pPr>
    </w:p>
    <w:p w14:paraId="628B72A5" w14:textId="77777777" w:rsidR="003F03A9" w:rsidRPr="003F03A9" w:rsidRDefault="003F03A9" w:rsidP="003F03A9">
      <w:pPr>
        <w:spacing w:after="0" w:line="240" w:lineRule="auto"/>
        <w:rPr>
          <w:rFonts w:ascii="Times New Roman" w:eastAsia="SimSun" w:hAnsi="Times New Roman"/>
          <w:lang w:eastAsia="zh-CN"/>
        </w:rPr>
      </w:pPr>
      <w:proofErr w:type="spellStart"/>
      <w:r w:rsidRPr="003F03A9">
        <w:rPr>
          <w:rFonts w:ascii="Times New Roman" w:eastAsia="SimSun" w:hAnsi="Times New Roman"/>
          <w:lang w:eastAsia="zh-CN"/>
        </w:rPr>
        <w:t>Laboratorios</w:t>
      </w:r>
      <w:proofErr w:type="spellEnd"/>
      <w:r w:rsidRPr="003F03A9">
        <w:rPr>
          <w:rFonts w:ascii="Times New Roman" w:eastAsia="SimSun" w:hAnsi="Times New Roman"/>
          <w:lang w:eastAsia="zh-CN"/>
        </w:rPr>
        <w:t xml:space="preserve"> </w:t>
      </w:r>
      <w:proofErr w:type="spellStart"/>
      <w:r w:rsidRPr="003F03A9">
        <w:rPr>
          <w:rFonts w:ascii="Times New Roman" w:eastAsia="SimSun" w:hAnsi="Times New Roman"/>
          <w:lang w:eastAsia="zh-CN"/>
        </w:rPr>
        <w:t>León</w:t>
      </w:r>
      <w:proofErr w:type="spellEnd"/>
      <w:r w:rsidRPr="003F03A9">
        <w:rPr>
          <w:rFonts w:ascii="Times New Roman" w:eastAsia="SimSun" w:hAnsi="Times New Roman"/>
          <w:lang w:eastAsia="zh-CN"/>
        </w:rPr>
        <w:t xml:space="preserve"> </w:t>
      </w:r>
      <w:proofErr w:type="spellStart"/>
      <w:r w:rsidRPr="003F03A9">
        <w:rPr>
          <w:rFonts w:ascii="Times New Roman" w:eastAsia="SimSun" w:hAnsi="Times New Roman"/>
          <w:lang w:eastAsia="zh-CN"/>
        </w:rPr>
        <w:t>Farma</w:t>
      </w:r>
      <w:proofErr w:type="spellEnd"/>
      <w:r w:rsidRPr="003F03A9">
        <w:rPr>
          <w:rFonts w:ascii="Times New Roman" w:eastAsia="SimSun" w:hAnsi="Times New Roman"/>
          <w:lang w:eastAsia="zh-CN"/>
        </w:rPr>
        <w:t>, S.A.</w:t>
      </w:r>
    </w:p>
    <w:p w14:paraId="1ABA0606" w14:textId="77777777" w:rsidR="003F03A9" w:rsidRPr="003F03A9" w:rsidRDefault="003F03A9" w:rsidP="003F03A9">
      <w:pPr>
        <w:spacing w:after="0" w:line="240" w:lineRule="auto"/>
        <w:rPr>
          <w:rFonts w:ascii="Times New Roman" w:eastAsia="SimSun" w:hAnsi="Times New Roman"/>
          <w:lang w:eastAsia="zh-CN"/>
        </w:rPr>
      </w:pPr>
      <w:r w:rsidRPr="003F03A9">
        <w:rPr>
          <w:rFonts w:ascii="Times New Roman" w:eastAsia="SimSun" w:hAnsi="Times New Roman"/>
          <w:lang w:eastAsia="zh-CN"/>
        </w:rPr>
        <w:t xml:space="preserve">C/ La </w:t>
      </w:r>
      <w:proofErr w:type="spellStart"/>
      <w:r w:rsidRPr="003F03A9">
        <w:rPr>
          <w:rFonts w:ascii="Times New Roman" w:eastAsia="SimSun" w:hAnsi="Times New Roman"/>
          <w:lang w:eastAsia="zh-CN"/>
        </w:rPr>
        <w:t>Vallina</w:t>
      </w:r>
      <w:proofErr w:type="spellEnd"/>
      <w:r w:rsidRPr="003F03A9">
        <w:rPr>
          <w:rFonts w:ascii="Times New Roman" w:eastAsia="SimSun" w:hAnsi="Times New Roman"/>
          <w:lang w:eastAsia="zh-CN"/>
        </w:rPr>
        <w:t xml:space="preserve"> s/n, </w:t>
      </w:r>
      <w:proofErr w:type="spellStart"/>
      <w:r w:rsidRPr="003F03A9">
        <w:rPr>
          <w:rFonts w:ascii="Times New Roman" w:eastAsia="SimSun" w:hAnsi="Times New Roman"/>
          <w:lang w:eastAsia="zh-CN"/>
        </w:rPr>
        <w:t>Pol</w:t>
      </w:r>
      <w:proofErr w:type="spellEnd"/>
      <w:r w:rsidRPr="003F03A9">
        <w:rPr>
          <w:rFonts w:ascii="Times New Roman" w:eastAsia="SimSun" w:hAnsi="Times New Roman"/>
          <w:lang w:eastAsia="zh-CN"/>
        </w:rPr>
        <w:t xml:space="preserve">. </w:t>
      </w:r>
      <w:proofErr w:type="spellStart"/>
      <w:r w:rsidRPr="003F03A9">
        <w:rPr>
          <w:rFonts w:ascii="Times New Roman" w:eastAsia="SimSun" w:hAnsi="Times New Roman"/>
          <w:lang w:eastAsia="zh-CN"/>
        </w:rPr>
        <w:t>Ind</w:t>
      </w:r>
      <w:proofErr w:type="spellEnd"/>
      <w:r w:rsidRPr="003F03A9">
        <w:rPr>
          <w:rFonts w:ascii="Times New Roman" w:eastAsia="SimSun" w:hAnsi="Times New Roman"/>
          <w:lang w:eastAsia="zh-CN"/>
        </w:rPr>
        <w:t xml:space="preserve">. </w:t>
      </w:r>
      <w:proofErr w:type="spellStart"/>
      <w:r w:rsidRPr="003F03A9">
        <w:rPr>
          <w:rFonts w:ascii="Times New Roman" w:eastAsia="SimSun" w:hAnsi="Times New Roman"/>
          <w:lang w:eastAsia="zh-CN"/>
        </w:rPr>
        <w:t>Navatejera</w:t>
      </w:r>
      <w:proofErr w:type="spellEnd"/>
    </w:p>
    <w:p w14:paraId="6D85E51A" w14:textId="77777777" w:rsidR="003F03A9" w:rsidRPr="003F03A9" w:rsidRDefault="003F03A9" w:rsidP="003F03A9">
      <w:pPr>
        <w:spacing w:after="0" w:line="240" w:lineRule="auto"/>
        <w:rPr>
          <w:rFonts w:ascii="Times New Roman" w:eastAsia="SimSun" w:hAnsi="Times New Roman"/>
          <w:lang w:eastAsia="zh-CN"/>
        </w:rPr>
      </w:pPr>
      <w:r w:rsidRPr="003F03A9">
        <w:rPr>
          <w:rFonts w:ascii="Times New Roman" w:eastAsia="SimSun" w:hAnsi="Times New Roman"/>
          <w:lang w:eastAsia="zh-CN"/>
        </w:rPr>
        <w:t xml:space="preserve">24193 </w:t>
      </w:r>
      <w:proofErr w:type="spellStart"/>
      <w:r w:rsidRPr="003F03A9">
        <w:rPr>
          <w:rFonts w:ascii="Times New Roman" w:eastAsia="SimSun" w:hAnsi="Times New Roman"/>
          <w:lang w:eastAsia="zh-CN"/>
        </w:rPr>
        <w:t>Villaquilambre</w:t>
      </w:r>
      <w:proofErr w:type="spellEnd"/>
      <w:r w:rsidRPr="003F03A9">
        <w:rPr>
          <w:rFonts w:ascii="Times New Roman" w:eastAsia="SimSun" w:hAnsi="Times New Roman"/>
          <w:lang w:eastAsia="zh-CN"/>
        </w:rPr>
        <w:t xml:space="preserve"> (</w:t>
      </w:r>
      <w:proofErr w:type="spellStart"/>
      <w:r w:rsidRPr="003F03A9">
        <w:rPr>
          <w:rFonts w:ascii="Times New Roman" w:eastAsia="SimSun" w:hAnsi="Times New Roman"/>
          <w:lang w:eastAsia="zh-CN"/>
        </w:rPr>
        <w:t>León</w:t>
      </w:r>
      <w:proofErr w:type="spellEnd"/>
      <w:r w:rsidRPr="003F03A9">
        <w:rPr>
          <w:rFonts w:ascii="Times New Roman" w:eastAsia="SimSun" w:hAnsi="Times New Roman"/>
          <w:lang w:eastAsia="zh-CN"/>
        </w:rPr>
        <w:t>)</w:t>
      </w:r>
    </w:p>
    <w:p w14:paraId="0E5380FC" w14:textId="44B2F6E1" w:rsidR="008E6E21" w:rsidRPr="002A5297" w:rsidRDefault="003F03A9" w:rsidP="003F03A9">
      <w:pPr>
        <w:spacing w:after="0" w:line="240" w:lineRule="auto"/>
        <w:rPr>
          <w:rFonts w:ascii="Times New Roman" w:eastAsia="Times New Roman" w:hAnsi="Times New Roman"/>
          <w:noProof/>
        </w:rPr>
      </w:pPr>
      <w:r w:rsidRPr="003F03A9">
        <w:rPr>
          <w:rFonts w:ascii="Times New Roman" w:eastAsia="SimSun" w:hAnsi="Times New Roman"/>
          <w:lang w:eastAsia="zh-CN"/>
        </w:rPr>
        <w:t>Ispanija</w:t>
      </w:r>
    </w:p>
    <w:p w14:paraId="3488045C" w14:textId="77777777" w:rsidR="008E6E21" w:rsidRPr="002A5297" w:rsidRDefault="008E6E21" w:rsidP="008E6E21">
      <w:pPr>
        <w:spacing w:after="0" w:line="240" w:lineRule="auto"/>
        <w:rPr>
          <w:rFonts w:ascii="Times New Roman" w:eastAsia="Times New Roman" w:hAnsi="Times New Roman"/>
          <w:noProof/>
        </w:rPr>
      </w:pPr>
    </w:p>
    <w:p w14:paraId="611C1BD4" w14:textId="77777777" w:rsidR="008E6E21" w:rsidRPr="002A5297" w:rsidRDefault="008E6E21" w:rsidP="008E6E21">
      <w:pPr>
        <w:keepNext/>
        <w:tabs>
          <w:tab w:val="left" w:pos="567"/>
        </w:tabs>
        <w:spacing w:after="0" w:line="240" w:lineRule="auto"/>
        <w:ind w:left="567" w:hanging="567"/>
        <w:outlineLvl w:val="1"/>
        <w:rPr>
          <w:rFonts w:ascii="Times New Roman" w:eastAsia="Times New Roman" w:hAnsi="Times New Roman"/>
          <w:b/>
          <w:bCs/>
        </w:rPr>
      </w:pPr>
      <w:bookmarkStart w:id="4" w:name="_Toc129243129"/>
      <w:bookmarkStart w:id="5" w:name="_Toc129243254"/>
      <w:r w:rsidRPr="002A5297">
        <w:rPr>
          <w:rFonts w:ascii="Times New Roman" w:eastAsia="Times New Roman" w:hAnsi="Times New Roman"/>
          <w:b/>
          <w:bCs/>
        </w:rPr>
        <w:t>B.</w:t>
      </w:r>
      <w:r w:rsidRPr="002A5297">
        <w:rPr>
          <w:rFonts w:ascii="Times New Roman" w:eastAsia="Times New Roman" w:hAnsi="Times New Roman"/>
          <w:b/>
          <w:bCs/>
        </w:rPr>
        <w:tab/>
      </w:r>
      <w:bookmarkEnd w:id="4"/>
      <w:bookmarkEnd w:id="5"/>
      <w:r w:rsidRPr="002A5297">
        <w:rPr>
          <w:rFonts w:ascii="Times New Roman" w:eastAsia="Times New Roman" w:hAnsi="Times New Roman"/>
          <w:b/>
          <w:bCs/>
        </w:rPr>
        <w:t>TIEKIMO IR VARTOJIMO SĄLYGOS AR APRIBOJIMAI</w:t>
      </w:r>
    </w:p>
    <w:p w14:paraId="0E648F20" w14:textId="77777777" w:rsidR="008E6E21" w:rsidRPr="002A5297" w:rsidRDefault="008E6E21" w:rsidP="008E6E21">
      <w:pPr>
        <w:spacing w:after="0" w:line="240" w:lineRule="auto"/>
        <w:rPr>
          <w:rFonts w:ascii="Times New Roman" w:eastAsia="Times New Roman" w:hAnsi="Times New Roman"/>
          <w:noProof/>
        </w:rPr>
      </w:pPr>
    </w:p>
    <w:p w14:paraId="42D382CF" w14:textId="77777777" w:rsidR="008E6E21" w:rsidRPr="002A5297" w:rsidRDefault="008E6E21" w:rsidP="008E6E21">
      <w:pPr>
        <w:spacing w:after="0" w:line="240" w:lineRule="auto"/>
        <w:rPr>
          <w:rFonts w:ascii="Times New Roman" w:eastAsia="Times New Roman" w:hAnsi="Times New Roman"/>
          <w:noProof/>
        </w:rPr>
      </w:pPr>
      <w:r w:rsidRPr="002A5297">
        <w:rPr>
          <w:rFonts w:ascii="Times New Roman" w:eastAsia="Times New Roman" w:hAnsi="Times New Roman"/>
        </w:rPr>
        <w:t>Nereceptinis vaistinis preparatas.</w:t>
      </w:r>
    </w:p>
    <w:p w14:paraId="474E2447" w14:textId="77777777" w:rsidR="008E6E21" w:rsidRPr="002A5297" w:rsidRDefault="008E6E21" w:rsidP="00FF1396">
      <w:pPr>
        <w:spacing w:after="0" w:line="240" w:lineRule="auto"/>
        <w:rPr>
          <w:rFonts w:ascii="Times New Roman" w:eastAsia="Times New Roman" w:hAnsi="Times New Roman"/>
          <w:noProof/>
        </w:rPr>
      </w:pPr>
    </w:p>
    <w:p w14:paraId="06A2D3C3" w14:textId="77777777" w:rsidR="001303FE" w:rsidRPr="004500D9" w:rsidRDefault="001303FE" w:rsidP="001303FE">
      <w:pPr>
        <w:autoSpaceDE w:val="0"/>
        <w:autoSpaceDN w:val="0"/>
        <w:adjustRightInd w:val="0"/>
        <w:spacing w:after="0" w:line="240" w:lineRule="auto"/>
        <w:rPr>
          <w:rFonts w:ascii="Times New Roman" w:eastAsia="Times New Roman" w:hAnsi="Times New Roman"/>
        </w:rPr>
      </w:pPr>
    </w:p>
    <w:p w14:paraId="2FA2950A" w14:textId="77777777" w:rsidR="008E6E21" w:rsidRPr="002A5297" w:rsidRDefault="008E6E21" w:rsidP="008E6E21">
      <w:pPr>
        <w:spacing w:after="0" w:line="240" w:lineRule="auto"/>
        <w:rPr>
          <w:rFonts w:ascii="Times New Roman" w:eastAsia="Times New Roman" w:hAnsi="Times New Roman"/>
          <w:noProof/>
        </w:rPr>
      </w:pPr>
    </w:p>
    <w:p w14:paraId="0B3C7920" w14:textId="77777777" w:rsidR="008E6E21" w:rsidRPr="002A5297" w:rsidRDefault="008E6E21" w:rsidP="008E6E21">
      <w:pPr>
        <w:spacing w:after="0" w:line="240" w:lineRule="auto"/>
        <w:jc w:val="both"/>
        <w:rPr>
          <w:rFonts w:ascii="Times New Roman" w:eastAsia="Times New Roman" w:hAnsi="Times New Roman"/>
        </w:rPr>
      </w:pPr>
    </w:p>
    <w:p w14:paraId="29FF87F5" w14:textId="77777777" w:rsidR="008E6E21" w:rsidRPr="002A5297" w:rsidRDefault="008E6E21" w:rsidP="008E6E21">
      <w:pPr>
        <w:spacing w:after="0" w:line="240" w:lineRule="auto"/>
        <w:jc w:val="both"/>
        <w:rPr>
          <w:rFonts w:ascii="Times New Roman" w:eastAsia="Times New Roman" w:hAnsi="Times New Roman"/>
          <w:noProof/>
        </w:rPr>
      </w:pPr>
    </w:p>
    <w:p w14:paraId="4B0F98D8" w14:textId="77777777" w:rsidR="008E6E21" w:rsidRPr="002A5297" w:rsidRDefault="008E6E21" w:rsidP="008E6E21">
      <w:pPr>
        <w:spacing w:after="0" w:line="240" w:lineRule="auto"/>
        <w:jc w:val="both"/>
        <w:rPr>
          <w:rFonts w:ascii="Times New Roman" w:eastAsia="Times New Roman" w:hAnsi="Times New Roman"/>
        </w:rPr>
      </w:pPr>
      <w:r w:rsidRPr="002A5297">
        <w:rPr>
          <w:rFonts w:ascii="Times New Roman" w:eastAsia="Times New Roman" w:hAnsi="Times New Roman"/>
          <w:sz w:val="24"/>
          <w:szCs w:val="24"/>
        </w:rPr>
        <w:br w:type="page"/>
      </w:r>
    </w:p>
    <w:p w14:paraId="30678451" w14:textId="77777777" w:rsidR="008E6E21" w:rsidRPr="002A5297" w:rsidRDefault="008E6E21" w:rsidP="008E6E21">
      <w:pPr>
        <w:spacing w:after="0" w:line="240" w:lineRule="auto"/>
        <w:jc w:val="center"/>
        <w:rPr>
          <w:rFonts w:ascii="Times New Roman" w:eastAsia="Times New Roman" w:hAnsi="Times New Roman"/>
        </w:rPr>
      </w:pPr>
    </w:p>
    <w:p w14:paraId="0E4BD5D8" w14:textId="77777777" w:rsidR="008E6E21" w:rsidRPr="002A5297" w:rsidRDefault="008E6E21" w:rsidP="008E6E21">
      <w:pPr>
        <w:spacing w:after="0" w:line="240" w:lineRule="auto"/>
        <w:jc w:val="center"/>
        <w:rPr>
          <w:rFonts w:ascii="Times New Roman" w:eastAsia="Times New Roman" w:hAnsi="Times New Roman"/>
        </w:rPr>
      </w:pPr>
    </w:p>
    <w:p w14:paraId="0E577EB6" w14:textId="77777777" w:rsidR="008E6E21" w:rsidRPr="002A5297" w:rsidRDefault="008E6E21" w:rsidP="008E6E21">
      <w:pPr>
        <w:spacing w:after="0" w:line="240" w:lineRule="auto"/>
        <w:jc w:val="center"/>
        <w:rPr>
          <w:rFonts w:ascii="Times New Roman" w:eastAsia="Times New Roman" w:hAnsi="Times New Roman"/>
        </w:rPr>
      </w:pPr>
    </w:p>
    <w:p w14:paraId="4DA4CB48" w14:textId="77777777" w:rsidR="008E6E21" w:rsidRPr="002A5297" w:rsidRDefault="008E6E21" w:rsidP="008E6E21">
      <w:pPr>
        <w:spacing w:after="0" w:line="240" w:lineRule="auto"/>
        <w:jc w:val="center"/>
        <w:rPr>
          <w:rFonts w:ascii="Times New Roman" w:eastAsia="Times New Roman" w:hAnsi="Times New Roman"/>
        </w:rPr>
      </w:pPr>
    </w:p>
    <w:p w14:paraId="461767B7" w14:textId="77777777" w:rsidR="008E6E21" w:rsidRPr="002A5297" w:rsidRDefault="008E6E21" w:rsidP="008E6E21">
      <w:pPr>
        <w:spacing w:after="0" w:line="240" w:lineRule="auto"/>
        <w:jc w:val="center"/>
        <w:rPr>
          <w:rFonts w:ascii="Times New Roman" w:eastAsia="Times New Roman" w:hAnsi="Times New Roman"/>
        </w:rPr>
      </w:pPr>
    </w:p>
    <w:p w14:paraId="0AF2BA2A" w14:textId="77777777" w:rsidR="008E6E21" w:rsidRPr="002A5297" w:rsidRDefault="008E6E21" w:rsidP="008E6E21">
      <w:pPr>
        <w:spacing w:after="0" w:line="240" w:lineRule="auto"/>
        <w:jc w:val="center"/>
        <w:rPr>
          <w:rFonts w:ascii="Times New Roman" w:eastAsia="Times New Roman" w:hAnsi="Times New Roman"/>
        </w:rPr>
      </w:pPr>
    </w:p>
    <w:p w14:paraId="1CDC9934" w14:textId="77777777" w:rsidR="008E6E21" w:rsidRPr="002A5297" w:rsidRDefault="008E6E21" w:rsidP="008E6E21">
      <w:pPr>
        <w:spacing w:after="0" w:line="240" w:lineRule="auto"/>
        <w:jc w:val="center"/>
        <w:rPr>
          <w:rFonts w:ascii="Times New Roman" w:eastAsia="Times New Roman" w:hAnsi="Times New Roman"/>
        </w:rPr>
      </w:pPr>
    </w:p>
    <w:p w14:paraId="55EE1F5B" w14:textId="77777777" w:rsidR="008E6E21" w:rsidRPr="002A5297" w:rsidRDefault="008E6E21" w:rsidP="008E6E21">
      <w:pPr>
        <w:spacing w:after="0" w:line="240" w:lineRule="auto"/>
        <w:jc w:val="center"/>
        <w:rPr>
          <w:rFonts w:ascii="Times New Roman" w:eastAsia="Times New Roman" w:hAnsi="Times New Roman"/>
        </w:rPr>
      </w:pPr>
    </w:p>
    <w:p w14:paraId="2B35BA21" w14:textId="77777777" w:rsidR="008E6E21" w:rsidRPr="002A5297" w:rsidRDefault="008E6E21" w:rsidP="008E6E21">
      <w:pPr>
        <w:spacing w:after="0" w:line="240" w:lineRule="auto"/>
        <w:jc w:val="center"/>
        <w:rPr>
          <w:rFonts w:ascii="Times New Roman" w:eastAsia="Times New Roman" w:hAnsi="Times New Roman"/>
        </w:rPr>
      </w:pPr>
    </w:p>
    <w:p w14:paraId="4732562F" w14:textId="77777777" w:rsidR="008E6E21" w:rsidRPr="002A5297" w:rsidRDefault="008E6E21" w:rsidP="008E6E21">
      <w:pPr>
        <w:spacing w:after="0" w:line="240" w:lineRule="auto"/>
        <w:jc w:val="center"/>
        <w:rPr>
          <w:rFonts w:ascii="Times New Roman" w:eastAsia="Times New Roman" w:hAnsi="Times New Roman"/>
        </w:rPr>
      </w:pPr>
    </w:p>
    <w:p w14:paraId="71212CE0" w14:textId="77777777" w:rsidR="008E6E21" w:rsidRPr="002A5297" w:rsidRDefault="008E6E21" w:rsidP="008E6E21">
      <w:pPr>
        <w:spacing w:after="0" w:line="240" w:lineRule="auto"/>
        <w:jc w:val="center"/>
        <w:rPr>
          <w:rFonts w:ascii="Times New Roman" w:eastAsia="Times New Roman" w:hAnsi="Times New Roman"/>
        </w:rPr>
      </w:pPr>
    </w:p>
    <w:p w14:paraId="20C38B7B" w14:textId="77777777" w:rsidR="008E6E21" w:rsidRPr="002A5297" w:rsidRDefault="008E6E21" w:rsidP="008E6E21">
      <w:pPr>
        <w:spacing w:after="0" w:line="240" w:lineRule="auto"/>
        <w:jc w:val="center"/>
        <w:rPr>
          <w:rFonts w:ascii="Times New Roman" w:eastAsia="Times New Roman" w:hAnsi="Times New Roman"/>
        </w:rPr>
      </w:pPr>
    </w:p>
    <w:p w14:paraId="08CABC23" w14:textId="77777777" w:rsidR="008E6E21" w:rsidRPr="002A5297" w:rsidRDefault="008E6E21" w:rsidP="008E6E21">
      <w:pPr>
        <w:spacing w:after="0" w:line="240" w:lineRule="auto"/>
        <w:jc w:val="center"/>
        <w:rPr>
          <w:rFonts w:ascii="Times New Roman" w:eastAsia="Times New Roman" w:hAnsi="Times New Roman"/>
        </w:rPr>
      </w:pPr>
    </w:p>
    <w:p w14:paraId="64A04502" w14:textId="77777777" w:rsidR="008E6E21" w:rsidRPr="002A5297" w:rsidRDefault="008E6E21" w:rsidP="008E6E21">
      <w:pPr>
        <w:spacing w:after="0" w:line="240" w:lineRule="auto"/>
        <w:jc w:val="center"/>
        <w:rPr>
          <w:rFonts w:ascii="Times New Roman" w:eastAsia="Times New Roman" w:hAnsi="Times New Roman"/>
        </w:rPr>
      </w:pPr>
    </w:p>
    <w:p w14:paraId="738443B3" w14:textId="77777777" w:rsidR="008E6E21" w:rsidRPr="002A5297" w:rsidRDefault="008E6E21" w:rsidP="008E6E21">
      <w:pPr>
        <w:spacing w:after="0" w:line="240" w:lineRule="auto"/>
        <w:jc w:val="center"/>
        <w:rPr>
          <w:rFonts w:ascii="Times New Roman" w:eastAsia="Times New Roman" w:hAnsi="Times New Roman"/>
        </w:rPr>
      </w:pPr>
    </w:p>
    <w:p w14:paraId="34263266" w14:textId="77777777" w:rsidR="008E6E21" w:rsidRPr="002A5297" w:rsidRDefault="008E6E21" w:rsidP="008E6E21">
      <w:pPr>
        <w:spacing w:after="0" w:line="240" w:lineRule="auto"/>
        <w:jc w:val="center"/>
        <w:rPr>
          <w:rFonts w:ascii="Times New Roman" w:eastAsia="Times New Roman" w:hAnsi="Times New Roman"/>
        </w:rPr>
      </w:pPr>
    </w:p>
    <w:p w14:paraId="38683D02" w14:textId="77777777" w:rsidR="008E6E21" w:rsidRPr="002A5297" w:rsidRDefault="008E6E21" w:rsidP="008E6E21">
      <w:pPr>
        <w:spacing w:after="0" w:line="240" w:lineRule="auto"/>
        <w:jc w:val="center"/>
        <w:rPr>
          <w:rFonts w:ascii="Times New Roman" w:eastAsia="Times New Roman" w:hAnsi="Times New Roman"/>
        </w:rPr>
      </w:pPr>
    </w:p>
    <w:p w14:paraId="11F95A49" w14:textId="77777777" w:rsidR="008E6E21" w:rsidRPr="002A5297" w:rsidRDefault="008E6E21" w:rsidP="008E6E21">
      <w:pPr>
        <w:spacing w:after="0" w:line="240" w:lineRule="auto"/>
        <w:jc w:val="center"/>
        <w:rPr>
          <w:rFonts w:ascii="Times New Roman" w:eastAsia="Times New Roman" w:hAnsi="Times New Roman"/>
        </w:rPr>
      </w:pPr>
    </w:p>
    <w:p w14:paraId="26094CDB" w14:textId="77777777" w:rsidR="008E6E21" w:rsidRPr="002A5297" w:rsidRDefault="008E6E21" w:rsidP="008E6E21">
      <w:pPr>
        <w:spacing w:after="0" w:line="240" w:lineRule="auto"/>
        <w:jc w:val="center"/>
        <w:rPr>
          <w:rFonts w:ascii="Times New Roman" w:eastAsia="Times New Roman" w:hAnsi="Times New Roman"/>
        </w:rPr>
      </w:pPr>
    </w:p>
    <w:p w14:paraId="4DD63916" w14:textId="77777777" w:rsidR="008E6E21" w:rsidRPr="002A5297" w:rsidRDefault="008E6E21" w:rsidP="008E6E21">
      <w:pPr>
        <w:spacing w:after="0" w:line="240" w:lineRule="auto"/>
        <w:jc w:val="center"/>
        <w:rPr>
          <w:rFonts w:ascii="Times New Roman" w:eastAsia="Times New Roman" w:hAnsi="Times New Roman"/>
        </w:rPr>
      </w:pPr>
    </w:p>
    <w:p w14:paraId="2E58DE6E" w14:textId="77777777" w:rsidR="008E6E21" w:rsidRPr="002A5297" w:rsidRDefault="008E6E21" w:rsidP="008E6E21">
      <w:pPr>
        <w:spacing w:after="0" w:line="240" w:lineRule="auto"/>
        <w:jc w:val="center"/>
        <w:rPr>
          <w:rFonts w:ascii="Times New Roman" w:eastAsia="Times New Roman" w:hAnsi="Times New Roman"/>
          <w:b/>
          <w:bCs/>
        </w:rPr>
      </w:pPr>
    </w:p>
    <w:p w14:paraId="2259E8D8" w14:textId="77777777" w:rsidR="008E6E21" w:rsidRPr="002A5297" w:rsidRDefault="008E6E21" w:rsidP="008E6E21">
      <w:pPr>
        <w:spacing w:after="0" w:line="240" w:lineRule="auto"/>
        <w:jc w:val="center"/>
        <w:rPr>
          <w:rFonts w:ascii="Times New Roman" w:eastAsia="Times New Roman" w:hAnsi="Times New Roman"/>
          <w:b/>
          <w:bCs/>
        </w:rPr>
      </w:pPr>
    </w:p>
    <w:p w14:paraId="6E4679DD" w14:textId="77777777" w:rsidR="008E6E21" w:rsidRPr="002A5297" w:rsidRDefault="008E6E21" w:rsidP="008E6E21">
      <w:pPr>
        <w:spacing w:after="0" w:line="240" w:lineRule="auto"/>
        <w:jc w:val="center"/>
        <w:rPr>
          <w:rFonts w:ascii="Times New Roman" w:eastAsia="Times New Roman" w:hAnsi="Times New Roman"/>
          <w:b/>
          <w:bCs/>
        </w:rPr>
      </w:pPr>
    </w:p>
    <w:p w14:paraId="20BDF37F" w14:textId="77777777" w:rsidR="008E6E21" w:rsidRPr="002A5297" w:rsidRDefault="008E6E21" w:rsidP="008E6E21">
      <w:pPr>
        <w:spacing w:after="0" w:line="240" w:lineRule="auto"/>
        <w:jc w:val="center"/>
        <w:rPr>
          <w:rFonts w:ascii="Times New Roman" w:eastAsia="Times New Roman" w:hAnsi="Times New Roman"/>
          <w:b/>
          <w:bCs/>
        </w:rPr>
      </w:pPr>
      <w:r w:rsidRPr="002A5297">
        <w:rPr>
          <w:rFonts w:ascii="Times New Roman" w:eastAsia="Times New Roman" w:hAnsi="Times New Roman"/>
          <w:b/>
          <w:bCs/>
        </w:rPr>
        <w:t>III PRIEDAS</w:t>
      </w:r>
    </w:p>
    <w:p w14:paraId="32330B4E" w14:textId="77777777" w:rsidR="008E6E21" w:rsidRPr="002A5297" w:rsidRDefault="008E6E21" w:rsidP="008E6E21">
      <w:pPr>
        <w:spacing w:after="0" w:line="240" w:lineRule="auto"/>
        <w:jc w:val="both"/>
        <w:rPr>
          <w:rFonts w:ascii="Times New Roman" w:eastAsia="Times New Roman" w:hAnsi="Times New Roman"/>
        </w:rPr>
      </w:pPr>
    </w:p>
    <w:p w14:paraId="6B4583B4" w14:textId="77777777" w:rsidR="008E6E21" w:rsidRPr="002A5297" w:rsidRDefault="008E6E21" w:rsidP="008E6E21">
      <w:pPr>
        <w:spacing w:after="0" w:line="240" w:lineRule="auto"/>
        <w:jc w:val="center"/>
        <w:rPr>
          <w:rFonts w:ascii="Times New Roman" w:eastAsia="Times New Roman" w:hAnsi="Times New Roman"/>
          <w:b/>
          <w:bCs/>
        </w:rPr>
      </w:pPr>
      <w:r w:rsidRPr="002A5297">
        <w:rPr>
          <w:rFonts w:ascii="Times New Roman" w:eastAsia="Times New Roman" w:hAnsi="Times New Roman"/>
          <w:b/>
          <w:bCs/>
        </w:rPr>
        <w:t>ŽENKLINIMAS IR PAKUOTĖS LAPELIS</w:t>
      </w:r>
    </w:p>
    <w:p w14:paraId="64DA7E75" w14:textId="77777777" w:rsidR="008E6E21" w:rsidRPr="002A5297" w:rsidRDefault="008E6E21" w:rsidP="008E6E21">
      <w:pPr>
        <w:spacing w:after="0" w:line="240" w:lineRule="auto"/>
        <w:jc w:val="both"/>
        <w:rPr>
          <w:rFonts w:ascii="Times New Roman" w:eastAsia="Times New Roman" w:hAnsi="Times New Roman"/>
        </w:rPr>
      </w:pPr>
    </w:p>
    <w:p w14:paraId="2D324844" w14:textId="77777777" w:rsidR="008E6E21" w:rsidRPr="002A5297" w:rsidRDefault="008E6E21" w:rsidP="008E6E21">
      <w:pPr>
        <w:spacing w:after="0" w:line="240" w:lineRule="auto"/>
        <w:jc w:val="both"/>
        <w:rPr>
          <w:rFonts w:ascii="Times New Roman" w:eastAsia="Times New Roman" w:hAnsi="Times New Roman"/>
        </w:rPr>
      </w:pPr>
    </w:p>
    <w:p w14:paraId="7D0B128B" w14:textId="77777777" w:rsidR="008E6E21" w:rsidRPr="002A5297" w:rsidRDefault="008E6E21" w:rsidP="008E6E21">
      <w:pPr>
        <w:spacing w:after="0" w:line="240" w:lineRule="auto"/>
        <w:jc w:val="both"/>
        <w:rPr>
          <w:rFonts w:ascii="Times New Roman" w:eastAsia="Times New Roman" w:hAnsi="Times New Roman"/>
        </w:rPr>
      </w:pPr>
      <w:r w:rsidRPr="002A5297">
        <w:rPr>
          <w:rFonts w:ascii="Times New Roman" w:eastAsia="Times New Roman" w:hAnsi="Times New Roman"/>
        </w:rPr>
        <w:br w:type="page"/>
      </w:r>
    </w:p>
    <w:p w14:paraId="2CD36764" w14:textId="77777777" w:rsidR="008E6E21" w:rsidRPr="002A5297" w:rsidRDefault="008E6E21" w:rsidP="008E6E21">
      <w:pPr>
        <w:spacing w:after="0" w:line="240" w:lineRule="auto"/>
        <w:jc w:val="both"/>
        <w:rPr>
          <w:rFonts w:ascii="Times New Roman" w:eastAsia="Times New Roman" w:hAnsi="Times New Roman"/>
        </w:rPr>
      </w:pPr>
    </w:p>
    <w:p w14:paraId="45323BC6" w14:textId="77777777" w:rsidR="008E6E21" w:rsidRPr="002A5297" w:rsidRDefault="008E6E21" w:rsidP="008E6E21">
      <w:pPr>
        <w:spacing w:after="0" w:line="240" w:lineRule="auto"/>
        <w:jc w:val="both"/>
        <w:rPr>
          <w:rFonts w:ascii="Times New Roman" w:eastAsia="Times New Roman" w:hAnsi="Times New Roman"/>
        </w:rPr>
      </w:pPr>
    </w:p>
    <w:p w14:paraId="332BE99B" w14:textId="77777777" w:rsidR="008E6E21" w:rsidRPr="002A5297" w:rsidRDefault="008E6E21" w:rsidP="008E6E21">
      <w:pPr>
        <w:spacing w:after="0" w:line="240" w:lineRule="auto"/>
        <w:jc w:val="both"/>
        <w:rPr>
          <w:rFonts w:ascii="Times New Roman" w:eastAsia="Times New Roman" w:hAnsi="Times New Roman"/>
        </w:rPr>
      </w:pPr>
    </w:p>
    <w:p w14:paraId="36ADAE82" w14:textId="77777777" w:rsidR="008E6E21" w:rsidRPr="002A5297" w:rsidRDefault="008E6E21" w:rsidP="008E6E21">
      <w:pPr>
        <w:spacing w:after="0" w:line="240" w:lineRule="auto"/>
        <w:jc w:val="both"/>
        <w:rPr>
          <w:rFonts w:ascii="Times New Roman" w:eastAsia="Times New Roman" w:hAnsi="Times New Roman"/>
        </w:rPr>
      </w:pPr>
    </w:p>
    <w:p w14:paraId="400C8AD7" w14:textId="77777777" w:rsidR="008E6E21" w:rsidRPr="002A5297" w:rsidRDefault="008E6E21" w:rsidP="008E6E21">
      <w:pPr>
        <w:spacing w:after="0" w:line="240" w:lineRule="auto"/>
        <w:jc w:val="both"/>
        <w:rPr>
          <w:rFonts w:ascii="Times New Roman" w:eastAsia="Times New Roman" w:hAnsi="Times New Roman"/>
        </w:rPr>
      </w:pPr>
    </w:p>
    <w:p w14:paraId="3C373D3C" w14:textId="77777777" w:rsidR="008E6E21" w:rsidRPr="002A5297" w:rsidRDefault="008E6E21" w:rsidP="008E6E21">
      <w:pPr>
        <w:spacing w:after="0" w:line="240" w:lineRule="auto"/>
        <w:jc w:val="both"/>
        <w:rPr>
          <w:rFonts w:ascii="Times New Roman" w:eastAsia="Times New Roman" w:hAnsi="Times New Roman"/>
        </w:rPr>
      </w:pPr>
    </w:p>
    <w:p w14:paraId="2E350C8D" w14:textId="77777777" w:rsidR="008E6E21" w:rsidRPr="002A5297" w:rsidRDefault="008E6E21" w:rsidP="008E6E21">
      <w:pPr>
        <w:spacing w:after="0" w:line="240" w:lineRule="auto"/>
        <w:jc w:val="both"/>
        <w:rPr>
          <w:rFonts w:ascii="Times New Roman" w:eastAsia="Times New Roman" w:hAnsi="Times New Roman"/>
        </w:rPr>
      </w:pPr>
    </w:p>
    <w:p w14:paraId="442F4A53" w14:textId="77777777" w:rsidR="008E6E21" w:rsidRPr="002A5297" w:rsidRDefault="008E6E21" w:rsidP="008E6E21">
      <w:pPr>
        <w:spacing w:after="0" w:line="240" w:lineRule="auto"/>
        <w:jc w:val="both"/>
        <w:rPr>
          <w:rFonts w:ascii="Times New Roman" w:eastAsia="Times New Roman" w:hAnsi="Times New Roman"/>
        </w:rPr>
      </w:pPr>
    </w:p>
    <w:p w14:paraId="65432878" w14:textId="77777777" w:rsidR="008E6E21" w:rsidRPr="002A5297" w:rsidRDefault="008E6E21" w:rsidP="008E6E21">
      <w:pPr>
        <w:spacing w:after="0" w:line="240" w:lineRule="auto"/>
        <w:jc w:val="both"/>
        <w:rPr>
          <w:rFonts w:ascii="Times New Roman" w:eastAsia="Times New Roman" w:hAnsi="Times New Roman"/>
        </w:rPr>
      </w:pPr>
    </w:p>
    <w:p w14:paraId="5C746706" w14:textId="77777777" w:rsidR="008E6E21" w:rsidRPr="002A5297" w:rsidRDefault="008E6E21" w:rsidP="008E6E21">
      <w:pPr>
        <w:spacing w:after="0" w:line="240" w:lineRule="auto"/>
        <w:jc w:val="both"/>
        <w:rPr>
          <w:rFonts w:ascii="Times New Roman" w:eastAsia="Times New Roman" w:hAnsi="Times New Roman"/>
        </w:rPr>
      </w:pPr>
    </w:p>
    <w:p w14:paraId="78A12C70" w14:textId="77777777" w:rsidR="008E6E21" w:rsidRPr="002A5297" w:rsidRDefault="008E6E21" w:rsidP="008E6E21">
      <w:pPr>
        <w:spacing w:after="0" w:line="240" w:lineRule="auto"/>
        <w:jc w:val="both"/>
        <w:rPr>
          <w:rFonts w:ascii="Times New Roman" w:eastAsia="Times New Roman" w:hAnsi="Times New Roman"/>
        </w:rPr>
      </w:pPr>
    </w:p>
    <w:p w14:paraId="5A32CE08" w14:textId="77777777" w:rsidR="008E6E21" w:rsidRPr="002A5297" w:rsidRDefault="008E6E21" w:rsidP="008E6E21">
      <w:pPr>
        <w:spacing w:after="0" w:line="240" w:lineRule="auto"/>
        <w:jc w:val="both"/>
        <w:rPr>
          <w:rFonts w:ascii="Times New Roman" w:eastAsia="Times New Roman" w:hAnsi="Times New Roman"/>
        </w:rPr>
      </w:pPr>
    </w:p>
    <w:p w14:paraId="6A16E0CB" w14:textId="77777777" w:rsidR="008E6E21" w:rsidRPr="002A5297" w:rsidRDefault="008E6E21" w:rsidP="008E6E21">
      <w:pPr>
        <w:spacing w:after="0" w:line="240" w:lineRule="auto"/>
        <w:jc w:val="both"/>
        <w:rPr>
          <w:rFonts w:ascii="Times New Roman" w:eastAsia="Times New Roman" w:hAnsi="Times New Roman"/>
        </w:rPr>
      </w:pPr>
    </w:p>
    <w:p w14:paraId="0ABACE6D" w14:textId="77777777" w:rsidR="008E6E21" w:rsidRPr="002A5297" w:rsidRDefault="008E6E21" w:rsidP="008E6E21">
      <w:pPr>
        <w:spacing w:after="0" w:line="240" w:lineRule="auto"/>
        <w:jc w:val="both"/>
        <w:rPr>
          <w:rFonts w:ascii="Times New Roman" w:eastAsia="Times New Roman" w:hAnsi="Times New Roman"/>
        </w:rPr>
      </w:pPr>
    </w:p>
    <w:p w14:paraId="3B8DD6AF" w14:textId="77777777" w:rsidR="008E6E21" w:rsidRPr="002A5297" w:rsidRDefault="008E6E21" w:rsidP="008E6E21">
      <w:pPr>
        <w:spacing w:after="0" w:line="240" w:lineRule="auto"/>
        <w:jc w:val="both"/>
        <w:rPr>
          <w:rFonts w:ascii="Times New Roman" w:eastAsia="Times New Roman" w:hAnsi="Times New Roman"/>
        </w:rPr>
      </w:pPr>
    </w:p>
    <w:p w14:paraId="4B71BC0F" w14:textId="77777777" w:rsidR="008E6E21" w:rsidRPr="002A5297" w:rsidRDefault="008E6E21" w:rsidP="008E6E21">
      <w:pPr>
        <w:spacing w:after="0" w:line="240" w:lineRule="auto"/>
        <w:jc w:val="both"/>
        <w:rPr>
          <w:rFonts w:ascii="Times New Roman" w:eastAsia="Times New Roman" w:hAnsi="Times New Roman"/>
        </w:rPr>
      </w:pPr>
    </w:p>
    <w:p w14:paraId="65486609" w14:textId="77777777" w:rsidR="008E6E21" w:rsidRPr="002A5297" w:rsidRDefault="008E6E21" w:rsidP="008E6E21">
      <w:pPr>
        <w:spacing w:after="0" w:line="240" w:lineRule="auto"/>
        <w:jc w:val="both"/>
        <w:rPr>
          <w:rFonts w:ascii="Times New Roman" w:eastAsia="Times New Roman" w:hAnsi="Times New Roman"/>
          <w:i/>
          <w:iCs/>
        </w:rPr>
      </w:pPr>
    </w:p>
    <w:p w14:paraId="257F5843" w14:textId="77777777" w:rsidR="008E6E21" w:rsidRPr="002A5297" w:rsidRDefault="008E6E21" w:rsidP="008E6E21">
      <w:pPr>
        <w:spacing w:after="0" w:line="240" w:lineRule="auto"/>
        <w:jc w:val="both"/>
        <w:rPr>
          <w:rFonts w:ascii="Times New Roman" w:eastAsia="Times New Roman" w:hAnsi="Times New Roman"/>
          <w:i/>
          <w:iCs/>
        </w:rPr>
      </w:pPr>
    </w:p>
    <w:p w14:paraId="2169D8E2" w14:textId="77777777" w:rsidR="008E6E21" w:rsidRPr="002A5297" w:rsidRDefault="008E6E21" w:rsidP="008E6E21">
      <w:pPr>
        <w:spacing w:after="0" w:line="240" w:lineRule="auto"/>
        <w:jc w:val="both"/>
        <w:rPr>
          <w:rFonts w:ascii="Times New Roman" w:eastAsia="Times New Roman" w:hAnsi="Times New Roman"/>
          <w:i/>
          <w:iCs/>
        </w:rPr>
      </w:pPr>
    </w:p>
    <w:p w14:paraId="74B22812" w14:textId="77777777" w:rsidR="008E6E21" w:rsidRPr="002A5297" w:rsidRDefault="008E6E21" w:rsidP="008E6E21">
      <w:pPr>
        <w:spacing w:after="0" w:line="240" w:lineRule="auto"/>
        <w:jc w:val="both"/>
        <w:rPr>
          <w:rFonts w:ascii="Times New Roman" w:eastAsia="Times New Roman" w:hAnsi="Times New Roman"/>
          <w:i/>
          <w:iCs/>
        </w:rPr>
      </w:pPr>
    </w:p>
    <w:p w14:paraId="71B82FCD" w14:textId="77777777" w:rsidR="008E6E21" w:rsidRPr="002A5297" w:rsidRDefault="008E6E21" w:rsidP="008E6E21">
      <w:pPr>
        <w:spacing w:after="0" w:line="240" w:lineRule="auto"/>
        <w:jc w:val="center"/>
        <w:rPr>
          <w:rFonts w:ascii="Times New Roman" w:eastAsia="Times New Roman" w:hAnsi="Times New Roman"/>
          <w:b/>
          <w:bCs/>
          <w:i/>
          <w:iCs/>
        </w:rPr>
      </w:pPr>
    </w:p>
    <w:p w14:paraId="420EAFA7" w14:textId="77777777" w:rsidR="008E6E21" w:rsidRPr="002A5297" w:rsidRDefault="008E6E21" w:rsidP="008E6E21">
      <w:pPr>
        <w:spacing w:after="0" w:line="240" w:lineRule="auto"/>
        <w:jc w:val="center"/>
        <w:rPr>
          <w:rFonts w:ascii="Times New Roman" w:eastAsia="Times New Roman" w:hAnsi="Times New Roman"/>
          <w:b/>
          <w:bCs/>
          <w:i/>
          <w:iCs/>
        </w:rPr>
      </w:pPr>
    </w:p>
    <w:p w14:paraId="48756DF6" w14:textId="77777777" w:rsidR="008E6E21" w:rsidRPr="002A5297" w:rsidRDefault="008E6E21" w:rsidP="008E6E21">
      <w:pPr>
        <w:spacing w:after="0" w:line="240" w:lineRule="auto"/>
        <w:jc w:val="center"/>
        <w:rPr>
          <w:rFonts w:ascii="Times New Roman" w:eastAsia="Times New Roman" w:hAnsi="Times New Roman"/>
          <w:b/>
          <w:bCs/>
          <w:iCs/>
        </w:rPr>
      </w:pPr>
    </w:p>
    <w:p w14:paraId="5C085D78" w14:textId="77777777" w:rsidR="008E6E21" w:rsidRPr="002A5297" w:rsidRDefault="008E6E21" w:rsidP="008E6E21">
      <w:pPr>
        <w:spacing w:after="0" w:line="240" w:lineRule="auto"/>
        <w:jc w:val="center"/>
        <w:rPr>
          <w:rFonts w:ascii="Times New Roman" w:eastAsia="Times New Roman" w:hAnsi="Times New Roman"/>
          <w:b/>
          <w:bCs/>
        </w:rPr>
      </w:pPr>
      <w:r w:rsidRPr="002A5297">
        <w:rPr>
          <w:rFonts w:ascii="Times New Roman" w:eastAsia="Times New Roman" w:hAnsi="Times New Roman"/>
          <w:b/>
          <w:bCs/>
        </w:rPr>
        <w:t>A. ŽENKLINIMAS</w:t>
      </w:r>
    </w:p>
    <w:p w14:paraId="47F69C09" w14:textId="77777777" w:rsidR="008E6E21" w:rsidRPr="002A5297" w:rsidRDefault="008E6E21" w:rsidP="008E6E2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bCs/>
        </w:rPr>
      </w:pPr>
      <w:r w:rsidRPr="002A5297">
        <w:rPr>
          <w:rFonts w:ascii="Times New Roman" w:eastAsia="Times New Roman" w:hAnsi="Times New Roman"/>
          <w:b/>
          <w:bCs/>
          <w:i/>
          <w:iCs/>
        </w:rPr>
        <w:br w:type="page"/>
      </w:r>
      <w:r w:rsidRPr="002A5297">
        <w:rPr>
          <w:rFonts w:ascii="Times New Roman" w:eastAsia="Times New Roman" w:hAnsi="Times New Roman"/>
          <w:b/>
          <w:bCs/>
        </w:rPr>
        <w:lastRenderedPageBreak/>
        <w:t xml:space="preserve">INFORMACIJA ANT IŠORINĖS PAKUOTĖS </w:t>
      </w:r>
    </w:p>
    <w:p w14:paraId="5ACCDE22" w14:textId="77777777" w:rsidR="008E6E21" w:rsidRPr="002A5297" w:rsidRDefault="008E6E21" w:rsidP="008E6E21">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rPr>
      </w:pPr>
    </w:p>
    <w:p w14:paraId="0072A887" w14:textId="77777777" w:rsidR="008E6E21" w:rsidRPr="002A5297" w:rsidRDefault="008E6E21" w:rsidP="008E6E21">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
          <w:bCs/>
        </w:rPr>
      </w:pPr>
      <w:r w:rsidRPr="002A5297">
        <w:rPr>
          <w:rFonts w:ascii="Times New Roman" w:eastAsia="Times New Roman" w:hAnsi="Times New Roman"/>
          <w:b/>
          <w:bCs/>
        </w:rPr>
        <w:t>KARTONO DĖŽUTĖ</w:t>
      </w:r>
    </w:p>
    <w:p w14:paraId="49B80548"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33AF6483"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6AAFD439" w14:textId="77777777" w:rsidR="008E6E21" w:rsidRPr="002A5297" w:rsidRDefault="008E6E21" w:rsidP="008E6E2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A5297">
        <w:rPr>
          <w:rFonts w:ascii="Times New Roman" w:eastAsia="Times New Roman" w:hAnsi="Times New Roman"/>
          <w:b/>
          <w:bCs/>
        </w:rPr>
        <w:t>1.</w:t>
      </w:r>
      <w:r w:rsidRPr="002A5297">
        <w:rPr>
          <w:rFonts w:ascii="Times New Roman" w:eastAsia="Times New Roman" w:hAnsi="Times New Roman"/>
          <w:b/>
          <w:bCs/>
        </w:rPr>
        <w:tab/>
        <w:t>VAISTINIO PREPARATO PAVADINIMAS</w:t>
      </w:r>
    </w:p>
    <w:p w14:paraId="766D785A" w14:textId="77777777" w:rsidR="008E6E21" w:rsidRPr="002A5297" w:rsidRDefault="008E6E21" w:rsidP="008E6E21">
      <w:pPr>
        <w:tabs>
          <w:tab w:val="left" w:pos="567"/>
        </w:tabs>
        <w:spacing w:after="0" w:line="240" w:lineRule="auto"/>
        <w:jc w:val="both"/>
        <w:rPr>
          <w:rFonts w:ascii="Times New Roman" w:eastAsia="Times New Roman" w:hAnsi="Times New Roman"/>
          <w:b/>
          <w:bCs/>
        </w:rPr>
      </w:pPr>
    </w:p>
    <w:p w14:paraId="60AF193E" w14:textId="77777777" w:rsidR="008E6E21" w:rsidRPr="002A5297" w:rsidRDefault="008E6E21" w:rsidP="008E6E21">
      <w:pPr>
        <w:tabs>
          <w:tab w:val="left" w:pos="567"/>
        </w:tabs>
        <w:spacing w:after="0" w:line="240" w:lineRule="auto"/>
        <w:jc w:val="both"/>
        <w:rPr>
          <w:rFonts w:ascii="Times New Roman" w:eastAsia="Times New Roman" w:hAnsi="Times New Roman"/>
        </w:rPr>
      </w:pP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0,75 mg tabletės </w:t>
      </w:r>
    </w:p>
    <w:p w14:paraId="386845CD" w14:textId="77777777" w:rsidR="008E6E21" w:rsidRPr="002A5297" w:rsidRDefault="008E6E21" w:rsidP="008E6E21">
      <w:pPr>
        <w:tabs>
          <w:tab w:val="left" w:pos="567"/>
        </w:tabs>
        <w:spacing w:after="0" w:line="240" w:lineRule="auto"/>
        <w:jc w:val="both"/>
        <w:rPr>
          <w:rFonts w:ascii="Times New Roman" w:eastAsia="Times New Roman" w:hAnsi="Times New Roman"/>
        </w:rPr>
      </w:pPr>
      <w:proofErr w:type="spellStart"/>
      <w:r w:rsidRPr="002A5297">
        <w:rPr>
          <w:rFonts w:ascii="Times New Roman" w:eastAsia="Times New Roman" w:hAnsi="Times New Roman"/>
        </w:rPr>
        <w:t>Levonorgestrelis</w:t>
      </w:r>
      <w:proofErr w:type="spellEnd"/>
    </w:p>
    <w:p w14:paraId="134AA0FE" w14:textId="77777777" w:rsidR="008E6E21" w:rsidRPr="002A5297" w:rsidRDefault="008E6E21" w:rsidP="008E6E21">
      <w:pPr>
        <w:tabs>
          <w:tab w:val="left" w:pos="567"/>
        </w:tabs>
        <w:spacing w:after="0" w:line="240" w:lineRule="auto"/>
        <w:rPr>
          <w:rFonts w:ascii="Times New Roman" w:eastAsia="Times New Roman" w:hAnsi="Times New Roman"/>
        </w:rPr>
      </w:pPr>
    </w:p>
    <w:p w14:paraId="310EE9BF" w14:textId="77777777" w:rsidR="008E6E21" w:rsidRPr="002A5297" w:rsidRDefault="008E6E21" w:rsidP="008E6E21">
      <w:pPr>
        <w:tabs>
          <w:tab w:val="left" w:pos="567"/>
        </w:tabs>
        <w:spacing w:after="0" w:line="240" w:lineRule="auto"/>
        <w:rPr>
          <w:rFonts w:ascii="Times New Roman" w:eastAsia="Times New Roman" w:hAnsi="Times New Roman"/>
        </w:rPr>
      </w:pPr>
    </w:p>
    <w:p w14:paraId="242A0414" w14:textId="77777777" w:rsidR="008E6E21" w:rsidRPr="002A5297" w:rsidRDefault="008E6E21" w:rsidP="008E6E2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A5297">
        <w:rPr>
          <w:rFonts w:ascii="Times New Roman" w:eastAsia="Times New Roman" w:hAnsi="Times New Roman"/>
          <w:b/>
          <w:bCs/>
          <w:lang w:eastAsia="lt-LT"/>
        </w:rPr>
        <w:t>2.</w:t>
      </w:r>
      <w:r w:rsidRPr="002A5297">
        <w:rPr>
          <w:rFonts w:ascii="Times New Roman" w:eastAsia="Times New Roman" w:hAnsi="Times New Roman"/>
          <w:b/>
          <w:bCs/>
          <w:lang w:eastAsia="lt-LT"/>
        </w:rPr>
        <w:tab/>
      </w:r>
      <w:r w:rsidRPr="002A5297">
        <w:rPr>
          <w:rFonts w:ascii="Times New Roman" w:eastAsia="Times New Roman" w:hAnsi="Times New Roman"/>
          <w:b/>
          <w:bCs/>
        </w:rPr>
        <w:t xml:space="preserve">VEIKLIOJI MEDŽIAGA IR JOS KIEKIS </w:t>
      </w:r>
    </w:p>
    <w:p w14:paraId="7AEB35E0" w14:textId="77777777" w:rsidR="008E6E21" w:rsidRPr="002A5297" w:rsidRDefault="008E6E21" w:rsidP="008E6E21">
      <w:pPr>
        <w:tabs>
          <w:tab w:val="left" w:pos="567"/>
        </w:tabs>
        <w:spacing w:after="0" w:line="240" w:lineRule="auto"/>
        <w:rPr>
          <w:rFonts w:ascii="Times New Roman" w:eastAsia="Times New Roman" w:hAnsi="Times New Roman"/>
        </w:rPr>
      </w:pPr>
    </w:p>
    <w:p w14:paraId="2C7EBE93" w14:textId="77777777" w:rsidR="008E6E21" w:rsidRPr="002A5297" w:rsidRDefault="008E6E21" w:rsidP="008E6E21">
      <w:pPr>
        <w:tabs>
          <w:tab w:val="left" w:pos="567"/>
        </w:tabs>
        <w:spacing w:after="0" w:line="240" w:lineRule="auto"/>
        <w:rPr>
          <w:rFonts w:ascii="Times New Roman" w:eastAsia="Times New Roman" w:hAnsi="Times New Roman"/>
        </w:rPr>
      </w:pPr>
      <w:r w:rsidRPr="002A5297">
        <w:rPr>
          <w:rFonts w:ascii="Times New Roman" w:eastAsia="Times New Roman" w:hAnsi="Times New Roman"/>
        </w:rPr>
        <w:t xml:space="preserve">Kiekvienoje tabletėje yra 0,75 mg </w:t>
      </w:r>
      <w:proofErr w:type="spellStart"/>
      <w:r w:rsidRPr="002A5297">
        <w:rPr>
          <w:rFonts w:ascii="Times New Roman" w:eastAsia="Times New Roman" w:hAnsi="Times New Roman"/>
        </w:rPr>
        <w:t>levonorgestrelio</w:t>
      </w:r>
      <w:proofErr w:type="spellEnd"/>
      <w:r w:rsidRPr="002A5297">
        <w:rPr>
          <w:rFonts w:ascii="Times New Roman" w:eastAsia="Times New Roman" w:hAnsi="Times New Roman"/>
        </w:rPr>
        <w:t>.</w:t>
      </w:r>
    </w:p>
    <w:p w14:paraId="1561CBF8"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63DAB645"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588F525A" w14:textId="77777777" w:rsidR="008E6E21" w:rsidRPr="002A5297" w:rsidRDefault="008E6E21" w:rsidP="008E6E2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A5297">
        <w:rPr>
          <w:rFonts w:ascii="Times New Roman" w:eastAsia="Times New Roman" w:hAnsi="Times New Roman"/>
          <w:b/>
          <w:bCs/>
        </w:rPr>
        <w:t>3.</w:t>
      </w:r>
      <w:r w:rsidRPr="002A5297">
        <w:rPr>
          <w:rFonts w:ascii="Times New Roman" w:eastAsia="Times New Roman" w:hAnsi="Times New Roman"/>
          <w:b/>
          <w:bCs/>
        </w:rPr>
        <w:tab/>
        <w:t>PAGALBINIŲ MEDŽIAGŲ SĄRAŠAS</w:t>
      </w:r>
    </w:p>
    <w:p w14:paraId="0D572602" w14:textId="77777777" w:rsidR="008E6E21" w:rsidRPr="002A5297" w:rsidRDefault="008E6E21" w:rsidP="008E6E21">
      <w:pPr>
        <w:tabs>
          <w:tab w:val="left" w:pos="567"/>
        </w:tabs>
        <w:spacing w:after="0" w:line="240" w:lineRule="auto"/>
        <w:jc w:val="both"/>
        <w:rPr>
          <w:rFonts w:ascii="Times New Roman" w:eastAsia="Times New Roman" w:hAnsi="Times New Roman"/>
          <w:b/>
          <w:bCs/>
        </w:rPr>
      </w:pPr>
    </w:p>
    <w:p w14:paraId="6359D000" w14:textId="77777777" w:rsidR="008E6E21" w:rsidRPr="002A5297" w:rsidRDefault="008E6E21" w:rsidP="008E6E21">
      <w:pPr>
        <w:tabs>
          <w:tab w:val="left" w:pos="567"/>
        </w:tabs>
        <w:spacing w:after="0" w:line="240" w:lineRule="auto"/>
        <w:jc w:val="both"/>
        <w:rPr>
          <w:rFonts w:ascii="Times New Roman" w:eastAsia="Times New Roman" w:hAnsi="Times New Roman"/>
        </w:rPr>
      </w:pPr>
      <w:r w:rsidRPr="002A5297">
        <w:rPr>
          <w:rFonts w:ascii="Times New Roman" w:eastAsia="Times New Roman" w:hAnsi="Times New Roman"/>
        </w:rPr>
        <w:t xml:space="preserve">Sudėtyje yra laktozės </w:t>
      </w:r>
      <w:proofErr w:type="spellStart"/>
      <w:r w:rsidRPr="002A5297">
        <w:rPr>
          <w:rFonts w:ascii="Times New Roman" w:eastAsia="Times New Roman" w:hAnsi="Times New Roman"/>
        </w:rPr>
        <w:t>monohidrato</w:t>
      </w:r>
      <w:proofErr w:type="spellEnd"/>
      <w:r w:rsidRPr="002A5297">
        <w:rPr>
          <w:rFonts w:ascii="Times New Roman" w:eastAsia="Times New Roman" w:hAnsi="Times New Roman"/>
        </w:rPr>
        <w:t>.</w:t>
      </w:r>
    </w:p>
    <w:p w14:paraId="078D6F76" w14:textId="77777777" w:rsidR="008E6E21" w:rsidRPr="002A5297" w:rsidRDefault="008E6E21" w:rsidP="008E6E21">
      <w:pPr>
        <w:tabs>
          <w:tab w:val="left" w:pos="567"/>
        </w:tabs>
        <w:spacing w:after="0" w:line="240" w:lineRule="auto"/>
        <w:jc w:val="both"/>
        <w:rPr>
          <w:rFonts w:ascii="Times New Roman" w:eastAsia="Times New Roman" w:hAnsi="Times New Roman"/>
          <w:i/>
          <w:iCs/>
        </w:rPr>
      </w:pPr>
    </w:p>
    <w:p w14:paraId="57F9C514" w14:textId="77777777" w:rsidR="008E6E21" w:rsidRPr="002A5297" w:rsidRDefault="008E6E21" w:rsidP="008E6E21">
      <w:pPr>
        <w:tabs>
          <w:tab w:val="left" w:pos="567"/>
        </w:tabs>
        <w:spacing w:after="0" w:line="240" w:lineRule="auto"/>
        <w:jc w:val="both"/>
        <w:rPr>
          <w:rFonts w:ascii="Times New Roman" w:eastAsia="Times New Roman" w:hAnsi="Times New Roman"/>
          <w:i/>
          <w:iCs/>
        </w:rPr>
      </w:pPr>
    </w:p>
    <w:p w14:paraId="240A677C" w14:textId="77777777" w:rsidR="008E6E21" w:rsidRPr="002A5297" w:rsidRDefault="008E6E21" w:rsidP="008E6E2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A5297">
        <w:rPr>
          <w:rFonts w:ascii="Times New Roman" w:eastAsia="Times New Roman" w:hAnsi="Times New Roman"/>
          <w:b/>
          <w:bCs/>
        </w:rPr>
        <w:t>4.</w:t>
      </w:r>
      <w:r w:rsidRPr="002A5297">
        <w:rPr>
          <w:rFonts w:ascii="Times New Roman" w:eastAsia="Times New Roman" w:hAnsi="Times New Roman"/>
          <w:b/>
          <w:bCs/>
        </w:rPr>
        <w:tab/>
        <w:t>FARMACINĖ FORMA IR KIEKIS PAKUOTĖJE</w:t>
      </w:r>
    </w:p>
    <w:p w14:paraId="3E30C402" w14:textId="77777777" w:rsidR="008E6E21" w:rsidRPr="002A5297" w:rsidRDefault="008E6E21" w:rsidP="008E6E21">
      <w:pPr>
        <w:tabs>
          <w:tab w:val="left" w:pos="567"/>
        </w:tabs>
        <w:spacing w:after="0" w:line="240" w:lineRule="auto"/>
        <w:jc w:val="both"/>
        <w:rPr>
          <w:rFonts w:ascii="Times New Roman" w:eastAsia="Times New Roman" w:hAnsi="Times New Roman"/>
          <w:i/>
          <w:iCs/>
        </w:rPr>
      </w:pPr>
    </w:p>
    <w:p w14:paraId="6FDC50E6" w14:textId="77777777" w:rsidR="008E6E21" w:rsidRPr="002A5297" w:rsidRDefault="008E6E21" w:rsidP="008E6E21">
      <w:pPr>
        <w:tabs>
          <w:tab w:val="left" w:pos="567"/>
        </w:tabs>
        <w:spacing w:after="0" w:line="240" w:lineRule="auto"/>
        <w:jc w:val="both"/>
        <w:rPr>
          <w:rFonts w:ascii="Times New Roman" w:eastAsia="Times New Roman" w:hAnsi="Times New Roman"/>
        </w:rPr>
      </w:pPr>
      <w:r w:rsidRPr="002A5297">
        <w:rPr>
          <w:rFonts w:ascii="Times New Roman" w:eastAsia="Times New Roman" w:hAnsi="Times New Roman"/>
        </w:rPr>
        <w:t>2</w:t>
      </w:r>
      <w:r w:rsidR="00562901" w:rsidRPr="002A5297">
        <w:rPr>
          <w:rFonts w:ascii="Times New Roman" w:eastAsia="Times New Roman" w:hAnsi="Times New Roman"/>
        </w:rPr>
        <w:t> </w:t>
      </w:r>
      <w:r w:rsidRPr="002A5297">
        <w:rPr>
          <w:rFonts w:ascii="Times New Roman" w:eastAsia="Times New Roman" w:hAnsi="Times New Roman"/>
        </w:rPr>
        <w:t>tabletės</w:t>
      </w:r>
    </w:p>
    <w:p w14:paraId="72186F07" w14:textId="77777777" w:rsidR="008E6E21" w:rsidRPr="002A5297" w:rsidRDefault="008E6E21" w:rsidP="008E6E21">
      <w:pPr>
        <w:tabs>
          <w:tab w:val="left" w:pos="567"/>
        </w:tabs>
        <w:spacing w:after="0" w:line="240" w:lineRule="auto"/>
        <w:jc w:val="both"/>
        <w:rPr>
          <w:rFonts w:ascii="Times New Roman" w:eastAsia="Times New Roman" w:hAnsi="Times New Roman"/>
          <w:i/>
          <w:iCs/>
        </w:rPr>
      </w:pPr>
    </w:p>
    <w:p w14:paraId="2E6859E7" w14:textId="77777777" w:rsidR="008E6E21" w:rsidRPr="002A5297" w:rsidRDefault="008E6E21" w:rsidP="008E6E21">
      <w:pPr>
        <w:tabs>
          <w:tab w:val="left" w:pos="567"/>
        </w:tabs>
        <w:spacing w:after="0" w:line="240" w:lineRule="auto"/>
        <w:jc w:val="both"/>
        <w:rPr>
          <w:rFonts w:ascii="Times New Roman" w:eastAsia="Times New Roman" w:hAnsi="Times New Roman"/>
          <w:i/>
          <w:iCs/>
        </w:rPr>
      </w:pPr>
    </w:p>
    <w:p w14:paraId="744DBE38" w14:textId="77777777" w:rsidR="008E6E21" w:rsidRPr="002A5297" w:rsidRDefault="008E6E21" w:rsidP="008E6E2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A5297">
        <w:rPr>
          <w:rFonts w:ascii="Times New Roman" w:eastAsia="Times New Roman" w:hAnsi="Times New Roman"/>
          <w:b/>
          <w:bCs/>
        </w:rPr>
        <w:t>5.</w:t>
      </w:r>
      <w:r w:rsidRPr="002A5297">
        <w:rPr>
          <w:rFonts w:ascii="Times New Roman" w:eastAsia="Times New Roman" w:hAnsi="Times New Roman"/>
          <w:b/>
          <w:bCs/>
        </w:rPr>
        <w:tab/>
        <w:t>VARTOJIMO METODAS IR BŪDAS</w:t>
      </w:r>
    </w:p>
    <w:p w14:paraId="6587593C"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14774C69" w14:textId="77777777" w:rsidR="008E6E21" w:rsidRPr="002A5297" w:rsidRDefault="008E6E21" w:rsidP="008E6E21">
      <w:pPr>
        <w:tabs>
          <w:tab w:val="left" w:pos="567"/>
        </w:tabs>
        <w:spacing w:after="0" w:line="240" w:lineRule="auto"/>
        <w:rPr>
          <w:rFonts w:ascii="Times New Roman" w:eastAsia="Times New Roman" w:hAnsi="Times New Roman"/>
        </w:rPr>
      </w:pPr>
      <w:r w:rsidRPr="002A5297">
        <w:rPr>
          <w:rFonts w:ascii="Times New Roman" w:eastAsia="Times New Roman" w:hAnsi="Times New Roman"/>
        </w:rPr>
        <w:t>Vartoti per burną.</w:t>
      </w:r>
    </w:p>
    <w:p w14:paraId="3FBB040E" w14:textId="77777777" w:rsidR="008E6E21" w:rsidRPr="002A5297" w:rsidRDefault="008E6E21" w:rsidP="008E6E21">
      <w:pPr>
        <w:tabs>
          <w:tab w:val="left" w:pos="567"/>
        </w:tabs>
        <w:spacing w:after="0" w:line="240" w:lineRule="auto"/>
        <w:rPr>
          <w:rFonts w:ascii="Times New Roman" w:eastAsia="Times New Roman" w:hAnsi="Times New Roman"/>
        </w:rPr>
      </w:pPr>
      <w:r w:rsidRPr="002A5297">
        <w:rPr>
          <w:rFonts w:ascii="Times New Roman" w:eastAsia="Times New Roman" w:hAnsi="Times New Roman"/>
        </w:rPr>
        <w:t>Prieš vartojimą perskaitykite pakuotės lapelį.</w:t>
      </w:r>
    </w:p>
    <w:p w14:paraId="04975180" w14:textId="77777777" w:rsidR="008E6E21" w:rsidRPr="002A5297" w:rsidRDefault="008E6E21" w:rsidP="008E6E21">
      <w:pPr>
        <w:tabs>
          <w:tab w:val="left" w:pos="567"/>
        </w:tabs>
        <w:spacing w:after="0" w:line="240" w:lineRule="auto"/>
        <w:jc w:val="both"/>
        <w:rPr>
          <w:rFonts w:ascii="Times New Roman" w:eastAsia="Times New Roman" w:hAnsi="Times New Roman"/>
          <w:b/>
          <w:bCs/>
        </w:rPr>
      </w:pPr>
    </w:p>
    <w:p w14:paraId="3C1E48C2" w14:textId="77777777" w:rsidR="008E6E21" w:rsidRPr="002A5297" w:rsidRDefault="008E6E21" w:rsidP="008E6E21">
      <w:pPr>
        <w:tabs>
          <w:tab w:val="left" w:pos="567"/>
        </w:tabs>
        <w:spacing w:after="0" w:line="240" w:lineRule="auto"/>
        <w:jc w:val="both"/>
        <w:rPr>
          <w:rFonts w:ascii="Times New Roman" w:eastAsia="Times New Roman" w:hAnsi="Times New Roman"/>
          <w:b/>
          <w:bCs/>
        </w:rPr>
      </w:pPr>
    </w:p>
    <w:p w14:paraId="70DA0939" w14:textId="77777777" w:rsidR="008E6E21" w:rsidRPr="002A5297" w:rsidRDefault="008E6E21" w:rsidP="008E6E2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A5297">
        <w:rPr>
          <w:rFonts w:ascii="Times New Roman" w:eastAsia="Times New Roman" w:hAnsi="Times New Roman"/>
          <w:b/>
          <w:bCs/>
        </w:rPr>
        <w:t>6.</w:t>
      </w:r>
      <w:r w:rsidRPr="002A5297">
        <w:rPr>
          <w:rFonts w:ascii="Times New Roman" w:eastAsia="Times New Roman" w:hAnsi="Times New Roman"/>
          <w:b/>
          <w:bCs/>
        </w:rPr>
        <w:tab/>
        <w:t>SPECIALUS ĮSPĖJIMAS, KAD VAISTINĮ PREPARATĄ BŪTINA LAIKYTI VAIKAMS NEPASTEBIMOJE IR NEPASIEKIAMOJE VIETOJE</w:t>
      </w:r>
    </w:p>
    <w:p w14:paraId="77A0CC3C" w14:textId="77777777" w:rsidR="008E6E21" w:rsidRPr="002A5297" w:rsidRDefault="008E6E21" w:rsidP="008E6E21">
      <w:pPr>
        <w:tabs>
          <w:tab w:val="left" w:pos="567"/>
        </w:tabs>
        <w:spacing w:after="0" w:line="240" w:lineRule="auto"/>
        <w:jc w:val="both"/>
        <w:rPr>
          <w:rFonts w:ascii="Times New Roman" w:eastAsia="Times New Roman" w:hAnsi="Times New Roman"/>
          <w:i/>
          <w:iCs/>
        </w:rPr>
      </w:pPr>
    </w:p>
    <w:p w14:paraId="6EC815CD" w14:textId="77777777" w:rsidR="008E6E21" w:rsidRPr="002A5297" w:rsidRDefault="008E6E21" w:rsidP="008E6E21">
      <w:pPr>
        <w:tabs>
          <w:tab w:val="left" w:pos="567"/>
        </w:tabs>
        <w:spacing w:after="0" w:line="240" w:lineRule="auto"/>
        <w:jc w:val="both"/>
        <w:rPr>
          <w:rFonts w:ascii="Times New Roman" w:eastAsia="Times New Roman" w:hAnsi="Times New Roman"/>
        </w:rPr>
      </w:pPr>
      <w:r w:rsidRPr="002A5297">
        <w:rPr>
          <w:rFonts w:ascii="Times New Roman" w:eastAsia="Times New Roman" w:hAnsi="Times New Roman"/>
        </w:rPr>
        <w:t>Laikyti vaikams nepastebimoje ir nepasiekiamoje vietoje.</w:t>
      </w:r>
    </w:p>
    <w:p w14:paraId="0CF94AFE"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52BEACF1"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77FD7C01" w14:textId="77777777" w:rsidR="008E6E21" w:rsidRPr="002A5297" w:rsidRDefault="008E6E21" w:rsidP="008E6E2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A5297">
        <w:rPr>
          <w:rFonts w:ascii="Times New Roman" w:eastAsia="Times New Roman" w:hAnsi="Times New Roman"/>
          <w:b/>
          <w:bCs/>
        </w:rPr>
        <w:t>7.</w:t>
      </w:r>
      <w:r w:rsidRPr="002A5297">
        <w:rPr>
          <w:rFonts w:ascii="Times New Roman" w:eastAsia="Times New Roman" w:hAnsi="Times New Roman"/>
          <w:b/>
          <w:bCs/>
        </w:rPr>
        <w:tab/>
        <w:t xml:space="preserve">KITAS </w:t>
      </w:r>
      <w:r w:rsidR="00562901" w:rsidRPr="002A5297">
        <w:rPr>
          <w:rFonts w:ascii="Times New Roman" w:eastAsia="Times New Roman" w:hAnsi="Times New Roman"/>
          <w:b/>
          <w:bCs/>
        </w:rPr>
        <w:t xml:space="preserve">(-I) </w:t>
      </w:r>
      <w:r w:rsidRPr="002A5297">
        <w:rPr>
          <w:rFonts w:ascii="Times New Roman" w:eastAsia="Times New Roman" w:hAnsi="Times New Roman"/>
          <w:b/>
          <w:bCs/>
        </w:rPr>
        <w:t xml:space="preserve">SPECIALUS </w:t>
      </w:r>
      <w:r w:rsidR="00562901" w:rsidRPr="002A5297">
        <w:rPr>
          <w:rFonts w:ascii="Times New Roman" w:eastAsia="Times New Roman" w:hAnsi="Times New Roman"/>
          <w:b/>
          <w:bCs/>
        </w:rPr>
        <w:t xml:space="preserve">(-ŪS) </w:t>
      </w:r>
      <w:r w:rsidRPr="002A5297">
        <w:rPr>
          <w:rFonts w:ascii="Times New Roman" w:eastAsia="Times New Roman" w:hAnsi="Times New Roman"/>
          <w:b/>
          <w:bCs/>
        </w:rPr>
        <w:t xml:space="preserve">ĮSPĖJIMAS </w:t>
      </w:r>
      <w:r w:rsidR="00562901" w:rsidRPr="002A5297">
        <w:rPr>
          <w:rFonts w:ascii="Times New Roman" w:eastAsia="Times New Roman" w:hAnsi="Times New Roman"/>
          <w:b/>
          <w:bCs/>
        </w:rPr>
        <w:t xml:space="preserve">(-AI) </w:t>
      </w:r>
      <w:r w:rsidRPr="002A5297">
        <w:rPr>
          <w:rFonts w:ascii="Times New Roman" w:eastAsia="Times New Roman" w:hAnsi="Times New Roman"/>
          <w:b/>
          <w:bCs/>
        </w:rPr>
        <w:t>(JEI REIKIA)</w:t>
      </w:r>
    </w:p>
    <w:p w14:paraId="528B2620" w14:textId="77777777" w:rsidR="00FD5A7C" w:rsidRPr="002A5297" w:rsidRDefault="00FD5A7C" w:rsidP="00FD5A7C">
      <w:pPr>
        <w:tabs>
          <w:tab w:val="left" w:pos="567"/>
        </w:tabs>
        <w:spacing w:after="0" w:line="240" w:lineRule="auto"/>
        <w:jc w:val="both"/>
        <w:rPr>
          <w:rFonts w:ascii="Times New Roman" w:eastAsia="Times New Roman" w:hAnsi="Times New Roman"/>
          <w:b/>
          <w:bCs/>
        </w:rPr>
      </w:pPr>
    </w:p>
    <w:p w14:paraId="3F428BE4" w14:textId="77777777" w:rsidR="00FD5A7C" w:rsidRPr="002A5297" w:rsidRDefault="00FD5A7C" w:rsidP="00313656">
      <w:pPr>
        <w:spacing w:after="0" w:line="240" w:lineRule="auto"/>
        <w:rPr>
          <w:rFonts w:ascii="Times New Roman" w:hAnsi="Times New Roman"/>
        </w:rPr>
      </w:pPr>
      <w:r w:rsidRPr="002A5297">
        <w:rPr>
          <w:rFonts w:ascii="Times New Roman" w:hAnsi="Times New Roman"/>
        </w:rPr>
        <w:t xml:space="preserve">Jei praėjusių 4 savaičių laikotarpiu vartojote kitų vaistų, ypač vaistų epilepsijai, tuberkuliozei, ŽIV infekcijai gydyti </w:t>
      </w:r>
      <w:r w:rsidRPr="00FD2BAB">
        <w:rPr>
          <w:rFonts w:ascii="Times New Roman" w:hAnsi="Times New Roman"/>
        </w:rPr>
        <w:t xml:space="preserve">ar </w:t>
      </w:r>
      <w:r w:rsidR="005935CD">
        <w:rPr>
          <w:rFonts w:ascii="Times New Roman" w:hAnsi="Times New Roman"/>
        </w:rPr>
        <w:t>žolinių preparatų</w:t>
      </w:r>
      <w:r w:rsidRPr="002A5297">
        <w:rPr>
          <w:rFonts w:ascii="Times New Roman" w:hAnsi="Times New Roman"/>
        </w:rPr>
        <w:t xml:space="preserve">, kurių sudėtyje yra jonažolės (žr. pakuotės lapelyje), </w:t>
      </w:r>
      <w:proofErr w:type="spellStart"/>
      <w:r w:rsidRPr="002A5297">
        <w:rPr>
          <w:rFonts w:ascii="Times New Roman" w:hAnsi="Times New Roman"/>
        </w:rPr>
        <w:t>Avodele</w:t>
      </w:r>
      <w:proofErr w:type="spellEnd"/>
      <w:r w:rsidRPr="002A5297">
        <w:rPr>
          <w:rFonts w:ascii="Times New Roman" w:hAnsi="Times New Roman"/>
        </w:rPr>
        <w:t xml:space="preserve"> poveikis gali susilpnėti. </w:t>
      </w:r>
      <w:r w:rsidRPr="008B2DD5">
        <w:rPr>
          <w:rFonts w:ascii="Times New Roman" w:hAnsi="Times New Roman"/>
        </w:rPr>
        <w:t xml:space="preserve">Jei vartojate </w:t>
      </w:r>
      <w:r w:rsidR="005935CD">
        <w:rPr>
          <w:rFonts w:ascii="Times New Roman" w:hAnsi="Times New Roman"/>
        </w:rPr>
        <w:t>šių</w:t>
      </w:r>
      <w:r w:rsidR="005935CD" w:rsidRPr="008B2DD5">
        <w:rPr>
          <w:rFonts w:ascii="Times New Roman" w:hAnsi="Times New Roman"/>
        </w:rPr>
        <w:t xml:space="preserve"> </w:t>
      </w:r>
      <w:r w:rsidRPr="008B2DD5">
        <w:rPr>
          <w:rFonts w:ascii="Times New Roman" w:hAnsi="Times New Roman"/>
        </w:rPr>
        <w:t xml:space="preserve">vaistų, </w:t>
      </w:r>
      <w:r w:rsidR="007F4E06" w:rsidRPr="008B2DD5">
        <w:rPr>
          <w:rFonts w:ascii="Times New Roman" w:hAnsi="Times New Roman"/>
        </w:rPr>
        <w:t>su</w:t>
      </w:r>
      <w:r w:rsidRPr="008B2DD5">
        <w:rPr>
          <w:rFonts w:ascii="Times New Roman" w:hAnsi="Times New Roman"/>
        </w:rPr>
        <w:t xml:space="preserve">vartokite 4 </w:t>
      </w:r>
      <w:r w:rsidR="007F4E06" w:rsidRPr="008B2DD5">
        <w:rPr>
          <w:rFonts w:ascii="Times New Roman" w:hAnsi="Times New Roman"/>
        </w:rPr>
        <w:t>(2</w:t>
      </w:r>
      <w:r w:rsidR="008B2DD5">
        <w:rPr>
          <w:rFonts w:ascii="Times New Roman" w:hAnsi="Times New Roman"/>
        </w:rPr>
        <w:t xml:space="preserve"> </w:t>
      </w:r>
      <w:r w:rsidR="007F4E06" w:rsidRPr="008B2DD5">
        <w:rPr>
          <w:rFonts w:ascii="Times New Roman" w:hAnsi="Times New Roman"/>
        </w:rPr>
        <w:t xml:space="preserve">+ 2) </w:t>
      </w:r>
      <w:r w:rsidRPr="008B2DD5">
        <w:rPr>
          <w:rFonts w:ascii="Times New Roman" w:hAnsi="Times New Roman"/>
        </w:rPr>
        <w:t xml:space="preserve">tabletes </w:t>
      </w:r>
      <w:proofErr w:type="spellStart"/>
      <w:r w:rsidRPr="008B2DD5">
        <w:rPr>
          <w:rFonts w:ascii="Times New Roman" w:hAnsi="Times New Roman"/>
        </w:rPr>
        <w:t>Avodele</w:t>
      </w:r>
      <w:proofErr w:type="spellEnd"/>
      <w:r w:rsidRPr="008B2DD5">
        <w:rPr>
          <w:rFonts w:ascii="Times New Roman" w:hAnsi="Times New Roman"/>
        </w:rPr>
        <w:t xml:space="preserve">. </w:t>
      </w:r>
      <w:r w:rsidRPr="003F7041">
        <w:rPr>
          <w:rFonts w:ascii="Times New Roman" w:hAnsi="Times New Roman"/>
        </w:rPr>
        <w:t xml:space="preserve">Jei abejojate arba norite alternatyvaus metodo, pasitarkite su gydytoju arba vaistininku prieš </w:t>
      </w:r>
      <w:proofErr w:type="spellStart"/>
      <w:r w:rsidRPr="003F7041">
        <w:rPr>
          <w:rFonts w:ascii="Times New Roman" w:hAnsi="Times New Roman"/>
        </w:rPr>
        <w:t>Avodele</w:t>
      </w:r>
      <w:proofErr w:type="spellEnd"/>
      <w:r w:rsidRPr="003F7041">
        <w:rPr>
          <w:rFonts w:ascii="Times New Roman" w:hAnsi="Times New Roman"/>
        </w:rPr>
        <w:t xml:space="preserve"> vartojimą.</w:t>
      </w:r>
    </w:p>
    <w:p w14:paraId="76FD83BD" w14:textId="77777777" w:rsidR="00FD5A7C" w:rsidRPr="002A5297" w:rsidRDefault="00FD5A7C" w:rsidP="008E6E21">
      <w:pPr>
        <w:tabs>
          <w:tab w:val="left" w:pos="567"/>
        </w:tabs>
        <w:spacing w:after="0" w:line="240" w:lineRule="auto"/>
        <w:jc w:val="both"/>
        <w:rPr>
          <w:rFonts w:ascii="Times New Roman" w:eastAsia="Times New Roman" w:hAnsi="Times New Roman"/>
          <w:b/>
          <w:bCs/>
        </w:rPr>
      </w:pPr>
    </w:p>
    <w:p w14:paraId="76B3E8A9"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6EF19719" w14:textId="77777777" w:rsidR="008E6E21" w:rsidRPr="002A5297" w:rsidRDefault="008E6E21" w:rsidP="008E6E2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A5297">
        <w:rPr>
          <w:rFonts w:ascii="Times New Roman" w:eastAsia="Times New Roman" w:hAnsi="Times New Roman"/>
          <w:b/>
          <w:bCs/>
        </w:rPr>
        <w:t>8.</w:t>
      </w:r>
      <w:r w:rsidRPr="002A5297">
        <w:rPr>
          <w:rFonts w:ascii="Times New Roman" w:eastAsia="Times New Roman" w:hAnsi="Times New Roman"/>
          <w:b/>
          <w:bCs/>
        </w:rPr>
        <w:tab/>
        <w:t>TINKAMUMO LAIKAS</w:t>
      </w:r>
    </w:p>
    <w:p w14:paraId="453E9617"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0D10BB83" w14:textId="77777777" w:rsidR="008E6E21" w:rsidRPr="002A5297" w:rsidRDefault="00A60D64" w:rsidP="008E6E21">
      <w:pPr>
        <w:tabs>
          <w:tab w:val="left" w:pos="567"/>
        </w:tabs>
        <w:spacing w:after="0" w:line="240" w:lineRule="auto"/>
        <w:jc w:val="both"/>
        <w:rPr>
          <w:rFonts w:ascii="Times New Roman" w:eastAsia="Times New Roman" w:hAnsi="Times New Roman"/>
        </w:rPr>
      </w:pPr>
      <w:r w:rsidRPr="002A5297">
        <w:rPr>
          <w:rFonts w:ascii="Times New Roman" w:eastAsia="Times New Roman" w:hAnsi="Times New Roman"/>
        </w:rPr>
        <w:t>Tinka iki</w:t>
      </w:r>
      <w:r w:rsidR="00FE5A78" w:rsidRPr="002A5297">
        <w:rPr>
          <w:rFonts w:ascii="Times New Roman" w:eastAsia="Times New Roman" w:hAnsi="Times New Roman"/>
        </w:rPr>
        <w:t>:</w:t>
      </w:r>
      <w:r w:rsidR="008E6E21" w:rsidRPr="002A5297">
        <w:rPr>
          <w:rFonts w:ascii="Times New Roman" w:eastAsia="Times New Roman" w:hAnsi="Times New Roman"/>
        </w:rPr>
        <w:t xml:space="preserve"> {mm/MMMM}</w:t>
      </w:r>
    </w:p>
    <w:p w14:paraId="55F64B2F" w14:textId="77777777" w:rsidR="008E6E21" w:rsidRPr="002A5297" w:rsidRDefault="008E6E21" w:rsidP="008E6E21">
      <w:pPr>
        <w:tabs>
          <w:tab w:val="left" w:pos="567"/>
        </w:tabs>
        <w:spacing w:after="0" w:line="240" w:lineRule="auto"/>
        <w:jc w:val="both"/>
        <w:rPr>
          <w:rFonts w:ascii="Times New Roman" w:eastAsia="Times New Roman" w:hAnsi="Times New Roman"/>
          <w:i/>
          <w:iCs/>
        </w:rPr>
      </w:pPr>
    </w:p>
    <w:p w14:paraId="64AF258F" w14:textId="77777777" w:rsidR="008E6E21" w:rsidRPr="002A5297" w:rsidRDefault="008E6E21" w:rsidP="008E6E21">
      <w:pPr>
        <w:tabs>
          <w:tab w:val="left" w:pos="567"/>
        </w:tabs>
        <w:spacing w:after="0" w:line="240" w:lineRule="auto"/>
        <w:jc w:val="both"/>
        <w:rPr>
          <w:rFonts w:ascii="Times New Roman" w:eastAsia="Times New Roman" w:hAnsi="Times New Roman"/>
          <w:i/>
          <w:iCs/>
        </w:rPr>
      </w:pPr>
    </w:p>
    <w:p w14:paraId="2E40D6D6" w14:textId="77777777" w:rsidR="008E6E21" w:rsidRPr="002A5297" w:rsidRDefault="008E6E21" w:rsidP="008E6E2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A5297">
        <w:rPr>
          <w:rFonts w:ascii="Times New Roman" w:eastAsia="Times New Roman" w:hAnsi="Times New Roman"/>
          <w:b/>
          <w:bCs/>
        </w:rPr>
        <w:t>9.</w:t>
      </w:r>
      <w:r w:rsidRPr="002A5297">
        <w:rPr>
          <w:rFonts w:ascii="Times New Roman" w:eastAsia="Times New Roman" w:hAnsi="Times New Roman"/>
          <w:b/>
          <w:bCs/>
        </w:rPr>
        <w:tab/>
        <w:t>SPECIALIOS LAIKYMO SĄLYGOS</w:t>
      </w:r>
    </w:p>
    <w:p w14:paraId="087E9B33"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7C14A3A1"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3ED648DB" w14:textId="77777777" w:rsidR="008E6E21" w:rsidRPr="002A5297" w:rsidRDefault="008E6E21" w:rsidP="008E6E2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A5297">
        <w:rPr>
          <w:rFonts w:ascii="Times New Roman" w:eastAsia="Times New Roman" w:hAnsi="Times New Roman"/>
          <w:b/>
          <w:bCs/>
        </w:rPr>
        <w:lastRenderedPageBreak/>
        <w:t>10.</w:t>
      </w:r>
      <w:r w:rsidRPr="002A5297">
        <w:rPr>
          <w:rFonts w:ascii="Times New Roman" w:eastAsia="Times New Roman" w:hAnsi="Times New Roman"/>
          <w:b/>
          <w:bCs/>
        </w:rPr>
        <w:tab/>
        <w:t>SPECIALIOS ATSARGUMO PRIEMONĖS DĖL NESUVARTOTO VAISTINIO PREPARATO AR JO ATLIEKŲ TVARKYMO (JEI REIKIA)</w:t>
      </w:r>
    </w:p>
    <w:p w14:paraId="3DB5CCA8"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02790D5F"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79029BCC" w14:textId="77777777" w:rsidR="008E6E21" w:rsidRPr="002A5297" w:rsidRDefault="008E6E21" w:rsidP="008E6E2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A5297">
        <w:rPr>
          <w:rFonts w:ascii="Times New Roman" w:eastAsia="Times New Roman" w:hAnsi="Times New Roman"/>
          <w:b/>
          <w:bCs/>
        </w:rPr>
        <w:t>11.</w:t>
      </w:r>
      <w:r w:rsidRPr="002A5297">
        <w:rPr>
          <w:rFonts w:ascii="Times New Roman" w:eastAsia="Times New Roman" w:hAnsi="Times New Roman"/>
          <w:b/>
          <w:bCs/>
        </w:rPr>
        <w:tab/>
        <w:t>REGISTRUOTOJO PAVADINIMAS IR ADRESAS</w:t>
      </w:r>
    </w:p>
    <w:p w14:paraId="741FDA58"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05084ED8"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UAB </w:t>
      </w:r>
      <w:proofErr w:type="spellStart"/>
      <w:r w:rsidRPr="002A5297">
        <w:rPr>
          <w:rFonts w:ascii="Times New Roman" w:eastAsia="Times New Roman" w:hAnsi="Times New Roman"/>
        </w:rPr>
        <w:t>Inteli</w:t>
      </w:r>
      <w:proofErr w:type="spellEnd"/>
      <w:r w:rsidRPr="002A5297">
        <w:rPr>
          <w:rFonts w:ascii="Times New Roman" w:eastAsia="Times New Roman" w:hAnsi="Times New Roman"/>
        </w:rPr>
        <w:t xml:space="preserve"> </w:t>
      </w:r>
      <w:proofErr w:type="spellStart"/>
      <w:r w:rsidRPr="002A5297">
        <w:rPr>
          <w:rFonts w:ascii="Times New Roman" w:eastAsia="Times New Roman" w:hAnsi="Times New Roman"/>
        </w:rPr>
        <w:t>Generics</w:t>
      </w:r>
      <w:proofErr w:type="spellEnd"/>
      <w:r w:rsidRPr="002A5297">
        <w:rPr>
          <w:rFonts w:ascii="Times New Roman" w:eastAsia="Times New Roman" w:hAnsi="Times New Roman"/>
        </w:rPr>
        <w:t xml:space="preserve"> Nord </w:t>
      </w:r>
    </w:p>
    <w:p w14:paraId="2AC56519"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Šeimyniškių g. 3 </w:t>
      </w:r>
    </w:p>
    <w:p w14:paraId="71C4457F"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Vilnius, LT-09312 </w:t>
      </w:r>
    </w:p>
    <w:p w14:paraId="11AB1C0A"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Lietuva</w:t>
      </w:r>
    </w:p>
    <w:p w14:paraId="6C5F6BB2"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23B3711E"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360763A4" w14:textId="77777777" w:rsidR="008E6E21" w:rsidRPr="002A5297" w:rsidRDefault="008E6E21" w:rsidP="008E6E2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A5297">
        <w:rPr>
          <w:rFonts w:ascii="Times New Roman" w:eastAsia="Times New Roman" w:hAnsi="Times New Roman"/>
          <w:b/>
          <w:bCs/>
        </w:rPr>
        <w:t>12.</w:t>
      </w:r>
      <w:r w:rsidRPr="002A5297">
        <w:rPr>
          <w:rFonts w:ascii="Times New Roman" w:eastAsia="Times New Roman" w:hAnsi="Times New Roman"/>
          <w:b/>
          <w:bCs/>
        </w:rPr>
        <w:tab/>
        <w:t>REGISTRACIJOS PAŽYMĖJIMO NUMERIS</w:t>
      </w:r>
    </w:p>
    <w:p w14:paraId="548658F4"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410F6254"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LT/1/14/3497/001</w:t>
      </w:r>
    </w:p>
    <w:p w14:paraId="063C1A9E"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4AD5DAAB"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09329F9A" w14:textId="77777777" w:rsidR="008E6E21" w:rsidRPr="002A5297" w:rsidRDefault="008E6E21" w:rsidP="008E6E2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A5297">
        <w:rPr>
          <w:rFonts w:ascii="Times New Roman" w:eastAsia="Times New Roman" w:hAnsi="Times New Roman"/>
          <w:b/>
          <w:bCs/>
        </w:rPr>
        <w:t>13.</w:t>
      </w:r>
      <w:r w:rsidRPr="002A5297">
        <w:rPr>
          <w:rFonts w:ascii="Times New Roman" w:eastAsia="Times New Roman" w:hAnsi="Times New Roman"/>
          <w:b/>
          <w:bCs/>
        </w:rPr>
        <w:tab/>
        <w:t>SERIJOS NUMERIS</w:t>
      </w:r>
    </w:p>
    <w:p w14:paraId="76218360" w14:textId="77777777" w:rsidR="008E6E21" w:rsidRPr="002A5297" w:rsidRDefault="008E6E21" w:rsidP="008E6E21">
      <w:pPr>
        <w:tabs>
          <w:tab w:val="left" w:pos="567"/>
        </w:tabs>
        <w:spacing w:after="0" w:line="240" w:lineRule="auto"/>
        <w:jc w:val="both"/>
        <w:rPr>
          <w:rFonts w:ascii="Times New Roman" w:eastAsia="Times New Roman" w:hAnsi="Times New Roman"/>
          <w:b/>
          <w:bCs/>
        </w:rPr>
      </w:pPr>
    </w:p>
    <w:p w14:paraId="7EB9EF0F" w14:textId="77777777" w:rsidR="008E6E21" w:rsidRPr="002A5297" w:rsidRDefault="00A60D64" w:rsidP="008E6E21">
      <w:pPr>
        <w:tabs>
          <w:tab w:val="left" w:pos="567"/>
        </w:tabs>
        <w:spacing w:after="0" w:line="240" w:lineRule="auto"/>
        <w:jc w:val="both"/>
        <w:rPr>
          <w:rFonts w:ascii="Times New Roman" w:eastAsia="Times New Roman" w:hAnsi="Times New Roman"/>
        </w:rPr>
      </w:pPr>
      <w:r w:rsidRPr="002A5297">
        <w:rPr>
          <w:rFonts w:ascii="Times New Roman" w:eastAsia="Times New Roman" w:hAnsi="Times New Roman"/>
        </w:rPr>
        <w:t>Serija</w:t>
      </w:r>
      <w:r w:rsidR="00FE5A78" w:rsidRPr="002A5297">
        <w:rPr>
          <w:rFonts w:ascii="Times New Roman" w:eastAsia="Times New Roman" w:hAnsi="Times New Roman"/>
        </w:rPr>
        <w:t>:</w:t>
      </w:r>
    </w:p>
    <w:p w14:paraId="3E1515F3"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49F7DCB9"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44DB900E" w14:textId="77777777" w:rsidR="008E6E21" w:rsidRPr="002A5297" w:rsidRDefault="008E6E21" w:rsidP="008E6E2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A5297">
        <w:rPr>
          <w:rFonts w:ascii="Times New Roman" w:eastAsia="Times New Roman" w:hAnsi="Times New Roman"/>
          <w:b/>
          <w:bCs/>
        </w:rPr>
        <w:t>14.</w:t>
      </w:r>
      <w:r w:rsidRPr="002A5297">
        <w:rPr>
          <w:rFonts w:ascii="Times New Roman" w:eastAsia="Times New Roman" w:hAnsi="Times New Roman"/>
          <w:b/>
          <w:bCs/>
        </w:rPr>
        <w:tab/>
        <w:t>PARDAVIMO (IŠDAVIMO) TVARKA</w:t>
      </w:r>
    </w:p>
    <w:p w14:paraId="363243AD"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415B0E7A" w14:textId="77777777" w:rsidR="008E6E21" w:rsidRPr="002A5297" w:rsidRDefault="008E6E21" w:rsidP="008E6E21">
      <w:pPr>
        <w:tabs>
          <w:tab w:val="left" w:pos="567"/>
        </w:tabs>
        <w:spacing w:after="0" w:line="240" w:lineRule="auto"/>
        <w:jc w:val="both"/>
        <w:rPr>
          <w:rFonts w:ascii="Times New Roman" w:eastAsia="Times New Roman" w:hAnsi="Times New Roman"/>
        </w:rPr>
      </w:pPr>
      <w:r w:rsidRPr="002A5297">
        <w:rPr>
          <w:rFonts w:ascii="Times New Roman" w:eastAsia="Times New Roman" w:hAnsi="Times New Roman"/>
        </w:rPr>
        <w:t>Nereceptinis vaistas.</w:t>
      </w:r>
    </w:p>
    <w:p w14:paraId="5D4734DC"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0FC3D443" w14:textId="77777777" w:rsidR="008E6E21" w:rsidRPr="002A5297" w:rsidRDefault="008E6E21" w:rsidP="008E6E21">
      <w:pPr>
        <w:tabs>
          <w:tab w:val="left" w:pos="567"/>
        </w:tabs>
        <w:spacing w:after="0" w:line="240" w:lineRule="auto"/>
        <w:jc w:val="both"/>
        <w:rPr>
          <w:rFonts w:ascii="Times New Roman" w:eastAsia="Times New Roman" w:hAnsi="Times New Roman"/>
          <w:b/>
          <w:bCs/>
        </w:rPr>
      </w:pPr>
    </w:p>
    <w:p w14:paraId="66B2B6E0" w14:textId="77777777" w:rsidR="008E6E21" w:rsidRPr="002A5297" w:rsidRDefault="008E6E21" w:rsidP="008E6E2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A5297">
        <w:rPr>
          <w:rFonts w:ascii="Times New Roman" w:eastAsia="Times New Roman" w:hAnsi="Times New Roman"/>
          <w:b/>
          <w:bCs/>
        </w:rPr>
        <w:t>15.</w:t>
      </w:r>
      <w:r w:rsidRPr="002A5297">
        <w:rPr>
          <w:rFonts w:ascii="Times New Roman" w:eastAsia="Times New Roman" w:hAnsi="Times New Roman"/>
          <w:b/>
          <w:bCs/>
        </w:rPr>
        <w:tab/>
        <w:t>VARTOJIMO INSTRUKCIJA</w:t>
      </w:r>
    </w:p>
    <w:p w14:paraId="711E937A"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3D0CA2EF" w14:textId="77777777" w:rsidR="008E6E21" w:rsidRPr="002A5297" w:rsidRDefault="008E6E21" w:rsidP="008E6E21">
      <w:pPr>
        <w:tabs>
          <w:tab w:val="left" w:pos="567"/>
        </w:tabs>
        <w:spacing w:after="0" w:line="240" w:lineRule="auto"/>
        <w:rPr>
          <w:rFonts w:ascii="Times New Roman" w:eastAsia="Times New Roman" w:hAnsi="Times New Roman"/>
        </w:rPr>
      </w:pP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yra skubios pagalbos kontraceptikas, kurį galima išgerti po lytinio akto, kurio metu kontraceptinės priemonės nebuvo naudotos arba jos nebuvo veiksmingos. </w:t>
      </w:r>
    </w:p>
    <w:p w14:paraId="28D38F28" w14:textId="77777777" w:rsidR="008E6E21" w:rsidRPr="002A5297" w:rsidRDefault="008E6E21" w:rsidP="008E6E21">
      <w:pPr>
        <w:tabs>
          <w:tab w:val="left" w:pos="567"/>
        </w:tabs>
        <w:spacing w:after="0" w:line="240" w:lineRule="auto"/>
        <w:rPr>
          <w:rFonts w:ascii="Times New Roman" w:eastAsia="Times New Roman" w:hAnsi="Times New Roman"/>
        </w:rPr>
      </w:pPr>
    </w:p>
    <w:p w14:paraId="5727AD53" w14:textId="77777777" w:rsidR="008E6E21" w:rsidRPr="002A5297" w:rsidRDefault="008E6E21" w:rsidP="008E6E21">
      <w:pPr>
        <w:tabs>
          <w:tab w:val="left" w:pos="567"/>
        </w:tabs>
        <w:spacing w:after="0" w:line="240" w:lineRule="auto"/>
        <w:rPr>
          <w:rFonts w:ascii="Times New Roman" w:eastAsia="Times New Roman" w:hAnsi="Times New Roman"/>
        </w:rPr>
      </w:pPr>
      <w:r w:rsidRPr="002A5297">
        <w:rPr>
          <w:rFonts w:ascii="Times New Roman" w:eastAsia="Times New Roman" w:hAnsi="Times New Roman"/>
        </w:rPr>
        <w:t>Įprastas dozavimas</w:t>
      </w:r>
    </w:p>
    <w:p w14:paraId="2831210C" w14:textId="77777777" w:rsidR="008E6E21" w:rsidRPr="002A5297" w:rsidRDefault="008E6E21" w:rsidP="008E6E21">
      <w:pPr>
        <w:tabs>
          <w:tab w:val="left" w:pos="567"/>
        </w:tabs>
        <w:spacing w:after="0" w:line="240" w:lineRule="auto"/>
        <w:rPr>
          <w:rFonts w:ascii="Times New Roman" w:eastAsia="Times New Roman" w:hAnsi="Times New Roman"/>
        </w:rPr>
      </w:pPr>
      <w:r w:rsidRPr="002A5297">
        <w:rPr>
          <w:rFonts w:ascii="Times New Roman" w:eastAsia="Times New Roman" w:hAnsi="Times New Roman"/>
        </w:rPr>
        <w:t>Po nesaugaus lytinio akto išgerkite vieną tabletę kuo greičiau, bet ne vėliau kaip po 72</w:t>
      </w:r>
      <w:r w:rsidR="00562901" w:rsidRPr="002A5297">
        <w:rPr>
          <w:rFonts w:ascii="Times New Roman" w:eastAsia="Times New Roman" w:hAnsi="Times New Roman"/>
        </w:rPr>
        <w:t> </w:t>
      </w:r>
      <w:r w:rsidRPr="002A5297">
        <w:rPr>
          <w:rFonts w:ascii="Times New Roman" w:eastAsia="Times New Roman" w:hAnsi="Times New Roman"/>
        </w:rPr>
        <w:t>valandų (3</w:t>
      </w:r>
      <w:r w:rsidR="00562901" w:rsidRPr="002A5297">
        <w:rPr>
          <w:rFonts w:ascii="Times New Roman" w:eastAsia="Times New Roman" w:hAnsi="Times New Roman"/>
        </w:rPr>
        <w:t> </w:t>
      </w:r>
      <w:r w:rsidRPr="002A5297">
        <w:rPr>
          <w:rFonts w:ascii="Times New Roman" w:eastAsia="Times New Roman" w:hAnsi="Times New Roman"/>
        </w:rPr>
        <w:t>parų). Tabletę geriausia išgerti per 12</w:t>
      </w:r>
      <w:r w:rsidR="00562901" w:rsidRPr="002A5297">
        <w:rPr>
          <w:rFonts w:ascii="Times New Roman" w:eastAsia="Times New Roman" w:hAnsi="Times New Roman"/>
        </w:rPr>
        <w:t> </w:t>
      </w:r>
      <w:r w:rsidRPr="002A5297">
        <w:rPr>
          <w:rFonts w:ascii="Times New Roman" w:eastAsia="Times New Roman" w:hAnsi="Times New Roman"/>
        </w:rPr>
        <w:t>valandų. Antrą tabletę išgerkite praėjus 12 val. (bet ne daugiau kaip 16 val.) po pirmosios tabletės išgėrimo.</w:t>
      </w:r>
    </w:p>
    <w:p w14:paraId="7FCD7F4E"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0999CB26"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6C13355D" w14:textId="77777777" w:rsidR="008E6E21" w:rsidRPr="002A5297" w:rsidRDefault="008E6E21" w:rsidP="008E6E21">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
          <w:bCs/>
        </w:rPr>
      </w:pPr>
      <w:r w:rsidRPr="002A5297">
        <w:rPr>
          <w:rFonts w:ascii="Times New Roman" w:eastAsia="Times New Roman" w:hAnsi="Times New Roman"/>
          <w:b/>
          <w:bCs/>
        </w:rPr>
        <w:t>16.</w:t>
      </w:r>
      <w:r w:rsidRPr="002A5297">
        <w:rPr>
          <w:rFonts w:ascii="Times New Roman" w:eastAsia="Times New Roman" w:hAnsi="Times New Roman"/>
          <w:b/>
          <w:bCs/>
        </w:rPr>
        <w:tab/>
        <w:t>INFORMACIJA BRAILIO RAŠTU</w:t>
      </w:r>
    </w:p>
    <w:p w14:paraId="37F31258"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031380A1" w14:textId="77777777" w:rsidR="00FE5A78" w:rsidRPr="002A5297" w:rsidRDefault="00FE5A78" w:rsidP="008E6E21">
      <w:pPr>
        <w:keepNext/>
        <w:tabs>
          <w:tab w:val="left" w:pos="567"/>
        </w:tabs>
        <w:spacing w:after="0" w:line="240" w:lineRule="auto"/>
        <w:outlineLvl w:val="1"/>
        <w:rPr>
          <w:rFonts w:ascii="Times New Roman" w:eastAsia="Times New Roman" w:hAnsi="Times New Roman"/>
        </w:rPr>
      </w:pPr>
      <w:proofErr w:type="spellStart"/>
      <w:r w:rsidRPr="002A5297">
        <w:rPr>
          <w:rFonts w:ascii="Times New Roman" w:eastAsia="Times New Roman" w:hAnsi="Times New Roman"/>
        </w:rPr>
        <w:t>a</w:t>
      </w:r>
      <w:r w:rsidR="008E6E21" w:rsidRPr="002A5297">
        <w:rPr>
          <w:rFonts w:ascii="Times New Roman" w:eastAsia="Times New Roman" w:hAnsi="Times New Roman"/>
        </w:rPr>
        <w:t>vodele</w:t>
      </w:r>
      <w:proofErr w:type="spellEnd"/>
      <w:r w:rsidR="008E6E21" w:rsidRPr="002A5297">
        <w:rPr>
          <w:rFonts w:ascii="Times New Roman" w:eastAsia="Times New Roman" w:hAnsi="Times New Roman"/>
        </w:rPr>
        <w:t xml:space="preserve"> 0,75 mg</w:t>
      </w:r>
    </w:p>
    <w:p w14:paraId="1E3A5EFB" w14:textId="77777777" w:rsidR="00FE5A78" w:rsidRPr="002A5297" w:rsidRDefault="00FE5A78" w:rsidP="00FE5A78">
      <w:pPr>
        <w:spacing w:after="0" w:line="240" w:lineRule="auto"/>
        <w:rPr>
          <w:rFonts w:ascii="Times New Roman" w:hAnsi="Times New Roman"/>
          <w:shd w:val="clear" w:color="auto" w:fill="CCCCCC"/>
        </w:rPr>
      </w:pPr>
    </w:p>
    <w:p w14:paraId="405A8965" w14:textId="77777777" w:rsidR="00FE5A78" w:rsidRPr="002A5297" w:rsidRDefault="00FE5A78" w:rsidP="00FE5A78">
      <w:pPr>
        <w:spacing w:after="0" w:line="240" w:lineRule="auto"/>
        <w:rPr>
          <w:rFonts w:ascii="Times New Roman" w:hAnsi="Times New Roman"/>
          <w:noProof/>
          <w:shd w:val="clear" w:color="auto" w:fill="CCCCCC"/>
        </w:rPr>
      </w:pPr>
    </w:p>
    <w:p w14:paraId="6C55B9BC" w14:textId="77777777" w:rsidR="00FE5A78" w:rsidRPr="002A5297" w:rsidRDefault="00FE5A78" w:rsidP="00FE5A78">
      <w:pPr>
        <w:pStyle w:val="Sraopastraipa"/>
        <w:keepNext/>
        <w:widowControl/>
        <w:numPr>
          <w:ilvl w:val="0"/>
          <w:numId w:val="13"/>
        </w:numPr>
        <w:pBdr>
          <w:top w:val="single" w:sz="4" w:space="1" w:color="auto"/>
          <w:left w:val="single" w:sz="4" w:space="4" w:color="auto"/>
          <w:bottom w:val="single" w:sz="4" w:space="1" w:color="auto"/>
          <w:right w:val="single" w:sz="4" w:space="4" w:color="auto"/>
        </w:pBdr>
        <w:tabs>
          <w:tab w:val="left" w:pos="567"/>
        </w:tabs>
        <w:ind w:hanging="720"/>
        <w:outlineLvl w:val="0"/>
        <w:rPr>
          <w:rFonts w:ascii="Times New Roman" w:hAnsi="Times New Roman"/>
          <w:b/>
          <w:snapToGrid w:val="0"/>
          <w:lang w:eastAsia="en-US"/>
        </w:rPr>
      </w:pPr>
      <w:r w:rsidRPr="002A5297">
        <w:rPr>
          <w:rFonts w:ascii="Times New Roman" w:hAnsi="Times New Roman"/>
          <w:b/>
          <w:snapToGrid w:val="0"/>
          <w:lang w:eastAsia="en-US"/>
        </w:rPr>
        <w:t>UNIKALUS IDENTIFIKATORIUS – 2D BRŪKŠNINIS KODAS</w:t>
      </w:r>
    </w:p>
    <w:p w14:paraId="2FC35D88" w14:textId="77777777" w:rsidR="00FE5A78" w:rsidRPr="002A5297" w:rsidRDefault="00FE5A78" w:rsidP="00FE5A78">
      <w:pPr>
        <w:spacing w:after="0" w:line="240" w:lineRule="auto"/>
        <w:rPr>
          <w:rFonts w:ascii="Times New Roman" w:eastAsia="Times New Roman" w:hAnsi="Times New Roman"/>
        </w:rPr>
      </w:pPr>
    </w:p>
    <w:p w14:paraId="74E7E42C" w14:textId="77777777" w:rsidR="00F537D5" w:rsidRPr="002A5297" w:rsidRDefault="00F537D5" w:rsidP="00F537D5">
      <w:pPr>
        <w:spacing w:after="0" w:line="240" w:lineRule="auto"/>
        <w:rPr>
          <w:rFonts w:ascii="Times New Roman" w:eastAsia="Times New Roman" w:hAnsi="Times New Roman"/>
        </w:rPr>
      </w:pPr>
      <w:r w:rsidRPr="002A5297">
        <w:rPr>
          <w:rFonts w:ascii="Times New Roman" w:eastAsia="Times New Roman" w:hAnsi="Times New Roman"/>
          <w:highlight w:val="lightGray"/>
        </w:rPr>
        <w:t>Duomenys nebūtini.</w:t>
      </w:r>
    </w:p>
    <w:p w14:paraId="7F296DE8" w14:textId="77777777" w:rsidR="00FE5A78" w:rsidRPr="002A5297" w:rsidRDefault="00FE5A78" w:rsidP="00FE5A78">
      <w:pPr>
        <w:spacing w:after="0" w:line="240" w:lineRule="auto"/>
        <w:rPr>
          <w:rFonts w:ascii="Times New Roman" w:eastAsia="Times New Roman" w:hAnsi="Times New Roman"/>
        </w:rPr>
      </w:pPr>
    </w:p>
    <w:p w14:paraId="736A5C48" w14:textId="77777777" w:rsidR="00FE5A78" w:rsidRPr="002A5297" w:rsidRDefault="00FE5A78" w:rsidP="00FE5A78">
      <w:pPr>
        <w:spacing w:after="0" w:line="240" w:lineRule="auto"/>
        <w:rPr>
          <w:rFonts w:ascii="Times New Roman" w:hAnsi="Times New Roman"/>
          <w:noProof/>
        </w:rPr>
      </w:pPr>
    </w:p>
    <w:p w14:paraId="526331DD" w14:textId="77777777" w:rsidR="00FE5A78" w:rsidRPr="002A5297" w:rsidRDefault="00FE5A78" w:rsidP="00FE5A78">
      <w:pPr>
        <w:pStyle w:val="Sraopastraipa"/>
        <w:keepNext/>
        <w:widowControl/>
        <w:numPr>
          <w:ilvl w:val="0"/>
          <w:numId w:val="13"/>
        </w:numPr>
        <w:pBdr>
          <w:top w:val="single" w:sz="4" w:space="1" w:color="auto"/>
          <w:left w:val="single" w:sz="4" w:space="4" w:color="auto"/>
          <w:bottom w:val="single" w:sz="4" w:space="1" w:color="auto"/>
          <w:right w:val="single" w:sz="4" w:space="4" w:color="auto"/>
        </w:pBdr>
        <w:tabs>
          <w:tab w:val="left" w:pos="567"/>
        </w:tabs>
        <w:ind w:hanging="720"/>
        <w:outlineLvl w:val="0"/>
        <w:rPr>
          <w:rFonts w:ascii="Times New Roman" w:hAnsi="Times New Roman"/>
          <w:b/>
          <w:snapToGrid w:val="0"/>
          <w:lang w:eastAsia="en-US"/>
        </w:rPr>
      </w:pPr>
      <w:r w:rsidRPr="002A5297">
        <w:rPr>
          <w:rFonts w:ascii="Times New Roman" w:hAnsi="Times New Roman"/>
          <w:b/>
          <w:snapToGrid w:val="0"/>
          <w:lang w:eastAsia="en-US"/>
        </w:rPr>
        <w:t>UNIKALUS IDENTIFIKATORIUS – ŽMONĖMS SUPRANTAMI DUOMENYS</w:t>
      </w:r>
    </w:p>
    <w:p w14:paraId="427CC0EE" w14:textId="77777777" w:rsidR="00FE5A78" w:rsidRPr="002A5297" w:rsidRDefault="00FE5A78" w:rsidP="00FE5A78">
      <w:pPr>
        <w:spacing w:after="0" w:line="240" w:lineRule="auto"/>
        <w:rPr>
          <w:rFonts w:ascii="Times New Roman" w:eastAsia="Times New Roman" w:hAnsi="Times New Roman"/>
        </w:rPr>
      </w:pPr>
    </w:p>
    <w:p w14:paraId="4702358A" w14:textId="77777777" w:rsidR="00F537D5" w:rsidRPr="002A5297" w:rsidRDefault="00F537D5" w:rsidP="00F537D5">
      <w:pPr>
        <w:spacing w:after="0" w:line="240" w:lineRule="auto"/>
        <w:rPr>
          <w:rFonts w:ascii="Times New Roman" w:eastAsia="Times New Roman" w:hAnsi="Times New Roman"/>
        </w:rPr>
      </w:pPr>
      <w:r w:rsidRPr="002A5297">
        <w:rPr>
          <w:rFonts w:ascii="Times New Roman" w:eastAsia="Times New Roman" w:hAnsi="Times New Roman"/>
          <w:highlight w:val="lightGray"/>
        </w:rPr>
        <w:t>Duomenys nebūtini.</w:t>
      </w:r>
    </w:p>
    <w:p w14:paraId="3ACCC91F" w14:textId="77777777" w:rsidR="00FE5A78" w:rsidRPr="002A5297" w:rsidRDefault="00FE5A78" w:rsidP="00FE5A78">
      <w:pPr>
        <w:spacing w:after="0" w:line="240" w:lineRule="auto"/>
        <w:rPr>
          <w:rFonts w:ascii="Times New Roman" w:hAnsi="Times New Roman"/>
        </w:rPr>
      </w:pPr>
    </w:p>
    <w:p w14:paraId="5D4C89DE" w14:textId="77777777" w:rsidR="008E6E21" w:rsidRPr="002A5297" w:rsidRDefault="008E6E21" w:rsidP="00FE5A78">
      <w:pPr>
        <w:keepNext/>
        <w:tabs>
          <w:tab w:val="left" w:pos="567"/>
        </w:tabs>
        <w:spacing w:after="0" w:line="240" w:lineRule="auto"/>
        <w:outlineLvl w:val="1"/>
        <w:rPr>
          <w:rFonts w:ascii="Times New Roman" w:eastAsia="Times New Roman" w:hAnsi="Times New Roman"/>
          <w:b/>
          <w:bCs/>
        </w:rPr>
      </w:pPr>
      <w:r w:rsidRPr="002A5297">
        <w:rPr>
          <w:rFonts w:ascii="Times New Roman" w:eastAsia="Times New Roman" w:hAnsi="Times New Roman"/>
          <w:b/>
          <w:bCs/>
        </w:rPr>
        <w:br w:type="page"/>
      </w:r>
    </w:p>
    <w:p w14:paraId="5C520128" w14:textId="77777777" w:rsidR="008E6E21" w:rsidRPr="002A5297" w:rsidRDefault="008E6E21" w:rsidP="008E6E2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bCs/>
        </w:rPr>
      </w:pPr>
      <w:r w:rsidRPr="002A5297">
        <w:rPr>
          <w:rFonts w:ascii="Times New Roman" w:eastAsia="Times New Roman" w:hAnsi="Times New Roman"/>
          <w:b/>
          <w:bCs/>
        </w:rPr>
        <w:lastRenderedPageBreak/>
        <w:t>MINIMALI INFORMACIJA ANT LIZDINIŲ PLOKŠTELIŲ ARBA DVISLUOKSNIŲ JUOSTELIŲ</w:t>
      </w:r>
    </w:p>
    <w:p w14:paraId="510350DE" w14:textId="77777777" w:rsidR="008E6E21" w:rsidRPr="002A5297" w:rsidRDefault="008E6E21" w:rsidP="008E6E2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i/>
          <w:iCs/>
        </w:rPr>
      </w:pPr>
    </w:p>
    <w:p w14:paraId="07423FBA" w14:textId="77777777" w:rsidR="008E6E21" w:rsidRPr="002A5297" w:rsidRDefault="008E6E21" w:rsidP="008E6E2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2A5297">
        <w:rPr>
          <w:rFonts w:ascii="Times New Roman" w:eastAsia="Times New Roman" w:hAnsi="Times New Roman"/>
          <w:b/>
          <w:bCs/>
        </w:rPr>
        <w:t>LIZDINĖ PLOKŠTELĖ</w:t>
      </w:r>
    </w:p>
    <w:p w14:paraId="13936557" w14:textId="77777777" w:rsidR="008E6E21" w:rsidRPr="002A5297" w:rsidRDefault="008E6E21" w:rsidP="008E6E21">
      <w:pPr>
        <w:tabs>
          <w:tab w:val="left" w:pos="567"/>
        </w:tabs>
        <w:spacing w:after="0" w:line="240" w:lineRule="auto"/>
        <w:jc w:val="both"/>
        <w:rPr>
          <w:rFonts w:ascii="Times New Roman" w:eastAsia="Times New Roman" w:hAnsi="Times New Roman"/>
          <w:b/>
          <w:bCs/>
        </w:rPr>
      </w:pPr>
    </w:p>
    <w:p w14:paraId="18A378E0" w14:textId="77777777" w:rsidR="008E6E21" w:rsidRPr="002A5297" w:rsidRDefault="008E6E21" w:rsidP="008E6E21">
      <w:pPr>
        <w:tabs>
          <w:tab w:val="left" w:pos="567"/>
        </w:tabs>
        <w:spacing w:after="0" w:line="240" w:lineRule="auto"/>
        <w:jc w:val="both"/>
        <w:rPr>
          <w:rFonts w:ascii="Times New Roman" w:eastAsia="Times New Roman" w:hAnsi="Times New Roman"/>
          <w:b/>
          <w:bCs/>
        </w:rPr>
      </w:pPr>
    </w:p>
    <w:p w14:paraId="5260DAAD" w14:textId="77777777" w:rsidR="008E6E21" w:rsidRPr="002A5297" w:rsidRDefault="008E6E21" w:rsidP="008E6E2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A5297">
        <w:rPr>
          <w:rFonts w:ascii="Times New Roman" w:eastAsia="Times New Roman" w:hAnsi="Times New Roman"/>
          <w:b/>
          <w:bCs/>
        </w:rPr>
        <w:t>1.</w:t>
      </w:r>
      <w:r w:rsidRPr="002A5297">
        <w:rPr>
          <w:rFonts w:ascii="Times New Roman" w:eastAsia="Times New Roman" w:hAnsi="Times New Roman"/>
          <w:b/>
          <w:bCs/>
        </w:rPr>
        <w:tab/>
        <w:t>VAISTINIO PREPARATO PAVADINIMAS</w:t>
      </w:r>
    </w:p>
    <w:p w14:paraId="68B20C9E"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119AE736" w14:textId="77777777" w:rsidR="008E6E21" w:rsidRPr="002A5297" w:rsidRDefault="008E6E21" w:rsidP="008E6E21">
      <w:pPr>
        <w:tabs>
          <w:tab w:val="left" w:pos="567"/>
        </w:tabs>
        <w:spacing w:after="0" w:line="240" w:lineRule="auto"/>
        <w:jc w:val="both"/>
        <w:rPr>
          <w:rFonts w:ascii="Times New Roman" w:eastAsia="Times New Roman" w:hAnsi="Times New Roman"/>
        </w:rPr>
      </w:pP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0,75 mg tabletės </w:t>
      </w:r>
    </w:p>
    <w:p w14:paraId="7EA4C5F9" w14:textId="77777777" w:rsidR="008E6E21" w:rsidRPr="002A5297" w:rsidRDefault="008E6E21" w:rsidP="008E6E21">
      <w:pPr>
        <w:tabs>
          <w:tab w:val="left" w:pos="567"/>
        </w:tabs>
        <w:spacing w:after="0" w:line="240" w:lineRule="auto"/>
        <w:jc w:val="both"/>
        <w:rPr>
          <w:rFonts w:ascii="Times New Roman" w:eastAsia="Times New Roman" w:hAnsi="Times New Roman"/>
        </w:rPr>
      </w:pPr>
      <w:proofErr w:type="spellStart"/>
      <w:r w:rsidRPr="002A5297">
        <w:rPr>
          <w:rFonts w:ascii="Times New Roman" w:eastAsia="Times New Roman" w:hAnsi="Times New Roman"/>
        </w:rPr>
        <w:t>Levonorgestrelis</w:t>
      </w:r>
      <w:proofErr w:type="spellEnd"/>
    </w:p>
    <w:p w14:paraId="124BECFA"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05CEEEB1"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6EA7B4CB" w14:textId="77777777" w:rsidR="008E6E21" w:rsidRPr="002A5297" w:rsidRDefault="008E6E21" w:rsidP="008E6E2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A5297">
        <w:rPr>
          <w:rFonts w:ascii="Times New Roman" w:eastAsia="Times New Roman" w:hAnsi="Times New Roman"/>
          <w:b/>
          <w:bCs/>
        </w:rPr>
        <w:t>2.</w:t>
      </w:r>
      <w:r w:rsidRPr="002A5297">
        <w:rPr>
          <w:rFonts w:ascii="Times New Roman" w:eastAsia="Times New Roman" w:hAnsi="Times New Roman"/>
          <w:b/>
          <w:bCs/>
        </w:rPr>
        <w:tab/>
        <w:t xml:space="preserve">REGISTRUOTOJO PAVADINIMAS </w:t>
      </w:r>
    </w:p>
    <w:p w14:paraId="32CFCE4D"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692A31DE"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INTELI GENERICS NORD </w:t>
      </w:r>
    </w:p>
    <w:p w14:paraId="12C7FFF2"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1DB2A8C7"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6A01A72B" w14:textId="77777777" w:rsidR="008E6E21" w:rsidRPr="002A5297" w:rsidRDefault="008E6E21" w:rsidP="008E6E2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A5297">
        <w:rPr>
          <w:rFonts w:ascii="Times New Roman" w:eastAsia="Times New Roman" w:hAnsi="Times New Roman"/>
          <w:b/>
          <w:bCs/>
        </w:rPr>
        <w:t>3.</w:t>
      </w:r>
      <w:r w:rsidRPr="002A5297">
        <w:rPr>
          <w:rFonts w:ascii="Times New Roman" w:eastAsia="Times New Roman" w:hAnsi="Times New Roman"/>
          <w:b/>
          <w:bCs/>
        </w:rPr>
        <w:tab/>
        <w:t>TINKAMUMO LAIKAS</w:t>
      </w:r>
    </w:p>
    <w:p w14:paraId="5C770465"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5CF0867C" w14:textId="77777777" w:rsidR="008E6E21" w:rsidRPr="002A5297" w:rsidRDefault="00A60D64" w:rsidP="008E6E21">
      <w:pPr>
        <w:tabs>
          <w:tab w:val="left" w:pos="567"/>
        </w:tabs>
        <w:spacing w:after="0" w:line="240" w:lineRule="auto"/>
        <w:jc w:val="both"/>
        <w:rPr>
          <w:rFonts w:ascii="Times New Roman" w:eastAsia="Times New Roman" w:hAnsi="Times New Roman"/>
        </w:rPr>
      </w:pPr>
      <w:r w:rsidRPr="002A5297">
        <w:rPr>
          <w:rFonts w:ascii="Times New Roman" w:eastAsia="Times New Roman" w:hAnsi="Times New Roman"/>
        </w:rPr>
        <w:t>Tinka iki</w:t>
      </w:r>
      <w:r w:rsidR="008E6E21" w:rsidRPr="002A5297">
        <w:rPr>
          <w:rFonts w:ascii="Times New Roman" w:eastAsia="Times New Roman" w:hAnsi="Times New Roman"/>
        </w:rPr>
        <w:t>: {mm/MMMM}</w:t>
      </w:r>
    </w:p>
    <w:p w14:paraId="12641D30"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25C0819F"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653979AA" w14:textId="77777777" w:rsidR="008E6E21" w:rsidRPr="002A5297" w:rsidRDefault="008E6E21" w:rsidP="008E6E2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2A5297">
        <w:rPr>
          <w:rFonts w:ascii="Times New Roman" w:eastAsia="Times New Roman" w:hAnsi="Times New Roman"/>
          <w:b/>
          <w:bCs/>
        </w:rPr>
        <w:t>4.</w:t>
      </w:r>
      <w:r w:rsidRPr="002A5297">
        <w:rPr>
          <w:rFonts w:ascii="Times New Roman" w:eastAsia="Times New Roman" w:hAnsi="Times New Roman"/>
          <w:b/>
          <w:bCs/>
        </w:rPr>
        <w:tab/>
        <w:t xml:space="preserve">SERIJOS NUMERIS </w:t>
      </w:r>
    </w:p>
    <w:p w14:paraId="68FD64D8" w14:textId="77777777" w:rsidR="008E6E21" w:rsidRPr="002A5297" w:rsidRDefault="008E6E21" w:rsidP="008E6E21">
      <w:pPr>
        <w:tabs>
          <w:tab w:val="left" w:pos="567"/>
        </w:tabs>
        <w:spacing w:after="0" w:line="240" w:lineRule="auto"/>
        <w:jc w:val="both"/>
        <w:rPr>
          <w:rFonts w:ascii="Times New Roman" w:eastAsia="Times New Roman" w:hAnsi="Times New Roman"/>
        </w:rPr>
      </w:pPr>
    </w:p>
    <w:p w14:paraId="5C12967F" w14:textId="77777777" w:rsidR="008E6E21" w:rsidRPr="002A5297" w:rsidRDefault="00A60D64" w:rsidP="008E6E21">
      <w:pPr>
        <w:tabs>
          <w:tab w:val="left" w:pos="567"/>
        </w:tabs>
        <w:spacing w:after="0" w:line="240" w:lineRule="auto"/>
        <w:jc w:val="both"/>
        <w:rPr>
          <w:rFonts w:ascii="Times New Roman" w:eastAsia="Times New Roman" w:hAnsi="Times New Roman"/>
        </w:rPr>
      </w:pPr>
      <w:r w:rsidRPr="002A5297">
        <w:rPr>
          <w:rFonts w:ascii="Times New Roman" w:eastAsia="Times New Roman" w:hAnsi="Times New Roman"/>
        </w:rPr>
        <w:t>Serija</w:t>
      </w:r>
      <w:r w:rsidR="008E6E21" w:rsidRPr="002A5297">
        <w:rPr>
          <w:rFonts w:ascii="Times New Roman" w:eastAsia="Times New Roman" w:hAnsi="Times New Roman"/>
        </w:rPr>
        <w:t>:</w:t>
      </w:r>
    </w:p>
    <w:p w14:paraId="502472C8" w14:textId="77777777" w:rsidR="008E6E21" w:rsidRPr="002A5297" w:rsidRDefault="008E6E21" w:rsidP="008E6E21">
      <w:pPr>
        <w:tabs>
          <w:tab w:val="left" w:pos="567"/>
        </w:tabs>
        <w:spacing w:after="0" w:line="240" w:lineRule="auto"/>
        <w:rPr>
          <w:rFonts w:ascii="Times New Roman" w:eastAsia="Times New Roman" w:hAnsi="Times New Roman"/>
        </w:rPr>
      </w:pPr>
    </w:p>
    <w:p w14:paraId="21544B09" w14:textId="77777777" w:rsidR="008E6E21" w:rsidRPr="002A5297" w:rsidRDefault="008E6E21" w:rsidP="008E6E21">
      <w:pPr>
        <w:tabs>
          <w:tab w:val="left" w:pos="567"/>
        </w:tabs>
        <w:spacing w:after="0" w:line="240" w:lineRule="auto"/>
        <w:rPr>
          <w:rFonts w:ascii="Times New Roman" w:eastAsia="Times New Roman" w:hAnsi="Times New Roman"/>
        </w:rPr>
      </w:pPr>
    </w:p>
    <w:p w14:paraId="39CF4CB8" w14:textId="77777777" w:rsidR="008E6E21" w:rsidRPr="002A5297" w:rsidRDefault="008E6E21" w:rsidP="008E6E2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bCs/>
          <w:noProof/>
        </w:rPr>
      </w:pPr>
      <w:r w:rsidRPr="002A5297">
        <w:rPr>
          <w:rFonts w:ascii="Times New Roman" w:eastAsia="Times New Roman" w:hAnsi="Times New Roman"/>
          <w:b/>
          <w:bCs/>
          <w:noProof/>
        </w:rPr>
        <w:t>5.</w:t>
      </w:r>
      <w:r w:rsidRPr="002A5297">
        <w:rPr>
          <w:rFonts w:ascii="Times New Roman" w:eastAsia="Times New Roman" w:hAnsi="Times New Roman"/>
          <w:b/>
          <w:bCs/>
          <w:noProof/>
        </w:rPr>
        <w:tab/>
        <w:t>KITA</w:t>
      </w:r>
    </w:p>
    <w:p w14:paraId="60BF0E60" w14:textId="77777777" w:rsidR="008E6E21" w:rsidRPr="002A5297" w:rsidRDefault="008E6E21" w:rsidP="008E6E21">
      <w:pPr>
        <w:tabs>
          <w:tab w:val="left" w:pos="567"/>
        </w:tabs>
        <w:spacing w:after="0" w:line="240" w:lineRule="auto"/>
        <w:rPr>
          <w:rFonts w:ascii="Times New Roman" w:eastAsia="Times New Roman" w:hAnsi="Times New Roman"/>
        </w:rPr>
      </w:pPr>
    </w:p>
    <w:p w14:paraId="1C97696B" w14:textId="77777777" w:rsidR="008E6E21" w:rsidRPr="002A5297" w:rsidRDefault="008E6E21" w:rsidP="008E6E21">
      <w:pPr>
        <w:keepNext/>
        <w:tabs>
          <w:tab w:val="left" w:pos="567"/>
        </w:tabs>
        <w:spacing w:after="0" w:line="240" w:lineRule="auto"/>
        <w:outlineLvl w:val="2"/>
        <w:rPr>
          <w:rFonts w:ascii="Times New Roman" w:eastAsia="Times New Roman" w:hAnsi="Times New Roman"/>
          <w:b/>
          <w:bCs/>
        </w:rPr>
      </w:pPr>
      <w:r w:rsidRPr="002A5297">
        <w:rPr>
          <w:rFonts w:ascii="Times New Roman" w:eastAsia="Times New Roman" w:hAnsi="Times New Roman"/>
          <w:b/>
          <w:bCs/>
        </w:rPr>
        <w:br w:type="page"/>
      </w:r>
    </w:p>
    <w:p w14:paraId="77B400F7" w14:textId="77777777" w:rsidR="008E6E21" w:rsidRPr="002A5297" w:rsidRDefault="008E6E21" w:rsidP="008E6E21">
      <w:pPr>
        <w:spacing w:after="0" w:line="240" w:lineRule="auto"/>
        <w:jc w:val="both"/>
        <w:rPr>
          <w:rFonts w:ascii="Times New Roman" w:eastAsia="Times New Roman" w:hAnsi="Times New Roman"/>
        </w:rPr>
      </w:pPr>
    </w:p>
    <w:p w14:paraId="4F95EE6D" w14:textId="77777777" w:rsidR="008E6E21" w:rsidRPr="002A5297" w:rsidRDefault="008E6E21" w:rsidP="008E6E21">
      <w:pPr>
        <w:spacing w:after="0" w:line="240" w:lineRule="auto"/>
        <w:jc w:val="both"/>
        <w:rPr>
          <w:rFonts w:ascii="Times New Roman" w:eastAsia="Times New Roman" w:hAnsi="Times New Roman"/>
        </w:rPr>
      </w:pPr>
    </w:p>
    <w:p w14:paraId="45E8BE9D" w14:textId="77777777" w:rsidR="008E6E21" w:rsidRPr="002A5297" w:rsidRDefault="008E6E21" w:rsidP="008E6E21">
      <w:pPr>
        <w:spacing w:after="0" w:line="240" w:lineRule="auto"/>
        <w:jc w:val="both"/>
        <w:rPr>
          <w:rFonts w:ascii="Times New Roman" w:eastAsia="Times New Roman" w:hAnsi="Times New Roman"/>
        </w:rPr>
      </w:pPr>
    </w:p>
    <w:p w14:paraId="0CE55FE9" w14:textId="77777777" w:rsidR="008E6E21" w:rsidRPr="002A5297" w:rsidRDefault="008E6E21" w:rsidP="008E6E21">
      <w:pPr>
        <w:spacing w:after="0" w:line="240" w:lineRule="auto"/>
        <w:jc w:val="both"/>
        <w:rPr>
          <w:rFonts w:ascii="Times New Roman" w:eastAsia="Times New Roman" w:hAnsi="Times New Roman"/>
        </w:rPr>
      </w:pPr>
    </w:p>
    <w:p w14:paraId="569D1D13" w14:textId="77777777" w:rsidR="008E6E21" w:rsidRPr="002A5297" w:rsidRDefault="008E6E21" w:rsidP="008E6E21">
      <w:pPr>
        <w:spacing w:after="0" w:line="240" w:lineRule="auto"/>
        <w:jc w:val="both"/>
        <w:rPr>
          <w:rFonts w:ascii="Times New Roman" w:eastAsia="Times New Roman" w:hAnsi="Times New Roman"/>
        </w:rPr>
      </w:pPr>
    </w:p>
    <w:p w14:paraId="64713AEA" w14:textId="77777777" w:rsidR="008E6E21" w:rsidRPr="002A5297" w:rsidRDefault="008E6E21" w:rsidP="008E6E21">
      <w:pPr>
        <w:spacing w:after="0" w:line="240" w:lineRule="auto"/>
        <w:jc w:val="both"/>
        <w:rPr>
          <w:rFonts w:ascii="Times New Roman" w:eastAsia="Times New Roman" w:hAnsi="Times New Roman"/>
        </w:rPr>
      </w:pPr>
    </w:p>
    <w:p w14:paraId="66EE1B1E" w14:textId="77777777" w:rsidR="008E6E21" w:rsidRPr="002A5297" w:rsidRDefault="008E6E21" w:rsidP="008E6E21">
      <w:pPr>
        <w:spacing w:after="0" w:line="240" w:lineRule="auto"/>
        <w:jc w:val="both"/>
        <w:rPr>
          <w:rFonts w:ascii="Times New Roman" w:eastAsia="Times New Roman" w:hAnsi="Times New Roman"/>
        </w:rPr>
      </w:pPr>
    </w:p>
    <w:p w14:paraId="57932E41" w14:textId="77777777" w:rsidR="008E6E21" w:rsidRPr="002A5297" w:rsidRDefault="008E6E21" w:rsidP="008E6E21">
      <w:pPr>
        <w:spacing w:after="0" w:line="240" w:lineRule="auto"/>
        <w:jc w:val="both"/>
        <w:rPr>
          <w:rFonts w:ascii="Times New Roman" w:eastAsia="Times New Roman" w:hAnsi="Times New Roman"/>
        </w:rPr>
      </w:pPr>
    </w:p>
    <w:p w14:paraId="44626415" w14:textId="77777777" w:rsidR="008E6E21" w:rsidRPr="002A5297" w:rsidRDefault="008E6E21" w:rsidP="008E6E21">
      <w:pPr>
        <w:spacing w:after="0" w:line="240" w:lineRule="auto"/>
        <w:jc w:val="both"/>
        <w:rPr>
          <w:rFonts w:ascii="Times New Roman" w:eastAsia="Times New Roman" w:hAnsi="Times New Roman"/>
        </w:rPr>
      </w:pPr>
    </w:p>
    <w:p w14:paraId="0DA645C2" w14:textId="77777777" w:rsidR="008E6E21" w:rsidRPr="002A5297" w:rsidRDefault="008E6E21" w:rsidP="008E6E21">
      <w:pPr>
        <w:spacing w:after="0" w:line="240" w:lineRule="auto"/>
        <w:jc w:val="both"/>
        <w:rPr>
          <w:rFonts w:ascii="Times New Roman" w:eastAsia="Times New Roman" w:hAnsi="Times New Roman"/>
        </w:rPr>
      </w:pPr>
    </w:p>
    <w:p w14:paraId="3ECEEBEF" w14:textId="77777777" w:rsidR="008E6E21" w:rsidRPr="002A5297" w:rsidRDefault="008E6E21" w:rsidP="008E6E21">
      <w:pPr>
        <w:spacing w:after="0" w:line="240" w:lineRule="auto"/>
        <w:jc w:val="both"/>
        <w:rPr>
          <w:rFonts w:ascii="Times New Roman" w:eastAsia="Times New Roman" w:hAnsi="Times New Roman"/>
        </w:rPr>
      </w:pPr>
    </w:p>
    <w:p w14:paraId="233DFC1A" w14:textId="77777777" w:rsidR="008E6E21" w:rsidRPr="002A5297" w:rsidRDefault="008E6E21" w:rsidP="008E6E21">
      <w:pPr>
        <w:spacing w:after="0" w:line="240" w:lineRule="auto"/>
        <w:jc w:val="both"/>
        <w:rPr>
          <w:rFonts w:ascii="Times New Roman" w:eastAsia="Times New Roman" w:hAnsi="Times New Roman"/>
        </w:rPr>
      </w:pPr>
    </w:p>
    <w:p w14:paraId="1BFD47D7" w14:textId="77777777" w:rsidR="008E6E21" w:rsidRPr="002A5297" w:rsidRDefault="008E6E21" w:rsidP="008E6E21">
      <w:pPr>
        <w:spacing w:after="0" w:line="240" w:lineRule="auto"/>
        <w:jc w:val="both"/>
        <w:rPr>
          <w:rFonts w:ascii="Times New Roman" w:eastAsia="Times New Roman" w:hAnsi="Times New Roman"/>
        </w:rPr>
      </w:pPr>
    </w:p>
    <w:p w14:paraId="5EB9C724" w14:textId="77777777" w:rsidR="008E6E21" w:rsidRPr="002A5297" w:rsidRDefault="008E6E21" w:rsidP="008E6E21">
      <w:pPr>
        <w:spacing w:after="0" w:line="240" w:lineRule="auto"/>
        <w:jc w:val="both"/>
        <w:rPr>
          <w:rFonts w:ascii="Times New Roman" w:eastAsia="Times New Roman" w:hAnsi="Times New Roman"/>
        </w:rPr>
      </w:pPr>
    </w:p>
    <w:p w14:paraId="18198739" w14:textId="77777777" w:rsidR="008E6E21" w:rsidRPr="002A5297" w:rsidRDefault="008E6E21" w:rsidP="008E6E21">
      <w:pPr>
        <w:spacing w:after="0" w:line="240" w:lineRule="auto"/>
        <w:jc w:val="both"/>
        <w:rPr>
          <w:rFonts w:ascii="Times New Roman" w:eastAsia="Times New Roman" w:hAnsi="Times New Roman"/>
        </w:rPr>
      </w:pPr>
    </w:p>
    <w:p w14:paraId="266552B3" w14:textId="77777777" w:rsidR="008E6E21" w:rsidRPr="002A5297" w:rsidRDefault="008E6E21" w:rsidP="008E6E21">
      <w:pPr>
        <w:spacing w:after="0" w:line="240" w:lineRule="auto"/>
        <w:jc w:val="both"/>
        <w:rPr>
          <w:rFonts w:ascii="Times New Roman" w:eastAsia="Times New Roman" w:hAnsi="Times New Roman"/>
        </w:rPr>
      </w:pPr>
    </w:p>
    <w:p w14:paraId="18227153" w14:textId="77777777" w:rsidR="008E6E21" w:rsidRPr="002A5297" w:rsidRDefault="008E6E21" w:rsidP="008E6E21">
      <w:pPr>
        <w:spacing w:after="0" w:line="240" w:lineRule="auto"/>
        <w:jc w:val="both"/>
        <w:rPr>
          <w:rFonts w:ascii="Times New Roman" w:eastAsia="Times New Roman" w:hAnsi="Times New Roman"/>
        </w:rPr>
      </w:pPr>
    </w:p>
    <w:p w14:paraId="7C623DE3" w14:textId="77777777" w:rsidR="008E6E21" w:rsidRPr="002A5297" w:rsidRDefault="008E6E21" w:rsidP="008E6E21">
      <w:pPr>
        <w:spacing w:after="0" w:line="240" w:lineRule="auto"/>
        <w:jc w:val="both"/>
        <w:rPr>
          <w:rFonts w:ascii="Times New Roman" w:eastAsia="Times New Roman" w:hAnsi="Times New Roman"/>
        </w:rPr>
      </w:pPr>
    </w:p>
    <w:p w14:paraId="5FED2B45" w14:textId="77777777" w:rsidR="008E6E21" w:rsidRPr="002A5297" w:rsidRDefault="008E6E21" w:rsidP="008E6E21">
      <w:pPr>
        <w:spacing w:after="0" w:line="240" w:lineRule="auto"/>
        <w:jc w:val="both"/>
        <w:rPr>
          <w:rFonts w:ascii="Times New Roman" w:eastAsia="Times New Roman" w:hAnsi="Times New Roman"/>
        </w:rPr>
      </w:pPr>
    </w:p>
    <w:p w14:paraId="28A1CF02" w14:textId="77777777" w:rsidR="008E6E21" w:rsidRPr="002A5297" w:rsidRDefault="008E6E21" w:rsidP="008E6E21">
      <w:pPr>
        <w:spacing w:after="0" w:line="240" w:lineRule="auto"/>
        <w:jc w:val="both"/>
        <w:rPr>
          <w:rFonts w:ascii="Times New Roman" w:eastAsia="Times New Roman" w:hAnsi="Times New Roman"/>
        </w:rPr>
      </w:pPr>
    </w:p>
    <w:p w14:paraId="628F4A81" w14:textId="77777777" w:rsidR="008E6E21" w:rsidRPr="002A5297" w:rsidRDefault="008E6E21" w:rsidP="008E6E21">
      <w:pPr>
        <w:spacing w:after="0" w:line="240" w:lineRule="auto"/>
        <w:jc w:val="center"/>
        <w:rPr>
          <w:rFonts w:ascii="Times New Roman" w:eastAsia="Times New Roman" w:hAnsi="Times New Roman"/>
          <w:b/>
          <w:bCs/>
        </w:rPr>
      </w:pPr>
    </w:p>
    <w:p w14:paraId="2E2A1B58" w14:textId="77777777" w:rsidR="008E6E21" w:rsidRPr="002A5297" w:rsidRDefault="008E6E21" w:rsidP="008E6E21">
      <w:pPr>
        <w:spacing w:after="0" w:line="240" w:lineRule="auto"/>
        <w:jc w:val="center"/>
        <w:rPr>
          <w:rFonts w:ascii="Times New Roman" w:eastAsia="Times New Roman" w:hAnsi="Times New Roman"/>
          <w:b/>
          <w:bCs/>
        </w:rPr>
      </w:pPr>
    </w:p>
    <w:p w14:paraId="2067C8B3" w14:textId="77777777" w:rsidR="008E6E21" w:rsidRPr="002A5297" w:rsidRDefault="008E6E21" w:rsidP="008E6E21">
      <w:pPr>
        <w:spacing w:after="0" w:line="240" w:lineRule="auto"/>
        <w:jc w:val="center"/>
        <w:rPr>
          <w:rFonts w:ascii="Times New Roman" w:eastAsia="Times New Roman" w:hAnsi="Times New Roman"/>
          <w:b/>
          <w:bCs/>
        </w:rPr>
      </w:pPr>
    </w:p>
    <w:p w14:paraId="488B4AAD" w14:textId="77777777" w:rsidR="008E6E21" w:rsidRPr="002A5297" w:rsidRDefault="008E6E21" w:rsidP="008E6E21">
      <w:pPr>
        <w:spacing w:after="0" w:line="240" w:lineRule="auto"/>
        <w:jc w:val="center"/>
        <w:rPr>
          <w:rFonts w:ascii="Times New Roman" w:eastAsia="Times New Roman" w:hAnsi="Times New Roman"/>
          <w:b/>
          <w:bCs/>
        </w:rPr>
      </w:pPr>
      <w:r w:rsidRPr="002A5297">
        <w:rPr>
          <w:rFonts w:ascii="Times New Roman" w:eastAsia="Times New Roman" w:hAnsi="Times New Roman"/>
          <w:b/>
          <w:bCs/>
        </w:rPr>
        <w:t>B. PAKUOTĖS LAPELIS</w:t>
      </w:r>
    </w:p>
    <w:p w14:paraId="22BCABE9" w14:textId="77777777" w:rsidR="008E6E21" w:rsidRPr="002A5297" w:rsidRDefault="008E6E21" w:rsidP="008E6E21">
      <w:pPr>
        <w:spacing w:after="0" w:line="240" w:lineRule="auto"/>
        <w:jc w:val="center"/>
        <w:rPr>
          <w:rFonts w:ascii="Times New Roman" w:eastAsia="Times New Roman" w:hAnsi="Times New Roman"/>
          <w:b/>
          <w:bCs/>
        </w:rPr>
      </w:pPr>
    </w:p>
    <w:p w14:paraId="3B1BD40D" w14:textId="77777777" w:rsidR="008E6E21" w:rsidRPr="002A5297" w:rsidRDefault="008E6E21" w:rsidP="008E6E21">
      <w:pPr>
        <w:spacing w:after="0" w:line="240" w:lineRule="auto"/>
        <w:jc w:val="center"/>
        <w:rPr>
          <w:rFonts w:ascii="Times New Roman" w:eastAsia="Times New Roman" w:hAnsi="Times New Roman"/>
          <w:b/>
          <w:bCs/>
        </w:rPr>
      </w:pPr>
    </w:p>
    <w:p w14:paraId="35A2B85C" w14:textId="77777777" w:rsidR="008E6E21" w:rsidRPr="002A5297" w:rsidRDefault="008E6E21" w:rsidP="008E6E21">
      <w:pPr>
        <w:spacing w:after="0" w:line="240" w:lineRule="auto"/>
        <w:jc w:val="center"/>
        <w:rPr>
          <w:rFonts w:ascii="Times New Roman" w:eastAsia="Times New Roman" w:hAnsi="Times New Roman"/>
          <w:b/>
          <w:bCs/>
        </w:rPr>
      </w:pPr>
      <w:r w:rsidRPr="002A5297">
        <w:rPr>
          <w:rFonts w:ascii="Times New Roman" w:eastAsia="Times New Roman" w:hAnsi="Times New Roman"/>
          <w:b/>
          <w:bCs/>
        </w:rPr>
        <w:br w:type="page"/>
      </w:r>
      <w:bookmarkEnd w:id="0"/>
      <w:bookmarkEnd w:id="1"/>
      <w:r w:rsidRPr="002A5297">
        <w:rPr>
          <w:rFonts w:ascii="Times New Roman" w:eastAsia="Times New Roman" w:hAnsi="Times New Roman"/>
          <w:b/>
          <w:bCs/>
        </w:rPr>
        <w:lastRenderedPageBreak/>
        <w:t>Pakuotės lapelis: informacija vartotojui</w:t>
      </w:r>
    </w:p>
    <w:p w14:paraId="3E877FC2" w14:textId="77777777" w:rsidR="008E6E21" w:rsidRPr="002A5297" w:rsidRDefault="008E6E21" w:rsidP="008E6E21">
      <w:pPr>
        <w:spacing w:after="0" w:line="240" w:lineRule="auto"/>
        <w:jc w:val="center"/>
        <w:rPr>
          <w:rFonts w:ascii="Times New Roman" w:eastAsia="Times New Roman" w:hAnsi="Times New Roman"/>
          <w:b/>
          <w:bCs/>
        </w:rPr>
      </w:pPr>
    </w:p>
    <w:p w14:paraId="6F3D0340" w14:textId="77777777" w:rsidR="008E6E21" w:rsidRPr="002A5297" w:rsidRDefault="008E6E21" w:rsidP="008E6E21">
      <w:pPr>
        <w:spacing w:after="0" w:line="240" w:lineRule="auto"/>
        <w:jc w:val="center"/>
        <w:rPr>
          <w:rFonts w:ascii="Times New Roman" w:eastAsia="Times New Roman" w:hAnsi="Times New Roman"/>
          <w:b/>
          <w:bCs/>
        </w:rPr>
      </w:pPr>
      <w:proofErr w:type="spellStart"/>
      <w:r w:rsidRPr="002A5297">
        <w:rPr>
          <w:rFonts w:ascii="Times New Roman" w:eastAsia="Times New Roman" w:hAnsi="Times New Roman"/>
          <w:b/>
          <w:bCs/>
        </w:rPr>
        <w:t>Avodele</w:t>
      </w:r>
      <w:proofErr w:type="spellEnd"/>
      <w:r w:rsidRPr="002A5297">
        <w:rPr>
          <w:rFonts w:ascii="Times New Roman" w:eastAsia="Times New Roman" w:hAnsi="Times New Roman"/>
          <w:b/>
          <w:bCs/>
        </w:rPr>
        <w:t xml:space="preserve"> 0,75 mg tabletės</w:t>
      </w:r>
    </w:p>
    <w:p w14:paraId="12B29CEC" w14:textId="77777777" w:rsidR="008E6E21" w:rsidRPr="002A5297" w:rsidRDefault="008E6E21" w:rsidP="008E6E21">
      <w:pPr>
        <w:spacing w:after="0" w:line="240" w:lineRule="auto"/>
        <w:jc w:val="center"/>
        <w:rPr>
          <w:rFonts w:ascii="Times New Roman" w:eastAsia="Times New Roman" w:hAnsi="Times New Roman"/>
        </w:rPr>
      </w:pPr>
      <w:proofErr w:type="spellStart"/>
      <w:r w:rsidRPr="002A5297">
        <w:rPr>
          <w:rFonts w:ascii="Times New Roman" w:eastAsia="Times New Roman" w:hAnsi="Times New Roman"/>
        </w:rPr>
        <w:t>Levonorgestrelis</w:t>
      </w:r>
      <w:proofErr w:type="spellEnd"/>
    </w:p>
    <w:p w14:paraId="693AC826" w14:textId="77777777" w:rsidR="008E6E21" w:rsidRPr="002A5297" w:rsidRDefault="008E6E21" w:rsidP="008E6E21">
      <w:pPr>
        <w:spacing w:after="0" w:line="240" w:lineRule="auto"/>
        <w:jc w:val="both"/>
        <w:rPr>
          <w:rFonts w:ascii="Times New Roman" w:eastAsia="Times New Roman" w:hAnsi="Times New Roman"/>
        </w:rPr>
      </w:pPr>
    </w:p>
    <w:p w14:paraId="0F1D3F69" w14:textId="77777777" w:rsidR="008E6E21" w:rsidRPr="002A5297" w:rsidRDefault="008E6E21" w:rsidP="008E6E21">
      <w:pPr>
        <w:spacing w:after="0" w:line="240" w:lineRule="auto"/>
        <w:rPr>
          <w:rFonts w:ascii="Times New Roman" w:eastAsia="Times New Roman" w:hAnsi="Times New Roman"/>
          <w:b/>
          <w:bCs/>
        </w:rPr>
      </w:pPr>
      <w:r w:rsidRPr="002A5297">
        <w:rPr>
          <w:rFonts w:ascii="Times New Roman" w:eastAsia="Times New Roman" w:hAnsi="Times New Roman"/>
          <w:b/>
          <w:bCs/>
        </w:rPr>
        <w:t xml:space="preserve">Atidžiai perskaitykite visą šį lapelį, prieš pradėdami vartoti </w:t>
      </w:r>
      <w:r w:rsidR="00A60D64" w:rsidRPr="002A5297">
        <w:rPr>
          <w:rFonts w:ascii="Times New Roman" w:eastAsia="Times New Roman" w:hAnsi="Times New Roman"/>
          <w:b/>
          <w:bCs/>
        </w:rPr>
        <w:t xml:space="preserve">šį </w:t>
      </w:r>
      <w:r w:rsidRPr="002A5297">
        <w:rPr>
          <w:rFonts w:ascii="Times New Roman" w:eastAsia="Times New Roman" w:hAnsi="Times New Roman"/>
          <w:b/>
          <w:bCs/>
        </w:rPr>
        <w:t>vaistą, nes jame pateikiama Jums svarbi informacija.</w:t>
      </w:r>
    </w:p>
    <w:p w14:paraId="70165E4E" w14:textId="77777777" w:rsidR="008E6E21" w:rsidRPr="002A5297" w:rsidRDefault="008E6E21" w:rsidP="008E6E21">
      <w:pPr>
        <w:tabs>
          <w:tab w:val="left" w:pos="567"/>
        </w:tabs>
        <w:spacing w:after="0" w:line="240" w:lineRule="auto"/>
        <w:ind w:left="567" w:hanging="567"/>
        <w:rPr>
          <w:rFonts w:ascii="Times New Roman" w:eastAsia="Times New Roman" w:hAnsi="Times New Roman"/>
        </w:rPr>
      </w:pPr>
      <w:r w:rsidRPr="002A5297">
        <w:rPr>
          <w:rFonts w:ascii="Times New Roman" w:eastAsia="Times New Roman" w:hAnsi="Times New Roman"/>
        </w:rPr>
        <w:t>Visada vartokite šį vaistą tiksliai kaip aprašyta šiame lapelyje arba kaip nurodė vaistininkas.</w:t>
      </w:r>
    </w:p>
    <w:p w14:paraId="252CDB43" w14:textId="77777777" w:rsidR="008E6E21" w:rsidRPr="002A5297" w:rsidRDefault="008E6E21" w:rsidP="008E6E21">
      <w:pPr>
        <w:tabs>
          <w:tab w:val="left" w:pos="567"/>
        </w:tabs>
        <w:spacing w:after="0" w:line="240" w:lineRule="auto"/>
        <w:ind w:left="567" w:hanging="567"/>
        <w:rPr>
          <w:rFonts w:ascii="Times New Roman" w:eastAsia="Times New Roman" w:hAnsi="Times New Roman"/>
        </w:rPr>
      </w:pPr>
      <w:r w:rsidRPr="002A5297">
        <w:rPr>
          <w:rFonts w:ascii="Times New Roman" w:eastAsia="Times New Roman" w:hAnsi="Times New Roman"/>
        </w:rPr>
        <w:t>-</w:t>
      </w:r>
      <w:r w:rsidRPr="002A5297">
        <w:rPr>
          <w:rFonts w:ascii="Times New Roman" w:eastAsia="Times New Roman" w:hAnsi="Times New Roman"/>
        </w:rPr>
        <w:tab/>
        <w:t>Neišmeskite šio lapelio, nes vėl gali prireikti jį perskaityti.</w:t>
      </w:r>
    </w:p>
    <w:p w14:paraId="44E455CF" w14:textId="77777777" w:rsidR="008E6E21" w:rsidRPr="002A5297" w:rsidRDefault="008E6E21" w:rsidP="008E6E21">
      <w:pPr>
        <w:tabs>
          <w:tab w:val="left" w:pos="567"/>
        </w:tabs>
        <w:spacing w:after="0" w:line="240" w:lineRule="auto"/>
        <w:ind w:left="567" w:hanging="567"/>
        <w:rPr>
          <w:rFonts w:ascii="Times New Roman" w:eastAsia="Times New Roman" w:hAnsi="Times New Roman"/>
        </w:rPr>
      </w:pPr>
      <w:r w:rsidRPr="002A5297">
        <w:rPr>
          <w:rFonts w:ascii="Times New Roman" w:eastAsia="Times New Roman" w:hAnsi="Times New Roman"/>
        </w:rPr>
        <w:t>-</w:t>
      </w:r>
      <w:r w:rsidRPr="002A5297">
        <w:rPr>
          <w:rFonts w:ascii="Times New Roman" w:eastAsia="Times New Roman" w:hAnsi="Times New Roman"/>
        </w:rPr>
        <w:tab/>
        <w:t>Jeigu norite sužinoti daugiau arba pasitarti, kreipkitės į vaistininką.</w:t>
      </w:r>
    </w:p>
    <w:p w14:paraId="06BCB015" w14:textId="77777777" w:rsidR="008E6E21" w:rsidRPr="002A5297" w:rsidRDefault="008E6E21" w:rsidP="008E6E21">
      <w:pPr>
        <w:tabs>
          <w:tab w:val="left" w:pos="567"/>
        </w:tabs>
        <w:spacing w:after="0" w:line="240" w:lineRule="auto"/>
        <w:ind w:left="567" w:hanging="567"/>
        <w:rPr>
          <w:rFonts w:ascii="Times New Roman" w:eastAsia="Times New Roman" w:hAnsi="Times New Roman"/>
        </w:rPr>
      </w:pPr>
      <w:r w:rsidRPr="002A5297">
        <w:rPr>
          <w:rFonts w:ascii="Times New Roman" w:eastAsia="Times New Roman" w:hAnsi="Times New Roman"/>
        </w:rPr>
        <w:t>-</w:t>
      </w:r>
      <w:r w:rsidRPr="002A5297">
        <w:rPr>
          <w:rFonts w:ascii="Times New Roman" w:eastAsia="Times New Roman" w:hAnsi="Times New Roman"/>
        </w:rPr>
        <w:tab/>
        <w:t xml:space="preserve">Jeigu pasireiškė šalutinis poveikis (net jeigu jis šiame lapelyje nenurodytas), kreipkitės į gydytoją arba vaistininką. </w:t>
      </w:r>
      <w:r w:rsidRPr="002A5297">
        <w:rPr>
          <w:rFonts w:ascii="Times New Roman" w:eastAsia="Times New Roman" w:hAnsi="Times New Roman"/>
          <w:noProof/>
          <w:sz w:val="24"/>
          <w:szCs w:val="24"/>
        </w:rPr>
        <w:t>Žr. 4</w:t>
      </w:r>
      <w:r w:rsidR="00F537D5" w:rsidRPr="002A5297">
        <w:rPr>
          <w:rFonts w:ascii="Times New Roman" w:eastAsia="Times New Roman" w:hAnsi="Times New Roman"/>
          <w:noProof/>
          <w:sz w:val="24"/>
          <w:szCs w:val="24"/>
        </w:rPr>
        <w:t> </w:t>
      </w:r>
      <w:r w:rsidRPr="002A5297">
        <w:rPr>
          <w:rFonts w:ascii="Times New Roman" w:eastAsia="Times New Roman" w:hAnsi="Times New Roman"/>
          <w:noProof/>
          <w:sz w:val="24"/>
          <w:szCs w:val="24"/>
        </w:rPr>
        <w:t>skyrių.</w:t>
      </w:r>
    </w:p>
    <w:p w14:paraId="0FBBCCDB" w14:textId="77777777" w:rsidR="008E6E21" w:rsidRPr="002A5297" w:rsidRDefault="008E6E21" w:rsidP="008E6E21">
      <w:pPr>
        <w:spacing w:after="0" w:line="240" w:lineRule="auto"/>
        <w:jc w:val="both"/>
        <w:rPr>
          <w:rFonts w:ascii="Times New Roman" w:eastAsia="Times New Roman" w:hAnsi="Times New Roman"/>
        </w:rPr>
      </w:pPr>
    </w:p>
    <w:p w14:paraId="32AE9C04" w14:textId="77777777" w:rsidR="008E6E21" w:rsidRPr="002A5297" w:rsidRDefault="008E6E21" w:rsidP="008E6E21">
      <w:pPr>
        <w:spacing w:after="0" w:line="240" w:lineRule="auto"/>
        <w:jc w:val="both"/>
        <w:outlineLvl w:val="6"/>
        <w:rPr>
          <w:rFonts w:ascii="Times New Roman" w:eastAsia="Times New Roman" w:hAnsi="Times New Roman"/>
          <w:b/>
          <w:bCs/>
        </w:rPr>
      </w:pPr>
      <w:r w:rsidRPr="002A5297">
        <w:rPr>
          <w:rFonts w:ascii="Times New Roman" w:eastAsia="Times New Roman" w:hAnsi="Times New Roman"/>
          <w:b/>
          <w:bCs/>
        </w:rPr>
        <w:t>Apie ką rašoma šiame lapelyje?</w:t>
      </w:r>
    </w:p>
    <w:p w14:paraId="6FA4109B" w14:textId="77777777" w:rsidR="008E6E21" w:rsidRPr="002A5297" w:rsidRDefault="008E6E21" w:rsidP="008E6E21">
      <w:pPr>
        <w:spacing w:after="0" w:line="240" w:lineRule="auto"/>
        <w:rPr>
          <w:rFonts w:ascii="Times New Roman" w:eastAsia="Times New Roman" w:hAnsi="Times New Roman"/>
          <w:sz w:val="24"/>
          <w:szCs w:val="24"/>
        </w:rPr>
      </w:pPr>
    </w:p>
    <w:p w14:paraId="041DEB45" w14:textId="77777777" w:rsidR="008E6E21" w:rsidRPr="002A5297" w:rsidRDefault="008E6E21" w:rsidP="008E6E21">
      <w:pPr>
        <w:numPr>
          <w:ilvl w:val="0"/>
          <w:numId w:val="1"/>
        </w:numPr>
        <w:tabs>
          <w:tab w:val="num" w:pos="567"/>
        </w:tabs>
        <w:spacing w:after="0" w:line="240" w:lineRule="auto"/>
        <w:ind w:left="567" w:hanging="567"/>
        <w:jc w:val="both"/>
        <w:rPr>
          <w:rFonts w:ascii="Times New Roman" w:eastAsia="Times New Roman" w:hAnsi="Times New Roman"/>
        </w:rPr>
      </w:pPr>
      <w:r w:rsidRPr="002A5297">
        <w:rPr>
          <w:rFonts w:ascii="Times New Roman" w:eastAsia="Times New Roman" w:hAnsi="Times New Roman"/>
        </w:rPr>
        <w:t xml:space="preserve">Kas yra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ir kam jis vartojamas</w:t>
      </w:r>
    </w:p>
    <w:p w14:paraId="0AD76B58" w14:textId="77777777" w:rsidR="008E6E21" w:rsidRPr="002A5297" w:rsidRDefault="008E6E21" w:rsidP="008E6E21">
      <w:pPr>
        <w:numPr>
          <w:ilvl w:val="0"/>
          <w:numId w:val="1"/>
        </w:numPr>
        <w:tabs>
          <w:tab w:val="num" w:pos="567"/>
        </w:tabs>
        <w:spacing w:after="0" w:line="240" w:lineRule="auto"/>
        <w:ind w:left="567" w:hanging="567"/>
        <w:jc w:val="both"/>
        <w:rPr>
          <w:rFonts w:ascii="Times New Roman" w:eastAsia="Times New Roman" w:hAnsi="Times New Roman"/>
        </w:rPr>
      </w:pPr>
      <w:r w:rsidRPr="002A5297">
        <w:rPr>
          <w:rFonts w:ascii="Times New Roman" w:eastAsia="Times New Roman" w:hAnsi="Times New Roman"/>
        </w:rPr>
        <w:t xml:space="preserve">Kas žinotina prie vartojant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w:t>
      </w:r>
    </w:p>
    <w:p w14:paraId="053DC811" w14:textId="77777777" w:rsidR="008E6E21" w:rsidRPr="002A5297" w:rsidRDefault="008E6E21" w:rsidP="008E6E21">
      <w:pPr>
        <w:numPr>
          <w:ilvl w:val="0"/>
          <w:numId w:val="1"/>
        </w:numPr>
        <w:tabs>
          <w:tab w:val="num" w:pos="567"/>
        </w:tabs>
        <w:spacing w:after="0" w:line="240" w:lineRule="auto"/>
        <w:ind w:left="567" w:hanging="567"/>
        <w:jc w:val="both"/>
        <w:rPr>
          <w:rFonts w:ascii="Times New Roman" w:eastAsia="Times New Roman" w:hAnsi="Times New Roman"/>
        </w:rPr>
      </w:pPr>
      <w:r w:rsidRPr="002A5297">
        <w:rPr>
          <w:rFonts w:ascii="Times New Roman" w:eastAsia="Times New Roman" w:hAnsi="Times New Roman"/>
        </w:rPr>
        <w:t xml:space="preserve">Kaip vartoti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w:t>
      </w:r>
    </w:p>
    <w:p w14:paraId="2E30F763" w14:textId="77777777" w:rsidR="008E6E21" w:rsidRPr="002A5297" w:rsidRDefault="008E6E21" w:rsidP="008E6E21">
      <w:pPr>
        <w:numPr>
          <w:ilvl w:val="0"/>
          <w:numId w:val="1"/>
        </w:numPr>
        <w:tabs>
          <w:tab w:val="num" w:pos="567"/>
        </w:tabs>
        <w:spacing w:after="0" w:line="240" w:lineRule="auto"/>
        <w:ind w:left="567" w:hanging="567"/>
        <w:jc w:val="both"/>
        <w:rPr>
          <w:rFonts w:ascii="Times New Roman" w:eastAsia="Times New Roman" w:hAnsi="Times New Roman"/>
        </w:rPr>
      </w:pPr>
      <w:r w:rsidRPr="002A5297">
        <w:rPr>
          <w:rFonts w:ascii="Times New Roman" w:eastAsia="Times New Roman" w:hAnsi="Times New Roman"/>
        </w:rPr>
        <w:t>Galimas šalutinis poveikis</w:t>
      </w:r>
    </w:p>
    <w:p w14:paraId="278F682F" w14:textId="77777777" w:rsidR="008E6E21" w:rsidRPr="002A5297" w:rsidRDefault="008E6E21" w:rsidP="008E6E21">
      <w:pPr>
        <w:numPr>
          <w:ilvl w:val="0"/>
          <w:numId w:val="1"/>
        </w:numPr>
        <w:tabs>
          <w:tab w:val="num" w:pos="567"/>
        </w:tabs>
        <w:spacing w:after="0" w:line="240" w:lineRule="auto"/>
        <w:ind w:left="567" w:hanging="567"/>
        <w:jc w:val="both"/>
        <w:rPr>
          <w:rFonts w:ascii="Times New Roman" w:eastAsia="Times New Roman" w:hAnsi="Times New Roman"/>
        </w:rPr>
      </w:pPr>
      <w:r w:rsidRPr="002A5297">
        <w:rPr>
          <w:rFonts w:ascii="Times New Roman" w:eastAsia="Times New Roman" w:hAnsi="Times New Roman"/>
        </w:rPr>
        <w:t xml:space="preserve">Kaip laikyti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w:t>
      </w:r>
    </w:p>
    <w:p w14:paraId="439C9709" w14:textId="77777777" w:rsidR="008E6E21" w:rsidRPr="002A5297" w:rsidRDefault="008E6E21" w:rsidP="008E6E21">
      <w:pPr>
        <w:numPr>
          <w:ilvl w:val="0"/>
          <w:numId w:val="1"/>
        </w:numPr>
        <w:tabs>
          <w:tab w:val="num" w:pos="567"/>
        </w:tabs>
        <w:spacing w:after="0" w:line="240" w:lineRule="auto"/>
        <w:ind w:left="567" w:hanging="567"/>
        <w:jc w:val="both"/>
        <w:rPr>
          <w:rFonts w:ascii="Times New Roman" w:eastAsia="Times New Roman" w:hAnsi="Times New Roman"/>
        </w:rPr>
      </w:pPr>
      <w:r w:rsidRPr="002A5297">
        <w:rPr>
          <w:rFonts w:ascii="Times New Roman" w:eastAsia="Times New Roman" w:hAnsi="Times New Roman"/>
        </w:rPr>
        <w:t>Pakuotės turinys ir kita informacija</w:t>
      </w:r>
    </w:p>
    <w:p w14:paraId="695B0471" w14:textId="77777777" w:rsidR="008E6E21" w:rsidRPr="002A5297" w:rsidRDefault="008E6E21" w:rsidP="008E6E21">
      <w:pPr>
        <w:spacing w:after="0" w:line="240" w:lineRule="auto"/>
        <w:jc w:val="both"/>
        <w:rPr>
          <w:rFonts w:ascii="Times New Roman" w:eastAsia="Times New Roman" w:hAnsi="Times New Roman"/>
        </w:rPr>
      </w:pPr>
    </w:p>
    <w:p w14:paraId="63C64A86" w14:textId="77777777" w:rsidR="008E6E21" w:rsidRPr="002A5297" w:rsidRDefault="008E6E21" w:rsidP="008E6E21">
      <w:pPr>
        <w:spacing w:after="0" w:line="240" w:lineRule="auto"/>
        <w:jc w:val="both"/>
        <w:rPr>
          <w:rFonts w:ascii="Times New Roman" w:eastAsia="Times New Roman" w:hAnsi="Times New Roman"/>
        </w:rPr>
      </w:pPr>
    </w:p>
    <w:p w14:paraId="4925F0F6" w14:textId="77777777" w:rsidR="008E6E21" w:rsidRPr="002A5297" w:rsidRDefault="008E6E21" w:rsidP="008E6E21">
      <w:pPr>
        <w:spacing w:after="0" w:line="240" w:lineRule="auto"/>
        <w:ind w:left="540" w:hanging="540"/>
        <w:jc w:val="both"/>
        <w:rPr>
          <w:rFonts w:ascii="Times New Roman" w:eastAsia="Times New Roman" w:hAnsi="Times New Roman"/>
          <w:b/>
          <w:bCs/>
        </w:rPr>
      </w:pPr>
      <w:r w:rsidRPr="002A5297">
        <w:rPr>
          <w:rFonts w:ascii="Times New Roman" w:eastAsia="Times New Roman" w:hAnsi="Times New Roman"/>
          <w:b/>
          <w:bCs/>
        </w:rPr>
        <w:t>1.</w:t>
      </w:r>
      <w:r w:rsidRPr="002A5297">
        <w:rPr>
          <w:rFonts w:ascii="Times New Roman" w:eastAsia="Times New Roman" w:hAnsi="Times New Roman"/>
          <w:b/>
          <w:bCs/>
        </w:rPr>
        <w:tab/>
        <w:t xml:space="preserve">Kas yra </w:t>
      </w:r>
      <w:proofErr w:type="spellStart"/>
      <w:r w:rsidRPr="002A5297">
        <w:rPr>
          <w:rFonts w:ascii="Times New Roman" w:eastAsia="Times New Roman" w:hAnsi="Times New Roman"/>
          <w:b/>
          <w:bCs/>
        </w:rPr>
        <w:t>Avodele</w:t>
      </w:r>
      <w:proofErr w:type="spellEnd"/>
      <w:r w:rsidRPr="002A5297">
        <w:rPr>
          <w:rFonts w:ascii="Times New Roman" w:eastAsia="Times New Roman" w:hAnsi="Times New Roman"/>
          <w:b/>
          <w:bCs/>
        </w:rPr>
        <w:t xml:space="preserve"> ir kam jis vartojamas</w:t>
      </w:r>
    </w:p>
    <w:p w14:paraId="4F99F7FD" w14:textId="77777777" w:rsidR="008E6E21" w:rsidRPr="002A5297" w:rsidRDefault="008E6E21" w:rsidP="008E6E21">
      <w:pPr>
        <w:spacing w:after="0" w:line="240" w:lineRule="auto"/>
        <w:jc w:val="both"/>
        <w:rPr>
          <w:rFonts w:ascii="Times New Roman" w:eastAsia="Times New Roman" w:hAnsi="Times New Roman"/>
        </w:rPr>
      </w:pPr>
    </w:p>
    <w:p w14:paraId="60CB90F4" w14:textId="77777777" w:rsidR="008E6E21" w:rsidRPr="002A5297" w:rsidRDefault="008E6E21" w:rsidP="008E6E21">
      <w:pPr>
        <w:spacing w:after="0" w:line="240" w:lineRule="auto"/>
        <w:rPr>
          <w:rFonts w:ascii="Times New Roman" w:eastAsia="Times New Roman" w:hAnsi="Times New Roman"/>
        </w:rPr>
      </w:pP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yra skubios pagalbos kontraceptikas, kurį galima pavartoti per 72</w:t>
      </w:r>
      <w:r w:rsidR="00F537D5" w:rsidRPr="002A5297">
        <w:rPr>
          <w:rFonts w:ascii="Times New Roman" w:eastAsia="Times New Roman" w:hAnsi="Times New Roman"/>
        </w:rPr>
        <w:t> </w:t>
      </w:r>
      <w:r w:rsidRPr="002A5297">
        <w:rPr>
          <w:rFonts w:ascii="Times New Roman" w:eastAsia="Times New Roman" w:hAnsi="Times New Roman"/>
        </w:rPr>
        <w:t>valandas (</w:t>
      </w:r>
      <w:proofErr w:type="spellStart"/>
      <w:r w:rsidRPr="002A5297">
        <w:rPr>
          <w:rFonts w:ascii="Times New Roman" w:eastAsia="Times New Roman" w:hAnsi="Times New Roman"/>
        </w:rPr>
        <w:t>t.y</w:t>
      </w:r>
      <w:proofErr w:type="spellEnd"/>
      <w:r w:rsidRPr="002A5297">
        <w:rPr>
          <w:rFonts w:ascii="Times New Roman" w:eastAsia="Times New Roman" w:hAnsi="Times New Roman"/>
        </w:rPr>
        <w:t xml:space="preserve">. per tris paras) po lytinio akto, kurio metu kontraceptinės priemonės nebuvo naudotos arba naudota kontraceptinė priemonė nebuvo veiksminga. </w:t>
      </w:r>
    </w:p>
    <w:p w14:paraId="7C84DDFE" w14:textId="77777777" w:rsidR="008E6E21" w:rsidRPr="002A5297" w:rsidRDefault="008E6E21" w:rsidP="008E6E21">
      <w:pPr>
        <w:spacing w:after="0" w:line="240" w:lineRule="auto"/>
        <w:rPr>
          <w:rFonts w:ascii="Times New Roman" w:eastAsia="Times New Roman" w:hAnsi="Times New Roman"/>
        </w:rPr>
      </w:pPr>
    </w:p>
    <w:p w14:paraId="1045550F"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Vartotinas šiais atvejais</w:t>
      </w:r>
      <w:r w:rsidR="003E1F0F">
        <w:rPr>
          <w:rFonts w:ascii="Times New Roman" w:eastAsia="Times New Roman" w:hAnsi="Times New Roman"/>
        </w:rPr>
        <w:t>.</w:t>
      </w:r>
    </w:p>
    <w:p w14:paraId="4EDCD69F" w14:textId="77777777" w:rsidR="008E6E21" w:rsidRPr="002A5297" w:rsidRDefault="008E6E21" w:rsidP="00081C20">
      <w:pPr>
        <w:numPr>
          <w:ilvl w:val="0"/>
          <w:numId w:val="4"/>
        </w:numPr>
        <w:tabs>
          <w:tab w:val="clear" w:pos="720"/>
          <w:tab w:val="num" w:pos="567"/>
        </w:tabs>
        <w:spacing w:after="0" w:line="240" w:lineRule="auto"/>
        <w:ind w:left="567" w:hanging="567"/>
        <w:rPr>
          <w:rFonts w:ascii="Times New Roman" w:eastAsia="Times New Roman" w:hAnsi="Times New Roman"/>
        </w:rPr>
      </w:pPr>
      <w:r w:rsidRPr="002A5297">
        <w:rPr>
          <w:rFonts w:ascii="Times New Roman" w:eastAsia="Times New Roman" w:hAnsi="Times New Roman"/>
        </w:rPr>
        <w:t>Lytinio akto metu nebuvo naudota kontraceptinė priemonė.</w:t>
      </w:r>
    </w:p>
    <w:p w14:paraId="0922781E" w14:textId="77777777" w:rsidR="008E6E21" w:rsidRPr="002A5297" w:rsidRDefault="008E6E21" w:rsidP="00081C20">
      <w:pPr>
        <w:numPr>
          <w:ilvl w:val="0"/>
          <w:numId w:val="4"/>
        </w:numPr>
        <w:tabs>
          <w:tab w:val="clear" w:pos="720"/>
          <w:tab w:val="num" w:pos="567"/>
        </w:tabs>
        <w:spacing w:after="0" w:line="240" w:lineRule="auto"/>
        <w:ind w:left="567" w:hanging="567"/>
        <w:rPr>
          <w:rFonts w:ascii="Times New Roman" w:eastAsia="Times New Roman" w:hAnsi="Times New Roman"/>
        </w:rPr>
      </w:pPr>
      <w:r w:rsidRPr="002A5297">
        <w:rPr>
          <w:rFonts w:ascii="Times New Roman" w:eastAsia="Times New Roman" w:hAnsi="Times New Roman"/>
        </w:rPr>
        <w:t>Jei kontraceptinė priemonė naudota netinkamai, pvz., jei prezervatyvas praplyšo, nusmuko, ar buvo naudojamas netinkamai, jei gimdos kaklelio gaubtuvėlis ar diafragma pakeitė padėtį, įplyšo, sulūžo ar buvo išimtas per anksti, nepavykus laiku nutraukti lytinį aktą (pvz., spermos pateko į makštį</w:t>
      </w:r>
      <w:r w:rsidR="008A2A56" w:rsidRPr="002A5297">
        <w:rPr>
          <w:rFonts w:ascii="Times New Roman" w:eastAsia="Times New Roman" w:hAnsi="Times New Roman"/>
        </w:rPr>
        <w:t>,</w:t>
      </w:r>
      <w:r w:rsidRPr="002A5297">
        <w:rPr>
          <w:rFonts w:ascii="Times New Roman" w:eastAsia="Times New Roman" w:hAnsi="Times New Roman"/>
        </w:rPr>
        <w:t xml:space="preserve"> ant išorinių lyties organų.).</w:t>
      </w:r>
    </w:p>
    <w:p w14:paraId="0A66CF06" w14:textId="77777777" w:rsidR="008E6E21" w:rsidRPr="002A5297" w:rsidRDefault="008E6E21" w:rsidP="008E6E21">
      <w:pPr>
        <w:spacing w:after="0" w:line="240" w:lineRule="auto"/>
        <w:rPr>
          <w:rFonts w:ascii="Times New Roman" w:eastAsia="Times New Roman" w:hAnsi="Times New Roman"/>
        </w:rPr>
      </w:pPr>
    </w:p>
    <w:p w14:paraId="2520CE88" w14:textId="77777777" w:rsidR="008E6E21" w:rsidRPr="002A5297" w:rsidRDefault="008E6E21" w:rsidP="008E6E21">
      <w:pPr>
        <w:spacing w:after="0" w:line="240" w:lineRule="auto"/>
        <w:rPr>
          <w:rFonts w:ascii="Times New Roman" w:eastAsia="Times New Roman" w:hAnsi="Times New Roman"/>
        </w:rPr>
      </w:pP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sudėtyje yra sintetinio hormono, veikliosios medžiagos, vadinamos </w:t>
      </w:r>
      <w:proofErr w:type="spellStart"/>
      <w:r w:rsidRPr="002A5297">
        <w:rPr>
          <w:rFonts w:ascii="Times New Roman" w:eastAsia="Times New Roman" w:hAnsi="Times New Roman"/>
        </w:rPr>
        <w:t>levonorgestreliu</w:t>
      </w:r>
      <w:proofErr w:type="spellEnd"/>
      <w:r w:rsidRPr="002A5297">
        <w:rPr>
          <w:rFonts w:ascii="Times New Roman" w:eastAsia="Times New Roman" w:hAnsi="Times New Roman"/>
        </w:rPr>
        <w:t>. Suvartotas per 72</w:t>
      </w:r>
      <w:r w:rsidR="00F537D5" w:rsidRPr="002A5297">
        <w:rPr>
          <w:rFonts w:ascii="Times New Roman" w:eastAsia="Times New Roman" w:hAnsi="Times New Roman"/>
        </w:rPr>
        <w:t> </w:t>
      </w:r>
      <w:r w:rsidRPr="002A5297">
        <w:rPr>
          <w:rFonts w:ascii="Times New Roman" w:eastAsia="Times New Roman" w:hAnsi="Times New Roman"/>
        </w:rPr>
        <w:t>valandas po nesaugaus lytinio akto, jis 79 % atvejų apsaugo nuo nėštumo. Taigi, vaistas neapsaugos Jūsų nuo nėštumo kiekvienu atveju, bet bus tuo veiksmingesnis, kuo greičiau bus pavartotas po nesaugaus lytinio akto. Geriau išgerti tabletę per pirmąsias 12</w:t>
      </w:r>
      <w:r w:rsidR="00F537D5" w:rsidRPr="002A5297">
        <w:rPr>
          <w:rFonts w:ascii="Times New Roman" w:eastAsia="Times New Roman" w:hAnsi="Times New Roman"/>
        </w:rPr>
        <w:t> </w:t>
      </w:r>
      <w:r w:rsidRPr="002A5297">
        <w:rPr>
          <w:rFonts w:ascii="Times New Roman" w:eastAsia="Times New Roman" w:hAnsi="Times New Roman"/>
        </w:rPr>
        <w:t>valandų nei trečią parą.</w:t>
      </w:r>
    </w:p>
    <w:p w14:paraId="769FF778" w14:textId="77777777" w:rsidR="008E6E21" w:rsidRPr="002A5297" w:rsidRDefault="008E6E21" w:rsidP="008E6E21">
      <w:pPr>
        <w:spacing w:after="0" w:line="240" w:lineRule="auto"/>
        <w:rPr>
          <w:rFonts w:ascii="Times New Roman" w:eastAsia="Times New Roman" w:hAnsi="Times New Roman"/>
        </w:rPr>
      </w:pPr>
    </w:p>
    <w:p w14:paraId="71E59C0B" w14:textId="77777777" w:rsidR="008E6E21" w:rsidRPr="002A5297" w:rsidRDefault="008E6E21" w:rsidP="008E6E21">
      <w:pPr>
        <w:spacing w:after="0" w:line="240" w:lineRule="auto"/>
        <w:rPr>
          <w:rFonts w:ascii="Times New Roman" w:eastAsia="Times New Roman" w:hAnsi="Times New Roman"/>
        </w:rPr>
      </w:pP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poveikis:</w:t>
      </w:r>
    </w:p>
    <w:p w14:paraId="10A0501B" w14:textId="77777777" w:rsidR="008E6E21" w:rsidRPr="002A5297" w:rsidRDefault="008E6E21" w:rsidP="008E6E21">
      <w:pPr>
        <w:numPr>
          <w:ilvl w:val="0"/>
          <w:numId w:val="5"/>
        </w:numPr>
        <w:spacing w:after="0" w:line="240" w:lineRule="auto"/>
        <w:ind w:left="567" w:hanging="567"/>
        <w:rPr>
          <w:rFonts w:ascii="Times New Roman" w:eastAsia="Times New Roman" w:hAnsi="Times New Roman"/>
        </w:rPr>
      </w:pPr>
      <w:r w:rsidRPr="002A5297">
        <w:rPr>
          <w:rFonts w:ascii="Times New Roman" w:eastAsia="Times New Roman" w:hAnsi="Times New Roman"/>
        </w:rPr>
        <w:t>slopina kiaušialąstės išsiskyrimą iš kiaušidės;</w:t>
      </w:r>
    </w:p>
    <w:p w14:paraId="712DC3E4" w14:textId="77777777" w:rsidR="008E6E21" w:rsidRPr="002A5297" w:rsidRDefault="008E6E21" w:rsidP="008E6E21">
      <w:pPr>
        <w:spacing w:after="0" w:line="240" w:lineRule="auto"/>
        <w:ind w:left="567" w:hanging="567"/>
        <w:rPr>
          <w:rFonts w:ascii="Times New Roman" w:eastAsia="Times New Roman" w:hAnsi="Times New Roman"/>
        </w:rPr>
      </w:pPr>
      <w:r w:rsidRPr="002A5297">
        <w:rPr>
          <w:rFonts w:ascii="Times New Roman" w:eastAsia="Times New Roman" w:hAnsi="Times New Roman"/>
        </w:rPr>
        <w:t>•</w:t>
      </w:r>
      <w:r w:rsidRPr="002A5297">
        <w:rPr>
          <w:rFonts w:ascii="Times New Roman" w:eastAsia="Times New Roman" w:hAnsi="Times New Roman"/>
        </w:rPr>
        <w:tab/>
        <w:t>slopina apvaisinimą, jei kiaušialąstė jau atsiskyrusi;</w:t>
      </w:r>
    </w:p>
    <w:p w14:paraId="03C108DA" w14:textId="77777777" w:rsidR="008E6E21" w:rsidRPr="002A5297" w:rsidRDefault="008E6E21" w:rsidP="008E6E21">
      <w:pPr>
        <w:numPr>
          <w:ilvl w:val="0"/>
          <w:numId w:val="5"/>
        </w:numPr>
        <w:spacing w:after="0" w:line="240" w:lineRule="auto"/>
        <w:ind w:left="567" w:hanging="567"/>
        <w:rPr>
          <w:rFonts w:ascii="Times New Roman" w:eastAsia="Times New Roman" w:hAnsi="Times New Roman"/>
        </w:rPr>
      </w:pPr>
      <w:r w:rsidRPr="002A5297">
        <w:rPr>
          <w:rFonts w:ascii="Times New Roman" w:eastAsia="Times New Roman" w:hAnsi="Times New Roman"/>
        </w:rPr>
        <w:t>slopina apvaisintos kiaušialąstės įsitvirtinimą gimdos gleivinėje</w:t>
      </w:r>
      <w:r w:rsidR="00F537D5" w:rsidRPr="002A5297">
        <w:rPr>
          <w:rFonts w:ascii="Times New Roman" w:eastAsia="Times New Roman" w:hAnsi="Times New Roman"/>
        </w:rPr>
        <w:t>.</w:t>
      </w:r>
    </w:p>
    <w:p w14:paraId="1F7D52F6" w14:textId="77777777" w:rsidR="008E6E21" w:rsidRPr="002A5297" w:rsidRDefault="008E6E21" w:rsidP="008E6E21">
      <w:pPr>
        <w:spacing w:after="0" w:line="240" w:lineRule="auto"/>
        <w:rPr>
          <w:rFonts w:ascii="Times New Roman" w:eastAsia="Times New Roman" w:hAnsi="Times New Roman"/>
        </w:rPr>
      </w:pPr>
    </w:p>
    <w:p w14:paraId="25E470F3" w14:textId="77777777" w:rsidR="008E6E21" w:rsidRPr="002A5297" w:rsidRDefault="008E6E21" w:rsidP="008E6E21">
      <w:pPr>
        <w:spacing w:after="0" w:line="240" w:lineRule="auto"/>
        <w:rPr>
          <w:rFonts w:ascii="Times New Roman" w:eastAsia="Times New Roman" w:hAnsi="Times New Roman"/>
        </w:rPr>
      </w:pPr>
      <w:bookmarkStart w:id="6" w:name="OLE_LINK1"/>
      <w:bookmarkStart w:id="7" w:name="OLE_LINK2"/>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w:t>
      </w:r>
      <w:bookmarkEnd w:id="6"/>
      <w:bookmarkEnd w:id="7"/>
      <w:r w:rsidRPr="002A5297">
        <w:rPr>
          <w:rFonts w:ascii="Times New Roman" w:eastAsia="Times New Roman" w:hAnsi="Times New Roman"/>
        </w:rPr>
        <w:t>gali Jus apsaugoti nuo nėštumo tik tuomet, jei suvartosite jį per 72</w:t>
      </w:r>
      <w:r w:rsidR="00F537D5" w:rsidRPr="002A5297">
        <w:rPr>
          <w:rFonts w:ascii="Times New Roman" w:eastAsia="Times New Roman" w:hAnsi="Times New Roman"/>
        </w:rPr>
        <w:t> </w:t>
      </w:r>
      <w:r w:rsidRPr="002A5297">
        <w:rPr>
          <w:rFonts w:ascii="Times New Roman" w:eastAsia="Times New Roman" w:hAnsi="Times New Roman"/>
        </w:rPr>
        <w:t xml:space="preserve">valandas po nesaugaus lytinio akto. Vaistas neveikia, jei jau esate pastojusi. </w:t>
      </w:r>
    </w:p>
    <w:p w14:paraId="47CDDBFD" w14:textId="77777777" w:rsidR="008E6E21" w:rsidRPr="002A5297" w:rsidRDefault="008E6E21" w:rsidP="008E6E21">
      <w:pPr>
        <w:spacing w:after="0" w:line="240" w:lineRule="auto"/>
        <w:outlineLvl w:val="7"/>
        <w:rPr>
          <w:rFonts w:ascii="Times New Roman" w:eastAsia="Times New Roman" w:hAnsi="Times New Roman"/>
        </w:rPr>
      </w:pPr>
      <w:r w:rsidRPr="002A5297">
        <w:rPr>
          <w:rFonts w:ascii="Times New Roman" w:eastAsia="Times New Roman" w:hAnsi="Times New Roman"/>
        </w:rPr>
        <w:t xml:space="preserve">Jei pavartojusi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pakartotinai turėsite lytinius santykius (taip pat ir to paties mėnesinių ciklo metu), tabletė bus mažiau veiksminga ir galite pastoti.</w:t>
      </w:r>
    </w:p>
    <w:p w14:paraId="3F7D5E37" w14:textId="77777777" w:rsidR="008E6E21" w:rsidRPr="002A5297" w:rsidRDefault="008E6E21" w:rsidP="008E6E21">
      <w:pPr>
        <w:spacing w:after="0" w:line="240" w:lineRule="auto"/>
        <w:rPr>
          <w:rFonts w:ascii="Times New Roman" w:eastAsia="Times New Roman" w:hAnsi="Times New Roman"/>
        </w:rPr>
      </w:pPr>
    </w:p>
    <w:p w14:paraId="47942DA3" w14:textId="77777777" w:rsidR="008E6E21" w:rsidRPr="002A5297" w:rsidRDefault="008E6E21" w:rsidP="008E6E21">
      <w:pPr>
        <w:spacing w:after="0" w:line="240" w:lineRule="auto"/>
        <w:rPr>
          <w:rFonts w:ascii="Times New Roman" w:eastAsia="Times New Roman" w:hAnsi="Times New Roman"/>
        </w:rPr>
      </w:pPr>
    </w:p>
    <w:p w14:paraId="1AA78EE6" w14:textId="77777777" w:rsidR="008E6E21" w:rsidRPr="002A5297" w:rsidRDefault="008E6E21" w:rsidP="000C1621">
      <w:pPr>
        <w:keepNext/>
        <w:keepLines/>
        <w:numPr>
          <w:ilvl w:val="0"/>
          <w:numId w:val="2"/>
        </w:numPr>
        <w:tabs>
          <w:tab w:val="num" w:pos="540"/>
        </w:tabs>
        <w:spacing w:after="0" w:line="240" w:lineRule="auto"/>
        <w:ind w:left="540" w:hanging="540"/>
        <w:rPr>
          <w:rFonts w:ascii="Times New Roman" w:eastAsia="Times New Roman" w:hAnsi="Times New Roman"/>
          <w:b/>
          <w:bCs/>
        </w:rPr>
      </w:pPr>
      <w:r w:rsidRPr="002A5297">
        <w:rPr>
          <w:rFonts w:ascii="Times New Roman" w:eastAsia="Times New Roman" w:hAnsi="Times New Roman"/>
          <w:b/>
          <w:bCs/>
        </w:rPr>
        <w:lastRenderedPageBreak/>
        <w:t xml:space="preserve">Kas žinotina prieš vartojant </w:t>
      </w:r>
      <w:proofErr w:type="spellStart"/>
      <w:r w:rsidRPr="002A5297">
        <w:rPr>
          <w:rFonts w:ascii="Times New Roman" w:eastAsia="Times New Roman" w:hAnsi="Times New Roman"/>
          <w:b/>
          <w:bCs/>
        </w:rPr>
        <w:t>Avodele</w:t>
      </w:r>
      <w:proofErr w:type="spellEnd"/>
      <w:r w:rsidRPr="002A5297">
        <w:rPr>
          <w:rFonts w:ascii="Times New Roman" w:eastAsia="Times New Roman" w:hAnsi="Times New Roman"/>
          <w:b/>
          <w:bCs/>
        </w:rPr>
        <w:t xml:space="preserve"> </w:t>
      </w:r>
    </w:p>
    <w:p w14:paraId="2921C860" w14:textId="77777777" w:rsidR="008E6E21" w:rsidRPr="002A5297" w:rsidRDefault="008E6E21" w:rsidP="000C1621">
      <w:pPr>
        <w:keepNext/>
        <w:keepLines/>
        <w:spacing w:after="0" w:line="240" w:lineRule="auto"/>
        <w:rPr>
          <w:rFonts w:ascii="Times New Roman" w:eastAsia="Times New Roman" w:hAnsi="Times New Roman"/>
        </w:rPr>
      </w:pPr>
    </w:p>
    <w:p w14:paraId="1010D4E8" w14:textId="77777777" w:rsidR="008E6E21" w:rsidRPr="002A5297" w:rsidRDefault="008E6E21" w:rsidP="000C1621">
      <w:pPr>
        <w:keepNext/>
        <w:keepLines/>
        <w:spacing w:after="0" w:line="240" w:lineRule="auto"/>
        <w:rPr>
          <w:rFonts w:ascii="Times New Roman" w:eastAsia="Times New Roman" w:hAnsi="Times New Roman"/>
          <w:b/>
          <w:bCs/>
        </w:rPr>
      </w:pPr>
      <w:proofErr w:type="spellStart"/>
      <w:r w:rsidRPr="002A5297">
        <w:rPr>
          <w:rFonts w:ascii="Times New Roman" w:eastAsia="Times New Roman" w:hAnsi="Times New Roman"/>
          <w:b/>
          <w:bCs/>
        </w:rPr>
        <w:t>Avodele</w:t>
      </w:r>
      <w:proofErr w:type="spellEnd"/>
      <w:r w:rsidRPr="002A5297">
        <w:rPr>
          <w:rFonts w:ascii="Times New Roman" w:eastAsia="Times New Roman" w:hAnsi="Times New Roman"/>
          <w:b/>
          <w:bCs/>
        </w:rPr>
        <w:t xml:space="preserve"> vartoti negalima</w:t>
      </w:r>
    </w:p>
    <w:p w14:paraId="70C48D70" w14:textId="77777777" w:rsidR="008E6E21" w:rsidRPr="002A5297" w:rsidRDefault="008E6E21" w:rsidP="000C1621">
      <w:pPr>
        <w:keepNext/>
        <w:keepLines/>
        <w:numPr>
          <w:ilvl w:val="0"/>
          <w:numId w:val="4"/>
        </w:numPr>
        <w:tabs>
          <w:tab w:val="num" w:pos="567"/>
        </w:tabs>
        <w:spacing w:after="0" w:line="240" w:lineRule="auto"/>
        <w:ind w:left="567" w:hanging="567"/>
        <w:rPr>
          <w:rFonts w:ascii="Times New Roman" w:eastAsia="Times New Roman" w:hAnsi="Times New Roman"/>
        </w:rPr>
      </w:pPr>
      <w:r w:rsidRPr="002A5297">
        <w:rPr>
          <w:rFonts w:ascii="Times New Roman" w:eastAsia="Times New Roman" w:hAnsi="Times New Roman"/>
        </w:rPr>
        <w:t xml:space="preserve">Jeigu yra alergija </w:t>
      </w:r>
      <w:proofErr w:type="spellStart"/>
      <w:r w:rsidRPr="002A5297">
        <w:rPr>
          <w:rFonts w:ascii="Times New Roman" w:eastAsia="Times New Roman" w:hAnsi="Times New Roman"/>
        </w:rPr>
        <w:t>levonorgestreliui</w:t>
      </w:r>
      <w:proofErr w:type="spellEnd"/>
      <w:r w:rsidRPr="002A5297">
        <w:rPr>
          <w:rFonts w:ascii="Times New Roman" w:eastAsia="Times New Roman" w:hAnsi="Times New Roman"/>
        </w:rPr>
        <w:t xml:space="preserve"> arba bet kuriai pagalbinei šio vaisto medžiagai (jos išvardytos 6</w:t>
      </w:r>
      <w:r w:rsidR="00F537D5" w:rsidRPr="002A5297">
        <w:rPr>
          <w:rFonts w:ascii="Times New Roman" w:eastAsia="Times New Roman" w:hAnsi="Times New Roman"/>
        </w:rPr>
        <w:t> </w:t>
      </w:r>
      <w:r w:rsidRPr="002A5297">
        <w:rPr>
          <w:rFonts w:ascii="Times New Roman" w:eastAsia="Times New Roman" w:hAnsi="Times New Roman"/>
        </w:rPr>
        <w:t>skyriuje).</w:t>
      </w:r>
    </w:p>
    <w:p w14:paraId="3F72F4A1" w14:textId="77777777" w:rsidR="008E6E21" w:rsidRPr="002A5297" w:rsidRDefault="008E6E21" w:rsidP="008E6E21">
      <w:pPr>
        <w:spacing w:after="0" w:line="240" w:lineRule="auto"/>
        <w:rPr>
          <w:rFonts w:ascii="Times New Roman" w:eastAsia="Times New Roman" w:hAnsi="Times New Roman"/>
        </w:rPr>
      </w:pPr>
    </w:p>
    <w:p w14:paraId="381F908B" w14:textId="77777777" w:rsidR="008E6E21" w:rsidRPr="002A5297" w:rsidRDefault="008E6E21" w:rsidP="008E6E21">
      <w:pPr>
        <w:spacing w:after="0" w:line="240" w:lineRule="auto"/>
        <w:rPr>
          <w:rFonts w:ascii="Times New Roman" w:eastAsia="Times New Roman" w:hAnsi="Times New Roman"/>
          <w:b/>
          <w:bCs/>
        </w:rPr>
      </w:pPr>
      <w:r w:rsidRPr="002A5297">
        <w:rPr>
          <w:rFonts w:ascii="Times New Roman" w:eastAsia="Times New Roman" w:hAnsi="Times New Roman"/>
          <w:b/>
          <w:bCs/>
        </w:rPr>
        <w:t>Įspėjimai ir atsargumo priemonės</w:t>
      </w:r>
    </w:p>
    <w:p w14:paraId="2DF8E5FC"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Jei yra bet kuri iš žemiau išvardytų aplinkybių, prieš vartodama, pasitarkite su gydytoju, nes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kaip skubios kontracepcijos priemonė, Jums gali netikti. Gydytojas gali Jums skirti kitokią skubios kontracepcijos priemonę.</w:t>
      </w:r>
    </w:p>
    <w:p w14:paraId="409BC4F2" w14:textId="77777777" w:rsidR="008E6E21" w:rsidRPr="002A5297" w:rsidRDefault="008E6E21" w:rsidP="008E6E21">
      <w:pPr>
        <w:spacing w:after="0" w:line="240" w:lineRule="auto"/>
        <w:rPr>
          <w:rFonts w:ascii="Times New Roman" w:eastAsia="Times New Roman" w:hAnsi="Times New Roman"/>
        </w:rPr>
      </w:pPr>
    </w:p>
    <w:p w14:paraId="32DF4DEF" w14:textId="77777777" w:rsidR="008E6E21" w:rsidRPr="002A5297" w:rsidRDefault="00F537D5" w:rsidP="008E6E21">
      <w:pPr>
        <w:numPr>
          <w:ilvl w:val="0"/>
          <w:numId w:val="9"/>
        </w:numPr>
        <w:spacing w:after="0" w:line="240" w:lineRule="auto"/>
        <w:ind w:left="567" w:hanging="567"/>
        <w:rPr>
          <w:rFonts w:ascii="Times New Roman" w:eastAsia="Times New Roman" w:hAnsi="Times New Roman"/>
        </w:rPr>
      </w:pPr>
      <w:r w:rsidRPr="002A5297">
        <w:rPr>
          <w:rFonts w:ascii="Times New Roman" w:eastAsia="Times New Roman" w:hAnsi="Times New Roman"/>
        </w:rPr>
        <w:t>J</w:t>
      </w:r>
      <w:r w:rsidR="008E6E21" w:rsidRPr="002A5297">
        <w:rPr>
          <w:rFonts w:ascii="Times New Roman" w:eastAsia="Times New Roman" w:hAnsi="Times New Roman"/>
        </w:rPr>
        <w:t xml:space="preserve">eigu esate nėščia arba manote, kad galbūt esate nėščia. Šis vaistas neveiks, jei jau esate nėščia. Jei jau esate nėščia, </w:t>
      </w:r>
      <w:proofErr w:type="spellStart"/>
      <w:r w:rsidR="008E6E21" w:rsidRPr="002A5297">
        <w:rPr>
          <w:rFonts w:ascii="Times New Roman" w:eastAsia="Times New Roman" w:hAnsi="Times New Roman"/>
        </w:rPr>
        <w:t>Avodele</w:t>
      </w:r>
      <w:proofErr w:type="spellEnd"/>
      <w:r w:rsidR="008E6E21" w:rsidRPr="002A5297">
        <w:rPr>
          <w:rFonts w:ascii="Times New Roman" w:eastAsia="Times New Roman" w:hAnsi="Times New Roman"/>
        </w:rPr>
        <w:t xml:space="preserve"> nenutrauks nėštumo, nes </w:t>
      </w:r>
      <w:proofErr w:type="spellStart"/>
      <w:r w:rsidR="008E6E21" w:rsidRPr="002A5297">
        <w:rPr>
          <w:rFonts w:ascii="Times New Roman" w:eastAsia="Times New Roman" w:hAnsi="Times New Roman"/>
        </w:rPr>
        <w:t>Avodele</w:t>
      </w:r>
      <w:proofErr w:type="spellEnd"/>
      <w:r w:rsidR="008E6E21" w:rsidRPr="002A5297">
        <w:rPr>
          <w:rFonts w:ascii="Times New Roman" w:eastAsia="Times New Roman" w:hAnsi="Times New Roman"/>
        </w:rPr>
        <w:t xml:space="preserve"> nėra „abort</w:t>
      </w:r>
      <w:r w:rsidR="003E1F0F">
        <w:rPr>
          <w:rFonts w:ascii="Times New Roman" w:eastAsia="Times New Roman" w:hAnsi="Times New Roman"/>
        </w:rPr>
        <w:t>ą sukelianti</w:t>
      </w:r>
      <w:r w:rsidR="008E6E21" w:rsidRPr="002A5297">
        <w:rPr>
          <w:rFonts w:ascii="Times New Roman" w:eastAsia="Times New Roman" w:hAnsi="Times New Roman"/>
        </w:rPr>
        <w:t xml:space="preserve"> tabletė“.</w:t>
      </w:r>
    </w:p>
    <w:p w14:paraId="3BBD9162" w14:textId="77777777" w:rsidR="008E6E21" w:rsidRPr="002A5297" w:rsidRDefault="008E6E21" w:rsidP="008E6E21">
      <w:pPr>
        <w:spacing w:after="0" w:line="240" w:lineRule="auto"/>
        <w:rPr>
          <w:rFonts w:ascii="Times New Roman" w:eastAsia="Times New Roman" w:hAnsi="Times New Roman"/>
        </w:rPr>
      </w:pPr>
    </w:p>
    <w:p w14:paraId="727F21FB"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Jūs galite būti jau pastojusi, jeigu:</w:t>
      </w:r>
    </w:p>
    <w:p w14:paraId="1247A208" w14:textId="77777777" w:rsidR="008E6E21" w:rsidRPr="002A5297" w:rsidRDefault="008E6E21" w:rsidP="008E6E21">
      <w:pPr>
        <w:numPr>
          <w:ilvl w:val="0"/>
          <w:numId w:val="10"/>
        </w:numPr>
        <w:spacing w:after="0" w:line="240" w:lineRule="auto"/>
        <w:ind w:left="567" w:hanging="567"/>
        <w:rPr>
          <w:rFonts w:ascii="Times New Roman" w:eastAsia="Times New Roman" w:hAnsi="Times New Roman"/>
        </w:rPr>
      </w:pPr>
      <w:r w:rsidRPr="002A5297">
        <w:rPr>
          <w:rFonts w:ascii="Times New Roman" w:eastAsia="Times New Roman" w:hAnsi="Times New Roman"/>
        </w:rPr>
        <w:t>mėnesinės vėluoja daugiau nei 5</w:t>
      </w:r>
      <w:r w:rsidR="00F537D5" w:rsidRPr="002A5297">
        <w:rPr>
          <w:rFonts w:ascii="Times New Roman" w:eastAsia="Times New Roman" w:hAnsi="Times New Roman"/>
        </w:rPr>
        <w:t> </w:t>
      </w:r>
      <w:r w:rsidRPr="002A5297">
        <w:rPr>
          <w:rFonts w:ascii="Times New Roman" w:eastAsia="Times New Roman" w:hAnsi="Times New Roman"/>
        </w:rPr>
        <w:t>dienas arba prasidėjusios jos yra ne tokios, kaip visada;</w:t>
      </w:r>
    </w:p>
    <w:p w14:paraId="611FCC85" w14:textId="77777777" w:rsidR="008E6E21" w:rsidRPr="002A5297" w:rsidRDefault="008E6E21" w:rsidP="008E6E21">
      <w:pPr>
        <w:numPr>
          <w:ilvl w:val="0"/>
          <w:numId w:val="10"/>
        </w:numPr>
        <w:spacing w:after="0" w:line="240" w:lineRule="auto"/>
        <w:ind w:left="567" w:hanging="567"/>
        <w:rPr>
          <w:rFonts w:ascii="Times New Roman" w:eastAsia="Times New Roman" w:hAnsi="Times New Roman"/>
        </w:rPr>
      </w:pPr>
      <w:r w:rsidRPr="002A5297">
        <w:rPr>
          <w:rFonts w:ascii="Times New Roman" w:eastAsia="Times New Roman" w:hAnsi="Times New Roman"/>
        </w:rPr>
        <w:t>po turėto nesaugaus lytinio akto praėjo daugiau negu 72</w:t>
      </w:r>
      <w:r w:rsidR="00F537D5" w:rsidRPr="002A5297">
        <w:rPr>
          <w:rFonts w:ascii="Times New Roman" w:eastAsia="Times New Roman" w:hAnsi="Times New Roman"/>
        </w:rPr>
        <w:t> </w:t>
      </w:r>
      <w:r w:rsidRPr="002A5297">
        <w:rPr>
          <w:rFonts w:ascii="Times New Roman" w:eastAsia="Times New Roman" w:hAnsi="Times New Roman"/>
        </w:rPr>
        <w:t>valandos ir per tą laiką neprasidėjo mėnesinės.</w:t>
      </w:r>
    </w:p>
    <w:p w14:paraId="1BF5EC53" w14:textId="77777777" w:rsidR="008E6E21" w:rsidRPr="002A5297" w:rsidRDefault="008E6E21" w:rsidP="008E6E21">
      <w:pPr>
        <w:spacing w:after="0" w:line="240" w:lineRule="auto"/>
        <w:rPr>
          <w:rFonts w:ascii="Times New Roman" w:eastAsia="Times New Roman" w:hAnsi="Times New Roman"/>
        </w:rPr>
      </w:pPr>
    </w:p>
    <w:p w14:paraId="4477F61B" w14:textId="77777777" w:rsidR="008E6E21" w:rsidRPr="002A5297" w:rsidRDefault="008E6E21" w:rsidP="008E6E21">
      <w:pPr>
        <w:spacing w:after="0" w:line="240" w:lineRule="auto"/>
        <w:rPr>
          <w:rFonts w:ascii="Times New Roman" w:eastAsia="Times New Roman" w:hAnsi="Times New Roman"/>
          <w:i/>
          <w:iCs/>
        </w:rPr>
      </w:pPr>
      <w:r w:rsidRPr="002A5297">
        <w:rPr>
          <w:rFonts w:ascii="Times New Roman" w:eastAsia="Times New Roman" w:hAnsi="Times New Roman"/>
        </w:rPr>
        <w:t xml:space="preserve">Vartoti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nepatariama, jeigu: </w:t>
      </w:r>
    </w:p>
    <w:p w14:paraId="49294E5D" w14:textId="77777777" w:rsidR="008E6E21" w:rsidRPr="002A5297" w:rsidRDefault="008E6E21" w:rsidP="008E6E21">
      <w:pPr>
        <w:numPr>
          <w:ilvl w:val="0"/>
          <w:numId w:val="11"/>
        </w:numPr>
        <w:spacing w:after="0" w:line="240" w:lineRule="auto"/>
        <w:ind w:left="567" w:hanging="567"/>
        <w:rPr>
          <w:rFonts w:ascii="Times New Roman" w:eastAsia="Times New Roman" w:hAnsi="Times New Roman"/>
        </w:rPr>
      </w:pPr>
      <w:r w:rsidRPr="002A5297">
        <w:rPr>
          <w:rFonts w:ascii="Times New Roman" w:eastAsia="Times New Roman" w:hAnsi="Times New Roman"/>
        </w:rPr>
        <w:t>sergate plonosios žarnos liga (pvz., Krono liga), kurios metu pablogėja vaisto absorbcija;</w:t>
      </w:r>
    </w:p>
    <w:p w14:paraId="50B0167B" w14:textId="77777777" w:rsidR="008E6E21" w:rsidRPr="002A5297" w:rsidRDefault="008E6E21" w:rsidP="008E6E21">
      <w:pPr>
        <w:numPr>
          <w:ilvl w:val="0"/>
          <w:numId w:val="11"/>
        </w:numPr>
        <w:spacing w:after="0" w:line="240" w:lineRule="auto"/>
        <w:ind w:left="567" w:hanging="567"/>
        <w:rPr>
          <w:rFonts w:ascii="Times New Roman" w:eastAsia="Times New Roman" w:hAnsi="Times New Roman"/>
        </w:rPr>
      </w:pPr>
      <w:r w:rsidRPr="002A5297">
        <w:rPr>
          <w:rFonts w:ascii="Times New Roman" w:eastAsia="Times New Roman" w:hAnsi="Times New Roman"/>
        </w:rPr>
        <w:t>sergate sunkia kepenų liga;</w:t>
      </w:r>
    </w:p>
    <w:p w14:paraId="0E5B5E94" w14:textId="77777777" w:rsidR="008E6E21" w:rsidRPr="002A5297" w:rsidRDefault="008E6E21" w:rsidP="008E6E21">
      <w:pPr>
        <w:numPr>
          <w:ilvl w:val="0"/>
          <w:numId w:val="11"/>
        </w:numPr>
        <w:spacing w:after="0" w:line="240" w:lineRule="auto"/>
        <w:ind w:left="567" w:hanging="567"/>
        <w:rPr>
          <w:rFonts w:ascii="Times New Roman" w:eastAsia="Times New Roman" w:hAnsi="Times New Roman"/>
        </w:rPr>
      </w:pPr>
      <w:r w:rsidRPr="002A5297">
        <w:rPr>
          <w:rFonts w:ascii="Times New Roman" w:eastAsia="Times New Roman" w:hAnsi="Times New Roman"/>
        </w:rPr>
        <w:t>yra buvęs negimdinis nėštumas (vaisius vystėsi ne gimdoje);</w:t>
      </w:r>
    </w:p>
    <w:p w14:paraId="62480AD6" w14:textId="77777777" w:rsidR="008E6E21" w:rsidRPr="002A5297" w:rsidRDefault="008E6E21" w:rsidP="008E6E21">
      <w:pPr>
        <w:numPr>
          <w:ilvl w:val="0"/>
          <w:numId w:val="11"/>
        </w:numPr>
        <w:spacing w:after="0" w:line="240" w:lineRule="auto"/>
        <w:ind w:left="567" w:hanging="567"/>
        <w:rPr>
          <w:rFonts w:ascii="Times New Roman" w:eastAsia="Times New Roman" w:hAnsi="Times New Roman"/>
        </w:rPr>
      </w:pPr>
      <w:r w:rsidRPr="002A5297">
        <w:rPr>
          <w:rFonts w:ascii="Times New Roman" w:eastAsia="Times New Roman" w:hAnsi="Times New Roman"/>
        </w:rPr>
        <w:t xml:space="preserve">sirgote </w:t>
      </w:r>
      <w:proofErr w:type="spellStart"/>
      <w:r w:rsidRPr="002A5297">
        <w:rPr>
          <w:rFonts w:ascii="Times New Roman" w:eastAsia="Times New Roman" w:hAnsi="Times New Roman"/>
        </w:rPr>
        <w:t>salpingitu</w:t>
      </w:r>
      <w:proofErr w:type="spellEnd"/>
      <w:r w:rsidRPr="002A5297">
        <w:rPr>
          <w:rFonts w:ascii="Times New Roman" w:eastAsia="Times New Roman" w:hAnsi="Times New Roman"/>
        </w:rPr>
        <w:t xml:space="preserve"> (kiaušintakių uždegimu).</w:t>
      </w:r>
    </w:p>
    <w:p w14:paraId="00D4A0FE" w14:textId="77777777" w:rsidR="008E6E21" w:rsidRPr="002A5297" w:rsidRDefault="008E6E21" w:rsidP="008E6E21">
      <w:pPr>
        <w:spacing w:after="0" w:line="240" w:lineRule="auto"/>
        <w:rPr>
          <w:rFonts w:ascii="Times New Roman" w:eastAsia="Times New Roman" w:hAnsi="Times New Roman"/>
        </w:rPr>
      </w:pPr>
    </w:p>
    <w:p w14:paraId="7830DD4D"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Buvęs negimdinis nėštumas ir buvusi kiaušintakių infekcija didina naujo negimdinio nėštumo pavojų.</w:t>
      </w:r>
    </w:p>
    <w:p w14:paraId="05A6D98D" w14:textId="77777777" w:rsidR="008E6E21" w:rsidRPr="002A5297" w:rsidRDefault="008E6E21" w:rsidP="008E6E21">
      <w:pPr>
        <w:spacing w:after="0" w:line="240" w:lineRule="auto"/>
        <w:rPr>
          <w:rFonts w:ascii="Times New Roman" w:eastAsia="Times New Roman" w:hAnsi="Times New Roman"/>
        </w:rPr>
      </w:pPr>
    </w:p>
    <w:p w14:paraId="6CF49790"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Po nesaugaus lytinio akto visos moterys kuo greičiau turėtų išgerti skubios pagalbos kontraceptikų. Yra duomenų, kad didėjant kūno masei ar kūno masės indeksui (KMI)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gali būti mažiau veiksmingas, bet šie duomenys yra riboti ir negalutiniai. Todėl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vis dar rekomenduojamas visoms moterims, nepriklausomai </w:t>
      </w:r>
      <w:r w:rsidR="00F537D5" w:rsidRPr="002A5297">
        <w:rPr>
          <w:rFonts w:ascii="Times New Roman" w:eastAsia="Times New Roman" w:hAnsi="Times New Roman"/>
        </w:rPr>
        <w:t xml:space="preserve">nuo </w:t>
      </w:r>
      <w:r w:rsidRPr="002A5297">
        <w:rPr>
          <w:rFonts w:ascii="Times New Roman" w:eastAsia="Times New Roman" w:hAnsi="Times New Roman"/>
        </w:rPr>
        <w:t>jų kūno svor</w:t>
      </w:r>
      <w:r w:rsidR="008A2A56" w:rsidRPr="002A5297">
        <w:rPr>
          <w:rFonts w:ascii="Times New Roman" w:eastAsia="Times New Roman" w:hAnsi="Times New Roman"/>
        </w:rPr>
        <w:t>io</w:t>
      </w:r>
      <w:r w:rsidRPr="002A5297">
        <w:rPr>
          <w:rFonts w:ascii="Times New Roman" w:eastAsia="Times New Roman" w:hAnsi="Times New Roman"/>
        </w:rPr>
        <w:t xml:space="preserve"> ar KMI.</w:t>
      </w:r>
    </w:p>
    <w:p w14:paraId="7E6768FE" w14:textId="77777777" w:rsidR="002752CF" w:rsidRPr="002A5297" w:rsidRDefault="002752CF" w:rsidP="008E6E21">
      <w:pPr>
        <w:spacing w:after="0" w:line="240" w:lineRule="auto"/>
        <w:rPr>
          <w:rFonts w:ascii="Times New Roman" w:eastAsia="Times New Roman" w:hAnsi="Times New Roman"/>
        </w:rPr>
      </w:pPr>
    </w:p>
    <w:p w14:paraId="6033D7E0" w14:textId="77777777" w:rsidR="002752CF" w:rsidRPr="002A5297" w:rsidRDefault="002752CF" w:rsidP="002752CF">
      <w:pPr>
        <w:spacing w:after="0" w:line="240" w:lineRule="auto"/>
        <w:rPr>
          <w:rFonts w:ascii="Times New Roman" w:hAnsi="Times New Roman"/>
          <w:u w:val="single"/>
        </w:rPr>
      </w:pPr>
      <w:r w:rsidRPr="002A5297">
        <w:rPr>
          <w:rFonts w:ascii="Times New Roman" w:hAnsi="Times New Roman"/>
          <w:u w:val="single"/>
        </w:rPr>
        <w:t>Psichikos sutrikimai</w:t>
      </w:r>
    </w:p>
    <w:p w14:paraId="3FED931A" w14:textId="77777777" w:rsidR="002752CF" w:rsidRPr="002A5297" w:rsidRDefault="002752CF" w:rsidP="002752CF">
      <w:pPr>
        <w:spacing w:after="0" w:line="240" w:lineRule="auto"/>
        <w:rPr>
          <w:rFonts w:ascii="Times New Roman" w:eastAsia="Times New Roman" w:hAnsi="Times New Roman"/>
        </w:rPr>
      </w:pPr>
      <w:r w:rsidRPr="002A5297">
        <w:rPr>
          <w:rFonts w:ascii="Times New Roman" w:hAnsi="Times New Roman"/>
        </w:rPr>
        <w:t xml:space="preserve">Kai kurios hormoninius kontraceptikus, įskaitant </w:t>
      </w:r>
      <w:proofErr w:type="spellStart"/>
      <w:r w:rsidRPr="002A5297">
        <w:rPr>
          <w:rFonts w:ascii="Times New Roman" w:hAnsi="Times New Roman"/>
        </w:rPr>
        <w:t>Avodele</w:t>
      </w:r>
      <w:proofErr w:type="spellEnd"/>
      <w:r w:rsidRPr="002A5297">
        <w:rPr>
          <w:rFonts w:ascii="Times New Roman" w:hAnsi="Times New Roman"/>
        </w:rPr>
        <w:t>, vartojusios moterys pranešė apie depresiją arba slogią nuotaiką. Depresija gali turėti rimtų pasekmių ir kartais sukelti minčių apie savižudybę. Jeigu Jums pasireiškia nuotaikos svyravimai ir depresijos simptomai, kiek galima greičia</w:t>
      </w:r>
      <w:r w:rsidR="00382347">
        <w:rPr>
          <w:rFonts w:ascii="Times New Roman" w:hAnsi="Times New Roman"/>
        </w:rPr>
        <w:t>u</w:t>
      </w:r>
      <w:r w:rsidRPr="002A5297">
        <w:rPr>
          <w:rFonts w:ascii="Times New Roman" w:hAnsi="Times New Roman"/>
        </w:rPr>
        <w:t xml:space="preserve"> kreipkitės į savo gydytoją dėl tolesnio gydymo.</w:t>
      </w:r>
    </w:p>
    <w:p w14:paraId="18312769" w14:textId="77777777" w:rsidR="008E6E21" w:rsidRPr="002A5297" w:rsidRDefault="008E6E21" w:rsidP="008E6E21">
      <w:pPr>
        <w:spacing w:after="0" w:line="240" w:lineRule="auto"/>
        <w:rPr>
          <w:rFonts w:ascii="Times New Roman" w:eastAsia="Times New Roman" w:hAnsi="Times New Roman"/>
        </w:rPr>
      </w:pPr>
    </w:p>
    <w:p w14:paraId="30C1AE41" w14:textId="77777777" w:rsidR="002752CF"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Jei turite bet kokių klausimų apie skubios pagalbos kontracepciją, kreipkitės į sveikatos priežiūros specialistą.</w:t>
      </w:r>
    </w:p>
    <w:p w14:paraId="1146B58E" w14:textId="77777777" w:rsidR="008E6E21" w:rsidRPr="002A5297" w:rsidRDefault="008E6E21" w:rsidP="008E6E21">
      <w:pPr>
        <w:spacing w:after="0" w:line="240" w:lineRule="auto"/>
        <w:rPr>
          <w:rFonts w:ascii="Times New Roman" w:eastAsia="Times New Roman" w:hAnsi="Times New Roman"/>
        </w:rPr>
      </w:pPr>
    </w:p>
    <w:p w14:paraId="60AFB611" w14:textId="77777777" w:rsidR="008E6E21" w:rsidRPr="002A5297" w:rsidRDefault="008E6E21" w:rsidP="008E6E21">
      <w:pPr>
        <w:spacing w:after="0" w:line="240" w:lineRule="auto"/>
        <w:outlineLvl w:val="8"/>
        <w:rPr>
          <w:rFonts w:ascii="Times New Roman" w:eastAsia="Times New Roman" w:hAnsi="Times New Roman"/>
          <w:b/>
          <w:bCs/>
        </w:rPr>
      </w:pPr>
      <w:r w:rsidRPr="002A5297">
        <w:rPr>
          <w:rFonts w:ascii="Times New Roman" w:eastAsia="Times New Roman" w:hAnsi="Times New Roman"/>
          <w:b/>
          <w:bCs/>
        </w:rPr>
        <w:t>Jei nerimaujate dėl lytiniu keliu plintančių ligų</w:t>
      </w:r>
    </w:p>
    <w:p w14:paraId="4FE88DD4"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Jei lytinio akto metu nenaudojamas prezervatyvas (arba jis plyšta ar nusmunka), galima užsikrėsti lytiniu keliu plintančia liga ar ŽIV virusu.</w:t>
      </w:r>
    </w:p>
    <w:p w14:paraId="2795EE2F"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Šis vaistas neapsaugos Jūsų nuo lytiniu keliu plintančių ligų. Tai gali padaryti tik prezervatyvas. Jei dėl to nerimaujate, pasitarkite su gydytoju, vaistininku, slaugytoju arba kreipkitės į šeimos planavimo kliniką.</w:t>
      </w:r>
    </w:p>
    <w:p w14:paraId="3DDF57B1" w14:textId="77777777" w:rsidR="008E6E21" w:rsidRPr="002A5297" w:rsidRDefault="008E6E21" w:rsidP="008E6E21">
      <w:pPr>
        <w:spacing w:after="0" w:line="240" w:lineRule="auto"/>
        <w:outlineLvl w:val="8"/>
        <w:rPr>
          <w:rFonts w:ascii="Times New Roman" w:eastAsia="Times New Roman" w:hAnsi="Times New Roman"/>
          <w:b/>
          <w:bCs/>
        </w:rPr>
      </w:pPr>
    </w:p>
    <w:p w14:paraId="3C33FA3E" w14:textId="77777777" w:rsidR="008E6E21" w:rsidRPr="002A5297" w:rsidRDefault="008E6E21" w:rsidP="008E6E21">
      <w:pPr>
        <w:spacing w:after="0" w:line="240" w:lineRule="auto"/>
        <w:outlineLvl w:val="8"/>
        <w:rPr>
          <w:rFonts w:ascii="Times New Roman" w:eastAsia="Times New Roman" w:hAnsi="Times New Roman"/>
          <w:b/>
          <w:bCs/>
        </w:rPr>
      </w:pPr>
      <w:r w:rsidRPr="002A5297">
        <w:rPr>
          <w:rFonts w:ascii="Times New Roman" w:eastAsia="Times New Roman" w:hAnsi="Times New Roman"/>
          <w:b/>
          <w:bCs/>
        </w:rPr>
        <w:t xml:space="preserve">Kiti vaistai ir </w:t>
      </w:r>
      <w:proofErr w:type="spellStart"/>
      <w:r w:rsidRPr="002A5297">
        <w:rPr>
          <w:rFonts w:ascii="Times New Roman" w:eastAsia="Times New Roman" w:hAnsi="Times New Roman"/>
          <w:b/>
          <w:bCs/>
        </w:rPr>
        <w:t>Avodele</w:t>
      </w:r>
      <w:proofErr w:type="spellEnd"/>
    </w:p>
    <w:p w14:paraId="3113E74E" w14:textId="77777777" w:rsidR="00FD5A7C" w:rsidRPr="002A5297" w:rsidRDefault="00FD5A7C" w:rsidP="00FD5A7C">
      <w:pPr>
        <w:spacing w:after="0" w:line="240" w:lineRule="auto"/>
        <w:rPr>
          <w:rFonts w:ascii="Times New Roman" w:eastAsia="Times New Roman" w:hAnsi="Times New Roman"/>
        </w:rPr>
      </w:pPr>
      <w:r w:rsidRPr="002A5297">
        <w:rPr>
          <w:rFonts w:ascii="Times New Roman" w:eastAsia="Times New Roman" w:hAnsi="Times New Roman"/>
        </w:rPr>
        <w:t>Jeigu vartojate ar neseniai vartojote kitų vaistų, įskaitant įsigytus be recepto ir vaistažolių preparatus, apie tai pasakykite vaistininkui arba gydytojui.</w:t>
      </w:r>
    </w:p>
    <w:p w14:paraId="639D5973" w14:textId="77777777" w:rsidR="00FD5A7C" w:rsidRPr="002A5297" w:rsidRDefault="00FD5A7C" w:rsidP="00FD5A7C">
      <w:pPr>
        <w:spacing w:after="0" w:line="240" w:lineRule="auto"/>
        <w:rPr>
          <w:rFonts w:ascii="Times New Roman" w:eastAsia="Times New Roman" w:hAnsi="Times New Roman"/>
        </w:rPr>
      </w:pPr>
    </w:p>
    <w:p w14:paraId="267D80DF" w14:textId="77777777" w:rsidR="00FD5A7C" w:rsidRPr="002A5297" w:rsidRDefault="00FD5A7C" w:rsidP="00FD5A7C">
      <w:pPr>
        <w:spacing w:after="0" w:line="240" w:lineRule="auto"/>
        <w:rPr>
          <w:rFonts w:ascii="Times New Roman" w:eastAsia="Times New Roman" w:hAnsi="Times New Roman"/>
        </w:rPr>
      </w:pPr>
      <w:r w:rsidRPr="002A5297">
        <w:rPr>
          <w:rFonts w:ascii="Times New Roman" w:eastAsia="Times New Roman" w:hAnsi="Times New Roman"/>
        </w:rPr>
        <w:t xml:space="preserve">Kai kurie vaistai gali mažinti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veiksmingumą. Jei praėjusių 4 savaičių laikotarpiu vartojote bet kurį iš toliau išvardytų vaistų,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gali būti Jums mažiau tinkamas. Jūsų gydytojas gali Jums skirti kitokią (nehormoninę) skubios kontracepcijos priemonę, </w:t>
      </w:r>
      <w:proofErr w:type="spellStart"/>
      <w:r w:rsidRPr="002A5297">
        <w:rPr>
          <w:rFonts w:ascii="Times New Roman" w:eastAsia="Times New Roman" w:hAnsi="Times New Roman"/>
        </w:rPr>
        <w:t>t.y</w:t>
      </w:r>
      <w:proofErr w:type="spellEnd"/>
      <w:r w:rsidRPr="002A5297">
        <w:rPr>
          <w:rFonts w:ascii="Times New Roman" w:eastAsia="Times New Roman" w:hAnsi="Times New Roman"/>
        </w:rPr>
        <w:t xml:space="preserve">., vartojamą į gimdos ertmę vario turinčią sistemą. Jei tai Jums netinka arba negalite tuoj pat kreiptis į gydytoją, išgerkite dvigubą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dozę:</w:t>
      </w:r>
    </w:p>
    <w:p w14:paraId="37C5BAA9" w14:textId="77777777" w:rsidR="00FD5A7C" w:rsidRPr="002A5297" w:rsidRDefault="00FD5A7C" w:rsidP="0030355A">
      <w:pPr>
        <w:widowControl w:val="0"/>
        <w:numPr>
          <w:ilvl w:val="0"/>
          <w:numId w:val="14"/>
        </w:numPr>
        <w:spacing w:after="0" w:line="240" w:lineRule="auto"/>
        <w:ind w:left="567" w:hanging="567"/>
        <w:rPr>
          <w:rFonts w:ascii="Times New Roman" w:eastAsia="Times New Roman" w:hAnsi="Times New Roman"/>
          <w:lang w:eastAsia="lt-LT"/>
        </w:rPr>
      </w:pPr>
      <w:r w:rsidRPr="002A5297">
        <w:rPr>
          <w:rFonts w:ascii="Times New Roman" w:eastAsia="Times New Roman" w:hAnsi="Times New Roman"/>
          <w:lang w:eastAsia="lt-LT"/>
        </w:rPr>
        <w:lastRenderedPageBreak/>
        <w:t xml:space="preserve">barbitūratų ir kitų vaistų, skirtų epilepsijai gydyti (pvz., </w:t>
      </w:r>
      <w:proofErr w:type="spellStart"/>
      <w:r w:rsidRPr="002A5297">
        <w:rPr>
          <w:rFonts w:ascii="Times New Roman" w:eastAsia="Times New Roman" w:hAnsi="Times New Roman"/>
          <w:lang w:eastAsia="lt-LT"/>
        </w:rPr>
        <w:t>primidono</w:t>
      </w:r>
      <w:proofErr w:type="spellEnd"/>
      <w:r w:rsidRPr="002A5297">
        <w:rPr>
          <w:rFonts w:ascii="Times New Roman" w:eastAsia="Times New Roman" w:hAnsi="Times New Roman"/>
          <w:lang w:eastAsia="lt-LT"/>
        </w:rPr>
        <w:t xml:space="preserve">, </w:t>
      </w:r>
      <w:proofErr w:type="spellStart"/>
      <w:r w:rsidRPr="002A5297">
        <w:rPr>
          <w:rFonts w:ascii="Times New Roman" w:eastAsia="Times New Roman" w:hAnsi="Times New Roman"/>
          <w:lang w:eastAsia="lt-LT"/>
        </w:rPr>
        <w:t>fenitoino</w:t>
      </w:r>
      <w:proofErr w:type="spellEnd"/>
      <w:r w:rsidRPr="002A5297">
        <w:rPr>
          <w:rFonts w:ascii="Times New Roman" w:eastAsia="Times New Roman" w:hAnsi="Times New Roman"/>
          <w:lang w:eastAsia="lt-LT"/>
        </w:rPr>
        <w:t xml:space="preserve"> ir </w:t>
      </w:r>
      <w:proofErr w:type="spellStart"/>
      <w:r w:rsidRPr="002A5297">
        <w:rPr>
          <w:rFonts w:ascii="Times New Roman" w:eastAsia="Times New Roman" w:hAnsi="Times New Roman"/>
          <w:lang w:eastAsia="lt-LT"/>
        </w:rPr>
        <w:t>karbamazepino</w:t>
      </w:r>
      <w:proofErr w:type="spellEnd"/>
      <w:r w:rsidRPr="002A5297">
        <w:rPr>
          <w:rFonts w:ascii="Times New Roman" w:eastAsia="Times New Roman" w:hAnsi="Times New Roman"/>
          <w:lang w:eastAsia="lt-LT"/>
        </w:rPr>
        <w:t>);</w:t>
      </w:r>
    </w:p>
    <w:p w14:paraId="3796C275" w14:textId="77777777" w:rsidR="00FD5A7C" w:rsidRPr="002A5297" w:rsidRDefault="00FD5A7C" w:rsidP="0030355A">
      <w:pPr>
        <w:widowControl w:val="0"/>
        <w:numPr>
          <w:ilvl w:val="0"/>
          <w:numId w:val="14"/>
        </w:numPr>
        <w:spacing w:after="0" w:line="240" w:lineRule="auto"/>
        <w:ind w:left="567" w:hanging="567"/>
        <w:rPr>
          <w:rFonts w:ascii="Times New Roman" w:eastAsia="Times New Roman" w:hAnsi="Times New Roman"/>
          <w:lang w:eastAsia="lt-LT"/>
        </w:rPr>
      </w:pPr>
      <w:r w:rsidRPr="002A5297">
        <w:rPr>
          <w:rFonts w:ascii="Times New Roman" w:eastAsia="Times New Roman" w:hAnsi="Times New Roman"/>
          <w:lang w:eastAsia="lt-LT"/>
        </w:rPr>
        <w:t xml:space="preserve">vaistų tuberkuliozei gydyti (pvz., </w:t>
      </w:r>
      <w:proofErr w:type="spellStart"/>
      <w:r w:rsidRPr="002A5297">
        <w:rPr>
          <w:rFonts w:ascii="Times New Roman" w:eastAsia="Times New Roman" w:hAnsi="Times New Roman"/>
          <w:lang w:eastAsia="lt-LT"/>
        </w:rPr>
        <w:t>rifampicino</w:t>
      </w:r>
      <w:proofErr w:type="spellEnd"/>
      <w:r w:rsidRPr="002A5297">
        <w:rPr>
          <w:rFonts w:ascii="Times New Roman" w:eastAsia="Times New Roman" w:hAnsi="Times New Roman"/>
          <w:lang w:eastAsia="lt-LT"/>
        </w:rPr>
        <w:t xml:space="preserve">, </w:t>
      </w:r>
      <w:proofErr w:type="spellStart"/>
      <w:r w:rsidRPr="002A5297">
        <w:rPr>
          <w:rFonts w:ascii="Times New Roman" w:eastAsia="Times New Roman" w:hAnsi="Times New Roman"/>
          <w:lang w:eastAsia="lt-LT"/>
        </w:rPr>
        <w:t>rifabutino</w:t>
      </w:r>
      <w:proofErr w:type="spellEnd"/>
      <w:r w:rsidRPr="002A5297">
        <w:rPr>
          <w:rFonts w:ascii="Times New Roman" w:eastAsia="Times New Roman" w:hAnsi="Times New Roman"/>
          <w:lang w:eastAsia="lt-LT"/>
        </w:rPr>
        <w:t>);</w:t>
      </w:r>
    </w:p>
    <w:p w14:paraId="2DAECCE9" w14:textId="77777777" w:rsidR="00FD5A7C" w:rsidRPr="002A5297" w:rsidRDefault="00FD5A7C" w:rsidP="0030355A">
      <w:pPr>
        <w:widowControl w:val="0"/>
        <w:numPr>
          <w:ilvl w:val="0"/>
          <w:numId w:val="14"/>
        </w:numPr>
        <w:spacing w:after="0" w:line="240" w:lineRule="auto"/>
        <w:ind w:left="567" w:hanging="567"/>
        <w:rPr>
          <w:rFonts w:ascii="Times New Roman" w:eastAsia="Times New Roman" w:hAnsi="Times New Roman"/>
          <w:lang w:eastAsia="lt-LT"/>
        </w:rPr>
      </w:pPr>
      <w:r w:rsidRPr="002A5297">
        <w:rPr>
          <w:rFonts w:ascii="Times New Roman" w:eastAsia="Times New Roman" w:hAnsi="Times New Roman"/>
          <w:lang w:eastAsia="lt-LT"/>
        </w:rPr>
        <w:t xml:space="preserve">vaistų ŽIV gydyti (pvz., ritonaviro, </w:t>
      </w:r>
      <w:proofErr w:type="spellStart"/>
      <w:r w:rsidRPr="002A5297">
        <w:rPr>
          <w:rFonts w:ascii="Times New Roman" w:eastAsia="Times New Roman" w:hAnsi="Times New Roman"/>
          <w:lang w:eastAsia="lt-LT"/>
        </w:rPr>
        <w:t>efavirenzo</w:t>
      </w:r>
      <w:proofErr w:type="spellEnd"/>
      <w:r w:rsidRPr="002A5297">
        <w:rPr>
          <w:rFonts w:ascii="Times New Roman" w:eastAsia="Times New Roman" w:hAnsi="Times New Roman"/>
          <w:lang w:eastAsia="lt-LT"/>
        </w:rPr>
        <w:t>);</w:t>
      </w:r>
    </w:p>
    <w:p w14:paraId="25F7C849" w14:textId="77777777" w:rsidR="00FD5A7C" w:rsidRPr="002A5297" w:rsidRDefault="00FD5A7C" w:rsidP="0030355A">
      <w:pPr>
        <w:widowControl w:val="0"/>
        <w:numPr>
          <w:ilvl w:val="0"/>
          <w:numId w:val="14"/>
        </w:numPr>
        <w:spacing w:after="0" w:line="240" w:lineRule="auto"/>
        <w:ind w:left="567" w:hanging="567"/>
        <w:rPr>
          <w:rFonts w:ascii="Times New Roman" w:eastAsia="Times New Roman" w:hAnsi="Times New Roman"/>
          <w:lang w:eastAsia="lt-LT"/>
        </w:rPr>
      </w:pPr>
      <w:r w:rsidRPr="002A5297">
        <w:rPr>
          <w:rFonts w:ascii="Times New Roman" w:eastAsia="Times New Roman" w:hAnsi="Times New Roman"/>
          <w:lang w:eastAsia="lt-LT"/>
        </w:rPr>
        <w:t xml:space="preserve">vaistų grybelių sukeltoms ligoms gydyti (pvz., </w:t>
      </w:r>
      <w:proofErr w:type="spellStart"/>
      <w:r w:rsidRPr="002A5297">
        <w:rPr>
          <w:rFonts w:ascii="Times New Roman" w:eastAsia="Times New Roman" w:hAnsi="Times New Roman"/>
          <w:lang w:eastAsia="lt-LT"/>
        </w:rPr>
        <w:t>grizeofulvino</w:t>
      </w:r>
      <w:proofErr w:type="spellEnd"/>
      <w:r w:rsidRPr="002A5297">
        <w:rPr>
          <w:rFonts w:ascii="Times New Roman" w:eastAsia="Times New Roman" w:hAnsi="Times New Roman"/>
          <w:lang w:eastAsia="lt-LT"/>
        </w:rPr>
        <w:t>);</w:t>
      </w:r>
    </w:p>
    <w:p w14:paraId="2DCB507E" w14:textId="77777777" w:rsidR="00FD5A7C" w:rsidRPr="002A5297" w:rsidRDefault="005935CD" w:rsidP="0030355A">
      <w:pPr>
        <w:widowControl w:val="0"/>
        <w:numPr>
          <w:ilvl w:val="0"/>
          <w:numId w:val="14"/>
        </w:num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žolinių preparatų</w:t>
      </w:r>
      <w:r w:rsidR="00FD5A7C" w:rsidRPr="007F4E06">
        <w:rPr>
          <w:rFonts w:ascii="Times New Roman" w:eastAsia="Times New Roman" w:hAnsi="Times New Roman"/>
          <w:lang w:eastAsia="lt-LT"/>
        </w:rPr>
        <w:t>,</w:t>
      </w:r>
      <w:r w:rsidR="00FD5A7C" w:rsidRPr="002A5297">
        <w:rPr>
          <w:rFonts w:ascii="Times New Roman" w:eastAsia="Times New Roman" w:hAnsi="Times New Roman"/>
          <w:lang w:eastAsia="lt-LT"/>
        </w:rPr>
        <w:t xml:space="preserve"> kurių sudėtyje yra paprastosios jonažolės (</w:t>
      </w:r>
      <w:proofErr w:type="spellStart"/>
      <w:r w:rsidR="00FD5A7C" w:rsidRPr="00313656">
        <w:rPr>
          <w:rFonts w:ascii="Times New Roman" w:eastAsia="Times New Roman" w:hAnsi="Times New Roman"/>
          <w:i/>
          <w:lang w:eastAsia="lt-LT"/>
        </w:rPr>
        <w:t>Hypericum</w:t>
      </w:r>
      <w:proofErr w:type="spellEnd"/>
      <w:r w:rsidR="00FD5A7C" w:rsidRPr="00313656">
        <w:rPr>
          <w:rFonts w:ascii="Times New Roman" w:eastAsia="Times New Roman" w:hAnsi="Times New Roman"/>
          <w:i/>
          <w:lang w:eastAsia="lt-LT"/>
        </w:rPr>
        <w:t xml:space="preserve"> </w:t>
      </w:r>
      <w:proofErr w:type="spellStart"/>
      <w:r w:rsidR="00FD5A7C" w:rsidRPr="00313656">
        <w:rPr>
          <w:rFonts w:ascii="Times New Roman" w:eastAsia="Times New Roman" w:hAnsi="Times New Roman"/>
          <w:i/>
          <w:lang w:eastAsia="lt-LT"/>
        </w:rPr>
        <w:t>perforatum</w:t>
      </w:r>
      <w:proofErr w:type="spellEnd"/>
      <w:r w:rsidR="00FD5A7C" w:rsidRPr="002A5297">
        <w:rPr>
          <w:rFonts w:ascii="Times New Roman" w:eastAsia="Times New Roman" w:hAnsi="Times New Roman"/>
          <w:lang w:eastAsia="lt-LT"/>
        </w:rPr>
        <w:t>)</w:t>
      </w:r>
      <w:r w:rsidR="00CC58D3" w:rsidRPr="002A5297">
        <w:rPr>
          <w:rFonts w:ascii="Times New Roman" w:eastAsia="Times New Roman" w:hAnsi="Times New Roman"/>
          <w:lang w:eastAsia="lt-LT"/>
        </w:rPr>
        <w:t>.</w:t>
      </w:r>
    </w:p>
    <w:p w14:paraId="6BDBBF8C" w14:textId="77777777" w:rsidR="00FD5A7C" w:rsidRPr="002A5297" w:rsidRDefault="00FD5A7C" w:rsidP="00FD5A7C">
      <w:pPr>
        <w:spacing w:after="0" w:line="240" w:lineRule="auto"/>
        <w:rPr>
          <w:rFonts w:ascii="Times New Roman" w:eastAsia="Times New Roman" w:hAnsi="Times New Roman"/>
        </w:rPr>
      </w:pPr>
    </w:p>
    <w:p w14:paraId="68504C87" w14:textId="77777777" w:rsidR="00FD5A7C" w:rsidRPr="002A5297" w:rsidRDefault="00FD5A7C" w:rsidP="00FD5A7C">
      <w:pPr>
        <w:spacing w:after="0" w:line="240" w:lineRule="auto"/>
        <w:rPr>
          <w:rFonts w:ascii="Times New Roman" w:eastAsia="Times New Roman" w:hAnsi="Times New Roman"/>
        </w:rPr>
      </w:pPr>
      <w:r w:rsidRPr="002A5297">
        <w:rPr>
          <w:rFonts w:ascii="Times New Roman" w:eastAsia="Times New Roman" w:hAnsi="Times New Roman"/>
        </w:rPr>
        <w:t>Jei turite daugiau klausimų dėl Jums tinkamos doz</w:t>
      </w:r>
      <w:r w:rsidR="00CC58D3" w:rsidRPr="002A5297">
        <w:rPr>
          <w:rFonts w:ascii="Times New Roman" w:eastAsia="Times New Roman" w:hAnsi="Times New Roman"/>
        </w:rPr>
        <w:t>ė</w:t>
      </w:r>
      <w:r w:rsidRPr="002A5297">
        <w:rPr>
          <w:rFonts w:ascii="Times New Roman" w:eastAsia="Times New Roman" w:hAnsi="Times New Roman"/>
        </w:rPr>
        <w:t>s, pasitarkite su gydytoju arba vaistininku. Pavartojusi tablečių, kaip galima greičiau kreipkitės į gydytoją įsitikinti, jog nesate nėščia ir pasitarti dėl tinkamos reguliarios kontracepcijos priemonės (taip pat žr.</w:t>
      </w:r>
      <w:r w:rsidR="00CC58D3" w:rsidRPr="002A5297">
        <w:rPr>
          <w:rFonts w:ascii="Times New Roman" w:eastAsia="Times New Roman" w:hAnsi="Times New Roman"/>
        </w:rPr>
        <w:t xml:space="preserve"> </w:t>
      </w:r>
      <w:r w:rsidRPr="002A5297">
        <w:rPr>
          <w:rFonts w:ascii="Times New Roman" w:eastAsia="Times New Roman" w:hAnsi="Times New Roman"/>
        </w:rPr>
        <w:t>3</w:t>
      </w:r>
      <w:r w:rsidR="00081C20">
        <w:rPr>
          <w:rFonts w:ascii="Times New Roman" w:eastAsia="Times New Roman" w:hAnsi="Times New Roman"/>
        </w:rPr>
        <w:t> </w:t>
      </w:r>
      <w:r w:rsidRPr="002A5297">
        <w:rPr>
          <w:rFonts w:ascii="Times New Roman" w:eastAsia="Times New Roman" w:hAnsi="Times New Roman"/>
        </w:rPr>
        <w:t xml:space="preserve">skyriuje </w:t>
      </w:r>
      <w:r w:rsidR="00CC58D3" w:rsidRPr="002A5297">
        <w:rPr>
          <w:rFonts w:ascii="Times New Roman" w:eastAsia="Times New Roman" w:hAnsi="Times New Roman"/>
        </w:rPr>
        <w:t>„</w:t>
      </w:r>
      <w:r w:rsidRPr="002A5297">
        <w:rPr>
          <w:rFonts w:ascii="Times New Roman" w:eastAsia="Times New Roman" w:hAnsi="Times New Roman"/>
        </w:rPr>
        <w:t xml:space="preserve">Kaip vartoti </w:t>
      </w:r>
      <w:proofErr w:type="spellStart"/>
      <w:r w:rsidRPr="002A5297">
        <w:rPr>
          <w:rFonts w:ascii="Times New Roman" w:eastAsia="Times New Roman" w:hAnsi="Times New Roman"/>
        </w:rPr>
        <w:t>Avodele</w:t>
      </w:r>
      <w:proofErr w:type="spellEnd"/>
      <w:r w:rsidR="00CC58D3" w:rsidRPr="002A5297">
        <w:rPr>
          <w:rFonts w:ascii="Times New Roman" w:eastAsia="Times New Roman" w:hAnsi="Times New Roman"/>
        </w:rPr>
        <w:t>“</w:t>
      </w:r>
      <w:r w:rsidRPr="002A5297">
        <w:rPr>
          <w:rFonts w:ascii="Times New Roman" w:eastAsia="Times New Roman" w:hAnsi="Times New Roman"/>
        </w:rPr>
        <w:t>)</w:t>
      </w:r>
      <w:r w:rsidR="00CC58D3" w:rsidRPr="002A5297">
        <w:rPr>
          <w:rFonts w:ascii="Times New Roman" w:eastAsia="Times New Roman" w:hAnsi="Times New Roman"/>
        </w:rPr>
        <w:t>.</w:t>
      </w:r>
    </w:p>
    <w:p w14:paraId="6B94BBD2" w14:textId="77777777" w:rsidR="00FD5A7C" w:rsidRPr="002A5297" w:rsidRDefault="00FD5A7C" w:rsidP="00FD5A7C">
      <w:pPr>
        <w:spacing w:after="0" w:line="240" w:lineRule="auto"/>
        <w:rPr>
          <w:rFonts w:ascii="Times New Roman" w:eastAsia="Times New Roman" w:hAnsi="Times New Roman"/>
        </w:rPr>
      </w:pP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gali turėti įtakos kitų vaistų veiksmingumui</w:t>
      </w:r>
    </w:p>
    <w:p w14:paraId="43F64CE4" w14:textId="77777777" w:rsidR="00FD5A7C" w:rsidRPr="002A5297" w:rsidRDefault="00FD5A7C" w:rsidP="0030355A">
      <w:pPr>
        <w:widowControl w:val="0"/>
        <w:numPr>
          <w:ilvl w:val="0"/>
          <w:numId w:val="15"/>
        </w:numPr>
        <w:spacing w:after="0" w:line="240" w:lineRule="auto"/>
        <w:ind w:left="567" w:hanging="567"/>
        <w:rPr>
          <w:rFonts w:ascii="Times New Roman" w:eastAsia="Times New Roman" w:hAnsi="Times New Roman"/>
          <w:lang w:eastAsia="lt-LT"/>
        </w:rPr>
      </w:pPr>
      <w:proofErr w:type="spellStart"/>
      <w:r w:rsidRPr="002A5297">
        <w:rPr>
          <w:rFonts w:ascii="Times New Roman" w:eastAsia="Times New Roman" w:hAnsi="Times New Roman"/>
          <w:lang w:eastAsia="lt-LT"/>
        </w:rPr>
        <w:t>ciklosporino</w:t>
      </w:r>
      <w:proofErr w:type="spellEnd"/>
      <w:r w:rsidRPr="002A5297">
        <w:rPr>
          <w:rFonts w:ascii="Times New Roman" w:eastAsia="Times New Roman" w:hAnsi="Times New Roman"/>
          <w:lang w:eastAsia="lt-LT"/>
        </w:rPr>
        <w:t xml:space="preserve"> (vartojamo imuninės sistemos slopinimui).</w:t>
      </w:r>
    </w:p>
    <w:p w14:paraId="5AF0AC5B" w14:textId="77777777" w:rsidR="008E6E21" w:rsidRPr="002A5297" w:rsidRDefault="008E6E21" w:rsidP="008E6E21">
      <w:pPr>
        <w:spacing w:after="0" w:line="240" w:lineRule="auto"/>
        <w:outlineLvl w:val="7"/>
        <w:rPr>
          <w:rFonts w:ascii="Times New Roman" w:eastAsia="Times New Roman" w:hAnsi="Times New Roman"/>
          <w:b/>
          <w:bCs/>
        </w:rPr>
      </w:pPr>
    </w:p>
    <w:p w14:paraId="5E10FD9E" w14:textId="77777777" w:rsidR="008E6E21" w:rsidRPr="002A5297" w:rsidRDefault="008E6E21" w:rsidP="008E6E21">
      <w:pPr>
        <w:spacing w:after="0" w:line="240" w:lineRule="auto"/>
        <w:outlineLvl w:val="7"/>
        <w:rPr>
          <w:rFonts w:ascii="Times New Roman" w:eastAsia="Times New Roman" w:hAnsi="Times New Roman"/>
          <w:b/>
          <w:bCs/>
        </w:rPr>
      </w:pPr>
      <w:r w:rsidRPr="002A5297">
        <w:rPr>
          <w:rFonts w:ascii="Times New Roman" w:eastAsia="Times New Roman" w:hAnsi="Times New Roman"/>
          <w:b/>
          <w:bCs/>
        </w:rPr>
        <w:t xml:space="preserve">Kaip dažnai galima vartoti </w:t>
      </w:r>
      <w:proofErr w:type="spellStart"/>
      <w:r w:rsidRPr="002A5297">
        <w:rPr>
          <w:rFonts w:ascii="Times New Roman" w:eastAsia="Times New Roman" w:hAnsi="Times New Roman"/>
          <w:b/>
          <w:bCs/>
        </w:rPr>
        <w:t>Avodele</w:t>
      </w:r>
      <w:proofErr w:type="spellEnd"/>
      <w:r w:rsidRPr="002A5297">
        <w:rPr>
          <w:rFonts w:ascii="Times New Roman" w:eastAsia="Times New Roman" w:hAnsi="Times New Roman"/>
          <w:b/>
          <w:bCs/>
        </w:rPr>
        <w:t xml:space="preserve"> </w:t>
      </w:r>
    </w:p>
    <w:p w14:paraId="4CDE7914" w14:textId="77777777" w:rsidR="008E6E21" w:rsidRPr="002A5297" w:rsidRDefault="008E6E21" w:rsidP="008E6E21">
      <w:pPr>
        <w:spacing w:after="0" w:line="240" w:lineRule="auto"/>
        <w:rPr>
          <w:rFonts w:ascii="Times New Roman" w:eastAsia="Times New Roman" w:hAnsi="Times New Roman"/>
        </w:rPr>
      </w:pP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vartotina tik neatidėliotinu atveju ir nėra reguliarios kontracepcijos metodas. Jei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vartojama dažniau kaip vieną kartą per mėnesinių ciklą, veiksmingumas mažiau patikimas ir gali sutrikti mėnesinės. </w:t>
      </w:r>
    </w:p>
    <w:p w14:paraId="0DD7D693" w14:textId="77777777" w:rsidR="008E6E21" w:rsidRPr="002A5297" w:rsidRDefault="008E6E21" w:rsidP="008E6E21">
      <w:pPr>
        <w:spacing w:after="0" w:line="240" w:lineRule="auto"/>
        <w:rPr>
          <w:rFonts w:ascii="Times New Roman" w:eastAsia="Times New Roman" w:hAnsi="Times New Roman"/>
        </w:rPr>
      </w:pP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nėra tokia veiksminga, kaip įprastiniai reguliariai vartojami sudėtiniai geriamieji kontraceptikai. Pasitarkite su gydytoju, slaugytoju ar šeimos planavimo klinikos specialistu apie ilgalaikius kontracepcijos būdus, kurie veiksmingiau padės Jums išvengti nėštumo.</w:t>
      </w:r>
    </w:p>
    <w:p w14:paraId="2C4F84DE" w14:textId="77777777" w:rsidR="008E6E21" w:rsidRPr="002A5297" w:rsidRDefault="008E6E21" w:rsidP="008E6E21">
      <w:pPr>
        <w:spacing w:after="0" w:line="240" w:lineRule="auto"/>
        <w:outlineLvl w:val="4"/>
        <w:rPr>
          <w:rFonts w:ascii="Times New Roman" w:eastAsia="Times New Roman" w:hAnsi="Times New Roman"/>
          <w:b/>
          <w:bCs/>
        </w:rPr>
      </w:pPr>
    </w:p>
    <w:p w14:paraId="01A90CB9" w14:textId="77777777" w:rsidR="008E6E21" w:rsidRPr="002A5297" w:rsidRDefault="008E6E21" w:rsidP="008E6E21">
      <w:pPr>
        <w:spacing w:after="0" w:line="240" w:lineRule="auto"/>
        <w:outlineLvl w:val="4"/>
        <w:rPr>
          <w:rFonts w:ascii="Times New Roman" w:eastAsia="Times New Roman" w:hAnsi="Times New Roman"/>
          <w:b/>
          <w:bCs/>
        </w:rPr>
      </w:pPr>
      <w:r w:rsidRPr="002A5297">
        <w:rPr>
          <w:rFonts w:ascii="Times New Roman" w:eastAsia="Times New Roman" w:hAnsi="Times New Roman"/>
          <w:b/>
          <w:bCs/>
        </w:rPr>
        <w:t xml:space="preserve">Nėštumas ir žindymo laikotarpis </w:t>
      </w:r>
    </w:p>
    <w:p w14:paraId="4D59C10A" w14:textId="77777777" w:rsidR="008E6E21" w:rsidRPr="002A5297" w:rsidRDefault="008E6E21" w:rsidP="008E6E21">
      <w:pPr>
        <w:spacing w:after="0" w:line="240" w:lineRule="auto"/>
        <w:rPr>
          <w:rFonts w:ascii="Times New Roman" w:eastAsia="Times New Roman" w:hAnsi="Times New Roman"/>
          <w:b/>
          <w:bCs/>
          <w:i/>
          <w:iCs/>
        </w:rPr>
      </w:pPr>
      <w:r w:rsidRPr="002A5297">
        <w:rPr>
          <w:rFonts w:ascii="Times New Roman" w:eastAsia="Times New Roman" w:hAnsi="Times New Roman"/>
        </w:rPr>
        <w:t>Jeigu esate nėščia, žindote kūdikį, manote, kad galbūt esate nėščia arba planuojate pastoti, tai prieš vartodama šį vaistą</w:t>
      </w:r>
      <w:r w:rsidR="0030355A">
        <w:rPr>
          <w:rFonts w:ascii="Times New Roman" w:eastAsia="Times New Roman" w:hAnsi="Times New Roman"/>
        </w:rPr>
        <w:t>,</w:t>
      </w:r>
      <w:r w:rsidRPr="002A5297">
        <w:rPr>
          <w:rFonts w:ascii="Times New Roman" w:eastAsia="Times New Roman" w:hAnsi="Times New Roman"/>
        </w:rPr>
        <w:t xml:space="preserve"> pasitarkite su gydytoju arba vaistininku.</w:t>
      </w:r>
    </w:p>
    <w:p w14:paraId="074F8071" w14:textId="77777777" w:rsidR="008E6E21" w:rsidRPr="002A5297" w:rsidRDefault="008E6E21" w:rsidP="008E6E21">
      <w:pPr>
        <w:spacing w:after="0" w:line="240" w:lineRule="auto"/>
        <w:rPr>
          <w:rFonts w:ascii="Times New Roman" w:eastAsia="Times New Roman" w:hAnsi="Times New Roman"/>
          <w:b/>
          <w:bCs/>
          <w:i/>
          <w:iCs/>
        </w:rPr>
      </w:pPr>
    </w:p>
    <w:p w14:paraId="0FFF2BE5" w14:textId="77777777" w:rsidR="008E6E21" w:rsidRPr="002A5297" w:rsidRDefault="008E6E21" w:rsidP="008E6E21">
      <w:pPr>
        <w:spacing w:after="0" w:line="240" w:lineRule="auto"/>
        <w:rPr>
          <w:rFonts w:ascii="Times New Roman" w:eastAsia="Times New Roman" w:hAnsi="Times New Roman"/>
          <w:b/>
          <w:bCs/>
          <w:i/>
          <w:iCs/>
        </w:rPr>
      </w:pPr>
      <w:r w:rsidRPr="002A5297">
        <w:rPr>
          <w:rFonts w:ascii="Times New Roman" w:eastAsia="Times New Roman" w:hAnsi="Times New Roman"/>
          <w:i/>
          <w:iCs/>
        </w:rPr>
        <w:t>Nėštumas</w:t>
      </w:r>
    </w:p>
    <w:p w14:paraId="4B43B68C"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Nevartokite šio vaisto, jeigu jau esate nėščia. Jei pavartojusi šio vaisto vis dėlto pastojote, būtinai kreipkitės į gydytoją. Kad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pažeistų gimdoje besivystantį vaisių, duomenų nėra, tačiau gydytojas turi patikrinti, ar nėštumas nėra negimdinis (t. y. vaisius vystosi ne gimdoje). Tai ypač svarbu tuo atveju, jeigu išgėrusi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jaučiate stiprų pilvo skausmą arba Jums anksčiau yra buvęs negimdinis nėštumas, buvo atlikta kiaušintakių operacija arba sirgote mažojo dubens organų uždegimu.</w:t>
      </w:r>
    </w:p>
    <w:p w14:paraId="7FBF0833" w14:textId="77777777" w:rsidR="008E6E21" w:rsidRPr="002A5297" w:rsidRDefault="008E6E21" w:rsidP="008E6E21">
      <w:pPr>
        <w:spacing w:after="0" w:line="240" w:lineRule="auto"/>
        <w:outlineLvl w:val="7"/>
        <w:rPr>
          <w:rFonts w:ascii="Times New Roman" w:eastAsia="Times New Roman" w:hAnsi="Times New Roman"/>
          <w:i/>
          <w:iCs/>
        </w:rPr>
      </w:pPr>
    </w:p>
    <w:p w14:paraId="5EAA8995" w14:textId="77777777" w:rsidR="008E6E21" w:rsidRPr="002A5297" w:rsidRDefault="008E6E21" w:rsidP="008E6E21">
      <w:pPr>
        <w:spacing w:after="0" w:line="240" w:lineRule="auto"/>
        <w:outlineLvl w:val="7"/>
        <w:rPr>
          <w:rFonts w:ascii="Times New Roman" w:eastAsia="Times New Roman" w:hAnsi="Times New Roman"/>
          <w:i/>
          <w:iCs/>
        </w:rPr>
      </w:pPr>
      <w:r w:rsidRPr="002A5297">
        <w:rPr>
          <w:rFonts w:ascii="Times New Roman" w:eastAsia="Times New Roman" w:hAnsi="Times New Roman"/>
          <w:i/>
          <w:iCs/>
        </w:rPr>
        <w:t>Žindymo laikotarpis</w:t>
      </w:r>
    </w:p>
    <w:p w14:paraId="4F6CF91D"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Labai nedaug veikliosios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medžiagos patenka į motinos pieną. Nemanoma, kad tai kenkia kūdikiui. Tačiau jei nerimaujate, galite išgerti tabletę iškart po žindymo ir po to nutraukite krūtyse per 6</w:t>
      </w:r>
      <w:r w:rsidR="00F537D5" w:rsidRPr="002A5297">
        <w:rPr>
          <w:rFonts w:ascii="Times New Roman" w:eastAsia="Times New Roman" w:hAnsi="Times New Roman"/>
        </w:rPr>
        <w:t> </w:t>
      </w:r>
      <w:r w:rsidRPr="002A5297">
        <w:rPr>
          <w:rFonts w:ascii="Times New Roman" w:eastAsia="Times New Roman" w:hAnsi="Times New Roman"/>
        </w:rPr>
        <w:t xml:space="preserve">valandas po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pavartojimo atsiradusį pieną ir išpilkite jį. Taip sumažės veikliosios medžiagos kiekis, su pienu galintis patekti į kūdikio organizmą.</w:t>
      </w:r>
    </w:p>
    <w:p w14:paraId="229D9B2A" w14:textId="77777777" w:rsidR="008E6E21" w:rsidRPr="002A5297" w:rsidRDefault="008E6E21" w:rsidP="008E6E21">
      <w:pPr>
        <w:spacing w:after="0" w:line="240" w:lineRule="auto"/>
        <w:rPr>
          <w:rFonts w:ascii="Times New Roman" w:eastAsia="Times New Roman" w:hAnsi="Times New Roman"/>
        </w:rPr>
      </w:pPr>
    </w:p>
    <w:p w14:paraId="135654A1" w14:textId="77777777" w:rsidR="008E6E21" w:rsidRPr="002A5297" w:rsidRDefault="008E6E21" w:rsidP="008E6E21">
      <w:pPr>
        <w:spacing w:after="0" w:line="240" w:lineRule="auto"/>
        <w:rPr>
          <w:rFonts w:ascii="Times New Roman" w:eastAsia="Times New Roman" w:hAnsi="Times New Roman"/>
          <w:b/>
          <w:bCs/>
        </w:rPr>
      </w:pPr>
      <w:r w:rsidRPr="002A5297">
        <w:rPr>
          <w:rFonts w:ascii="Times New Roman" w:eastAsia="Times New Roman" w:hAnsi="Times New Roman"/>
          <w:b/>
          <w:bCs/>
        </w:rPr>
        <w:t>Vairavimas ir mechanizmų valdymas</w:t>
      </w:r>
    </w:p>
    <w:p w14:paraId="71F96B11" w14:textId="77777777" w:rsidR="008E6E21" w:rsidRPr="002A5297" w:rsidRDefault="008E6E21" w:rsidP="008E6E21">
      <w:pPr>
        <w:keepNext/>
        <w:spacing w:after="0" w:line="240" w:lineRule="auto"/>
        <w:outlineLvl w:val="3"/>
        <w:rPr>
          <w:rFonts w:ascii="Times New Roman" w:eastAsia="Times New Roman" w:hAnsi="Times New Roman"/>
        </w:rPr>
      </w:pP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neturėtų trikdyti gebėjimo vairuoti ir valdyti mechanizmus. Tačiau, jei jaučiate nuovargį ar svaigulį, nevairuokite ir nevaldykite mechanizmų.</w:t>
      </w:r>
    </w:p>
    <w:p w14:paraId="088D6F6E" w14:textId="77777777" w:rsidR="008E6E21" w:rsidRPr="002A5297" w:rsidRDefault="008E6E21" w:rsidP="008E6E21">
      <w:pPr>
        <w:keepNext/>
        <w:spacing w:after="0" w:line="240" w:lineRule="auto"/>
        <w:outlineLvl w:val="3"/>
        <w:rPr>
          <w:rFonts w:ascii="Times New Roman" w:eastAsia="Times New Roman" w:hAnsi="Times New Roman"/>
          <w:b/>
          <w:bCs/>
        </w:rPr>
      </w:pPr>
    </w:p>
    <w:p w14:paraId="34F87301" w14:textId="77777777" w:rsidR="008E6E21" w:rsidRPr="002A5297" w:rsidRDefault="008E6E21" w:rsidP="008E6E21">
      <w:pPr>
        <w:keepNext/>
        <w:spacing w:after="0" w:line="240" w:lineRule="auto"/>
        <w:outlineLvl w:val="3"/>
        <w:rPr>
          <w:rFonts w:ascii="Times New Roman" w:eastAsia="Times New Roman" w:hAnsi="Times New Roman"/>
          <w:b/>
          <w:bCs/>
        </w:rPr>
      </w:pPr>
      <w:proofErr w:type="spellStart"/>
      <w:r w:rsidRPr="002A5297">
        <w:rPr>
          <w:rFonts w:ascii="Times New Roman" w:eastAsia="Times New Roman" w:hAnsi="Times New Roman"/>
          <w:b/>
          <w:bCs/>
        </w:rPr>
        <w:t>Avodele</w:t>
      </w:r>
      <w:proofErr w:type="spellEnd"/>
      <w:r w:rsidRPr="002A5297">
        <w:rPr>
          <w:rFonts w:ascii="Times New Roman" w:eastAsia="Times New Roman" w:hAnsi="Times New Roman"/>
          <w:b/>
          <w:bCs/>
        </w:rPr>
        <w:t xml:space="preserve"> sudėtyje yra laktozės</w:t>
      </w:r>
      <w:r w:rsidR="006D497D">
        <w:rPr>
          <w:rFonts w:ascii="Times New Roman" w:eastAsia="Times New Roman" w:hAnsi="Times New Roman"/>
          <w:b/>
          <w:bCs/>
        </w:rPr>
        <w:t xml:space="preserve"> ir natrio</w:t>
      </w:r>
    </w:p>
    <w:p w14:paraId="3A60AF00" w14:textId="77777777" w:rsidR="008E6E21" w:rsidRDefault="008E6E21" w:rsidP="008E6E21">
      <w:pPr>
        <w:spacing w:after="0" w:line="240" w:lineRule="auto"/>
        <w:outlineLvl w:val="8"/>
        <w:rPr>
          <w:rFonts w:ascii="Times New Roman" w:eastAsia="Times New Roman" w:hAnsi="Times New Roman"/>
        </w:rPr>
      </w:pPr>
      <w:r w:rsidRPr="002A5297">
        <w:rPr>
          <w:rFonts w:ascii="Times New Roman" w:eastAsia="Times New Roman" w:hAnsi="Times New Roman"/>
        </w:rPr>
        <w:t>Jeigu gydytojas Jums yra sakęs, kad netoleruojate kokių nors angliavandenių, kreipkitės į jį, prieš prad</w:t>
      </w:r>
      <w:r w:rsidR="006D497D">
        <w:rPr>
          <w:rFonts w:ascii="Times New Roman" w:eastAsia="Times New Roman" w:hAnsi="Times New Roman"/>
        </w:rPr>
        <w:t>ėdama</w:t>
      </w:r>
      <w:r w:rsidRPr="002A5297">
        <w:rPr>
          <w:rFonts w:ascii="Times New Roman" w:eastAsia="Times New Roman" w:hAnsi="Times New Roman"/>
        </w:rPr>
        <w:t xml:space="preserve"> vartoti šį vaistą.</w:t>
      </w:r>
    </w:p>
    <w:p w14:paraId="2A267156" w14:textId="77777777" w:rsidR="006D497D" w:rsidRPr="002A5297" w:rsidRDefault="006D497D" w:rsidP="006D497D">
      <w:pPr>
        <w:spacing w:after="0" w:line="240" w:lineRule="auto"/>
        <w:outlineLvl w:val="8"/>
        <w:rPr>
          <w:rFonts w:ascii="Times New Roman" w:eastAsia="Times New Roman" w:hAnsi="Times New Roman"/>
        </w:rPr>
      </w:pPr>
      <w:bookmarkStart w:id="8" w:name="_Hlk72414339"/>
      <w:r w:rsidRPr="006D497D">
        <w:rPr>
          <w:rFonts w:ascii="Times New Roman" w:eastAsia="Times New Roman" w:hAnsi="Times New Roman"/>
        </w:rPr>
        <w:t xml:space="preserve">Šio vaisto tabletėje yra mažiau kaip 1 </w:t>
      </w:r>
      <w:proofErr w:type="spellStart"/>
      <w:r w:rsidRPr="006D497D">
        <w:rPr>
          <w:rFonts w:ascii="Times New Roman" w:eastAsia="Times New Roman" w:hAnsi="Times New Roman"/>
        </w:rPr>
        <w:t>mmol</w:t>
      </w:r>
      <w:proofErr w:type="spellEnd"/>
      <w:r w:rsidRPr="006D497D">
        <w:rPr>
          <w:rFonts w:ascii="Times New Roman" w:eastAsia="Times New Roman" w:hAnsi="Times New Roman"/>
        </w:rPr>
        <w:t xml:space="preserve"> (23 mg) natrio, </w:t>
      </w:r>
      <w:proofErr w:type="spellStart"/>
      <w:r w:rsidRPr="006D497D">
        <w:rPr>
          <w:rFonts w:ascii="Times New Roman" w:eastAsia="Times New Roman" w:hAnsi="Times New Roman"/>
        </w:rPr>
        <w:t>t.y</w:t>
      </w:r>
      <w:proofErr w:type="spellEnd"/>
      <w:r w:rsidRPr="006D497D">
        <w:rPr>
          <w:rFonts w:ascii="Times New Roman" w:eastAsia="Times New Roman" w:hAnsi="Times New Roman"/>
        </w:rPr>
        <w:t>. jis beveik neturi reikšmės.</w:t>
      </w:r>
    </w:p>
    <w:bookmarkEnd w:id="8"/>
    <w:p w14:paraId="1FD6BE05" w14:textId="77777777" w:rsidR="008E6E21" w:rsidRPr="002A5297" w:rsidRDefault="008E6E21" w:rsidP="008E6E21">
      <w:pPr>
        <w:spacing w:after="0" w:line="240" w:lineRule="auto"/>
        <w:rPr>
          <w:rFonts w:ascii="Times New Roman" w:eastAsia="Times New Roman" w:hAnsi="Times New Roman"/>
        </w:rPr>
      </w:pPr>
    </w:p>
    <w:p w14:paraId="0C448E20" w14:textId="77777777" w:rsidR="008E6E21" w:rsidRPr="002A5297" w:rsidRDefault="008E6E21" w:rsidP="008E6E21">
      <w:pPr>
        <w:spacing w:after="0" w:line="240" w:lineRule="auto"/>
        <w:rPr>
          <w:rFonts w:ascii="Times New Roman" w:eastAsia="Times New Roman" w:hAnsi="Times New Roman"/>
        </w:rPr>
      </w:pPr>
    </w:p>
    <w:p w14:paraId="3D0D1FF7" w14:textId="77777777" w:rsidR="008E6E21" w:rsidRPr="002A5297" w:rsidRDefault="008E6E21" w:rsidP="008E6E21">
      <w:pPr>
        <w:keepNext/>
        <w:numPr>
          <w:ilvl w:val="0"/>
          <w:numId w:val="2"/>
        </w:numPr>
        <w:tabs>
          <w:tab w:val="num" w:pos="540"/>
        </w:tabs>
        <w:spacing w:after="0" w:line="240" w:lineRule="auto"/>
        <w:ind w:left="540" w:hanging="540"/>
        <w:outlineLvl w:val="4"/>
        <w:rPr>
          <w:rFonts w:ascii="Times New Roman" w:eastAsia="Times New Roman" w:hAnsi="Times New Roman"/>
          <w:b/>
          <w:bCs/>
        </w:rPr>
      </w:pPr>
      <w:r w:rsidRPr="002A5297">
        <w:rPr>
          <w:rFonts w:ascii="Times New Roman" w:eastAsia="Times New Roman" w:hAnsi="Times New Roman"/>
          <w:b/>
          <w:bCs/>
        </w:rPr>
        <w:t xml:space="preserve">Kaip vartoti </w:t>
      </w:r>
      <w:proofErr w:type="spellStart"/>
      <w:r w:rsidRPr="002A5297">
        <w:rPr>
          <w:rFonts w:ascii="Times New Roman" w:eastAsia="Times New Roman" w:hAnsi="Times New Roman"/>
          <w:b/>
          <w:bCs/>
        </w:rPr>
        <w:t>Avodele</w:t>
      </w:r>
      <w:proofErr w:type="spellEnd"/>
      <w:r w:rsidRPr="002A5297">
        <w:rPr>
          <w:rFonts w:ascii="Times New Roman" w:eastAsia="Times New Roman" w:hAnsi="Times New Roman"/>
          <w:b/>
          <w:bCs/>
        </w:rPr>
        <w:t xml:space="preserve"> </w:t>
      </w:r>
    </w:p>
    <w:p w14:paraId="3B90255E" w14:textId="77777777" w:rsidR="008E6E21" w:rsidRPr="002A5297" w:rsidRDefault="008E6E21" w:rsidP="008E6E21">
      <w:pPr>
        <w:spacing w:after="0" w:line="240" w:lineRule="auto"/>
        <w:rPr>
          <w:rFonts w:ascii="Times New Roman" w:eastAsia="Times New Roman" w:hAnsi="Times New Roman"/>
        </w:rPr>
      </w:pPr>
    </w:p>
    <w:p w14:paraId="23F64A70" w14:textId="77777777" w:rsidR="00FD5A7C" w:rsidRPr="002A5297" w:rsidRDefault="00FD5A7C" w:rsidP="00FD5A7C">
      <w:pPr>
        <w:autoSpaceDE w:val="0"/>
        <w:autoSpaceDN w:val="0"/>
        <w:adjustRightInd w:val="0"/>
        <w:spacing w:after="0" w:line="240" w:lineRule="auto"/>
        <w:rPr>
          <w:rFonts w:ascii="Times New Roman" w:hAnsi="Times New Roman"/>
        </w:rPr>
      </w:pPr>
      <w:r w:rsidRPr="002A5297">
        <w:rPr>
          <w:rFonts w:ascii="Times New Roman" w:hAnsi="Times New Roman"/>
        </w:rPr>
        <w:t xml:space="preserve">Visada vartokite šį vaistą tiksliai kaip aprašyta šiame lapelyje arba kaip nurodė gydytojas arba vaistininkas. Jeigu abejojate, kreipkitės į gydytoją arba vaistininką. </w:t>
      </w:r>
    </w:p>
    <w:p w14:paraId="3A926282" w14:textId="77777777" w:rsidR="00F97BA1" w:rsidRPr="00F97BA1" w:rsidRDefault="00F97BA1" w:rsidP="00C52B4D">
      <w:pPr>
        <w:numPr>
          <w:ilvl w:val="0"/>
          <w:numId w:val="16"/>
        </w:numPr>
        <w:spacing w:after="0"/>
        <w:ind w:left="567" w:hanging="567"/>
        <w:rPr>
          <w:rFonts w:ascii="Times New Roman" w:hAnsi="Times New Roman"/>
        </w:rPr>
      </w:pPr>
      <w:r w:rsidRPr="00F97BA1">
        <w:rPr>
          <w:rFonts w:ascii="Times New Roman" w:hAnsi="Times New Roman"/>
        </w:rPr>
        <w:t>Po nesaugaus lytinio akto išgerkite vieną tabletę kuo greičiau, bet ne vėliau kaip po 72</w:t>
      </w:r>
      <w:r w:rsidR="0030355A">
        <w:rPr>
          <w:rFonts w:ascii="Times New Roman" w:hAnsi="Times New Roman"/>
        </w:rPr>
        <w:t> </w:t>
      </w:r>
      <w:r w:rsidRPr="00F97BA1">
        <w:rPr>
          <w:rFonts w:ascii="Times New Roman" w:hAnsi="Times New Roman"/>
        </w:rPr>
        <w:t>valandų (3</w:t>
      </w:r>
      <w:r w:rsidR="0030355A">
        <w:rPr>
          <w:rFonts w:ascii="Times New Roman" w:hAnsi="Times New Roman"/>
        </w:rPr>
        <w:t> </w:t>
      </w:r>
      <w:r w:rsidRPr="00F97BA1">
        <w:rPr>
          <w:rFonts w:ascii="Times New Roman" w:hAnsi="Times New Roman"/>
        </w:rPr>
        <w:t>parų). Tabletę geriausia išgerti per 12</w:t>
      </w:r>
      <w:r w:rsidR="0030355A">
        <w:rPr>
          <w:rFonts w:ascii="Times New Roman" w:hAnsi="Times New Roman"/>
        </w:rPr>
        <w:t> </w:t>
      </w:r>
      <w:r w:rsidRPr="00F97BA1">
        <w:rPr>
          <w:rFonts w:ascii="Times New Roman" w:hAnsi="Times New Roman"/>
        </w:rPr>
        <w:t>valandų. Antrą tabletę išgerkite praėjus 12</w:t>
      </w:r>
      <w:r w:rsidR="0030355A">
        <w:rPr>
          <w:rFonts w:ascii="Times New Roman" w:hAnsi="Times New Roman"/>
        </w:rPr>
        <w:t> </w:t>
      </w:r>
      <w:r w:rsidRPr="00F97BA1">
        <w:rPr>
          <w:rFonts w:ascii="Times New Roman" w:hAnsi="Times New Roman"/>
        </w:rPr>
        <w:t>val. (bet ne daugiau kaip 16</w:t>
      </w:r>
      <w:r w:rsidR="0030355A">
        <w:rPr>
          <w:rFonts w:ascii="Times New Roman" w:hAnsi="Times New Roman"/>
        </w:rPr>
        <w:t> </w:t>
      </w:r>
      <w:r w:rsidRPr="00F97BA1">
        <w:rPr>
          <w:rFonts w:ascii="Times New Roman" w:hAnsi="Times New Roman"/>
        </w:rPr>
        <w:t xml:space="preserve">val.) po pirmosios tabletės išgėrimo. Jei žinote arba manote, jog nesate nėščia, </w:t>
      </w:r>
      <w:proofErr w:type="spellStart"/>
      <w:r w:rsidRPr="00F97BA1">
        <w:rPr>
          <w:rFonts w:ascii="Times New Roman" w:hAnsi="Times New Roman"/>
        </w:rPr>
        <w:t>Avodele</w:t>
      </w:r>
      <w:proofErr w:type="spellEnd"/>
      <w:r w:rsidRPr="00F97BA1">
        <w:rPr>
          <w:rFonts w:ascii="Times New Roman" w:hAnsi="Times New Roman"/>
        </w:rPr>
        <w:t xml:space="preserve"> galite vartoti bet kurią ciklo dieną. Tabletę nurykite nekramtytą, užsigerkite vandeniu. </w:t>
      </w:r>
      <w:r w:rsidRPr="00F97BA1">
        <w:rPr>
          <w:rFonts w:ascii="Times New Roman" w:hAnsi="Times New Roman"/>
        </w:rPr>
        <w:lastRenderedPageBreak/>
        <w:t>Nevėluokite išgerti tabletę. Ji bus veiksming</w:t>
      </w:r>
      <w:r w:rsidR="005935CD">
        <w:rPr>
          <w:rFonts w:ascii="Times New Roman" w:hAnsi="Times New Roman"/>
        </w:rPr>
        <w:t>iausia</w:t>
      </w:r>
      <w:r w:rsidRPr="00F97BA1">
        <w:rPr>
          <w:rFonts w:ascii="Times New Roman" w:hAnsi="Times New Roman"/>
        </w:rPr>
        <w:t>,</w:t>
      </w:r>
      <w:r w:rsidR="005935CD">
        <w:rPr>
          <w:rFonts w:ascii="Times New Roman" w:hAnsi="Times New Roman"/>
        </w:rPr>
        <w:t xml:space="preserve"> jei po nesaugaus lytinio akto</w:t>
      </w:r>
      <w:r w:rsidRPr="00F97BA1">
        <w:rPr>
          <w:rFonts w:ascii="Times New Roman" w:hAnsi="Times New Roman"/>
        </w:rPr>
        <w:t xml:space="preserve"> kuo greičiau ją išgersite.</w:t>
      </w:r>
    </w:p>
    <w:p w14:paraId="1CD9FB6E" w14:textId="77777777" w:rsidR="00FD5A7C" w:rsidRPr="00FF1396" w:rsidRDefault="00FD5A7C" w:rsidP="00763F2D">
      <w:pPr>
        <w:numPr>
          <w:ilvl w:val="0"/>
          <w:numId w:val="16"/>
        </w:numPr>
        <w:autoSpaceDE w:val="0"/>
        <w:autoSpaceDN w:val="0"/>
        <w:adjustRightInd w:val="0"/>
        <w:spacing w:after="0" w:line="240" w:lineRule="auto"/>
        <w:ind w:left="567" w:hanging="567"/>
        <w:rPr>
          <w:rFonts w:ascii="Times New Roman" w:hAnsi="Times New Roman"/>
        </w:rPr>
      </w:pPr>
      <w:r w:rsidRPr="002C5AD2">
        <w:rPr>
          <w:rFonts w:ascii="Times New Roman" w:hAnsi="Times New Roman"/>
        </w:rPr>
        <w:t xml:space="preserve">Jei vartojate bet kurį vaistą, galintį turėti įtakos </w:t>
      </w:r>
      <w:proofErr w:type="spellStart"/>
      <w:r w:rsidRPr="002C5AD2">
        <w:rPr>
          <w:rFonts w:ascii="Times New Roman" w:hAnsi="Times New Roman"/>
        </w:rPr>
        <w:t>Avodele</w:t>
      </w:r>
      <w:proofErr w:type="spellEnd"/>
      <w:r w:rsidRPr="002C5AD2">
        <w:rPr>
          <w:rFonts w:ascii="Times New Roman" w:hAnsi="Times New Roman"/>
        </w:rPr>
        <w:t xml:space="preserve"> veiksmingumui (žr. skyrelyje aukščiau </w:t>
      </w:r>
      <w:r w:rsidR="00CC58D3" w:rsidRPr="002C5AD2">
        <w:rPr>
          <w:rFonts w:ascii="Times New Roman" w:hAnsi="Times New Roman"/>
        </w:rPr>
        <w:t>„</w:t>
      </w:r>
      <w:r w:rsidRPr="002C5AD2">
        <w:rPr>
          <w:rFonts w:ascii="Times New Roman" w:hAnsi="Times New Roman"/>
        </w:rPr>
        <w:t xml:space="preserve">Kiti vaistai ir </w:t>
      </w:r>
      <w:proofErr w:type="spellStart"/>
      <w:r w:rsidRPr="002C5AD2">
        <w:rPr>
          <w:rFonts w:ascii="Times New Roman" w:hAnsi="Times New Roman"/>
        </w:rPr>
        <w:t>Avodele</w:t>
      </w:r>
      <w:proofErr w:type="spellEnd"/>
      <w:r w:rsidR="00CC58D3" w:rsidRPr="002C5AD2">
        <w:rPr>
          <w:rFonts w:ascii="Times New Roman" w:hAnsi="Times New Roman"/>
        </w:rPr>
        <w:t>“</w:t>
      </w:r>
      <w:r w:rsidRPr="002C5AD2">
        <w:rPr>
          <w:rFonts w:ascii="Times New Roman" w:hAnsi="Times New Roman"/>
        </w:rPr>
        <w:t>) arba praėjusių 4</w:t>
      </w:r>
      <w:r w:rsidR="0030355A">
        <w:rPr>
          <w:rFonts w:ascii="Times New Roman" w:hAnsi="Times New Roman"/>
        </w:rPr>
        <w:t> </w:t>
      </w:r>
      <w:r w:rsidRPr="002C5AD2">
        <w:rPr>
          <w:rFonts w:ascii="Times New Roman" w:hAnsi="Times New Roman"/>
        </w:rPr>
        <w:t xml:space="preserve">savaičių laikotarpiu vartojote bet kurį iš tokių vaistų, </w:t>
      </w:r>
      <w:proofErr w:type="spellStart"/>
      <w:r w:rsidRPr="002C5AD2">
        <w:rPr>
          <w:rFonts w:ascii="Times New Roman" w:hAnsi="Times New Roman"/>
        </w:rPr>
        <w:t>Avodele</w:t>
      </w:r>
      <w:proofErr w:type="spellEnd"/>
      <w:r w:rsidRPr="002C5AD2">
        <w:rPr>
          <w:rFonts w:ascii="Times New Roman" w:hAnsi="Times New Roman"/>
        </w:rPr>
        <w:t xml:space="preserve"> gali būti mažiau veiksmingas. Gydytojas gali Jums skirti kitokią (nehormoninę) skubios kontracepcijos priemonę (pvz., vartojamą į gimdos ertmę vario turinčią sistemą). </w:t>
      </w:r>
      <w:r w:rsidRPr="009D2AB3">
        <w:rPr>
          <w:rFonts w:ascii="Times New Roman" w:hAnsi="Times New Roman"/>
        </w:rPr>
        <w:t>Jei tai Jums netinka arba negalite tuo</w:t>
      </w:r>
      <w:r w:rsidR="005935CD">
        <w:rPr>
          <w:rFonts w:ascii="Times New Roman" w:hAnsi="Times New Roman"/>
        </w:rPr>
        <w:t>j</w:t>
      </w:r>
      <w:r w:rsidRPr="009D2AB3">
        <w:rPr>
          <w:rFonts w:ascii="Times New Roman" w:hAnsi="Times New Roman"/>
        </w:rPr>
        <w:t xml:space="preserve"> pat kreiptis į gydytoją, išgerkite dvigubą </w:t>
      </w:r>
      <w:proofErr w:type="spellStart"/>
      <w:r w:rsidRPr="009D2AB3">
        <w:rPr>
          <w:rFonts w:ascii="Times New Roman" w:hAnsi="Times New Roman"/>
        </w:rPr>
        <w:t>Avodele</w:t>
      </w:r>
      <w:proofErr w:type="spellEnd"/>
      <w:r w:rsidRPr="009D2AB3">
        <w:rPr>
          <w:rFonts w:ascii="Times New Roman" w:hAnsi="Times New Roman"/>
        </w:rPr>
        <w:t xml:space="preserve"> dozę (</w:t>
      </w:r>
      <w:proofErr w:type="spellStart"/>
      <w:r w:rsidRPr="009D2AB3">
        <w:rPr>
          <w:rFonts w:ascii="Times New Roman" w:hAnsi="Times New Roman"/>
        </w:rPr>
        <w:t>t.y</w:t>
      </w:r>
      <w:proofErr w:type="spellEnd"/>
      <w:r w:rsidRPr="009D2AB3">
        <w:rPr>
          <w:rFonts w:ascii="Times New Roman" w:hAnsi="Times New Roman"/>
        </w:rPr>
        <w:t>., vienu kartu išgerkite 2 tabletes</w:t>
      </w:r>
      <w:r w:rsidR="007F4E06" w:rsidRPr="009D2AB3">
        <w:rPr>
          <w:rFonts w:ascii="Times New Roman" w:hAnsi="Times New Roman"/>
        </w:rPr>
        <w:t xml:space="preserve"> ir praėjus 12</w:t>
      </w:r>
      <w:r w:rsidR="0030355A">
        <w:rPr>
          <w:rFonts w:ascii="Times New Roman" w:hAnsi="Times New Roman"/>
        </w:rPr>
        <w:t> </w:t>
      </w:r>
      <w:proofErr w:type="spellStart"/>
      <w:r w:rsidR="007F4E06" w:rsidRPr="009D2AB3">
        <w:rPr>
          <w:rFonts w:ascii="Times New Roman" w:hAnsi="Times New Roman"/>
        </w:rPr>
        <w:t>val</w:t>
      </w:r>
      <w:proofErr w:type="spellEnd"/>
      <w:r w:rsidR="007F4E06" w:rsidRPr="009D2AB3">
        <w:rPr>
          <w:rFonts w:ascii="Times New Roman" w:hAnsi="Times New Roman"/>
        </w:rPr>
        <w:t xml:space="preserve"> – dar 2 tabletes</w:t>
      </w:r>
      <w:r w:rsidRPr="00FF1396">
        <w:rPr>
          <w:rFonts w:ascii="Times New Roman" w:hAnsi="Times New Roman"/>
        </w:rPr>
        <w:t>).</w:t>
      </w:r>
    </w:p>
    <w:p w14:paraId="718F7B82" w14:textId="77777777" w:rsidR="00FD5A7C" w:rsidRPr="00F97BA1" w:rsidRDefault="00FD5A7C" w:rsidP="00FD5A7C">
      <w:pPr>
        <w:numPr>
          <w:ilvl w:val="0"/>
          <w:numId w:val="16"/>
        </w:numPr>
        <w:autoSpaceDE w:val="0"/>
        <w:autoSpaceDN w:val="0"/>
        <w:adjustRightInd w:val="0"/>
        <w:spacing w:after="0" w:line="240" w:lineRule="auto"/>
        <w:ind w:left="567" w:hanging="567"/>
        <w:rPr>
          <w:rFonts w:ascii="Times New Roman" w:hAnsi="Times New Roman"/>
        </w:rPr>
      </w:pPr>
      <w:r w:rsidRPr="002A5297">
        <w:rPr>
          <w:rFonts w:ascii="Times New Roman" w:hAnsi="Times New Roman"/>
        </w:rPr>
        <w:t xml:space="preserve">Jei vartojate nuolatinį kontracepcijos metodą, pvz., reguliariai geriamus kontraceptikus, jų </w:t>
      </w:r>
      <w:r w:rsidRPr="00F97BA1">
        <w:rPr>
          <w:rFonts w:ascii="Times New Roman" w:hAnsi="Times New Roman"/>
        </w:rPr>
        <w:t>vartojimą galima tęsti įprasta tvarka.</w:t>
      </w:r>
    </w:p>
    <w:p w14:paraId="28820E2F" w14:textId="77777777" w:rsidR="008E6E21" w:rsidRPr="002A5297" w:rsidRDefault="008E6E21" w:rsidP="008E6E21">
      <w:pPr>
        <w:spacing w:after="0" w:line="240" w:lineRule="auto"/>
        <w:rPr>
          <w:rFonts w:ascii="Times New Roman" w:eastAsia="Times New Roman" w:hAnsi="Times New Roman"/>
        </w:rPr>
      </w:pPr>
    </w:p>
    <w:p w14:paraId="2066E08A" w14:textId="77777777" w:rsidR="008E6E21" w:rsidRPr="002A5297" w:rsidRDefault="008E6E21" w:rsidP="008E6E21">
      <w:pPr>
        <w:spacing w:after="0" w:line="240" w:lineRule="auto"/>
        <w:rPr>
          <w:rFonts w:ascii="Times New Roman" w:eastAsia="Times New Roman" w:hAnsi="Times New Roman"/>
          <w:b/>
          <w:bCs/>
        </w:rPr>
      </w:pPr>
      <w:r w:rsidRPr="002A5297">
        <w:rPr>
          <w:rFonts w:ascii="Times New Roman" w:eastAsia="Times New Roman" w:hAnsi="Times New Roman"/>
          <w:b/>
          <w:bCs/>
        </w:rPr>
        <w:t>Vartojimas vaikams ir paaugliams</w:t>
      </w:r>
    </w:p>
    <w:p w14:paraId="25C0E234"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Šio vaisto nerekomenduojama vartoti vaikams. Turima labai mažai duomenų apie vaisto vartojimą jaunesnėms nei 16</w:t>
      </w:r>
      <w:r w:rsidR="00F537D5" w:rsidRPr="002A5297">
        <w:rPr>
          <w:rFonts w:ascii="Times New Roman" w:eastAsia="Times New Roman" w:hAnsi="Times New Roman"/>
        </w:rPr>
        <w:t> </w:t>
      </w:r>
      <w:r w:rsidRPr="002A5297">
        <w:rPr>
          <w:rFonts w:ascii="Times New Roman" w:eastAsia="Times New Roman" w:hAnsi="Times New Roman"/>
        </w:rPr>
        <w:t xml:space="preserve">metų merginoms. </w:t>
      </w:r>
    </w:p>
    <w:p w14:paraId="73B2B716" w14:textId="77777777" w:rsidR="008E6E21" w:rsidRPr="002A5297" w:rsidRDefault="008E6E21" w:rsidP="008E6E21">
      <w:pPr>
        <w:spacing w:after="0" w:line="240" w:lineRule="auto"/>
        <w:outlineLvl w:val="7"/>
        <w:rPr>
          <w:rFonts w:ascii="Times New Roman" w:eastAsia="Times New Roman" w:hAnsi="Times New Roman"/>
          <w:b/>
          <w:bCs/>
        </w:rPr>
      </w:pPr>
    </w:p>
    <w:p w14:paraId="2A26AACC" w14:textId="77777777" w:rsidR="008E6E21" w:rsidRPr="002A5297" w:rsidRDefault="008E6E21" w:rsidP="008E6E21">
      <w:pPr>
        <w:spacing w:after="0" w:line="240" w:lineRule="auto"/>
        <w:outlineLvl w:val="7"/>
        <w:rPr>
          <w:rFonts w:ascii="Times New Roman" w:eastAsia="Times New Roman" w:hAnsi="Times New Roman"/>
          <w:b/>
          <w:bCs/>
        </w:rPr>
      </w:pPr>
      <w:r w:rsidRPr="002A5297">
        <w:rPr>
          <w:rFonts w:ascii="Times New Roman" w:eastAsia="Times New Roman" w:hAnsi="Times New Roman"/>
          <w:b/>
          <w:bCs/>
        </w:rPr>
        <w:t>Ką daryti, jei vemiate</w:t>
      </w:r>
    </w:p>
    <w:p w14:paraId="28732BDA"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Jei išgėrusi tabletę per 3</w:t>
      </w:r>
      <w:r w:rsidR="00F537D5" w:rsidRPr="002A5297">
        <w:rPr>
          <w:rFonts w:ascii="Times New Roman" w:eastAsia="Times New Roman" w:hAnsi="Times New Roman"/>
        </w:rPr>
        <w:t> </w:t>
      </w:r>
      <w:r w:rsidRPr="002A5297">
        <w:rPr>
          <w:rFonts w:ascii="Times New Roman" w:eastAsia="Times New Roman" w:hAnsi="Times New Roman"/>
        </w:rPr>
        <w:t xml:space="preserve">valandas imate vemti, nedelsiant reikia išgerti dar vieną tabletę. </w:t>
      </w:r>
    </w:p>
    <w:p w14:paraId="65661891" w14:textId="77777777" w:rsidR="008E6E21" w:rsidRPr="002A5297" w:rsidRDefault="008E6E21" w:rsidP="008E6E21">
      <w:pPr>
        <w:spacing w:after="0" w:line="240" w:lineRule="auto"/>
        <w:outlineLvl w:val="4"/>
        <w:rPr>
          <w:rFonts w:ascii="Times New Roman" w:eastAsia="Times New Roman" w:hAnsi="Times New Roman"/>
          <w:b/>
          <w:bCs/>
        </w:rPr>
      </w:pPr>
    </w:p>
    <w:p w14:paraId="18C972BB" w14:textId="77777777" w:rsidR="008E6E21" w:rsidRPr="002A5297" w:rsidRDefault="008E6E21" w:rsidP="008E6E21">
      <w:pPr>
        <w:spacing w:after="0" w:line="240" w:lineRule="auto"/>
        <w:outlineLvl w:val="4"/>
        <w:rPr>
          <w:rFonts w:ascii="Times New Roman" w:eastAsia="Times New Roman" w:hAnsi="Times New Roman"/>
          <w:b/>
          <w:bCs/>
        </w:rPr>
      </w:pPr>
      <w:r w:rsidRPr="002A5297">
        <w:rPr>
          <w:rFonts w:ascii="Times New Roman" w:eastAsia="Times New Roman" w:hAnsi="Times New Roman"/>
          <w:b/>
          <w:bCs/>
        </w:rPr>
        <w:t xml:space="preserve">Išgėrus </w:t>
      </w:r>
      <w:proofErr w:type="spellStart"/>
      <w:r w:rsidRPr="002A5297">
        <w:rPr>
          <w:rFonts w:ascii="Times New Roman" w:eastAsia="Times New Roman" w:hAnsi="Times New Roman"/>
          <w:b/>
          <w:bCs/>
        </w:rPr>
        <w:t>Avodele</w:t>
      </w:r>
      <w:proofErr w:type="spellEnd"/>
      <w:r w:rsidRPr="002A5297">
        <w:rPr>
          <w:rFonts w:ascii="Times New Roman" w:eastAsia="Times New Roman" w:hAnsi="Times New Roman"/>
          <w:b/>
          <w:bCs/>
        </w:rPr>
        <w:t xml:space="preserve"> </w:t>
      </w:r>
    </w:p>
    <w:p w14:paraId="034333AC"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Pavartojus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to paties mėnesinių ciklo laikotarpiu kitų lytinių santykių metu būtina naudoti prezervatyvą arba </w:t>
      </w:r>
      <w:proofErr w:type="spellStart"/>
      <w:r w:rsidRPr="002A5297">
        <w:rPr>
          <w:rFonts w:ascii="Times New Roman" w:eastAsia="Times New Roman" w:hAnsi="Times New Roman"/>
        </w:rPr>
        <w:t>spermicidus</w:t>
      </w:r>
      <w:proofErr w:type="spellEnd"/>
      <w:r w:rsidRPr="002A5297">
        <w:rPr>
          <w:rFonts w:ascii="Times New Roman" w:eastAsia="Times New Roman" w:hAnsi="Times New Roman"/>
        </w:rPr>
        <w:t xml:space="preserve"> tuo atveju, jei reguliariai nevartojate sudėtinių geriamųjų kontraceptikų, nes per tą patį mėnesinių ciklą pakartotinio nesaugaus lytinio akto metu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nebeveikia.</w:t>
      </w:r>
    </w:p>
    <w:p w14:paraId="442208C1" w14:textId="77777777" w:rsidR="008E6E21" w:rsidRPr="002A5297" w:rsidRDefault="008E6E21" w:rsidP="008E6E21">
      <w:pPr>
        <w:spacing w:after="0" w:line="240" w:lineRule="auto"/>
        <w:outlineLvl w:val="4"/>
        <w:rPr>
          <w:rFonts w:ascii="Times New Roman" w:eastAsia="Times New Roman" w:hAnsi="Times New Roman"/>
        </w:rPr>
      </w:pPr>
      <w:r w:rsidRPr="002A5297">
        <w:rPr>
          <w:rFonts w:ascii="Times New Roman" w:eastAsia="Times New Roman" w:hAnsi="Times New Roman"/>
        </w:rPr>
        <w:t>Praėjus maždaug 3</w:t>
      </w:r>
      <w:r w:rsidR="00F537D5" w:rsidRPr="002A5297">
        <w:rPr>
          <w:rFonts w:ascii="Times New Roman" w:eastAsia="Times New Roman" w:hAnsi="Times New Roman"/>
        </w:rPr>
        <w:t> </w:t>
      </w:r>
      <w:r w:rsidRPr="002A5297">
        <w:rPr>
          <w:rFonts w:ascii="Times New Roman" w:eastAsia="Times New Roman" w:hAnsi="Times New Roman"/>
        </w:rPr>
        <w:t xml:space="preserve">savaitėms po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vartojimo, patartina apsilankyti pas gydytoją ir pasitikrinti, ar tabletė buvo veiksminga. Jei mėnesinės vėluoja daugiau kaip 5</w:t>
      </w:r>
      <w:r w:rsidR="00F537D5" w:rsidRPr="002A5297">
        <w:rPr>
          <w:rFonts w:ascii="Times New Roman" w:eastAsia="Times New Roman" w:hAnsi="Times New Roman"/>
        </w:rPr>
        <w:t> </w:t>
      </w:r>
      <w:r w:rsidRPr="002A5297">
        <w:rPr>
          <w:rFonts w:ascii="Times New Roman" w:eastAsia="Times New Roman" w:hAnsi="Times New Roman"/>
        </w:rPr>
        <w:t>dienas arba kraujavimas jų metu neįprastai gausus ar neįprastai silpnas, nedelsdamos kreipkitės į gydytoją. Jei pavartojusi šio vaisto vis dėlto pastojote, labai svarbu, kad Jus apžiūrėtų gydytojas.</w:t>
      </w:r>
    </w:p>
    <w:p w14:paraId="68B6A197" w14:textId="77777777" w:rsidR="008E6E21" w:rsidRPr="002A5297" w:rsidRDefault="008E6E21" w:rsidP="008E6E21">
      <w:pPr>
        <w:spacing w:after="0" w:line="240" w:lineRule="auto"/>
        <w:outlineLvl w:val="4"/>
        <w:rPr>
          <w:rFonts w:ascii="Times New Roman" w:eastAsia="Times New Roman" w:hAnsi="Times New Roman"/>
        </w:rPr>
      </w:pPr>
      <w:r w:rsidRPr="002A5297">
        <w:rPr>
          <w:rFonts w:ascii="Times New Roman" w:eastAsia="Times New Roman" w:hAnsi="Times New Roman"/>
        </w:rPr>
        <w:t>Pasitarkite su gydytoju apie ilgalaikius kontracepcijos būdus, kurie veiksmingiau padės Jums išvengti nėštumo.</w:t>
      </w:r>
    </w:p>
    <w:p w14:paraId="416207A8"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Jei toliau vartojant geriamuosius kontraceptikus laiku neprasideda mėnesinės, apsilankykite pas gydytoją ir pasitikrinkite, ar nesate pastojusi.</w:t>
      </w:r>
    </w:p>
    <w:p w14:paraId="68CC7DCA" w14:textId="77777777" w:rsidR="008E6E21" w:rsidRPr="002A5297" w:rsidRDefault="008E6E21" w:rsidP="008E6E21">
      <w:pPr>
        <w:spacing w:after="0" w:line="240" w:lineRule="auto"/>
        <w:rPr>
          <w:rFonts w:ascii="Times New Roman" w:eastAsia="Times New Roman" w:hAnsi="Times New Roman"/>
        </w:rPr>
      </w:pPr>
    </w:p>
    <w:p w14:paraId="08028C59" w14:textId="77777777" w:rsidR="008E6E21" w:rsidRPr="002A5297" w:rsidRDefault="008E6E21" w:rsidP="008E6E21">
      <w:pPr>
        <w:spacing w:after="0" w:line="240" w:lineRule="auto"/>
        <w:rPr>
          <w:rFonts w:ascii="Times New Roman" w:eastAsia="Times New Roman" w:hAnsi="Times New Roman"/>
          <w:b/>
          <w:bCs/>
        </w:rPr>
      </w:pPr>
      <w:r w:rsidRPr="002A5297">
        <w:rPr>
          <w:rFonts w:ascii="Times New Roman" w:eastAsia="Times New Roman" w:hAnsi="Times New Roman"/>
          <w:b/>
          <w:bCs/>
        </w:rPr>
        <w:t xml:space="preserve">Jūsų mėnesinių ciklas po </w:t>
      </w:r>
      <w:proofErr w:type="spellStart"/>
      <w:r w:rsidRPr="002A5297">
        <w:rPr>
          <w:rFonts w:ascii="Times New Roman" w:eastAsia="Times New Roman" w:hAnsi="Times New Roman"/>
          <w:b/>
          <w:bCs/>
        </w:rPr>
        <w:t>Avodele</w:t>
      </w:r>
      <w:proofErr w:type="spellEnd"/>
      <w:r w:rsidRPr="002A5297">
        <w:rPr>
          <w:rFonts w:ascii="Times New Roman" w:eastAsia="Times New Roman" w:hAnsi="Times New Roman"/>
          <w:b/>
          <w:bCs/>
        </w:rPr>
        <w:t xml:space="preserve"> pavartojimo</w:t>
      </w:r>
    </w:p>
    <w:p w14:paraId="64CEDD44"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Po</w:t>
      </w:r>
      <w:r w:rsidRPr="002A5297">
        <w:rPr>
          <w:rFonts w:ascii="Times New Roman" w:eastAsia="Times New Roman" w:hAnsi="Times New Roman"/>
          <w:b/>
          <w:bCs/>
          <w:i/>
          <w:iCs/>
        </w:rPr>
        <w:t xml:space="preserve"> </w:t>
      </w:r>
      <w:proofErr w:type="spellStart"/>
      <w:r w:rsidRPr="002A5297">
        <w:rPr>
          <w:rFonts w:ascii="Times New Roman" w:eastAsia="Times New Roman" w:hAnsi="Times New Roman"/>
        </w:rPr>
        <w:t>Avodele</w:t>
      </w:r>
      <w:proofErr w:type="spellEnd"/>
      <w:r w:rsidRPr="002A5297">
        <w:rPr>
          <w:rFonts w:ascii="Times New Roman" w:eastAsia="Times New Roman" w:hAnsi="Times New Roman"/>
        </w:rPr>
        <w:t xml:space="preserve"> vartojimo paprastai mėnesinės nepakinta ir prasideda įprastiniu laiku; tačiau kai kurioms moterims jos prasideda keliomis dienomis ankščiau arba vėliau. Jei Jums mėnesinės prasidėjo 5</w:t>
      </w:r>
      <w:r w:rsidR="00F537D5" w:rsidRPr="002A5297">
        <w:rPr>
          <w:rFonts w:ascii="Times New Roman" w:eastAsia="Times New Roman" w:hAnsi="Times New Roman"/>
        </w:rPr>
        <w:t> </w:t>
      </w:r>
      <w:r w:rsidRPr="002A5297">
        <w:rPr>
          <w:rFonts w:ascii="Times New Roman" w:eastAsia="Times New Roman" w:hAnsi="Times New Roman"/>
        </w:rPr>
        <w:t>dienomis vėliau, nei tikėjotės, arba prasideda įprastiniu laiku, tačiau būna nenormalios, arba jeigu manote, jog pastojote, atlikdama nėštumo testą pasitikrinkite, ar nesate nėščia.</w:t>
      </w:r>
    </w:p>
    <w:p w14:paraId="6F0B569D" w14:textId="77777777" w:rsidR="008E6E21" w:rsidRPr="002A5297" w:rsidRDefault="008E6E21" w:rsidP="008E6E21">
      <w:pPr>
        <w:spacing w:after="0" w:line="240" w:lineRule="auto"/>
        <w:outlineLvl w:val="4"/>
        <w:rPr>
          <w:rFonts w:ascii="Times New Roman" w:eastAsia="Times New Roman" w:hAnsi="Times New Roman"/>
          <w:b/>
          <w:bCs/>
        </w:rPr>
      </w:pPr>
    </w:p>
    <w:p w14:paraId="2106A7DE" w14:textId="77777777" w:rsidR="008E6E21" w:rsidRPr="002A5297" w:rsidRDefault="00F537D5" w:rsidP="008E6E21">
      <w:pPr>
        <w:spacing w:after="0" w:line="240" w:lineRule="auto"/>
        <w:outlineLvl w:val="4"/>
        <w:rPr>
          <w:rFonts w:ascii="Times New Roman" w:eastAsia="Times New Roman" w:hAnsi="Times New Roman"/>
          <w:b/>
          <w:bCs/>
        </w:rPr>
      </w:pPr>
      <w:r w:rsidRPr="002A5297">
        <w:rPr>
          <w:rFonts w:ascii="Times New Roman" w:eastAsia="Times New Roman" w:hAnsi="Times New Roman"/>
          <w:b/>
          <w:bCs/>
        </w:rPr>
        <w:t>Ką daryti p</w:t>
      </w:r>
      <w:r w:rsidR="008E6E21" w:rsidRPr="002A5297">
        <w:rPr>
          <w:rFonts w:ascii="Times New Roman" w:eastAsia="Times New Roman" w:hAnsi="Times New Roman"/>
          <w:b/>
          <w:bCs/>
        </w:rPr>
        <w:t xml:space="preserve">avartojus per didelę </w:t>
      </w:r>
      <w:proofErr w:type="spellStart"/>
      <w:r w:rsidR="008E6E21" w:rsidRPr="002A5297">
        <w:rPr>
          <w:rFonts w:ascii="Times New Roman" w:eastAsia="Times New Roman" w:hAnsi="Times New Roman"/>
          <w:b/>
          <w:bCs/>
        </w:rPr>
        <w:t>Avodele</w:t>
      </w:r>
      <w:proofErr w:type="spellEnd"/>
      <w:r w:rsidR="008E6E21" w:rsidRPr="002A5297">
        <w:rPr>
          <w:rFonts w:ascii="Times New Roman" w:eastAsia="Times New Roman" w:hAnsi="Times New Roman"/>
          <w:b/>
          <w:bCs/>
        </w:rPr>
        <w:t xml:space="preserve"> dozę</w:t>
      </w:r>
      <w:r w:rsidRPr="002A5297">
        <w:rPr>
          <w:rFonts w:ascii="Times New Roman" w:eastAsia="Times New Roman" w:hAnsi="Times New Roman"/>
          <w:b/>
          <w:bCs/>
        </w:rPr>
        <w:t>?</w:t>
      </w:r>
    </w:p>
    <w:p w14:paraId="1762B99B"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Nors neturima duomenų, kad vienu metu išgėrus per daug tablečių atsirastų sunkių žalingų poveikių, gali atsirasti pykinimas, net vėmimas, kraujavimas iš makšties. Turite pasitarti su vaistininku, gydytoju, slaugytoju ar šeimos planavimo klinikos specialistu, ypač jeigu vėmėte, nes tokiu atveju tabletės poveikis gali būti nepakankamas.</w:t>
      </w:r>
    </w:p>
    <w:p w14:paraId="41772D80" w14:textId="77777777" w:rsidR="008E6E21" w:rsidRPr="002A5297" w:rsidRDefault="008E6E21" w:rsidP="008E6E21">
      <w:pPr>
        <w:spacing w:after="0" w:line="240" w:lineRule="auto"/>
        <w:rPr>
          <w:rFonts w:ascii="Times New Roman" w:eastAsia="Times New Roman" w:hAnsi="Times New Roman"/>
        </w:rPr>
      </w:pPr>
    </w:p>
    <w:p w14:paraId="14195833"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Jeigu kiltų daugiau klausimų dėl šio vaisto vartojimo, kreipkitės į gydytoją arba vaistininką.</w:t>
      </w:r>
    </w:p>
    <w:p w14:paraId="2B59680F" w14:textId="77777777" w:rsidR="008E6E21" w:rsidRPr="002A5297" w:rsidRDefault="008E6E21" w:rsidP="008E6E21">
      <w:pPr>
        <w:spacing w:after="0" w:line="240" w:lineRule="auto"/>
        <w:rPr>
          <w:rFonts w:ascii="Times New Roman" w:eastAsia="Times New Roman" w:hAnsi="Times New Roman"/>
        </w:rPr>
      </w:pPr>
    </w:p>
    <w:p w14:paraId="1FF9BE86" w14:textId="77777777" w:rsidR="008E6E21" w:rsidRPr="002A5297" w:rsidRDefault="008E6E21" w:rsidP="008E6E21">
      <w:pPr>
        <w:spacing w:after="0" w:line="240" w:lineRule="auto"/>
        <w:rPr>
          <w:rFonts w:ascii="Times New Roman" w:eastAsia="Times New Roman" w:hAnsi="Times New Roman"/>
        </w:rPr>
      </w:pPr>
    </w:p>
    <w:p w14:paraId="4B0EE190" w14:textId="77777777" w:rsidR="008E6E21" w:rsidRPr="002A5297" w:rsidRDefault="008E6E21" w:rsidP="008E6E21">
      <w:pPr>
        <w:keepNext/>
        <w:numPr>
          <w:ilvl w:val="0"/>
          <w:numId w:val="2"/>
        </w:numPr>
        <w:tabs>
          <w:tab w:val="num" w:pos="540"/>
        </w:tabs>
        <w:spacing w:after="0" w:line="240" w:lineRule="auto"/>
        <w:ind w:left="540" w:hanging="540"/>
        <w:outlineLvl w:val="4"/>
        <w:rPr>
          <w:rFonts w:ascii="Times New Roman" w:eastAsia="Times New Roman" w:hAnsi="Times New Roman"/>
          <w:b/>
          <w:bCs/>
        </w:rPr>
      </w:pPr>
      <w:r w:rsidRPr="002A5297">
        <w:rPr>
          <w:rFonts w:ascii="Times New Roman" w:eastAsia="Times New Roman" w:hAnsi="Times New Roman"/>
          <w:b/>
          <w:bCs/>
        </w:rPr>
        <w:t xml:space="preserve">Galimas šalutinis poveikis </w:t>
      </w:r>
    </w:p>
    <w:p w14:paraId="14F024B6" w14:textId="77777777" w:rsidR="008E6E21" w:rsidRPr="002A5297" w:rsidRDefault="008E6E21" w:rsidP="008E6E21">
      <w:pPr>
        <w:spacing w:after="0" w:line="240" w:lineRule="auto"/>
        <w:rPr>
          <w:rFonts w:ascii="Times New Roman" w:eastAsia="Times New Roman" w:hAnsi="Times New Roman"/>
        </w:rPr>
      </w:pPr>
    </w:p>
    <w:p w14:paraId="5BBD13F6"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Šis vaistas, kaip ir visi kiti, gali sukelti šalutinį poveikį, nors jis pasireiškia ne visiems žmonėms.</w:t>
      </w:r>
    </w:p>
    <w:p w14:paraId="7FB3A6E5" w14:textId="77777777" w:rsidR="008E6E21" w:rsidRPr="002A5297" w:rsidRDefault="008E6E21" w:rsidP="008E6E21">
      <w:pPr>
        <w:spacing w:after="0" w:line="240" w:lineRule="auto"/>
        <w:rPr>
          <w:rFonts w:ascii="Times New Roman" w:eastAsia="Times New Roman" w:hAnsi="Times New Roman"/>
        </w:rPr>
      </w:pPr>
    </w:p>
    <w:p w14:paraId="2A1699ED" w14:textId="77777777" w:rsidR="008E6E21" w:rsidRPr="003F7041" w:rsidRDefault="008E6E21" w:rsidP="008E6E21">
      <w:pPr>
        <w:spacing w:after="0" w:line="240" w:lineRule="auto"/>
        <w:rPr>
          <w:rFonts w:ascii="Times New Roman" w:eastAsia="Times New Roman" w:hAnsi="Times New Roman"/>
          <w:bCs/>
          <w:u w:val="single"/>
        </w:rPr>
      </w:pPr>
      <w:r w:rsidRPr="003F7041">
        <w:rPr>
          <w:rFonts w:ascii="Times New Roman" w:eastAsia="Times New Roman" w:hAnsi="Times New Roman"/>
          <w:bCs/>
          <w:u w:val="single"/>
        </w:rPr>
        <w:t xml:space="preserve">Labai </w:t>
      </w:r>
      <w:r w:rsidR="00FD5A7C" w:rsidRPr="003F7041">
        <w:rPr>
          <w:rFonts w:ascii="Times New Roman" w:eastAsia="Times New Roman" w:hAnsi="Times New Roman"/>
          <w:bCs/>
          <w:u w:val="single"/>
        </w:rPr>
        <w:t>dažnas šalutin</w:t>
      </w:r>
      <w:r w:rsidR="002A5297" w:rsidRPr="003F7041">
        <w:rPr>
          <w:rFonts w:ascii="Times New Roman" w:eastAsia="Times New Roman" w:hAnsi="Times New Roman"/>
          <w:bCs/>
          <w:u w:val="single"/>
        </w:rPr>
        <w:t>i</w:t>
      </w:r>
      <w:r w:rsidR="00FD5A7C" w:rsidRPr="003F7041">
        <w:rPr>
          <w:rFonts w:ascii="Times New Roman" w:eastAsia="Times New Roman" w:hAnsi="Times New Roman"/>
          <w:bCs/>
          <w:u w:val="single"/>
        </w:rPr>
        <w:t xml:space="preserve">s poveikis </w:t>
      </w:r>
      <w:r w:rsidRPr="003F7041">
        <w:rPr>
          <w:rFonts w:ascii="Times New Roman" w:eastAsia="Times New Roman" w:hAnsi="Times New Roman"/>
          <w:bCs/>
          <w:u w:val="single"/>
        </w:rPr>
        <w:t>(gali pasireikšti daugiau nei 1</w:t>
      </w:r>
      <w:r w:rsidR="00F537D5" w:rsidRPr="003F7041">
        <w:rPr>
          <w:rFonts w:ascii="Times New Roman" w:eastAsia="Times New Roman" w:hAnsi="Times New Roman"/>
          <w:bCs/>
          <w:u w:val="single"/>
        </w:rPr>
        <w:t> </w:t>
      </w:r>
      <w:r w:rsidRPr="003F7041">
        <w:rPr>
          <w:rFonts w:ascii="Times New Roman" w:eastAsia="Times New Roman" w:hAnsi="Times New Roman"/>
          <w:bCs/>
          <w:u w:val="single"/>
        </w:rPr>
        <w:t>iš</w:t>
      </w:r>
      <w:r w:rsidR="00F537D5" w:rsidRPr="003F7041">
        <w:rPr>
          <w:rFonts w:ascii="Times New Roman" w:eastAsia="Times New Roman" w:hAnsi="Times New Roman"/>
          <w:bCs/>
          <w:u w:val="single"/>
        </w:rPr>
        <w:t> </w:t>
      </w:r>
      <w:r w:rsidRPr="003F7041">
        <w:rPr>
          <w:rFonts w:ascii="Times New Roman" w:eastAsia="Times New Roman" w:hAnsi="Times New Roman"/>
          <w:bCs/>
          <w:u w:val="single"/>
        </w:rPr>
        <w:t>10</w:t>
      </w:r>
      <w:r w:rsidR="00F537D5" w:rsidRPr="003F7041">
        <w:rPr>
          <w:rFonts w:ascii="Times New Roman" w:eastAsia="Times New Roman" w:hAnsi="Times New Roman"/>
          <w:bCs/>
          <w:u w:val="single"/>
        </w:rPr>
        <w:t> </w:t>
      </w:r>
      <w:r w:rsidRPr="003F7041">
        <w:rPr>
          <w:rFonts w:ascii="Times New Roman" w:eastAsia="Times New Roman" w:hAnsi="Times New Roman"/>
          <w:bCs/>
          <w:u w:val="single"/>
        </w:rPr>
        <w:t>vartojusiųjų)</w:t>
      </w:r>
    </w:p>
    <w:p w14:paraId="401BE0F4" w14:textId="77777777" w:rsidR="008E6E21" w:rsidRPr="002A5297" w:rsidRDefault="008E6E21" w:rsidP="008E6E21">
      <w:pPr>
        <w:numPr>
          <w:ilvl w:val="0"/>
          <w:numId w:val="7"/>
        </w:numPr>
        <w:spacing w:after="0" w:line="240" w:lineRule="auto"/>
        <w:ind w:left="567" w:hanging="567"/>
        <w:rPr>
          <w:rFonts w:ascii="Times New Roman" w:eastAsia="Times New Roman" w:hAnsi="Times New Roman"/>
        </w:rPr>
      </w:pPr>
      <w:r w:rsidRPr="002A5297">
        <w:rPr>
          <w:rFonts w:ascii="Times New Roman" w:eastAsia="Times New Roman" w:hAnsi="Times New Roman"/>
        </w:rPr>
        <w:t>Šleikštulys (pykinimas)</w:t>
      </w:r>
      <w:r w:rsidR="000B3664">
        <w:rPr>
          <w:rFonts w:ascii="Times New Roman" w:eastAsia="Times New Roman" w:hAnsi="Times New Roman"/>
        </w:rPr>
        <w:t>.</w:t>
      </w:r>
    </w:p>
    <w:p w14:paraId="0891D1E7" w14:textId="77777777" w:rsidR="008E6E21" w:rsidRPr="002A5297" w:rsidRDefault="008E6E21" w:rsidP="008E6E21">
      <w:pPr>
        <w:numPr>
          <w:ilvl w:val="0"/>
          <w:numId w:val="7"/>
        </w:numPr>
        <w:spacing w:after="0" w:line="240" w:lineRule="auto"/>
        <w:ind w:left="567" w:hanging="567"/>
        <w:rPr>
          <w:rFonts w:ascii="Times New Roman" w:eastAsia="Times New Roman" w:hAnsi="Times New Roman"/>
        </w:rPr>
      </w:pPr>
      <w:r w:rsidRPr="002A5297">
        <w:rPr>
          <w:rFonts w:ascii="Times New Roman" w:eastAsia="Times New Roman" w:hAnsi="Times New Roman"/>
        </w:rPr>
        <w:t>Gali būti nereguliarus pakraujavimas iki prasidedant mėnesinėms</w:t>
      </w:r>
      <w:r w:rsidR="000B3664">
        <w:rPr>
          <w:rFonts w:ascii="Times New Roman" w:eastAsia="Times New Roman" w:hAnsi="Times New Roman"/>
        </w:rPr>
        <w:t>.</w:t>
      </w:r>
    </w:p>
    <w:p w14:paraId="5D2E358D" w14:textId="77777777" w:rsidR="008E6E21" w:rsidRPr="002A5297" w:rsidRDefault="008E6E21" w:rsidP="008E6E21">
      <w:pPr>
        <w:numPr>
          <w:ilvl w:val="0"/>
          <w:numId w:val="7"/>
        </w:numPr>
        <w:spacing w:after="0" w:line="240" w:lineRule="auto"/>
        <w:ind w:left="567" w:hanging="567"/>
        <w:rPr>
          <w:rFonts w:ascii="Times New Roman" w:eastAsia="Times New Roman" w:hAnsi="Times New Roman"/>
        </w:rPr>
      </w:pPr>
      <w:r w:rsidRPr="002A5297">
        <w:rPr>
          <w:rFonts w:ascii="Times New Roman" w:eastAsia="Times New Roman" w:hAnsi="Times New Roman"/>
        </w:rPr>
        <w:t>Gali skaudėti pilvo apačią</w:t>
      </w:r>
      <w:r w:rsidR="000B3664">
        <w:rPr>
          <w:rFonts w:ascii="Times New Roman" w:eastAsia="Times New Roman" w:hAnsi="Times New Roman"/>
        </w:rPr>
        <w:t>.</w:t>
      </w:r>
    </w:p>
    <w:p w14:paraId="50C9499F" w14:textId="77777777" w:rsidR="008E6E21" w:rsidRPr="002A5297" w:rsidRDefault="008E6E21" w:rsidP="008E6E21">
      <w:pPr>
        <w:numPr>
          <w:ilvl w:val="0"/>
          <w:numId w:val="7"/>
        </w:numPr>
        <w:spacing w:after="0" w:line="240" w:lineRule="auto"/>
        <w:ind w:left="567" w:hanging="567"/>
        <w:rPr>
          <w:rFonts w:ascii="Times New Roman" w:eastAsia="Times New Roman" w:hAnsi="Times New Roman"/>
        </w:rPr>
      </w:pPr>
      <w:r w:rsidRPr="002A5297">
        <w:rPr>
          <w:rFonts w:ascii="Times New Roman" w:eastAsia="Times New Roman" w:hAnsi="Times New Roman"/>
        </w:rPr>
        <w:t>Nuovargis</w:t>
      </w:r>
      <w:r w:rsidR="000B3664">
        <w:rPr>
          <w:rFonts w:ascii="Times New Roman" w:eastAsia="Times New Roman" w:hAnsi="Times New Roman"/>
        </w:rPr>
        <w:t>.</w:t>
      </w:r>
    </w:p>
    <w:p w14:paraId="551A4C13" w14:textId="77777777" w:rsidR="008E6E21" w:rsidRPr="002A5297" w:rsidRDefault="008E6E21" w:rsidP="008E6E21">
      <w:pPr>
        <w:numPr>
          <w:ilvl w:val="0"/>
          <w:numId w:val="7"/>
        </w:numPr>
        <w:spacing w:after="0" w:line="240" w:lineRule="auto"/>
        <w:ind w:left="567" w:hanging="567"/>
        <w:rPr>
          <w:rFonts w:ascii="Times New Roman" w:eastAsia="Times New Roman" w:hAnsi="Times New Roman"/>
        </w:rPr>
      </w:pPr>
      <w:r w:rsidRPr="002A5297">
        <w:rPr>
          <w:rFonts w:ascii="Times New Roman" w:eastAsia="Times New Roman" w:hAnsi="Times New Roman"/>
        </w:rPr>
        <w:t>Galvos skausmas</w:t>
      </w:r>
      <w:r w:rsidR="000B3664">
        <w:rPr>
          <w:rFonts w:ascii="Times New Roman" w:eastAsia="Times New Roman" w:hAnsi="Times New Roman"/>
        </w:rPr>
        <w:t>.</w:t>
      </w:r>
    </w:p>
    <w:p w14:paraId="6CE563A5" w14:textId="77777777" w:rsidR="008E6E21" w:rsidRPr="002A5297" w:rsidRDefault="008E6E21" w:rsidP="008E6E21">
      <w:pPr>
        <w:spacing w:after="0" w:line="240" w:lineRule="auto"/>
        <w:rPr>
          <w:rFonts w:ascii="Times New Roman" w:eastAsia="Times New Roman" w:hAnsi="Times New Roman"/>
        </w:rPr>
      </w:pPr>
    </w:p>
    <w:p w14:paraId="372C9C9D" w14:textId="77777777" w:rsidR="008E6E21" w:rsidRPr="003F7041" w:rsidRDefault="00FD5A7C" w:rsidP="008E6E21">
      <w:pPr>
        <w:spacing w:after="0" w:line="240" w:lineRule="auto"/>
        <w:rPr>
          <w:rFonts w:ascii="Times New Roman" w:eastAsia="Times New Roman" w:hAnsi="Times New Roman"/>
          <w:bCs/>
          <w:u w:val="single"/>
        </w:rPr>
      </w:pPr>
      <w:r w:rsidRPr="003F7041">
        <w:rPr>
          <w:rFonts w:ascii="Times New Roman" w:eastAsia="Times New Roman" w:hAnsi="Times New Roman"/>
          <w:bCs/>
          <w:u w:val="single"/>
        </w:rPr>
        <w:t xml:space="preserve">Dažnas šalutinis poveikis </w:t>
      </w:r>
      <w:r w:rsidR="008E6E21" w:rsidRPr="003F7041">
        <w:rPr>
          <w:rFonts w:ascii="Times New Roman" w:eastAsia="Times New Roman" w:hAnsi="Times New Roman"/>
          <w:bCs/>
          <w:u w:val="single"/>
        </w:rPr>
        <w:t xml:space="preserve">(gali pasireikšti </w:t>
      </w:r>
      <w:r w:rsidRPr="003F7041">
        <w:rPr>
          <w:rFonts w:ascii="Times New Roman" w:eastAsia="Times New Roman" w:hAnsi="Times New Roman"/>
          <w:bCs/>
          <w:u w:val="single"/>
        </w:rPr>
        <w:t xml:space="preserve">mažiau nei </w:t>
      </w:r>
      <w:r w:rsidR="008E6E21" w:rsidRPr="003F7041">
        <w:rPr>
          <w:rFonts w:ascii="Times New Roman" w:eastAsia="Times New Roman" w:hAnsi="Times New Roman"/>
          <w:bCs/>
          <w:u w:val="single"/>
        </w:rPr>
        <w:t>1</w:t>
      </w:r>
      <w:r w:rsidR="00F537D5" w:rsidRPr="003F7041">
        <w:rPr>
          <w:rFonts w:ascii="Times New Roman" w:eastAsia="Times New Roman" w:hAnsi="Times New Roman"/>
          <w:bCs/>
          <w:u w:val="single"/>
        </w:rPr>
        <w:t> </w:t>
      </w:r>
      <w:r w:rsidR="008E6E21" w:rsidRPr="003F7041">
        <w:rPr>
          <w:rFonts w:ascii="Times New Roman" w:eastAsia="Times New Roman" w:hAnsi="Times New Roman"/>
          <w:bCs/>
          <w:u w:val="single"/>
        </w:rPr>
        <w:t>iš</w:t>
      </w:r>
      <w:r w:rsidR="00F537D5" w:rsidRPr="003F7041">
        <w:rPr>
          <w:rFonts w:ascii="Times New Roman" w:eastAsia="Times New Roman" w:hAnsi="Times New Roman"/>
          <w:bCs/>
          <w:u w:val="single"/>
        </w:rPr>
        <w:t> </w:t>
      </w:r>
      <w:r w:rsidR="008E6E21" w:rsidRPr="003F7041">
        <w:rPr>
          <w:rFonts w:ascii="Times New Roman" w:eastAsia="Times New Roman" w:hAnsi="Times New Roman"/>
          <w:bCs/>
          <w:u w:val="single"/>
        </w:rPr>
        <w:t>10</w:t>
      </w:r>
      <w:r w:rsidR="00F537D5" w:rsidRPr="003F7041">
        <w:rPr>
          <w:rFonts w:ascii="Times New Roman" w:eastAsia="Times New Roman" w:hAnsi="Times New Roman"/>
          <w:bCs/>
          <w:u w:val="single"/>
        </w:rPr>
        <w:t> </w:t>
      </w:r>
      <w:r w:rsidR="008E6E21" w:rsidRPr="003F7041">
        <w:rPr>
          <w:rFonts w:ascii="Times New Roman" w:eastAsia="Times New Roman" w:hAnsi="Times New Roman"/>
          <w:bCs/>
          <w:u w:val="single"/>
        </w:rPr>
        <w:t>vartojusiųjų):</w:t>
      </w:r>
    </w:p>
    <w:p w14:paraId="45810DA0" w14:textId="77777777" w:rsidR="008E6E21" w:rsidRPr="002A5297" w:rsidRDefault="008E6E21" w:rsidP="008E6E21">
      <w:pPr>
        <w:numPr>
          <w:ilvl w:val="0"/>
          <w:numId w:val="6"/>
        </w:numPr>
        <w:spacing w:after="0" w:line="240" w:lineRule="auto"/>
        <w:ind w:left="567" w:hanging="567"/>
        <w:rPr>
          <w:rFonts w:ascii="Times New Roman" w:eastAsia="Times New Roman" w:hAnsi="Times New Roman"/>
        </w:rPr>
      </w:pPr>
      <w:r w:rsidRPr="002A5297">
        <w:rPr>
          <w:rFonts w:ascii="Times New Roman" w:eastAsia="Times New Roman" w:hAnsi="Times New Roman"/>
        </w:rPr>
        <w:t>Vėmimas. Jei vemiate, skaitykite sk.</w:t>
      </w:r>
      <w:r w:rsidRPr="002A5297">
        <w:rPr>
          <w:rFonts w:ascii="Times New Roman" w:eastAsia="Times New Roman" w:hAnsi="Times New Roman"/>
          <w:b/>
          <w:bCs/>
        </w:rPr>
        <w:t xml:space="preserve"> „</w:t>
      </w:r>
      <w:r w:rsidRPr="002A5297">
        <w:rPr>
          <w:rFonts w:ascii="Times New Roman" w:eastAsia="Times New Roman" w:hAnsi="Times New Roman"/>
        </w:rPr>
        <w:t>Ką daryti, jei vemiate“.</w:t>
      </w:r>
    </w:p>
    <w:p w14:paraId="02F47DC2" w14:textId="77777777" w:rsidR="008E6E21" w:rsidRPr="002A5297" w:rsidRDefault="008E6E21" w:rsidP="008E6E21">
      <w:pPr>
        <w:numPr>
          <w:ilvl w:val="0"/>
          <w:numId w:val="6"/>
        </w:numPr>
        <w:spacing w:after="0" w:line="240" w:lineRule="auto"/>
        <w:ind w:left="567" w:hanging="567"/>
        <w:rPr>
          <w:rFonts w:ascii="Times New Roman" w:eastAsia="Times New Roman" w:hAnsi="Times New Roman"/>
        </w:rPr>
      </w:pPr>
      <w:r w:rsidRPr="002A5297">
        <w:rPr>
          <w:rFonts w:ascii="Times New Roman" w:eastAsia="Times New Roman" w:hAnsi="Times New Roman"/>
        </w:rPr>
        <w:t>Gali pakisti mėnesinių ciklas. Daugumai moterų mėnesinės nepakinta ir prasideda įprastiniu laiku; tačiau kai kurioms moterims jos prasideda keliomis dienomis ankščiau arba vėliau. Iki kitų mėnesinių taip pat gali atsirasti nereguliarus kraujavimas ar tepių išskyrų. Jeigu mėnesinės vėluoja daugiau negu 5</w:t>
      </w:r>
      <w:r w:rsidR="00F537D5" w:rsidRPr="002A5297">
        <w:rPr>
          <w:rFonts w:ascii="Times New Roman" w:eastAsia="Times New Roman" w:hAnsi="Times New Roman"/>
        </w:rPr>
        <w:t> </w:t>
      </w:r>
      <w:r w:rsidRPr="002A5297">
        <w:rPr>
          <w:rFonts w:ascii="Times New Roman" w:eastAsia="Times New Roman" w:hAnsi="Times New Roman"/>
        </w:rPr>
        <w:t xml:space="preserve">dienas arba kraujavimas jų metu buvo neįprastai silpnas ar neįprastai gausus, nedelsiant reikia kreiptis į gydytoją. </w:t>
      </w:r>
    </w:p>
    <w:p w14:paraId="78892BA7" w14:textId="77777777" w:rsidR="008E6E21" w:rsidRPr="002A5297" w:rsidRDefault="008E6E21" w:rsidP="008E6E21">
      <w:pPr>
        <w:numPr>
          <w:ilvl w:val="0"/>
          <w:numId w:val="6"/>
        </w:numPr>
        <w:spacing w:after="0" w:line="240" w:lineRule="auto"/>
        <w:ind w:left="567" w:hanging="567"/>
        <w:rPr>
          <w:rFonts w:ascii="Times New Roman" w:eastAsia="Times New Roman" w:hAnsi="Times New Roman"/>
        </w:rPr>
      </w:pPr>
      <w:r w:rsidRPr="002A5297">
        <w:rPr>
          <w:rFonts w:ascii="Times New Roman" w:eastAsia="Times New Roman" w:hAnsi="Times New Roman"/>
        </w:rPr>
        <w:t xml:space="preserve">Išgėrus šio vaisto, gali atsirasti krūtų jautrumas, viduriavimas, svaigulio pojūtis. </w:t>
      </w:r>
    </w:p>
    <w:p w14:paraId="415C9E01" w14:textId="77777777" w:rsidR="008E6E21" w:rsidRPr="002A5297" w:rsidRDefault="008E6E21" w:rsidP="008E6E21">
      <w:pPr>
        <w:spacing w:after="0" w:line="240" w:lineRule="auto"/>
        <w:rPr>
          <w:rFonts w:ascii="Times New Roman" w:eastAsia="Times New Roman" w:hAnsi="Times New Roman"/>
        </w:rPr>
      </w:pPr>
    </w:p>
    <w:p w14:paraId="19267258" w14:textId="77777777" w:rsidR="008E6E21" w:rsidRPr="003F7041" w:rsidRDefault="008E6E21" w:rsidP="008E6E21">
      <w:pPr>
        <w:spacing w:after="0" w:line="240" w:lineRule="auto"/>
        <w:rPr>
          <w:rFonts w:ascii="Times New Roman" w:eastAsia="Times New Roman" w:hAnsi="Times New Roman"/>
          <w:bCs/>
          <w:u w:val="single"/>
        </w:rPr>
      </w:pPr>
      <w:r w:rsidRPr="003F7041">
        <w:rPr>
          <w:rFonts w:ascii="Times New Roman" w:eastAsia="Times New Roman" w:hAnsi="Times New Roman"/>
          <w:bCs/>
          <w:u w:val="single"/>
        </w:rPr>
        <w:t xml:space="preserve">Labai </w:t>
      </w:r>
      <w:r w:rsidR="00FD5A7C" w:rsidRPr="003F7041">
        <w:rPr>
          <w:rFonts w:ascii="Times New Roman" w:eastAsia="Times New Roman" w:hAnsi="Times New Roman"/>
          <w:bCs/>
          <w:u w:val="single"/>
        </w:rPr>
        <w:t xml:space="preserve">retas šalutinis poveikis </w:t>
      </w:r>
      <w:r w:rsidRPr="003F7041">
        <w:rPr>
          <w:rFonts w:ascii="Times New Roman" w:eastAsia="Times New Roman" w:hAnsi="Times New Roman"/>
          <w:bCs/>
          <w:u w:val="single"/>
        </w:rPr>
        <w:t>(gali pasireikšti</w:t>
      </w:r>
      <w:r w:rsidR="00FD5A7C" w:rsidRPr="003F7041">
        <w:rPr>
          <w:rFonts w:ascii="Times New Roman" w:eastAsia="Times New Roman" w:hAnsi="Times New Roman"/>
          <w:bCs/>
          <w:u w:val="single"/>
        </w:rPr>
        <w:t xml:space="preserve"> mažiau</w:t>
      </w:r>
      <w:r w:rsidRPr="003F7041">
        <w:rPr>
          <w:rFonts w:ascii="Times New Roman" w:eastAsia="Times New Roman" w:hAnsi="Times New Roman"/>
          <w:bCs/>
          <w:u w:val="single"/>
        </w:rPr>
        <w:t xml:space="preserve"> </w:t>
      </w:r>
      <w:r w:rsidR="002A5297" w:rsidRPr="003F7041">
        <w:rPr>
          <w:rFonts w:ascii="Times New Roman" w:eastAsia="Times New Roman" w:hAnsi="Times New Roman"/>
          <w:bCs/>
          <w:u w:val="single"/>
        </w:rPr>
        <w:t xml:space="preserve">nei </w:t>
      </w:r>
      <w:r w:rsidRPr="003F7041">
        <w:rPr>
          <w:rFonts w:ascii="Times New Roman" w:eastAsia="Times New Roman" w:hAnsi="Times New Roman"/>
          <w:bCs/>
          <w:u w:val="single"/>
        </w:rPr>
        <w:t>1</w:t>
      </w:r>
      <w:r w:rsidR="00F537D5" w:rsidRPr="003F7041">
        <w:rPr>
          <w:rFonts w:ascii="Times New Roman" w:eastAsia="Times New Roman" w:hAnsi="Times New Roman"/>
          <w:bCs/>
          <w:u w:val="single"/>
        </w:rPr>
        <w:t> </w:t>
      </w:r>
      <w:r w:rsidRPr="003F7041">
        <w:rPr>
          <w:rFonts w:ascii="Times New Roman" w:eastAsia="Times New Roman" w:hAnsi="Times New Roman"/>
          <w:bCs/>
          <w:u w:val="single"/>
        </w:rPr>
        <w:t>iš</w:t>
      </w:r>
      <w:r w:rsidR="00F537D5" w:rsidRPr="003F7041">
        <w:rPr>
          <w:rFonts w:ascii="Times New Roman" w:eastAsia="Times New Roman" w:hAnsi="Times New Roman"/>
          <w:bCs/>
          <w:u w:val="single"/>
        </w:rPr>
        <w:t> </w:t>
      </w:r>
      <w:r w:rsidRPr="003F7041">
        <w:rPr>
          <w:rFonts w:ascii="Times New Roman" w:eastAsia="Times New Roman" w:hAnsi="Times New Roman"/>
          <w:bCs/>
          <w:u w:val="single"/>
        </w:rPr>
        <w:t>10000</w:t>
      </w:r>
      <w:r w:rsidR="00F537D5" w:rsidRPr="003F7041">
        <w:rPr>
          <w:rFonts w:ascii="Times New Roman" w:eastAsia="Times New Roman" w:hAnsi="Times New Roman"/>
          <w:bCs/>
          <w:u w:val="single"/>
        </w:rPr>
        <w:t> </w:t>
      </w:r>
      <w:r w:rsidRPr="003F7041">
        <w:rPr>
          <w:rFonts w:ascii="Times New Roman" w:eastAsia="Times New Roman" w:hAnsi="Times New Roman"/>
          <w:bCs/>
          <w:u w:val="single"/>
        </w:rPr>
        <w:t>vartojusiųjų):</w:t>
      </w:r>
    </w:p>
    <w:p w14:paraId="72FD559C" w14:textId="77777777" w:rsidR="008E6E21" w:rsidRPr="002A5297" w:rsidRDefault="000B3664" w:rsidP="008E6E21">
      <w:pPr>
        <w:numPr>
          <w:ilvl w:val="0"/>
          <w:numId w:val="8"/>
        </w:numPr>
        <w:spacing w:after="0" w:line="240" w:lineRule="auto"/>
        <w:ind w:left="567" w:hanging="567"/>
        <w:rPr>
          <w:rFonts w:ascii="Times New Roman" w:eastAsia="Times New Roman" w:hAnsi="Times New Roman"/>
        </w:rPr>
      </w:pPr>
      <w:r>
        <w:rPr>
          <w:rFonts w:ascii="Times New Roman" w:eastAsia="Times New Roman" w:hAnsi="Times New Roman"/>
        </w:rPr>
        <w:t>Išb</w:t>
      </w:r>
      <w:r w:rsidR="008E6E21" w:rsidRPr="002A5297">
        <w:rPr>
          <w:rFonts w:ascii="Times New Roman" w:eastAsia="Times New Roman" w:hAnsi="Times New Roman"/>
        </w:rPr>
        <w:t>ėrimas, dilgėlinė, niežulys, veido patinimas, dubens srities skausmas, skausmingos mėnesinės.</w:t>
      </w:r>
    </w:p>
    <w:p w14:paraId="7BCA31FC" w14:textId="77777777" w:rsidR="008E6E21" w:rsidRPr="002A5297" w:rsidRDefault="008E6E21" w:rsidP="008E6E21">
      <w:pPr>
        <w:spacing w:after="0" w:line="240" w:lineRule="auto"/>
        <w:rPr>
          <w:rFonts w:ascii="Times New Roman" w:eastAsia="Times New Roman" w:hAnsi="Times New Roman"/>
        </w:rPr>
      </w:pPr>
    </w:p>
    <w:p w14:paraId="16EC9B8B" w14:textId="77777777" w:rsidR="008E6E21" w:rsidRPr="002A5297" w:rsidRDefault="008E6E21" w:rsidP="008E6E21">
      <w:pPr>
        <w:spacing w:after="0" w:line="240" w:lineRule="auto"/>
        <w:rPr>
          <w:rFonts w:ascii="Times New Roman" w:eastAsia="Times New Roman" w:hAnsi="Times New Roman"/>
          <w:b/>
          <w:bCs/>
        </w:rPr>
      </w:pPr>
      <w:r w:rsidRPr="002A5297">
        <w:rPr>
          <w:rFonts w:ascii="Times New Roman" w:eastAsia="Times New Roman" w:hAnsi="Times New Roman"/>
          <w:b/>
          <w:bCs/>
          <w:noProof/>
        </w:rPr>
        <w:t>Pranešimas apie šalutinį poveikį</w:t>
      </w:r>
    </w:p>
    <w:p w14:paraId="0E17D4E1" w14:textId="3E0C642A" w:rsidR="008E6E21" w:rsidRPr="002A5297" w:rsidRDefault="008E6E21" w:rsidP="008E6E21">
      <w:pPr>
        <w:tabs>
          <w:tab w:val="left" w:pos="567"/>
        </w:tabs>
        <w:spacing w:after="0" w:line="260" w:lineRule="exact"/>
        <w:ind w:right="-449"/>
        <w:rPr>
          <w:rFonts w:ascii="Times New Roman" w:eastAsia="Times New Roman" w:hAnsi="Times New Roman"/>
          <w:noProof/>
          <w:snapToGrid w:val="0"/>
          <w:szCs w:val="24"/>
        </w:rPr>
      </w:pPr>
      <w:r w:rsidRPr="002A5297">
        <w:rPr>
          <w:rFonts w:ascii="Times New Roman" w:eastAsia="Times New Roman" w:hAnsi="Times New Roman"/>
          <w:noProof/>
          <w:snapToGrid w:val="0"/>
          <w:szCs w:val="24"/>
        </w:rPr>
        <w:t>Jeigu pasireiškė šalutinis poveikis, įskaitant šiame lapelyje nenurodytą, pasakykite gydytojui arba vaistininkui</w:t>
      </w:r>
      <w:r w:rsidRPr="002A5297">
        <w:rPr>
          <w:rFonts w:ascii="Times New Roman" w:eastAsia="Times New Roman" w:hAnsi="Times New Roman"/>
          <w:snapToGrid w:val="0"/>
        </w:rPr>
        <w:t>.</w:t>
      </w:r>
      <w:r w:rsidRPr="002A5297">
        <w:rPr>
          <w:rFonts w:ascii="Times New Roman" w:eastAsia="Times New Roman" w:hAnsi="Times New Roman"/>
          <w:noProof/>
          <w:snapToGrid w:val="0"/>
          <w:szCs w:val="24"/>
        </w:rPr>
        <w:t xml:space="preserve"> </w:t>
      </w:r>
      <w:r w:rsidR="00F537D5" w:rsidRPr="002A5297">
        <w:rPr>
          <w:rFonts w:ascii="Times New Roman" w:hAnsi="Times New Roman"/>
        </w:rPr>
        <w:t>Apie šalutinį poveikį taip pat galite pranešti Valstybinei vaistų kontrolės tarnybai prie Lietuvos Respublikos sveikatos apsaugos ministerijos nemokamu t</w:t>
      </w:r>
      <w:r w:rsidR="00F537D5" w:rsidRPr="002A5297">
        <w:rPr>
          <w:rFonts w:ascii="Times New Roman" w:hAnsi="Times New Roman"/>
          <w:lang w:eastAsia="zh-CN"/>
        </w:rPr>
        <w:t>elefonu 8 800 73568</w:t>
      </w:r>
      <w:r w:rsidR="00F537D5" w:rsidRPr="002A5297">
        <w:rPr>
          <w:rFonts w:ascii="Times New Roman" w:hAnsi="Times New Roman"/>
        </w:rPr>
        <w:t xml:space="preserve"> arba užpildyti interneto svetainėje </w:t>
      </w:r>
      <w:hyperlink r:id="rId15" w:history="1">
        <w:r w:rsidR="00F537D5" w:rsidRPr="002A5297">
          <w:rPr>
            <w:rStyle w:val="Hipersaitas"/>
            <w:rFonts w:ascii="Times New Roman" w:eastAsia="SimSun" w:hAnsi="Times New Roman"/>
            <w:color w:val="auto"/>
          </w:rPr>
          <w:t>www.vvkt.lt</w:t>
        </w:r>
      </w:hyperlink>
      <w:r w:rsidR="00F537D5" w:rsidRPr="002A5297">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00F537D5" w:rsidRPr="002A5297">
        <w:rPr>
          <w:rFonts w:ascii="Times New Roman" w:hAnsi="Times New Roman"/>
          <w:lang w:eastAsia="zh-CN"/>
        </w:rPr>
        <w:t xml:space="preserve">nemokamu </w:t>
      </w:r>
      <w:r w:rsidR="00F537D5" w:rsidRPr="002A5297">
        <w:rPr>
          <w:rFonts w:ascii="Times New Roman" w:hAnsi="Times New Roman"/>
        </w:rPr>
        <w:t xml:space="preserve">fakso numeriu </w:t>
      </w:r>
      <w:r w:rsidR="00FF7873">
        <w:rPr>
          <w:rFonts w:ascii="Times New Roman" w:hAnsi="Times New Roman"/>
        </w:rPr>
        <w:t>+370</w:t>
      </w:r>
      <w:r w:rsidR="00F537D5" w:rsidRPr="002A5297">
        <w:rPr>
          <w:rFonts w:ascii="Times New Roman" w:hAnsi="Times New Roman"/>
        </w:rPr>
        <w:t xml:space="preserve"> 800 20131</w:t>
      </w:r>
      <w:r w:rsidR="00F537D5" w:rsidRPr="002A5297">
        <w:rPr>
          <w:rFonts w:ascii="Times New Roman" w:hAnsi="Times New Roman"/>
          <w:lang w:eastAsia="zh-CN"/>
        </w:rPr>
        <w:t xml:space="preserve">, </w:t>
      </w:r>
      <w:r w:rsidR="00F537D5" w:rsidRPr="002A5297">
        <w:rPr>
          <w:rFonts w:ascii="Times New Roman" w:hAnsi="Times New Roman"/>
        </w:rPr>
        <w:t xml:space="preserve">el. paštu </w:t>
      </w:r>
      <w:hyperlink r:id="rId16" w:history="1">
        <w:r w:rsidR="00F537D5" w:rsidRPr="002A5297">
          <w:rPr>
            <w:rStyle w:val="Hipersaitas"/>
            <w:rFonts w:ascii="Times New Roman" w:eastAsia="SimSun" w:hAnsi="Times New Roman"/>
            <w:color w:val="auto"/>
          </w:rPr>
          <w:t>NepageidaujamaR@vvkt.lt</w:t>
        </w:r>
      </w:hyperlink>
      <w:r w:rsidR="00F537D5" w:rsidRPr="002A5297">
        <w:rPr>
          <w:rFonts w:ascii="Times New Roman" w:hAnsi="Times New Roman"/>
        </w:rPr>
        <w:t xml:space="preserve">, taip pat per Valstybinės vaistų kontrolės tarnybos prie Lietuvos Respublikos sveikatos apsaugos ministerijos interneto svetainę (adresu </w:t>
      </w:r>
      <w:hyperlink r:id="rId17" w:history="1">
        <w:r w:rsidR="00F537D5" w:rsidRPr="002A5297">
          <w:rPr>
            <w:rStyle w:val="Hipersaitas"/>
            <w:rFonts w:ascii="Times New Roman" w:eastAsia="SimSun" w:hAnsi="Times New Roman"/>
            <w:color w:val="auto"/>
          </w:rPr>
          <w:t>http://www.vvkt.lt</w:t>
        </w:r>
      </w:hyperlink>
      <w:r w:rsidR="00F537D5" w:rsidRPr="002A5297">
        <w:rPr>
          <w:rFonts w:ascii="Times New Roman" w:hAnsi="Times New Roman"/>
        </w:rPr>
        <w:t>).</w:t>
      </w:r>
      <w:r w:rsidRPr="002A5297">
        <w:rPr>
          <w:rFonts w:ascii="Times New Roman" w:eastAsia="Times New Roman" w:hAnsi="Times New Roman"/>
          <w:noProof/>
          <w:snapToGrid w:val="0"/>
          <w:szCs w:val="24"/>
        </w:rPr>
        <w:t xml:space="preserve"> Pranešdami apie šalutinį poveikį galite mums padėti gauti daugiau informacijos apie šio vaisto saugumą.</w:t>
      </w:r>
    </w:p>
    <w:p w14:paraId="434E63C0" w14:textId="77777777" w:rsidR="008E6E21" w:rsidRPr="002A5297" w:rsidRDefault="008E6E21" w:rsidP="008E6E21">
      <w:pPr>
        <w:spacing w:after="0" w:line="240" w:lineRule="auto"/>
        <w:rPr>
          <w:rFonts w:ascii="Times New Roman" w:eastAsia="Times New Roman" w:hAnsi="Times New Roman"/>
        </w:rPr>
      </w:pPr>
    </w:p>
    <w:p w14:paraId="31559671" w14:textId="77777777" w:rsidR="008E6E21" w:rsidRPr="002A5297" w:rsidRDefault="008E6E21" w:rsidP="008E6E21">
      <w:pPr>
        <w:spacing w:after="0" w:line="240" w:lineRule="auto"/>
        <w:jc w:val="both"/>
        <w:rPr>
          <w:rFonts w:ascii="Times New Roman" w:eastAsia="Times New Roman" w:hAnsi="Times New Roman"/>
        </w:rPr>
      </w:pPr>
    </w:p>
    <w:p w14:paraId="3B7930C9" w14:textId="77777777" w:rsidR="008E6E21" w:rsidRPr="002A5297" w:rsidRDefault="008E6E21" w:rsidP="008E6E21">
      <w:pPr>
        <w:numPr>
          <w:ilvl w:val="0"/>
          <w:numId w:val="2"/>
        </w:numPr>
        <w:tabs>
          <w:tab w:val="num" w:pos="540"/>
        </w:tabs>
        <w:spacing w:after="0" w:line="240" w:lineRule="auto"/>
        <w:ind w:left="540" w:hanging="540"/>
        <w:rPr>
          <w:rFonts w:ascii="Times New Roman" w:eastAsia="Times New Roman" w:hAnsi="Times New Roman"/>
        </w:rPr>
      </w:pPr>
      <w:r w:rsidRPr="002A5297">
        <w:rPr>
          <w:rFonts w:ascii="Times New Roman" w:eastAsia="Times New Roman" w:hAnsi="Times New Roman"/>
          <w:b/>
          <w:bCs/>
        </w:rPr>
        <w:t xml:space="preserve">Kaip laikyti </w:t>
      </w:r>
      <w:proofErr w:type="spellStart"/>
      <w:r w:rsidRPr="002A5297">
        <w:rPr>
          <w:rFonts w:ascii="Times New Roman" w:eastAsia="Times New Roman" w:hAnsi="Times New Roman"/>
          <w:b/>
          <w:bCs/>
        </w:rPr>
        <w:t>Avodele</w:t>
      </w:r>
      <w:proofErr w:type="spellEnd"/>
      <w:r w:rsidRPr="002A5297">
        <w:rPr>
          <w:rFonts w:ascii="Times New Roman" w:eastAsia="Times New Roman" w:hAnsi="Times New Roman"/>
          <w:b/>
          <w:bCs/>
        </w:rPr>
        <w:t xml:space="preserve"> </w:t>
      </w:r>
    </w:p>
    <w:p w14:paraId="335170A7" w14:textId="77777777" w:rsidR="008E6E21" w:rsidRPr="002A5297" w:rsidRDefault="008E6E21" w:rsidP="008E6E21">
      <w:pPr>
        <w:spacing w:after="0" w:line="240" w:lineRule="auto"/>
        <w:rPr>
          <w:rFonts w:ascii="Times New Roman" w:eastAsia="Times New Roman" w:hAnsi="Times New Roman"/>
        </w:rPr>
      </w:pPr>
    </w:p>
    <w:p w14:paraId="565B8425"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Šį vaistą laikykite vaikams nepastebimoje ir nepasiekiamoje vietoje.</w:t>
      </w:r>
    </w:p>
    <w:p w14:paraId="0FE9523E" w14:textId="77777777" w:rsidR="008E6E21" w:rsidRPr="002A5297" w:rsidRDefault="008E6E21" w:rsidP="008E6E21">
      <w:pPr>
        <w:spacing w:after="0" w:line="240" w:lineRule="auto"/>
        <w:rPr>
          <w:rFonts w:ascii="Times New Roman" w:eastAsia="Times New Roman" w:hAnsi="Times New Roman"/>
        </w:rPr>
      </w:pPr>
    </w:p>
    <w:p w14:paraId="0504BCFD"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Ant kartono dėžutės ir lizdinės plokštelės po „</w:t>
      </w:r>
      <w:r w:rsidR="00EB3765" w:rsidRPr="002A5297">
        <w:rPr>
          <w:rFonts w:ascii="Times New Roman" w:eastAsia="Times New Roman" w:hAnsi="Times New Roman"/>
        </w:rPr>
        <w:t>Tinka iki</w:t>
      </w:r>
      <w:r w:rsidRPr="002A5297">
        <w:rPr>
          <w:rFonts w:ascii="Times New Roman" w:eastAsia="Times New Roman" w:hAnsi="Times New Roman"/>
        </w:rPr>
        <w:t>“ nurodytam tinkamumo laikui pasibaigus, šio vaisto vartoti negalima. Vaistas tinkamas vartoti iki paskutinės nurodyto mėnesio dienos.</w:t>
      </w:r>
    </w:p>
    <w:p w14:paraId="21D2ECAF" w14:textId="77777777" w:rsidR="008E6E21" w:rsidRPr="002A5297" w:rsidRDefault="008E6E21" w:rsidP="008E6E21">
      <w:pPr>
        <w:spacing w:after="0" w:line="240" w:lineRule="auto"/>
        <w:rPr>
          <w:rFonts w:ascii="Times New Roman" w:eastAsia="Times New Roman" w:hAnsi="Times New Roman"/>
        </w:rPr>
      </w:pPr>
    </w:p>
    <w:p w14:paraId="33CEC6F3"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Šiam vaistui specialių laikymo sąlygų nereikia.</w:t>
      </w:r>
    </w:p>
    <w:p w14:paraId="1EB315CC" w14:textId="77777777" w:rsidR="008E6E21" w:rsidRPr="002A5297" w:rsidRDefault="008E6E21" w:rsidP="008E6E21">
      <w:pPr>
        <w:spacing w:after="0" w:line="240" w:lineRule="auto"/>
        <w:rPr>
          <w:rFonts w:ascii="Times New Roman" w:eastAsia="Times New Roman" w:hAnsi="Times New Roman"/>
        </w:rPr>
      </w:pPr>
    </w:p>
    <w:p w14:paraId="5757EB74"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62F0B1C2" w14:textId="77777777" w:rsidR="008E6E21" w:rsidRPr="002A5297" w:rsidRDefault="008E6E21" w:rsidP="008E6E21">
      <w:pPr>
        <w:spacing w:after="0" w:line="240" w:lineRule="auto"/>
        <w:rPr>
          <w:rFonts w:ascii="Times New Roman" w:eastAsia="Times New Roman" w:hAnsi="Times New Roman"/>
        </w:rPr>
      </w:pPr>
    </w:p>
    <w:p w14:paraId="46E0398A" w14:textId="77777777" w:rsidR="008E6E21" w:rsidRPr="002A5297" w:rsidRDefault="008E6E21" w:rsidP="008E6E21">
      <w:pPr>
        <w:spacing w:after="0" w:line="240" w:lineRule="auto"/>
        <w:rPr>
          <w:rFonts w:ascii="Times New Roman" w:eastAsia="Times New Roman" w:hAnsi="Times New Roman"/>
        </w:rPr>
      </w:pPr>
    </w:p>
    <w:p w14:paraId="230C49B6" w14:textId="77777777" w:rsidR="008E6E21" w:rsidRPr="002A5297" w:rsidRDefault="008E6E21" w:rsidP="008E6E21">
      <w:pPr>
        <w:numPr>
          <w:ilvl w:val="0"/>
          <w:numId w:val="2"/>
        </w:numPr>
        <w:tabs>
          <w:tab w:val="num" w:pos="540"/>
        </w:tabs>
        <w:spacing w:after="0" w:line="240" w:lineRule="auto"/>
        <w:ind w:left="540" w:hanging="540"/>
        <w:rPr>
          <w:rFonts w:ascii="Times New Roman" w:eastAsia="Times New Roman" w:hAnsi="Times New Roman"/>
          <w:b/>
          <w:bCs/>
        </w:rPr>
      </w:pPr>
      <w:r w:rsidRPr="002A5297">
        <w:rPr>
          <w:rFonts w:ascii="Times New Roman" w:eastAsia="Times New Roman" w:hAnsi="Times New Roman"/>
          <w:b/>
          <w:bCs/>
        </w:rPr>
        <w:t xml:space="preserve">Pakuotės turinys ir kita informacija </w:t>
      </w:r>
    </w:p>
    <w:p w14:paraId="29749825" w14:textId="77777777" w:rsidR="008E6E21" w:rsidRPr="002A5297" w:rsidRDefault="008E6E21" w:rsidP="008E6E21">
      <w:pPr>
        <w:spacing w:after="0" w:line="240" w:lineRule="auto"/>
        <w:rPr>
          <w:rFonts w:ascii="Times New Roman" w:eastAsia="Times New Roman" w:hAnsi="Times New Roman"/>
          <w:b/>
          <w:bCs/>
        </w:rPr>
      </w:pPr>
    </w:p>
    <w:p w14:paraId="78FD92CA" w14:textId="77777777" w:rsidR="008E6E21" w:rsidRPr="002A5297" w:rsidRDefault="008E6E21" w:rsidP="008E6E21">
      <w:pPr>
        <w:spacing w:after="0" w:line="240" w:lineRule="auto"/>
        <w:rPr>
          <w:rFonts w:ascii="Times New Roman" w:eastAsia="Times New Roman" w:hAnsi="Times New Roman"/>
          <w:b/>
          <w:bCs/>
        </w:rPr>
      </w:pPr>
      <w:proofErr w:type="spellStart"/>
      <w:r w:rsidRPr="002A5297">
        <w:rPr>
          <w:rFonts w:ascii="Times New Roman" w:eastAsia="Times New Roman" w:hAnsi="Times New Roman"/>
          <w:b/>
          <w:bCs/>
        </w:rPr>
        <w:t>Avodele</w:t>
      </w:r>
      <w:proofErr w:type="spellEnd"/>
      <w:r w:rsidRPr="002A5297">
        <w:rPr>
          <w:rFonts w:ascii="Times New Roman" w:eastAsia="Times New Roman" w:hAnsi="Times New Roman"/>
          <w:b/>
          <w:bCs/>
        </w:rPr>
        <w:t xml:space="preserve"> sudėtis</w:t>
      </w:r>
    </w:p>
    <w:p w14:paraId="32F536EF" w14:textId="77777777" w:rsidR="008E6E21" w:rsidRPr="002A5297" w:rsidRDefault="008E6E21" w:rsidP="008E6E21">
      <w:pPr>
        <w:tabs>
          <w:tab w:val="left" w:pos="567"/>
        </w:tabs>
        <w:spacing w:after="0" w:line="240" w:lineRule="auto"/>
        <w:rPr>
          <w:rFonts w:ascii="Times New Roman" w:eastAsia="Times New Roman" w:hAnsi="Times New Roman"/>
        </w:rPr>
      </w:pPr>
      <w:r w:rsidRPr="002A5297">
        <w:rPr>
          <w:rFonts w:ascii="Times New Roman" w:eastAsia="Times New Roman" w:hAnsi="Times New Roman"/>
        </w:rPr>
        <w:t>-</w:t>
      </w:r>
      <w:r w:rsidRPr="002A5297">
        <w:rPr>
          <w:rFonts w:ascii="Times New Roman" w:eastAsia="Times New Roman" w:hAnsi="Times New Roman"/>
        </w:rPr>
        <w:tab/>
        <w:t xml:space="preserve">Veiklioji medžiaga yra </w:t>
      </w:r>
      <w:proofErr w:type="spellStart"/>
      <w:r w:rsidRPr="002A5297">
        <w:rPr>
          <w:rFonts w:ascii="Times New Roman" w:eastAsia="Times New Roman" w:hAnsi="Times New Roman"/>
        </w:rPr>
        <w:t>levonorgestrelis</w:t>
      </w:r>
      <w:proofErr w:type="spellEnd"/>
      <w:r w:rsidRPr="002A5297">
        <w:rPr>
          <w:rFonts w:ascii="Times New Roman" w:eastAsia="Times New Roman" w:hAnsi="Times New Roman"/>
        </w:rPr>
        <w:t xml:space="preserve">. Kiekvienoje tabletėje yra 0,75 mg </w:t>
      </w:r>
      <w:proofErr w:type="spellStart"/>
      <w:r w:rsidRPr="002A5297">
        <w:rPr>
          <w:rFonts w:ascii="Times New Roman" w:eastAsia="Times New Roman" w:hAnsi="Times New Roman"/>
        </w:rPr>
        <w:t>levonorgestrelio</w:t>
      </w:r>
      <w:proofErr w:type="spellEnd"/>
      <w:r w:rsidRPr="002A5297">
        <w:rPr>
          <w:rFonts w:ascii="Times New Roman" w:eastAsia="Times New Roman" w:hAnsi="Times New Roman"/>
        </w:rPr>
        <w:t>.</w:t>
      </w:r>
    </w:p>
    <w:p w14:paraId="044949DE" w14:textId="77777777" w:rsidR="008E6E21" w:rsidRPr="002A5297" w:rsidRDefault="008E6E21" w:rsidP="008B2DD5">
      <w:pPr>
        <w:tabs>
          <w:tab w:val="left" w:pos="567"/>
        </w:tabs>
        <w:spacing w:after="0" w:line="240" w:lineRule="auto"/>
        <w:ind w:left="567" w:hanging="567"/>
        <w:rPr>
          <w:rFonts w:ascii="Times New Roman" w:eastAsia="Times New Roman" w:hAnsi="Times New Roman"/>
        </w:rPr>
      </w:pPr>
      <w:r w:rsidRPr="002A5297">
        <w:rPr>
          <w:rFonts w:ascii="Times New Roman" w:eastAsia="Times New Roman" w:hAnsi="Times New Roman"/>
        </w:rPr>
        <w:t>-</w:t>
      </w:r>
      <w:r w:rsidRPr="002A5297">
        <w:rPr>
          <w:rFonts w:ascii="Times New Roman" w:eastAsia="Times New Roman" w:hAnsi="Times New Roman"/>
        </w:rPr>
        <w:tab/>
        <w:t xml:space="preserve">Pagalbinės medžiagos yra </w:t>
      </w:r>
      <w:proofErr w:type="spellStart"/>
      <w:r w:rsidRPr="002A5297">
        <w:rPr>
          <w:rFonts w:ascii="Times New Roman" w:eastAsia="Times New Roman" w:hAnsi="Times New Roman"/>
        </w:rPr>
        <w:t>mikrokristalinė</w:t>
      </w:r>
      <w:proofErr w:type="spellEnd"/>
      <w:r w:rsidRPr="002A5297">
        <w:rPr>
          <w:rFonts w:ascii="Times New Roman" w:eastAsia="Times New Roman" w:hAnsi="Times New Roman"/>
        </w:rPr>
        <w:t xml:space="preserve"> celiuliozė, laktozė </w:t>
      </w:r>
      <w:proofErr w:type="spellStart"/>
      <w:r w:rsidRPr="002A5297">
        <w:rPr>
          <w:rFonts w:ascii="Times New Roman" w:eastAsia="Times New Roman" w:hAnsi="Times New Roman"/>
        </w:rPr>
        <w:t>monohidratas</w:t>
      </w:r>
      <w:proofErr w:type="spellEnd"/>
      <w:r w:rsidRPr="002A5297">
        <w:rPr>
          <w:rFonts w:ascii="Times New Roman" w:eastAsia="Times New Roman" w:hAnsi="Times New Roman"/>
        </w:rPr>
        <w:t xml:space="preserve">, </w:t>
      </w:r>
      <w:proofErr w:type="spellStart"/>
      <w:r w:rsidRPr="002A5297">
        <w:rPr>
          <w:rFonts w:ascii="Times New Roman" w:eastAsia="Times New Roman" w:hAnsi="Times New Roman"/>
        </w:rPr>
        <w:t>poloksameras</w:t>
      </w:r>
      <w:proofErr w:type="spellEnd"/>
      <w:r w:rsidRPr="002A5297">
        <w:rPr>
          <w:rFonts w:ascii="Times New Roman" w:eastAsia="Times New Roman" w:hAnsi="Times New Roman"/>
        </w:rPr>
        <w:t xml:space="preserve"> 188, </w:t>
      </w:r>
      <w:proofErr w:type="spellStart"/>
      <w:r w:rsidRPr="002A5297">
        <w:rPr>
          <w:rFonts w:ascii="Times New Roman" w:eastAsia="Times New Roman" w:hAnsi="Times New Roman"/>
        </w:rPr>
        <w:t>kroskarmeliozės</w:t>
      </w:r>
      <w:proofErr w:type="spellEnd"/>
      <w:r w:rsidRPr="002A5297">
        <w:rPr>
          <w:rFonts w:ascii="Times New Roman" w:eastAsia="Times New Roman" w:hAnsi="Times New Roman"/>
        </w:rPr>
        <w:t xml:space="preserve"> natrio druska, magnio </w:t>
      </w:r>
      <w:proofErr w:type="spellStart"/>
      <w:r w:rsidRPr="002A5297">
        <w:rPr>
          <w:rFonts w:ascii="Times New Roman" w:eastAsia="Times New Roman" w:hAnsi="Times New Roman"/>
        </w:rPr>
        <w:t>stearatas</w:t>
      </w:r>
      <w:proofErr w:type="spellEnd"/>
      <w:r w:rsidRPr="002A5297">
        <w:rPr>
          <w:rFonts w:ascii="Times New Roman" w:eastAsia="Times New Roman" w:hAnsi="Times New Roman"/>
        </w:rPr>
        <w:t>.</w:t>
      </w:r>
    </w:p>
    <w:p w14:paraId="0AA3715D" w14:textId="77777777" w:rsidR="008E6E21" w:rsidRPr="002A5297" w:rsidRDefault="008E6E21" w:rsidP="008E6E21">
      <w:pPr>
        <w:spacing w:after="0" w:line="240" w:lineRule="auto"/>
        <w:rPr>
          <w:rFonts w:ascii="Times New Roman" w:eastAsia="Times New Roman" w:hAnsi="Times New Roman"/>
        </w:rPr>
      </w:pPr>
    </w:p>
    <w:p w14:paraId="3B40BA9A" w14:textId="77777777" w:rsidR="008E6E21" w:rsidRPr="002A5297" w:rsidRDefault="008E6E21" w:rsidP="008E6E21">
      <w:pPr>
        <w:spacing w:after="0" w:line="240" w:lineRule="auto"/>
        <w:rPr>
          <w:rFonts w:ascii="Times New Roman" w:eastAsia="Times New Roman" w:hAnsi="Times New Roman"/>
          <w:b/>
          <w:bCs/>
        </w:rPr>
      </w:pPr>
      <w:proofErr w:type="spellStart"/>
      <w:r w:rsidRPr="002A5297">
        <w:rPr>
          <w:rFonts w:ascii="Times New Roman" w:eastAsia="Times New Roman" w:hAnsi="Times New Roman"/>
          <w:b/>
          <w:bCs/>
        </w:rPr>
        <w:t>Avodele</w:t>
      </w:r>
      <w:proofErr w:type="spellEnd"/>
      <w:r w:rsidRPr="002A5297">
        <w:rPr>
          <w:rFonts w:ascii="Times New Roman" w:eastAsia="Times New Roman" w:hAnsi="Times New Roman"/>
          <w:b/>
          <w:bCs/>
        </w:rPr>
        <w:t xml:space="preserve"> išvaizda ir kiekis pakuotėje</w:t>
      </w:r>
    </w:p>
    <w:p w14:paraId="3D437A2A" w14:textId="77777777" w:rsidR="008E6E21" w:rsidRPr="002A5297" w:rsidRDefault="008E6E21" w:rsidP="008E6E21">
      <w:pPr>
        <w:spacing w:after="0" w:line="240" w:lineRule="auto"/>
        <w:rPr>
          <w:rFonts w:ascii="Times New Roman" w:eastAsia="Times New Roman" w:hAnsi="Times New Roman"/>
          <w:b/>
          <w:bCs/>
        </w:rPr>
      </w:pPr>
    </w:p>
    <w:p w14:paraId="60B27D64" w14:textId="77777777" w:rsidR="008E6E21" w:rsidRPr="002A5297" w:rsidRDefault="00F25E56" w:rsidP="008E6E21">
      <w:pPr>
        <w:spacing w:after="0" w:line="240" w:lineRule="auto"/>
        <w:jc w:val="both"/>
        <w:rPr>
          <w:rFonts w:ascii="Times New Roman" w:eastAsia="Times New Roman" w:hAnsi="Times New Roman"/>
        </w:rPr>
      </w:pPr>
      <w:r>
        <w:rPr>
          <w:rFonts w:ascii="Times New Roman" w:eastAsia="Times New Roman" w:hAnsi="Times New Roman"/>
        </w:rPr>
        <w:t>B</w:t>
      </w:r>
      <w:r w:rsidR="008E6E21" w:rsidRPr="002A5297">
        <w:rPr>
          <w:rFonts w:ascii="Times New Roman" w:eastAsia="Times New Roman" w:hAnsi="Times New Roman"/>
        </w:rPr>
        <w:t>altos, apvalios, apie 6 mm diametro, abipusiai išgaubtos tabletės, kurių vienoje pusėje įspausta „C“, o kitoje – „2“.</w:t>
      </w:r>
    </w:p>
    <w:p w14:paraId="3A8140E4" w14:textId="77777777" w:rsidR="008E6E21" w:rsidRPr="002A5297" w:rsidRDefault="008E6E21" w:rsidP="008E6E21">
      <w:pPr>
        <w:spacing w:after="0" w:line="240" w:lineRule="auto"/>
        <w:rPr>
          <w:rFonts w:ascii="Times New Roman" w:eastAsia="Times New Roman" w:hAnsi="Times New Roman"/>
        </w:rPr>
      </w:pPr>
    </w:p>
    <w:p w14:paraId="0BA34352" w14:textId="77777777" w:rsidR="008E6E21" w:rsidRPr="002A5297" w:rsidRDefault="00F25E56" w:rsidP="008E6E21">
      <w:pPr>
        <w:spacing w:after="0" w:line="240" w:lineRule="auto"/>
        <w:jc w:val="both"/>
        <w:rPr>
          <w:rFonts w:ascii="Times New Roman" w:eastAsia="Times New Roman" w:hAnsi="Times New Roman"/>
        </w:rPr>
      </w:pPr>
      <w:r>
        <w:rPr>
          <w:rFonts w:ascii="Times New Roman" w:eastAsia="Times New Roman" w:hAnsi="Times New Roman"/>
        </w:rPr>
        <w:t>Vaistas t</w:t>
      </w:r>
      <w:r w:rsidR="008E6E21" w:rsidRPr="002A5297">
        <w:rPr>
          <w:rFonts w:ascii="Times New Roman" w:eastAsia="Times New Roman" w:hAnsi="Times New Roman"/>
        </w:rPr>
        <w:t>iekiam</w:t>
      </w:r>
      <w:r>
        <w:rPr>
          <w:rFonts w:ascii="Times New Roman" w:eastAsia="Times New Roman" w:hAnsi="Times New Roman"/>
        </w:rPr>
        <w:t>a</w:t>
      </w:r>
      <w:r w:rsidR="008E6E21" w:rsidRPr="002A5297">
        <w:rPr>
          <w:rFonts w:ascii="Times New Roman" w:eastAsia="Times New Roman" w:hAnsi="Times New Roman"/>
        </w:rPr>
        <w:t>s lizdinėse plokštelėse.</w:t>
      </w:r>
    </w:p>
    <w:p w14:paraId="115A6820" w14:textId="77777777" w:rsidR="008E6E21" w:rsidRPr="002A5297" w:rsidRDefault="008E6E21" w:rsidP="008E6E21">
      <w:pPr>
        <w:spacing w:after="0" w:line="240" w:lineRule="auto"/>
        <w:jc w:val="both"/>
        <w:rPr>
          <w:rFonts w:ascii="Times New Roman" w:eastAsia="Times New Roman" w:hAnsi="Times New Roman"/>
        </w:rPr>
      </w:pPr>
    </w:p>
    <w:p w14:paraId="5459441A" w14:textId="77777777" w:rsidR="008E6E21" w:rsidRPr="002A5297" w:rsidRDefault="008E6E21" w:rsidP="008E6E21">
      <w:pPr>
        <w:spacing w:after="0" w:line="240" w:lineRule="auto"/>
        <w:jc w:val="both"/>
        <w:rPr>
          <w:rFonts w:ascii="Times New Roman" w:eastAsia="Times New Roman" w:hAnsi="Times New Roman"/>
        </w:rPr>
      </w:pPr>
      <w:r w:rsidRPr="002A5297">
        <w:rPr>
          <w:rFonts w:ascii="Times New Roman" w:eastAsia="Times New Roman" w:hAnsi="Times New Roman"/>
        </w:rPr>
        <w:t>Kiekvienoje dėžutėje yra viena lizdinė plokštelė su dviem tabletėmis.</w:t>
      </w:r>
    </w:p>
    <w:p w14:paraId="7F968749" w14:textId="77777777" w:rsidR="008E6E21" w:rsidRPr="002A5297" w:rsidRDefault="008E6E21" w:rsidP="008E6E21">
      <w:pPr>
        <w:spacing w:after="0" w:line="240" w:lineRule="auto"/>
        <w:rPr>
          <w:rFonts w:ascii="Times New Roman" w:eastAsia="Times New Roman" w:hAnsi="Times New Roman"/>
        </w:rPr>
      </w:pPr>
    </w:p>
    <w:p w14:paraId="4CD106A9" w14:textId="77777777" w:rsidR="008E6E21" w:rsidRDefault="008E6E21" w:rsidP="008E6E21">
      <w:pPr>
        <w:spacing w:after="0" w:line="240" w:lineRule="auto"/>
        <w:rPr>
          <w:rFonts w:ascii="Times New Roman" w:eastAsia="Times New Roman" w:hAnsi="Times New Roman"/>
          <w:b/>
          <w:bCs/>
        </w:rPr>
      </w:pPr>
      <w:r w:rsidRPr="002A5297">
        <w:rPr>
          <w:rFonts w:ascii="Times New Roman" w:eastAsia="Times New Roman" w:hAnsi="Times New Roman"/>
          <w:b/>
          <w:bCs/>
        </w:rPr>
        <w:t>Registruotojas</w:t>
      </w:r>
      <w:r w:rsidRPr="002A5297" w:rsidDel="001906F4">
        <w:rPr>
          <w:rFonts w:ascii="Times New Roman" w:eastAsia="Times New Roman" w:hAnsi="Times New Roman"/>
          <w:b/>
          <w:bCs/>
        </w:rPr>
        <w:t xml:space="preserve"> </w:t>
      </w:r>
      <w:r w:rsidRPr="002A5297">
        <w:rPr>
          <w:rFonts w:ascii="Times New Roman" w:eastAsia="Times New Roman" w:hAnsi="Times New Roman"/>
          <w:b/>
          <w:bCs/>
        </w:rPr>
        <w:t>ir gamintojas</w:t>
      </w:r>
    </w:p>
    <w:p w14:paraId="09F96713" w14:textId="77777777" w:rsidR="0030355A" w:rsidRPr="002A5297" w:rsidRDefault="0030355A" w:rsidP="008E6E21">
      <w:pPr>
        <w:spacing w:after="0" w:line="240" w:lineRule="auto"/>
        <w:rPr>
          <w:rFonts w:ascii="Times New Roman" w:eastAsia="Times New Roman" w:hAnsi="Times New Roman"/>
        </w:rPr>
      </w:pPr>
    </w:p>
    <w:p w14:paraId="3FF40A09" w14:textId="77777777" w:rsidR="008E6E21" w:rsidRPr="002A5297" w:rsidRDefault="008E6E21" w:rsidP="008E6E21">
      <w:pPr>
        <w:spacing w:after="0" w:line="240" w:lineRule="auto"/>
        <w:rPr>
          <w:rFonts w:ascii="Times New Roman" w:eastAsia="Times New Roman" w:hAnsi="Times New Roman"/>
          <w:i/>
          <w:iCs/>
        </w:rPr>
      </w:pPr>
      <w:r w:rsidRPr="002A5297">
        <w:rPr>
          <w:rFonts w:ascii="Times New Roman" w:eastAsia="Times New Roman" w:hAnsi="Times New Roman"/>
          <w:i/>
          <w:iCs/>
        </w:rPr>
        <w:t>Registruotojas</w:t>
      </w:r>
    </w:p>
    <w:p w14:paraId="1031D5B6"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UAB </w:t>
      </w:r>
      <w:proofErr w:type="spellStart"/>
      <w:r w:rsidRPr="002A5297">
        <w:rPr>
          <w:rFonts w:ascii="Times New Roman" w:eastAsia="Times New Roman" w:hAnsi="Times New Roman"/>
        </w:rPr>
        <w:t>Inteli</w:t>
      </w:r>
      <w:proofErr w:type="spellEnd"/>
      <w:r w:rsidRPr="002A5297">
        <w:rPr>
          <w:rFonts w:ascii="Times New Roman" w:eastAsia="Times New Roman" w:hAnsi="Times New Roman"/>
        </w:rPr>
        <w:t xml:space="preserve"> </w:t>
      </w:r>
      <w:proofErr w:type="spellStart"/>
      <w:r w:rsidRPr="002A5297">
        <w:rPr>
          <w:rFonts w:ascii="Times New Roman" w:eastAsia="Times New Roman" w:hAnsi="Times New Roman"/>
        </w:rPr>
        <w:t>Generics</w:t>
      </w:r>
      <w:proofErr w:type="spellEnd"/>
      <w:r w:rsidRPr="002A5297">
        <w:rPr>
          <w:rFonts w:ascii="Times New Roman" w:eastAsia="Times New Roman" w:hAnsi="Times New Roman"/>
        </w:rPr>
        <w:t xml:space="preserve"> Nord </w:t>
      </w:r>
    </w:p>
    <w:p w14:paraId="62E063CF"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Šeimyniškių g. 3 </w:t>
      </w:r>
    </w:p>
    <w:p w14:paraId="5561DAFC"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 xml:space="preserve">Vilnius, LT-09312 </w:t>
      </w:r>
    </w:p>
    <w:p w14:paraId="261AC6C5"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Lietuva</w:t>
      </w:r>
    </w:p>
    <w:p w14:paraId="6C484982" w14:textId="77777777" w:rsidR="008E6E21" w:rsidRPr="002A5297" w:rsidRDefault="008E6E21" w:rsidP="008E6E21">
      <w:pPr>
        <w:spacing w:after="0" w:line="240" w:lineRule="auto"/>
        <w:rPr>
          <w:rFonts w:ascii="Times New Roman" w:eastAsia="Times New Roman" w:hAnsi="Times New Roman"/>
          <w:lang w:val="en-GB"/>
        </w:rPr>
      </w:pPr>
      <w:r w:rsidRPr="002A5297">
        <w:rPr>
          <w:rFonts w:ascii="Times New Roman" w:eastAsia="Times New Roman" w:hAnsi="Times New Roman"/>
        </w:rPr>
        <w:t>Tel.: +370 5 272 70053</w:t>
      </w:r>
    </w:p>
    <w:p w14:paraId="2C38E72E"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Faksas: +370 5 2730893</w:t>
      </w:r>
    </w:p>
    <w:p w14:paraId="1E09995E" w14:textId="77777777" w:rsidR="008E6E21" w:rsidRPr="002A5297" w:rsidRDefault="008E6E21" w:rsidP="008E6E21">
      <w:pPr>
        <w:spacing w:after="0" w:line="240" w:lineRule="auto"/>
        <w:rPr>
          <w:rFonts w:ascii="Times New Roman" w:eastAsia="Times New Roman" w:hAnsi="Times New Roman"/>
        </w:rPr>
      </w:pPr>
      <w:r w:rsidRPr="002A5297">
        <w:rPr>
          <w:rFonts w:ascii="Times New Roman" w:eastAsia="Times New Roman" w:hAnsi="Times New Roman"/>
        </w:rPr>
        <w:t>El. paštas: office@inteligenerics.eu</w:t>
      </w:r>
    </w:p>
    <w:p w14:paraId="714D73D4" w14:textId="77777777" w:rsidR="008E6E21" w:rsidRPr="002A5297" w:rsidRDefault="008E6E21" w:rsidP="008E6E21">
      <w:pPr>
        <w:spacing w:after="0" w:line="240" w:lineRule="auto"/>
        <w:rPr>
          <w:rFonts w:ascii="Times New Roman" w:eastAsia="Times New Roman" w:hAnsi="Times New Roman"/>
        </w:rPr>
      </w:pPr>
    </w:p>
    <w:p w14:paraId="43616D33" w14:textId="77777777" w:rsidR="008E6E21" w:rsidRPr="002A5297" w:rsidRDefault="008E6E21" w:rsidP="008E6E21">
      <w:pPr>
        <w:spacing w:after="0" w:line="240" w:lineRule="auto"/>
        <w:rPr>
          <w:rFonts w:ascii="Times New Roman" w:eastAsia="Times New Roman" w:hAnsi="Times New Roman"/>
          <w:i/>
          <w:iCs/>
        </w:rPr>
      </w:pPr>
      <w:r w:rsidRPr="002A5297">
        <w:rPr>
          <w:rFonts w:ascii="Times New Roman" w:eastAsia="Times New Roman" w:hAnsi="Times New Roman"/>
          <w:i/>
          <w:iCs/>
        </w:rPr>
        <w:t>Gamintojas</w:t>
      </w:r>
    </w:p>
    <w:p w14:paraId="782021D4" w14:textId="77777777" w:rsidR="00CD5413" w:rsidRPr="00CD5413" w:rsidRDefault="00CD5413" w:rsidP="00CD5413">
      <w:pPr>
        <w:spacing w:after="0" w:line="240" w:lineRule="auto"/>
        <w:rPr>
          <w:rFonts w:ascii="Times New Roman" w:eastAsia="SimSun" w:hAnsi="Times New Roman"/>
          <w:lang w:eastAsia="zh-CN"/>
        </w:rPr>
      </w:pPr>
      <w:proofErr w:type="spellStart"/>
      <w:r w:rsidRPr="00CD5413">
        <w:rPr>
          <w:rFonts w:ascii="Times New Roman" w:eastAsia="SimSun" w:hAnsi="Times New Roman"/>
          <w:lang w:eastAsia="zh-CN"/>
        </w:rPr>
        <w:t>Laboratorios</w:t>
      </w:r>
      <w:proofErr w:type="spellEnd"/>
      <w:r w:rsidRPr="00CD5413">
        <w:rPr>
          <w:rFonts w:ascii="Times New Roman" w:eastAsia="SimSun" w:hAnsi="Times New Roman"/>
          <w:lang w:eastAsia="zh-CN"/>
        </w:rPr>
        <w:t xml:space="preserve"> </w:t>
      </w:r>
      <w:proofErr w:type="spellStart"/>
      <w:r w:rsidRPr="00CD5413">
        <w:rPr>
          <w:rFonts w:ascii="Times New Roman" w:eastAsia="SimSun" w:hAnsi="Times New Roman"/>
          <w:lang w:eastAsia="zh-CN"/>
        </w:rPr>
        <w:t>León</w:t>
      </w:r>
      <w:proofErr w:type="spellEnd"/>
      <w:r w:rsidRPr="00CD5413">
        <w:rPr>
          <w:rFonts w:ascii="Times New Roman" w:eastAsia="SimSun" w:hAnsi="Times New Roman"/>
          <w:lang w:eastAsia="zh-CN"/>
        </w:rPr>
        <w:t xml:space="preserve"> </w:t>
      </w:r>
      <w:proofErr w:type="spellStart"/>
      <w:r w:rsidRPr="00CD5413">
        <w:rPr>
          <w:rFonts w:ascii="Times New Roman" w:eastAsia="SimSun" w:hAnsi="Times New Roman"/>
          <w:lang w:eastAsia="zh-CN"/>
        </w:rPr>
        <w:t>Farma</w:t>
      </w:r>
      <w:proofErr w:type="spellEnd"/>
      <w:r w:rsidRPr="00CD5413">
        <w:rPr>
          <w:rFonts w:ascii="Times New Roman" w:eastAsia="SimSun" w:hAnsi="Times New Roman"/>
          <w:lang w:eastAsia="zh-CN"/>
        </w:rPr>
        <w:t>, S.A.</w:t>
      </w:r>
    </w:p>
    <w:p w14:paraId="03BEC0E0" w14:textId="77777777" w:rsidR="00CD5413" w:rsidRPr="00CD5413" w:rsidRDefault="00CD5413" w:rsidP="00CD5413">
      <w:pPr>
        <w:spacing w:after="0" w:line="240" w:lineRule="auto"/>
        <w:rPr>
          <w:rFonts w:ascii="Times New Roman" w:eastAsia="SimSun" w:hAnsi="Times New Roman"/>
          <w:lang w:eastAsia="zh-CN"/>
        </w:rPr>
      </w:pPr>
      <w:r w:rsidRPr="00CD5413">
        <w:rPr>
          <w:rFonts w:ascii="Times New Roman" w:eastAsia="SimSun" w:hAnsi="Times New Roman"/>
          <w:lang w:eastAsia="zh-CN"/>
        </w:rPr>
        <w:t xml:space="preserve">C/ La </w:t>
      </w:r>
      <w:proofErr w:type="spellStart"/>
      <w:r w:rsidRPr="00CD5413">
        <w:rPr>
          <w:rFonts w:ascii="Times New Roman" w:eastAsia="SimSun" w:hAnsi="Times New Roman"/>
          <w:lang w:eastAsia="zh-CN"/>
        </w:rPr>
        <w:t>Vallina</w:t>
      </w:r>
      <w:proofErr w:type="spellEnd"/>
      <w:r w:rsidRPr="00CD5413">
        <w:rPr>
          <w:rFonts w:ascii="Times New Roman" w:eastAsia="SimSun" w:hAnsi="Times New Roman"/>
          <w:lang w:eastAsia="zh-CN"/>
        </w:rPr>
        <w:t xml:space="preserve"> s/n, </w:t>
      </w:r>
      <w:proofErr w:type="spellStart"/>
      <w:r w:rsidRPr="00CD5413">
        <w:rPr>
          <w:rFonts w:ascii="Times New Roman" w:eastAsia="SimSun" w:hAnsi="Times New Roman"/>
          <w:lang w:eastAsia="zh-CN"/>
        </w:rPr>
        <w:t>Pol</w:t>
      </w:r>
      <w:proofErr w:type="spellEnd"/>
      <w:r w:rsidRPr="00CD5413">
        <w:rPr>
          <w:rFonts w:ascii="Times New Roman" w:eastAsia="SimSun" w:hAnsi="Times New Roman"/>
          <w:lang w:eastAsia="zh-CN"/>
        </w:rPr>
        <w:t xml:space="preserve">. </w:t>
      </w:r>
      <w:proofErr w:type="spellStart"/>
      <w:r w:rsidRPr="00CD5413">
        <w:rPr>
          <w:rFonts w:ascii="Times New Roman" w:eastAsia="SimSun" w:hAnsi="Times New Roman"/>
          <w:lang w:eastAsia="zh-CN"/>
        </w:rPr>
        <w:t>Ind</w:t>
      </w:r>
      <w:proofErr w:type="spellEnd"/>
      <w:r w:rsidRPr="00CD5413">
        <w:rPr>
          <w:rFonts w:ascii="Times New Roman" w:eastAsia="SimSun" w:hAnsi="Times New Roman"/>
          <w:lang w:eastAsia="zh-CN"/>
        </w:rPr>
        <w:t xml:space="preserve">. </w:t>
      </w:r>
      <w:proofErr w:type="spellStart"/>
      <w:r w:rsidRPr="00CD5413">
        <w:rPr>
          <w:rFonts w:ascii="Times New Roman" w:eastAsia="SimSun" w:hAnsi="Times New Roman"/>
          <w:lang w:eastAsia="zh-CN"/>
        </w:rPr>
        <w:t>Navatejera</w:t>
      </w:r>
      <w:proofErr w:type="spellEnd"/>
    </w:p>
    <w:p w14:paraId="47F9F26B" w14:textId="77777777" w:rsidR="00CD5413" w:rsidRPr="00CD5413" w:rsidRDefault="00CD5413" w:rsidP="00CD5413">
      <w:pPr>
        <w:spacing w:after="0" w:line="240" w:lineRule="auto"/>
        <w:rPr>
          <w:rFonts w:ascii="Times New Roman" w:eastAsia="SimSun" w:hAnsi="Times New Roman"/>
          <w:lang w:eastAsia="zh-CN"/>
        </w:rPr>
      </w:pPr>
      <w:r w:rsidRPr="00CD5413">
        <w:rPr>
          <w:rFonts w:ascii="Times New Roman" w:eastAsia="SimSun" w:hAnsi="Times New Roman"/>
          <w:lang w:eastAsia="zh-CN"/>
        </w:rPr>
        <w:t xml:space="preserve">24193 </w:t>
      </w:r>
      <w:proofErr w:type="spellStart"/>
      <w:r w:rsidRPr="00CD5413">
        <w:rPr>
          <w:rFonts w:ascii="Times New Roman" w:eastAsia="SimSun" w:hAnsi="Times New Roman"/>
          <w:lang w:eastAsia="zh-CN"/>
        </w:rPr>
        <w:t>Villaquilambre</w:t>
      </w:r>
      <w:proofErr w:type="spellEnd"/>
      <w:r w:rsidRPr="00CD5413">
        <w:rPr>
          <w:rFonts w:ascii="Times New Roman" w:eastAsia="SimSun" w:hAnsi="Times New Roman"/>
          <w:lang w:eastAsia="zh-CN"/>
        </w:rPr>
        <w:t xml:space="preserve"> (</w:t>
      </w:r>
      <w:proofErr w:type="spellStart"/>
      <w:r w:rsidRPr="00CD5413">
        <w:rPr>
          <w:rFonts w:ascii="Times New Roman" w:eastAsia="SimSun" w:hAnsi="Times New Roman"/>
          <w:lang w:eastAsia="zh-CN"/>
        </w:rPr>
        <w:t>León</w:t>
      </w:r>
      <w:proofErr w:type="spellEnd"/>
      <w:r w:rsidRPr="00CD5413">
        <w:rPr>
          <w:rFonts w:ascii="Times New Roman" w:eastAsia="SimSun" w:hAnsi="Times New Roman"/>
          <w:lang w:eastAsia="zh-CN"/>
        </w:rPr>
        <w:t>)</w:t>
      </w:r>
    </w:p>
    <w:p w14:paraId="5AD5D0AE" w14:textId="77777777" w:rsidR="00CD5413" w:rsidRPr="00CD5413" w:rsidRDefault="00CD5413" w:rsidP="00CD5413">
      <w:pPr>
        <w:spacing w:after="0" w:line="240" w:lineRule="auto"/>
        <w:rPr>
          <w:rFonts w:ascii="Times New Roman" w:eastAsia="SimSun" w:hAnsi="Times New Roman"/>
          <w:lang w:eastAsia="zh-CN"/>
        </w:rPr>
      </w:pPr>
      <w:r w:rsidRPr="00CD5413">
        <w:rPr>
          <w:rFonts w:ascii="Times New Roman" w:eastAsia="SimSun" w:hAnsi="Times New Roman"/>
          <w:lang w:eastAsia="zh-CN"/>
        </w:rPr>
        <w:t>Ispanija</w:t>
      </w:r>
    </w:p>
    <w:p w14:paraId="58F488F3" w14:textId="77777777" w:rsidR="008E6E21" w:rsidRPr="002A5297" w:rsidRDefault="008E6E21" w:rsidP="008E6E21">
      <w:pPr>
        <w:spacing w:after="0" w:line="240" w:lineRule="auto"/>
        <w:rPr>
          <w:rFonts w:ascii="Times New Roman" w:eastAsia="Times New Roman" w:hAnsi="Times New Roman"/>
        </w:rPr>
      </w:pPr>
    </w:p>
    <w:p w14:paraId="3836BCAD" w14:textId="046EB0B9" w:rsidR="008E6E21" w:rsidRPr="002A5297" w:rsidRDefault="008E6E21" w:rsidP="008E6E21">
      <w:pPr>
        <w:spacing w:after="0" w:line="240" w:lineRule="auto"/>
        <w:rPr>
          <w:rFonts w:ascii="Times New Roman" w:eastAsia="Times New Roman" w:hAnsi="Times New Roman"/>
          <w:b/>
          <w:bCs/>
        </w:rPr>
      </w:pPr>
      <w:r w:rsidRPr="002A5297">
        <w:rPr>
          <w:rFonts w:ascii="Times New Roman" w:eastAsia="Times New Roman" w:hAnsi="Times New Roman"/>
          <w:b/>
          <w:bCs/>
        </w:rPr>
        <w:t xml:space="preserve">Šis pakuotės lapelis paskutinį kartą peržiūrėtas </w:t>
      </w:r>
      <w:r w:rsidR="00F91747">
        <w:rPr>
          <w:rFonts w:ascii="Times New Roman" w:eastAsia="Times New Roman" w:hAnsi="Times New Roman"/>
          <w:b/>
          <w:bCs/>
        </w:rPr>
        <w:t>202</w:t>
      </w:r>
      <w:r w:rsidR="000E5F4A">
        <w:rPr>
          <w:rFonts w:ascii="Times New Roman" w:eastAsia="Times New Roman" w:hAnsi="Times New Roman"/>
          <w:b/>
          <w:bCs/>
        </w:rPr>
        <w:t>5</w:t>
      </w:r>
      <w:r w:rsidR="00F91747">
        <w:rPr>
          <w:rFonts w:ascii="Times New Roman" w:eastAsia="Times New Roman" w:hAnsi="Times New Roman"/>
          <w:b/>
          <w:bCs/>
        </w:rPr>
        <w:t>-</w:t>
      </w:r>
      <w:r w:rsidR="004500D9">
        <w:rPr>
          <w:rFonts w:ascii="Times New Roman" w:eastAsia="Times New Roman" w:hAnsi="Times New Roman"/>
          <w:b/>
          <w:bCs/>
        </w:rPr>
        <w:t>10</w:t>
      </w:r>
      <w:r w:rsidR="00F91747">
        <w:rPr>
          <w:rFonts w:ascii="Times New Roman" w:eastAsia="Times New Roman" w:hAnsi="Times New Roman"/>
          <w:b/>
          <w:bCs/>
        </w:rPr>
        <w:t>-</w:t>
      </w:r>
      <w:r w:rsidR="004500D9">
        <w:rPr>
          <w:rFonts w:ascii="Times New Roman" w:eastAsia="Times New Roman" w:hAnsi="Times New Roman"/>
          <w:b/>
          <w:bCs/>
        </w:rPr>
        <w:t>29</w:t>
      </w:r>
    </w:p>
    <w:p w14:paraId="26F10FFE" w14:textId="77777777" w:rsidR="009F70F4" w:rsidRPr="002A5297" w:rsidRDefault="009F70F4" w:rsidP="008E6E21">
      <w:pPr>
        <w:spacing w:after="0" w:line="240" w:lineRule="auto"/>
        <w:rPr>
          <w:rFonts w:ascii="Times New Roman" w:eastAsia="Times New Roman" w:hAnsi="Times New Roman"/>
          <w:b/>
          <w:bCs/>
        </w:rPr>
      </w:pPr>
    </w:p>
    <w:p w14:paraId="08FF4045" w14:textId="77777777" w:rsidR="008E6E21" w:rsidRPr="002A5297" w:rsidRDefault="008E6E21" w:rsidP="008E6E21">
      <w:pPr>
        <w:numPr>
          <w:ilvl w:val="12"/>
          <w:numId w:val="0"/>
        </w:numPr>
        <w:spacing w:after="0" w:line="240" w:lineRule="auto"/>
        <w:ind w:right="-2"/>
        <w:rPr>
          <w:rFonts w:ascii="Times New Roman" w:eastAsia="Times New Roman" w:hAnsi="Times New Roman"/>
        </w:rPr>
      </w:pPr>
      <w:r w:rsidRPr="002A5297">
        <w:rPr>
          <w:rFonts w:ascii="Times New Roman" w:eastAsia="Times New Roman" w:hAnsi="Times New Roman"/>
        </w:rPr>
        <w:t>Išsami informacija apie šį vaistą pateikiama Valstybinės vaistų kontrolės tarnybos prie Lietuvos Respublikos sveikatos apsaugos ministerijos tinklalapyje</w:t>
      </w:r>
      <w:r w:rsidRPr="002A5297">
        <w:rPr>
          <w:rFonts w:ascii="Times New Roman" w:eastAsia="Times New Roman" w:hAnsi="Times New Roman"/>
          <w:i/>
          <w:iCs/>
        </w:rPr>
        <w:t xml:space="preserve"> </w:t>
      </w:r>
      <w:hyperlink r:id="rId18" w:history="1">
        <w:r w:rsidRPr="002A5297">
          <w:rPr>
            <w:rFonts w:ascii="Times New Roman" w:eastAsia="SimSun" w:hAnsi="Times New Roman"/>
            <w:u w:val="single"/>
          </w:rPr>
          <w:t>http://www.vvkt.lt/</w:t>
        </w:r>
      </w:hyperlink>
      <w:r w:rsidRPr="002A5297">
        <w:rPr>
          <w:rFonts w:ascii="Times New Roman" w:eastAsia="Times New Roman" w:hAnsi="Times New Roman"/>
        </w:rPr>
        <w:t>.</w:t>
      </w:r>
    </w:p>
    <w:p w14:paraId="435144FF" w14:textId="77777777" w:rsidR="008E6E21" w:rsidRPr="002A5297" w:rsidRDefault="008E6E21" w:rsidP="008E6E21">
      <w:pPr>
        <w:spacing w:after="0" w:line="240" w:lineRule="auto"/>
        <w:rPr>
          <w:rFonts w:ascii="Times New Roman" w:eastAsia="Times New Roman" w:hAnsi="Times New Roman"/>
        </w:rPr>
      </w:pPr>
    </w:p>
    <w:p w14:paraId="1FD0D1BE" w14:textId="77777777" w:rsidR="008E6E21" w:rsidRPr="002A5297" w:rsidRDefault="008E6E21" w:rsidP="008E6E21"/>
    <w:p w14:paraId="290B171A" w14:textId="77777777" w:rsidR="008E6E21" w:rsidRPr="002A5297" w:rsidRDefault="008E6E21" w:rsidP="008E6E21">
      <w:pPr>
        <w:spacing w:after="0" w:line="240" w:lineRule="auto"/>
        <w:jc w:val="center"/>
      </w:pPr>
    </w:p>
    <w:p w14:paraId="29821950" w14:textId="77777777" w:rsidR="00AF443E" w:rsidRPr="002A5297" w:rsidRDefault="00AF443E"/>
    <w:sectPr w:rsidR="00AF443E" w:rsidRPr="002A5297" w:rsidSect="003E1BD6">
      <w:footerReference w:type="default" r:id="rId19"/>
      <w:pgSz w:w="11906" w:h="16838" w:code="9"/>
      <w:pgMar w:top="1134" w:right="1418" w:bottom="1134" w:left="1418" w:header="737" w:footer="73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34F9C" w14:textId="77777777" w:rsidR="00A836B9" w:rsidRDefault="00A836B9">
      <w:pPr>
        <w:spacing w:after="0" w:line="240" w:lineRule="auto"/>
      </w:pPr>
      <w:r>
        <w:separator/>
      </w:r>
    </w:p>
  </w:endnote>
  <w:endnote w:type="continuationSeparator" w:id="0">
    <w:p w14:paraId="3B72FB3F" w14:textId="77777777" w:rsidR="00A836B9" w:rsidRDefault="00A83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30DE" w14:textId="77777777" w:rsidR="00CC58D3" w:rsidRDefault="00CC58D3">
    <w:pPr>
      <w:pStyle w:val="Porat"/>
      <w:jc w:val="center"/>
    </w:pPr>
    <w:r w:rsidRPr="006E7799">
      <w:rPr>
        <w:sz w:val="22"/>
        <w:szCs w:val="22"/>
      </w:rPr>
      <w:fldChar w:fldCharType="begin"/>
    </w:r>
    <w:r w:rsidRPr="006E7799">
      <w:rPr>
        <w:sz w:val="22"/>
        <w:szCs w:val="22"/>
      </w:rPr>
      <w:instrText>PAGE   \* MERGEFORMAT</w:instrText>
    </w:r>
    <w:r w:rsidRPr="006E7799">
      <w:rPr>
        <w:sz w:val="22"/>
        <w:szCs w:val="22"/>
      </w:rPr>
      <w:fldChar w:fldCharType="separate"/>
    </w:r>
    <w:r w:rsidR="00474969">
      <w:rPr>
        <w:noProof/>
        <w:sz w:val="22"/>
        <w:szCs w:val="22"/>
      </w:rPr>
      <w:t>8</w:t>
    </w:r>
    <w:r w:rsidRPr="006E7799">
      <w:rPr>
        <w:sz w:val="22"/>
        <w:szCs w:val="22"/>
      </w:rPr>
      <w:fldChar w:fldCharType="end"/>
    </w:r>
  </w:p>
  <w:p w14:paraId="57D0801A" w14:textId="77777777" w:rsidR="00CC58D3" w:rsidRDefault="00CC58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0C75D" w14:textId="77777777" w:rsidR="00A836B9" w:rsidRDefault="00A836B9">
      <w:pPr>
        <w:spacing w:after="0" w:line="240" w:lineRule="auto"/>
      </w:pPr>
      <w:r>
        <w:separator/>
      </w:r>
    </w:p>
  </w:footnote>
  <w:footnote w:type="continuationSeparator" w:id="0">
    <w:p w14:paraId="7F967E8E" w14:textId="77777777" w:rsidR="00A836B9" w:rsidRDefault="00A836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96E"/>
    <w:multiLevelType w:val="hybridMultilevel"/>
    <w:tmpl w:val="D258F3F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67F6847"/>
    <w:multiLevelType w:val="hybridMultilevel"/>
    <w:tmpl w:val="27B49DD2"/>
    <w:lvl w:ilvl="0" w:tplc="219A9186">
      <w:start w:val="2"/>
      <w:numFmt w:val="decimal"/>
      <w:lvlText w:val="%1."/>
      <w:lvlJc w:val="left"/>
      <w:pPr>
        <w:tabs>
          <w:tab w:val="num" w:pos="644"/>
        </w:tabs>
        <w:ind w:left="644"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8486816"/>
    <w:multiLevelType w:val="multilevel"/>
    <w:tmpl w:val="CF0CB1F6"/>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8D2983"/>
    <w:multiLevelType w:val="hybridMultilevel"/>
    <w:tmpl w:val="6412710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C008E"/>
    <w:multiLevelType w:val="hybridMultilevel"/>
    <w:tmpl w:val="326A6116"/>
    <w:lvl w:ilvl="0" w:tplc="ED86F6B6">
      <w:start w:val="1"/>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15E94029"/>
    <w:multiLevelType w:val="hybridMultilevel"/>
    <w:tmpl w:val="347AB24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15FC0DA4"/>
    <w:multiLevelType w:val="hybridMultilevel"/>
    <w:tmpl w:val="EEF81EC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2A861E4F"/>
    <w:multiLevelType w:val="hybridMultilevel"/>
    <w:tmpl w:val="D96EDC4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2B1F7902"/>
    <w:multiLevelType w:val="hybridMultilevel"/>
    <w:tmpl w:val="21D43EB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CCC5731"/>
    <w:multiLevelType w:val="hybridMultilevel"/>
    <w:tmpl w:val="B134C050"/>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A73DD2"/>
    <w:multiLevelType w:val="hybridMultilevel"/>
    <w:tmpl w:val="D932058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15:restartNumberingAfterBreak="0">
    <w:nsid w:val="4A0F65E8"/>
    <w:multiLevelType w:val="hybridMultilevel"/>
    <w:tmpl w:val="C510AC54"/>
    <w:lvl w:ilvl="0" w:tplc="8EF0F970">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7A406B7"/>
    <w:multiLevelType w:val="hybridMultilevel"/>
    <w:tmpl w:val="7A56B0B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59E6176D"/>
    <w:multiLevelType w:val="hybridMultilevel"/>
    <w:tmpl w:val="C63A38B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D3A363A"/>
    <w:multiLevelType w:val="hybridMultilevel"/>
    <w:tmpl w:val="41548DF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918125504">
    <w:abstractNumId w:val="1"/>
  </w:num>
  <w:num w:numId="2" w16cid:durableId="903223752">
    <w:abstractNumId w:val="2"/>
  </w:num>
  <w:num w:numId="3" w16cid:durableId="110635276">
    <w:abstractNumId w:val="3"/>
  </w:num>
  <w:num w:numId="4" w16cid:durableId="2050303523">
    <w:abstractNumId w:val="12"/>
  </w:num>
  <w:num w:numId="5" w16cid:durableId="1117944039">
    <w:abstractNumId w:val="5"/>
  </w:num>
  <w:num w:numId="6" w16cid:durableId="1449471241">
    <w:abstractNumId w:val="0"/>
  </w:num>
  <w:num w:numId="7" w16cid:durableId="162280100">
    <w:abstractNumId w:val="7"/>
  </w:num>
  <w:num w:numId="8" w16cid:durableId="2118022030">
    <w:abstractNumId w:val="15"/>
  </w:num>
  <w:num w:numId="9" w16cid:durableId="586304916">
    <w:abstractNumId w:val="8"/>
  </w:num>
  <w:num w:numId="10" w16cid:durableId="1982155507">
    <w:abstractNumId w:val="6"/>
  </w:num>
  <w:num w:numId="11" w16cid:durableId="548029002">
    <w:abstractNumId w:val="13"/>
  </w:num>
  <w:num w:numId="12" w16cid:durableId="197473080">
    <w:abstractNumId w:val="11"/>
  </w:num>
  <w:num w:numId="13" w16cid:durableId="654724069">
    <w:abstractNumId w:val="10"/>
  </w:num>
  <w:num w:numId="14" w16cid:durableId="372653580">
    <w:abstractNumId w:val="4"/>
  </w:num>
  <w:num w:numId="15" w16cid:durableId="628709435">
    <w:abstractNumId w:val="14"/>
  </w:num>
  <w:num w:numId="16" w16cid:durableId="1478254903">
    <w:abstractNumId w:val="9"/>
  </w:num>
  <w:num w:numId="17" w16cid:durableId="6566192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793"/>
    <w:rsid w:val="00081C20"/>
    <w:rsid w:val="0008710C"/>
    <w:rsid w:val="000B3664"/>
    <w:rsid w:val="000C1621"/>
    <w:rsid w:val="000E5F4A"/>
    <w:rsid w:val="0011027A"/>
    <w:rsid w:val="00127D24"/>
    <w:rsid w:val="001303FE"/>
    <w:rsid w:val="001D7D76"/>
    <w:rsid w:val="00200213"/>
    <w:rsid w:val="00206247"/>
    <w:rsid w:val="00216094"/>
    <w:rsid w:val="002752CF"/>
    <w:rsid w:val="002A5297"/>
    <w:rsid w:val="002C5AD2"/>
    <w:rsid w:val="0030355A"/>
    <w:rsid w:val="00313656"/>
    <w:rsid w:val="00343AAA"/>
    <w:rsid w:val="00375D71"/>
    <w:rsid w:val="00382347"/>
    <w:rsid w:val="003856A6"/>
    <w:rsid w:val="003B2385"/>
    <w:rsid w:val="003E1BD6"/>
    <w:rsid w:val="003E1F0F"/>
    <w:rsid w:val="003E31E9"/>
    <w:rsid w:val="003F03A9"/>
    <w:rsid w:val="003F7041"/>
    <w:rsid w:val="004123E9"/>
    <w:rsid w:val="004270AF"/>
    <w:rsid w:val="004402F0"/>
    <w:rsid w:val="004500D9"/>
    <w:rsid w:val="00474969"/>
    <w:rsid w:val="00477102"/>
    <w:rsid w:val="00493B1B"/>
    <w:rsid w:val="004B4EDE"/>
    <w:rsid w:val="004C2D19"/>
    <w:rsid w:val="004D4023"/>
    <w:rsid w:val="004E6D0D"/>
    <w:rsid w:val="0050071D"/>
    <w:rsid w:val="00522089"/>
    <w:rsid w:val="0053032A"/>
    <w:rsid w:val="005344A6"/>
    <w:rsid w:val="00534CA1"/>
    <w:rsid w:val="005505D8"/>
    <w:rsid w:val="00552F84"/>
    <w:rsid w:val="0056010A"/>
    <w:rsid w:val="00562901"/>
    <w:rsid w:val="005935CD"/>
    <w:rsid w:val="005A027D"/>
    <w:rsid w:val="005B5386"/>
    <w:rsid w:val="005D7BF7"/>
    <w:rsid w:val="006405CD"/>
    <w:rsid w:val="006C0D86"/>
    <w:rsid w:val="006C1395"/>
    <w:rsid w:val="006C6894"/>
    <w:rsid w:val="006D497D"/>
    <w:rsid w:val="006F2DDB"/>
    <w:rsid w:val="00704887"/>
    <w:rsid w:val="007169D7"/>
    <w:rsid w:val="00762914"/>
    <w:rsid w:val="00763F2D"/>
    <w:rsid w:val="0077239F"/>
    <w:rsid w:val="0078208F"/>
    <w:rsid w:val="00790735"/>
    <w:rsid w:val="007A0878"/>
    <w:rsid w:val="007A5339"/>
    <w:rsid w:val="007C6A38"/>
    <w:rsid w:val="007F4E06"/>
    <w:rsid w:val="008272C2"/>
    <w:rsid w:val="008512B3"/>
    <w:rsid w:val="00851B95"/>
    <w:rsid w:val="008866A9"/>
    <w:rsid w:val="008A2A56"/>
    <w:rsid w:val="008B2DD5"/>
    <w:rsid w:val="008C6793"/>
    <w:rsid w:val="008E6E21"/>
    <w:rsid w:val="0090369B"/>
    <w:rsid w:val="00930281"/>
    <w:rsid w:val="009960B9"/>
    <w:rsid w:val="009B2733"/>
    <w:rsid w:val="009C6371"/>
    <w:rsid w:val="009D2329"/>
    <w:rsid w:val="009D2AB3"/>
    <w:rsid w:val="009E78B6"/>
    <w:rsid w:val="009F6F20"/>
    <w:rsid w:val="009F70F4"/>
    <w:rsid w:val="00A23796"/>
    <w:rsid w:val="00A60D64"/>
    <w:rsid w:val="00A82CFB"/>
    <w:rsid w:val="00A836B9"/>
    <w:rsid w:val="00A94717"/>
    <w:rsid w:val="00AF443E"/>
    <w:rsid w:val="00B23156"/>
    <w:rsid w:val="00B42357"/>
    <w:rsid w:val="00B529E9"/>
    <w:rsid w:val="00BE5F58"/>
    <w:rsid w:val="00BF200D"/>
    <w:rsid w:val="00C04E40"/>
    <w:rsid w:val="00C52B4D"/>
    <w:rsid w:val="00C852C5"/>
    <w:rsid w:val="00C85E48"/>
    <w:rsid w:val="00CB0BEB"/>
    <w:rsid w:val="00CB4440"/>
    <w:rsid w:val="00CC58D3"/>
    <w:rsid w:val="00CD5413"/>
    <w:rsid w:val="00D115E3"/>
    <w:rsid w:val="00D166B9"/>
    <w:rsid w:val="00D2719A"/>
    <w:rsid w:val="00DD0CF3"/>
    <w:rsid w:val="00DE3A7D"/>
    <w:rsid w:val="00DE5B73"/>
    <w:rsid w:val="00E064D0"/>
    <w:rsid w:val="00E36A04"/>
    <w:rsid w:val="00E36E4D"/>
    <w:rsid w:val="00E47C35"/>
    <w:rsid w:val="00EB3765"/>
    <w:rsid w:val="00ED53A4"/>
    <w:rsid w:val="00F25B9D"/>
    <w:rsid w:val="00F25E56"/>
    <w:rsid w:val="00F37874"/>
    <w:rsid w:val="00F537D5"/>
    <w:rsid w:val="00F91747"/>
    <w:rsid w:val="00F97BA1"/>
    <w:rsid w:val="00FB3E84"/>
    <w:rsid w:val="00FC511B"/>
    <w:rsid w:val="00FD2BAB"/>
    <w:rsid w:val="00FD5A7C"/>
    <w:rsid w:val="00FE2D61"/>
    <w:rsid w:val="00FE5A78"/>
    <w:rsid w:val="00FF1396"/>
    <w:rsid w:val="00FF234A"/>
    <w:rsid w:val="00FF78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46C7"/>
  <w15:chartTrackingRefBased/>
  <w15:docId w15:val="{584A047F-D4F9-4DFA-80CF-89C14719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6E21"/>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8E6E21"/>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8E6E21"/>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2752CF"/>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2752CF"/>
    <w:rPr>
      <w:rFonts w:ascii="Segoe UI" w:eastAsia="Calibri" w:hAnsi="Segoe UI" w:cs="Segoe UI"/>
      <w:sz w:val="18"/>
      <w:szCs w:val="18"/>
    </w:rPr>
  </w:style>
  <w:style w:type="paragraph" w:styleId="Sraopastraipa">
    <w:name w:val="List Paragraph"/>
    <w:basedOn w:val="prastasis"/>
    <w:uiPriority w:val="99"/>
    <w:qFormat/>
    <w:rsid w:val="00FE5A78"/>
    <w:pPr>
      <w:widowControl w:val="0"/>
      <w:spacing w:after="0" w:line="240" w:lineRule="auto"/>
    </w:pPr>
    <w:rPr>
      <w:lang w:eastAsia="lt-LT"/>
    </w:rPr>
  </w:style>
  <w:style w:type="character" w:styleId="Komentaronuoroda">
    <w:name w:val="annotation reference"/>
    <w:uiPriority w:val="99"/>
    <w:semiHidden/>
    <w:unhideWhenUsed/>
    <w:rsid w:val="00851B95"/>
    <w:rPr>
      <w:sz w:val="16"/>
      <w:szCs w:val="16"/>
    </w:rPr>
  </w:style>
  <w:style w:type="paragraph" w:styleId="Komentarotekstas">
    <w:name w:val="annotation text"/>
    <w:basedOn w:val="prastasis"/>
    <w:link w:val="KomentarotekstasDiagrama"/>
    <w:uiPriority w:val="99"/>
    <w:unhideWhenUsed/>
    <w:rsid w:val="00851B95"/>
    <w:pPr>
      <w:spacing w:line="240" w:lineRule="auto"/>
    </w:pPr>
    <w:rPr>
      <w:sz w:val="20"/>
      <w:szCs w:val="20"/>
    </w:rPr>
  </w:style>
  <w:style w:type="character" w:customStyle="1" w:styleId="KomentarotekstasDiagrama">
    <w:name w:val="Komentaro tekstas Diagrama"/>
    <w:link w:val="Komentarotekstas"/>
    <w:uiPriority w:val="99"/>
    <w:rsid w:val="00851B95"/>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51B95"/>
    <w:rPr>
      <w:b/>
      <w:bCs/>
    </w:rPr>
  </w:style>
  <w:style w:type="character" w:customStyle="1" w:styleId="KomentarotemaDiagrama">
    <w:name w:val="Komentaro tema Diagrama"/>
    <w:link w:val="Komentarotema"/>
    <w:uiPriority w:val="99"/>
    <w:semiHidden/>
    <w:rsid w:val="00851B95"/>
    <w:rPr>
      <w:rFonts w:ascii="Calibri" w:eastAsia="Calibri" w:hAnsi="Calibri" w:cs="Times New Roman"/>
      <w:b/>
      <w:bCs/>
      <w:sz w:val="20"/>
      <w:szCs w:val="20"/>
    </w:rPr>
  </w:style>
  <w:style w:type="character" w:styleId="Hipersaitas">
    <w:name w:val="Hyperlink"/>
    <w:uiPriority w:val="99"/>
    <w:rsid w:val="00F537D5"/>
    <w:rPr>
      <w:color w:val="0000FF"/>
      <w:u w:val="single"/>
    </w:rPr>
  </w:style>
  <w:style w:type="paragraph" w:styleId="Pataisymai">
    <w:name w:val="Revision"/>
    <w:hidden/>
    <w:uiPriority w:val="99"/>
    <w:semiHidden/>
    <w:rsid w:val="000E5F4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90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744CA9-97B8-4BE0-A071-5F0C6258A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73C3A0-80F7-41B9-A336-DFB78AE857A2}">
  <ds:schemaRefs>
    <ds:schemaRef ds:uri="http://schemas.microsoft.com/sharepoint/v3/contenttype/forms"/>
  </ds:schemaRefs>
</ds:datastoreItem>
</file>

<file path=customXml/itemProps3.xml><?xml version="1.0" encoding="utf-8"?>
<ds:datastoreItem xmlns:ds="http://schemas.openxmlformats.org/officeDocument/2006/customXml" ds:itemID="{191D2120-E9B1-47F7-AA45-F188498A3F95}">
  <ds:schemaRefs>
    <ds:schemaRef ds:uri="http://schemas.openxmlformats.org/officeDocument/2006/bibliography"/>
  </ds:schemaRefs>
</ds:datastoreItem>
</file>

<file path=customXml/itemProps4.xml><?xml version="1.0" encoding="utf-8"?>
<ds:datastoreItem xmlns:ds="http://schemas.openxmlformats.org/officeDocument/2006/customXml" ds:itemID="{2D7C5EE9-9BFF-4AA7-A380-79C211EDFE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22214</Words>
  <Characters>12662</Characters>
  <Application>Microsoft Office Word</Application>
  <DocSecurity>4</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34807</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Urbanavičiūtė</dc:creator>
  <cp:keywords/>
  <cp:lastModifiedBy>Albina Burkauskaitė</cp:lastModifiedBy>
  <cp:revision>2</cp:revision>
  <cp:lastPrinted>2025-10-29T12:07:00Z</cp:lastPrinted>
  <dcterms:created xsi:type="dcterms:W3CDTF">2026-01-12T07:12:00Z</dcterms:created>
  <dcterms:modified xsi:type="dcterms:W3CDTF">2026-01-12T07:12:00Z</dcterms:modified>
</cp:coreProperties>
</file>