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55C" w:rsidRPr="00ED6849" w:rsidRDefault="0020755C" w:rsidP="0020755C">
      <w:pPr>
        <w:widowControl w:val="0"/>
        <w:tabs>
          <w:tab w:val="left" w:pos="4300"/>
          <w:tab w:val="left" w:pos="5940"/>
          <w:tab w:val="left" w:pos="8180"/>
        </w:tabs>
        <w:jc w:val="center"/>
        <w:outlineLvl w:val="1"/>
        <w:rPr>
          <w:b/>
          <w:sz w:val="22"/>
          <w:szCs w:val="22"/>
          <w:lang w:val="lt-LT"/>
        </w:rPr>
      </w:pPr>
      <w:r w:rsidRPr="00ED6849">
        <w:rPr>
          <w:b/>
          <w:sz w:val="22"/>
          <w:szCs w:val="22"/>
          <w:lang w:val="lt-LT"/>
        </w:rPr>
        <w:t>Pakuotės lapelis:</w:t>
      </w:r>
      <w:r w:rsidRPr="00ED6849">
        <w:rPr>
          <w:b/>
          <w:iCs/>
          <w:sz w:val="22"/>
          <w:szCs w:val="22"/>
          <w:lang w:val="lt-LT"/>
        </w:rPr>
        <w:t xml:space="preserve"> </w:t>
      </w:r>
      <w:r w:rsidRPr="00ED6849">
        <w:rPr>
          <w:b/>
          <w:sz w:val="22"/>
          <w:szCs w:val="22"/>
          <w:lang w:val="lt-LT"/>
        </w:rPr>
        <w:t>informacija vartotojui</w:t>
      </w:r>
    </w:p>
    <w:p w:rsidR="0020755C" w:rsidRPr="00ED6849" w:rsidRDefault="0020755C" w:rsidP="0020755C">
      <w:pPr>
        <w:widowControl w:val="0"/>
        <w:numPr>
          <w:ilvl w:val="12"/>
          <w:numId w:val="0"/>
        </w:numPr>
        <w:shd w:val="clear" w:color="auto" w:fill="FFFFFF"/>
        <w:jc w:val="center"/>
        <w:rPr>
          <w:sz w:val="22"/>
          <w:szCs w:val="22"/>
          <w:lang w:val="lt-LT"/>
        </w:rPr>
      </w:pPr>
    </w:p>
    <w:p w:rsidR="0020755C" w:rsidRPr="00ED6849" w:rsidRDefault="0020755C" w:rsidP="0020755C">
      <w:pPr>
        <w:widowControl w:val="0"/>
        <w:jc w:val="center"/>
        <w:rPr>
          <w:rFonts w:eastAsia="Calibri"/>
          <w:b/>
          <w:bCs/>
          <w:sz w:val="22"/>
          <w:szCs w:val="22"/>
          <w:lang w:val="lt-LT" w:eastAsia="fi-FI"/>
        </w:rPr>
      </w:pPr>
      <w:proofErr w:type="spellStart"/>
      <w:r w:rsidRPr="00ED6849">
        <w:rPr>
          <w:rFonts w:eastAsia="Calibri"/>
          <w:b/>
          <w:bCs/>
          <w:sz w:val="22"/>
          <w:szCs w:val="22"/>
          <w:lang w:val="lt-LT" w:eastAsia="fi-FI"/>
        </w:rPr>
        <w:t>Tenloris</w:t>
      </w:r>
      <w:proofErr w:type="spellEnd"/>
      <w:r w:rsidRPr="00ED6849">
        <w:rPr>
          <w:rFonts w:eastAsia="Calibri"/>
          <w:b/>
          <w:bCs/>
          <w:sz w:val="22"/>
          <w:szCs w:val="22"/>
          <w:lang w:val="lt-LT" w:eastAsia="fi-FI"/>
        </w:rPr>
        <w:t xml:space="preserve"> 50</w:t>
      </w:r>
      <w:r w:rsidRPr="00ED6849">
        <w:rPr>
          <w:rFonts w:eastAsia="Calibri"/>
          <w:sz w:val="22"/>
          <w:szCs w:val="22"/>
          <w:lang w:val="lt-LT" w:eastAsia="fi-FI"/>
        </w:rPr>
        <w:t> </w:t>
      </w:r>
      <w:r w:rsidRPr="00ED6849">
        <w:rPr>
          <w:rFonts w:eastAsia="Calibri"/>
          <w:b/>
          <w:bCs/>
          <w:sz w:val="22"/>
          <w:szCs w:val="22"/>
          <w:lang w:val="lt-LT" w:eastAsia="fi-FI"/>
        </w:rPr>
        <w:t>mg/5 mg plėvele dengtos tabletės</w:t>
      </w:r>
    </w:p>
    <w:p w:rsidR="0020755C" w:rsidRPr="00ED6849" w:rsidRDefault="0020755C" w:rsidP="0020755C">
      <w:pPr>
        <w:widowControl w:val="0"/>
        <w:jc w:val="center"/>
        <w:rPr>
          <w:rFonts w:eastAsia="Calibri"/>
          <w:b/>
          <w:bCs/>
          <w:sz w:val="22"/>
          <w:szCs w:val="22"/>
          <w:lang w:val="lt-LT" w:eastAsia="fi-FI"/>
        </w:rPr>
      </w:pPr>
      <w:proofErr w:type="spellStart"/>
      <w:r w:rsidRPr="00ED6849">
        <w:rPr>
          <w:rFonts w:eastAsia="Calibri"/>
          <w:b/>
          <w:bCs/>
          <w:sz w:val="22"/>
          <w:szCs w:val="22"/>
          <w:lang w:val="lt-LT" w:eastAsia="fi-FI"/>
        </w:rPr>
        <w:t>Tenloris</w:t>
      </w:r>
      <w:proofErr w:type="spellEnd"/>
      <w:r w:rsidRPr="00ED6849">
        <w:rPr>
          <w:rFonts w:eastAsia="Calibri"/>
          <w:b/>
          <w:bCs/>
          <w:sz w:val="22"/>
          <w:szCs w:val="22"/>
          <w:lang w:val="lt-LT" w:eastAsia="fi-FI"/>
        </w:rPr>
        <w:t xml:space="preserve"> 50</w:t>
      </w:r>
      <w:r w:rsidRPr="00ED6849">
        <w:rPr>
          <w:rFonts w:eastAsia="Calibri"/>
          <w:sz w:val="22"/>
          <w:szCs w:val="22"/>
          <w:lang w:val="lt-LT" w:eastAsia="fi-FI"/>
        </w:rPr>
        <w:t> </w:t>
      </w:r>
      <w:r w:rsidRPr="00ED6849">
        <w:rPr>
          <w:rFonts w:eastAsia="Calibri"/>
          <w:b/>
          <w:bCs/>
          <w:sz w:val="22"/>
          <w:szCs w:val="22"/>
          <w:lang w:val="lt-LT" w:eastAsia="fi-FI"/>
        </w:rPr>
        <w:t>mg/10 mg plėvele dengtos tabletės</w:t>
      </w:r>
    </w:p>
    <w:p w:rsidR="0020755C" w:rsidRPr="00ED6849" w:rsidRDefault="0020755C" w:rsidP="0020755C">
      <w:pPr>
        <w:widowControl w:val="0"/>
        <w:jc w:val="center"/>
        <w:rPr>
          <w:rFonts w:eastAsia="Calibri"/>
          <w:b/>
          <w:bCs/>
          <w:sz w:val="22"/>
          <w:szCs w:val="22"/>
          <w:lang w:val="lt-LT" w:eastAsia="fi-FI"/>
        </w:rPr>
      </w:pPr>
      <w:proofErr w:type="spellStart"/>
      <w:r w:rsidRPr="00ED6849">
        <w:rPr>
          <w:rFonts w:eastAsia="Calibri"/>
          <w:b/>
          <w:bCs/>
          <w:sz w:val="22"/>
          <w:szCs w:val="22"/>
          <w:lang w:val="lt-LT" w:eastAsia="fi-FI"/>
        </w:rPr>
        <w:t>Tenloris</w:t>
      </w:r>
      <w:proofErr w:type="spellEnd"/>
      <w:r w:rsidRPr="00ED6849">
        <w:rPr>
          <w:rFonts w:eastAsia="Calibri"/>
          <w:b/>
          <w:bCs/>
          <w:sz w:val="22"/>
          <w:szCs w:val="22"/>
          <w:lang w:val="lt-LT" w:eastAsia="fi-FI"/>
        </w:rPr>
        <w:t xml:space="preserve"> 100</w:t>
      </w:r>
      <w:r w:rsidRPr="00ED6849">
        <w:rPr>
          <w:rFonts w:eastAsia="Calibri"/>
          <w:sz w:val="22"/>
          <w:szCs w:val="22"/>
          <w:lang w:val="lt-LT" w:eastAsia="fi-FI"/>
        </w:rPr>
        <w:t> </w:t>
      </w:r>
      <w:r w:rsidRPr="00ED6849">
        <w:rPr>
          <w:rFonts w:eastAsia="Calibri"/>
          <w:b/>
          <w:bCs/>
          <w:sz w:val="22"/>
          <w:szCs w:val="22"/>
          <w:lang w:val="lt-LT" w:eastAsia="fi-FI"/>
        </w:rPr>
        <w:t>mg/5 mg plėvele dengtos tabletės</w:t>
      </w:r>
    </w:p>
    <w:p w:rsidR="0020755C" w:rsidRPr="00ED6849" w:rsidRDefault="0020755C" w:rsidP="0020755C">
      <w:pPr>
        <w:widowControl w:val="0"/>
        <w:jc w:val="center"/>
        <w:rPr>
          <w:sz w:val="22"/>
          <w:szCs w:val="22"/>
          <w:lang w:val="lt-LT"/>
        </w:rPr>
      </w:pPr>
      <w:proofErr w:type="spellStart"/>
      <w:r w:rsidRPr="00ED6849">
        <w:rPr>
          <w:b/>
          <w:sz w:val="22"/>
          <w:szCs w:val="22"/>
          <w:lang w:val="lt-LT"/>
        </w:rPr>
        <w:t>Tenloris</w:t>
      </w:r>
      <w:proofErr w:type="spellEnd"/>
      <w:r w:rsidRPr="00ED6849">
        <w:rPr>
          <w:b/>
          <w:sz w:val="22"/>
          <w:szCs w:val="22"/>
          <w:lang w:val="lt-LT"/>
        </w:rPr>
        <w:t xml:space="preserve"> 100</w:t>
      </w:r>
      <w:r w:rsidRPr="00ED6849">
        <w:rPr>
          <w:sz w:val="22"/>
          <w:szCs w:val="22"/>
          <w:lang w:val="lt-LT"/>
        </w:rPr>
        <w:t> </w:t>
      </w:r>
      <w:r w:rsidRPr="00ED6849">
        <w:rPr>
          <w:b/>
          <w:sz w:val="22"/>
          <w:szCs w:val="22"/>
          <w:lang w:val="lt-LT"/>
        </w:rPr>
        <w:t>mg/10 mg plėvele dengtos tabletės</w:t>
      </w:r>
    </w:p>
    <w:p w:rsidR="0020755C" w:rsidRPr="00ED6849" w:rsidRDefault="0020755C" w:rsidP="0020755C">
      <w:pPr>
        <w:widowControl w:val="0"/>
        <w:jc w:val="center"/>
        <w:rPr>
          <w:sz w:val="22"/>
          <w:szCs w:val="22"/>
          <w:lang w:val="lt-LT"/>
        </w:rPr>
      </w:pPr>
      <w:proofErr w:type="spellStart"/>
      <w:r w:rsidRPr="00ED6849">
        <w:rPr>
          <w:sz w:val="22"/>
          <w:szCs w:val="22"/>
          <w:lang w:val="lt-LT"/>
        </w:rPr>
        <w:t>losartano</w:t>
      </w:r>
      <w:proofErr w:type="spellEnd"/>
      <w:r w:rsidRPr="00ED6849">
        <w:rPr>
          <w:sz w:val="22"/>
          <w:szCs w:val="22"/>
          <w:lang w:val="lt-LT"/>
        </w:rPr>
        <w:t xml:space="preserve"> kalio druska/</w:t>
      </w:r>
      <w:proofErr w:type="spellStart"/>
      <w:r w:rsidRPr="00ED6849">
        <w:rPr>
          <w:sz w:val="22"/>
          <w:szCs w:val="22"/>
          <w:lang w:val="lt-LT"/>
        </w:rPr>
        <w:t>amlodipinas</w:t>
      </w:r>
      <w:proofErr w:type="spellEnd"/>
    </w:p>
    <w:p w:rsidR="0020755C" w:rsidRPr="00ED6849" w:rsidRDefault="0020755C" w:rsidP="0020755C">
      <w:pPr>
        <w:widowControl w:val="0"/>
        <w:rPr>
          <w:sz w:val="22"/>
          <w:szCs w:val="22"/>
          <w:lang w:val="lt-LT"/>
        </w:rPr>
      </w:pPr>
    </w:p>
    <w:p w:rsidR="0020755C" w:rsidRPr="00ED6849" w:rsidRDefault="0020755C" w:rsidP="0020755C">
      <w:pPr>
        <w:widowControl w:val="0"/>
        <w:rPr>
          <w:sz w:val="22"/>
          <w:szCs w:val="22"/>
          <w:lang w:val="lt-LT"/>
        </w:rPr>
      </w:pPr>
      <w:r w:rsidRPr="00ED6849">
        <w:rPr>
          <w:b/>
          <w:sz w:val="22"/>
          <w:szCs w:val="22"/>
          <w:lang w:val="lt-LT"/>
        </w:rPr>
        <w:t>Atidžiai perskaitykite visą šį lapelį, prieš pradėdami vartoti vaistą, nes jame pateikiama Jums svarbi informacija.</w:t>
      </w:r>
    </w:p>
    <w:p w:rsidR="0020755C" w:rsidRPr="00ED6849" w:rsidRDefault="0020755C" w:rsidP="0020755C">
      <w:pPr>
        <w:widowControl w:val="0"/>
        <w:numPr>
          <w:ilvl w:val="0"/>
          <w:numId w:val="2"/>
        </w:numPr>
        <w:ind w:left="567" w:right="-2" w:hanging="567"/>
        <w:rPr>
          <w:sz w:val="22"/>
          <w:szCs w:val="22"/>
          <w:lang w:val="lt-LT"/>
        </w:rPr>
      </w:pPr>
      <w:r w:rsidRPr="00ED6849">
        <w:rPr>
          <w:sz w:val="22"/>
          <w:szCs w:val="22"/>
          <w:lang w:val="lt-LT"/>
        </w:rPr>
        <w:t>Neišmeskite šio lapelio, nes vėl gali prireikti jį perskaityti.</w:t>
      </w:r>
    </w:p>
    <w:p w:rsidR="0020755C" w:rsidRPr="00ED6849" w:rsidRDefault="0020755C" w:rsidP="0020755C">
      <w:pPr>
        <w:widowControl w:val="0"/>
        <w:numPr>
          <w:ilvl w:val="0"/>
          <w:numId w:val="2"/>
        </w:numPr>
        <w:ind w:left="567" w:right="-2" w:hanging="567"/>
        <w:rPr>
          <w:sz w:val="22"/>
          <w:szCs w:val="22"/>
          <w:lang w:val="lt-LT"/>
        </w:rPr>
      </w:pPr>
      <w:r w:rsidRPr="00ED6849">
        <w:rPr>
          <w:sz w:val="22"/>
          <w:szCs w:val="22"/>
          <w:lang w:val="lt-LT"/>
        </w:rPr>
        <w:t>Jeigu kiltų daugiau klausimų, kreipkitės į gydytoją, arba vaistininką.</w:t>
      </w:r>
    </w:p>
    <w:p w:rsidR="0020755C" w:rsidRPr="0025514D" w:rsidRDefault="0020755C" w:rsidP="0020755C">
      <w:pPr>
        <w:widowControl w:val="0"/>
        <w:numPr>
          <w:ilvl w:val="0"/>
          <w:numId w:val="2"/>
        </w:numPr>
        <w:ind w:left="567" w:right="-2" w:hanging="567"/>
        <w:rPr>
          <w:sz w:val="22"/>
          <w:szCs w:val="22"/>
          <w:lang w:val="lt-LT"/>
        </w:rPr>
      </w:pPr>
      <w:r w:rsidRPr="00ED6849">
        <w:rPr>
          <w:sz w:val="22"/>
          <w:szCs w:val="22"/>
          <w:lang w:val="lt-LT"/>
        </w:rPr>
        <w:t xml:space="preserve">Šis vaistas skirtas tik Jums, todėl kitiems žmonėms jo duoti negalima. Vaistas gali jiems pakenkti (net tiems, kurių ligos požymiai yra tokie patys kaip </w:t>
      </w:r>
      <w:r w:rsidRPr="00240882">
        <w:rPr>
          <w:sz w:val="22"/>
          <w:szCs w:val="22"/>
          <w:lang w:val="lt-LT"/>
        </w:rPr>
        <w:t>Jūsų).</w:t>
      </w:r>
    </w:p>
    <w:p w:rsidR="0020755C" w:rsidRPr="00ED6849" w:rsidRDefault="0020755C" w:rsidP="0020755C">
      <w:pPr>
        <w:widowControl w:val="0"/>
        <w:numPr>
          <w:ilvl w:val="0"/>
          <w:numId w:val="2"/>
        </w:numPr>
        <w:ind w:left="567" w:hanging="567"/>
        <w:rPr>
          <w:sz w:val="22"/>
          <w:szCs w:val="22"/>
          <w:lang w:val="lt-LT"/>
        </w:rPr>
      </w:pPr>
      <w:r w:rsidRPr="00ED6849">
        <w:rPr>
          <w:sz w:val="22"/>
          <w:szCs w:val="22"/>
          <w:lang w:val="lt-LT"/>
        </w:rPr>
        <w:t>Jeigu pasireiškė šalutinis poveikis (net jeigu jis šiame lapelyje nenurodytas), kreipkitės į gydytoją, arba vaistininką. Žr. 4</w:t>
      </w:r>
      <w:r>
        <w:rPr>
          <w:sz w:val="22"/>
          <w:szCs w:val="22"/>
          <w:lang w:val="lt-LT"/>
        </w:rPr>
        <w:t> </w:t>
      </w:r>
      <w:r w:rsidRPr="00ED6849">
        <w:rPr>
          <w:sz w:val="22"/>
          <w:szCs w:val="22"/>
          <w:lang w:val="lt-LT"/>
        </w:rPr>
        <w:t>skyrių.</w:t>
      </w:r>
    </w:p>
    <w:p w:rsidR="0020755C" w:rsidRPr="00ED6849" w:rsidRDefault="0020755C" w:rsidP="0020755C">
      <w:pPr>
        <w:widowControl w:val="0"/>
        <w:outlineLvl w:val="3"/>
        <w:rPr>
          <w:b/>
          <w:bCs/>
          <w:sz w:val="22"/>
          <w:szCs w:val="22"/>
          <w:lang w:val="lt-LT"/>
        </w:rPr>
      </w:pPr>
    </w:p>
    <w:p w:rsidR="0020755C" w:rsidRPr="00ED6849" w:rsidRDefault="0020755C" w:rsidP="0020755C">
      <w:pPr>
        <w:widowControl w:val="0"/>
        <w:outlineLvl w:val="3"/>
        <w:rPr>
          <w:b/>
          <w:bCs/>
          <w:sz w:val="22"/>
          <w:szCs w:val="22"/>
          <w:lang w:val="lt-LT"/>
        </w:rPr>
      </w:pPr>
      <w:r w:rsidRPr="00ED6849">
        <w:rPr>
          <w:b/>
          <w:bCs/>
          <w:sz w:val="22"/>
          <w:szCs w:val="22"/>
          <w:lang w:val="lt-LT"/>
        </w:rPr>
        <w:t>Apie ką rašoma šiame lapelyje?</w:t>
      </w:r>
    </w:p>
    <w:p w:rsidR="0020755C" w:rsidRPr="00ED6849" w:rsidRDefault="0020755C" w:rsidP="0020755C">
      <w:pPr>
        <w:widowControl w:val="0"/>
        <w:numPr>
          <w:ilvl w:val="12"/>
          <w:numId w:val="0"/>
        </w:numPr>
        <w:ind w:left="567" w:right="-2" w:hanging="567"/>
        <w:rPr>
          <w:sz w:val="22"/>
          <w:szCs w:val="22"/>
          <w:lang w:val="lt-LT"/>
        </w:rPr>
      </w:pPr>
      <w:r w:rsidRPr="00ED6849">
        <w:rPr>
          <w:sz w:val="22"/>
          <w:szCs w:val="22"/>
          <w:lang w:val="lt-LT"/>
        </w:rPr>
        <w:t>1.</w:t>
      </w:r>
      <w:r w:rsidRPr="00ED6849">
        <w:rPr>
          <w:sz w:val="22"/>
          <w:szCs w:val="22"/>
          <w:lang w:val="lt-LT"/>
        </w:rPr>
        <w:tab/>
        <w:t xml:space="preserve">Kas yra </w:t>
      </w:r>
      <w:proofErr w:type="spellStart"/>
      <w:r w:rsidRPr="00ED6849">
        <w:rPr>
          <w:sz w:val="22"/>
          <w:szCs w:val="22"/>
          <w:lang w:val="lt-LT"/>
        </w:rPr>
        <w:t>Tenloris</w:t>
      </w:r>
      <w:proofErr w:type="spellEnd"/>
      <w:r w:rsidRPr="00ED6849">
        <w:rPr>
          <w:sz w:val="22"/>
          <w:szCs w:val="22"/>
          <w:lang w:val="lt-LT"/>
        </w:rPr>
        <w:t xml:space="preserve"> ir kam jis vartojamas</w:t>
      </w:r>
    </w:p>
    <w:p w:rsidR="0020755C" w:rsidRPr="00ED6849" w:rsidRDefault="0020755C" w:rsidP="0020755C">
      <w:pPr>
        <w:widowControl w:val="0"/>
        <w:numPr>
          <w:ilvl w:val="12"/>
          <w:numId w:val="0"/>
        </w:numPr>
        <w:ind w:left="567" w:right="-2" w:hanging="567"/>
        <w:rPr>
          <w:sz w:val="22"/>
          <w:szCs w:val="22"/>
          <w:lang w:val="lt-LT"/>
        </w:rPr>
      </w:pPr>
      <w:r w:rsidRPr="00ED6849">
        <w:rPr>
          <w:sz w:val="22"/>
          <w:szCs w:val="22"/>
          <w:lang w:val="lt-LT"/>
        </w:rPr>
        <w:t>2.</w:t>
      </w:r>
      <w:r w:rsidRPr="00ED6849">
        <w:rPr>
          <w:sz w:val="22"/>
          <w:szCs w:val="22"/>
          <w:lang w:val="lt-LT"/>
        </w:rPr>
        <w:tab/>
        <w:t xml:space="preserve">Kas žinotina prieš vartojant </w:t>
      </w:r>
      <w:proofErr w:type="spellStart"/>
      <w:r w:rsidRPr="00ED6849">
        <w:rPr>
          <w:sz w:val="22"/>
          <w:szCs w:val="22"/>
          <w:lang w:val="lt-LT"/>
        </w:rPr>
        <w:t>Tenloris</w:t>
      </w:r>
      <w:proofErr w:type="spellEnd"/>
    </w:p>
    <w:p w:rsidR="0020755C" w:rsidRPr="00ED6849" w:rsidRDefault="0020755C" w:rsidP="0020755C">
      <w:pPr>
        <w:widowControl w:val="0"/>
        <w:numPr>
          <w:ilvl w:val="12"/>
          <w:numId w:val="0"/>
        </w:numPr>
        <w:ind w:left="567" w:right="-2" w:hanging="567"/>
        <w:rPr>
          <w:sz w:val="22"/>
          <w:szCs w:val="22"/>
          <w:lang w:val="lt-LT"/>
        </w:rPr>
      </w:pPr>
      <w:r w:rsidRPr="00ED6849">
        <w:rPr>
          <w:sz w:val="22"/>
          <w:szCs w:val="22"/>
          <w:lang w:val="lt-LT"/>
        </w:rPr>
        <w:t>3.</w:t>
      </w:r>
      <w:r w:rsidRPr="00ED6849">
        <w:rPr>
          <w:sz w:val="22"/>
          <w:szCs w:val="22"/>
          <w:lang w:val="lt-LT"/>
        </w:rPr>
        <w:tab/>
        <w:t xml:space="preserve">Kaip vartoti </w:t>
      </w:r>
      <w:proofErr w:type="spellStart"/>
      <w:r w:rsidRPr="00ED6849">
        <w:rPr>
          <w:sz w:val="22"/>
          <w:szCs w:val="22"/>
          <w:lang w:val="lt-LT"/>
        </w:rPr>
        <w:t>Tenloris</w:t>
      </w:r>
      <w:proofErr w:type="spellEnd"/>
    </w:p>
    <w:p w:rsidR="0020755C" w:rsidRPr="00ED6849" w:rsidRDefault="0020755C" w:rsidP="0020755C">
      <w:pPr>
        <w:widowControl w:val="0"/>
        <w:numPr>
          <w:ilvl w:val="12"/>
          <w:numId w:val="0"/>
        </w:numPr>
        <w:ind w:left="567" w:right="-2" w:hanging="567"/>
        <w:rPr>
          <w:sz w:val="22"/>
          <w:szCs w:val="22"/>
          <w:lang w:val="lt-LT"/>
        </w:rPr>
      </w:pPr>
      <w:r w:rsidRPr="00ED6849">
        <w:rPr>
          <w:sz w:val="22"/>
          <w:szCs w:val="22"/>
          <w:lang w:val="lt-LT"/>
        </w:rPr>
        <w:t>4.</w:t>
      </w:r>
      <w:r w:rsidRPr="00ED6849">
        <w:rPr>
          <w:sz w:val="22"/>
          <w:szCs w:val="22"/>
          <w:lang w:val="lt-LT"/>
        </w:rPr>
        <w:tab/>
        <w:t>Galimas šalutinis poveikis</w:t>
      </w:r>
    </w:p>
    <w:p w:rsidR="0020755C" w:rsidRPr="00ED6849" w:rsidRDefault="0020755C" w:rsidP="0020755C">
      <w:pPr>
        <w:widowControl w:val="0"/>
        <w:numPr>
          <w:ilvl w:val="12"/>
          <w:numId w:val="0"/>
        </w:numPr>
        <w:ind w:left="567" w:right="-2" w:hanging="567"/>
        <w:rPr>
          <w:sz w:val="22"/>
          <w:szCs w:val="22"/>
          <w:lang w:val="lt-LT"/>
        </w:rPr>
      </w:pPr>
      <w:r w:rsidRPr="00ED6849">
        <w:rPr>
          <w:sz w:val="22"/>
          <w:szCs w:val="22"/>
          <w:lang w:val="lt-LT"/>
        </w:rPr>
        <w:t>5.</w:t>
      </w:r>
      <w:r w:rsidRPr="00ED6849">
        <w:rPr>
          <w:sz w:val="22"/>
          <w:szCs w:val="22"/>
          <w:lang w:val="lt-LT"/>
        </w:rPr>
        <w:tab/>
        <w:t xml:space="preserve">Kaip laikyti </w:t>
      </w:r>
      <w:proofErr w:type="spellStart"/>
      <w:r w:rsidRPr="00ED6849">
        <w:rPr>
          <w:sz w:val="22"/>
          <w:szCs w:val="22"/>
          <w:lang w:val="lt-LT"/>
        </w:rPr>
        <w:t>Tenloris</w:t>
      </w:r>
      <w:proofErr w:type="spellEnd"/>
    </w:p>
    <w:p w:rsidR="0020755C" w:rsidRPr="00ED6849" w:rsidRDefault="0020755C" w:rsidP="0020755C">
      <w:pPr>
        <w:widowControl w:val="0"/>
        <w:numPr>
          <w:ilvl w:val="12"/>
          <w:numId w:val="0"/>
        </w:numPr>
        <w:ind w:left="567" w:right="-2" w:hanging="567"/>
        <w:rPr>
          <w:sz w:val="22"/>
          <w:szCs w:val="22"/>
          <w:lang w:val="lt-LT"/>
        </w:rPr>
      </w:pPr>
      <w:r w:rsidRPr="00ED6849">
        <w:rPr>
          <w:sz w:val="22"/>
          <w:szCs w:val="22"/>
          <w:lang w:val="lt-LT"/>
        </w:rPr>
        <w:t>6.</w:t>
      </w:r>
      <w:r w:rsidRPr="00ED6849">
        <w:rPr>
          <w:sz w:val="22"/>
          <w:szCs w:val="22"/>
          <w:lang w:val="lt-LT"/>
        </w:rPr>
        <w:tab/>
        <w:t>Pakuotės turinys ir kita informacija</w:t>
      </w:r>
    </w:p>
    <w:p w:rsidR="0020755C" w:rsidRPr="00ED6849" w:rsidRDefault="0020755C" w:rsidP="0020755C">
      <w:pPr>
        <w:widowControl w:val="0"/>
        <w:numPr>
          <w:ilvl w:val="12"/>
          <w:numId w:val="0"/>
        </w:numPr>
        <w:ind w:right="-2"/>
        <w:rPr>
          <w:sz w:val="22"/>
          <w:szCs w:val="22"/>
          <w:lang w:val="lt-LT"/>
        </w:rPr>
      </w:pPr>
    </w:p>
    <w:p w:rsidR="0020755C" w:rsidRPr="00ED6849" w:rsidRDefault="0020755C" w:rsidP="0020755C">
      <w:pPr>
        <w:widowControl w:val="0"/>
        <w:numPr>
          <w:ilvl w:val="12"/>
          <w:numId w:val="0"/>
        </w:numPr>
        <w:ind w:right="-2"/>
        <w:rPr>
          <w:sz w:val="22"/>
          <w:szCs w:val="22"/>
          <w:lang w:val="lt-LT"/>
        </w:rPr>
      </w:pPr>
    </w:p>
    <w:p w:rsidR="0020755C" w:rsidRPr="00ED6849" w:rsidRDefault="0020755C" w:rsidP="0020755C">
      <w:pPr>
        <w:widowControl w:val="0"/>
        <w:ind w:left="567" w:hanging="567"/>
        <w:outlineLvl w:val="3"/>
        <w:rPr>
          <w:b/>
          <w:bCs/>
          <w:sz w:val="22"/>
          <w:szCs w:val="22"/>
          <w:lang w:val="lt-LT"/>
        </w:rPr>
      </w:pPr>
      <w:r w:rsidRPr="00ED6849">
        <w:rPr>
          <w:b/>
          <w:bCs/>
          <w:sz w:val="22"/>
          <w:szCs w:val="22"/>
          <w:lang w:val="lt-LT"/>
        </w:rPr>
        <w:t>1.</w:t>
      </w:r>
      <w:r w:rsidRPr="00ED6849">
        <w:rPr>
          <w:b/>
          <w:bCs/>
          <w:sz w:val="22"/>
          <w:szCs w:val="22"/>
          <w:lang w:val="lt-LT"/>
        </w:rPr>
        <w:tab/>
        <w:t xml:space="preserve">Kas yra </w:t>
      </w:r>
      <w:proofErr w:type="spellStart"/>
      <w:r w:rsidRPr="00ED6849">
        <w:rPr>
          <w:b/>
          <w:bCs/>
          <w:sz w:val="22"/>
          <w:szCs w:val="22"/>
          <w:lang w:val="lt-LT"/>
        </w:rPr>
        <w:t>Tenloris</w:t>
      </w:r>
      <w:proofErr w:type="spellEnd"/>
      <w:r w:rsidRPr="00ED6849">
        <w:rPr>
          <w:b/>
          <w:bCs/>
          <w:sz w:val="22"/>
          <w:szCs w:val="22"/>
          <w:lang w:val="lt-LT"/>
        </w:rPr>
        <w:t xml:space="preserve"> ir kam jis vartojamas</w:t>
      </w:r>
    </w:p>
    <w:p w:rsidR="0020755C" w:rsidRPr="00ED6849" w:rsidRDefault="0020755C" w:rsidP="0020755C">
      <w:pPr>
        <w:widowControl w:val="0"/>
        <w:rPr>
          <w:sz w:val="22"/>
          <w:szCs w:val="22"/>
          <w:lang w:val="lt-LT"/>
        </w:rPr>
      </w:pPr>
    </w:p>
    <w:p w:rsidR="0020755C" w:rsidRPr="00ED6849" w:rsidRDefault="0020755C" w:rsidP="0020755C">
      <w:pPr>
        <w:widowControl w:val="0"/>
        <w:numPr>
          <w:ilvl w:val="12"/>
          <w:numId w:val="0"/>
        </w:numPr>
        <w:ind w:right="-2"/>
        <w:rPr>
          <w:sz w:val="22"/>
          <w:szCs w:val="22"/>
          <w:lang w:val="lt-LT"/>
        </w:rPr>
      </w:pPr>
      <w:proofErr w:type="spellStart"/>
      <w:r w:rsidRPr="00ED6849">
        <w:rPr>
          <w:sz w:val="22"/>
          <w:szCs w:val="22"/>
          <w:lang w:val="lt-LT"/>
        </w:rPr>
        <w:t>Tenloris</w:t>
      </w:r>
      <w:proofErr w:type="spellEnd"/>
      <w:r w:rsidRPr="00ED6849">
        <w:rPr>
          <w:sz w:val="22"/>
          <w:szCs w:val="22"/>
          <w:lang w:val="lt-LT"/>
        </w:rPr>
        <w:t xml:space="preserve"> sudėtyje yra dvi veikliosios medžiagos, </w:t>
      </w:r>
      <w:proofErr w:type="spellStart"/>
      <w:r w:rsidRPr="00ED6849">
        <w:rPr>
          <w:sz w:val="22"/>
          <w:szCs w:val="22"/>
          <w:lang w:val="lt-LT"/>
        </w:rPr>
        <w:t>losartanas</w:t>
      </w:r>
      <w:proofErr w:type="spellEnd"/>
      <w:r w:rsidRPr="00ED6849">
        <w:rPr>
          <w:sz w:val="22"/>
          <w:szCs w:val="22"/>
          <w:lang w:val="lt-LT"/>
        </w:rPr>
        <w:t xml:space="preserve"> ir </w:t>
      </w:r>
      <w:proofErr w:type="spellStart"/>
      <w:r w:rsidRPr="00ED6849">
        <w:rPr>
          <w:sz w:val="22"/>
          <w:szCs w:val="22"/>
          <w:lang w:val="lt-LT"/>
        </w:rPr>
        <w:t>amlodipinas</w:t>
      </w:r>
      <w:proofErr w:type="spellEnd"/>
      <w:r w:rsidRPr="00ED6849">
        <w:rPr>
          <w:sz w:val="22"/>
          <w:szCs w:val="22"/>
          <w:lang w:val="lt-LT"/>
        </w:rPr>
        <w:t>. Abi šios medžiagos padeda kontroliuoti aukštą kraujospūdį.</w:t>
      </w:r>
    </w:p>
    <w:p w:rsidR="0020755C" w:rsidRPr="00ED6849" w:rsidRDefault="0020755C" w:rsidP="0020755C">
      <w:pPr>
        <w:widowControl w:val="0"/>
        <w:numPr>
          <w:ilvl w:val="0"/>
          <w:numId w:val="1"/>
        </w:numPr>
        <w:ind w:left="567" w:hanging="567"/>
        <w:rPr>
          <w:sz w:val="22"/>
          <w:szCs w:val="22"/>
          <w:lang w:val="lt-LT"/>
        </w:rPr>
      </w:pPr>
      <w:proofErr w:type="spellStart"/>
      <w:r w:rsidRPr="00ED6849">
        <w:rPr>
          <w:sz w:val="22"/>
          <w:szCs w:val="22"/>
          <w:lang w:val="lt-LT"/>
        </w:rPr>
        <w:t>Losartanas</w:t>
      </w:r>
      <w:proofErr w:type="spellEnd"/>
      <w:r w:rsidRPr="00ED6849">
        <w:rPr>
          <w:sz w:val="22"/>
          <w:szCs w:val="22"/>
          <w:lang w:val="lt-LT"/>
        </w:rPr>
        <w:t xml:space="preserve"> priklauso vaistų, vadinamų </w:t>
      </w:r>
      <w:proofErr w:type="spellStart"/>
      <w:r w:rsidRPr="00ED6849">
        <w:rPr>
          <w:sz w:val="22"/>
          <w:szCs w:val="22"/>
          <w:lang w:val="lt-LT"/>
        </w:rPr>
        <w:t>angiotenzino</w:t>
      </w:r>
      <w:proofErr w:type="spellEnd"/>
      <w:r w:rsidRPr="00ED6849">
        <w:rPr>
          <w:sz w:val="22"/>
          <w:szCs w:val="22"/>
          <w:lang w:val="lt-LT"/>
        </w:rPr>
        <w:t xml:space="preserve"> II receptorių blokatoriais, grupei, kurie atpalaiduoja kraujagysles ir mažina kraujospūdį.</w:t>
      </w:r>
    </w:p>
    <w:p w:rsidR="0020755C" w:rsidRPr="00ED6849" w:rsidRDefault="0020755C" w:rsidP="0020755C">
      <w:pPr>
        <w:widowControl w:val="0"/>
        <w:numPr>
          <w:ilvl w:val="0"/>
          <w:numId w:val="1"/>
        </w:numPr>
        <w:ind w:left="567" w:hanging="567"/>
        <w:rPr>
          <w:sz w:val="22"/>
          <w:szCs w:val="22"/>
          <w:lang w:val="lt-LT"/>
        </w:rPr>
      </w:pPr>
      <w:proofErr w:type="spellStart"/>
      <w:r w:rsidRPr="00ED6849">
        <w:rPr>
          <w:sz w:val="22"/>
          <w:szCs w:val="22"/>
          <w:lang w:val="lt-LT"/>
        </w:rPr>
        <w:t>Amlodipinas</w:t>
      </w:r>
      <w:proofErr w:type="spellEnd"/>
      <w:r w:rsidRPr="00ED6849">
        <w:rPr>
          <w:sz w:val="22"/>
          <w:szCs w:val="22"/>
          <w:lang w:val="lt-LT"/>
        </w:rPr>
        <w:t xml:space="preserve"> priklauso vaistų, vadinamų kalcio kanalų blokatoriais, grupei. </w:t>
      </w:r>
      <w:proofErr w:type="spellStart"/>
      <w:r w:rsidRPr="00ED6849">
        <w:rPr>
          <w:sz w:val="22"/>
          <w:szCs w:val="22"/>
          <w:lang w:val="lt-LT"/>
        </w:rPr>
        <w:t>Amlodipinas</w:t>
      </w:r>
      <w:proofErr w:type="spellEnd"/>
      <w:r w:rsidRPr="00ED6849">
        <w:rPr>
          <w:sz w:val="22"/>
          <w:szCs w:val="22"/>
          <w:lang w:val="lt-LT"/>
        </w:rPr>
        <w:t xml:space="preserve"> stabdo kalcio patekimą į kraujagyslės sienelę, todėl neleidžia kraujagyslėms susiaurėti ir tuo būdu taip pat mažina kraujospūdį.</w:t>
      </w:r>
    </w:p>
    <w:p w:rsidR="0020755C" w:rsidRPr="00ED6849" w:rsidRDefault="0020755C" w:rsidP="0020755C">
      <w:pPr>
        <w:widowControl w:val="0"/>
        <w:numPr>
          <w:ilvl w:val="12"/>
          <w:numId w:val="0"/>
        </w:numPr>
        <w:ind w:right="-2"/>
        <w:rPr>
          <w:sz w:val="22"/>
          <w:szCs w:val="22"/>
          <w:lang w:val="lt-LT"/>
        </w:rPr>
      </w:pPr>
    </w:p>
    <w:p w:rsidR="0020755C" w:rsidRPr="00ED6849" w:rsidRDefault="0020755C" w:rsidP="0020755C">
      <w:pPr>
        <w:widowControl w:val="0"/>
        <w:numPr>
          <w:ilvl w:val="12"/>
          <w:numId w:val="0"/>
        </w:numPr>
        <w:ind w:right="-2"/>
        <w:rPr>
          <w:sz w:val="22"/>
          <w:szCs w:val="22"/>
          <w:lang w:val="lt-LT"/>
        </w:rPr>
      </w:pPr>
      <w:r w:rsidRPr="00ED6849">
        <w:rPr>
          <w:sz w:val="22"/>
          <w:szCs w:val="22"/>
          <w:lang w:val="lt-LT"/>
        </w:rPr>
        <w:t>Šių abiejų medžiagų veikla padeda išvengti kraujagyslių susiaurėjimo, kraujagyslės atsipalaiduoja ir kraujospūdis sumažėja.</w:t>
      </w:r>
    </w:p>
    <w:p w:rsidR="0020755C" w:rsidRPr="00ED6849" w:rsidRDefault="0020755C" w:rsidP="0020755C">
      <w:pPr>
        <w:widowControl w:val="0"/>
        <w:numPr>
          <w:ilvl w:val="12"/>
          <w:numId w:val="0"/>
        </w:numPr>
        <w:ind w:right="-2"/>
        <w:rPr>
          <w:sz w:val="22"/>
          <w:szCs w:val="22"/>
          <w:lang w:val="lt-LT"/>
        </w:rPr>
      </w:pPr>
    </w:p>
    <w:p w:rsidR="0020755C" w:rsidRPr="00ED6849" w:rsidRDefault="0020755C" w:rsidP="0020755C">
      <w:pPr>
        <w:widowControl w:val="0"/>
        <w:numPr>
          <w:ilvl w:val="12"/>
          <w:numId w:val="0"/>
        </w:numPr>
        <w:ind w:right="-2"/>
        <w:rPr>
          <w:sz w:val="22"/>
          <w:szCs w:val="22"/>
          <w:lang w:val="lt-LT"/>
        </w:rPr>
      </w:pPr>
      <w:proofErr w:type="spellStart"/>
      <w:r w:rsidRPr="00ED6849">
        <w:rPr>
          <w:sz w:val="22"/>
          <w:szCs w:val="22"/>
          <w:lang w:val="lt-LT"/>
        </w:rPr>
        <w:t>Tenloris</w:t>
      </w:r>
      <w:proofErr w:type="spellEnd"/>
      <w:r w:rsidRPr="00ED6849">
        <w:rPr>
          <w:sz w:val="22"/>
          <w:szCs w:val="22"/>
          <w:lang w:val="lt-LT"/>
        </w:rPr>
        <w:t xml:space="preserve"> yra vartojamas aukštam kraujospūdžiui (hipertenzijai) gydyti, skiriant jį pacientams, jau vartojantiems šias </w:t>
      </w:r>
      <w:proofErr w:type="spellStart"/>
      <w:r w:rsidRPr="00ED6849">
        <w:rPr>
          <w:sz w:val="22"/>
          <w:szCs w:val="22"/>
          <w:lang w:val="lt-LT"/>
        </w:rPr>
        <w:t>losartano</w:t>
      </w:r>
      <w:proofErr w:type="spellEnd"/>
      <w:r w:rsidRPr="00ED6849">
        <w:rPr>
          <w:sz w:val="22"/>
          <w:szCs w:val="22"/>
          <w:lang w:val="lt-LT"/>
        </w:rPr>
        <w:t xml:space="preserve"> ir </w:t>
      </w:r>
      <w:proofErr w:type="spellStart"/>
      <w:r w:rsidRPr="00ED6849">
        <w:rPr>
          <w:sz w:val="22"/>
          <w:szCs w:val="22"/>
          <w:lang w:val="lt-LT"/>
        </w:rPr>
        <w:t>amlodipino</w:t>
      </w:r>
      <w:proofErr w:type="spellEnd"/>
      <w:r w:rsidRPr="00ED6849">
        <w:rPr>
          <w:sz w:val="22"/>
          <w:szCs w:val="22"/>
          <w:lang w:val="lt-LT"/>
        </w:rPr>
        <w:t xml:space="preserve"> dozes (užuot skyrus šiuos du vaistus atskirai).</w:t>
      </w:r>
    </w:p>
    <w:p w:rsidR="0020755C" w:rsidRPr="00ED6849" w:rsidRDefault="0020755C" w:rsidP="0020755C">
      <w:pPr>
        <w:widowControl w:val="0"/>
        <w:numPr>
          <w:ilvl w:val="12"/>
          <w:numId w:val="0"/>
        </w:numPr>
        <w:ind w:right="-2"/>
        <w:rPr>
          <w:sz w:val="22"/>
          <w:szCs w:val="22"/>
          <w:lang w:val="lt-LT"/>
        </w:rPr>
      </w:pPr>
    </w:p>
    <w:p w:rsidR="0020755C" w:rsidRPr="00ED6849" w:rsidRDefault="0020755C" w:rsidP="0020755C">
      <w:pPr>
        <w:widowControl w:val="0"/>
        <w:numPr>
          <w:ilvl w:val="12"/>
          <w:numId w:val="0"/>
        </w:numPr>
        <w:ind w:right="-2"/>
        <w:rPr>
          <w:sz w:val="22"/>
          <w:szCs w:val="22"/>
          <w:lang w:val="lt-LT"/>
        </w:rPr>
      </w:pPr>
    </w:p>
    <w:p w:rsidR="0020755C" w:rsidRPr="00ED6849" w:rsidRDefault="0020755C" w:rsidP="0020755C">
      <w:pPr>
        <w:widowControl w:val="0"/>
        <w:ind w:left="567" w:hanging="567"/>
        <w:outlineLvl w:val="3"/>
        <w:rPr>
          <w:b/>
          <w:bCs/>
          <w:sz w:val="22"/>
          <w:szCs w:val="22"/>
          <w:lang w:val="lt-LT"/>
        </w:rPr>
      </w:pPr>
      <w:r w:rsidRPr="00ED6849">
        <w:rPr>
          <w:b/>
          <w:bCs/>
          <w:sz w:val="22"/>
          <w:szCs w:val="22"/>
          <w:lang w:val="lt-LT"/>
        </w:rPr>
        <w:t>2.</w:t>
      </w:r>
      <w:r w:rsidRPr="00ED6849">
        <w:rPr>
          <w:b/>
          <w:bCs/>
          <w:sz w:val="22"/>
          <w:szCs w:val="22"/>
          <w:lang w:val="lt-LT"/>
        </w:rPr>
        <w:tab/>
        <w:t xml:space="preserve">Kas žinotina prieš vartojant </w:t>
      </w:r>
      <w:proofErr w:type="spellStart"/>
      <w:r w:rsidRPr="00ED6849">
        <w:rPr>
          <w:b/>
          <w:bCs/>
          <w:sz w:val="22"/>
          <w:szCs w:val="22"/>
          <w:lang w:val="lt-LT"/>
        </w:rPr>
        <w:t>Tenloris</w:t>
      </w:r>
      <w:proofErr w:type="spellEnd"/>
    </w:p>
    <w:p w:rsidR="0020755C" w:rsidRPr="00ED6849" w:rsidRDefault="0020755C" w:rsidP="0020755C">
      <w:pPr>
        <w:widowControl w:val="0"/>
        <w:outlineLvl w:val="3"/>
        <w:rPr>
          <w:b/>
          <w:bCs/>
          <w:sz w:val="22"/>
          <w:szCs w:val="22"/>
          <w:lang w:val="lt-LT"/>
        </w:rPr>
      </w:pPr>
    </w:p>
    <w:p w:rsidR="0020755C" w:rsidRPr="00ED6849" w:rsidRDefault="0020755C" w:rsidP="0020755C">
      <w:pPr>
        <w:widowControl w:val="0"/>
        <w:outlineLvl w:val="3"/>
        <w:rPr>
          <w:b/>
          <w:bCs/>
          <w:sz w:val="22"/>
          <w:szCs w:val="22"/>
          <w:lang w:val="lt-LT"/>
        </w:rPr>
      </w:pPr>
      <w:proofErr w:type="spellStart"/>
      <w:r w:rsidRPr="00ED6849">
        <w:rPr>
          <w:b/>
          <w:bCs/>
          <w:sz w:val="22"/>
          <w:szCs w:val="22"/>
          <w:lang w:val="lt-LT"/>
        </w:rPr>
        <w:t>Tenloris</w:t>
      </w:r>
      <w:proofErr w:type="spellEnd"/>
      <w:r w:rsidRPr="00ED6849">
        <w:rPr>
          <w:b/>
          <w:bCs/>
          <w:sz w:val="22"/>
          <w:szCs w:val="22"/>
          <w:lang w:val="lt-LT"/>
        </w:rPr>
        <w:t xml:space="preserve"> vartoti </w:t>
      </w:r>
      <w:r>
        <w:rPr>
          <w:b/>
          <w:bCs/>
          <w:sz w:val="22"/>
          <w:szCs w:val="22"/>
          <w:lang w:val="lt-LT"/>
        </w:rPr>
        <w:t>draudžiama:</w:t>
      </w:r>
    </w:p>
    <w:p w:rsidR="0020755C" w:rsidRPr="00ED6849" w:rsidRDefault="0020755C" w:rsidP="0020755C">
      <w:pPr>
        <w:widowControl w:val="0"/>
        <w:numPr>
          <w:ilvl w:val="0"/>
          <w:numId w:val="3"/>
        </w:numPr>
        <w:ind w:left="567" w:hanging="567"/>
        <w:rPr>
          <w:sz w:val="22"/>
          <w:szCs w:val="22"/>
          <w:lang w:val="lt-LT"/>
        </w:rPr>
      </w:pPr>
      <w:r w:rsidRPr="00ED6849">
        <w:rPr>
          <w:sz w:val="22"/>
          <w:szCs w:val="22"/>
          <w:lang w:val="lt-LT"/>
        </w:rPr>
        <w:t xml:space="preserve">Jeigu yra alergija </w:t>
      </w:r>
      <w:proofErr w:type="spellStart"/>
      <w:r w:rsidRPr="00ED6849">
        <w:rPr>
          <w:sz w:val="22"/>
          <w:szCs w:val="22"/>
          <w:lang w:val="lt-LT"/>
        </w:rPr>
        <w:t>losartanui</w:t>
      </w:r>
      <w:proofErr w:type="spellEnd"/>
      <w:r w:rsidRPr="00ED6849">
        <w:rPr>
          <w:sz w:val="22"/>
          <w:szCs w:val="22"/>
          <w:lang w:val="lt-LT"/>
        </w:rPr>
        <w:t xml:space="preserve">, </w:t>
      </w:r>
      <w:proofErr w:type="spellStart"/>
      <w:r w:rsidRPr="00ED6849">
        <w:rPr>
          <w:sz w:val="22"/>
          <w:szCs w:val="22"/>
          <w:lang w:val="lt-LT"/>
        </w:rPr>
        <w:t>amlodipinui</w:t>
      </w:r>
      <w:proofErr w:type="spellEnd"/>
      <w:r w:rsidRPr="00ED6849">
        <w:rPr>
          <w:sz w:val="22"/>
          <w:szCs w:val="22"/>
          <w:lang w:val="lt-LT"/>
        </w:rPr>
        <w:t xml:space="preserve"> arba bet kuriai pagalbinei šio vaisto medžiagai (jos išvardytos 6</w:t>
      </w:r>
      <w:r>
        <w:rPr>
          <w:sz w:val="22"/>
          <w:szCs w:val="22"/>
          <w:lang w:val="lt-LT"/>
        </w:rPr>
        <w:t> </w:t>
      </w:r>
      <w:r w:rsidRPr="00ED6849">
        <w:rPr>
          <w:sz w:val="22"/>
          <w:szCs w:val="22"/>
          <w:lang w:val="lt-LT"/>
        </w:rPr>
        <w:t>skyriuje) ar kitiems kalcio blokatoriams. Tai gali būti niežulys, odos paraudimas ar kvėpavimo pasunkėjimas.</w:t>
      </w:r>
    </w:p>
    <w:p w:rsidR="0020755C" w:rsidRPr="00ED6849" w:rsidRDefault="0020755C" w:rsidP="0020755C">
      <w:pPr>
        <w:widowControl w:val="0"/>
        <w:numPr>
          <w:ilvl w:val="0"/>
          <w:numId w:val="3"/>
        </w:numPr>
        <w:ind w:left="567" w:hanging="567"/>
        <w:rPr>
          <w:sz w:val="22"/>
          <w:szCs w:val="22"/>
          <w:lang w:val="lt-LT"/>
        </w:rPr>
      </w:pPr>
      <w:r w:rsidRPr="00ED6849">
        <w:rPr>
          <w:sz w:val="22"/>
          <w:szCs w:val="22"/>
          <w:lang w:val="lt-LT"/>
        </w:rPr>
        <w:t>Jeigu Jūsų kraujospūdis yra labai žemas (</w:t>
      </w:r>
      <w:proofErr w:type="spellStart"/>
      <w:r w:rsidRPr="00ED6849">
        <w:rPr>
          <w:sz w:val="22"/>
          <w:szCs w:val="22"/>
          <w:lang w:val="lt-LT"/>
        </w:rPr>
        <w:t>hipotenzija</w:t>
      </w:r>
      <w:proofErr w:type="spellEnd"/>
      <w:r w:rsidRPr="00ED6849">
        <w:rPr>
          <w:sz w:val="22"/>
          <w:szCs w:val="22"/>
          <w:lang w:val="lt-LT"/>
        </w:rPr>
        <w:t>).</w:t>
      </w:r>
    </w:p>
    <w:p w:rsidR="0020755C" w:rsidRPr="00ED6849" w:rsidRDefault="0020755C" w:rsidP="0020755C">
      <w:pPr>
        <w:widowControl w:val="0"/>
        <w:numPr>
          <w:ilvl w:val="0"/>
          <w:numId w:val="3"/>
        </w:numPr>
        <w:ind w:left="567" w:hanging="567"/>
        <w:rPr>
          <w:sz w:val="22"/>
          <w:szCs w:val="22"/>
          <w:lang w:val="lt-LT"/>
        </w:rPr>
      </w:pPr>
      <w:r w:rsidRPr="00ED6849">
        <w:rPr>
          <w:sz w:val="22"/>
          <w:szCs w:val="22"/>
          <w:lang w:val="lt-LT"/>
        </w:rPr>
        <w:t xml:space="preserve">Jeigu susiaurėjęs aortos vožtuvas (aortos stenozė) arba ištiko </w:t>
      </w:r>
      <w:proofErr w:type="spellStart"/>
      <w:r w:rsidRPr="00ED6849">
        <w:rPr>
          <w:sz w:val="22"/>
          <w:szCs w:val="22"/>
          <w:lang w:val="lt-LT"/>
        </w:rPr>
        <w:t>kardiogeninis</w:t>
      </w:r>
      <w:proofErr w:type="spellEnd"/>
      <w:r w:rsidRPr="00ED6849">
        <w:rPr>
          <w:sz w:val="22"/>
          <w:szCs w:val="22"/>
          <w:lang w:val="lt-LT"/>
        </w:rPr>
        <w:t xml:space="preserve"> šokas (būklė, kai širdis negali aprūpinti organizmo reikiamu kraujo kiekiu).</w:t>
      </w:r>
    </w:p>
    <w:p w:rsidR="0020755C" w:rsidRPr="00ED6849" w:rsidRDefault="0020755C" w:rsidP="0020755C">
      <w:pPr>
        <w:widowControl w:val="0"/>
        <w:numPr>
          <w:ilvl w:val="0"/>
          <w:numId w:val="3"/>
        </w:numPr>
        <w:ind w:left="567" w:right="-2" w:hanging="567"/>
        <w:rPr>
          <w:sz w:val="22"/>
          <w:szCs w:val="22"/>
          <w:lang w:val="lt-LT"/>
        </w:rPr>
      </w:pPr>
      <w:r w:rsidRPr="00ED6849">
        <w:rPr>
          <w:sz w:val="22"/>
          <w:szCs w:val="22"/>
          <w:lang w:val="lt-LT"/>
        </w:rPr>
        <w:t>Jeigu patyrėte širdies smūgį ir sergate širdies nepakankamumu.</w:t>
      </w:r>
    </w:p>
    <w:p w:rsidR="0020755C" w:rsidRPr="00ED6849" w:rsidRDefault="0020755C" w:rsidP="0020755C">
      <w:pPr>
        <w:widowControl w:val="0"/>
        <w:numPr>
          <w:ilvl w:val="0"/>
          <w:numId w:val="3"/>
        </w:numPr>
        <w:ind w:left="567" w:right="-2" w:hanging="567"/>
        <w:rPr>
          <w:sz w:val="22"/>
          <w:szCs w:val="22"/>
          <w:lang w:val="lt-LT"/>
        </w:rPr>
      </w:pPr>
      <w:r w:rsidRPr="00ED6849">
        <w:rPr>
          <w:sz w:val="22"/>
          <w:szCs w:val="22"/>
          <w:lang w:val="lt-LT"/>
        </w:rPr>
        <w:t xml:space="preserve">Jeigu yra didesnis nei 3 mėnesių nėštumas. (Taip pat geriau nevartoti </w:t>
      </w:r>
      <w:proofErr w:type="spellStart"/>
      <w:r w:rsidRPr="00ED6849">
        <w:rPr>
          <w:sz w:val="22"/>
          <w:szCs w:val="22"/>
          <w:lang w:val="lt-LT"/>
        </w:rPr>
        <w:t>Tenloris</w:t>
      </w:r>
      <w:proofErr w:type="spellEnd"/>
      <w:r w:rsidRPr="00ED6849">
        <w:rPr>
          <w:sz w:val="22"/>
          <w:szCs w:val="22"/>
          <w:lang w:val="lt-LT"/>
        </w:rPr>
        <w:t xml:space="preserve"> ankstyvojo nėštumo laikotarpiu. Žr. skyrių „Nėštumas“).</w:t>
      </w:r>
    </w:p>
    <w:p w:rsidR="0020755C" w:rsidRPr="00ED6849" w:rsidRDefault="0020755C" w:rsidP="0020755C">
      <w:pPr>
        <w:widowControl w:val="0"/>
        <w:numPr>
          <w:ilvl w:val="0"/>
          <w:numId w:val="3"/>
        </w:numPr>
        <w:ind w:left="567" w:right="-2" w:hanging="567"/>
        <w:rPr>
          <w:sz w:val="22"/>
          <w:szCs w:val="22"/>
          <w:lang w:val="lt-LT"/>
        </w:rPr>
      </w:pPr>
      <w:r w:rsidRPr="00ED6849">
        <w:rPr>
          <w:sz w:val="22"/>
          <w:szCs w:val="22"/>
          <w:lang w:val="lt-LT"/>
        </w:rPr>
        <w:t>Jeigu sergate sunkiu inkstų nepakankamumu.</w:t>
      </w:r>
    </w:p>
    <w:p w:rsidR="0020755C" w:rsidRPr="00ED6849" w:rsidRDefault="0020755C" w:rsidP="0020755C">
      <w:pPr>
        <w:widowControl w:val="0"/>
        <w:numPr>
          <w:ilvl w:val="0"/>
          <w:numId w:val="3"/>
        </w:numPr>
        <w:ind w:left="567" w:right="-2" w:hanging="567"/>
        <w:rPr>
          <w:sz w:val="22"/>
          <w:szCs w:val="22"/>
          <w:lang w:val="lt-LT"/>
        </w:rPr>
      </w:pPr>
      <w:r w:rsidRPr="00ED6849">
        <w:rPr>
          <w:rFonts w:eastAsia="Batang"/>
          <w:sz w:val="22"/>
          <w:szCs w:val="22"/>
          <w:lang w:val="lt-LT"/>
        </w:rPr>
        <w:t xml:space="preserve">Jeigu Jūs sergate cukriniu diabetu arba Jūsų inkstų veikla sutrikusi ir Jums skirtas kraujospūdį </w:t>
      </w:r>
      <w:r w:rsidRPr="00ED6849">
        <w:rPr>
          <w:rFonts w:eastAsia="Batang"/>
          <w:sz w:val="22"/>
          <w:szCs w:val="22"/>
          <w:lang w:val="lt-LT"/>
        </w:rPr>
        <w:lastRenderedPageBreak/>
        <w:t xml:space="preserve">mažinantis vaistas, kurio sudėtyje yra </w:t>
      </w:r>
      <w:proofErr w:type="spellStart"/>
      <w:r w:rsidRPr="00ED6849">
        <w:rPr>
          <w:rFonts w:eastAsia="Batang"/>
          <w:sz w:val="22"/>
          <w:szCs w:val="22"/>
          <w:lang w:val="lt-LT"/>
        </w:rPr>
        <w:t>aliskireno</w:t>
      </w:r>
      <w:proofErr w:type="spellEnd"/>
      <w:r w:rsidRPr="00ED6849">
        <w:rPr>
          <w:rFonts w:eastAsia="Batang"/>
          <w:sz w:val="22"/>
          <w:szCs w:val="22"/>
          <w:lang w:val="lt-LT"/>
        </w:rPr>
        <w:t>.</w:t>
      </w:r>
    </w:p>
    <w:p w:rsidR="0020755C" w:rsidRPr="00ED6849" w:rsidRDefault="0020755C" w:rsidP="0020755C">
      <w:pPr>
        <w:widowControl w:val="0"/>
        <w:outlineLvl w:val="3"/>
        <w:rPr>
          <w:b/>
          <w:bCs/>
          <w:sz w:val="22"/>
          <w:szCs w:val="22"/>
          <w:lang w:val="lt-LT"/>
        </w:rPr>
      </w:pPr>
    </w:p>
    <w:p w:rsidR="0020755C" w:rsidRPr="00ED6849" w:rsidRDefault="0020755C" w:rsidP="0020755C">
      <w:pPr>
        <w:widowControl w:val="0"/>
        <w:outlineLvl w:val="3"/>
        <w:rPr>
          <w:b/>
          <w:bCs/>
          <w:sz w:val="22"/>
          <w:szCs w:val="22"/>
          <w:lang w:val="lt-LT"/>
        </w:rPr>
      </w:pPr>
      <w:r w:rsidRPr="00ED6849">
        <w:rPr>
          <w:b/>
          <w:bCs/>
          <w:sz w:val="22"/>
          <w:szCs w:val="22"/>
          <w:lang w:val="lt-LT"/>
        </w:rPr>
        <w:t>Įspėjimai ir atsargumo priemonės</w:t>
      </w:r>
    </w:p>
    <w:p w:rsidR="0020755C" w:rsidRPr="00ED6849" w:rsidRDefault="0020755C" w:rsidP="0020755C">
      <w:pPr>
        <w:widowControl w:val="0"/>
        <w:numPr>
          <w:ilvl w:val="12"/>
          <w:numId w:val="0"/>
        </w:numPr>
        <w:ind w:right="-2"/>
        <w:rPr>
          <w:sz w:val="22"/>
          <w:szCs w:val="22"/>
          <w:lang w:val="lt-LT"/>
        </w:rPr>
      </w:pPr>
      <w:r w:rsidRPr="00ED6849">
        <w:rPr>
          <w:sz w:val="22"/>
          <w:szCs w:val="22"/>
          <w:lang w:val="lt-LT"/>
        </w:rPr>
        <w:t xml:space="preserve">Pasitarkite su gydytoju arba vaistininku, prieš pradėdami vartoti </w:t>
      </w:r>
      <w:proofErr w:type="spellStart"/>
      <w:r w:rsidRPr="00ED6849">
        <w:rPr>
          <w:sz w:val="22"/>
          <w:szCs w:val="22"/>
          <w:lang w:val="lt-LT"/>
        </w:rPr>
        <w:t>Tenloris</w:t>
      </w:r>
      <w:proofErr w:type="spellEnd"/>
      <w:r w:rsidRPr="00ED6849">
        <w:rPr>
          <w:sz w:val="22"/>
          <w:szCs w:val="22"/>
          <w:lang w:val="lt-LT"/>
        </w:rPr>
        <w:t>.</w:t>
      </w:r>
    </w:p>
    <w:p w:rsidR="0020755C" w:rsidRPr="00ED6849" w:rsidRDefault="0020755C" w:rsidP="0020755C">
      <w:pPr>
        <w:widowControl w:val="0"/>
        <w:numPr>
          <w:ilvl w:val="12"/>
          <w:numId w:val="0"/>
        </w:numPr>
        <w:ind w:right="-2"/>
        <w:rPr>
          <w:sz w:val="22"/>
          <w:szCs w:val="22"/>
          <w:lang w:val="lt-LT"/>
        </w:rPr>
      </w:pPr>
    </w:p>
    <w:p w:rsidR="0020755C" w:rsidRPr="00ED6849" w:rsidRDefault="0020755C" w:rsidP="0020755C">
      <w:pPr>
        <w:widowControl w:val="0"/>
        <w:numPr>
          <w:ilvl w:val="12"/>
          <w:numId w:val="0"/>
        </w:numPr>
        <w:ind w:right="-2"/>
        <w:rPr>
          <w:sz w:val="22"/>
          <w:szCs w:val="22"/>
          <w:lang w:val="lt-LT"/>
        </w:rPr>
      </w:pPr>
      <w:r w:rsidRPr="00ED6849">
        <w:rPr>
          <w:sz w:val="22"/>
          <w:szCs w:val="22"/>
          <w:lang w:val="lt-LT"/>
        </w:rPr>
        <w:t xml:space="preserve">Privalote pasakyti gydytojui, jei manote, kad esate nėščia (arba galite pastoti). </w:t>
      </w:r>
      <w:proofErr w:type="spellStart"/>
      <w:r w:rsidRPr="00ED6849">
        <w:rPr>
          <w:sz w:val="22"/>
          <w:szCs w:val="22"/>
          <w:lang w:val="lt-LT"/>
        </w:rPr>
        <w:t>Tenloris</w:t>
      </w:r>
      <w:proofErr w:type="spellEnd"/>
      <w:r w:rsidRPr="00ED6849">
        <w:rPr>
          <w:sz w:val="22"/>
          <w:szCs w:val="22"/>
          <w:lang w:val="lt-LT"/>
        </w:rPr>
        <w:t xml:space="preserve"> nerekomenduojama vartoti ankstyvojo nėštumo laikotarpiu ir jo negalima vartoti, jeigu yra didesnis negu trijų mėnesių nėštumas, kadangi vartojamas šiuo metu jis gali stipriai pakenkti Jūsų kūdikiui (žr. skyrių „Nėštumas“).</w:t>
      </w:r>
    </w:p>
    <w:p w:rsidR="0020755C" w:rsidRPr="00ED6849" w:rsidRDefault="0020755C" w:rsidP="0020755C">
      <w:pPr>
        <w:widowControl w:val="0"/>
        <w:numPr>
          <w:ilvl w:val="12"/>
          <w:numId w:val="0"/>
        </w:numPr>
        <w:ind w:right="-2"/>
        <w:rPr>
          <w:sz w:val="22"/>
          <w:szCs w:val="22"/>
          <w:lang w:val="lt-LT"/>
        </w:rPr>
      </w:pPr>
    </w:p>
    <w:p w:rsidR="0020755C" w:rsidRPr="00ED6849" w:rsidRDefault="0020755C" w:rsidP="0020755C">
      <w:pPr>
        <w:widowControl w:val="0"/>
        <w:numPr>
          <w:ilvl w:val="12"/>
          <w:numId w:val="0"/>
        </w:numPr>
        <w:ind w:right="-2"/>
        <w:rPr>
          <w:sz w:val="22"/>
          <w:szCs w:val="22"/>
          <w:lang w:val="lt-LT"/>
        </w:rPr>
      </w:pPr>
      <w:r w:rsidRPr="00ED6849">
        <w:rPr>
          <w:sz w:val="22"/>
          <w:szCs w:val="22"/>
          <w:lang w:val="lt-LT"/>
        </w:rPr>
        <w:t xml:space="preserve">Svarbu, kad prieš pradėdami vartoti </w:t>
      </w:r>
      <w:proofErr w:type="spellStart"/>
      <w:r w:rsidRPr="00ED6849">
        <w:rPr>
          <w:sz w:val="22"/>
          <w:szCs w:val="22"/>
          <w:lang w:val="lt-LT"/>
        </w:rPr>
        <w:t>Tenloris</w:t>
      </w:r>
      <w:proofErr w:type="spellEnd"/>
      <w:r w:rsidRPr="00ED6849">
        <w:rPr>
          <w:sz w:val="22"/>
          <w:szCs w:val="22"/>
          <w:lang w:val="lt-LT"/>
        </w:rPr>
        <w:t>, pasakytumėte gydytojui:</w:t>
      </w:r>
    </w:p>
    <w:p w:rsidR="0020755C" w:rsidRPr="00ED6849" w:rsidRDefault="0020755C" w:rsidP="0020755C">
      <w:pPr>
        <w:widowControl w:val="0"/>
        <w:numPr>
          <w:ilvl w:val="0"/>
          <w:numId w:val="4"/>
        </w:numPr>
        <w:ind w:left="567" w:right="-2" w:hanging="567"/>
        <w:rPr>
          <w:sz w:val="22"/>
          <w:szCs w:val="22"/>
          <w:lang w:val="lt-LT"/>
        </w:rPr>
      </w:pPr>
      <w:r w:rsidRPr="00ED6849">
        <w:rPr>
          <w:sz w:val="22"/>
          <w:szCs w:val="22"/>
          <w:lang w:val="lt-LT"/>
        </w:rPr>
        <w:t xml:space="preserve">Jeigu Jums anksčiau yra buvusi </w:t>
      </w:r>
      <w:proofErr w:type="spellStart"/>
      <w:r w:rsidRPr="00ED6849">
        <w:rPr>
          <w:sz w:val="22"/>
          <w:szCs w:val="22"/>
          <w:lang w:val="lt-LT"/>
        </w:rPr>
        <w:t>angioneurozinė</w:t>
      </w:r>
      <w:proofErr w:type="spellEnd"/>
      <w:r w:rsidRPr="00ED6849">
        <w:rPr>
          <w:sz w:val="22"/>
          <w:szCs w:val="22"/>
          <w:lang w:val="lt-LT"/>
        </w:rPr>
        <w:t xml:space="preserve"> edema (veido, lūpų, gerklės ir (arba) liežuvio tinimas) (taip pat žiūrėkite 4</w:t>
      </w:r>
      <w:r>
        <w:rPr>
          <w:sz w:val="22"/>
          <w:szCs w:val="22"/>
          <w:lang w:val="lt-LT"/>
        </w:rPr>
        <w:t> </w:t>
      </w:r>
      <w:r w:rsidRPr="00ED6849">
        <w:rPr>
          <w:sz w:val="22"/>
          <w:szCs w:val="22"/>
          <w:lang w:val="lt-LT"/>
        </w:rPr>
        <w:t>skyrių).</w:t>
      </w:r>
    </w:p>
    <w:p w:rsidR="0020755C" w:rsidRPr="00ED6849" w:rsidRDefault="0020755C" w:rsidP="0020755C">
      <w:pPr>
        <w:widowControl w:val="0"/>
        <w:numPr>
          <w:ilvl w:val="0"/>
          <w:numId w:val="4"/>
        </w:numPr>
        <w:ind w:left="567" w:right="-2" w:hanging="567"/>
        <w:rPr>
          <w:sz w:val="22"/>
          <w:szCs w:val="22"/>
          <w:lang w:val="lt-LT"/>
        </w:rPr>
      </w:pPr>
      <w:r w:rsidRPr="00ED6849">
        <w:rPr>
          <w:sz w:val="22"/>
          <w:szCs w:val="22"/>
          <w:lang w:val="lt-LT"/>
        </w:rPr>
        <w:t>Jeigu gausiai vemiate ar viduriuojate, ir dėl to Jūsų organizmas neteko labai daug skysčių ir (arba) druskų.</w:t>
      </w:r>
    </w:p>
    <w:p w:rsidR="0020755C" w:rsidRPr="00ED6849" w:rsidRDefault="0020755C" w:rsidP="0020755C">
      <w:pPr>
        <w:widowControl w:val="0"/>
        <w:numPr>
          <w:ilvl w:val="0"/>
          <w:numId w:val="4"/>
        </w:numPr>
        <w:ind w:left="567" w:right="-2" w:hanging="567"/>
        <w:rPr>
          <w:sz w:val="22"/>
          <w:szCs w:val="22"/>
          <w:lang w:val="lt-LT"/>
        </w:rPr>
      </w:pPr>
      <w:r w:rsidRPr="00ED6849">
        <w:rPr>
          <w:sz w:val="22"/>
          <w:szCs w:val="22"/>
          <w:lang w:val="lt-LT"/>
        </w:rPr>
        <w:t>Jeigu vartojate diuretikų (vaistų, kurie skatina šlapimo išsiskyrimą iš organizmo per inkstus) arba laikotės druskos kiekį ribojančios dietos ir dėl to Jūsų organizmas neteko nepaprastai daug skysčių ir druskų.</w:t>
      </w:r>
    </w:p>
    <w:p w:rsidR="0020755C" w:rsidRPr="00ED6849" w:rsidRDefault="0020755C" w:rsidP="0020755C">
      <w:pPr>
        <w:widowControl w:val="0"/>
        <w:numPr>
          <w:ilvl w:val="0"/>
          <w:numId w:val="4"/>
        </w:numPr>
        <w:ind w:left="567" w:right="-2" w:hanging="567"/>
        <w:rPr>
          <w:sz w:val="22"/>
          <w:szCs w:val="22"/>
          <w:lang w:val="lt-LT"/>
        </w:rPr>
      </w:pPr>
      <w:r w:rsidRPr="00ED6849">
        <w:rPr>
          <w:sz w:val="22"/>
          <w:szCs w:val="22"/>
          <w:lang w:val="lt-LT"/>
        </w:rPr>
        <w:t>Jeigu žinote, kad yra susiaurėjusios arba užsikimšusios inkstų kraujagyslės arba jeigu neseniai buvo persodintas inkstas.</w:t>
      </w:r>
    </w:p>
    <w:p w:rsidR="0020755C" w:rsidRPr="00ED6849" w:rsidRDefault="0020755C" w:rsidP="0020755C">
      <w:pPr>
        <w:widowControl w:val="0"/>
        <w:numPr>
          <w:ilvl w:val="0"/>
          <w:numId w:val="4"/>
        </w:numPr>
        <w:ind w:left="567" w:right="-2" w:hanging="567"/>
        <w:rPr>
          <w:sz w:val="22"/>
          <w:szCs w:val="22"/>
          <w:lang w:val="lt-LT"/>
        </w:rPr>
      </w:pPr>
      <w:r w:rsidRPr="00ED6849">
        <w:rPr>
          <w:sz w:val="22"/>
          <w:szCs w:val="22"/>
          <w:lang w:val="lt-LT"/>
        </w:rPr>
        <w:t>Jeigu Jūsų kepenų veikla sutrikusi (žr. 2</w:t>
      </w:r>
      <w:r>
        <w:rPr>
          <w:sz w:val="22"/>
          <w:szCs w:val="22"/>
          <w:lang w:val="lt-LT"/>
        </w:rPr>
        <w:t> </w:t>
      </w:r>
      <w:r w:rsidRPr="00ED6849">
        <w:rPr>
          <w:sz w:val="22"/>
          <w:szCs w:val="22"/>
          <w:lang w:val="lt-LT"/>
        </w:rPr>
        <w:t>skyrių „</w:t>
      </w:r>
      <w:proofErr w:type="spellStart"/>
      <w:r w:rsidRPr="00ED6849">
        <w:rPr>
          <w:sz w:val="22"/>
          <w:szCs w:val="22"/>
          <w:lang w:val="lt-LT"/>
        </w:rPr>
        <w:t>Tenloris</w:t>
      </w:r>
      <w:proofErr w:type="spellEnd"/>
      <w:r w:rsidRPr="00ED6849">
        <w:rPr>
          <w:sz w:val="22"/>
          <w:szCs w:val="22"/>
          <w:lang w:val="lt-LT"/>
        </w:rPr>
        <w:t xml:space="preserve"> vartoti </w:t>
      </w:r>
      <w:r>
        <w:rPr>
          <w:sz w:val="22"/>
          <w:szCs w:val="22"/>
          <w:lang w:val="lt-LT"/>
        </w:rPr>
        <w:t>draudžiama</w:t>
      </w:r>
      <w:r w:rsidRPr="00ED6849">
        <w:rPr>
          <w:sz w:val="22"/>
          <w:szCs w:val="22"/>
          <w:lang w:val="lt-LT"/>
        </w:rPr>
        <w:t>“).</w:t>
      </w:r>
    </w:p>
    <w:p w:rsidR="0020755C" w:rsidRPr="00ED6849" w:rsidRDefault="0020755C" w:rsidP="0020755C">
      <w:pPr>
        <w:widowControl w:val="0"/>
        <w:numPr>
          <w:ilvl w:val="0"/>
          <w:numId w:val="4"/>
        </w:numPr>
        <w:ind w:left="567" w:right="-2" w:hanging="567"/>
        <w:rPr>
          <w:color w:val="333333"/>
          <w:sz w:val="22"/>
          <w:szCs w:val="22"/>
          <w:lang w:val="lt-LT"/>
        </w:rPr>
      </w:pPr>
      <w:r w:rsidRPr="00ED6849">
        <w:rPr>
          <w:sz w:val="22"/>
          <w:szCs w:val="22"/>
          <w:lang w:val="lt-LT"/>
        </w:rPr>
        <w:t xml:space="preserve">Jeigu sergate širdies nepakankamumu, susijusiu arba nesusijusiu su inkstų funkcijos sutrikimu, arba Jums kartu pasireiškia sunkus, gyvybei pavojingas širdies ritmo sutrikimas. Jeigu tuo pat metu esate gydomas beta </w:t>
      </w:r>
      <w:proofErr w:type="spellStart"/>
      <w:r w:rsidRPr="00ED6849">
        <w:rPr>
          <w:color w:val="333333"/>
          <w:sz w:val="22"/>
          <w:szCs w:val="22"/>
          <w:lang w:val="lt-LT"/>
        </w:rPr>
        <w:t>adrenoblokatoriais</w:t>
      </w:r>
      <w:proofErr w:type="spellEnd"/>
      <w:r w:rsidRPr="00ED6849">
        <w:rPr>
          <w:color w:val="333333"/>
          <w:sz w:val="22"/>
          <w:szCs w:val="22"/>
          <w:lang w:val="lt-LT"/>
        </w:rPr>
        <w:t>, būtinas ypatingas atsargumas.</w:t>
      </w:r>
    </w:p>
    <w:p w:rsidR="0020755C" w:rsidRPr="00ED6849" w:rsidRDefault="0020755C" w:rsidP="0020755C">
      <w:pPr>
        <w:widowControl w:val="0"/>
        <w:numPr>
          <w:ilvl w:val="0"/>
          <w:numId w:val="4"/>
        </w:numPr>
        <w:ind w:left="567" w:right="-2" w:hanging="567"/>
        <w:rPr>
          <w:sz w:val="22"/>
          <w:szCs w:val="22"/>
          <w:lang w:val="lt-LT"/>
        </w:rPr>
      </w:pPr>
      <w:r w:rsidRPr="00ED6849">
        <w:rPr>
          <w:sz w:val="22"/>
          <w:szCs w:val="22"/>
          <w:lang w:val="lt-LT"/>
        </w:rPr>
        <w:t>Jeigu yra širdies vožtuvų arba širdies raumens sutrikimų.</w:t>
      </w:r>
    </w:p>
    <w:p w:rsidR="0020755C" w:rsidRPr="00ED6849" w:rsidRDefault="0020755C" w:rsidP="0020755C">
      <w:pPr>
        <w:widowControl w:val="0"/>
        <w:numPr>
          <w:ilvl w:val="0"/>
          <w:numId w:val="4"/>
        </w:numPr>
        <w:ind w:left="567" w:right="-2" w:hanging="567"/>
        <w:rPr>
          <w:sz w:val="22"/>
          <w:szCs w:val="22"/>
          <w:lang w:val="lt-LT"/>
        </w:rPr>
      </w:pPr>
      <w:r w:rsidRPr="00ED6849">
        <w:rPr>
          <w:sz w:val="22"/>
          <w:szCs w:val="22"/>
          <w:lang w:val="lt-LT"/>
        </w:rPr>
        <w:t>Jeigu sergate išemine širdies liga (ją sukelia kraujotakos širdies kraujagyslėse susilpnėjimas) arba smegenų kraujagyslių liga (ją sukelia kraujotakos smegenų kraujagyslėse susilpnėjimas).</w:t>
      </w:r>
    </w:p>
    <w:p w:rsidR="0020755C" w:rsidRPr="00ED6849" w:rsidRDefault="0020755C" w:rsidP="0020755C">
      <w:pPr>
        <w:widowControl w:val="0"/>
        <w:numPr>
          <w:ilvl w:val="0"/>
          <w:numId w:val="4"/>
        </w:numPr>
        <w:ind w:left="567" w:right="-2" w:hanging="567"/>
        <w:rPr>
          <w:sz w:val="22"/>
          <w:szCs w:val="22"/>
          <w:lang w:val="lt-LT"/>
        </w:rPr>
      </w:pPr>
      <w:r w:rsidRPr="00ED6849">
        <w:rPr>
          <w:sz w:val="22"/>
          <w:szCs w:val="22"/>
          <w:lang w:val="lt-LT"/>
        </w:rPr>
        <w:t xml:space="preserve">Jeigu sergate pirminiu </w:t>
      </w:r>
      <w:proofErr w:type="spellStart"/>
      <w:r w:rsidRPr="00ED6849">
        <w:rPr>
          <w:sz w:val="22"/>
          <w:szCs w:val="22"/>
          <w:lang w:val="lt-LT"/>
        </w:rPr>
        <w:t>hiperaldosteronizmu</w:t>
      </w:r>
      <w:proofErr w:type="spellEnd"/>
      <w:r w:rsidRPr="00ED6849">
        <w:rPr>
          <w:sz w:val="22"/>
          <w:szCs w:val="22"/>
          <w:lang w:val="lt-LT"/>
        </w:rPr>
        <w:t xml:space="preserve"> (su padidėjusia antinksčių hormono </w:t>
      </w:r>
      <w:proofErr w:type="spellStart"/>
      <w:r w:rsidRPr="00ED6849">
        <w:rPr>
          <w:sz w:val="22"/>
          <w:szCs w:val="22"/>
          <w:lang w:val="lt-LT"/>
        </w:rPr>
        <w:t>aldosterono</w:t>
      </w:r>
      <w:proofErr w:type="spellEnd"/>
      <w:r w:rsidRPr="00ED6849">
        <w:rPr>
          <w:sz w:val="22"/>
          <w:szCs w:val="22"/>
          <w:lang w:val="lt-LT"/>
        </w:rPr>
        <w:t xml:space="preserve"> sekrecija susijęs sindromas, kurį sukelia šios liaukos veiklos sutrikimas).</w:t>
      </w:r>
    </w:p>
    <w:p w:rsidR="0020755C" w:rsidRPr="00ED6849" w:rsidRDefault="0020755C" w:rsidP="0020755C">
      <w:pPr>
        <w:widowControl w:val="0"/>
        <w:numPr>
          <w:ilvl w:val="0"/>
          <w:numId w:val="4"/>
        </w:numPr>
        <w:ind w:left="567" w:right="-2" w:hanging="567"/>
        <w:rPr>
          <w:sz w:val="22"/>
          <w:szCs w:val="22"/>
          <w:lang w:val="lt-LT"/>
        </w:rPr>
      </w:pPr>
      <w:r w:rsidRPr="00ED6849">
        <w:rPr>
          <w:sz w:val="22"/>
          <w:szCs w:val="22"/>
          <w:lang w:val="lt-LT"/>
        </w:rPr>
        <w:t>Jeigu Jūsų kraujospūdis yra arba buvo labai padidėjęs (</w:t>
      </w:r>
      <w:proofErr w:type="spellStart"/>
      <w:r w:rsidRPr="00ED6849">
        <w:rPr>
          <w:sz w:val="22"/>
          <w:szCs w:val="22"/>
          <w:lang w:val="lt-LT"/>
        </w:rPr>
        <w:t>hipertenzinė</w:t>
      </w:r>
      <w:proofErr w:type="spellEnd"/>
      <w:r w:rsidRPr="00ED6849">
        <w:rPr>
          <w:sz w:val="22"/>
          <w:szCs w:val="22"/>
          <w:lang w:val="lt-LT"/>
        </w:rPr>
        <w:t xml:space="preserve"> krizė).</w:t>
      </w:r>
    </w:p>
    <w:p w:rsidR="0020755C" w:rsidRPr="00ED6849" w:rsidRDefault="0020755C" w:rsidP="0020755C">
      <w:pPr>
        <w:widowControl w:val="0"/>
        <w:numPr>
          <w:ilvl w:val="0"/>
          <w:numId w:val="4"/>
        </w:numPr>
        <w:ind w:left="567" w:right="-2" w:hanging="567"/>
        <w:rPr>
          <w:sz w:val="22"/>
          <w:szCs w:val="22"/>
          <w:lang w:val="lt-LT"/>
        </w:rPr>
      </w:pPr>
      <w:r w:rsidRPr="00ED6849">
        <w:rPr>
          <w:sz w:val="22"/>
          <w:szCs w:val="22"/>
          <w:lang w:val="lt-LT"/>
        </w:rPr>
        <w:t>Jeigu esate senyvo amžiaus ir Jūsų dozę gali reikėti padidinti.</w:t>
      </w:r>
    </w:p>
    <w:p w:rsidR="0020755C" w:rsidRPr="00346DEB" w:rsidRDefault="0020755C" w:rsidP="0020755C">
      <w:pPr>
        <w:widowControl w:val="0"/>
        <w:numPr>
          <w:ilvl w:val="0"/>
          <w:numId w:val="4"/>
        </w:numPr>
        <w:ind w:left="567" w:right="-2" w:hanging="567"/>
        <w:rPr>
          <w:sz w:val="22"/>
          <w:szCs w:val="22"/>
          <w:lang w:val="lt-LT"/>
        </w:rPr>
      </w:pPr>
      <w:r w:rsidRPr="00ED6849">
        <w:rPr>
          <w:rFonts w:eastAsia="Batang"/>
          <w:sz w:val="22"/>
          <w:szCs w:val="22"/>
          <w:lang w:val="lt-LT"/>
        </w:rPr>
        <w:t>Jeigu vartojate kurį nors iš šių vaistų padidėjusiam kraujospūdžiui gydyti:</w:t>
      </w:r>
    </w:p>
    <w:p w:rsidR="0020755C" w:rsidRPr="0098763F" w:rsidRDefault="0020755C" w:rsidP="0020755C">
      <w:pPr>
        <w:pStyle w:val="Sraopastraipa"/>
        <w:widowControl w:val="0"/>
        <w:numPr>
          <w:ilvl w:val="0"/>
          <w:numId w:val="4"/>
        </w:numPr>
        <w:rPr>
          <w:rFonts w:eastAsia="Batang"/>
          <w:sz w:val="22"/>
          <w:szCs w:val="22"/>
          <w:lang w:val="lt-LT"/>
        </w:rPr>
      </w:pPr>
      <w:r w:rsidRPr="0098763F">
        <w:rPr>
          <w:rFonts w:eastAsia="Batang"/>
          <w:sz w:val="22"/>
          <w:szCs w:val="22"/>
          <w:lang w:val="lt-LT"/>
        </w:rPr>
        <w:t xml:space="preserve">AKF inhibitorių (pavyzdžiui, </w:t>
      </w:r>
      <w:proofErr w:type="spellStart"/>
      <w:r w:rsidRPr="0098763F">
        <w:rPr>
          <w:rFonts w:eastAsia="Batang"/>
          <w:sz w:val="22"/>
          <w:szCs w:val="22"/>
          <w:lang w:val="lt-LT"/>
        </w:rPr>
        <w:t>enalapril</w:t>
      </w:r>
      <w:r>
        <w:rPr>
          <w:rFonts w:eastAsia="Batang"/>
          <w:sz w:val="22"/>
          <w:szCs w:val="22"/>
          <w:lang w:val="lt-LT"/>
        </w:rPr>
        <w:t>io</w:t>
      </w:r>
      <w:proofErr w:type="spellEnd"/>
      <w:r w:rsidRPr="0098763F">
        <w:rPr>
          <w:rFonts w:eastAsia="Batang"/>
          <w:sz w:val="22"/>
          <w:szCs w:val="22"/>
          <w:lang w:val="lt-LT"/>
        </w:rPr>
        <w:t xml:space="preserve">, </w:t>
      </w:r>
      <w:proofErr w:type="spellStart"/>
      <w:r w:rsidRPr="0098763F">
        <w:rPr>
          <w:rFonts w:eastAsia="Batang"/>
          <w:sz w:val="22"/>
          <w:szCs w:val="22"/>
          <w:lang w:val="lt-LT"/>
        </w:rPr>
        <w:t>lizinopril</w:t>
      </w:r>
      <w:r>
        <w:rPr>
          <w:rFonts w:eastAsia="Batang"/>
          <w:sz w:val="22"/>
          <w:szCs w:val="22"/>
          <w:lang w:val="lt-LT"/>
        </w:rPr>
        <w:t>io</w:t>
      </w:r>
      <w:proofErr w:type="spellEnd"/>
      <w:r w:rsidRPr="0098763F">
        <w:rPr>
          <w:rFonts w:eastAsia="Batang"/>
          <w:sz w:val="22"/>
          <w:szCs w:val="22"/>
          <w:lang w:val="lt-LT"/>
        </w:rPr>
        <w:t xml:space="preserve">, </w:t>
      </w:r>
      <w:proofErr w:type="spellStart"/>
      <w:r w:rsidRPr="0098763F">
        <w:rPr>
          <w:rFonts w:eastAsia="Batang"/>
          <w:sz w:val="22"/>
          <w:szCs w:val="22"/>
          <w:lang w:val="lt-LT"/>
        </w:rPr>
        <w:t>ramipril</w:t>
      </w:r>
      <w:r>
        <w:rPr>
          <w:rFonts w:eastAsia="Batang"/>
          <w:sz w:val="22"/>
          <w:szCs w:val="22"/>
          <w:lang w:val="lt-LT"/>
        </w:rPr>
        <w:t>io</w:t>
      </w:r>
      <w:proofErr w:type="spellEnd"/>
      <w:r w:rsidRPr="0098763F">
        <w:rPr>
          <w:rFonts w:eastAsia="Batang"/>
          <w:sz w:val="22"/>
          <w:szCs w:val="22"/>
          <w:lang w:val="lt-LT"/>
        </w:rPr>
        <w:t xml:space="preserve">), ypač jei </w:t>
      </w:r>
      <w:r>
        <w:rPr>
          <w:rFonts w:eastAsia="Batang"/>
          <w:sz w:val="22"/>
          <w:szCs w:val="22"/>
          <w:lang w:val="lt-LT"/>
        </w:rPr>
        <w:t>yra</w:t>
      </w:r>
      <w:r w:rsidRPr="0098763F">
        <w:rPr>
          <w:rFonts w:eastAsia="Batang"/>
          <w:sz w:val="22"/>
          <w:szCs w:val="22"/>
          <w:lang w:val="lt-LT"/>
        </w:rPr>
        <w:t xml:space="preserve"> su diabetu susijusių inkstų sutrikimų;</w:t>
      </w:r>
    </w:p>
    <w:p w:rsidR="0020755C" w:rsidRPr="0098763F" w:rsidRDefault="0020755C" w:rsidP="0020755C">
      <w:pPr>
        <w:pStyle w:val="Sraopastraipa"/>
        <w:widowControl w:val="0"/>
        <w:numPr>
          <w:ilvl w:val="0"/>
          <w:numId w:val="4"/>
        </w:numPr>
        <w:rPr>
          <w:rFonts w:eastAsia="Batang"/>
          <w:sz w:val="22"/>
          <w:szCs w:val="22"/>
          <w:lang w:val="lt-LT"/>
        </w:rPr>
      </w:pPr>
      <w:proofErr w:type="spellStart"/>
      <w:r w:rsidRPr="0098763F">
        <w:rPr>
          <w:rFonts w:eastAsia="Batang"/>
          <w:sz w:val="22"/>
          <w:szCs w:val="22"/>
          <w:lang w:val="lt-LT"/>
        </w:rPr>
        <w:t>aliskiren</w:t>
      </w:r>
      <w:r>
        <w:rPr>
          <w:rFonts w:eastAsia="Batang"/>
          <w:sz w:val="22"/>
          <w:szCs w:val="22"/>
          <w:lang w:val="lt-LT"/>
        </w:rPr>
        <w:t>o</w:t>
      </w:r>
      <w:proofErr w:type="spellEnd"/>
      <w:r w:rsidRPr="0098763F">
        <w:rPr>
          <w:rFonts w:eastAsia="Batang"/>
          <w:sz w:val="22"/>
          <w:szCs w:val="22"/>
          <w:lang w:val="lt-LT"/>
        </w:rPr>
        <w:t>;</w:t>
      </w:r>
    </w:p>
    <w:p w:rsidR="0020755C" w:rsidRPr="00ED6849" w:rsidRDefault="0020755C" w:rsidP="0020755C">
      <w:pPr>
        <w:widowControl w:val="0"/>
        <w:numPr>
          <w:ilvl w:val="0"/>
          <w:numId w:val="4"/>
        </w:numPr>
        <w:ind w:left="567" w:right="-2" w:hanging="567"/>
        <w:rPr>
          <w:sz w:val="22"/>
          <w:szCs w:val="22"/>
          <w:lang w:val="lt-LT"/>
        </w:rPr>
      </w:pPr>
      <w:r w:rsidRPr="0098763F">
        <w:rPr>
          <w:rFonts w:eastAsia="Batang"/>
          <w:sz w:val="22"/>
          <w:szCs w:val="22"/>
          <w:lang w:val="lt-LT"/>
        </w:rPr>
        <w:t>jeigu vartojate kitų vaistų, kurie gali didinti kalio kiekį serume (žr. 2</w:t>
      </w:r>
      <w:r>
        <w:rPr>
          <w:rFonts w:eastAsia="Batang"/>
          <w:sz w:val="22"/>
          <w:szCs w:val="22"/>
          <w:lang w:val="lt-LT"/>
        </w:rPr>
        <w:t> </w:t>
      </w:r>
      <w:r w:rsidRPr="0098763F">
        <w:rPr>
          <w:rFonts w:eastAsia="Batang"/>
          <w:sz w:val="22"/>
          <w:szCs w:val="22"/>
          <w:lang w:val="lt-LT"/>
        </w:rPr>
        <w:t>skyrių „Kiti vai</w:t>
      </w:r>
      <w:r>
        <w:rPr>
          <w:rFonts w:eastAsia="Batang"/>
          <w:sz w:val="22"/>
          <w:szCs w:val="22"/>
          <w:lang w:val="lt-LT"/>
        </w:rPr>
        <w:t xml:space="preserve">stai ir </w:t>
      </w:r>
      <w:proofErr w:type="spellStart"/>
      <w:r>
        <w:rPr>
          <w:rFonts w:eastAsia="Batang"/>
          <w:sz w:val="22"/>
          <w:szCs w:val="22"/>
          <w:lang w:val="lt-LT"/>
        </w:rPr>
        <w:t>Tenloris</w:t>
      </w:r>
      <w:proofErr w:type="spellEnd"/>
      <w:r w:rsidRPr="0098763F">
        <w:rPr>
          <w:rFonts w:eastAsia="Batang"/>
          <w:sz w:val="22"/>
          <w:szCs w:val="22"/>
          <w:lang w:val="lt-LT"/>
        </w:rPr>
        <w:t>”).</w:t>
      </w:r>
    </w:p>
    <w:p w:rsidR="0020755C" w:rsidRPr="00ED6849" w:rsidRDefault="0020755C" w:rsidP="0020755C">
      <w:pPr>
        <w:widowControl w:val="0"/>
        <w:ind w:left="567"/>
        <w:rPr>
          <w:rFonts w:eastAsia="Batang"/>
          <w:sz w:val="22"/>
          <w:szCs w:val="22"/>
          <w:lang w:val="lt-LT"/>
        </w:rPr>
      </w:pPr>
      <w:r>
        <w:rPr>
          <w:rFonts w:eastAsia="Batang"/>
          <w:sz w:val="22"/>
          <w:szCs w:val="22"/>
          <w:lang w:val="lt-LT"/>
        </w:rPr>
        <w:t xml:space="preserve">       </w:t>
      </w:r>
    </w:p>
    <w:p w:rsidR="0020755C" w:rsidRPr="00ED6849" w:rsidRDefault="0020755C" w:rsidP="0020755C">
      <w:pPr>
        <w:widowControl w:val="0"/>
        <w:rPr>
          <w:sz w:val="22"/>
          <w:szCs w:val="22"/>
          <w:lang w:val="lt-LT"/>
        </w:rPr>
      </w:pPr>
      <w:r w:rsidRPr="00ED6849">
        <w:rPr>
          <w:rFonts w:eastAsia="Batang"/>
          <w:sz w:val="22"/>
          <w:szCs w:val="22"/>
          <w:lang w:val="lt-LT"/>
        </w:rPr>
        <w:t>Jūsų gydytojas gali reguliariai ištirti Jūsų inkstų funkciją, kraujospūdį ir elektrolitų (pvz., kalio) kiekį kraujyje.</w:t>
      </w:r>
      <w:r w:rsidRPr="00ED6849" w:rsidDel="00642790">
        <w:rPr>
          <w:rFonts w:eastAsia="Batang"/>
          <w:sz w:val="22"/>
          <w:szCs w:val="22"/>
          <w:lang w:val="lt-LT"/>
        </w:rPr>
        <w:t xml:space="preserve"> </w:t>
      </w:r>
      <w:r w:rsidRPr="00ED6849">
        <w:rPr>
          <w:rFonts w:eastAsia="Batang"/>
          <w:sz w:val="22"/>
          <w:szCs w:val="22"/>
          <w:lang w:val="lt-LT"/>
        </w:rPr>
        <w:t>Taip pat žiūrėkite informaciją, pateiktą poskyryje „</w:t>
      </w:r>
      <w:proofErr w:type="spellStart"/>
      <w:r w:rsidRPr="00ED6849">
        <w:rPr>
          <w:rFonts w:eastAsia="Batang"/>
          <w:sz w:val="22"/>
          <w:szCs w:val="22"/>
          <w:lang w:val="lt-LT"/>
        </w:rPr>
        <w:t>Tenloris</w:t>
      </w:r>
      <w:proofErr w:type="spellEnd"/>
      <w:r w:rsidRPr="00ED6849">
        <w:rPr>
          <w:rFonts w:eastAsia="Batang"/>
          <w:sz w:val="22"/>
          <w:szCs w:val="22"/>
          <w:lang w:val="lt-LT"/>
        </w:rPr>
        <w:t xml:space="preserve"> vartoti </w:t>
      </w:r>
      <w:r>
        <w:rPr>
          <w:rFonts w:eastAsia="Batang"/>
          <w:sz w:val="22"/>
          <w:szCs w:val="22"/>
          <w:lang w:val="lt-LT"/>
        </w:rPr>
        <w:t>draudžiama</w:t>
      </w:r>
      <w:r w:rsidRPr="00ED6849">
        <w:rPr>
          <w:rFonts w:eastAsia="Batang"/>
          <w:sz w:val="22"/>
          <w:szCs w:val="22"/>
          <w:lang w:val="lt-LT"/>
        </w:rPr>
        <w:t>“.</w:t>
      </w:r>
    </w:p>
    <w:p w:rsidR="0020755C" w:rsidRPr="00ED6849" w:rsidRDefault="0020755C" w:rsidP="0020755C">
      <w:pPr>
        <w:widowControl w:val="0"/>
        <w:outlineLvl w:val="3"/>
        <w:rPr>
          <w:b/>
          <w:bCs/>
          <w:sz w:val="22"/>
          <w:szCs w:val="22"/>
          <w:lang w:val="lt-LT"/>
        </w:rPr>
      </w:pPr>
    </w:p>
    <w:p w:rsidR="0020755C" w:rsidRPr="00ED6849" w:rsidRDefault="0020755C" w:rsidP="0020755C">
      <w:pPr>
        <w:widowControl w:val="0"/>
        <w:outlineLvl w:val="3"/>
        <w:rPr>
          <w:b/>
          <w:bCs/>
          <w:sz w:val="22"/>
          <w:szCs w:val="22"/>
          <w:lang w:val="lt-LT"/>
        </w:rPr>
      </w:pPr>
      <w:r w:rsidRPr="00ED6849">
        <w:rPr>
          <w:b/>
          <w:bCs/>
          <w:sz w:val="22"/>
          <w:szCs w:val="22"/>
          <w:lang w:val="lt-LT"/>
        </w:rPr>
        <w:t>Vaikams ir paaugliams</w:t>
      </w:r>
    </w:p>
    <w:p w:rsidR="0020755C" w:rsidRPr="00ED6849" w:rsidRDefault="0020755C" w:rsidP="0020755C">
      <w:pPr>
        <w:widowControl w:val="0"/>
        <w:numPr>
          <w:ilvl w:val="12"/>
          <w:numId w:val="0"/>
        </w:numPr>
        <w:rPr>
          <w:sz w:val="22"/>
          <w:szCs w:val="22"/>
          <w:lang w:val="lt-LT"/>
        </w:rPr>
      </w:pPr>
      <w:r w:rsidRPr="00ED6849">
        <w:rPr>
          <w:sz w:val="22"/>
          <w:szCs w:val="22"/>
          <w:lang w:val="lt-LT"/>
        </w:rPr>
        <w:t xml:space="preserve">Vaikams ir jaunesniems nei 18 metų paaugliams </w:t>
      </w:r>
      <w:proofErr w:type="spellStart"/>
      <w:r w:rsidRPr="00ED6849">
        <w:rPr>
          <w:sz w:val="22"/>
          <w:szCs w:val="22"/>
          <w:lang w:val="lt-LT"/>
        </w:rPr>
        <w:t>Tenloris</w:t>
      </w:r>
      <w:proofErr w:type="spellEnd"/>
      <w:r w:rsidRPr="00ED6849">
        <w:rPr>
          <w:sz w:val="22"/>
          <w:szCs w:val="22"/>
          <w:lang w:val="lt-LT"/>
        </w:rPr>
        <w:t xml:space="preserve"> vartoti nerekomenduojama.</w:t>
      </w:r>
    </w:p>
    <w:p w:rsidR="0020755C" w:rsidRPr="00ED6849" w:rsidRDefault="0020755C" w:rsidP="0020755C">
      <w:pPr>
        <w:widowControl w:val="0"/>
        <w:numPr>
          <w:ilvl w:val="12"/>
          <w:numId w:val="0"/>
        </w:numPr>
        <w:rPr>
          <w:b/>
          <w:sz w:val="22"/>
          <w:szCs w:val="22"/>
          <w:lang w:val="lt-LT"/>
        </w:rPr>
      </w:pPr>
    </w:p>
    <w:p w:rsidR="0020755C" w:rsidRPr="00ED6849" w:rsidRDefault="0020755C" w:rsidP="0020755C">
      <w:pPr>
        <w:widowControl w:val="0"/>
        <w:outlineLvl w:val="3"/>
        <w:rPr>
          <w:b/>
          <w:bCs/>
          <w:sz w:val="22"/>
          <w:szCs w:val="22"/>
          <w:lang w:val="lt-LT"/>
        </w:rPr>
      </w:pPr>
      <w:r w:rsidRPr="00ED6849">
        <w:rPr>
          <w:b/>
          <w:bCs/>
          <w:sz w:val="22"/>
          <w:szCs w:val="22"/>
          <w:lang w:val="lt-LT"/>
        </w:rPr>
        <w:t xml:space="preserve">Kiti vaistai ir </w:t>
      </w:r>
      <w:proofErr w:type="spellStart"/>
      <w:r w:rsidRPr="00ED6849">
        <w:rPr>
          <w:b/>
          <w:bCs/>
          <w:sz w:val="22"/>
          <w:szCs w:val="22"/>
          <w:lang w:val="lt-LT"/>
        </w:rPr>
        <w:t>Tenloris</w:t>
      </w:r>
      <w:proofErr w:type="spellEnd"/>
    </w:p>
    <w:p w:rsidR="0020755C" w:rsidRPr="00ED6849" w:rsidRDefault="0020755C" w:rsidP="0020755C">
      <w:pPr>
        <w:widowControl w:val="0"/>
        <w:numPr>
          <w:ilvl w:val="12"/>
          <w:numId w:val="0"/>
        </w:numPr>
        <w:ind w:right="-2"/>
        <w:rPr>
          <w:sz w:val="22"/>
          <w:szCs w:val="22"/>
          <w:lang w:val="lt-LT"/>
        </w:rPr>
      </w:pPr>
      <w:r w:rsidRPr="00ED6849">
        <w:rPr>
          <w:sz w:val="22"/>
          <w:szCs w:val="22"/>
          <w:lang w:val="lt-LT"/>
        </w:rPr>
        <w:t>Jeigu vartojate ar neseniai vartojote kitų vaistų arba dėl to nesate tikri, apie tai pasakykite gydytojui arba vaistininkui.</w:t>
      </w:r>
    </w:p>
    <w:p w:rsidR="0020755C" w:rsidRDefault="0020755C" w:rsidP="0020755C">
      <w:pPr>
        <w:widowControl w:val="0"/>
        <w:rPr>
          <w:sz w:val="22"/>
          <w:szCs w:val="22"/>
          <w:lang w:val="lt-LT" w:eastAsia="lt-LT"/>
        </w:rPr>
      </w:pPr>
    </w:p>
    <w:p w:rsidR="0020755C" w:rsidRPr="00ED6849" w:rsidRDefault="0020755C" w:rsidP="0020755C">
      <w:pPr>
        <w:widowControl w:val="0"/>
        <w:rPr>
          <w:sz w:val="22"/>
          <w:szCs w:val="22"/>
          <w:lang w:val="lt-LT" w:eastAsia="lt-LT"/>
        </w:rPr>
      </w:pPr>
      <w:r>
        <w:rPr>
          <w:sz w:val="22"/>
          <w:szCs w:val="22"/>
          <w:lang w:val="lt-LT" w:eastAsia="lt-LT"/>
        </w:rPr>
        <w:t>Jeigu vartojate v</w:t>
      </w:r>
      <w:r w:rsidRPr="00ED6849">
        <w:rPr>
          <w:sz w:val="22"/>
          <w:szCs w:val="22"/>
          <w:lang w:val="lt-LT" w:eastAsia="lt-LT"/>
        </w:rPr>
        <w:t>aistų, kurie organizme sulaiko kalį arba kurie gali padidinti jo kiekį (pvz., kalio papildų, druskos pakaitalų, kuriuose yra kalio</w:t>
      </w:r>
      <w:r>
        <w:rPr>
          <w:sz w:val="22"/>
          <w:szCs w:val="22"/>
          <w:lang w:val="lt-LT" w:eastAsia="lt-LT"/>
        </w:rPr>
        <w:t>,</w:t>
      </w:r>
      <w:r w:rsidRPr="00ED6849">
        <w:rPr>
          <w:sz w:val="22"/>
          <w:szCs w:val="22"/>
          <w:lang w:val="lt-LT" w:eastAsia="lt-LT"/>
        </w:rPr>
        <w:t xml:space="preserve"> arba kalį sulaikančių vaistų, tokių</w:t>
      </w:r>
      <w:r>
        <w:rPr>
          <w:sz w:val="22"/>
          <w:szCs w:val="22"/>
          <w:lang w:val="lt-LT" w:eastAsia="lt-LT"/>
        </w:rPr>
        <w:t>,</w:t>
      </w:r>
      <w:r w:rsidRPr="00ED6849">
        <w:rPr>
          <w:sz w:val="22"/>
          <w:szCs w:val="22"/>
          <w:lang w:val="lt-LT" w:eastAsia="lt-LT"/>
        </w:rPr>
        <w:t xml:space="preserve"> kaip tam tikr</w:t>
      </w:r>
      <w:r>
        <w:rPr>
          <w:sz w:val="22"/>
          <w:szCs w:val="22"/>
          <w:lang w:val="lt-LT" w:eastAsia="lt-LT"/>
        </w:rPr>
        <w:t>i</w:t>
      </w:r>
      <w:r w:rsidRPr="00ED6849">
        <w:rPr>
          <w:sz w:val="22"/>
          <w:szCs w:val="22"/>
          <w:lang w:val="lt-LT" w:eastAsia="lt-LT"/>
        </w:rPr>
        <w:t xml:space="preserve"> diuretik</w:t>
      </w:r>
      <w:r>
        <w:rPr>
          <w:sz w:val="22"/>
          <w:szCs w:val="22"/>
          <w:lang w:val="lt-LT" w:eastAsia="lt-LT"/>
        </w:rPr>
        <w:t>ai</w:t>
      </w:r>
      <w:r w:rsidRPr="00ED6849">
        <w:rPr>
          <w:sz w:val="22"/>
          <w:szCs w:val="22"/>
          <w:lang w:val="lt-LT" w:eastAsia="lt-LT"/>
        </w:rPr>
        <w:t xml:space="preserve"> [</w:t>
      </w:r>
      <w:proofErr w:type="spellStart"/>
      <w:r w:rsidRPr="00ED6849">
        <w:rPr>
          <w:sz w:val="22"/>
          <w:szCs w:val="22"/>
          <w:lang w:val="lt-LT" w:eastAsia="lt-LT"/>
        </w:rPr>
        <w:t>amilorid</w:t>
      </w:r>
      <w:r>
        <w:rPr>
          <w:sz w:val="22"/>
          <w:szCs w:val="22"/>
          <w:lang w:val="lt-LT" w:eastAsia="lt-LT"/>
        </w:rPr>
        <w:t>as</w:t>
      </w:r>
      <w:proofErr w:type="spellEnd"/>
      <w:r w:rsidRPr="00ED6849">
        <w:rPr>
          <w:sz w:val="22"/>
          <w:szCs w:val="22"/>
          <w:lang w:val="lt-LT" w:eastAsia="lt-LT"/>
        </w:rPr>
        <w:t xml:space="preserve">, </w:t>
      </w:r>
      <w:proofErr w:type="spellStart"/>
      <w:r w:rsidRPr="00ED6849">
        <w:rPr>
          <w:sz w:val="22"/>
          <w:szCs w:val="22"/>
          <w:lang w:val="lt-LT" w:eastAsia="lt-LT"/>
        </w:rPr>
        <w:t>triamteren</w:t>
      </w:r>
      <w:r>
        <w:rPr>
          <w:sz w:val="22"/>
          <w:szCs w:val="22"/>
          <w:lang w:val="lt-LT" w:eastAsia="lt-LT"/>
        </w:rPr>
        <w:t>as</w:t>
      </w:r>
      <w:proofErr w:type="spellEnd"/>
      <w:r w:rsidRPr="00ED6849">
        <w:rPr>
          <w:sz w:val="22"/>
          <w:szCs w:val="22"/>
          <w:lang w:val="lt-LT" w:eastAsia="lt-LT"/>
        </w:rPr>
        <w:t xml:space="preserve">, </w:t>
      </w:r>
      <w:proofErr w:type="spellStart"/>
      <w:r w:rsidRPr="00ED6849">
        <w:rPr>
          <w:sz w:val="22"/>
          <w:szCs w:val="22"/>
          <w:lang w:val="lt-LT" w:eastAsia="lt-LT"/>
        </w:rPr>
        <w:t>spironolakton</w:t>
      </w:r>
      <w:r>
        <w:rPr>
          <w:sz w:val="22"/>
          <w:szCs w:val="22"/>
          <w:lang w:val="lt-LT" w:eastAsia="lt-LT"/>
        </w:rPr>
        <w:t>as</w:t>
      </w:r>
      <w:proofErr w:type="spellEnd"/>
      <w:r w:rsidRPr="00ED6849">
        <w:rPr>
          <w:sz w:val="22"/>
          <w:szCs w:val="22"/>
          <w:lang w:val="lt-LT" w:eastAsia="lt-LT"/>
        </w:rPr>
        <w:t>] arba heparino)</w:t>
      </w:r>
      <w:r>
        <w:rPr>
          <w:sz w:val="22"/>
          <w:szCs w:val="22"/>
          <w:lang w:val="lt-LT" w:eastAsia="lt-LT"/>
        </w:rPr>
        <w:t xml:space="preserve">, </w:t>
      </w:r>
      <w:r w:rsidRPr="00C76994">
        <w:rPr>
          <w:sz w:val="22"/>
          <w:szCs w:val="22"/>
          <w:lang w:val="lt-LT" w:eastAsia="lt-LT"/>
        </w:rPr>
        <w:t>apie tai pasakykite gydytojui arba vaistininkui</w:t>
      </w:r>
      <w:r w:rsidRPr="00ED6849">
        <w:rPr>
          <w:sz w:val="22"/>
          <w:szCs w:val="22"/>
          <w:lang w:val="lt-LT" w:eastAsia="lt-LT"/>
        </w:rPr>
        <w:t>.</w:t>
      </w:r>
    </w:p>
    <w:p w:rsidR="0020755C" w:rsidRPr="00ED6849" w:rsidRDefault="0020755C" w:rsidP="0020755C">
      <w:pPr>
        <w:widowControl w:val="0"/>
        <w:rPr>
          <w:sz w:val="22"/>
          <w:szCs w:val="22"/>
          <w:lang w:val="lt-LT" w:eastAsia="lt-LT"/>
        </w:rPr>
      </w:pPr>
    </w:p>
    <w:p w:rsidR="0020755C" w:rsidRPr="00ED6849" w:rsidRDefault="0020755C" w:rsidP="0020755C">
      <w:pPr>
        <w:widowControl w:val="0"/>
        <w:rPr>
          <w:sz w:val="22"/>
          <w:szCs w:val="22"/>
          <w:lang w:val="lt-LT" w:eastAsia="lt-LT"/>
        </w:rPr>
      </w:pPr>
      <w:r w:rsidRPr="00ED6849">
        <w:rPr>
          <w:sz w:val="22"/>
          <w:szCs w:val="22"/>
          <w:lang w:val="lt-LT" w:eastAsia="lt-LT"/>
        </w:rPr>
        <w:t xml:space="preserve">Būkite ypatingai atsargūs, jeigu gydymo </w:t>
      </w:r>
      <w:proofErr w:type="spellStart"/>
      <w:r w:rsidRPr="00ED6849">
        <w:rPr>
          <w:sz w:val="22"/>
          <w:szCs w:val="22"/>
          <w:lang w:val="lt-LT" w:eastAsia="lt-LT"/>
        </w:rPr>
        <w:t>Tenloris</w:t>
      </w:r>
      <w:proofErr w:type="spellEnd"/>
      <w:r w:rsidRPr="00ED6849">
        <w:rPr>
          <w:sz w:val="22"/>
          <w:szCs w:val="22"/>
          <w:lang w:val="lt-LT" w:eastAsia="lt-LT"/>
        </w:rPr>
        <w:t xml:space="preserve"> metu taip pat vartojate šių vaistų:</w:t>
      </w:r>
    </w:p>
    <w:p w:rsidR="0020755C" w:rsidRPr="00ED6849" w:rsidRDefault="0020755C" w:rsidP="0020755C">
      <w:pPr>
        <w:widowControl w:val="0"/>
        <w:numPr>
          <w:ilvl w:val="0"/>
          <w:numId w:val="5"/>
        </w:numPr>
        <w:ind w:left="567" w:hanging="567"/>
        <w:rPr>
          <w:sz w:val="22"/>
          <w:szCs w:val="22"/>
          <w:lang w:val="lt-LT" w:eastAsia="lt-LT"/>
        </w:rPr>
      </w:pPr>
      <w:r w:rsidRPr="00ED6849">
        <w:rPr>
          <w:sz w:val="22"/>
          <w:szCs w:val="22"/>
          <w:lang w:val="lt-LT" w:eastAsia="lt-LT"/>
        </w:rPr>
        <w:t xml:space="preserve">Kitų kraujospūdį mažinančių vaistų, nes jie gali dar labiau sumažinti kraujospūdį. Kraujospūdį taip pat gali sumažinti bet kuris iš šių vaistų ar vaistų klasė: </w:t>
      </w:r>
      <w:proofErr w:type="spellStart"/>
      <w:r w:rsidRPr="00ED6849">
        <w:rPr>
          <w:sz w:val="22"/>
          <w:szCs w:val="22"/>
          <w:lang w:val="lt-LT" w:eastAsia="lt-LT"/>
        </w:rPr>
        <w:t>tricikliai</w:t>
      </w:r>
      <w:proofErr w:type="spellEnd"/>
      <w:r w:rsidRPr="00ED6849">
        <w:rPr>
          <w:sz w:val="22"/>
          <w:szCs w:val="22"/>
          <w:lang w:val="lt-LT" w:eastAsia="lt-LT"/>
        </w:rPr>
        <w:t xml:space="preserve"> antidepresantai, vaistai nuo psichozės, </w:t>
      </w:r>
      <w:proofErr w:type="spellStart"/>
      <w:r w:rsidRPr="00ED6849">
        <w:rPr>
          <w:sz w:val="22"/>
          <w:szCs w:val="22"/>
          <w:lang w:val="lt-LT" w:eastAsia="lt-LT"/>
        </w:rPr>
        <w:t>baklofenas</w:t>
      </w:r>
      <w:proofErr w:type="spellEnd"/>
      <w:r w:rsidRPr="00ED6849">
        <w:rPr>
          <w:sz w:val="22"/>
          <w:szCs w:val="22"/>
          <w:lang w:val="lt-LT" w:eastAsia="lt-LT"/>
        </w:rPr>
        <w:t xml:space="preserve">, </w:t>
      </w:r>
      <w:proofErr w:type="spellStart"/>
      <w:r w:rsidRPr="00ED6849">
        <w:rPr>
          <w:sz w:val="22"/>
          <w:szCs w:val="22"/>
          <w:lang w:val="lt-LT" w:eastAsia="lt-LT"/>
        </w:rPr>
        <w:t>amifostinas</w:t>
      </w:r>
      <w:proofErr w:type="spellEnd"/>
      <w:r w:rsidRPr="00ED6849">
        <w:rPr>
          <w:sz w:val="22"/>
          <w:szCs w:val="22"/>
          <w:lang w:val="lt-LT" w:eastAsia="lt-LT"/>
        </w:rPr>
        <w:t>.</w:t>
      </w:r>
    </w:p>
    <w:p w:rsidR="0020755C" w:rsidRPr="00ED6849" w:rsidRDefault="0020755C" w:rsidP="0020755C">
      <w:pPr>
        <w:widowControl w:val="0"/>
        <w:numPr>
          <w:ilvl w:val="0"/>
          <w:numId w:val="5"/>
        </w:numPr>
        <w:ind w:left="567" w:hanging="567"/>
        <w:rPr>
          <w:sz w:val="22"/>
          <w:szCs w:val="22"/>
          <w:lang w:val="lt-LT" w:eastAsia="lt-LT"/>
        </w:rPr>
      </w:pPr>
      <w:r w:rsidRPr="00ED6849">
        <w:rPr>
          <w:sz w:val="22"/>
          <w:szCs w:val="22"/>
          <w:lang w:val="lt-LT" w:eastAsia="lt-LT"/>
        </w:rPr>
        <w:lastRenderedPageBreak/>
        <w:t xml:space="preserve">Nesteroidinių vaistų nuo uždegimo, pavyzdžiui, </w:t>
      </w:r>
      <w:proofErr w:type="spellStart"/>
      <w:r w:rsidRPr="00ED6849">
        <w:rPr>
          <w:sz w:val="22"/>
          <w:szCs w:val="22"/>
          <w:lang w:val="lt-LT" w:eastAsia="lt-LT"/>
        </w:rPr>
        <w:t>indometacino</w:t>
      </w:r>
      <w:proofErr w:type="spellEnd"/>
      <w:r w:rsidRPr="00ED6849">
        <w:rPr>
          <w:sz w:val="22"/>
          <w:szCs w:val="22"/>
          <w:lang w:val="lt-LT" w:eastAsia="lt-LT"/>
        </w:rPr>
        <w:t xml:space="preserve">, įskaitant COX-2 inhibitorius (vaistus, kurie mažina uždegimą ir kurių galima vartoti skausmui malšinti), nes jie gali </w:t>
      </w:r>
      <w:proofErr w:type="spellStart"/>
      <w:r w:rsidRPr="00ED6849">
        <w:rPr>
          <w:sz w:val="22"/>
          <w:szCs w:val="22"/>
          <w:lang w:val="lt-LT" w:eastAsia="lt-LT"/>
        </w:rPr>
        <w:t>susilpninti</w:t>
      </w:r>
      <w:proofErr w:type="spellEnd"/>
      <w:r w:rsidRPr="00ED6849">
        <w:rPr>
          <w:sz w:val="22"/>
          <w:szCs w:val="22"/>
          <w:lang w:val="lt-LT" w:eastAsia="lt-LT"/>
        </w:rPr>
        <w:t xml:space="preserve"> </w:t>
      </w:r>
      <w:proofErr w:type="spellStart"/>
      <w:r w:rsidRPr="00ED6849">
        <w:rPr>
          <w:sz w:val="22"/>
          <w:szCs w:val="22"/>
          <w:lang w:val="lt-LT" w:eastAsia="lt-LT"/>
        </w:rPr>
        <w:t>losartano</w:t>
      </w:r>
      <w:proofErr w:type="spellEnd"/>
      <w:r w:rsidRPr="00ED6849">
        <w:rPr>
          <w:sz w:val="22"/>
          <w:szCs w:val="22"/>
          <w:lang w:val="lt-LT" w:eastAsia="lt-LT"/>
        </w:rPr>
        <w:t xml:space="preserve"> kraujospūdį mažinantį poveikį.</w:t>
      </w:r>
    </w:p>
    <w:p w:rsidR="0020755C" w:rsidRPr="00ED6849" w:rsidRDefault="0020755C" w:rsidP="0020755C">
      <w:pPr>
        <w:widowControl w:val="0"/>
        <w:rPr>
          <w:sz w:val="22"/>
          <w:szCs w:val="22"/>
          <w:lang w:val="lt-LT" w:eastAsia="lt-LT"/>
        </w:rPr>
      </w:pPr>
    </w:p>
    <w:p w:rsidR="0020755C" w:rsidRPr="00ED6849" w:rsidRDefault="0020755C" w:rsidP="0020755C">
      <w:pPr>
        <w:widowControl w:val="0"/>
        <w:rPr>
          <w:sz w:val="22"/>
          <w:szCs w:val="22"/>
          <w:lang w:val="lt-LT" w:eastAsia="lt-LT"/>
        </w:rPr>
      </w:pPr>
      <w:r w:rsidRPr="00ED6849">
        <w:rPr>
          <w:sz w:val="22"/>
          <w:szCs w:val="22"/>
          <w:lang w:val="lt-LT" w:eastAsia="lt-LT"/>
        </w:rPr>
        <w:t>Jeigu Jūsų inkstų funkcija yra sutrikusi, šių vaistų derinio vartojimas gali ją pabloginti.</w:t>
      </w:r>
    </w:p>
    <w:p w:rsidR="0020755C" w:rsidRPr="00ED6849" w:rsidRDefault="0020755C" w:rsidP="0020755C">
      <w:pPr>
        <w:widowControl w:val="0"/>
        <w:rPr>
          <w:sz w:val="22"/>
          <w:szCs w:val="22"/>
          <w:lang w:val="lt-LT" w:eastAsia="lt-LT"/>
        </w:rPr>
      </w:pPr>
    </w:p>
    <w:p w:rsidR="0020755C" w:rsidRPr="00ED6849" w:rsidRDefault="0020755C" w:rsidP="0020755C">
      <w:pPr>
        <w:widowControl w:val="0"/>
        <w:rPr>
          <w:sz w:val="22"/>
          <w:szCs w:val="22"/>
          <w:lang w:val="lt-LT" w:eastAsia="lt-LT"/>
        </w:rPr>
      </w:pPr>
      <w:proofErr w:type="spellStart"/>
      <w:r w:rsidRPr="00ED6849">
        <w:rPr>
          <w:sz w:val="22"/>
          <w:szCs w:val="22"/>
          <w:lang w:val="lt-LT" w:eastAsia="lt-LT"/>
        </w:rPr>
        <w:t>Tenloris</w:t>
      </w:r>
      <w:proofErr w:type="spellEnd"/>
      <w:r w:rsidRPr="00ED6849">
        <w:rPr>
          <w:sz w:val="22"/>
          <w:szCs w:val="22"/>
          <w:lang w:val="lt-LT" w:eastAsia="lt-LT"/>
        </w:rPr>
        <w:t xml:space="preserve"> gali veikti kitus vaistus arba jį gali veikti kiti vaistai, pavyzdžiui:</w:t>
      </w:r>
    </w:p>
    <w:p w:rsidR="0020755C" w:rsidRPr="00ED6849" w:rsidRDefault="0020755C" w:rsidP="0020755C">
      <w:pPr>
        <w:widowControl w:val="0"/>
        <w:numPr>
          <w:ilvl w:val="0"/>
          <w:numId w:val="6"/>
        </w:numPr>
        <w:ind w:left="567" w:hanging="567"/>
        <w:rPr>
          <w:sz w:val="22"/>
          <w:szCs w:val="22"/>
          <w:lang w:val="lt-LT" w:eastAsia="lt-LT"/>
        </w:rPr>
      </w:pPr>
      <w:proofErr w:type="spellStart"/>
      <w:r w:rsidRPr="00ED6849">
        <w:rPr>
          <w:sz w:val="22"/>
          <w:szCs w:val="22"/>
          <w:lang w:val="lt-LT" w:eastAsia="lt-LT"/>
        </w:rPr>
        <w:t>ketokonazolas</w:t>
      </w:r>
      <w:proofErr w:type="spellEnd"/>
      <w:r w:rsidRPr="00ED6849">
        <w:rPr>
          <w:sz w:val="22"/>
          <w:szCs w:val="22"/>
          <w:lang w:val="lt-LT" w:eastAsia="lt-LT"/>
        </w:rPr>
        <w:t xml:space="preserve">, </w:t>
      </w:r>
      <w:proofErr w:type="spellStart"/>
      <w:r w:rsidRPr="00ED6849">
        <w:rPr>
          <w:sz w:val="22"/>
          <w:szCs w:val="22"/>
          <w:lang w:val="lt-LT" w:eastAsia="lt-LT"/>
        </w:rPr>
        <w:t>itrakonazolas</w:t>
      </w:r>
      <w:proofErr w:type="spellEnd"/>
      <w:r w:rsidRPr="00ED6849">
        <w:rPr>
          <w:sz w:val="22"/>
          <w:szCs w:val="22"/>
          <w:lang w:val="lt-LT" w:eastAsia="lt-LT"/>
        </w:rPr>
        <w:t xml:space="preserve"> (priešgrybeliniai vaistai);</w:t>
      </w:r>
    </w:p>
    <w:p w:rsidR="0020755C" w:rsidRPr="00ED6849" w:rsidRDefault="0020755C" w:rsidP="0020755C">
      <w:pPr>
        <w:widowControl w:val="0"/>
        <w:numPr>
          <w:ilvl w:val="0"/>
          <w:numId w:val="6"/>
        </w:numPr>
        <w:ind w:left="567" w:hanging="567"/>
        <w:rPr>
          <w:sz w:val="22"/>
          <w:szCs w:val="22"/>
          <w:lang w:val="lt-LT" w:eastAsia="lt-LT"/>
        </w:rPr>
      </w:pPr>
      <w:proofErr w:type="spellStart"/>
      <w:r w:rsidRPr="00ED6849">
        <w:rPr>
          <w:sz w:val="22"/>
          <w:szCs w:val="22"/>
          <w:lang w:val="lt-LT" w:eastAsia="lt-LT"/>
        </w:rPr>
        <w:t>ritonaviras</w:t>
      </w:r>
      <w:proofErr w:type="spellEnd"/>
      <w:r w:rsidRPr="00ED6849">
        <w:rPr>
          <w:sz w:val="22"/>
          <w:szCs w:val="22"/>
          <w:lang w:val="lt-LT" w:eastAsia="lt-LT"/>
        </w:rPr>
        <w:t xml:space="preserve">, </w:t>
      </w:r>
      <w:proofErr w:type="spellStart"/>
      <w:r w:rsidRPr="00ED6849">
        <w:rPr>
          <w:sz w:val="22"/>
          <w:szCs w:val="22"/>
          <w:lang w:val="lt-LT" w:eastAsia="lt-LT"/>
        </w:rPr>
        <w:t>indinaviras</w:t>
      </w:r>
      <w:proofErr w:type="spellEnd"/>
      <w:r w:rsidRPr="00ED6849">
        <w:rPr>
          <w:sz w:val="22"/>
          <w:szCs w:val="22"/>
          <w:lang w:val="lt-LT" w:eastAsia="lt-LT"/>
        </w:rPr>
        <w:t xml:space="preserve">, </w:t>
      </w:r>
      <w:proofErr w:type="spellStart"/>
      <w:r w:rsidRPr="00ED6849">
        <w:rPr>
          <w:sz w:val="22"/>
          <w:szCs w:val="22"/>
          <w:lang w:val="lt-LT" w:eastAsia="lt-LT"/>
        </w:rPr>
        <w:t>nelfinaviras</w:t>
      </w:r>
      <w:proofErr w:type="spellEnd"/>
      <w:r w:rsidRPr="00ED6849">
        <w:rPr>
          <w:sz w:val="22"/>
          <w:szCs w:val="22"/>
          <w:lang w:val="lt-LT" w:eastAsia="lt-LT"/>
        </w:rPr>
        <w:t xml:space="preserve"> (taip vadinami proteazės inhibitoriai, vartojami ŽIV infekcijai gydyti);</w:t>
      </w:r>
    </w:p>
    <w:p w:rsidR="0020755C" w:rsidRPr="00ED6849" w:rsidRDefault="0020755C" w:rsidP="0020755C">
      <w:pPr>
        <w:widowControl w:val="0"/>
        <w:numPr>
          <w:ilvl w:val="0"/>
          <w:numId w:val="6"/>
        </w:numPr>
        <w:ind w:left="567" w:hanging="567"/>
        <w:rPr>
          <w:sz w:val="22"/>
          <w:szCs w:val="22"/>
          <w:lang w:val="lt-LT" w:eastAsia="lt-LT"/>
        </w:rPr>
      </w:pPr>
      <w:proofErr w:type="spellStart"/>
      <w:r w:rsidRPr="00ED6849">
        <w:rPr>
          <w:sz w:val="22"/>
          <w:szCs w:val="22"/>
          <w:lang w:val="lt-LT" w:eastAsia="lt-LT"/>
        </w:rPr>
        <w:t>rifampicinas</w:t>
      </w:r>
      <w:proofErr w:type="spellEnd"/>
      <w:r w:rsidRPr="00ED6849">
        <w:rPr>
          <w:sz w:val="22"/>
          <w:szCs w:val="22"/>
          <w:lang w:val="lt-LT" w:eastAsia="lt-LT"/>
        </w:rPr>
        <w:t xml:space="preserve">, </w:t>
      </w:r>
      <w:proofErr w:type="spellStart"/>
      <w:r w:rsidRPr="00ED6849">
        <w:rPr>
          <w:sz w:val="22"/>
          <w:szCs w:val="22"/>
          <w:lang w:val="lt-LT" w:eastAsia="lt-LT"/>
        </w:rPr>
        <w:t>eritromicinas</w:t>
      </w:r>
      <w:proofErr w:type="spellEnd"/>
      <w:r w:rsidRPr="00ED6849">
        <w:rPr>
          <w:sz w:val="22"/>
          <w:szCs w:val="22"/>
          <w:lang w:val="lt-LT" w:eastAsia="lt-LT"/>
        </w:rPr>
        <w:t xml:space="preserve">, </w:t>
      </w:r>
      <w:proofErr w:type="spellStart"/>
      <w:r w:rsidRPr="00ED6849">
        <w:rPr>
          <w:sz w:val="22"/>
          <w:szCs w:val="22"/>
          <w:lang w:val="lt-LT" w:eastAsia="lt-LT"/>
        </w:rPr>
        <w:t>klaritromicinas</w:t>
      </w:r>
      <w:proofErr w:type="spellEnd"/>
      <w:r w:rsidRPr="00ED6849">
        <w:rPr>
          <w:sz w:val="22"/>
          <w:szCs w:val="22"/>
          <w:lang w:val="lt-LT" w:eastAsia="lt-LT"/>
        </w:rPr>
        <w:t xml:space="preserve"> (antibiotikai);</w:t>
      </w:r>
    </w:p>
    <w:p w:rsidR="0020755C" w:rsidRPr="00ED6849" w:rsidRDefault="0020755C" w:rsidP="0020755C">
      <w:pPr>
        <w:widowControl w:val="0"/>
        <w:numPr>
          <w:ilvl w:val="0"/>
          <w:numId w:val="6"/>
        </w:numPr>
        <w:ind w:left="567" w:hanging="567"/>
        <w:rPr>
          <w:sz w:val="22"/>
          <w:szCs w:val="22"/>
          <w:lang w:val="lt-LT" w:eastAsia="lt-LT"/>
        </w:rPr>
      </w:pPr>
      <w:r w:rsidRPr="00ED6849">
        <w:rPr>
          <w:sz w:val="22"/>
          <w:szCs w:val="22"/>
          <w:lang w:val="lt-LT" w:eastAsia="lt-LT"/>
        </w:rPr>
        <w:t>jonažolės preparatai (</w:t>
      </w:r>
      <w:proofErr w:type="spellStart"/>
      <w:r w:rsidRPr="00ED6849">
        <w:rPr>
          <w:i/>
          <w:iCs/>
          <w:sz w:val="22"/>
          <w:szCs w:val="22"/>
          <w:lang w:val="lt-LT" w:eastAsia="lt-LT"/>
        </w:rPr>
        <w:t>hypericum</w:t>
      </w:r>
      <w:proofErr w:type="spellEnd"/>
      <w:r w:rsidRPr="00ED6849">
        <w:rPr>
          <w:i/>
          <w:iCs/>
          <w:sz w:val="22"/>
          <w:szCs w:val="22"/>
          <w:lang w:val="lt-LT" w:eastAsia="lt-LT"/>
        </w:rPr>
        <w:t xml:space="preserve"> </w:t>
      </w:r>
      <w:proofErr w:type="spellStart"/>
      <w:r w:rsidRPr="00ED6849">
        <w:rPr>
          <w:i/>
          <w:iCs/>
          <w:sz w:val="22"/>
          <w:szCs w:val="22"/>
          <w:lang w:val="lt-LT" w:eastAsia="lt-LT"/>
        </w:rPr>
        <w:t>perforatum</w:t>
      </w:r>
      <w:proofErr w:type="spellEnd"/>
      <w:r w:rsidRPr="00ED6849">
        <w:rPr>
          <w:sz w:val="22"/>
          <w:szCs w:val="22"/>
          <w:lang w:val="lt-LT" w:eastAsia="lt-LT"/>
        </w:rPr>
        <w:t>);</w:t>
      </w:r>
    </w:p>
    <w:p w:rsidR="0020755C" w:rsidRPr="00ED6849" w:rsidRDefault="0020755C" w:rsidP="0020755C">
      <w:pPr>
        <w:widowControl w:val="0"/>
        <w:numPr>
          <w:ilvl w:val="0"/>
          <w:numId w:val="6"/>
        </w:numPr>
        <w:ind w:left="567" w:hanging="567"/>
        <w:rPr>
          <w:sz w:val="22"/>
          <w:szCs w:val="22"/>
          <w:lang w:val="lt-LT" w:eastAsia="lt-LT"/>
        </w:rPr>
      </w:pPr>
      <w:proofErr w:type="spellStart"/>
      <w:r w:rsidRPr="00ED6849">
        <w:rPr>
          <w:sz w:val="22"/>
          <w:szCs w:val="22"/>
          <w:lang w:val="lt-LT" w:eastAsia="lt-LT"/>
        </w:rPr>
        <w:t>verapamilis</w:t>
      </w:r>
      <w:proofErr w:type="spellEnd"/>
      <w:r w:rsidRPr="00ED6849">
        <w:rPr>
          <w:sz w:val="22"/>
          <w:szCs w:val="22"/>
          <w:lang w:val="lt-LT" w:eastAsia="lt-LT"/>
        </w:rPr>
        <w:t xml:space="preserve">, </w:t>
      </w:r>
      <w:proofErr w:type="spellStart"/>
      <w:r w:rsidRPr="00ED6849">
        <w:rPr>
          <w:sz w:val="22"/>
          <w:szCs w:val="22"/>
          <w:lang w:val="lt-LT" w:eastAsia="lt-LT"/>
        </w:rPr>
        <w:t>diltiazemas</w:t>
      </w:r>
      <w:proofErr w:type="spellEnd"/>
      <w:r w:rsidRPr="00ED6849">
        <w:rPr>
          <w:sz w:val="22"/>
          <w:szCs w:val="22"/>
          <w:lang w:val="lt-LT" w:eastAsia="lt-LT"/>
        </w:rPr>
        <w:t xml:space="preserve"> (vaistai širdies ligoms gydyti);</w:t>
      </w:r>
    </w:p>
    <w:p w:rsidR="0020755C" w:rsidRPr="00ED6849" w:rsidRDefault="0020755C" w:rsidP="0020755C">
      <w:pPr>
        <w:widowControl w:val="0"/>
        <w:numPr>
          <w:ilvl w:val="0"/>
          <w:numId w:val="6"/>
        </w:numPr>
        <w:ind w:left="567" w:hanging="567"/>
        <w:rPr>
          <w:sz w:val="22"/>
          <w:szCs w:val="22"/>
          <w:lang w:val="lt-LT" w:eastAsia="lt-LT"/>
        </w:rPr>
      </w:pPr>
      <w:proofErr w:type="spellStart"/>
      <w:r w:rsidRPr="00ED6849">
        <w:rPr>
          <w:sz w:val="22"/>
          <w:szCs w:val="22"/>
          <w:lang w:val="lt-LT" w:eastAsia="lt-LT"/>
        </w:rPr>
        <w:t>dantrolenas</w:t>
      </w:r>
      <w:proofErr w:type="spellEnd"/>
      <w:r w:rsidRPr="00ED6849">
        <w:rPr>
          <w:sz w:val="22"/>
          <w:szCs w:val="22"/>
          <w:lang w:val="lt-LT" w:eastAsia="lt-LT"/>
        </w:rPr>
        <w:t xml:space="preserve"> (infuzija sunkiems kūno temperatūros sutrikimams gydyti);</w:t>
      </w:r>
    </w:p>
    <w:p w:rsidR="0020755C" w:rsidRPr="00ED6849" w:rsidRDefault="0020755C" w:rsidP="0020755C">
      <w:pPr>
        <w:widowControl w:val="0"/>
        <w:numPr>
          <w:ilvl w:val="0"/>
          <w:numId w:val="6"/>
        </w:numPr>
        <w:ind w:left="567" w:hanging="567"/>
        <w:rPr>
          <w:sz w:val="22"/>
          <w:szCs w:val="22"/>
          <w:lang w:val="lt-LT" w:eastAsia="lt-LT"/>
        </w:rPr>
      </w:pPr>
      <w:proofErr w:type="spellStart"/>
      <w:r w:rsidRPr="00ED6849">
        <w:rPr>
          <w:sz w:val="22"/>
          <w:szCs w:val="22"/>
          <w:lang w:val="lt-LT" w:eastAsia="lt-LT"/>
        </w:rPr>
        <w:t>takrolimuzas</w:t>
      </w:r>
      <w:proofErr w:type="spellEnd"/>
      <w:r w:rsidRPr="00ED6849">
        <w:rPr>
          <w:rFonts w:eastAsia="Calibri"/>
          <w:sz w:val="22"/>
          <w:szCs w:val="22"/>
          <w:lang w:val="lt-LT"/>
        </w:rPr>
        <w:t xml:space="preserve">, </w:t>
      </w:r>
      <w:proofErr w:type="spellStart"/>
      <w:r w:rsidRPr="00ED6849">
        <w:rPr>
          <w:rFonts w:eastAsia="Calibri"/>
          <w:sz w:val="22"/>
          <w:szCs w:val="22"/>
          <w:lang w:val="lt-LT"/>
        </w:rPr>
        <w:t>sirolim</w:t>
      </w:r>
      <w:r>
        <w:rPr>
          <w:rFonts w:eastAsia="Calibri"/>
          <w:sz w:val="22"/>
          <w:szCs w:val="22"/>
          <w:lang w:val="lt-LT"/>
        </w:rPr>
        <w:t>a</w:t>
      </w:r>
      <w:r w:rsidRPr="00ED6849">
        <w:rPr>
          <w:rFonts w:eastAsia="Calibri"/>
          <w:sz w:val="22"/>
          <w:szCs w:val="22"/>
          <w:lang w:val="lt-LT"/>
        </w:rPr>
        <w:t>s</w:t>
      </w:r>
      <w:proofErr w:type="spellEnd"/>
      <w:r w:rsidRPr="00ED6849">
        <w:rPr>
          <w:rFonts w:eastAsia="Calibri"/>
          <w:sz w:val="22"/>
          <w:szCs w:val="22"/>
          <w:lang w:val="lt-LT"/>
        </w:rPr>
        <w:t xml:space="preserve">, </w:t>
      </w:r>
      <w:proofErr w:type="spellStart"/>
      <w:r w:rsidRPr="00ED6849">
        <w:rPr>
          <w:rFonts w:eastAsia="Calibri"/>
          <w:sz w:val="22"/>
          <w:szCs w:val="22"/>
          <w:lang w:val="lt-LT"/>
        </w:rPr>
        <w:t>temsirolimusas</w:t>
      </w:r>
      <w:proofErr w:type="spellEnd"/>
      <w:r w:rsidRPr="00ED6849">
        <w:rPr>
          <w:rFonts w:eastAsia="Calibri"/>
          <w:sz w:val="22"/>
          <w:szCs w:val="22"/>
          <w:lang w:val="lt-LT"/>
        </w:rPr>
        <w:t xml:space="preserve"> ir </w:t>
      </w:r>
      <w:proofErr w:type="spellStart"/>
      <w:r w:rsidRPr="00ED6849">
        <w:rPr>
          <w:rFonts w:eastAsia="Calibri"/>
          <w:sz w:val="22"/>
          <w:szCs w:val="22"/>
          <w:lang w:val="lt-LT"/>
        </w:rPr>
        <w:t>everolimuzas</w:t>
      </w:r>
      <w:proofErr w:type="spellEnd"/>
      <w:r w:rsidRPr="00ED6849">
        <w:rPr>
          <w:rFonts w:eastAsia="Calibri"/>
          <w:sz w:val="22"/>
          <w:szCs w:val="22"/>
          <w:lang w:val="lt-LT"/>
        </w:rPr>
        <w:t xml:space="preserve"> (vaistai, vartojami</w:t>
      </w:r>
      <w:r w:rsidRPr="00ED6849">
        <w:rPr>
          <w:sz w:val="22"/>
          <w:szCs w:val="22"/>
          <w:lang w:val="lt-LT" w:eastAsia="lt-LT"/>
        </w:rPr>
        <w:t xml:space="preserve"> imuninės sistemos </w:t>
      </w:r>
      <w:r w:rsidRPr="00ED6849">
        <w:rPr>
          <w:rFonts w:eastAsia="Calibri"/>
          <w:sz w:val="22"/>
          <w:szCs w:val="22"/>
          <w:lang w:val="lt-LT"/>
        </w:rPr>
        <w:t>veikimui pakeisti</w:t>
      </w:r>
      <w:r w:rsidRPr="00ED6849">
        <w:rPr>
          <w:sz w:val="22"/>
          <w:szCs w:val="22"/>
          <w:lang w:val="lt-LT" w:eastAsia="lt-LT"/>
        </w:rPr>
        <w:t>);</w:t>
      </w:r>
    </w:p>
    <w:p w:rsidR="0020755C" w:rsidRPr="00ED6849" w:rsidRDefault="0020755C" w:rsidP="0020755C">
      <w:pPr>
        <w:widowControl w:val="0"/>
        <w:numPr>
          <w:ilvl w:val="0"/>
          <w:numId w:val="6"/>
        </w:numPr>
        <w:ind w:left="567" w:hanging="567"/>
        <w:rPr>
          <w:sz w:val="22"/>
          <w:szCs w:val="22"/>
          <w:lang w:val="lt-LT" w:eastAsia="lt-LT"/>
        </w:rPr>
      </w:pPr>
      <w:proofErr w:type="spellStart"/>
      <w:r w:rsidRPr="00ED6849">
        <w:rPr>
          <w:sz w:val="22"/>
          <w:szCs w:val="22"/>
          <w:lang w:val="lt-LT" w:eastAsia="lt-LT"/>
        </w:rPr>
        <w:t>simvastatinas</w:t>
      </w:r>
      <w:proofErr w:type="spellEnd"/>
      <w:r w:rsidRPr="00ED6849">
        <w:rPr>
          <w:sz w:val="22"/>
          <w:szCs w:val="22"/>
          <w:lang w:val="lt-LT" w:eastAsia="lt-LT"/>
        </w:rPr>
        <w:t xml:space="preserve"> (cholesterolio kiekį mažinantis vaistas);</w:t>
      </w:r>
    </w:p>
    <w:p w:rsidR="0020755C" w:rsidRPr="00ED6849" w:rsidRDefault="0020755C" w:rsidP="0020755C">
      <w:pPr>
        <w:widowControl w:val="0"/>
        <w:numPr>
          <w:ilvl w:val="0"/>
          <w:numId w:val="17"/>
        </w:numPr>
        <w:ind w:left="567" w:hanging="567"/>
        <w:rPr>
          <w:sz w:val="22"/>
          <w:szCs w:val="22"/>
          <w:lang w:val="lt-LT" w:eastAsia="lt-LT"/>
        </w:rPr>
      </w:pPr>
      <w:proofErr w:type="spellStart"/>
      <w:r w:rsidRPr="00ED6849">
        <w:rPr>
          <w:sz w:val="22"/>
          <w:szCs w:val="22"/>
          <w:lang w:val="lt-LT" w:eastAsia="lt-LT"/>
        </w:rPr>
        <w:t>ciklosporinas</w:t>
      </w:r>
      <w:proofErr w:type="spellEnd"/>
      <w:r w:rsidRPr="00ED6849">
        <w:rPr>
          <w:sz w:val="22"/>
          <w:szCs w:val="22"/>
          <w:lang w:val="lt-LT" w:eastAsia="lt-LT"/>
        </w:rPr>
        <w:t xml:space="preserve"> (imuninę sistemą slopinantis vaistas).</w:t>
      </w:r>
    </w:p>
    <w:p w:rsidR="0020755C" w:rsidRPr="00ED6849" w:rsidRDefault="0020755C" w:rsidP="0020755C">
      <w:pPr>
        <w:widowControl w:val="0"/>
        <w:rPr>
          <w:sz w:val="22"/>
          <w:szCs w:val="22"/>
          <w:lang w:val="lt-LT" w:eastAsia="lt-LT"/>
        </w:rPr>
      </w:pPr>
    </w:p>
    <w:p w:rsidR="0020755C" w:rsidRPr="00ED6849" w:rsidRDefault="0020755C" w:rsidP="0020755C">
      <w:pPr>
        <w:widowControl w:val="0"/>
        <w:rPr>
          <w:sz w:val="22"/>
          <w:szCs w:val="22"/>
          <w:lang w:val="lt-LT" w:eastAsia="lt-LT"/>
        </w:rPr>
      </w:pPr>
      <w:r w:rsidRPr="00ED6849">
        <w:rPr>
          <w:sz w:val="22"/>
          <w:szCs w:val="22"/>
          <w:lang w:val="lt-LT" w:eastAsia="lt-LT"/>
        </w:rPr>
        <w:t xml:space="preserve">Vaistų, kurių sudėtyje yra ličio, kartu su </w:t>
      </w:r>
      <w:proofErr w:type="spellStart"/>
      <w:r w:rsidRPr="00ED6849">
        <w:rPr>
          <w:sz w:val="22"/>
          <w:szCs w:val="22"/>
          <w:lang w:val="lt-LT" w:eastAsia="lt-LT"/>
        </w:rPr>
        <w:t>Tenloris</w:t>
      </w:r>
      <w:proofErr w:type="spellEnd"/>
      <w:r w:rsidRPr="00ED6849">
        <w:rPr>
          <w:sz w:val="22"/>
          <w:szCs w:val="22"/>
          <w:lang w:val="lt-LT" w:eastAsia="lt-LT"/>
        </w:rPr>
        <w:t xml:space="preserve"> vartoti negalima, jeigu to atidžiai neprižiūri gydytojas. Gali reikėti imtis specialių atsargumo priemonių (pvz., kraujo tyrimų).</w:t>
      </w:r>
    </w:p>
    <w:p w:rsidR="0020755C" w:rsidRPr="00ED6849" w:rsidRDefault="0020755C" w:rsidP="0020755C">
      <w:pPr>
        <w:widowControl w:val="0"/>
        <w:outlineLvl w:val="3"/>
        <w:rPr>
          <w:b/>
          <w:bCs/>
          <w:sz w:val="22"/>
          <w:szCs w:val="22"/>
          <w:lang w:val="lt-LT"/>
        </w:rPr>
      </w:pPr>
    </w:p>
    <w:p w:rsidR="0020755C" w:rsidRPr="00ED6849" w:rsidRDefault="0020755C" w:rsidP="0020755C">
      <w:pPr>
        <w:widowControl w:val="0"/>
        <w:rPr>
          <w:sz w:val="22"/>
          <w:szCs w:val="22"/>
          <w:lang w:val="lt-LT"/>
        </w:rPr>
      </w:pPr>
      <w:r w:rsidRPr="00ED6849">
        <w:rPr>
          <w:rFonts w:eastAsia="Batang"/>
          <w:sz w:val="22"/>
          <w:szCs w:val="22"/>
          <w:lang w:val="lt-LT"/>
        </w:rPr>
        <w:t>Jūsų gydytojui gali tekti pakeisti Jūsų dozę ir (arba) imtis kitų atsargumo priemonių:</w:t>
      </w:r>
    </w:p>
    <w:p w:rsidR="0020755C" w:rsidRPr="00ED6849" w:rsidRDefault="0020755C" w:rsidP="0020755C">
      <w:pPr>
        <w:widowControl w:val="0"/>
        <w:numPr>
          <w:ilvl w:val="0"/>
          <w:numId w:val="6"/>
        </w:numPr>
        <w:ind w:left="567" w:hanging="567"/>
        <w:rPr>
          <w:rFonts w:eastAsia="Batang"/>
          <w:sz w:val="22"/>
          <w:szCs w:val="22"/>
          <w:lang w:val="lt-LT"/>
        </w:rPr>
      </w:pPr>
      <w:r w:rsidRPr="00ED6849">
        <w:rPr>
          <w:sz w:val="22"/>
          <w:szCs w:val="22"/>
          <w:lang w:val="lt-LT"/>
        </w:rPr>
        <w:t xml:space="preserve">Jeigu vartojate AKF inhibitorių arba </w:t>
      </w:r>
      <w:proofErr w:type="spellStart"/>
      <w:r w:rsidRPr="00ED6849">
        <w:rPr>
          <w:sz w:val="22"/>
          <w:szCs w:val="22"/>
          <w:lang w:val="lt-LT"/>
        </w:rPr>
        <w:t>aliskireną</w:t>
      </w:r>
      <w:proofErr w:type="spellEnd"/>
      <w:r w:rsidRPr="00ED6849">
        <w:rPr>
          <w:sz w:val="22"/>
          <w:szCs w:val="22"/>
          <w:lang w:val="lt-LT"/>
        </w:rPr>
        <w:t xml:space="preserve"> </w:t>
      </w:r>
      <w:r w:rsidRPr="00ED6849">
        <w:rPr>
          <w:rFonts w:eastAsia="Batang"/>
          <w:sz w:val="22"/>
          <w:szCs w:val="22"/>
          <w:lang w:val="lt-LT"/>
        </w:rPr>
        <w:t>(taip pat žiūrėkite informaciją, pateiktą poskyriuose „</w:t>
      </w:r>
      <w:proofErr w:type="spellStart"/>
      <w:r w:rsidRPr="00ED6849">
        <w:rPr>
          <w:rFonts w:eastAsia="Batang"/>
          <w:sz w:val="22"/>
          <w:szCs w:val="22"/>
          <w:lang w:val="lt-LT"/>
        </w:rPr>
        <w:t>Tenloris</w:t>
      </w:r>
      <w:proofErr w:type="spellEnd"/>
      <w:r w:rsidRPr="00ED6849">
        <w:rPr>
          <w:rFonts w:eastAsia="Batang"/>
          <w:sz w:val="22"/>
          <w:szCs w:val="22"/>
          <w:lang w:val="lt-LT"/>
        </w:rPr>
        <w:t xml:space="preserve"> vartoti </w:t>
      </w:r>
      <w:r>
        <w:rPr>
          <w:rFonts w:eastAsia="Batang"/>
          <w:sz w:val="22"/>
          <w:szCs w:val="22"/>
          <w:lang w:val="lt-LT"/>
        </w:rPr>
        <w:t>draudžiama</w:t>
      </w:r>
      <w:r w:rsidRPr="00ED6849">
        <w:rPr>
          <w:rFonts w:eastAsia="Batang"/>
          <w:sz w:val="22"/>
          <w:szCs w:val="22"/>
          <w:lang w:val="lt-LT"/>
        </w:rPr>
        <w:t>“ ir „Įspėjimai ir atsargumo priemonės“).</w:t>
      </w:r>
    </w:p>
    <w:p w:rsidR="0020755C" w:rsidRPr="00ED6849" w:rsidRDefault="0020755C" w:rsidP="0020755C">
      <w:pPr>
        <w:widowControl w:val="0"/>
        <w:rPr>
          <w:sz w:val="22"/>
          <w:szCs w:val="22"/>
          <w:lang w:val="lt-LT" w:eastAsia="x-none"/>
        </w:rPr>
      </w:pPr>
    </w:p>
    <w:p w:rsidR="0020755C" w:rsidRPr="00ED6849" w:rsidRDefault="0020755C" w:rsidP="0020755C">
      <w:pPr>
        <w:widowControl w:val="0"/>
        <w:outlineLvl w:val="3"/>
        <w:rPr>
          <w:b/>
          <w:bCs/>
          <w:sz w:val="22"/>
          <w:szCs w:val="22"/>
          <w:lang w:val="lt-LT"/>
        </w:rPr>
      </w:pPr>
      <w:proofErr w:type="spellStart"/>
      <w:r w:rsidRPr="00ED6849">
        <w:rPr>
          <w:b/>
          <w:bCs/>
          <w:sz w:val="22"/>
          <w:szCs w:val="22"/>
          <w:lang w:val="lt-LT"/>
        </w:rPr>
        <w:t>Tenloris</w:t>
      </w:r>
      <w:proofErr w:type="spellEnd"/>
      <w:r w:rsidRPr="00ED6849">
        <w:rPr>
          <w:b/>
          <w:bCs/>
          <w:sz w:val="22"/>
          <w:szCs w:val="22"/>
          <w:lang w:val="lt-LT"/>
        </w:rPr>
        <w:t xml:space="preserve"> vartojimas su maistu ir gėrimais</w:t>
      </w:r>
    </w:p>
    <w:p w:rsidR="0020755C" w:rsidRPr="00ED6849" w:rsidRDefault="0020755C" w:rsidP="0020755C">
      <w:pPr>
        <w:widowControl w:val="0"/>
        <w:numPr>
          <w:ilvl w:val="12"/>
          <w:numId w:val="0"/>
        </w:numPr>
        <w:rPr>
          <w:sz w:val="22"/>
          <w:szCs w:val="22"/>
          <w:lang w:val="lt-LT"/>
        </w:rPr>
      </w:pPr>
      <w:r w:rsidRPr="00ED6849">
        <w:rPr>
          <w:sz w:val="22"/>
          <w:szCs w:val="22"/>
          <w:lang w:val="lt-LT"/>
        </w:rPr>
        <w:t xml:space="preserve">Žmonės, vartojantys </w:t>
      </w:r>
      <w:proofErr w:type="spellStart"/>
      <w:r w:rsidRPr="00ED6849">
        <w:rPr>
          <w:sz w:val="22"/>
          <w:szCs w:val="22"/>
          <w:lang w:val="lt-LT"/>
        </w:rPr>
        <w:t>Tenloris</w:t>
      </w:r>
      <w:proofErr w:type="spellEnd"/>
      <w:r w:rsidRPr="00ED6849">
        <w:rPr>
          <w:sz w:val="22"/>
          <w:szCs w:val="22"/>
          <w:lang w:val="lt-LT"/>
        </w:rPr>
        <w:t xml:space="preserve">, neturėtų gerti greipfrutų sulčių ir valgyti greipfrutų. Taip yra dėl to, kad greipfrutai ir greipfrutų sultys gali didinti veikliosios medžiagos </w:t>
      </w:r>
      <w:proofErr w:type="spellStart"/>
      <w:r w:rsidRPr="00ED6849">
        <w:rPr>
          <w:sz w:val="22"/>
          <w:szCs w:val="22"/>
          <w:lang w:val="lt-LT"/>
        </w:rPr>
        <w:t>amlodipino</w:t>
      </w:r>
      <w:proofErr w:type="spellEnd"/>
      <w:r w:rsidRPr="00ED6849">
        <w:rPr>
          <w:sz w:val="22"/>
          <w:szCs w:val="22"/>
          <w:lang w:val="lt-LT"/>
        </w:rPr>
        <w:t xml:space="preserve"> koncentraciją kraujyje, kas gali nenuspėjamai padidinti kraujospūdį mažinantį </w:t>
      </w:r>
      <w:proofErr w:type="spellStart"/>
      <w:r w:rsidRPr="00ED6849">
        <w:rPr>
          <w:sz w:val="22"/>
          <w:szCs w:val="22"/>
          <w:lang w:val="lt-LT"/>
        </w:rPr>
        <w:t>Tenloris</w:t>
      </w:r>
      <w:proofErr w:type="spellEnd"/>
      <w:r w:rsidRPr="00ED6849">
        <w:rPr>
          <w:sz w:val="22"/>
          <w:szCs w:val="22"/>
          <w:lang w:val="lt-LT"/>
        </w:rPr>
        <w:t xml:space="preserve"> poveikį.</w:t>
      </w:r>
    </w:p>
    <w:p w:rsidR="0020755C" w:rsidRPr="00ED6849" w:rsidRDefault="0020755C" w:rsidP="0020755C">
      <w:pPr>
        <w:widowControl w:val="0"/>
        <w:outlineLvl w:val="3"/>
        <w:rPr>
          <w:b/>
          <w:bCs/>
          <w:sz w:val="22"/>
          <w:szCs w:val="22"/>
          <w:lang w:val="lt-LT"/>
        </w:rPr>
      </w:pPr>
    </w:p>
    <w:p w:rsidR="0020755C" w:rsidRPr="00ED6849" w:rsidRDefault="0020755C" w:rsidP="0020755C">
      <w:pPr>
        <w:widowControl w:val="0"/>
        <w:outlineLvl w:val="3"/>
        <w:rPr>
          <w:b/>
          <w:bCs/>
          <w:sz w:val="22"/>
          <w:szCs w:val="22"/>
          <w:lang w:val="lt-LT"/>
        </w:rPr>
      </w:pPr>
      <w:r w:rsidRPr="00ED6849">
        <w:rPr>
          <w:b/>
          <w:bCs/>
          <w:sz w:val="22"/>
          <w:szCs w:val="22"/>
          <w:lang w:val="lt-LT"/>
        </w:rPr>
        <w:t>Nėštumas ir žindymo laikotarpis</w:t>
      </w:r>
    </w:p>
    <w:p w:rsidR="0020755C" w:rsidRPr="00ED6849" w:rsidRDefault="0020755C" w:rsidP="0020755C">
      <w:pPr>
        <w:widowControl w:val="0"/>
        <w:numPr>
          <w:ilvl w:val="12"/>
          <w:numId w:val="0"/>
        </w:numPr>
        <w:rPr>
          <w:sz w:val="22"/>
          <w:szCs w:val="22"/>
          <w:lang w:val="lt-LT"/>
        </w:rPr>
      </w:pPr>
      <w:r w:rsidRPr="00ED6849">
        <w:rPr>
          <w:sz w:val="22"/>
          <w:szCs w:val="22"/>
          <w:lang w:val="lt-LT"/>
        </w:rPr>
        <w:t>Jeigu esate nėščia, žindote kūdikį, manote, kad galbūt esate nėščia, arba planuojate pastoti, prieš vartodama šį vaistą, pasitarkite su gydytoju arba vaistininku.</w:t>
      </w:r>
    </w:p>
    <w:p w:rsidR="0020755C" w:rsidRPr="00ED6849" w:rsidRDefault="0020755C" w:rsidP="0020755C">
      <w:pPr>
        <w:widowControl w:val="0"/>
        <w:outlineLvl w:val="3"/>
        <w:rPr>
          <w:b/>
          <w:bCs/>
          <w:sz w:val="22"/>
          <w:szCs w:val="22"/>
          <w:lang w:val="lt-LT"/>
        </w:rPr>
      </w:pPr>
    </w:p>
    <w:p w:rsidR="0020755C" w:rsidRPr="00ED6849" w:rsidRDefault="0020755C" w:rsidP="0020755C">
      <w:pPr>
        <w:widowControl w:val="0"/>
        <w:outlineLvl w:val="3"/>
        <w:rPr>
          <w:b/>
          <w:bCs/>
          <w:sz w:val="22"/>
          <w:szCs w:val="22"/>
          <w:lang w:val="lt-LT"/>
        </w:rPr>
      </w:pPr>
      <w:r w:rsidRPr="00ED6849">
        <w:rPr>
          <w:b/>
          <w:bCs/>
          <w:sz w:val="22"/>
          <w:szCs w:val="22"/>
          <w:lang w:val="lt-LT"/>
        </w:rPr>
        <w:t>Nėštumas</w:t>
      </w:r>
    </w:p>
    <w:p w:rsidR="0020755C" w:rsidRPr="00ED6849" w:rsidRDefault="0020755C" w:rsidP="0020755C">
      <w:pPr>
        <w:widowControl w:val="0"/>
        <w:rPr>
          <w:sz w:val="22"/>
          <w:szCs w:val="22"/>
          <w:lang w:val="lt-LT"/>
        </w:rPr>
      </w:pPr>
      <w:r w:rsidRPr="00ED6849">
        <w:rPr>
          <w:sz w:val="22"/>
          <w:szCs w:val="22"/>
          <w:lang w:val="lt-LT"/>
        </w:rPr>
        <w:t>Privalote pasakyti gydytojui, jei manote, kad esate (</w:t>
      </w:r>
      <w:r w:rsidRPr="00ED6849">
        <w:rPr>
          <w:sz w:val="22"/>
          <w:szCs w:val="22"/>
          <w:u w:val="single"/>
          <w:lang w:val="lt-LT"/>
        </w:rPr>
        <w:t>arba galite būti</w:t>
      </w:r>
      <w:r w:rsidRPr="00ED6849">
        <w:rPr>
          <w:sz w:val="22"/>
          <w:szCs w:val="22"/>
          <w:lang w:val="lt-LT"/>
        </w:rPr>
        <w:t xml:space="preserve">) nėščia. Paprastai gydytojas patars nutraukti </w:t>
      </w:r>
      <w:proofErr w:type="spellStart"/>
      <w:r w:rsidRPr="00ED6849">
        <w:rPr>
          <w:sz w:val="22"/>
          <w:szCs w:val="22"/>
          <w:lang w:val="lt-LT"/>
        </w:rPr>
        <w:t>Tenloris</w:t>
      </w:r>
      <w:proofErr w:type="spellEnd"/>
      <w:r w:rsidRPr="00ED6849">
        <w:rPr>
          <w:sz w:val="22"/>
          <w:szCs w:val="22"/>
          <w:lang w:val="lt-LT"/>
        </w:rPr>
        <w:t xml:space="preserve"> vartojimą prieš pastojimą arba tuoj pat, kai sužinosite, kad pastojote ir patars vietoj </w:t>
      </w:r>
      <w:proofErr w:type="spellStart"/>
      <w:r w:rsidRPr="00ED6849">
        <w:rPr>
          <w:sz w:val="22"/>
          <w:szCs w:val="22"/>
          <w:lang w:val="lt-LT"/>
        </w:rPr>
        <w:t>Tenloris</w:t>
      </w:r>
      <w:proofErr w:type="spellEnd"/>
      <w:r w:rsidRPr="00ED6849">
        <w:rPr>
          <w:sz w:val="22"/>
          <w:szCs w:val="22"/>
          <w:lang w:val="lt-LT"/>
        </w:rPr>
        <w:t xml:space="preserve"> vartoti kitus vaistus. </w:t>
      </w:r>
      <w:proofErr w:type="spellStart"/>
      <w:r w:rsidRPr="00ED6849">
        <w:rPr>
          <w:sz w:val="22"/>
          <w:szCs w:val="22"/>
          <w:lang w:val="lt-LT"/>
        </w:rPr>
        <w:t>Tenloris</w:t>
      </w:r>
      <w:proofErr w:type="spellEnd"/>
      <w:r w:rsidRPr="00ED6849">
        <w:rPr>
          <w:sz w:val="22"/>
          <w:szCs w:val="22"/>
          <w:lang w:val="lt-LT"/>
        </w:rPr>
        <w:t xml:space="preserve"> nerekomenduojama vartoti ankstyvojo nėštumo laikotarpiu ir jo negalima vartoti, jeigu yra didesnis negu trijų mėnesių nėštumas, kadangi jo vartojimas po trečio nėštumo mėnesio gali stipriai pakenkti Jūsų kūdikiui.</w:t>
      </w:r>
    </w:p>
    <w:p w:rsidR="0020755C" w:rsidRPr="00ED6849" w:rsidRDefault="0020755C" w:rsidP="0020755C">
      <w:pPr>
        <w:widowControl w:val="0"/>
        <w:rPr>
          <w:b/>
          <w:sz w:val="22"/>
          <w:szCs w:val="22"/>
          <w:lang w:val="lt-LT"/>
        </w:rPr>
      </w:pPr>
    </w:p>
    <w:p w:rsidR="0020755C" w:rsidRPr="00ED6849" w:rsidRDefault="0020755C" w:rsidP="0020755C">
      <w:pPr>
        <w:widowControl w:val="0"/>
        <w:rPr>
          <w:b/>
          <w:sz w:val="22"/>
          <w:szCs w:val="22"/>
          <w:lang w:val="lt-LT"/>
        </w:rPr>
      </w:pPr>
      <w:r w:rsidRPr="00ED6849">
        <w:rPr>
          <w:b/>
          <w:sz w:val="22"/>
          <w:szCs w:val="22"/>
          <w:lang w:val="lt-LT"/>
        </w:rPr>
        <w:t>Žindymo laikotarpis</w:t>
      </w:r>
    </w:p>
    <w:p w:rsidR="0020755C" w:rsidRPr="00ED6849" w:rsidRDefault="0020755C" w:rsidP="0020755C">
      <w:pPr>
        <w:widowControl w:val="0"/>
        <w:rPr>
          <w:sz w:val="22"/>
          <w:szCs w:val="22"/>
          <w:lang w:val="lt-LT"/>
        </w:rPr>
      </w:pPr>
      <w:r w:rsidRPr="00ED6849">
        <w:rPr>
          <w:sz w:val="22"/>
          <w:szCs w:val="22"/>
          <w:lang w:val="lt-LT"/>
        </w:rPr>
        <w:t xml:space="preserve">Jei žindote kūdikį ar planuojate pradėti jį žindyti, pasakykite savo gydytojui. Nustatyta, kad nedidelis </w:t>
      </w:r>
      <w:proofErr w:type="spellStart"/>
      <w:r w:rsidRPr="00ED6849">
        <w:rPr>
          <w:sz w:val="22"/>
          <w:szCs w:val="22"/>
          <w:lang w:val="lt-LT"/>
        </w:rPr>
        <w:t>amlodipino</w:t>
      </w:r>
      <w:proofErr w:type="spellEnd"/>
      <w:r w:rsidRPr="00ED6849">
        <w:rPr>
          <w:sz w:val="22"/>
          <w:szCs w:val="22"/>
          <w:lang w:val="lt-LT"/>
        </w:rPr>
        <w:t xml:space="preserve"> kiekis patenka į motinos pieną. </w:t>
      </w:r>
      <w:proofErr w:type="spellStart"/>
      <w:r w:rsidRPr="00ED6849">
        <w:rPr>
          <w:sz w:val="22"/>
          <w:szCs w:val="22"/>
          <w:lang w:val="lt-LT"/>
        </w:rPr>
        <w:t>Tenloris</w:t>
      </w:r>
      <w:proofErr w:type="spellEnd"/>
      <w:r w:rsidRPr="00ED6849">
        <w:rPr>
          <w:sz w:val="22"/>
          <w:szCs w:val="22"/>
          <w:lang w:val="lt-LT"/>
        </w:rPr>
        <w:t xml:space="preserve"> nerekomenduojama vartoti motinoms, kurios maitina krūtimi ir Jūsų gydytojas gali parinkti kitą gydymą, jei norite maitinti krūtimi, ypač tada, kai kūdikis yra ką tik gimęs arba gimė anksčiau laiko.</w:t>
      </w:r>
    </w:p>
    <w:p w:rsidR="0020755C" w:rsidRPr="00ED6849" w:rsidRDefault="0020755C" w:rsidP="0020755C">
      <w:pPr>
        <w:widowControl w:val="0"/>
        <w:outlineLvl w:val="3"/>
        <w:rPr>
          <w:b/>
          <w:bCs/>
          <w:sz w:val="22"/>
          <w:szCs w:val="22"/>
          <w:lang w:val="lt-LT"/>
        </w:rPr>
      </w:pPr>
    </w:p>
    <w:p w:rsidR="0020755C" w:rsidRPr="00ED6849" w:rsidRDefault="0020755C" w:rsidP="0020755C">
      <w:pPr>
        <w:widowControl w:val="0"/>
        <w:outlineLvl w:val="3"/>
        <w:rPr>
          <w:b/>
          <w:bCs/>
          <w:sz w:val="22"/>
          <w:szCs w:val="22"/>
          <w:lang w:val="lt-LT"/>
        </w:rPr>
      </w:pPr>
      <w:r w:rsidRPr="00ED6849">
        <w:rPr>
          <w:b/>
          <w:bCs/>
          <w:sz w:val="22"/>
          <w:szCs w:val="22"/>
          <w:lang w:val="lt-LT"/>
        </w:rPr>
        <w:t>Vairavimas ir mechanizmų valdymas</w:t>
      </w:r>
    </w:p>
    <w:p w:rsidR="0020755C" w:rsidRPr="00ED6849" w:rsidRDefault="0020755C" w:rsidP="0020755C">
      <w:pPr>
        <w:widowControl w:val="0"/>
        <w:numPr>
          <w:ilvl w:val="12"/>
          <w:numId w:val="0"/>
        </w:numPr>
        <w:ind w:right="-2"/>
        <w:rPr>
          <w:sz w:val="22"/>
          <w:szCs w:val="22"/>
          <w:lang w:val="lt-LT"/>
        </w:rPr>
      </w:pPr>
      <w:proofErr w:type="spellStart"/>
      <w:r w:rsidRPr="00ED6849">
        <w:rPr>
          <w:sz w:val="22"/>
          <w:szCs w:val="22"/>
          <w:lang w:val="lt-LT"/>
        </w:rPr>
        <w:t>Tenloris</w:t>
      </w:r>
      <w:proofErr w:type="spellEnd"/>
      <w:r w:rsidRPr="00ED6849">
        <w:rPr>
          <w:sz w:val="22"/>
          <w:szCs w:val="22"/>
          <w:lang w:val="lt-LT"/>
        </w:rPr>
        <w:t xml:space="preserve"> gali paveikti jūsų gebėjimą vairuoti ar valdyti mechanizmus. Jeigu dėl tabletės sukelia pykinimą, nuovargį, galvos svaigimą arba galvos skausmą, nevairuokite ir nevaldykite mechanizmų bei nedelsdami kreipkitės į gydytoją.</w:t>
      </w:r>
    </w:p>
    <w:p w:rsidR="0020755C" w:rsidRPr="00ED6849" w:rsidRDefault="0020755C" w:rsidP="0020755C">
      <w:pPr>
        <w:widowControl w:val="0"/>
        <w:outlineLvl w:val="3"/>
        <w:rPr>
          <w:b/>
          <w:bCs/>
          <w:sz w:val="22"/>
          <w:szCs w:val="22"/>
          <w:lang w:val="lt-LT"/>
        </w:rPr>
      </w:pPr>
    </w:p>
    <w:p w:rsidR="0020755C" w:rsidRPr="00ED6849" w:rsidRDefault="0020755C" w:rsidP="0020755C">
      <w:pPr>
        <w:widowControl w:val="0"/>
        <w:outlineLvl w:val="3"/>
        <w:rPr>
          <w:b/>
          <w:bCs/>
          <w:sz w:val="22"/>
          <w:szCs w:val="22"/>
          <w:lang w:val="lt-LT"/>
        </w:rPr>
      </w:pPr>
      <w:proofErr w:type="spellStart"/>
      <w:r w:rsidRPr="00ED6849">
        <w:rPr>
          <w:b/>
          <w:bCs/>
          <w:sz w:val="22"/>
          <w:szCs w:val="22"/>
          <w:lang w:val="lt-LT"/>
        </w:rPr>
        <w:t>Tenloris</w:t>
      </w:r>
      <w:proofErr w:type="spellEnd"/>
      <w:r w:rsidRPr="00ED6849">
        <w:rPr>
          <w:b/>
          <w:bCs/>
          <w:sz w:val="22"/>
          <w:szCs w:val="22"/>
          <w:lang w:val="lt-LT"/>
        </w:rPr>
        <w:t xml:space="preserve"> sudėtyje yra </w:t>
      </w:r>
      <w:r w:rsidRPr="00ED6849">
        <w:rPr>
          <w:b/>
          <w:bCs/>
          <w:color w:val="000000"/>
          <w:sz w:val="22"/>
          <w:szCs w:val="22"/>
          <w:lang w:val="lt-LT"/>
        </w:rPr>
        <w:t>laktozės ir natrio</w:t>
      </w:r>
    </w:p>
    <w:p w:rsidR="0020755C" w:rsidRPr="00ED6849" w:rsidRDefault="0020755C" w:rsidP="0020755C">
      <w:pPr>
        <w:widowControl w:val="0"/>
        <w:rPr>
          <w:sz w:val="22"/>
          <w:szCs w:val="22"/>
          <w:lang w:val="lt-LT"/>
        </w:rPr>
      </w:pPr>
      <w:r w:rsidRPr="00ED6849">
        <w:rPr>
          <w:sz w:val="22"/>
          <w:szCs w:val="22"/>
          <w:lang w:val="lt-LT"/>
        </w:rPr>
        <w:t xml:space="preserve">Jeigu gydytojas Jums yra sakęs, kad netoleruojate kokių nors angliavandenių, kreipkitės į jį prieš pradėdami vartoti šį </w:t>
      </w:r>
      <w:r>
        <w:rPr>
          <w:sz w:val="22"/>
          <w:szCs w:val="22"/>
          <w:lang w:val="lt-LT"/>
        </w:rPr>
        <w:t>vaistą</w:t>
      </w:r>
      <w:r w:rsidRPr="00ED6849">
        <w:rPr>
          <w:sz w:val="22"/>
          <w:szCs w:val="22"/>
          <w:lang w:val="lt-LT"/>
        </w:rPr>
        <w:t>.</w:t>
      </w:r>
    </w:p>
    <w:p w:rsidR="0020755C" w:rsidRPr="00ED6849" w:rsidRDefault="0020755C" w:rsidP="0020755C">
      <w:pPr>
        <w:widowControl w:val="0"/>
        <w:tabs>
          <w:tab w:val="left" w:pos="567"/>
        </w:tabs>
        <w:rPr>
          <w:snapToGrid w:val="0"/>
          <w:sz w:val="22"/>
          <w:szCs w:val="22"/>
          <w:lang w:val="lt-LT"/>
        </w:rPr>
      </w:pPr>
      <w:r w:rsidRPr="00ED6849">
        <w:rPr>
          <w:snapToGrid w:val="0"/>
          <w:sz w:val="22"/>
          <w:szCs w:val="22"/>
          <w:lang w:val="lt-LT"/>
        </w:rPr>
        <w:t>Šio vaisto</w:t>
      </w:r>
      <w:r>
        <w:rPr>
          <w:snapToGrid w:val="0"/>
          <w:sz w:val="22"/>
          <w:szCs w:val="22"/>
          <w:lang w:val="lt-LT"/>
        </w:rPr>
        <w:t xml:space="preserve"> vienoje</w:t>
      </w:r>
      <w:r w:rsidRPr="00ED6849">
        <w:rPr>
          <w:snapToGrid w:val="0"/>
          <w:sz w:val="22"/>
          <w:szCs w:val="22"/>
          <w:lang w:val="lt-LT"/>
        </w:rPr>
        <w:t xml:space="preserve"> tabletėje yra mažiau kaip 1 </w:t>
      </w:r>
      <w:proofErr w:type="spellStart"/>
      <w:r w:rsidRPr="00ED6849">
        <w:rPr>
          <w:snapToGrid w:val="0"/>
          <w:sz w:val="22"/>
          <w:szCs w:val="22"/>
          <w:lang w:val="lt-LT"/>
        </w:rPr>
        <w:t>mmol</w:t>
      </w:r>
      <w:proofErr w:type="spellEnd"/>
      <w:r w:rsidRPr="00ED6849">
        <w:rPr>
          <w:snapToGrid w:val="0"/>
          <w:sz w:val="22"/>
          <w:szCs w:val="22"/>
          <w:lang w:val="lt-LT"/>
        </w:rPr>
        <w:t xml:space="preserve"> (23 mg) natrio, t.</w:t>
      </w:r>
      <w:r>
        <w:rPr>
          <w:snapToGrid w:val="0"/>
          <w:sz w:val="22"/>
          <w:szCs w:val="22"/>
          <w:lang w:val="lt-LT"/>
        </w:rPr>
        <w:t> </w:t>
      </w:r>
      <w:r w:rsidRPr="00ED6849">
        <w:rPr>
          <w:snapToGrid w:val="0"/>
          <w:sz w:val="22"/>
          <w:szCs w:val="22"/>
          <w:lang w:val="lt-LT"/>
        </w:rPr>
        <w:t>y. jis beveik neturi rei</w:t>
      </w:r>
      <w:r>
        <w:rPr>
          <w:snapToGrid w:val="0"/>
          <w:sz w:val="22"/>
          <w:szCs w:val="22"/>
          <w:lang w:val="lt-LT"/>
        </w:rPr>
        <w:t>k</w:t>
      </w:r>
      <w:r w:rsidRPr="00ED6849">
        <w:rPr>
          <w:snapToGrid w:val="0"/>
          <w:sz w:val="22"/>
          <w:szCs w:val="22"/>
          <w:lang w:val="lt-LT"/>
        </w:rPr>
        <w:t>šmės.</w:t>
      </w:r>
    </w:p>
    <w:p w:rsidR="0020755C" w:rsidRPr="00ED6849" w:rsidRDefault="0020755C" w:rsidP="0020755C">
      <w:pPr>
        <w:widowControl w:val="0"/>
        <w:tabs>
          <w:tab w:val="decimal" w:pos="6760"/>
        </w:tabs>
        <w:outlineLvl w:val="2"/>
        <w:rPr>
          <w:b/>
          <w:sz w:val="22"/>
          <w:szCs w:val="22"/>
          <w:lang w:val="lt-LT"/>
        </w:rPr>
      </w:pPr>
    </w:p>
    <w:p w:rsidR="0020755C" w:rsidRPr="00ED6849" w:rsidRDefault="0020755C" w:rsidP="0020755C">
      <w:pPr>
        <w:widowControl w:val="0"/>
        <w:tabs>
          <w:tab w:val="decimal" w:pos="6760"/>
        </w:tabs>
        <w:outlineLvl w:val="2"/>
        <w:rPr>
          <w:b/>
          <w:sz w:val="22"/>
          <w:szCs w:val="22"/>
          <w:lang w:val="lt-LT"/>
        </w:rPr>
      </w:pPr>
    </w:p>
    <w:p w:rsidR="0020755C" w:rsidRPr="00ED6849" w:rsidRDefault="0020755C" w:rsidP="0020755C">
      <w:pPr>
        <w:widowControl w:val="0"/>
        <w:tabs>
          <w:tab w:val="decimal" w:pos="6760"/>
        </w:tabs>
        <w:ind w:left="567" w:hanging="567"/>
        <w:outlineLvl w:val="2"/>
        <w:rPr>
          <w:b/>
          <w:sz w:val="22"/>
          <w:szCs w:val="22"/>
          <w:lang w:val="lt-LT"/>
        </w:rPr>
      </w:pPr>
      <w:r w:rsidRPr="00ED6849">
        <w:rPr>
          <w:b/>
          <w:sz w:val="22"/>
          <w:szCs w:val="22"/>
          <w:lang w:val="lt-LT"/>
        </w:rPr>
        <w:t>3.</w:t>
      </w:r>
      <w:r w:rsidRPr="00ED6849">
        <w:rPr>
          <w:b/>
          <w:sz w:val="22"/>
          <w:szCs w:val="22"/>
          <w:lang w:val="lt-LT"/>
        </w:rPr>
        <w:tab/>
        <w:t xml:space="preserve">Kaip vartoti </w:t>
      </w:r>
      <w:proofErr w:type="spellStart"/>
      <w:r w:rsidRPr="00ED6849">
        <w:rPr>
          <w:b/>
          <w:sz w:val="22"/>
          <w:szCs w:val="22"/>
          <w:lang w:val="lt-LT"/>
        </w:rPr>
        <w:t>Tenloris</w:t>
      </w:r>
      <w:proofErr w:type="spellEnd"/>
    </w:p>
    <w:p w:rsidR="0020755C" w:rsidRPr="00ED6849" w:rsidRDefault="0020755C" w:rsidP="0020755C">
      <w:pPr>
        <w:widowControl w:val="0"/>
        <w:numPr>
          <w:ilvl w:val="12"/>
          <w:numId w:val="0"/>
        </w:numPr>
        <w:ind w:right="-2"/>
        <w:rPr>
          <w:sz w:val="22"/>
          <w:szCs w:val="22"/>
          <w:lang w:val="lt-LT"/>
        </w:rPr>
      </w:pPr>
    </w:p>
    <w:p w:rsidR="0020755C" w:rsidRPr="00ED6849" w:rsidRDefault="0020755C" w:rsidP="0020755C">
      <w:pPr>
        <w:widowControl w:val="0"/>
        <w:numPr>
          <w:ilvl w:val="12"/>
          <w:numId w:val="0"/>
        </w:numPr>
        <w:ind w:right="-2"/>
        <w:rPr>
          <w:sz w:val="22"/>
          <w:szCs w:val="22"/>
          <w:lang w:val="lt-LT"/>
        </w:rPr>
      </w:pPr>
      <w:r w:rsidRPr="00ED6849">
        <w:rPr>
          <w:sz w:val="22"/>
          <w:szCs w:val="22"/>
          <w:lang w:val="lt-LT"/>
        </w:rPr>
        <w:t>Visada vartokite šį vaistą tiksliai kaip nurodė gydytojas arba vaistininkas. Jeigu abejojate, kreipkitės į gydytoją arba vaistininką.</w:t>
      </w:r>
    </w:p>
    <w:p w:rsidR="0020755C" w:rsidRPr="00ED6849" w:rsidRDefault="0020755C" w:rsidP="0020755C">
      <w:pPr>
        <w:widowControl w:val="0"/>
        <w:numPr>
          <w:ilvl w:val="12"/>
          <w:numId w:val="0"/>
        </w:numPr>
        <w:ind w:right="-2"/>
        <w:rPr>
          <w:sz w:val="22"/>
          <w:szCs w:val="22"/>
          <w:lang w:val="lt-LT"/>
        </w:rPr>
      </w:pPr>
    </w:p>
    <w:p w:rsidR="0020755C" w:rsidRPr="001F7FC8" w:rsidRDefault="0020755C" w:rsidP="0020755C">
      <w:pPr>
        <w:widowControl w:val="0"/>
        <w:numPr>
          <w:ilvl w:val="12"/>
          <w:numId w:val="0"/>
        </w:numPr>
        <w:ind w:right="-2"/>
        <w:rPr>
          <w:sz w:val="22"/>
          <w:szCs w:val="22"/>
          <w:lang w:val="lt-LT"/>
        </w:rPr>
      </w:pPr>
      <w:r w:rsidRPr="001F7FC8">
        <w:rPr>
          <w:sz w:val="22"/>
          <w:szCs w:val="22"/>
          <w:lang w:val="lt-LT"/>
        </w:rPr>
        <w:t xml:space="preserve">Rekomenduojama </w:t>
      </w:r>
      <w:proofErr w:type="spellStart"/>
      <w:r w:rsidRPr="001F7FC8">
        <w:rPr>
          <w:sz w:val="22"/>
          <w:szCs w:val="22"/>
          <w:lang w:val="lt-LT"/>
        </w:rPr>
        <w:t>Tenloris</w:t>
      </w:r>
      <w:proofErr w:type="spellEnd"/>
      <w:r w:rsidRPr="001F7FC8">
        <w:rPr>
          <w:sz w:val="22"/>
          <w:szCs w:val="22"/>
          <w:lang w:val="lt-LT"/>
        </w:rPr>
        <w:t xml:space="preserve"> dozė yra viena tabletė per parą.</w:t>
      </w:r>
    </w:p>
    <w:p w:rsidR="0020755C" w:rsidRPr="001F7FC8" w:rsidRDefault="0020755C" w:rsidP="0020755C">
      <w:pPr>
        <w:widowControl w:val="0"/>
        <w:rPr>
          <w:sz w:val="22"/>
          <w:szCs w:val="22"/>
          <w:lang w:val="lt-LT"/>
        </w:rPr>
      </w:pPr>
    </w:p>
    <w:p w:rsidR="0020755C" w:rsidRPr="001F7FC8" w:rsidRDefault="0020755C" w:rsidP="0020755C">
      <w:pPr>
        <w:widowControl w:val="0"/>
        <w:rPr>
          <w:sz w:val="22"/>
          <w:szCs w:val="22"/>
          <w:lang w:val="lt-LT"/>
        </w:rPr>
      </w:pPr>
      <w:r w:rsidRPr="001F7FC8">
        <w:rPr>
          <w:sz w:val="22"/>
          <w:szCs w:val="22"/>
          <w:lang w:val="lt-LT"/>
        </w:rPr>
        <w:t xml:space="preserve">Šį vaistą galima vartoti prieš valgį arba po jo, tabletę užgeriant stikline vandens. Kasdieninę dozę turėtumėte gerti kiekvieną dieną beveik tuo pačiu metu. Nevartokite </w:t>
      </w:r>
      <w:proofErr w:type="spellStart"/>
      <w:r w:rsidRPr="001F7FC8">
        <w:rPr>
          <w:sz w:val="22"/>
          <w:szCs w:val="22"/>
          <w:lang w:val="lt-LT"/>
        </w:rPr>
        <w:t>Tenloris</w:t>
      </w:r>
      <w:proofErr w:type="spellEnd"/>
      <w:r w:rsidRPr="001F7FC8">
        <w:rPr>
          <w:sz w:val="22"/>
          <w:szCs w:val="22"/>
          <w:lang w:val="lt-LT"/>
        </w:rPr>
        <w:t xml:space="preserve"> su greipfrutų </w:t>
      </w:r>
      <w:proofErr w:type="spellStart"/>
      <w:r w:rsidRPr="001F7FC8">
        <w:rPr>
          <w:sz w:val="22"/>
          <w:szCs w:val="22"/>
          <w:lang w:val="lt-LT"/>
        </w:rPr>
        <w:t>sultimis</w:t>
      </w:r>
      <w:proofErr w:type="spellEnd"/>
      <w:r w:rsidRPr="001F7FC8">
        <w:rPr>
          <w:sz w:val="22"/>
          <w:szCs w:val="22"/>
          <w:lang w:val="lt-LT"/>
        </w:rPr>
        <w:t>.</w:t>
      </w:r>
    </w:p>
    <w:p w:rsidR="0020755C" w:rsidRPr="001F7FC8" w:rsidRDefault="0020755C" w:rsidP="0020755C">
      <w:pPr>
        <w:widowControl w:val="0"/>
        <w:numPr>
          <w:ilvl w:val="12"/>
          <w:numId w:val="0"/>
        </w:numPr>
        <w:ind w:right="-2"/>
        <w:rPr>
          <w:sz w:val="22"/>
          <w:szCs w:val="22"/>
          <w:lang w:val="lt-LT"/>
        </w:rPr>
      </w:pPr>
    </w:p>
    <w:p w:rsidR="0020755C" w:rsidRPr="001F7FC8" w:rsidRDefault="0020755C" w:rsidP="0020755C">
      <w:pPr>
        <w:widowControl w:val="0"/>
        <w:numPr>
          <w:ilvl w:val="12"/>
          <w:numId w:val="0"/>
        </w:numPr>
        <w:ind w:right="-2"/>
        <w:rPr>
          <w:sz w:val="22"/>
          <w:szCs w:val="22"/>
          <w:lang w:val="lt-LT"/>
        </w:rPr>
      </w:pPr>
      <w:r w:rsidRPr="001F7FC8">
        <w:rPr>
          <w:sz w:val="22"/>
          <w:szCs w:val="22"/>
          <w:lang w:val="lt-LT"/>
        </w:rPr>
        <w:t xml:space="preserve">Svarbu, kad tęstumėte </w:t>
      </w:r>
      <w:proofErr w:type="spellStart"/>
      <w:r w:rsidRPr="001F7FC8">
        <w:rPr>
          <w:sz w:val="22"/>
          <w:szCs w:val="22"/>
          <w:lang w:val="lt-LT"/>
        </w:rPr>
        <w:t>Tenloris</w:t>
      </w:r>
      <w:proofErr w:type="spellEnd"/>
      <w:r w:rsidRPr="001F7FC8">
        <w:rPr>
          <w:sz w:val="22"/>
          <w:szCs w:val="22"/>
          <w:lang w:val="lt-LT"/>
        </w:rPr>
        <w:t xml:space="preserve"> vartojimą, kol Jūsų gydytojas nenurodė kitaip.</w:t>
      </w:r>
    </w:p>
    <w:p w:rsidR="0020755C" w:rsidRPr="00ED6849" w:rsidRDefault="0020755C" w:rsidP="0020755C">
      <w:pPr>
        <w:widowControl w:val="0"/>
        <w:outlineLvl w:val="3"/>
        <w:rPr>
          <w:b/>
          <w:bCs/>
          <w:sz w:val="22"/>
          <w:szCs w:val="22"/>
          <w:lang w:val="lt-LT"/>
        </w:rPr>
      </w:pPr>
    </w:p>
    <w:p w:rsidR="0020755C" w:rsidRPr="00ED6849" w:rsidRDefault="0020755C" w:rsidP="0020755C">
      <w:pPr>
        <w:widowControl w:val="0"/>
        <w:outlineLvl w:val="3"/>
        <w:rPr>
          <w:b/>
          <w:bCs/>
          <w:sz w:val="22"/>
          <w:szCs w:val="22"/>
          <w:lang w:val="lt-LT"/>
        </w:rPr>
      </w:pPr>
      <w:r w:rsidRPr="00ED6849">
        <w:rPr>
          <w:b/>
          <w:bCs/>
          <w:sz w:val="22"/>
          <w:szCs w:val="22"/>
          <w:lang w:val="lt-LT"/>
        </w:rPr>
        <w:t>Vartojimas vaikams ir paaugliams</w:t>
      </w:r>
    </w:p>
    <w:p w:rsidR="0020755C" w:rsidRPr="00ED6849" w:rsidRDefault="0020755C" w:rsidP="0020755C">
      <w:pPr>
        <w:widowControl w:val="0"/>
        <w:numPr>
          <w:ilvl w:val="12"/>
          <w:numId w:val="0"/>
        </w:numPr>
        <w:ind w:right="-2"/>
        <w:rPr>
          <w:sz w:val="22"/>
          <w:szCs w:val="22"/>
          <w:lang w:val="lt-LT"/>
        </w:rPr>
      </w:pPr>
      <w:r w:rsidRPr="00ED6849">
        <w:rPr>
          <w:sz w:val="22"/>
          <w:szCs w:val="22"/>
          <w:lang w:val="lt-LT"/>
        </w:rPr>
        <w:t xml:space="preserve">Vaikams ir paaugliams </w:t>
      </w:r>
      <w:proofErr w:type="spellStart"/>
      <w:r w:rsidRPr="00ED6849">
        <w:rPr>
          <w:sz w:val="22"/>
          <w:szCs w:val="22"/>
          <w:lang w:val="lt-LT"/>
        </w:rPr>
        <w:t>Tenloris</w:t>
      </w:r>
      <w:proofErr w:type="spellEnd"/>
      <w:r w:rsidRPr="00ED6849">
        <w:rPr>
          <w:sz w:val="22"/>
          <w:szCs w:val="22"/>
          <w:lang w:val="lt-LT"/>
        </w:rPr>
        <w:t xml:space="preserve"> vartoti nerekomenduojama.</w:t>
      </w:r>
    </w:p>
    <w:p w:rsidR="0020755C" w:rsidRPr="00ED6849" w:rsidRDefault="0020755C" w:rsidP="0020755C">
      <w:pPr>
        <w:widowControl w:val="0"/>
        <w:outlineLvl w:val="3"/>
        <w:rPr>
          <w:b/>
          <w:bCs/>
          <w:sz w:val="22"/>
          <w:szCs w:val="22"/>
          <w:lang w:val="lt-LT"/>
        </w:rPr>
      </w:pPr>
    </w:p>
    <w:p w:rsidR="0020755C" w:rsidRPr="00ED6849" w:rsidRDefault="0020755C" w:rsidP="0020755C">
      <w:pPr>
        <w:widowControl w:val="0"/>
        <w:outlineLvl w:val="3"/>
        <w:rPr>
          <w:b/>
          <w:bCs/>
          <w:sz w:val="22"/>
          <w:szCs w:val="22"/>
          <w:lang w:val="lt-LT"/>
        </w:rPr>
      </w:pPr>
      <w:r w:rsidRPr="00ED6849">
        <w:rPr>
          <w:b/>
          <w:bCs/>
          <w:sz w:val="22"/>
          <w:szCs w:val="22"/>
          <w:lang w:val="lt-LT"/>
        </w:rPr>
        <w:t xml:space="preserve">Ką daryti pavartojus per didelę </w:t>
      </w:r>
      <w:proofErr w:type="spellStart"/>
      <w:r w:rsidRPr="00ED6849">
        <w:rPr>
          <w:b/>
          <w:bCs/>
          <w:sz w:val="22"/>
          <w:szCs w:val="22"/>
          <w:lang w:val="lt-LT"/>
        </w:rPr>
        <w:t>Tenloris</w:t>
      </w:r>
      <w:proofErr w:type="spellEnd"/>
      <w:r w:rsidRPr="00ED6849">
        <w:rPr>
          <w:b/>
          <w:bCs/>
          <w:sz w:val="22"/>
          <w:szCs w:val="22"/>
          <w:lang w:val="lt-LT"/>
        </w:rPr>
        <w:t xml:space="preserve"> dozę</w:t>
      </w:r>
    </w:p>
    <w:p w:rsidR="0020755C" w:rsidRDefault="0020755C" w:rsidP="0020755C">
      <w:pPr>
        <w:widowControl w:val="0"/>
        <w:rPr>
          <w:sz w:val="22"/>
          <w:szCs w:val="22"/>
          <w:lang w:val="lt-LT"/>
        </w:rPr>
      </w:pPr>
      <w:r w:rsidRPr="00ED6849">
        <w:rPr>
          <w:sz w:val="22"/>
          <w:szCs w:val="22"/>
          <w:lang w:val="lt-LT"/>
        </w:rPr>
        <w:t xml:space="preserve">Jeigu atsitiktinai pavartojote per daug tablečių, nedelsdami kreipkitės į gydytoją. </w:t>
      </w:r>
    </w:p>
    <w:p w:rsidR="0020755C" w:rsidRDefault="0020755C" w:rsidP="0020755C">
      <w:pPr>
        <w:widowControl w:val="0"/>
        <w:rPr>
          <w:sz w:val="22"/>
          <w:szCs w:val="22"/>
          <w:lang w:val="lt-LT"/>
        </w:rPr>
      </w:pPr>
      <w:r w:rsidRPr="00ED6849">
        <w:rPr>
          <w:sz w:val="22"/>
          <w:szCs w:val="22"/>
          <w:lang w:val="lt-LT"/>
        </w:rPr>
        <w:t>Pavartojus per daug tablečių, Jūsų kraujospūdis gali tapti labai žemas arba netgi pavojingai žemas. Galite jausti galvos sukimąsi, svaigimą, alpulį ar silpnumą. Jeigu kraujospūdžio kritimas yra ypač didelis, gali ištikti šokas. Jūsų oda gali tapti šalta, drėgna ir Jūs galite prarasti sąmonę.</w:t>
      </w:r>
    </w:p>
    <w:p w:rsidR="0020755C" w:rsidRPr="00ED6849" w:rsidRDefault="0020755C" w:rsidP="0020755C">
      <w:pPr>
        <w:widowControl w:val="0"/>
        <w:rPr>
          <w:sz w:val="22"/>
          <w:szCs w:val="22"/>
          <w:lang w:val="lt-LT"/>
        </w:rPr>
      </w:pPr>
      <w:r w:rsidRPr="0076037D">
        <w:rPr>
          <w:sz w:val="22"/>
          <w:szCs w:val="22"/>
          <w:lang w:val="lt-LT"/>
        </w:rPr>
        <w:t>Jūsų plaučiuose gali kauptis skystis (plaučių edema), sukeldamas dusulį, kuris gali išsivystyti per</w:t>
      </w:r>
      <w:r>
        <w:rPr>
          <w:sz w:val="22"/>
          <w:szCs w:val="22"/>
          <w:lang w:val="lt-LT"/>
        </w:rPr>
        <w:t xml:space="preserve"> </w:t>
      </w:r>
      <w:r w:rsidRPr="0076037D">
        <w:rPr>
          <w:sz w:val="22"/>
          <w:szCs w:val="22"/>
          <w:lang w:val="lt-LT"/>
        </w:rPr>
        <w:t>24</w:t>
      </w:r>
      <w:r>
        <w:rPr>
          <w:sz w:val="22"/>
          <w:szCs w:val="22"/>
          <w:lang w:val="lt-LT"/>
        </w:rPr>
        <w:t> </w:t>
      </w:r>
      <w:r w:rsidRPr="0076037D">
        <w:rPr>
          <w:sz w:val="22"/>
          <w:szCs w:val="22"/>
          <w:lang w:val="lt-LT"/>
        </w:rPr>
        <w:t>–</w:t>
      </w:r>
      <w:r>
        <w:rPr>
          <w:sz w:val="22"/>
          <w:szCs w:val="22"/>
          <w:lang w:val="lt-LT"/>
        </w:rPr>
        <w:t> 48 </w:t>
      </w:r>
      <w:r w:rsidRPr="0076037D">
        <w:rPr>
          <w:sz w:val="22"/>
          <w:szCs w:val="22"/>
          <w:lang w:val="lt-LT"/>
        </w:rPr>
        <w:t>valandas nuo vaisto pavartojimo.</w:t>
      </w:r>
    </w:p>
    <w:p w:rsidR="0020755C" w:rsidRPr="00ED6849" w:rsidRDefault="0020755C" w:rsidP="0020755C">
      <w:pPr>
        <w:widowControl w:val="0"/>
        <w:outlineLvl w:val="3"/>
        <w:rPr>
          <w:b/>
          <w:bCs/>
          <w:sz w:val="22"/>
          <w:szCs w:val="22"/>
          <w:lang w:val="lt-LT"/>
        </w:rPr>
      </w:pPr>
    </w:p>
    <w:p w:rsidR="0020755C" w:rsidRPr="00ED6849" w:rsidRDefault="0020755C" w:rsidP="0020755C">
      <w:pPr>
        <w:widowControl w:val="0"/>
        <w:outlineLvl w:val="3"/>
        <w:rPr>
          <w:b/>
          <w:bCs/>
          <w:sz w:val="22"/>
          <w:szCs w:val="22"/>
          <w:lang w:val="lt-LT"/>
        </w:rPr>
      </w:pPr>
      <w:r w:rsidRPr="00ED6849">
        <w:rPr>
          <w:b/>
          <w:bCs/>
          <w:sz w:val="22"/>
          <w:szCs w:val="22"/>
          <w:lang w:val="lt-LT"/>
        </w:rPr>
        <w:t xml:space="preserve">Pamiršus pavartoti </w:t>
      </w:r>
      <w:proofErr w:type="spellStart"/>
      <w:r w:rsidRPr="00ED6849">
        <w:rPr>
          <w:b/>
          <w:bCs/>
          <w:sz w:val="22"/>
          <w:szCs w:val="22"/>
          <w:lang w:val="lt-LT"/>
        </w:rPr>
        <w:t>Tenloris</w:t>
      </w:r>
      <w:proofErr w:type="spellEnd"/>
    </w:p>
    <w:p w:rsidR="0020755C" w:rsidRPr="00ED6849" w:rsidRDefault="0020755C" w:rsidP="0020755C">
      <w:pPr>
        <w:widowControl w:val="0"/>
        <w:rPr>
          <w:sz w:val="22"/>
          <w:szCs w:val="22"/>
          <w:lang w:val="lt-LT"/>
        </w:rPr>
      </w:pPr>
      <w:r w:rsidRPr="00ED6849">
        <w:rPr>
          <w:sz w:val="22"/>
          <w:szCs w:val="22"/>
          <w:lang w:val="lt-LT"/>
        </w:rPr>
        <w:t>Jeigu atsitiktinai pamiršote pavartoti paros dozę, kitą dozę gerkite įprastu laiku.</w:t>
      </w:r>
    </w:p>
    <w:p w:rsidR="0020755C" w:rsidRPr="00ED6849" w:rsidRDefault="0020755C" w:rsidP="0020755C">
      <w:pPr>
        <w:widowControl w:val="0"/>
        <w:rPr>
          <w:sz w:val="22"/>
          <w:szCs w:val="22"/>
          <w:lang w:val="lt-LT"/>
        </w:rPr>
      </w:pPr>
      <w:r w:rsidRPr="00ED6849">
        <w:rPr>
          <w:sz w:val="22"/>
          <w:szCs w:val="22"/>
          <w:lang w:val="lt-LT"/>
        </w:rPr>
        <w:t>Negalima vartoti dvigubos dozės norint kompensuoti praleistą dozę.</w:t>
      </w:r>
    </w:p>
    <w:p w:rsidR="0020755C" w:rsidRPr="00ED6849" w:rsidRDefault="0020755C" w:rsidP="0020755C">
      <w:pPr>
        <w:widowControl w:val="0"/>
        <w:outlineLvl w:val="3"/>
        <w:rPr>
          <w:b/>
          <w:bCs/>
          <w:sz w:val="22"/>
          <w:szCs w:val="22"/>
          <w:lang w:val="lt-LT"/>
        </w:rPr>
      </w:pPr>
    </w:p>
    <w:p w:rsidR="0020755C" w:rsidRPr="00ED6849" w:rsidRDefault="0020755C" w:rsidP="0020755C">
      <w:pPr>
        <w:widowControl w:val="0"/>
        <w:outlineLvl w:val="3"/>
        <w:rPr>
          <w:b/>
          <w:bCs/>
          <w:sz w:val="22"/>
          <w:szCs w:val="22"/>
          <w:lang w:val="lt-LT"/>
        </w:rPr>
      </w:pPr>
      <w:r w:rsidRPr="00ED6849">
        <w:rPr>
          <w:b/>
          <w:bCs/>
          <w:sz w:val="22"/>
          <w:szCs w:val="22"/>
          <w:lang w:val="lt-LT"/>
        </w:rPr>
        <w:t xml:space="preserve">Nustojus vartoti </w:t>
      </w:r>
      <w:proofErr w:type="spellStart"/>
      <w:r w:rsidRPr="00ED6849">
        <w:rPr>
          <w:b/>
          <w:bCs/>
          <w:sz w:val="22"/>
          <w:szCs w:val="22"/>
          <w:lang w:val="lt-LT"/>
        </w:rPr>
        <w:t>Tenloris</w:t>
      </w:r>
      <w:proofErr w:type="spellEnd"/>
    </w:p>
    <w:p w:rsidR="0020755C" w:rsidRPr="00ED6849" w:rsidRDefault="0020755C" w:rsidP="0020755C">
      <w:pPr>
        <w:widowControl w:val="0"/>
        <w:ind w:right="-2"/>
        <w:rPr>
          <w:sz w:val="22"/>
          <w:szCs w:val="22"/>
          <w:lang w:val="lt-LT"/>
        </w:rPr>
      </w:pPr>
      <w:r w:rsidRPr="00ED6849">
        <w:rPr>
          <w:sz w:val="22"/>
          <w:szCs w:val="22"/>
          <w:lang w:val="lt-LT"/>
        </w:rPr>
        <w:t>Jūsų gydytojas patars, kaip ilgai turite vartoti šį vaistą. Jeigu nutrauksite vaisto vartojimą anksčiau nei nurodyta, buvusi būklė gali atsinaujinti.</w:t>
      </w:r>
    </w:p>
    <w:p w:rsidR="0020755C" w:rsidRPr="00ED6849" w:rsidRDefault="0020755C" w:rsidP="0020755C">
      <w:pPr>
        <w:widowControl w:val="0"/>
        <w:rPr>
          <w:sz w:val="22"/>
          <w:szCs w:val="22"/>
          <w:lang w:val="lt-LT"/>
        </w:rPr>
      </w:pPr>
    </w:p>
    <w:p w:rsidR="0020755C" w:rsidRPr="00ED6849" w:rsidRDefault="0020755C" w:rsidP="0020755C">
      <w:pPr>
        <w:widowControl w:val="0"/>
        <w:rPr>
          <w:sz w:val="22"/>
          <w:szCs w:val="22"/>
          <w:lang w:val="lt-LT"/>
        </w:rPr>
      </w:pPr>
      <w:r w:rsidRPr="00ED6849">
        <w:rPr>
          <w:sz w:val="22"/>
          <w:szCs w:val="22"/>
          <w:lang w:val="lt-LT"/>
        </w:rPr>
        <w:t>Jeigu kiltų daugiau klausimų dėl šio vaisto vartojimo, kreipkitės į gydytoją arba vaistininką.</w:t>
      </w:r>
    </w:p>
    <w:p w:rsidR="0020755C" w:rsidRPr="00ED6849" w:rsidRDefault="0020755C" w:rsidP="0020755C">
      <w:pPr>
        <w:widowControl w:val="0"/>
        <w:tabs>
          <w:tab w:val="decimal" w:pos="6760"/>
        </w:tabs>
        <w:outlineLvl w:val="2"/>
        <w:rPr>
          <w:b/>
          <w:sz w:val="22"/>
          <w:szCs w:val="22"/>
          <w:lang w:val="lt-LT"/>
        </w:rPr>
      </w:pPr>
    </w:p>
    <w:p w:rsidR="0020755C" w:rsidRPr="00ED6849" w:rsidRDefault="0020755C" w:rsidP="0020755C">
      <w:pPr>
        <w:widowControl w:val="0"/>
        <w:tabs>
          <w:tab w:val="decimal" w:pos="6760"/>
        </w:tabs>
        <w:outlineLvl w:val="2"/>
        <w:rPr>
          <w:b/>
          <w:sz w:val="22"/>
          <w:szCs w:val="22"/>
          <w:lang w:val="lt-LT"/>
        </w:rPr>
      </w:pPr>
    </w:p>
    <w:p w:rsidR="0020755C" w:rsidRPr="00ED6849" w:rsidRDefault="0020755C" w:rsidP="0020755C">
      <w:pPr>
        <w:widowControl w:val="0"/>
        <w:tabs>
          <w:tab w:val="decimal" w:pos="6760"/>
        </w:tabs>
        <w:ind w:left="567" w:hanging="567"/>
        <w:outlineLvl w:val="2"/>
        <w:rPr>
          <w:b/>
          <w:sz w:val="22"/>
          <w:szCs w:val="22"/>
          <w:lang w:val="lt-LT"/>
        </w:rPr>
      </w:pPr>
      <w:r w:rsidRPr="00ED6849">
        <w:rPr>
          <w:b/>
          <w:sz w:val="22"/>
          <w:szCs w:val="22"/>
          <w:lang w:val="lt-LT"/>
        </w:rPr>
        <w:t>4.</w:t>
      </w:r>
      <w:r w:rsidRPr="00ED6849">
        <w:rPr>
          <w:b/>
          <w:sz w:val="22"/>
          <w:szCs w:val="22"/>
          <w:lang w:val="lt-LT"/>
        </w:rPr>
        <w:tab/>
        <w:t>Galimas šalutinis poveikis</w:t>
      </w:r>
    </w:p>
    <w:p w:rsidR="0020755C" w:rsidRPr="00ED6849" w:rsidRDefault="0020755C" w:rsidP="0020755C">
      <w:pPr>
        <w:widowControl w:val="0"/>
        <w:rPr>
          <w:sz w:val="22"/>
          <w:szCs w:val="22"/>
          <w:lang w:val="lt-LT"/>
        </w:rPr>
      </w:pPr>
    </w:p>
    <w:p w:rsidR="0020755C" w:rsidRPr="00ED6849" w:rsidRDefault="0020755C" w:rsidP="0020755C">
      <w:pPr>
        <w:widowControl w:val="0"/>
        <w:numPr>
          <w:ilvl w:val="12"/>
          <w:numId w:val="0"/>
        </w:numPr>
        <w:ind w:right="-29"/>
        <w:rPr>
          <w:sz w:val="22"/>
          <w:szCs w:val="22"/>
          <w:lang w:val="lt-LT"/>
        </w:rPr>
      </w:pPr>
      <w:r w:rsidRPr="00ED6849">
        <w:rPr>
          <w:sz w:val="22"/>
          <w:szCs w:val="22"/>
          <w:lang w:val="lt-LT"/>
        </w:rPr>
        <w:t>Šis vaistas, kaip ir visi kiti, gali sukelti šalutinį poveikį, nors jis pasireiškia ne visiems žmonėms.</w:t>
      </w:r>
    </w:p>
    <w:p w:rsidR="0020755C" w:rsidRPr="00ED6849" w:rsidRDefault="0020755C" w:rsidP="0020755C">
      <w:pPr>
        <w:widowControl w:val="0"/>
        <w:numPr>
          <w:ilvl w:val="12"/>
          <w:numId w:val="0"/>
        </w:numPr>
        <w:ind w:right="-29"/>
        <w:rPr>
          <w:b/>
          <w:sz w:val="22"/>
          <w:szCs w:val="22"/>
          <w:lang w:val="lt-LT"/>
        </w:rPr>
      </w:pPr>
    </w:p>
    <w:p w:rsidR="0020755C" w:rsidRPr="00ED6849" w:rsidRDefault="0020755C" w:rsidP="0020755C">
      <w:pPr>
        <w:widowControl w:val="0"/>
        <w:numPr>
          <w:ilvl w:val="12"/>
          <w:numId w:val="0"/>
        </w:numPr>
        <w:ind w:right="-29"/>
        <w:rPr>
          <w:sz w:val="22"/>
          <w:szCs w:val="22"/>
          <w:lang w:val="lt-LT"/>
        </w:rPr>
      </w:pPr>
      <w:r w:rsidRPr="00ED6849">
        <w:rPr>
          <w:b/>
          <w:sz w:val="22"/>
          <w:szCs w:val="22"/>
          <w:lang w:val="lt-LT"/>
        </w:rPr>
        <w:t>Nedelsdami</w:t>
      </w:r>
      <w:r w:rsidRPr="00ED6849">
        <w:rPr>
          <w:sz w:val="22"/>
          <w:szCs w:val="22"/>
          <w:lang w:val="lt-LT"/>
        </w:rPr>
        <w:t xml:space="preserve"> kreipkitės į gydytoją, jeigu pavartojus šio vaisto pasireiškė kuris nors žemiau nurodytas sunkus nepageidaujamas poveikis.</w:t>
      </w:r>
    </w:p>
    <w:p w:rsidR="0020755C" w:rsidRPr="00ED6849" w:rsidRDefault="0020755C" w:rsidP="0020755C">
      <w:pPr>
        <w:widowControl w:val="0"/>
        <w:numPr>
          <w:ilvl w:val="0"/>
          <w:numId w:val="7"/>
        </w:numPr>
        <w:ind w:left="567" w:right="-29" w:hanging="567"/>
        <w:rPr>
          <w:sz w:val="22"/>
          <w:szCs w:val="22"/>
          <w:lang w:val="lt-LT"/>
        </w:rPr>
      </w:pPr>
      <w:r w:rsidRPr="00ED6849">
        <w:rPr>
          <w:sz w:val="22"/>
          <w:szCs w:val="22"/>
          <w:lang w:val="lt-LT"/>
        </w:rPr>
        <w:t>Staiga atsirado švokštimas, krūtinės skausmas, dusulys arba tapo sunku kvėpuoti.</w:t>
      </w:r>
    </w:p>
    <w:p w:rsidR="0020755C" w:rsidRPr="00ED6849" w:rsidRDefault="0020755C" w:rsidP="0020755C">
      <w:pPr>
        <w:widowControl w:val="0"/>
        <w:numPr>
          <w:ilvl w:val="0"/>
          <w:numId w:val="7"/>
        </w:numPr>
        <w:ind w:left="567" w:right="-29" w:hanging="567"/>
        <w:rPr>
          <w:sz w:val="22"/>
          <w:szCs w:val="22"/>
          <w:lang w:val="lt-LT"/>
        </w:rPr>
      </w:pPr>
      <w:r w:rsidRPr="00ED6849">
        <w:rPr>
          <w:sz w:val="22"/>
          <w:szCs w:val="22"/>
          <w:lang w:val="lt-LT"/>
        </w:rPr>
        <w:t>Vokų, veido ar lūpų tinimas.</w:t>
      </w:r>
    </w:p>
    <w:p w:rsidR="0020755C" w:rsidRPr="00ED6849" w:rsidRDefault="0020755C" w:rsidP="0020755C">
      <w:pPr>
        <w:widowControl w:val="0"/>
        <w:numPr>
          <w:ilvl w:val="0"/>
          <w:numId w:val="7"/>
        </w:numPr>
        <w:ind w:left="567" w:right="-29" w:hanging="567"/>
        <w:rPr>
          <w:sz w:val="22"/>
          <w:szCs w:val="22"/>
          <w:lang w:val="lt-LT"/>
        </w:rPr>
      </w:pPr>
      <w:r w:rsidRPr="00ED6849">
        <w:rPr>
          <w:sz w:val="22"/>
          <w:szCs w:val="22"/>
          <w:lang w:val="lt-LT"/>
        </w:rPr>
        <w:t>Liežuvio ar gerklės tinimas, sukeliantis didelį kvėpavimo sunkumą.</w:t>
      </w:r>
    </w:p>
    <w:p w:rsidR="0020755C" w:rsidRPr="00ED6849" w:rsidRDefault="0020755C" w:rsidP="0020755C">
      <w:pPr>
        <w:widowControl w:val="0"/>
        <w:numPr>
          <w:ilvl w:val="0"/>
          <w:numId w:val="7"/>
        </w:numPr>
        <w:ind w:left="567" w:right="-29" w:hanging="567"/>
        <w:rPr>
          <w:sz w:val="22"/>
          <w:szCs w:val="22"/>
          <w:lang w:val="lt-LT"/>
        </w:rPr>
      </w:pPr>
      <w:r w:rsidRPr="00ED6849">
        <w:rPr>
          <w:sz w:val="22"/>
          <w:szCs w:val="22"/>
          <w:lang w:val="lt-LT"/>
        </w:rPr>
        <w:t>Sunkios odos reakcijos, įskaitant intensyvų odos bėrimą, dilgėlinę, viso kūno paraudimą, stiprų niežulį, pūsles, odos lupimąsi ir tinimą, gleivinės uždegimą (</w:t>
      </w:r>
      <w:proofErr w:type="spellStart"/>
      <w:r w:rsidRPr="00ED6849">
        <w:rPr>
          <w:sz w:val="22"/>
          <w:szCs w:val="22"/>
          <w:lang w:val="lt-LT"/>
        </w:rPr>
        <w:t>Stivenso</w:t>
      </w:r>
      <w:proofErr w:type="spellEnd"/>
      <w:r w:rsidRPr="00ED6849">
        <w:rPr>
          <w:sz w:val="22"/>
          <w:szCs w:val="22"/>
          <w:lang w:val="lt-LT"/>
        </w:rPr>
        <w:t>-Džonsono (</w:t>
      </w:r>
      <w:proofErr w:type="spellStart"/>
      <w:r w:rsidRPr="00ED6849">
        <w:rPr>
          <w:i/>
          <w:sz w:val="22"/>
          <w:szCs w:val="22"/>
          <w:lang w:val="lt-LT"/>
        </w:rPr>
        <w:t>Stevens-Johnson</w:t>
      </w:r>
      <w:proofErr w:type="spellEnd"/>
      <w:r w:rsidRPr="00ED6849">
        <w:rPr>
          <w:sz w:val="22"/>
          <w:szCs w:val="22"/>
          <w:lang w:val="lt-LT"/>
        </w:rPr>
        <w:t>)</w:t>
      </w:r>
      <w:r w:rsidRPr="00ED6849" w:rsidDel="00C747F8">
        <w:rPr>
          <w:sz w:val="22"/>
          <w:szCs w:val="22"/>
          <w:lang w:val="lt-LT"/>
        </w:rPr>
        <w:t xml:space="preserve"> </w:t>
      </w:r>
      <w:r w:rsidRPr="00ED6849">
        <w:rPr>
          <w:sz w:val="22"/>
          <w:szCs w:val="22"/>
          <w:lang w:val="lt-LT"/>
        </w:rPr>
        <w:t>sindromas</w:t>
      </w:r>
      <w:r w:rsidRPr="00ED6849">
        <w:rPr>
          <w:color w:val="000000"/>
          <w:sz w:val="22"/>
          <w:szCs w:val="22"/>
          <w:lang w:val="lt-LT"/>
        </w:rPr>
        <w:t>,</w:t>
      </w:r>
      <w:r w:rsidRPr="00ED6849">
        <w:rPr>
          <w:snapToGrid w:val="0"/>
          <w:sz w:val="22"/>
          <w:szCs w:val="22"/>
          <w:lang w:val="lt-LT"/>
        </w:rPr>
        <w:t xml:space="preserve"> toksinė epidermio </w:t>
      </w:r>
      <w:proofErr w:type="spellStart"/>
      <w:r w:rsidRPr="00ED6849">
        <w:rPr>
          <w:snapToGrid w:val="0"/>
          <w:sz w:val="22"/>
          <w:szCs w:val="22"/>
          <w:lang w:val="lt-LT"/>
        </w:rPr>
        <w:t>nekrolizė</w:t>
      </w:r>
      <w:proofErr w:type="spellEnd"/>
      <w:r w:rsidRPr="00ED6849">
        <w:rPr>
          <w:sz w:val="22"/>
          <w:szCs w:val="22"/>
          <w:lang w:val="lt-LT"/>
        </w:rPr>
        <w:t>) ir kitas alergines reakcijas.</w:t>
      </w:r>
    </w:p>
    <w:p w:rsidR="0020755C" w:rsidRPr="00ED6849" w:rsidRDefault="0020755C" w:rsidP="0020755C">
      <w:pPr>
        <w:widowControl w:val="0"/>
        <w:numPr>
          <w:ilvl w:val="0"/>
          <w:numId w:val="7"/>
        </w:numPr>
        <w:ind w:left="567" w:right="-29" w:hanging="567"/>
        <w:rPr>
          <w:sz w:val="22"/>
          <w:szCs w:val="22"/>
          <w:lang w:val="lt-LT"/>
        </w:rPr>
      </w:pPr>
      <w:r w:rsidRPr="00ED6849">
        <w:rPr>
          <w:sz w:val="22"/>
          <w:szCs w:val="22"/>
          <w:lang w:val="lt-LT"/>
        </w:rPr>
        <w:t>Širdies smūgis, širdies ritmo sutrikimas.</w:t>
      </w:r>
    </w:p>
    <w:p w:rsidR="0020755C" w:rsidRPr="00ED6849" w:rsidRDefault="0020755C" w:rsidP="0020755C">
      <w:pPr>
        <w:widowControl w:val="0"/>
        <w:numPr>
          <w:ilvl w:val="0"/>
          <w:numId w:val="7"/>
        </w:numPr>
        <w:ind w:left="567" w:right="-29" w:hanging="567"/>
        <w:rPr>
          <w:sz w:val="22"/>
          <w:szCs w:val="22"/>
          <w:lang w:val="lt-LT"/>
        </w:rPr>
      </w:pPr>
      <w:r w:rsidRPr="00ED6849">
        <w:rPr>
          <w:sz w:val="22"/>
          <w:szCs w:val="22"/>
          <w:lang w:val="lt-LT"/>
        </w:rPr>
        <w:t>Kasos uždegimas, galintis sukelti stiprų pilvo ar nugaros skausmą, lydimą blogos bendros savijautos.</w:t>
      </w:r>
    </w:p>
    <w:p w:rsidR="0020755C" w:rsidRPr="00ED6849" w:rsidRDefault="0020755C" w:rsidP="0020755C">
      <w:pPr>
        <w:widowControl w:val="0"/>
        <w:tabs>
          <w:tab w:val="num" w:pos="0"/>
        </w:tabs>
        <w:rPr>
          <w:i/>
          <w:iCs/>
          <w:color w:val="000033"/>
          <w:sz w:val="22"/>
          <w:szCs w:val="22"/>
          <w:lang w:val="lt-LT" w:eastAsia="lt-LT"/>
        </w:rPr>
      </w:pPr>
    </w:p>
    <w:p w:rsidR="0020755C" w:rsidRPr="0028535D" w:rsidRDefault="0020755C" w:rsidP="0020755C">
      <w:pPr>
        <w:widowControl w:val="0"/>
        <w:tabs>
          <w:tab w:val="num" w:pos="0"/>
        </w:tabs>
        <w:rPr>
          <w:i/>
          <w:iCs/>
          <w:sz w:val="22"/>
          <w:szCs w:val="22"/>
          <w:lang w:val="lt-LT" w:eastAsia="lt-LT"/>
        </w:rPr>
      </w:pPr>
      <w:r w:rsidRPr="00355354">
        <w:rPr>
          <w:i/>
          <w:sz w:val="22"/>
          <w:szCs w:val="22"/>
          <w:lang w:val="lt-LT"/>
        </w:rPr>
        <w:t>AMLODIPINAS</w:t>
      </w:r>
    </w:p>
    <w:p w:rsidR="0020755C" w:rsidRPr="00ED6849" w:rsidRDefault="0020755C" w:rsidP="0020755C">
      <w:pPr>
        <w:widowControl w:val="0"/>
        <w:outlineLvl w:val="3"/>
        <w:rPr>
          <w:bCs/>
          <w:sz w:val="22"/>
          <w:szCs w:val="22"/>
          <w:lang w:val="lt-LT"/>
        </w:rPr>
      </w:pPr>
      <w:r w:rsidRPr="00ED6849">
        <w:rPr>
          <w:bCs/>
          <w:sz w:val="22"/>
          <w:szCs w:val="22"/>
          <w:lang w:val="lt-LT"/>
        </w:rPr>
        <w:t xml:space="preserve">Buvo pranešta apie šį dažną </w:t>
      </w:r>
      <w:r w:rsidRPr="00ED6849">
        <w:rPr>
          <w:b/>
          <w:bCs/>
          <w:sz w:val="22"/>
          <w:szCs w:val="22"/>
          <w:lang w:val="lt-LT"/>
        </w:rPr>
        <w:t>šalutinį poveikį</w:t>
      </w:r>
      <w:r w:rsidRPr="00ED6849">
        <w:rPr>
          <w:bCs/>
          <w:sz w:val="22"/>
          <w:szCs w:val="22"/>
          <w:lang w:val="lt-LT"/>
        </w:rPr>
        <w:t xml:space="preserve">. Jeigu bet kuris iš šių šalutinių poveikių Jums kelia problemų arba </w:t>
      </w:r>
      <w:r w:rsidRPr="00ED6849">
        <w:rPr>
          <w:b/>
          <w:bCs/>
          <w:sz w:val="22"/>
          <w:szCs w:val="22"/>
          <w:lang w:val="lt-LT"/>
        </w:rPr>
        <w:t>trunka daugiau kaip vieną savaitę</w:t>
      </w:r>
      <w:r w:rsidRPr="00ED6849">
        <w:rPr>
          <w:bCs/>
          <w:sz w:val="22"/>
          <w:szCs w:val="22"/>
          <w:lang w:val="lt-LT"/>
        </w:rPr>
        <w:t xml:space="preserve">, turėtumėte </w:t>
      </w:r>
      <w:r w:rsidRPr="00ED6849">
        <w:rPr>
          <w:b/>
          <w:bCs/>
          <w:sz w:val="22"/>
          <w:szCs w:val="22"/>
          <w:lang w:val="lt-LT"/>
        </w:rPr>
        <w:t>susisiekti su savo gydytoju</w:t>
      </w:r>
      <w:r w:rsidRPr="00ED6849">
        <w:rPr>
          <w:bCs/>
          <w:sz w:val="22"/>
          <w:szCs w:val="22"/>
          <w:lang w:val="lt-LT"/>
        </w:rPr>
        <w:t>.</w:t>
      </w:r>
    </w:p>
    <w:p w:rsidR="0020755C" w:rsidRPr="00ED6849" w:rsidRDefault="0020755C" w:rsidP="0020755C">
      <w:pPr>
        <w:widowControl w:val="0"/>
        <w:autoSpaceDE w:val="0"/>
        <w:rPr>
          <w:sz w:val="22"/>
          <w:szCs w:val="22"/>
          <w:u w:val="single"/>
          <w:lang w:val="lt-LT"/>
        </w:rPr>
      </w:pPr>
    </w:p>
    <w:p w:rsidR="0020755C" w:rsidRPr="0076037D" w:rsidRDefault="0020755C" w:rsidP="0020755C">
      <w:pPr>
        <w:widowControl w:val="0"/>
        <w:autoSpaceDE w:val="0"/>
        <w:rPr>
          <w:sz w:val="22"/>
          <w:szCs w:val="22"/>
          <w:lang w:val="lt-LT"/>
        </w:rPr>
      </w:pPr>
      <w:r w:rsidRPr="00806020">
        <w:rPr>
          <w:sz w:val="22"/>
          <w:szCs w:val="22"/>
          <w:lang w:val="lt-LT"/>
        </w:rPr>
        <w:t>Labai dažni šalutinio poveikio reiškiniai (gali pasireikšti ne rečiau kaip 1 iš 10 asmenų):</w:t>
      </w:r>
    </w:p>
    <w:p w:rsidR="0020755C" w:rsidRPr="00ED6849" w:rsidRDefault="0020755C" w:rsidP="0020755C">
      <w:pPr>
        <w:widowControl w:val="0"/>
        <w:numPr>
          <w:ilvl w:val="0"/>
          <w:numId w:val="8"/>
        </w:numPr>
        <w:autoSpaceDE w:val="0"/>
        <w:ind w:left="567" w:hanging="567"/>
        <w:rPr>
          <w:sz w:val="22"/>
          <w:szCs w:val="22"/>
          <w:lang w:val="lt-LT"/>
        </w:rPr>
      </w:pPr>
      <w:r w:rsidRPr="00ED6849">
        <w:rPr>
          <w:sz w:val="22"/>
          <w:szCs w:val="22"/>
          <w:lang w:val="lt-LT"/>
        </w:rPr>
        <w:lastRenderedPageBreak/>
        <w:t>kulkšnių tinimas (edema).</w:t>
      </w:r>
    </w:p>
    <w:p w:rsidR="0020755C" w:rsidRPr="00ED6849" w:rsidRDefault="0020755C" w:rsidP="0020755C">
      <w:pPr>
        <w:widowControl w:val="0"/>
        <w:autoSpaceDE w:val="0"/>
        <w:rPr>
          <w:sz w:val="22"/>
          <w:szCs w:val="22"/>
          <w:u w:val="single"/>
          <w:lang w:val="lt-LT"/>
        </w:rPr>
      </w:pPr>
    </w:p>
    <w:p w:rsidR="0020755C" w:rsidRPr="0076037D" w:rsidRDefault="0020755C" w:rsidP="0020755C">
      <w:pPr>
        <w:widowControl w:val="0"/>
        <w:autoSpaceDE w:val="0"/>
        <w:rPr>
          <w:sz w:val="22"/>
          <w:szCs w:val="22"/>
          <w:lang w:val="lt-LT"/>
        </w:rPr>
      </w:pPr>
      <w:r w:rsidRPr="00806020">
        <w:rPr>
          <w:sz w:val="22"/>
          <w:szCs w:val="22"/>
          <w:lang w:val="lt-LT"/>
        </w:rPr>
        <w:t>Dažni šalutinio poveikio reiškiniai (gali pasireikšti rečiau kaip 1 iš 10 asmenų):</w:t>
      </w:r>
    </w:p>
    <w:p w:rsidR="0020755C" w:rsidRPr="00ED6849" w:rsidRDefault="0020755C" w:rsidP="0020755C">
      <w:pPr>
        <w:widowControl w:val="0"/>
        <w:numPr>
          <w:ilvl w:val="0"/>
          <w:numId w:val="8"/>
        </w:numPr>
        <w:autoSpaceDE w:val="0"/>
        <w:ind w:left="567" w:hanging="567"/>
        <w:rPr>
          <w:sz w:val="22"/>
          <w:szCs w:val="22"/>
          <w:lang w:val="lt-LT"/>
        </w:rPr>
      </w:pPr>
      <w:r w:rsidRPr="00ED6849">
        <w:rPr>
          <w:sz w:val="22"/>
          <w:szCs w:val="22"/>
          <w:lang w:val="lt-LT"/>
        </w:rPr>
        <w:t>galvos skausmas, svaigulys, mieguistumas (ypač gydymo pradžioje);</w:t>
      </w:r>
    </w:p>
    <w:p w:rsidR="0020755C" w:rsidRPr="00ED6849" w:rsidRDefault="0020755C" w:rsidP="0020755C">
      <w:pPr>
        <w:widowControl w:val="0"/>
        <w:numPr>
          <w:ilvl w:val="0"/>
          <w:numId w:val="8"/>
        </w:numPr>
        <w:autoSpaceDE w:val="0"/>
        <w:ind w:left="567" w:hanging="567"/>
        <w:rPr>
          <w:sz w:val="22"/>
          <w:szCs w:val="22"/>
          <w:lang w:val="lt-LT"/>
        </w:rPr>
      </w:pPr>
      <w:proofErr w:type="spellStart"/>
      <w:r w:rsidRPr="00ED6849">
        <w:rPr>
          <w:sz w:val="22"/>
          <w:szCs w:val="22"/>
          <w:lang w:val="lt-LT"/>
        </w:rPr>
        <w:t>palpitacijos</w:t>
      </w:r>
      <w:proofErr w:type="spellEnd"/>
      <w:r w:rsidRPr="00ED6849">
        <w:rPr>
          <w:sz w:val="22"/>
          <w:szCs w:val="22"/>
          <w:lang w:val="lt-LT"/>
        </w:rPr>
        <w:t xml:space="preserve"> (stipraus širdies plakimo pojūtis), paraudimas;</w:t>
      </w:r>
    </w:p>
    <w:p w:rsidR="0020755C" w:rsidRPr="00ED6849" w:rsidRDefault="0020755C" w:rsidP="0020755C">
      <w:pPr>
        <w:widowControl w:val="0"/>
        <w:numPr>
          <w:ilvl w:val="0"/>
          <w:numId w:val="8"/>
        </w:numPr>
        <w:autoSpaceDE w:val="0"/>
        <w:ind w:left="567" w:hanging="567"/>
        <w:rPr>
          <w:sz w:val="22"/>
          <w:szCs w:val="22"/>
          <w:lang w:val="lt-LT"/>
        </w:rPr>
      </w:pPr>
      <w:r w:rsidRPr="00ED6849">
        <w:rPr>
          <w:sz w:val="22"/>
          <w:szCs w:val="22"/>
          <w:lang w:val="lt-LT"/>
        </w:rPr>
        <w:t>pilvo skausmas, pykinimas (šleikštulys);</w:t>
      </w:r>
    </w:p>
    <w:p w:rsidR="0020755C" w:rsidRPr="00ED6849" w:rsidRDefault="0020755C" w:rsidP="0020755C">
      <w:pPr>
        <w:widowControl w:val="0"/>
        <w:numPr>
          <w:ilvl w:val="0"/>
          <w:numId w:val="8"/>
        </w:numPr>
        <w:autoSpaceDE w:val="0"/>
        <w:ind w:left="567" w:hanging="567"/>
        <w:rPr>
          <w:sz w:val="22"/>
          <w:szCs w:val="22"/>
          <w:lang w:val="lt-LT"/>
        </w:rPr>
      </w:pPr>
      <w:r w:rsidRPr="00ED6849">
        <w:rPr>
          <w:sz w:val="22"/>
          <w:szCs w:val="22"/>
          <w:lang w:val="lt-LT"/>
        </w:rPr>
        <w:t>pakitusi žarnyno motorika, viduriavimas, vidurių užkietėjimas;</w:t>
      </w:r>
    </w:p>
    <w:p w:rsidR="0020755C" w:rsidRPr="00ED6849" w:rsidRDefault="0020755C" w:rsidP="0020755C">
      <w:pPr>
        <w:widowControl w:val="0"/>
        <w:numPr>
          <w:ilvl w:val="0"/>
          <w:numId w:val="8"/>
        </w:numPr>
        <w:autoSpaceDE w:val="0"/>
        <w:ind w:left="567" w:hanging="567"/>
        <w:rPr>
          <w:sz w:val="22"/>
          <w:szCs w:val="22"/>
          <w:lang w:val="lt-LT"/>
        </w:rPr>
      </w:pPr>
      <w:r w:rsidRPr="00ED6849">
        <w:rPr>
          <w:sz w:val="22"/>
          <w:szCs w:val="22"/>
          <w:lang w:val="lt-LT"/>
        </w:rPr>
        <w:t>nuovargis, silpnumas;</w:t>
      </w:r>
    </w:p>
    <w:p w:rsidR="0020755C" w:rsidRPr="00ED6849" w:rsidRDefault="0020755C" w:rsidP="0020755C">
      <w:pPr>
        <w:widowControl w:val="0"/>
        <w:numPr>
          <w:ilvl w:val="0"/>
          <w:numId w:val="8"/>
        </w:numPr>
        <w:autoSpaceDE w:val="0"/>
        <w:ind w:left="567" w:hanging="567"/>
        <w:rPr>
          <w:sz w:val="22"/>
          <w:szCs w:val="22"/>
          <w:lang w:val="lt-LT"/>
        </w:rPr>
      </w:pPr>
      <w:r w:rsidRPr="00ED6849">
        <w:rPr>
          <w:sz w:val="22"/>
          <w:szCs w:val="22"/>
          <w:lang w:val="lt-LT"/>
        </w:rPr>
        <w:t>regos sutrikimas, dvejinimasis akyse;</w:t>
      </w:r>
    </w:p>
    <w:p w:rsidR="0020755C" w:rsidRPr="00ED6849" w:rsidRDefault="0020755C" w:rsidP="0020755C">
      <w:pPr>
        <w:widowControl w:val="0"/>
        <w:numPr>
          <w:ilvl w:val="0"/>
          <w:numId w:val="8"/>
        </w:numPr>
        <w:autoSpaceDE w:val="0"/>
        <w:ind w:left="567" w:hanging="567"/>
        <w:rPr>
          <w:sz w:val="22"/>
          <w:szCs w:val="22"/>
          <w:lang w:val="lt-LT"/>
        </w:rPr>
      </w:pPr>
      <w:r w:rsidRPr="00ED6849">
        <w:rPr>
          <w:sz w:val="22"/>
          <w:szCs w:val="22"/>
          <w:lang w:val="lt-LT"/>
        </w:rPr>
        <w:t>raumenų mėšlungis.</w:t>
      </w:r>
    </w:p>
    <w:p w:rsidR="0020755C" w:rsidRPr="00ED6849" w:rsidRDefault="0020755C" w:rsidP="0020755C">
      <w:pPr>
        <w:widowControl w:val="0"/>
        <w:autoSpaceDE w:val="0"/>
        <w:rPr>
          <w:sz w:val="22"/>
          <w:szCs w:val="22"/>
          <w:lang w:val="lt-LT"/>
        </w:rPr>
      </w:pPr>
    </w:p>
    <w:p w:rsidR="0020755C" w:rsidRPr="00ED6849" w:rsidRDefault="0020755C" w:rsidP="0020755C">
      <w:pPr>
        <w:widowControl w:val="0"/>
        <w:autoSpaceDE w:val="0"/>
        <w:rPr>
          <w:sz w:val="22"/>
          <w:szCs w:val="22"/>
          <w:lang w:val="lt-LT"/>
        </w:rPr>
      </w:pPr>
      <w:r w:rsidRPr="00ED6849">
        <w:rPr>
          <w:sz w:val="22"/>
          <w:szCs w:val="22"/>
          <w:lang w:val="lt-LT"/>
        </w:rPr>
        <w:t>Šiame sąraše išvardyti ir kiti nustatyti šalutiniai poveikiai. Jeigu kuris nors iš išvardytų šalutinių poveikių pasunkėjo ar pastebėjote kokį nors kitą, įskaitant šiame lapelyje nenurodytą šalutinį poveikį, pasakykite gydytojui arba vaistininkui.</w:t>
      </w:r>
    </w:p>
    <w:p w:rsidR="0020755C" w:rsidRPr="00ED6849" w:rsidRDefault="0020755C" w:rsidP="0020755C">
      <w:pPr>
        <w:widowControl w:val="0"/>
        <w:autoSpaceDE w:val="0"/>
        <w:rPr>
          <w:sz w:val="22"/>
          <w:szCs w:val="22"/>
          <w:lang w:val="lt-LT"/>
        </w:rPr>
      </w:pPr>
    </w:p>
    <w:p w:rsidR="0020755C" w:rsidRPr="0076037D" w:rsidRDefault="0020755C" w:rsidP="0020755C">
      <w:pPr>
        <w:widowControl w:val="0"/>
        <w:autoSpaceDE w:val="0"/>
        <w:rPr>
          <w:sz w:val="22"/>
          <w:szCs w:val="22"/>
          <w:lang w:val="lt-LT"/>
        </w:rPr>
      </w:pPr>
      <w:r w:rsidRPr="00806020">
        <w:rPr>
          <w:sz w:val="22"/>
          <w:szCs w:val="22"/>
          <w:lang w:val="lt-LT"/>
        </w:rPr>
        <w:t>Nedažni šalutinio poveikio reiškiniai (gali pasireikšti rečiau kaip 1 iš 100 asmenų):</w:t>
      </w:r>
    </w:p>
    <w:p w:rsidR="0020755C" w:rsidRPr="00ED6849" w:rsidRDefault="0020755C" w:rsidP="0020755C">
      <w:pPr>
        <w:widowControl w:val="0"/>
        <w:numPr>
          <w:ilvl w:val="0"/>
          <w:numId w:val="9"/>
        </w:numPr>
        <w:autoSpaceDE w:val="0"/>
        <w:ind w:left="567" w:hanging="567"/>
        <w:rPr>
          <w:sz w:val="22"/>
          <w:szCs w:val="22"/>
          <w:lang w:val="lt-LT"/>
        </w:rPr>
      </w:pPr>
      <w:r w:rsidRPr="00ED6849">
        <w:rPr>
          <w:sz w:val="22"/>
          <w:szCs w:val="22"/>
          <w:lang w:val="lt-LT"/>
        </w:rPr>
        <w:t>nuotaikos kaita, nerimas, depresija, nemiga;</w:t>
      </w:r>
    </w:p>
    <w:p w:rsidR="0020755C" w:rsidRPr="00ED6849" w:rsidRDefault="0020755C" w:rsidP="0020755C">
      <w:pPr>
        <w:widowControl w:val="0"/>
        <w:numPr>
          <w:ilvl w:val="0"/>
          <w:numId w:val="9"/>
        </w:numPr>
        <w:autoSpaceDE w:val="0"/>
        <w:ind w:left="567" w:hanging="567"/>
        <w:rPr>
          <w:sz w:val="22"/>
          <w:szCs w:val="22"/>
          <w:lang w:val="lt-LT"/>
        </w:rPr>
      </w:pPr>
      <w:r w:rsidRPr="00ED6849">
        <w:rPr>
          <w:sz w:val="22"/>
          <w:szCs w:val="22"/>
          <w:lang w:val="lt-LT"/>
        </w:rPr>
        <w:t>drebulys, skonio sutrikimai, alpimas, silpnumas;</w:t>
      </w:r>
    </w:p>
    <w:p w:rsidR="0020755C" w:rsidRPr="00ED6849" w:rsidRDefault="0020755C" w:rsidP="0020755C">
      <w:pPr>
        <w:widowControl w:val="0"/>
        <w:numPr>
          <w:ilvl w:val="0"/>
          <w:numId w:val="9"/>
        </w:numPr>
        <w:autoSpaceDE w:val="0"/>
        <w:ind w:left="567" w:hanging="567"/>
        <w:rPr>
          <w:sz w:val="22"/>
          <w:szCs w:val="22"/>
          <w:lang w:val="lt-LT"/>
        </w:rPr>
      </w:pPr>
      <w:r w:rsidRPr="00ED6849">
        <w:rPr>
          <w:sz w:val="22"/>
          <w:szCs w:val="22"/>
          <w:lang w:val="lt-LT"/>
        </w:rPr>
        <w:t>galūnių tirpimas arba dilgčiojimas, skausmo pojūčio praradimas;</w:t>
      </w:r>
    </w:p>
    <w:p w:rsidR="0020755C" w:rsidRPr="00ED6849" w:rsidRDefault="0020755C" w:rsidP="0020755C">
      <w:pPr>
        <w:widowControl w:val="0"/>
        <w:numPr>
          <w:ilvl w:val="0"/>
          <w:numId w:val="9"/>
        </w:numPr>
        <w:autoSpaceDE w:val="0"/>
        <w:ind w:left="567" w:hanging="567"/>
        <w:rPr>
          <w:sz w:val="22"/>
          <w:szCs w:val="22"/>
          <w:lang w:val="lt-LT"/>
        </w:rPr>
      </w:pPr>
      <w:r w:rsidRPr="00ED6849">
        <w:rPr>
          <w:sz w:val="22"/>
          <w:szCs w:val="22"/>
          <w:lang w:val="lt-LT"/>
        </w:rPr>
        <w:t>spengimas ausyse;</w:t>
      </w:r>
    </w:p>
    <w:p w:rsidR="0020755C" w:rsidRPr="00ED6849" w:rsidRDefault="0020755C" w:rsidP="0020755C">
      <w:pPr>
        <w:widowControl w:val="0"/>
        <w:numPr>
          <w:ilvl w:val="0"/>
          <w:numId w:val="9"/>
        </w:numPr>
        <w:autoSpaceDE w:val="0"/>
        <w:ind w:left="567" w:hanging="567"/>
        <w:rPr>
          <w:sz w:val="22"/>
          <w:szCs w:val="22"/>
          <w:lang w:val="lt-LT"/>
        </w:rPr>
      </w:pPr>
      <w:r w:rsidRPr="00ED6849">
        <w:rPr>
          <w:sz w:val="22"/>
          <w:szCs w:val="22"/>
          <w:lang w:val="lt-LT"/>
        </w:rPr>
        <w:t>žemas kraujospūdis;</w:t>
      </w:r>
    </w:p>
    <w:p w:rsidR="0020755C" w:rsidRPr="00ED6849" w:rsidRDefault="0020755C" w:rsidP="0020755C">
      <w:pPr>
        <w:widowControl w:val="0"/>
        <w:numPr>
          <w:ilvl w:val="0"/>
          <w:numId w:val="9"/>
        </w:numPr>
        <w:autoSpaceDE w:val="0"/>
        <w:ind w:left="567" w:hanging="567"/>
        <w:rPr>
          <w:sz w:val="22"/>
          <w:szCs w:val="22"/>
          <w:lang w:val="lt-LT"/>
        </w:rPr>
      </w:pPr>
      <w:r w:rsidRPr="00ED6849">
        <w:rPr>
          <w:sz w:val="22"/>
          <w:szCs w:val="22"/>
          <w:lang w:val="lt-LT"/>
        </w:rPr>
        <w:t>čiaudulys, sloga, kurią sukėlė nosies gleivinės uždegimas (rinitas);</w:t>
      </w:r>
    </w:p>
    <w:p w:rsidR="0020755C" w:rsidRPr="00ED6849" w:rsidRDefault="0020755C" w:rsidP="0020755C">
      <w:pPr>
        <w:widowControl w:val="0"/>
        <w:numPr>
          <w:ilvl w:val="0"/>
          <w:numId w:val="9"/>
        </w:numPr>
        <w:autoSpaceDE w:val="0"/>
        <w:ind w:left="567" w:hanging="567"/>
        <w:rPr>
          <w:sz w:val="22"/>
          <w:szCs w:val="22"/>
          <w:lang w:val="lt-LT"/>
        </w:rPr>
      </w:pPr>
      <w:r w:rsidRPr="00ED6849">
        <w:rPr>
          <w:sz w:val="22"/>
          <w:szCs w:val="22"/>
          <w:lang w:val="lt-LT"/>
        </w:rPr>
        <w:t>kosulys;</w:t>
      </w:r>
    </w:p>
    <w:p w:rsidR="0020755C" w:rsidRPr="00ED6849" w:rsidRDefault="0020755C" w:rsidP="0020755C">
      <w:pPr>
        <w:widowControl w:val="0"/>
        <w:numPr>
          <w:ilvl w:val="0"/>
          <w:numId w:val="9"/>
        </w:numPr>
        <w:autoSpaceDE w:val="0"/>
        <w:ind w:left="567" w:hanging="567"/>
        <w:rPr>
          <w:sz w:val="22"/>
          <w:szCs w:val="22"/>
          <w:lang w:val="lt-LT"/>
        </w:rPr>
      </w:pPr>
      <w:proofErr w:type="spellStart"/>
      <w:r w:rsidRPr="00ED6849">
        <w:rPr>
          <w:sz w:val="22"/>
          <w:szCs w:val="22"/>
          <w:lang w:val="lt-LT"/>
        </w:rPr>
        <w:t>nevirškinimas</w:t>
      </w:r>
      <w:proofErr w:type="spellEnd"/>
      <w:r w:rsidRPr="00ED6849">
        <w:rPr>
          <w:sz w:val="22"/>
          <w:szCs w:val="22"/>
          <w:lang w:val="lt-LT"/>
        </w:rPr>
        <w:t>, burnos džiūvimas, vėmimas (pykinimas);</w:t>
      </w:r>
    </w:p>
    <w:p w:rsidR="0020755C" w:rsidRPr="00ED6849" w:rsidRDefault="0020755C" w:rsidP="0020755C">
      <w:pPr>
        <w:widowControl w:val="0"/>
        <w:numPr>
          <w:ilvl w:val="0"/>
          <w:numId w:val="9"/>
        </w:numPr>
        <w:autoSpaceDE w:val="0"/>
        <w:ind w:left="567" w:hanging="567"/>
        <w:rPr>
          <w:sz w:val="22"/>
          <w:szCs w:val="22"/>
          <w:lang w:val="lt-LT"/>
        </w:rPr>
      </w:pPr>
      <w:r w:rsidRPr="00ED6849">
        <w:rPr>
          <w:sz w:val="22"/>
          <w:szCs w:val="22"/>
          <w:lang w:val="lt-LT"/>
        </w:rPr>
        <w:t>plaukų slinkimas, padidėjęs prakaitavimas, odos niežėjimas, raudonos dėmės ant odos, odos išblukimas;</w:t>
      </w:r>
    </w:p>
    <w:p w:rsidR="0020755C" w:rsidRPr="00ED6849" w:rsidRDefault="0020755C" w:rsidP="0020755C">
      <w:pPr>
        <w:widowControl w:val="0"/>
        <w:numPr>
          <w:ilvl w:val="0"/>
          <w:numId w:val="9"/>
        </w:numPr>
        <w:ind w:left="567" w:hanging="567"/>
        <w:rPr>
          <w:sz w:val="22"/>
          <w:szCs w:val="22"/>
          <w:lang w:val="lt-LT"/>
        </w:rPr>
      </w:pPr>
      <w:proofErr w:type="spellStart"/>
      <w:r w:rsidRPr="00ED6849">
        <w:rPr>
          <w:sz w:val="22"/>
          <w:szCs w:val="22"/>
          <w:lang w:val="lt-LT"/>
        </w:rPr>
        <w:t>šlapinimosi</w:t>
      </w:r>
      <w:proofErr w:type="spellEnd"/>
      <w:r w:rsidRPr="00ED6849">
        <w:rPr>
          <w:sz w:val="22"/>
          <w:szCs w:val="22"/>
          <w:lang w:val="lt-LT"/>
        </w:rPr>
        <w:t xml:space="preserve"> sutrikimas, padidėjęs noras šlapintis naktį, padažnėjęs </w:t>
      </w:r>
      <w:proofErr w:type="spellStart"/>
      <w:r w:rsidRPr="00ED6849">
        <w:rPr>
          <w:sz w:val="22"/>
          <w:szCs w:val="22"/>
          <w:lang w:val="lt-LT"/>
        </w:rPr>
        <w:t>šlapinimasis</w:t>
      </w:r>
      <w:proofErr w:type="spellEnd"/>
      <w:r w:rsidRPr="00ED6849">
        <w:rPr>
          <w:sz w:val="22"/>
          <w:szCs w:val="22"/>
          <w:lang w:val="lt-LT"/>
        </w:rPr>
        <w:t>;</w:t>
      </w:r>
    </w:p>
    <w:p w:rsidR="0020755C" w:rsidRPr="00355354" w:rsidRDefault="0020755C" w:rsidP="0020755C">
      <w:pPr>
        <w:widowControl w:val="0"/>
        <w:numPr>
          <w:ilvl w:val="0"/>
          <w:numId w:val="9"/>
        </w:numPr>
        <w:ind w:left="567" w:hanging="567"/>
        <w:rPr>
          <w:sz w:val="22"/>
          <w:szCs w:val="22"/>
          <w:lang w:val="lt-LT"/>
        </w:rPr>
      </w:pPr>
      <w:r w:rsidRPr="00355354">
        <w:rPr>
          <w:sz w:val="22"/>
          <w:szCs w:val="22"/>
          <w:lang w:val="lt-LT"/>
        </w:rPr>
        <w:t>negalėjimas pasiekti erekcijos, diskomfortas arba krūtinės padidėjimas vyrams;</w:t>
      </w:r>
    </w:p>
    <w:p w:rsidR="0020755C" w:rsidRPr="00355354" w:rsidRDefault="0020755C" w:rsidP="0020755C">
      <w:pPr>
        <w:widowControl w:val="0"/>
        <w:numPr>
          <w:ilvl w:val="0"/>
          <w:numId w:val="9"/>
        </w:numPr>
        <w:tabs>
          <w:tab w:val="left" w:pos="-426"/>
        </w:tabs>
        <w:ind w:left="567" w:hanging="567"/>
        <w:rPr>
          <w:sz w:val="22"/>
          <w:szCs w:val="22"/>
          <w:lang w:val="lt-LT"/>
        </w:rPr>
      </w:pPr>
      <w:r w:rsidRPr="00355354">
        <w:rPr>
          <w:sz w:val="22"/>
          <w:szCs w:val="22"/>
          <w:lang w:val="lt-LT"/>
        </w:rPr>
        <w:t>skausmas, bloga savijauta;</w:t>
      </w:r>
    </w:p>
    <w:p w:rsidR="0020755C" w:rsidRPr="00355354" w:rsidRDefault="0020755C" w:rsidP="0020755C">
      <w:pPr>
        <w:widowControl w:val="0"/>
        <w:numPr>
          <w:ilvl w:val="0"/>
          <w:numId w:val="9"/>
        </w:numPr>
        <w:ind w:left="567" w:hanging="567"/>
        <w:rPr>
          <w:sz w:val="22"/>
          <w:szCs w:val="22"/>
          <w:lang w:val="lt-LT"/>
        </w:rPr>
      </w:pPr>
      <w:r w:rsidRPr="00355354">
        <w:rPr>
          <w:sz w:val="22"/>
          <w:szCs w:val="22"/>
          <w:lang w:val="lt-LT"/>
        </w:rPr>
        <w:t>sąnarių arba raumenų skausmas, mėšlungis, nugaros skausmas;</w:t>
      </w:r>
    </w:p>
    <w:p w:rsidR="0020755C" w:rsidRPr="00355354" w:rsidRDefault="0020755C" w:rsidP="0020755C">
      <w:pPr>
        <w:widowControl w:val="0"/>
        <w:numPr>
          <w:ilvl w:val="0"/>
          <w:numId w:val="9"/>
        </w:numPr>
        <w:tabs>
          <w:tab w:val="left" w:pos="-426"/>
        </w:tabs>
        <w:ind w:left="567" w:hanging="567"/>
        <w:rPr>
          <w:sz w:val="22"/>
          <w:szCs w:val="22"/>
          <w:lang w:val="lt-LT"/>
        </w:rPr>
      </w:pPr>
      <w:r w:rsidRPr="00355354">
        <w:rPr>
          <w:sz w:val="22"/>
          <w:szCs w:val="22"/>
          <w:lang w:val="lt-LT"/>
        </w:rPr>
        <w:t>svorio didėjimas arba mažėjimas;</w:t>
      </w:r>
    </w:p>
    <w:p w:rsidR="0020755C" w:rsidRPr="00355354" w:rsidRDefault="0020755C" w:rsidP="0020755C">
      <w:pPr>
        <w:widowControl w:val="0"/>
        <w:numPr>
          <w:ilvl w:val="0"/>
          <w:numId w:val="9"/>
        </w:numPr>
        <w:ind w:left="567" w:hanging="567"/>
        <w:rPr>
          <w:sz w:val="22"/>
          <w:szCs w:val="22"/>
          <w:lang w:val="lt-LT"/>
        </w:rPr>
      </w:pPr>
      <w:r w:rsidRPr="00355354">
        <w:rPr>
          <w:sz w:val="22"/>
          <w:szCs w:val="22"/>
          <w:lang w:val="lt-LT"/>
        </w:rPr>
        <w:t>krūtinės skausmas.</w:t>
      </w:r>
    </w:p>
    <w:p w:rsidR="0020755C" w:rsidRPr="00355354" w:rsidRDefault="0020755C" w:rsidP="0020755C">
      <w:pPr>
        <w:widowControl w:val="0"/>
        <w:rPr>
          <w:sz w:val="22"/>
          <w:szCs w:val="22"/>
          <w:lang w:val="lt-LT"/>
        </w:rPr>
      </w:pPr>
    </w:p>
    <w:p w:rsidR="0020755C" w:rsidRPr="0076037D" w:rsidRDefault="0020755C" w:rsidP="0020755C">
      <w:pPr>
        <w:widowControl w:val="0"/>
        <w:autoSpaceDE w:val="0"/>
        <w:rPr>
          <w:sz w:val="22"/>
          <w:szCs w:val="22"/>
          <w:lang w:val="lt-LT"/>
        </w:rPr>
      </w:pPr>
      <w:r w:rsidRPr="00806020">
        <w:rPr>
          <w:sz w:val="22"/>
          <w:szCs w:val="22"/>
          <w:lang w:val="lt-LT"/>
        </w:rPr>
        <w:t>Reti šalutinio poveikio reiškiniai (gali pasireikšti rečiau kaip 1 iš 1</w:t>
      </w:r>
      <w:r>
        <w:rPr>
          <w:sz w:val="22"/>
          <w:szCs w:val="22"/>
          <w:lang w:val="lt-LT"/>
        </w:rPr>
        <w:t> </w:t>
      </w:r>
      <w:r w:rsidRPr="00806020">
        <w:rPr>
          <w:sz w:val="22"/>
          <w:szCs w:val="22"/>
          <w:lang w:val="lt-LT"/>
        </w:rPr>
        <w:t>000 asmenų):</w:t>
      </w:r>
    </w:p>
    <w:p w:rsidR="0020755C" w:rsidRPr="00ED6849" w:rsidRDefault="0020755C" w:rsidP="0020755C">
      <w:pPr>
        <w:widowControl w:val="0"/>
        <w:numPr>
          <w:ilvl w:val="0"/>
          <w:numId w:val="15"/>
        </w:numPr>
        <w:autoSpaceDE w:val="0"/>
        <w:ind w:left="567" w:hanging="567"/>
        <w:rPr>
          <w:sz w:val="22"/>
          <w:szCs w:val="22"/>
          <w:lang w:val="lt-LT"/>
        </w:rPr>
      </w:pPr>
      <w:r w:rsidRPr="00ED6849">
        <w:rPr>
          <w:sz w:val="22"/>
          <w:szCs w:val="22"/>
          <w:lang w:val="lt-LT"/>
        </w:rPr>
        <w:t>sumišimas.</w:t>
      </w:r>
    </w:p>
    <w:p w:rsidR="0020755C" w:rsidRPr="00ED6849" w:rsidRDefault="0020755C" w:rsidP="0020755C">
      <w:pPr>
        <w:widowControl w:val="0"/>
        <w:autoSpaceDE w:val="0"/>
        <w:rPr>
          <w:sz w:val="22"/>
          <w:szCs w:val="22"/>
          <w:lang w:val="lt-LT"/>
        </w:rPr>
      </w:pPr>
    </w:p>
    <w:p w:rsidR="0020755C" w:rsidRPr="0076037D" w:rsidRDefault="0020755C" w:rsidP="0020755C">
      <w:pPr>
        <w:widowControl w:val="0"/>
        <w:autoSpaceDE w:val="0"/>
        <w:rPr>
          <w:sz w:val="22"/>
          <w:szCs w:val="22"/>
          <w:lang w:val="lt-LT"/>
        </w:rPr>
      </w:pPr>
      <w:r w:rsidRPr="00806020">
        <w:rPr>
          <w:sz w:val="22"/>
          <w:szCs w:val="22"/>
          <w:lang w:val="lt-LT"/>
        </w:rPr>
        <w:t>Labai reti šalutinio poveikio reiškiniai (gali pasireikšti rečiau kaip 1 iš 10</w:t>
      </w:r>
      <w:r>
        <w:rPr>
          <w:sz w:val="22"/>
          <w:szCs w:val="22"/>
          <w:lang w:val="lt-LT"/>
        </w:rPr>
        <w:t> </w:t>
      </w:r>
      <w:r w:rsidRPr="00806020">
        <w:rPr>
          <w:sz w:val="22"/>
          <w:szCs w:val="22"/>
          <w:lang w:val="lt-LT"/>
        </w:rPr>
        <w:t>000 asmenų):</w:t>
      </w:r>
    </w:p>
    <w:p w:rsidR="0020755C" w:rsidRPr="00ED6849" w:rsidRDefault="0020755C" w:rsidP="0020755C">
      <w:pPr>
        <w:widowControl w:val="0"/>
        <w:numPr>
          <w:ilvl w:val="0"/>
          <w:numId w:val="15"/>
        </w:numPr>
        <w:autoSpaceDE w:val="0"/>
        <w:ind w:left="567" w:hanging="567"/>
        <w:rPr>
          <w:sz w:val="22"/>
          <w:szCs w:val="22"/>
          <w:lang w:val="lt-LT"/>
        </w:rPr>
      </w:pPr>
      <w:r w:rsidRPr="00ED6849">
        <w:rPr>
          <w:sz w:val="22"/>
          <w:szCs w:val="22"/>
          <w:lang w:val="lt-LT"/>
        </w:rPr>
        <w:t>sumažėjęs leukocitų skaičius, sumažėjęs trombocitų skaičius, dėl ko gali atsirasti neįprastų kraujosruvų ar lengvas kraujavimas (eritrocitų pažeidimas);</w:t>
      </w:r>
    </w:p>
    <w:p w:rsidR="0020755C" w:rsidRPr="00ED6849" w:rsidRDefault="0020755C" w:rsidP="0020755C">
      <w:pPr>
        <w:widowControl w:val="0"/>
        <w:numPr>
          <w:ilvl w:val="0"/>
          <w:numId w:val="15"/>
        </w:numPr>
        <w:autoSpaceDE w:val="0"/>
        <w:ind w:left="567" w:hanging="567"/>
        <w:rPr>
          <w:sz w:val="22"/>
          <w:szCs w:val="22"/>
          <w:lang w:val="lt-LT"/>
        </w:rPr>
      </w:pPr>
      <w:r w:rsidRPr="00ED6849">
        <w:rPr>
          <w:sz w:val="22"/>
          <w:szCs w:val="22"/>
          <w:lang w:val="lt-LT"/>
        </w:rPr>
        <w:t>padidėjęs cukraus kiekis kraujyje (hiperglikemija);</w:t>
      </w:r>
    </w:p>
    <w:p w:rsidR="0020755C" w:rsidRPr="00ED6849" w:rsidRDefault="0020755C" w:rsidP="0020755C">
      <w:pPr>
        <w:widowControl w:val="0"/>
        <w:numPr>
          <w:ilvl w:val="0"/>
          <w:numId w:val="15"/>
        </w:numPr>
        <w:autoSpaceDE w:val="0"/>
        <w:ind w:left="567" w:hanging="567"/>
        <w:rPr>
          <w:sz w:val="22"/>
          <w:szCs w:val="22"/>
          <w:lang w:val="lt-LT"/>
        </w:rPr>
      </w:pPr>
      <w:r w:rsidRPr="00ED6849">
        <w:rPr>
          <w:sz w:val="22"/>
          <w:szCs w:val="22"/>
          <w:lang w:val="lt-LT"/>
        </w:rPr>
        <w:t>nervų sutrikimas, kuris gali sukelti silpnumą, dilgčiojimą arba nutirpimą;</w:t>
      </w:r>
    </w:p>
    <w:p w:rsidR="0020755C" w:rsidRPr="00ED6849" w:rsidRDefault="0020755C" w:rsidP="0020755C">
      <w:pPr>
        <w:widowControl w:val="0"/>
        <w:numPr>
          <w:ilvl w:val="0"/>
          <w:numId w:val="15"/>
        </w:numPr>
        <w:autoSpaceDE w:val="0"/>
        <w:ind w:left="567" w:hanging="567"/>
        <w:rPr>
          <w:sz w:val="22"/>
          <w:szCs w:val="22"/>
          <w:lang w:val="lt-LT"/>
        </w:rPr>
      </w:pPr>
      <w:r w:rsidRPr="00ED6849">
        <w:rPr>
          <w:sz w:val="22"/>
          <w:szCs w:val="22"/>
          <w:lang w:val="lt-LT"/>
        </w:rPr>
        <w:t>dantenų patinimas;</w:t>
      </w:r>
    </w:p>
    <w:p w:rsidR="0020755C" w:rsidRPr="00ED6849" w:rsidRDefault="0020755C" w:rsidP="0020755C">
      <w:pPr>
        <w:widowControl w:val="0"/>
        <w:numPr>
          <w:ilvl w:val="0"/>
          <w:numId w:val="15"/>
        </w:numPr>
        <w:autoSpaceDE w:val="0"/>
        <w:ind w:left="567" w:hanging="567"/>
        <w:rPr>
          <w:sz w:val="22"/>
          <w:szCs w:val="22"/>
          <w:lang w:val="lt-LT"/>
        </w:rPr>
      </w:pPr>
      <w:r w:rsidRPr="00ED6849">
        <w:rPr>
          <w:sz w:val="22"/>
          <w:szCs w:val="22"/>
          <w:lang w:val="lt-LT"/>
        </w:rPr>
        <w:t>pilvo pūtimas (gastritas);</w:t>
      </w:r>
    </w:p>
    <w:p w:rsidR="0020755C" w:rsidRPr="00ED6849" w:rsidRDefault="0020755C" w:rsidP="0020755C">
      <w:pPr>
        <w:widowControl w:val="0"/>
        <w:numPr>
          <w:ilvl w:val="0"/>
          <w:numId w:val="15"/>
        </w:numPr>
        <w:autoSpaceDE w:val="0"/>
        <w:ind w:left="567" w:hanging="567"/>
        <w:rPr>
          <w:sz w:val="22"/>
          <w:szCs w:val="22"/>
          <w:lang w:val="lt-LT"/>
        </w:rPr>
      </w:pPr>
      <w:r w:rsidRPr="00ED6849">
        <w:rPr>
          <w:sz w:val="22"/>
          <w:szCs w:val="22"/>
          <w:lang w:val="lt-LT"/>
        </w:rPr>
        <w:t>kepenų funkcijos sutrikimas, kepenų uždegimas (hepatitas), odos pageltimas (gelta), kepenų fermentų aktyvumo padidėjimas, kuris gali paveikti kai kurių medicininių tyrimų rezultatus;</w:t>
      </w:r>
    </w:p>
    <w:p w:rsidR="0020755C" w:rsidRPr="00ED6849" w:rsidRDefault="0020755C" w:rsidP="0020755C">
      <w:pPr>
        <w:widowControl w:val="0"/>
        <w:numPr>
          <w:ilvl w:val="0"/>
          <w:numId w:val="15"/>
        </w:numPr>
        <w:autoSpaceDE w:val="0"/>
        <w:ind w:left="567" w:hanging="567"/>
        <w:rPr>
          <w:sz w:val="22"/>
          <w:szCs w:val="22"/>
          <w:lang w:val="lt-LT"/>
        </w:rPr>
      </w:pPr>
      <w:r w:rsidRPr="00ED6849">
        <w:rPr>
          <w:sz w:val="22"/>
          <w:szCs w:val="22"/>
          <w:lang w:val="lt-LT"/>
        </w:rPr>
        <w:t>padidėjęs raumenų įtempimas;</w:t>
      </w:r>
    </w:p>
    <w:p w:rsidR="0020755C" w:rsidRPr="00ED6849" w:rsidRDefault="0020755C" w:rsidP="0020755C">
      <w:pPr>
        <w:widowControl w:val="0"/>
        <w:numPr>
          <w:ilvl w:val="0"/>
          <w:numId w:val="15"/>
        </w:numPr>
        <w:autoSpaceDE w:val="0"/>
        <w:ind w:left="567" w:hanging="567"/>
        <w:rPr>
          <w:sz w:val="22"/>
          <w:szCs w:val="22"/>
          <w:lang w:val="lt-LT"/>
        </w:rPr>
      </w:pPr>
      <w:r w:rsidRPr="00ED6849">
        <w:rPr>
          <w:sz w:val="22"/>
          <w:szCs w:val="22"/>
          <w:lang w:val="lt-LT"/>
        </w:rPr>
        <w:t>kraujagyslių uždegimas, dažnai lydimas odos bėrimo;</w:t>
      </w:r>
    </w:p>
    <w:p w:rsidR="0020755C" w:rsidRPr="00ED6849" w:rsidRDefault="0020755C" w:rsidP="0020755C">
      <w:pPr>
        <w:widowControl w:val="0"/>
        <w:numPr>
          <w:ilvl w:val="0"/>
          <w:numId w:val="15"/>
        </w:numPr>
        <w:autoSpaceDE w:val="0"/>
        <w:ind w:left="567" w:hanging="567"/>
        <w:rPr>
          <w:sz w:val="22"/>
          <w:szCs w:val="22"/>
          <w:lang w:val="lt-LT"/>
        </w:rPr>
      </w:pPr>
      <w:r w:rsidRPr="00ED6849">
        <w:rPr>
          <w:sz w:val="22"/>
          <w:szCs w:val="22"/>
          <w:lang w:val="lt-LT"/>
        </w:rPr>
        <w:t>jautrumas šviesai.</w:t>
      </w:r>
    </w:p>
    <w:p w:rsidR="0020755C" w:rsidRPr="00ED6849" w:rsidRDefault="0020755C" w:rsidP="0020755C">
      <w:pPr>
        <w:widowControl w:val="0"/>
        <w:autoSpaceDE w:val="0"/>
        <w:rPr>
          <w:sz w:val="22"/>
          <w:szCs w:val="22"/>
          <w:lang w:val="lt-LT"/>
        </w:rPr>
      </w:pPr>
    </w:p>
    <w:p w:rsidR="0020755C" w:rsidRPr="00355354" w:rsidRDefault="0020755C" w:rsidP="0020755C">
      <w:pPr>
        <w:widowControl w:val="0"/>
        <w:rPr>
          <w:sz w:val="22"/>
          <w:szCs w:val="22"/>
          <w:lang w:val="lt-LT"/>
        </w:rPr>
      </w:pPr>
      <w:r w:rsidRPr="0076037D">
        <w:rPr>
          <w:sz w:val="22"/>
          <w:szCs w:val="22"/>
          <w:lang w:val="lt-LT"/>
        </w:rPr>
        <w:t>Šalutin</w:t>
      </w:r>
      <w:r>
        <w:rPr>
          <w:sz w:val="22"/>
          <w:szCs w:val="22"/>
          <w:lang w:val="lt-LT"/>
        </w:rPr>
        <w:t>io poveikio reiškiniai, kurių</w:t>
      </w:r>
      <w:r w:rsidRPr="0076037D">
        <w:rPr>
          <w:sz w:val="22"/>
          <w:szCs w:val="22"/>
          <w:lang w:val="lt-LT"/>
        </w:rPr>
        <w:t xml:space="preserve"> dažnis nežinomas (negali būti apskaičiuotas pagal turimus duomenis):</w:t>
      </w:r>
    </w:p>
    <w:p w:rsidR="0020755C" w:rsidRPr="00355354" w:rsidRDefault="0020755C" w:rsidP="0020755C">
      <w:pPr>
        <w:widowControl w:val="0"/>
        <w:numPr>
          <w:ilvl w:val="0"/>
          <w:numId w:val="16"/>
        </w:numPr>
        <w:ind w:left="567" w:hanging="567"/>
        <w:rPr>
          <w:sz w:val="22"/>
          <w:szCs w:val="22"/>
          <w:lang w:val="lt-LT"/>
        </w:rPr>
      </w:pPr>
      <w:r>
        <w:rPr>
          <w:sz w:val="22"/>
          <w:szCs w:val="22"/>
          <w:lang w:val="lt-LT"/>
        </w:rPr>
        <w:t>d</w:t>
      </w:r>
      <w:r w:rsidRPr="00355354">
        <w:rPr>
          <w:sz w:val="22"/>
          <w:szCs w:val="22"/>
          <w:lang w:val="lt-LT"/>
        </w:rPr>
        <w:t xml:space="preserve">rebėjimas, nelanksti laikysena, veidas kaip kaukė, lėti judesiai ir </w:t>
      </w:r>
      <w:proofErr w:type="spellStart"/>
      <w:r w:rsidRPr="00355354">
        <w:rPr>
          <w:sz w:val="22"/>
          <w:szCs w:val="22"/>
          <w:lang w:val="lt-LT"/>
        </w:rPr>
        <w:t>maišymais</w:t>
      </w:r>
      <w:proofErr w:type="spellEnd"/>
      <w:r w:rsidRPr="00355354">
        <w:rPr>
          <w:sz w:val="22"/>
          <w:szCs w:val="22"/>
          <w:lang w:val="lt-LT"/>
        </w:rPr>
        <w:t>, nesubalansuotas ėjimas.</w:t>
      </w:r>
    </w:p>
    <w:p w:rsidR="0020755C" w:rsidRPr="00ED6849" w:rsidRDefault="0020755C" w:rsidP="0020755C">
      <w:pPr>
        <w:widowControl w:val="0"/>
        <w:autoSpaceDE w:val="0"/>
        <w:rPr>
          <w:sz w:val="22"/>
          <w:szCs w:val="22"/>
          <w:lang w:val="lt-LT"/>
        </w:rPr>
      </w:pPr>
    </w:p>
    <w:p w:rsidR="0020755C" w:rsidRPr="00ED6849" w:rsidRDefault="0020755C" w:rsidP="0020755C">
      <w:pPr>
        <w:widowControl w:val="0"/>
        <w:autoSpaceDE w:val="0"/>
        <w:rPr>
          <w:i/>
          <w:sz w:val="22"/>
          <w:szCs w:val="22"/>
          <w:lang w:val="lt-LT"/>
        </w:rPr>
      </w:pPr>
      <w:r w:rsidRPr="00ED6849">
        <w:rPr>
          <w:i/>
          <w:sz w:val="22"/>
          <w:szCs w:val="22"/>
          <w:lang w:val="lt-LT"/>
        </w:rPr>
        <w:t>LOSARTANAS</w:t>
      </w:r>
    </w:p>
    <w:p w:rsidR="0020755C" w:rsidRPr="0076037D" w:rsidRDefault="0020755C" w:rsidP="0020755C">
      <w:pPr>
        <w:widowControl w:val="0"/>
        <w:autoSpaceDE w:val="0"/>
        <w:rPr>
          <w:sz w:val="22"/>
          <w:szCs w:val="22"/>
          <w:lang w:val="lt-LT"/>
        </w:rPr>
      </w:pPr>
      <w:r w:rsidRPr="00806020">
        <w:rPr>
          <w:sz w:val="22"/>
          <w:szCs w:val="22"/>
          <w:lang w:val="lt-LT"/>
        </w:rPr>
        <w:t>Dažni šalutinio poveikio reiškiniai (gali pasireikšti rečiau kaip 1 iš 10 asmenų):</w:t>
      </w:r>
    </w:p>
    <w:p w:rsidR="0020755C" w:rsidRPr="00ED6849" w:rsidRDefault="0020755C" w:rsidP="0020755C">
      <w:pPr>
        <w:widowControl w:val="0"/>
        <w:numPr>
          <w:ilvl w:val="0"/>
          <w:numId w:val="10"/>
        </w:numPr>
        <w:autoSpaceDE w:val="0"/>
        <w:ind w:left="567" w:hanging="567"/>
        <w:rPr>
          <w:sz w:val="22"/>
          <w:szCs w:val="22"/>
          <w:lang w:val="lt-LT"/>
        </w:rPr>
      </w:pPr>
      <w:r w:rsidRPr="00ED6849">
        <w:rPr>
          <w:sz w:val="22"/>
          <w:szCs w:val="22"/>
          <w:lang w:val="lt-LT"/>
        </w:rPr>
        <w:lastRenderedPageBreak/>
        <w:t>svaigulys;</w:t>
      </w:r>
    </w:p>
    <w:p w:rsidR="0020755C" w:rsidRPr="00ED6849" w:rsidRDefault="0020755C" w:rsidP="0020755C">
      <w:pPr>
        <w:widowControl w:val="0"/>
        <w:numPr>
          <w:ilvl w:val="0"/>
          <w:numId w:val="10"/>
        </w:numPr>
        <w:autoSpaceDE w:val="0"/>
        <w:ind w:left="567" w:hanging="567"/>
        <w:rPr>
          <w:sz w:val="22"/>
          <w:szCs w:val="22"/>
          <w:lang w:val="lt-LT"/>
        </w:rPr>
      </w:pPr>
      <w:r w:rsidRPr="00ED6849">
        <w:rPr>
          <w:sz w:val="22"/>
          <w:szCs w:val="22"/>
          <w:lang w:val="lt-LT"/>
        </w:rPr>
        <w:t>žemas kraujospūdis (ypač organizmui netekus daug vandens iš kraujagyslių, pvz., pacientams, sergantiems sunkiu širdies nepakankamumu arba gydomiems didelėmis diuretikų dozėmis);</w:t>
      </w:r>
    </w:p>
    <w:p w:rsidR="0020755C" w:rsidRPr="00ED6849" w:rsidRDefault="0020755C" w:rsidP="0020755C">
      <w:pPr>
        <w:widowControl w:val="0"/>
        <w:numPr>
          <w:ilvl w:val="0"/>
          <w:numId w:val="10"/>
        </w:numPr>
        <w:autoSpaceDE w:val="0"/>
        <w:ind w:left="567" w:hanging="567"/>
        <w:rPr>
          <w:sz w:val="22"/>
          <w:szCs w:val="22"/>
          <w:lang w:val="lt-LT"/>
        </w:rPr>
      </w:pPr>
      <w:r w:rsidRPr="00ED6849">
        <w:rPr>
          <w:sz w:val="22"/>
          <w:szCs w:val="22"/>
          <w:lang w:val="lt-LT"/>
        </w:rPr>
        <w:t xml:space="preserve">nuo dozės dydžio priklausomas </w:t>
      </w:r>
      <w:proofErr w:type="spellStart"/>
      <w:r w:rsidRPr="00ED6849">
        <w:rPr>
          <w:sz w:val="22"/>
          <w:szCs w:val="22"/>
          <w:lang w:val="lt-LT"/>
        </w:rPr>
        <w:t>ortostatinis</w:t>
      </w:r>
      <w:proofErr w:type="spellEnd"/>
      <w:r w:rsidRPr="00ED6849">
        <w:rPr>
          <w:sz w:val="22"/>
          <w:szCs w:val="22"/>
          <w:lang w:val="lt-LT"/>
        </w:rPr>
        <w:t xml:space="preserve"> poveikis, pavyzdžiui, kraujospūdžio sumažėjimas, pasireiškiantis stojantis iš gulimos ar sėdimos padėties;</w:t>
      </w:r>
    </w:p>
    <w:p w:rsidR="0020755C" w:rsidRPr="00ED6849" w:rsidRDefault="0020755C" w:rsidP="0020755C">
      <w:pPr>
        <w:widowControl w:val="0"/>
        <w:numPr>
          <w:ilvl w:val="0"/>
          <w:numId w:val="10"/>
        </w:numPr>
        <w:autoSpaceDE w:val="0"/>
        <w:ind w:left="567" w:hanging="567"/>
        <w:rPr>
          <w:sz w:val="22"/>
          <w:szCs w:val="22"/>
          <w:lang w:val="lt-LT"/>
        </w:rPr>
      </w:pPr>
      <w:r w:rsidRPr="00ED6849">
        <w:rPr>
          <w:sz w:val="22"/>
          <w:szCs w:val="22"/>
          <w:lang w:val="lt-LT"/>
        </w:rPr>
        <w:t>fizinis ir protinis silpnumas;</w:t>
      </w:r>
    </w:p>
    <w:p w:rsidR="0020755C" w:rsidRPr="00ED6849" w:rsidRDefault="0020755C" w:rsidP="0020755C">
      <w:pPr>
        <w:widowControl w:val="0"/>
        <w:numPr>
          <w:ilvl w:val="0"/>
          <w:numId w:val="10"/>
        </w:numPr>
        <w:autoSpaceDE w:val="0"/>
        <w:ind w:left="567" w:hanging="567"/>
        <w:rPr>
          <w:sz w:val="22"/>
          <w:szCs w:val="22"/>
          <w:lang w:val="lt-LT"/>
        </w:rPr>
      </w:pPr>
      <w:r w:rsidRPr="00ED6849">
        <w:rPr>
          <w:sz w:val="22"/>
          <w:szCs w:val="22"/>
          <w:lang w:val="lt-LT"/>
        </w:rPr>
        <w:t>nuovargis;</w:t>
      </w:r>
    </w:p>
    <w:p w:rsidR="0020755C" w:rsidRPr="00ED6849" w:rsidRDefault="0020755C" w:rsidP="0020755C">
      <w:pPr>
        <w:widowControl w:val="0"/>
        <w:numPr>
          <w:ilvl w:val="0"/>
          <w:numId w:val="10"/>
        </w:numPr>
        <w:autoSpaceDE w:val="0"/>
        <w:ind w:left="567" w:hanging="567"/>
        <w:rPr>
          <w:sz w:val="22"/>
          <w:szCs w:val="22"/>
          <w:lang w:val="lt-LT"/>
        </w:rPr>
      </w:pPr>
      <w:r w:rsidRPr="00ED6849">
        <w:rPr>
          <w:sz w:val="22"/>
          <w:szCs w:val="22"/>
          <w:lang w:val="lt-LT"/>
        </w:rPr>
        <w:t>per mažas cukraus kiekis kraujyje (hipoglikemija);</w:t>
      </w:r>
    </w:p>
    <w:p w:rsidR="0020755C" w:rsidRPr="00ED6849" w:rsidRDefault="0020755C" w:rsidP="0020755C">
      <w:pPr>
        <w:widowControl w:val="0"/>
        <w:numPr>
          <w:ilvl w:val="0"/>
          <w:numId w:val="10"/>
        </w:numPr>
        <w:autoSpaceDE w:val="0"/>
        <w:ind w:left="567" w:hanging="567"/>
        <w:rPr>
          <w:sz w:val="22"/>
          <w:szCs w:val="22"/>
          <w:lang w:val="lt-LT"/>
        </w:rPr>
      </w:pPr>
      <w:r w:rsidRPr="00ED6849">
        <w:rPr>
          <w:sz w:val="22"/>
          <w:szCs w:val="22"/>
          <w:lang w:val="lt-LT"/>
        </w:rPr>
        <w:t>per didelis kalio kiekis kraujyje (</w:t>
      </w:r>
      <w:proofErr w:type="spellStart"/>
      <w:r w:rsidRPr="00ED6849">
        <w:rPr>
          <w:sz w:val="22"/>
          <w:szCs w:val="22"/>
          <w:lang w:val="lt-LT"/>
        </w:rPr>
        <w:t>hiperkalemija</w:t>
      </w:r>
      <w:proofErr w:type="spellEnd"/>
      <w:r w:rsidRPr="00ED6849">
        <w:rPr>
          <w:sz w:val="22"/>
          <w:szCs w:val="22"/>
          <w:lang w:val="lt-LT"/>
        </w:rPr>
        <w:t>);</w:t>
      </w:r>
    </w:p>
    <w:p w:rsidR="0020755C" w:rsidRPr="00ED6849" w:rsidRDefault="0020755C" w:rsidP="0020755C">
      <w:pPr>
        <w:widowControl w:val="0"/>
        <w:numPr>
          <w:ilvl w:val="0"/>
          <w:numId w:val="10"/>
        </w:numPr>
        <w:autoSpaceDE w:val="0"/>
        <w:ind w:left="567" w:hanging="567"/>
        <w:rPr>
          <w:sz w:val="22"/>
          <w:szCs w:val="22"/>
          <w:lang w:val="lt-LT"/>
        </w:rPr>
      </w:pPr>
      <w:r w:rsidRPr="00ED6849">
        <w:rPr>
          <w:sz w:val="22"/>
          <w:szCs w:val="22"/>
          <w:lang w:val="lt-LT"/>
        </w:rPr>
        <w:t>inkstų funkcijos pokyčiai, įskaitant inkstų nepakankamumą;</w:t>
      </w:r>
    </w:p>
    <w:p w:rsidR="0020755C" w:rsidRPr="00ED6849" w:rsidRDefault="0020755C" w:rsidP="0020755C">
      <w:pPr>
        <w:widowControl w:val="0"/>
        <w:numPr>
          <w:ilvl w:val="0"/>
          <w:numId w:val="10"/>
        </w:numPr>
        <w:autoSpaceDE w:val="0"/>
        <w:ind w:left="567" w:hanging="567"/>
        <w:rPr>
          <w:sz w:val="22"/>
          <w:szCs w:val="22"/>
          <w:lang w:val="lt-LT"/>
        </w:rPr>
      </w:pPr>
      <w:r w:rsidRPr="00355354">
        <w:rPr>
          <w:sz w:val="22"/>
          <w:szCs w:val="22"/>
          <w:lang w:val="lt-LT"/>
        </w:rPr>
        <w:t>sumažėjęs eritrocitų kiekis (anemija);</w:t>
      </w:r>
    </w:p>
    <w:p w:rsidR="0020755C" w:rsidRPr="00355354" w:rsidRDefault="0020755C" w:rsidP="0020755C">
      <w:pPr>
        <w:widowControl w:val="0"/>
        <w:numPr>
          <w:ilvl w:val="0"/>
          <w:numId w:val="10"/>
        </w:numPr>
        <w:tabs>
          <w:tab w:val="left" w:pos="-567"/>
        </w:tabs>
        <w:ind w:left="567" w:hanging="567"/>
        <w:rPr>
          <w:sz w:val="22"/>
          <w:szCs w:val="22"/>
          <w:lang w:val="lt-LT"/>
        </w:rPr>
      </w:pPr>
      <w:r w:rsidRPr="00355354">
        <w:rPr>
          <w:sz w:val="22"/>
          <w:szCs w:val="22"/>
          <w:lang w:val="lt-LT"/>
        </w:rPr>
        <w:t xml:space="preserve">pacientams, sergantiems širdies nepakankamumu, padidėja šlapalo kiekis kraujyje, </w:t>
      </w:r>
      <w:proofErr w:type="spellStart"/>
      <w:r w:rsidRPr="00355354">
        <w:rPr>
          <w:sz w:val="22"/>
          <w:szCs w:val="22"/>
          <w:lang w:val="lt-LT"/>
        </w:rPr>
        <w:t>kreatinino</w:t>
      </w:r>
      <w:proofErr w:type="spellEnd"/>
      <w:r w:rsidRPr="00355354">
        <w:rPr>
          <w:sz w:val="22"/>
          <w:szCs w:val="22"/>
          <w:lang w:val="lt-LT"/>
        </w:rPr>
        <w:t xml:space="preserve"> ir kalio kiekis serume.</w:t>
      </w:r>
    </w:p>
    <w:p w:rsidR="0020755C" w:rsidRPr="00355354" w:rsidRDefault="0020755C" w:rsidP="0020755C">
      <w:pPr>
        <w:widowControl w:val="0"/>
        <w:rPr>
          <w:sz w:val="22"/>
          <w:szCs w:val="22"/>
          <w:lang w:val="lt-LT"/>
        </w:rPr>
      </w:pPr>
    </w:p>
    <w:p w:rsidR="0020755C" w:rsidRPr="00ED6849" w:rsidRDefault="0020755C" w:rsidP="0020755C">
      <w:pPr>
        <w:widowControl w:val="0"/>
        <w:autoSpaceDE w:val="0"/>
        <w:rPr>
          <w:sz w:val="22"/>
          <w:szCs w:val="22"/>
          <w:lang w:val="lt-LT"/>
        </w:rPr>
      </w:pPr>
      <w:r w:rsidRPr="0076037D">
        <w:rPr>
          <w:sz w:val="22"/>
          <w:szCs w:val="22"/>
          <w:lang w:val="lt-LT"/>
        </w:rPr>
        <w:t>Nedažni šalutinio poveikio reiškiniai (gali pasireikšti rečiau kaip 1 iš 100 asmenų):</w:t>
      </w:r>
    </w:p>
    <w:p w:rsidR="0020755C" w:rsidRPr="00355354" w:rsidRDefault="0020755C" w:rsidP="0020755C">
      <w:pPr>
        <w:widowControl w:val="0"/>
        <w:numPr>
          <w:ilvl w:val="0"/>
          <w:numId w:val="15"/>
        </w:numPr>
        <w:ind w:left="567" w:hanging="567"/>
        <w:rPr>
          <w:sz w:val="22"/>
          <w:szCs w:val="22"/>
          <w:lang w:val="lt-LT"/>
        </w:rPr>
      </w:pPr>
      <w:r w:rsidRPr="00355354">
        <w:rPr>
          <w:sz w:val="22"/>
          <w:szCs w:val="22"/>
          <w:lang w:val="lt-LT"/>
        </w:rPr>
        <w:t>mieguistumas;</w:t>
      </w:r>
    </w:p>
    <w:p w:rsidR="0020755C" w:rsidRPr="00355354" w:rsidRDefault="0020755C" w:rsidP="0020755C">
      <w:pPr>
        <w:widowControl w:val="0"/>
        <w:numPr>
          <w:ilvl w:val="0"/>
          <w:numId w:val="15"/>
        </w:numPr>
        <w:ind w:left="567" w:hanging="567"/>
        <w:rPr>
          <w:sz w:val="22"/>
          <w:szCs w:val="22"/>
          <w:lang w:val="lt-LT"/>
        </w:rPr>
      </w:pPr>
      <w:r w:rsidRPr="00355354">
        <w:rPr>
          <w:sz w:val="22"/>
          <w:szCs w:val="22"/>
          <w:lang w:val="lt-LT"/>
        </w:rPr>
        <w:t>galvos skausmas;</w:t>
      </w:r>
    </w:p>
    <w:p w:rsidR="0020755C" w:rsidRPr="00355354" w:rsidRDefault="0020755C" w:rsidP="0020755C">
      <w:pPr>
        <w:widowControl w:val="0"/>
        <w:numPr>
          <w:ilvl w:val="0"/>
          <w:numId w:val="15"/>
        </w:numPr>
        <w:tabs>
          <w:tab w:val="left" w:pos="-567"/>
        </w:tabs>
        <w:ind w:left="567" w:hanging="567"/>
        <w:rPr>
          <w:sz w:val="22"/>
          <w:szCs w:val="22"/>
          <w:lang w:val="lt-LT"/>
        </w:rPr>
      </w:pPr>
      <w:r w:rsidRPr="00355354">
        <w:rPr>
          <w:sz w:val="22"/>
          <w:szCs w:val="22"/>
          <w:lang w:val="lt-LT"/>
        </w:rPr>
        <w:t>miego sutrikimai;</w:t>
      </w:r>
    </w:p>
    <w:p w:rsidR="0020755C" w:rsidRPr="00355354" w:rsidRDefault="0020755C" w:rsidP="0020755C">
      <w:pPr>
        <w:widowControl w:val="0"/>
        <w:numPr>
          <w:ilvl w:val="0"/>
          <w:numId w:val="15"/>
        </w:numPr>
        <w:tabs>
          <w:tab w:val="left" w:pos="-567"/>
        </w:tabs>
        <w:ind w:left="567" w:hanging="567"/>
        <w:rPr>
          <w:sz w:val="22"/>
          <w:szCs w:val="22"/>
          <w:lang w:val="lt-LT"/>
        </w:rPr>
      </w:pPr>
      <w:r w:rsidRPr="00355354">
        <w:rPr>
          <w:sz w:val="22"/>
          <w:szCs w:val="22"/>
          <w:lang w:val="lt-LT"/>
        </w:rPr>
        <w:t>stipraus širdies plakimo pojūtis (</w:t>
      </w:r>
      <w:proofErr w:type="spellStart"/>
      <w:r w:rsidRPr="00355354">
        <w:rPr>
          <w:sz w:val="22"/>
          <w:szCs w:val="22"/>
          <w:lang w:val="lt-LT"/>
        </w:rPr>
        <w:t>palpitacija</w:t>
      </w:r>
      <w:proofErr w:type="spellEnd"/>
      <w:r w:rsidRPr="00355354">
        <w:rPr>
          <w:sz w:val="22"/>
          <w:szCs w:val="22"/>
          <w:lang w:val="lt-LT"/>
        </w:rPr>
        <w:t>);</w:t>
      </w:r>
    </w:p>
    <w:p w:rsidR="0020755C" w:rsidRPr="00355354" w:rsidRDefault="0020755C" w:rsidP="0020755C">
      <w:pPr>
        <w:widowControl w:val="0"/>
        <w:numPr>
          <w:ilvl w:val="0"/>
          <w:numId w:val="15"/>
        </w:numPr>
        <w:tabs>
          <w:tab w:val="left" w:pos="-709"/>
        </w:tabs>
        <w:ind w:left="567" w:hanging="567"/>
        <w:rPr>
          <w:sz w:val="22"/>
          <w:szCs w:val="22"/>
          <w:lang w:val="lt-LT"/>
        </w:rPr>
      </w:pPr>
      <w:r w:rsidRPr="00355354">
        <w:rPr>
          <w:sz w:val="22"/>
          <w:szCs w:val="22"/>
          <w:lang w:val="lt-LT"/>
        </w:rPr>
        <w:t>stiprus krūtinės skausmas (krūtinės angina);</w:t>
      </w:r>
    </w:p>
    <w:p w:rsidR="0020755C" w:rsidRPr="00355354" w:rsidRDefault="0020755C" w:rsidP="0020755C">
      <w:pPr>
        <w:widowControl w:val="0"/>
        <w:numPr>
          <w:ilvl w:val="0"/>
          <w:numId w:val="15"/>
        </w:numPr>
        <w:tabs>
          <w:tab w:val="left" w:pos="-709"/>
        </w:tabs>
        <w:ind w:left="567" w:hanging="567"/>
        <w:rPr>
          <w:sz w:val="22"/>
          <w:szCs w:val="22"/>
          <w:lang w:val="lt-LT"/>
        </w:rPr>
      </w:pPr>
      <w:r w:rsidRPr="00355354">
        <w:rPr>
          <w:sz w:val="22"/>
          <w:szCs w:val="22"/>
          <w:lang w:val="lt-LT"/>
        </w:rPr>
        <w:t>oro trūkumas (dusulys);</w:t>
      </w:r>
    </w:p>
    <w:p w:rsidR="0020755C" w:rsidRPr="00355354" w:rsidRDefault="0020755C" w:rsidP="0020755C">
      <w:pPr>
        <w:widowControl w:val="0"/>
        <w:numPr>
          <w:ilvl w:val="0"/>
          <w:numId w:val="15"/>
        </w:numPr>
        <w:tabs>
          <w:tab w:val="left" w:pos="-709"/>
        </w:tabs>
        <w:ind w:left="567" w:hanging="567"/>
        <w:rPr>
          <w:sz w:val="22"/>
          <w:szCs w:val="22"/>
          <w:lang w:val="lt-LT"/>
        </w:rPr>
      </w:pPr>
      <w:r w:rsidRPr="00355354">
        <w:rPr>
          <w:sz w:val="22"/>
          <w:szCs w:val="22"/>
          <w:lang w:val="lt-LT"/>
        </w:rPr>
        <w:t>pilvo skausmas;</w:t>
      </w:r>
    </w:p>
    <w:p w:rsidR="0020755C" w:rsidRPr="00355354" w:rsidRDefault="0020755C" w:rsidP="0020755C">
      <w:pPr>
        <w:widowControl w:val="0"/>
        <w:numPr>
          <w:ilvl w:val="0"/>
          <w:numId w:val="15"/>
        </w:numPr>
        <w:tabs>
          <w:tab w:val="left" w:pos="-709"/>
        </w:tabs>
        <w:ind w:left="567" w:hanging="567"/>
        <w:rPr>
          <w:sz w:val="22"/>
          <w:szCs w:val="22"/>
          <w:lang w:val="lt-LT"/>
        </w:rPr>
      </w:pPr>
      <w:r w:rsidRPr="00355354">
        <w:rPr>
          <w:sz w:val="22"/>
          <w:szCs w:val="22"/>
          <w:lang w:val="lt-LT"/>
        </w:rPr>
        <w:t>stiprus vidurių užkietėjimas;</w:t>
      </w:r>
    </w:p>
    <w:p w:rsidR="0020755C" w:rsidRPr="00355354" w:rsidRDefault="0020755C" w:rsidP="0020755C">
      <w:pPr>
        <w:widowControl w:val="0"/>
        <w:numPr>
          <w:ilvl w:val="0"/>
          <w:numId w:val="15"/>
        </w:numPr>
        <w:tabs>
          <w:tab w:val="left" w:pos="-709"/>
        </w:tabs>
        <w:ind w:left="567" w:hanging="567"/>
        <w:rPr>
          <w:sz w:val="22"/>
          <w:szCs w:val="22"/>
          <w:lang w:val="lt-LT"/>
        </w:rPr>
      </w:pPr>
      <w:r w:rsidRPr="00355354">
        <w:rPr>
          <w:sz w:val="22"/>
          <w:szCs w:val="22"/>
          <w:lang w:val="lt-LT"/>
        </w:rPr>
        <w:t>viduriavimas;</w:t>
      </w:r>
    </w:p>
    <w:p w:rsidR="0020755C" w:rsidRPr="00355354" w:rsidRDefault="0020755C" w:rsidP="0020755C">
      <w:pPr>
        <w:widowControl w:val="0"/>
        <w:numPr>
          <w:ilvl w:val="0"/>
          <w:numId w:val="15"/>
        </w:numPr>
        <w:tabs>
          <w:tab w:val="left" w:pos="-709"/>
        </w:tabs>
        <w:ind w:left="567" w:hanging="567"/>
        <w:rPr>
          <w:sz w:val="22"/>
          <w:szCs w:val="22"/>
          <w:lang w:val="lt-LT"/>
        </w:rPr>
      </w:pPr>
      <w:r w:rsidRPr="00355354">
        <w:rPr>
          <w:sz w:val="22"/>
          <w:szCs w:val="22"/>
          <w:lang w:val="lt-LT"/>
        </w:rPr>
        <w:t>pykinimas;</w:t>
      </w:r>
    </w:p>
    <w:p w:rsidR="0020755C" w:rsidRPr="00355354" w:rsidRDefault="0020755C" w:rsidP="0020755C">
      <w:pPr>
        <w:widowControl w:val="0"/>
        <w:numPr>
          <w:ilvl w:val="0"/>
          <w:numId w:val="15"/>
        </w:numPr>
        <w:tabs>
          <w:tab w:val="left" w:pos="-709"/>
        </w:tabs>
        <w:ind w:left="567" w:hanging="567"/>
        <w:rPr>
          <w:sz w:val="22"/>
          <w:szCs w:val="22"/>
          <w:lang w:val="lt-LT"/>
        </w:rPr>
      </w:pPr>
      <w:r w:rsidRPr="00355354">
        <w:rPr>
          <w:sz w:val="22"/>
          <w:szCs w:val="22"/>
          <w:lang w:val="lt-LT"/>
        </w:rPr>
        <w:t>vėmimas;</w:t>
      </w:r>
    </w:p>
    <w:p w:rsidR="0020755C" w:rsidRPr="00355354" w:rsidRDefault="0020755C" w:rsidP="0020755C">
      <w:pPr>
        <w:widowControl w:val="0"/>
        <w:numPr>
          <w:ilvl w:val="0"/>
          <w:numId w:val="15"/>
        </w:numPr>
        <w:tabs>
          <w:tab w:val="left" w:pos="-709"/>
        </w:tabs>
        <w:ind w:left="567" w:hanging="567"/>
        <w:rPr>
          <w:sz w:val="22"/>
          <w:szCs w:val="22"/>
          <w:lang w:val="lt-LT"/>
        </w:rPr>
      </w:pPr>
      <w:r w:rsidRPr="00355354">
        <w:rPr>
          <w:sz w:val="22"/>
          <w:szCs w:val="22"/>
          <w:lang w:val="lt-LT"/>
        </w:rPr>
        <w:t>dilgėlinė (</w:t>
      </w:r>
      <w:proofErr w:type="spellStart"/>
      <w:r w:rsidRPr="00355354">
        <w:rPr>
          <w:sz w:val="22"/>
          <w:szCs w:val="22"/>
          <w:lang w:val="lt-LT"/>
        </w:rPr>
        <w:t>urtikarija</w:t>
      </w:r>
      <w:proofErr w:type="spellEnd"/>
      <w:r w:rsidRPr="00355354">
        <w:rPr>
          <w:sz w:val="22"/>
          <w:szCs w:val="22"/>
          <w:lang w:val="lt-LT"/>
        </w:rPr>
        <w:t>);</w:t>
      </w:r>
    </w:p>
    <w:p w:rsidR="0020755C" w:rsidRPr="00355354" w:rsidRDefault="0020755C" w:rsidP="0020755C">
      <w:pPr>
        <w:widowControl w:val="0"/>
        <w:numPr>
          <w:ilvl w:val="0"/>
          <w:numId w:val="15"/>
        </w:numPr>
        <w:tabs>
          <w:tab w:val="left" w:pos="-709"/>
        </w:tabs>
        <w:ind w:left="567" w:hanging="567"/>
        <w:rPr>
          <w:sz w:val="22"/>
          <w:szCs w:val="22"/>
          <w:lang w:val="lt-LT"/>
        </w:rPr>
      </w:pPr>
      <w:r w:rsidRPr="00355354">
        <w:rPr>
          <w:sz w:val="22"/>
          <w:szCs w:val="22"/>
          <w:lang w:val="lt-LT"/>
        </w:rPr>
        <w:t>niežulys (niežėjimas);</w:t>
      </w:r>
    </w:p>
    <w:p w:rsidR="0020755C" w:rsidRPr="00355354" w:rsidRDefault="0020755C" w:rsidP="0020755C">
      <w:pPr>
        <w:widowControl w:val="0"/>
        <w:numPr>
          <w:ilvl w:val="0"/>
          <w:numId w:val="15"/>
        </w:numPr>
        <w:tabs>
          <w:tab w:val="left" w:pos="-709"/>
        </w:tabs>
        <w:ind w:left="567" w:hanging="567"/>
        <w:rPr>
          <w:sz w:val="22"/>
          <w:szCs w:val="22"/>
          <w:lang w:val="lt-LT"/>
        </w:rPr>
      </w:pPr>
      <w:r w:rsidRPr="00355354">
        <w:rPr>
          <w:sz w:val="22"/>
          <w:szCs w:val="22"/>
          <w:lang w:val="lt-LT"/>
        </w:rPr>
        <w:t>bėrimas;</w:t>
      </w:r>
    </w:p>
    <w:p w:rsidR="0020755C" w:rsidRPr="00355354" w:rsidRDefault="0020755C" w:rsidP="0020755C">
      <w:pPr>
        <w:widowControl w:val="0"/>
        <w:numPr>
          <w:ilvl w:val="0"/>
          <w:numId w:val="15"/>
        </w:numPr>
        <w:tabs>
          <w:tab w:val="left" w:pos="-709"/>
        </w:tabs>
        <w:ind w:left="567" w:hanging="567"/>
        <w:rPr>
          <w:sz w:val="22"/>
          <w:szCs w:val="22"/>
          <w:lang w:val="lt-LT"/>
        </w:rPr>
      </w:pPr>
      <w:r w:rsidRPr="00355354">
        <w:rPr>
          <w:sz w:val="22"/>
          <w:szCs w:val="22"/>
          <w:lang w:val="lt-LT"/>
        </w:rPr>
        <w:t>vietinis patinimas (edema);</w:t>
      </w:r>
    </w:p>
    <w:p w:rsidR="0020755C" w:rsidRPr="00355354" w:rsidRDefault="0020755C" w:rsidP="0020755C">
      <w:pPr>
        <w:widowControl w:val="0"/>
        <w:numPr>
          <w:ilvl w:val="0"/>
          <w:numId w:val="15"/>
        </w:numPr>
        <w:tabs>
          <w:tab w:val="left" w:pos="-709"/>
        </w:tabs>
        <w:ind w:left="567" w:hanging="567"/>
        <w:rPr>
          <w:sz w:val="22"/>
          <w:szCs w:val="22"/>
          <w:lang w:val="lt-LT"/>
        </w:rPr>
      </w:pPr>
      <w:r w:rsidRPr="00355354">
        <w:rPr>
          <w:sz w:val="22"/>
          <w:szCs w:val="22"/>
          <w:lang w:val="lt-LT"/>
        </w:rPr>
        <w:t>kosulys.</w:t>
      </w:r>
    </w:p>
    <w:p w:rsidR="0020755C" w:rsidRPr="00ED6849" w:rsidRDefault="0020755C" w:rsidP="0020755C">
      <w:pPr>
        <w:widowControl w:val="0"/>
        <w:rPr>
          <w:color w:val="000033"/>
          <w:sz w:val="22"/>
          <w:szCs w:val="22"/>
          <w:lang w:val="lt-LT"/>
        </w:rPr>
      </w:pPr>
    </w:p>
    <w:p w:rsidR="0020755C" w:rsidRPr="0076037D" w:rsidRDefault="0020755C" w:rsidP="0020755C">
      <w:pPr>
        <w:widowControl w:val="0"/>
        <w:rPr>
          <w:sz w:val="22"/>
          <w:szCs w:val="22"/>
          <w:lang w:val="lt-LT"/>
        </w:rPr>
      </w:pPr>
      <w:r w:rsidRPr="00806020">
        <w:rPr>
          <w:sz w:val="22"/>
          <w:szCs w:val="22"/>
          <w:lang w:val="lt-LT"/>
        </w:rPr>
        <w:t>Reti šalutinio poveikio reiškiniai (gali pasireikšti rečiau kaip 1 iš 1 000 asmenų):</w:t>
      </w:r>
    </w:p>
    <w:p w:rsidR="0020755C" w:rsidRPr="00ED6849" w:rsidRDefault="0020755C" w:rsidP="0020755C">
      <w:pPr>
        <w:widowControl w:val="0"/>
        <w:numPr>
          <w:ilvl w:val="0"/>
          <w:numId w:val="11"/>
        </w:numPr>
        <w:tabs>
          <w:tab w:val="left" w:pos="-426"/>
        </w:tabs>
        <w:ind w:left="567" w:hanging="567"/>
        <w:rPr>
          <w:sz w:val="22"/>
          <w:szCs w:val="22"/>
          <w:lang w:val="lt-LT"/>
        </w:rPr>
      </w:pPr>
      <w:r w:rsidRPr="00ED6849">
        <w:rPr>
          <w:sz w:val="22"/>
          <w:szCs w:val="22"/>
          <w:lang w:val="lt-LT"/>
        </w:rPr>
        <w:t>padidėjęs jautrumas;</w:t>
      </w:r>
    </w:p>
    <w:p w:rsidR="0020755C" w:rsidRPr="00ED6849" w:rsidRDefault="0020755C" w:rsidP="0020755C">
      <w:pPr>
        <w:widowControl w:val="0"/>
        <w:numPr>
          <w:ilvl w:val="0"/>
          <w:numId w:val="11"/>
        </w:numPr>
        <w:tabs>
          <w:tab w:val="left" w:pos="-426"/>
        </w:tabs>
        <w:ind w:left="567" w:hanging="567"/>
        <w:rPr>
          <w:sz w:val="22"/>
          <w:szCs w:val="22"/>
          <w:lang w:val="lt-LT"/>
        </w:rPr>
      </w:pPr>
      <w:proofErr w:type="spellStart"/>
      <w:r w:rsidRPr="00ED6849">
        <w:rPr>
          <w:sz w:val="22"/>
          <w:szCs w:val="22"/>
          <w:lang w:val="lt-LT"/>
        </w:rPr>
        <w:t>angioneurozinė</w:t>
      </w:r>
      <w:proofErr w:type="spellEnd"/>
      <w:r w:rsidRPr="00ED6849">
        <w:rPr>
          <w:sz w:val="22"/>
          <w:szCs w:val="22"/>
          <w:lang w:val="lt-LT"/>
        </w:rPr>
        <w:t xml:space="preserve"> edema;</w:t>
      </w:r>
    </w:p>
    <w:p w:rsidR="0020755C" w:rsidRPr="00ED6849" w:rsidRDefault="0020755C" w:rsidP="0020755C">
      <w:pPr>
        <w:widowControl w:val="0"/>
        <w:numPr>
          <w:ilvl w:val="0"/>
          <w:numId w:val="11"/>
        </w:numPr>
        <w:tabs>
          <w:tab w:val="left" w:pos="-426"/>
        </w:tabs>
        <w:ind w:left="567" w:hanging="567"/>
        <w:rPr>
          <w:sz w:val="22"/>
          <w:szCs w:val="22"/>
          <w:lang w:val="lt-LT"/>
        </w:rPr>
      </w:pPr>
      <w:r w:rsidRPr="00ED6849">
        <w:rPr>
          <w:sz w:val="22"/>
          <w:szCs w:val="22"/>
          <w:lang w:val="lt-LT"/>
        </w:rPr>
        <w:t>kraujagyslių uždegimas (</w:t>
      </w:r>
      <w:proofErr w:type="spellStart"/>
      <w:r w:rsidRPr="00ED6849">
        <w:rPr>
          <w:sz w:val="22"/>
          <w:szCs w:val="22"/>
          <w:lang w:val="lt-LT"/>
        </w:rPr>
        <w:t>vaskulitas</w:t>
      </w:r>
      <w:proofErr w:type="spellEnd"/>
      <w:r w:rsidRPr="00ED6849">
        <w:rPr>
          <w:sz w:val="22"/>
          <w:szCs w:val="22"/>
          <w:lang w:val="lt-LT"/>
        </w:rPr>
        <w:t xml:space="preserve">, įskaitant </w:t>
      </w:r>
      <w:proofErr w:type="spellStart"/>
      <w:r w:rsidRPr="00ED6849">
        <w:rPr>
          <w:sz w:val="22"/>
          <w:szCs w:val="22"/>
          <w:lang w:val="lt-LT"/>
        </w:rPr>
        <w:t>Henoko-Šionlaino</w:t>
      </w:r>
      <w:proofErr w:type="spellEnd"/>
      <w:r w:rsidRPr="00ED6849">
        <w:rPr>
          <w:sz w:val="22"/>
          <w:szCs w:val="22"/>
          <w:lang w:val="lt-LT"/>
        </w:rPr>
        <w:t xml:space="preserve"> (</w:t>
      </w:r>
      <w:proofErr w:type="spellStart"/>
      <w:r w:rsidRPr="00ED6849">
        <w:rPr>
          <w:i/>
          <w:sz w:val="22"/>
          <w:szCs w:val="22"/>
          <w:lang w:val="lt-LT"/>
        </w:rPr>
        <w:t>Henoch-Schönlein</w:t>
      </w:r>
      <w:proofErr w:type="spellEnd"/>
      <w:r w:rsidRPr="00ED6849">
        <w:rPr>
          <w:sz w:val="22"/>
          <w:szCs w:val="22"/>
          <w:lang w:val="lt-LT"/>
        </w:rPr>
        <w:t>) purpurą);</w:t>
      </w:r>
    </w:p>
    <w:p w:rsidR="0020755C" w:rsidRPr="00ED6849" w:rsidRDefault="0020755C" w:rsidP="0020755C">
      <w:pPr>
        <w:widowControl w:val="0"/>
        <w:numPr>
          <w:ilvl w:val="0"/>
          <w:numId w:val="11"/>
        </w:numPr>
        <w:tabs>
          <w:tab w:val="left" w:pos="-426"/>
        </w:tabs>
        <w:ind w:left="567" w:hanging="567"/>
        <w:rPr>
          <w:sz w:val="22"/>
          <w:szCs w:val="22"/>
          <w:lang w:val="lt-LT"/>
        </w:rPr>
      </w:pPr>
      <w:r w:rsidRPr="00ED6849">
        <w:rPr>
          <w:sz w:val="22"/>
          <w:szCs w:val="22"/>
          <w:lang w:val="lt-LT"/>
        </w:rPr>
        <w:t>tirpulio arba dilgčiojimo pojūtis (</w:t>
      </w:r>
      <w:proofErr w:type="spellStart"/>
      <w:r w:rsidRPr="00ED6849">
        <w:rPr>
          <w:sz w:val="22"/>
          <w:szCs w:val="22"/>
          <w:lang w:val="lt-LT"/>
        </w:rPr>
        <w:t>parestezija</w:t>
      </w:r>
      <w:proofErr w:type="spellEnd"/>
      <w:r w:rsidRPr="00ED6849">
        <w:rPr>
          <w:sz w:val="22"/>
          <w:szCs w:val="22"/>
          <w:lang w:val="lt-LT"/>
        </w:rPr>
        <w:t>);</w:t>
      </w:r>
    </w:p>
    <w:p w:rsidR="0020755C" w:rsidRPr="00ED6849" w:rsidRDefault="0020755C" w:rsidP="0020755C">
      <w:pPr>
        <w:widowControl w:val="0"/>
        <w:numPr>
          <w:ilvl w:val="0"/>
          <w:numId w:val="11"/>
        </w:numPr>
        <w:tabs>
          <w:tab w:val="left" w:pos="-426"/>
        </w:tabs>
        <w:ind w:left="567" w:hanging="567"/>
        <w:rPr>
          <w:sz w:val="22"/>
          <w:szCs w:val="22"/>
          <w:lang w:val="lt-LT"/>
        </w:rPr>
      </w:pPr>
      <w:r w:rsidRPr="00ED6849">
        <w:rPr>
          <w:sz w:val="22"/>
          <w:szCs w:val="22"/>
          <w:lang w:val="lt-LT"/>
        </w:rPr>
        <w:t>alpulys (sinkopė);</w:t>
      </w:r>
    </w:p>
    <w:p w:rsidR="0020755C" w:rsidRPr="00ED6849" w:rsidRDefault="0020755C" w:rsidP="0020755C">
      <w:pPr>
        <w:widowControl w:val="0"/>
        <w:numPr>
          <w:ilvl w:val="0"/>
          <w:numId w:val="11"/>
        </w:numPr>
        <w:tabs>
          <w:tab w:val="left" w:pos="-426"/>
        </w:tabs>
        <w:ind w:left="567" w:hanging="567"/>
        <w:rPr>
          <w:sz w:val="22"/>
          <w:szCs w:val="22"/>
          <w:lang w:val="lt-LT"/>
        </w:rPr>
      </w:pPr>
      <w:r w:rsidRPr="00ED6849">
        <w:rPr>
          <w:sz w:val="22"/>
          <w:szCs w:val="22"/>
          <w:lang w:val="lt-LT"/>
        </w:rPr>
        <w:t>labai dažnas ir nereguliarus širdies plakimas (prieširdžių virpėjimas);</w:t>
      </w:r>
    </w:p>
    <w:p w:rsidR="0020755C" w:rsidRPr="00ED6849" w:rsidRDefault="0020755C" w:rsidP="0020755C">
      <w:pPr>
        <w:widowControl w:val="0"/>
        <w:numPr>
          <w:ilvl w:val="0"/>
          <w:numId w:val="11"/>
        </w:numPr>
        <w:tabs>
          <w:tab w:val="left" w:pos="-426"/>
        </w:tabs>
        <w:ind w:left="567" w:hanging="567"/>
        <w:rPr>
          <w:sz w:val="22"/>
          <w:szCs w:val="22"/>
          <w:lang w:val="lt-LT"/>
        </w:rPr>
      </w:pPr>
      <w:r w:rsidRPr="00ED6849">
        <w:rPr>
          <w:sz w:val="22"/>
          <w:szCs w:val="22"/>
          <w:lang w:val="lt-LT"/>
        </w:rPr>
        <w:t>smegenų priepuolis (insultas);</w:t>
      </w:r>
    </w:p>
    <w:p w:rsidR="0020755C" w:rsidRPr="00ED6849" w:rsidRDefault="0020755C" w:rsidP="0020755C">
      <w:pPr>
        <w:widowControl w:val="0"/>
        <w:numPr>
          <w:ilvl w:val="0"/>
          <w:numId w:val="11"/>
        </w:numPr>
        <w:tabs>
          <w:tab w:val="left" w:pos="-426"/>
        </w:tabs>
        <w:ind w:left="567" w:hanging="567"/>
        <w:rPr>
          <w:sz w:val="22"/>
          <w:szCs w:val="22"/>
          <w:lang w:val="lt-LT"/>
        </w:rPr>
      </w:pPr>
      <w:r w:rsidRPr="00ED6849">
        <w:rPr>
          <w:sz w:val="22"/>
          <w:szCs w:val="22"/>
          <w:lang w:val="lt-LT"/>
        </w:rPr>
        <w:t>kepenų uždegimas (hepatitas);</w:t>
      </w:r>
    </w:p>
    <w:p w:rsidR="0020755C" w:rsidRPr="00ED6849" w:rsidRDefault="0020755C" w:rsidP="0020755C">
      <w:pPr>
        <w:widowControl w:val="0"/>
        <w:numPr>
          <w:ilvl w:val="0"/>
          <w:numId w:val="11"/>
        </w:numPr>
        <w:ind w:left="567" w:hanging="567"/>
        <w:rPr>
          <w:sz w:val="22"/>
          <w:szCs w:val="22"/>
          <w:lang w:val="lt-LT"/>
        </w:rPr>
      </w:pPr>
      <w:proofErr w:type="spellStart"/>
      <w:r w:rsidRPr="00ED6849">
        <w:rPr>
          <w:sz w:val="22"/>
          <w:szCs w:val="22"/>
          <w:lang w:val="lt-LT"/>
        </w:rPr>
        <w:t>alanino</w:t>
      </w:r>
      <w:proofErr w:type="spellEnd"/>
      <w:r w:rsidRPr="00ED6849">
        <w:rPr>
          <w:sz w:val="22"/>
          <w:szCs w:val="22"/>
          <w:lang w:val="lt-LT"/>
        </w:rPr>
        <w:t xml:space="preserve"> </w:t>
      </w:r>
      <w:proofErr w:type="spellStart"/>
      <w:r w:rsidRPr="00ED6849">
        <w:rPr>
          <w:sz w:val="22"/>
          <w:szCs w:val="22"/>
          <w:lang w:val="lt-LT"/>
        </w:rPr>
        <w:t>aminotransferazės</w:t>
      </w:r>
      <w:proofErr w:type="spellEnd"/>
      <w:r w:rsidRPr="00ED6849">
        <w:rPr>
          <w:sz w:val="22"/>
          <w:szCs w:val="22"/>
          <w:lang w:val="lt-LT"/>
        </w:rPr>
        <w:t xml:space="preserve"> (ALT) kiekio kraujyje padidėjimas, kuris, nutraukus gydymą, dažniausiai išnyksta.</w:t>
      </w:r>
    </w:p>
    <w:p w:rsidR="0020755C" w:rsidRPr="00ED6849" w:rsidRDefault="0020755C" w:rsidP="0020755C">
      <w:pPr>
        <w:widowControl w:val="0"/>
        <w:autoSpaceDE w:val="0"/>
        <w:rPr>
          <w:sz w:val="22"/>
          <w:szCs w:val="22"/>
          <w:u w:val="single"/>
          <w:lang w:val="lt-LT"/>
        </w:rPr>
      </w:pPr>
    </w:p>
    <w:p w:rsidR="0020755C" w:rsidRPr="0076037D" w:rsidRDefault="0020755C" w:rsidP="0020755C">
      <w:pPr>
        <w:widowControl w:val="0"/>
        <w:autoSpaceDE w:val="0"/>
        <w:rPr>
          <w:sz w:val="22"/>
          <w:szCs w:val="22"/>
          <w:lang w:val="lt-LT"/>
        </w:rPr>
      </w:pPr>
      <w:r w:rsidRPr="00806020">
        <w:rPr>
          <w:sz w:val="22"/>
          <w:szCs w:val="22"/>
          <w:lang w:val="lt-LT"/>
        </w:rPr>
        <w:t>Šalutinio poveikio reiškiniai, kurių dažnis nežinomas (negali būti apskaičiuotas pagal turimus duomenis):</w:t>
      </w:r>
    </w:p>
    <w:p w:rsidR="0020755C" w:rsidRPr="00ED6849" w:rsidRDefault="0020755C" w:rsidP="0020755C">
      <w:pPr>
        <w:widowControl w:val="0"/>
        <w:numPr>
          <w:ilvl w:val="0"/>
          <w:numId w:val="12"/>
        </w:numPr>
        <w:autoSpaceDE w:val="0"/>
        <w:ind w:left="567" w:hanging="567"/>
        <w:rPr>
          <w:sz w:val="22"/>
          <w:szCs w:val="22"/>
          <w:lang w:val="lt-LT"/>
        </w:rPr>
      </w:pPr>
      <w:r w:rsidRPr="00ED6849">
        <w:rPr>
          <w:sz w:val="22"/>
          <w:szCs w:val="22"/>
          <w:lang w:val="lt-LT"/>
        </w:rPr>
        <w:t>trombocitų kiekio sumažėjimas;</w:t>
      </w:r>
    </w:p>
    <w:p w:rsidR="0020755C" w:rsidRPr="00ED6849" w:rsidRDefault="0020755C" w:rsidP="0020755C">
      <w:pPr>
        <w:widowControl w:val="0"/>
        <w:numPr>
          <w:ilvl w:val="0"/>
          <w:numId w:val="12"/>
        </w:numPr>
        <w:autoSpaceDE w:val="0"/>
        <w:ind w:left="567" w:hanging="567"/>
        <w:rPr>
          <w:sz w:val="22"/>
          <w:szCs w:val="22"/>
          <w:lang w:val="lt-LT"/>
        </w:rPr>
      </w:pPr>
      <w:r w:rsidRPr="00ED6849">
        <w:rPr>
          <w:sz w:val="22"/>
          <w:szCs w:val="22"/>
          <w:lang w:val="lt-LT"/>
        </w:rPr>
        <w:t>migrena;</w:t>
      </w:r>
    </w:p>
    <w:p w:rsidR="0020755C" w:rsidRPr="00ED6849" w:rsidRDefault="0020755C" w:rsidP="0020755C">
      <w:pPr>
        <w:widowControl w:val="0"/>
        <w:numPr>
          <w:ilvl w:val="0"/>
          <w:numId w:val="12"/>
        </w:numPr>
        <w:autoSpaceDE w:val="0"/>
        <w:ind w:left="567" w:hanging="567"/>
        <w:rPr>
          <w:sz w:val="22"/>
          <w:szCs w:val="22"/>
          <w:lang w:val="lt-LT"/>
        </w:rPr>
      </w:pPr>
      <w:r w:rsidRPr="00ED6849">
        <w:rPr>
          <w:sz w:val="22"/>
          <w:szCs w:val="22"/>
          <w:lang w:val="lt-LT"/>
        </w:rPr>
        <w:t>kepenų funkcijos sutrikimai;</w:t>
      </w:r>
    </w:p>
    <w:p w:rsidR="0020755C" w:rsidRPr="00ED6849" w:rsidRDefault="0020755C" w:rsidP="0020755C">
      <w:pPr>
        <w:widowControl w:val="0"/>
        <w:numPr>
          <w:ilvl w:val="0"/>
          <w:numId w:val="12"/>
        </w:numPr>
        <w:autoSpaceDE w:val="0"/>
        <w:ind w:left="567" w:hanging="567"/>
        <w:rPr>
          <w:sz w:val="22"/>
          <w:szCs w:val="22"/>
          <w:lang w:val="lt-LT"/>
        </w:rPr>
      </w:pPr>
      <w:r w:rsidRPr="00ED6849">
        <w:rPr>
          <w:sz w:val="22"/>
          <w:szCs w:val="22"/>
          <w:lang w:val="lt-LT"/>
        </w:rPr>
        <w:t>raumenų ir sąnarių skausmas;</w:t>
      </w:r>
    </w:p>
    <w:p w:rsidR="0020755C" w:rsidRPr="00ED6849" w:rsidRDefault="0020755C" w:rsidP="0020755C">
      <w:pPr>
        <w:widowControl w:val="0"/>
        <w:numPr>
          <w:ilvl w:val="0"/>
          <w:numId w:val="12"/>
        </w:numPr>
        <w:autoSpaceDE w:val="0"/>
        <w:ind w:left="567" w:hanging="567"/>
        <w:rPr>
          <w:sz w:val="22"/>
          <w:szCs w:val="22"/>
          <w:lang w:val="lt-LT"/>
        </w:rPr>
      </w:pPr>
      <w:r w:rsidRPr="00ED6849">
        <w:rPr>
          <w:sz w:val="22"/>
          <w:szCs w:val="22"/>
          <w:lang w:val="lt-LT"/>
        </w:rPr>
        <w:t>į gripą panašūs simptomai;</w:t>
      </w:r>
    </w:p>
    <w:p w:rsidR="0020755C" w:rsidRPr="00ED6849" w:rsidRDefault="0020755C" w:rsidP="0020755C">
      <w:pPr>
        <w:widowControl w:val="0"/>
        <w:numPr>
          <w:ilvl w:val="0"/>
          <w:numId w:val="12"/>
        </w:numPr>
        <w:autoSpaceDE w:val="0"/>
        <w:ind w:left="567" w:hanging="567"/>
        <w:rPr>
          <w:sz w:val="22"/>
          <w:szCs w:val="22"/>
          <w:lang w:val="lt-LT"/>
        </w:rPr>
      </w:pPr>
      <w:r w:rsidRPr="00ED6849">
        <w:rPr>
          <w:sz w:val="22"/>
          <w:szCs w:val="22"/>
          <w:lang w:val="lt-LT"/>
        </w:rPr>
        <w:t>nugaros skausmas ir šlapimo takų infekcija;</w:t>
      </w:r>
    </w:p>
    <w:p w:rsidR="0020755C" w:rsidRPr="00ED6849" w:rsidRDefault="0020755C" w:rsidP="0020755C">
      <w:pPr>
        <w:widowControl w:val="0"/>
        <w:numPr>
          <w:ilvl w:val="0"/>
          <w:numId w:val="12"/>
        </w:numPr>
        <w:autoSpaceDE w:val="0"/>
        <w:ind w:left="567" w:hanging="567"/>
        <w:rPr>
          <w:sz w:val="22"/>
          <w:szCs w:val="22"/>
          <w:lang w:val="lt-LT"/>
        </w:rPr>
      </w:pPr>
      <w:r w:rsidRPr="00ED6849">
        <w:rPr>
          <w:sz w:val="22"/>
          <w:szCs w:val="22"/>
          <w:lang w:val="lt-LT"/>
        </w:rPr>
        <w:t>padidėjęs jautrumas saulės šviesai (</w:t>
      </w:r>
      <w:proofErr w:type="spellStart"/>
      <w:r w:rsidRPr="00ED6849">
        <w:rPr>
          <w:sz w:val="22"/>
          <w:szCs w:val="22"/>
          <w:lang w:val="lt-LT"/>
        </w:rPr>
        <w:t>fotojautrumas</w:t>
      </w:r>
      <w:proofErr w:type="spellEnd"/>
      <w:r w:rsidRPr="00ED6849">
        <w:rPr>
          <w:sz w:val="22"/>
          <w:szCs w:val="22"/>
          <w:lang w:val="lt-LT"/>
        </w:rPr>
        <w:t>);</w:t>
      </w:r>
    </w:p>
    <w:p w:rsidR="0020755C" w:rsidRPr="00ED6849" w:rsidRDefault="0020755C" w:rsidP="0020755C">
      <w:pPr>
        <w:widowControl w:val="0"/>
        <w:numPr>
          <w:ilvl w:val="0"/>
          <w:numId w:val="12"/>
        </w:numPr>
        <w:autoSpaceDE w:val="0"/>
        <w:ind w:left="567" w:hanging="567"/>
        <w:rPr>
          <w:sz w:val="22"/>
          <w:szCs w:val="22"/>
          <w:lang w:val="lt-LT"/>
        </w:rPr>
      </w:pPr>
      <w:r w:rsidRPr="00ED6849">
        <w:rPr>
          <w:sz w:val="22"/>
          <w:szCs w:val="22"/>
          <w:lang w:val="lt-LT"/>
        </w:rPr>
        <w:t>nepaaiškinamas raumenų skausmas ir tamsus (arbatos spalvos) šlapimas (</w:t>
      </w:r>
      <w:proofErr w:type="spellStart"/>
      <w:r w:rsidRPr="00ED6849">
        <w:rPr>
          <w:sz w:val="22"/>
          <w:szCs w:val="22"/>
          <w:lang w:val="lt-LT"/>
        </w:rPr>
        <w:t>rabdomiolizė</w:t>
      </w:r>
      <w:proofErr w:type="spellEnd"/>
      <w:r w:rsidRPr="00ED6849">
        <w:rPr>
          <w:sz w:val="22"/>
          <w:szCs w:val="22"/>
          <w:lang w:val="lt-LT"/>
        </w:rPr>
        <w:t>);</w:t>
      </w:r>
    </w:p>
    <w:p w:rsidR="0020755C" w:rsidRPr="00ED6849" w:rsidRDefault="0020755C" w:rsidP="0020755C">
      <w:pPr>
        <w:widowControl w:val="0"/>
        <w:numPr>
          <w:ilvl w:val="0"/>
          <w:numId w:val="12"/>
        </w:numPr>
        <w:autoSpaceDE w:val="0"/>
        <w:ind w:left="567" w:hanging="567"/>
        <w:rPr>
          <w:sz w:val="22"/>
          <w:szCs w:val="22"/>
          <w:lang w:val="lt-LT"/>
        </w:rPr>
      </w:pPr>
      <w:r w:rsidRPr="00ED6849">
        <w:rPr>
          <w:sz w:val="22"/>
          <w:szCs w:val="22"/>
          <w:lang w:val="lt-LT"/>
        </w:rPr>
        <w:t>impotencija;</w:t>
      </w:r>
    </w:p>
    <w:p w:rsidR="0020755C" w:rsidRPr="00ED6849" w:rsidRDefault="0020755C" w:rsidP="0020755C">
      <w:pPr>
        <w:widowControl w:val="0"/>
        <w:numPr>
          <w:ilvl w:val="0"/>
          <w:numId w:val="12"/>
        </w:numPr>
        <w:autoSpaceDE w:val="0"/>
        <w:ind w:left="567" w:hanging="567"/>
        <w:rPr>
          <w:sz w:val="22"/>
          <w:szCs w:val="22"/>
          <w:lang w:val="lt-LT"/>
        </w:rPr>
      </w:pPr>
      <w:r w:rsidRPr="00ED6849">
        <w:rPr>
          <w:sz w:val="22"/>
          <w:szCs w:val="22"/>
          <w:lang w:val="lt-LT"/>
        </w:rPr>
        <w:t>kasos uždegimas (pankreatitas);</w:t>
      </w:r>
    </w:p>
    <w:p w:rsidR="0020755C" w:rsidRPr="00ED6849" w:rsidRDefault="0020755C" w:rsidP="0020755C">
      <w:pPr>
        <w:widowControl w:val="0"/>
        <w:numPr>
          <w:ilvl w:val="0"/>
          <w:numId w:val="12"/>
        </w:numPr>
        <w:autoSpaceDE w:val="0"/>
        <w:ind w:left="567" w:hanging="567"/>
        <w:rPr>
          <w:sz w:val="22"/>
          <w:szCs w:val="22"/>
          <w:lang w:val="lt-LT"/>
        </w:rPr>
      </w:pPr>
      <w:r w:rsidRPr="00ED6849">
        <w:rPr>
          <w:sz w:val="22"/>
          <w:szCs w:val="22"/>
          <w:lang w:val="lt-LT"/>
        </w:rPr>
        <w:lastRenderedPageBreak/>
        <w:t>mažas natrio kiekis kraujyje (</w:t>
      </w:r>
      <w:proofErr w:type="spellStart"/>
      <w:r w:rsidRPr="00ED6849">
        <w:rPr>
          <w:sz w:val="22"/>
          <w:szCs w:val="22"/>
          <w:lang w:val="lt-LT"/>
        </w:rPr>
        <w:t>hiponatremija</w:t>
      </w:r>
      <w:proofErr w:type="spellEnd"/>
      <w:r w:rsidRPr="00ED6849">
        <w:rPr>
          <w:sz w:val="22"/>
          <w:szCs w:val="22"/>
          <w:lang w:val="lt-LT"/>
        </w:rPr>
        <w:t>);</w:t>
      </w:r>
    </w:p>
    <w:p w:rsidR="0020755C" w:rsidRPr="00ED6849" w:rsidRDefault="0020755C" w:rsidP="0020755C">
      <w:pPr>
        <w:widowControl w:val="0"/>
        <w:numPr>
          <w:ilvl w:val="0"/>
          <w:numId w:val="12"/>
        </w:numPr>
        <w:autoSpaceDE w:val="0"/>
        <w:ind w:left="567" w:hanging="567"/>
        <w:rPr>
          <w:sz w:val="22"/>
          <w:szCs w:val="22"/>
          <w:lang w:val="lt-LT"/>
        </w:rPr>
      </w:pPr>
      <w:r w:rsidRPr="00ED6849">
        <w:rPr>
          <w:sz w:val="22"/>
          <w:szCs w:val="22"/>
          <w:lang w:val="lt-LT"/>
        </w:rPr>
        <w:t>depresija;</w:t>
      </w:r>
    </w:p>
    <w:p w:rsidR="0020755C" w:rsidRPr="00ED6849" w:rsidRDefault="0020755C" w:rsidP="0020755C">
      <w:pPr>
        <w:widowControl w:val="0"/>
        <w:numPr>
          <w:ilvl w:val="0"/>
          <w:numId w:val="12"/>
        </w:numPr>
        <w:autoSpaceDE w:val="0"/>
        <w:ind w:left="567" w:hanging="567"/>
        <w:rPr>
          <w:sz w:val="22"/>
          <w:szCs w:val="22"/>
          <w:lang w:val="lt-LT"/>
        </w:rPr>
      </w:pPr>
      <w:r w:rsidRPr="00ED6849">
        <w:rPr>
          <w:sz w:val="22"/>
          <w:szCs w:val="22"/>
          <w:lang w:val="lt-LT"/>
        </w:rPr>
        <w:t>bloga bendra savijauta (negalavimas);</w:t>
      </w:r>
    </w:p>
    <w:p w:rsidR="0020755C" w:rsidRPr="00ED6849" w:rsidRDefault="0020755C" w:rsidP="0020755C">
      <w:pPr>
        <w:widowControl w:val="0"/>
        <w:numPr>
          <w:ilvl w:val="0"/>
          <w:numId w:val="12"/>
        </w:numPr>
        <w:autoSpaceDE w:val="0"/>
        <w:ind w:left="567" w:hanging="567"/>
        <w:rPr>
          <w:sz w:val="22"/>
          <w:szCs w:val="22"/>
          <w:lang w:val="lt-LT"/>
        </w:rPr>
      </w:pPr>
      <w:r w:rsidRPr="00ED6849">
        <w:rPr>
          <w:sz w:val="22"/>
          <w:szCs w:val="22"/>
          <w:lang w:val="lt-LT"/>
        </w:rPr>
        <w:t>skambėjimas, zvimbimas, ūžesys ar spragsėjimas ausyse;</w:t>
      </w:r>
    </w:p>
    <w:p w:rsidR="0020755C" w:rsidRPr="00ED6849" w:rsidRDefault="0020755C" w:rsidP="0020755C">
      <w:pPr>
        <w:widowControl w:val="0"/>
        <w:numPr>
          <w:ilvl w:val="0"/>
          <w:numId w:val="12"/>
        </w:numPr>
        <w:autoSpaceDE w:val="0"/>
        <w:ind w:left="567" w:hanging="567"/>
        <w:rPr>
          <w:sz w:val="22"/>
          <w:szCs w:val="22"/>
          <w:lang w:val="lt-LT"/>
        </w:rPr>
      </w:pPr>
      <w:r w:rsidRPr="00ED6849">
        <w:rPr>
          <w:sz w:val="22"/>
          <w:szCs w:val="22"/>
          <w:lang w:val="lt-LT"/>
        </w:rPr>
        <w:t>sutrikęs skonio pojūtis (</w:t>
      </w:r>
      <w:proofErr w:type="spellStart"/>
      <w:r w:rsidRPr="00ED6849">
        <w:rPr>
          <w:sz w:val="22"/>
          <w:szCs w:val="22"/>
          <w:lang w:val="lt-LT"/>
        </w:rPr>
        <w:t>disgeuzija</w:t>
      </w:r>
      <w:proofErr w:type="spellEnd"/>
      <w:r w:rsidRPr="00ED6849">
        <w:rPr>
          <w:sz w:val="22"/>
          <w:szCs w:val="22"/>
          <w:lang w:val="lt-LT"/>
        </w:rPr>
        <w:t>).</w:t>
      </w:r>
    </w:p>
    <w:p w:rsidR="0020755C" w:rsidRPr="00ED6849" w:rsidRDefault="0020755C" w:rsidP="0020755C">
      <w:pPr>
        <w:widowControl w:val="0"/>
        <w:tabs>
          <w:tab w:val="num" w:pos="0"/>
        </w:tabs>
        <w:ind w:left="567" w:hanging="567"/>
        <w:rPr>
          <w:color w:val="000033"/>
          <w:sz w:val="22"/>
          <w:szCs w:val="22"/>
          <w:lang w:val="lt-LT"/>
        </w:rPr>
      </w:pPr>
    </w:p>
    <w:p w:rsidR="0020755C" w:rsidRPr="00ED6849" w:rsidRDefault="0020755C" w:rsidP="0020755C">
      <w:pPr>
        <w:widowControl w:val="0"/>
        <w:rPr>
          <w:b/>
          <w:sz w:val="22"/>
          <w:szCs w:val="22"/>
          <w:lang w:val="lt-LT"/>
        </w:rPr>
      </w:pPr>
      <w:r w:rsidRPr="00ED6849">
        <w:rPr>
          <w:b/>
          <w:sz w:val="22"/>
          <w:szCs w:val="22"/>
          <w:lang w:val="lt-LT"/>
        </w:rPr>
        <w:t>Pranešimas apie šalutinį poveikį</w:t>
      </w:r>
    </w:p>
    <w:p w:rsidR="0020755C" w:rsidRDefault="0020755C" w:rsidP="0020755C">
      <w:pPr>
        <w:widowControl w:val="0"/>
        <w:ind w:right="-1"/>
        <w:rPr>
          <w:snapToGrid w:val="0"/>
          <w:sz w:val="22"/>
        </w:rPr>
      </w:pPr>
      <w:r w:rsidRPr="00ED6849">
        <w:rPr>
          <w:sz w:val="22"/>
          <w:szCs w:val="22"/>
          <w:lang w:val="lt-LT"/>
        </w:rPr>
        <w:t xml:space="preserve">Jeigu pasireiškė šalutinis poveikis, įskaitant šiame lapelyje nenurodytą, pasakykite gydytojui arba vaistininkui. </w:t>
      </w:r>
      <w:r w:rsidRPr="005D554B">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fldChar w:fldCharType="begin"/>
      </w:r>
      <w:r>
        <w:instrText xml:space="preserve"> HYPERLINK "https://vapris.vvkt.lt/vvkt-web/public/nrv" </w:instrText>
      </w:r>
      <w:r>
        <w:fldChar w:fldCharType="separate"/>
      </w:r>
      <w:r w:rsidRPr="005D554B">
        <w:rPr>
          <w:snapToGrid w:val="0"/>
          <w:color w:val="0000FF"/>
          <w:sz w:val="22"/>
          <w:u w:val="single"/>
        </w:rPr>
        <w:t>https://vapris.vvkt.lt/vvkt-web/public/nrv</w:t>
      </w:r>
      <w:r>
        <w:rPr>
          <w:snapToGrid w:val="0"/>
          <w:color w:val="0000FF"/>
          <w:sz w:val="22"/>
          <w:u w:val="single"/>
        </w:rPr>
        <w:fldChar w:fldCharType="end"/>
      </w:r>
      <w:r w:rsidRPr="005D554B">
        <w:rPr>
          <w:snapToGrid w:val="0"/>
          <w:sz w:val="22"/>
        </w:rPr>
        <w:t xml:space="preserve"> arba užpildant Paciento pranešimo apie įtariamą nepageidaujamą reakciją (ĮNR) formą, kuri skelbiama </w:t>
      </w:r>
      <w:r>
        <w:fldChar w:fldCharType="begin"/>
      </w:r>
      <w:r>
        <w:instrText xml:space="preserve"> HYPERLINK "https://www.vvkt.lt/index.php?4004286486" </w:instrText>
      </w:r>
      <w:r>
        <w:fldChar w:fldCharType="separate"/>
      </w:r>
      <w:r w:rsidRPr="005D554B">
        <w:rPr>
          <w:snapToGrid w:val="0"/>
          <w:color w:val="0000FF"/>
          <w:sz w:val="22"/>
          <w:u w:val="single"/>
        </w:rPr>
        <w:t>https://www.vvkt.lt/index.php?4004286486</w:t>
      </w:r>
      <w:r>
        <w:rPr>
          <w:snapToGrid w:val="0"/>
          <w:color w:val="0000FF"/>
          <w:sz w:val="22"/>
          <w:u w:val="single"/>
        </w:rPr>
        <w:fldChar w:fldCharType="end"/>
      </w:r>
      <w:r w:rsidRPr="005D554B">
        <w:rPr>
          <w:snapToGrid w:val="0"/>
          <w:sz w:val="22"/>
        </w:rPr>
        <w:t xml:space="preserve">, ir atsiunčiant elektroniniu paštu (adresu </w:t>
      </w:r>
      <w:r>
        <w:fldChar w:fldCharType="begin"/>
      </w:r>
      <w:r>
        <w:instrText xml:space="preserve"> HYPERLINK "mailto:NepageidaujamaR@vvkt.lt" </w:instrText>
      </w:r>
      <w:r>
        <w:fldChar w:fldCharType="separate"/>
      </w:r>
      <w:r w:rsidRPr="005D554B">
        <w:rPr>
          <w:snapToGrid w:val="0"/>
          <w:color w:val="0000FF"/>
          <w:sz w:val="22"/>
          <w:u w:val="single"/>
        </w:rPr>
        <w:t>NepageidaujamaR@vvkt.lt</w:t>
      </w:r>
      <w:r>
        <w:rPr>
          <w:snapToGrid w:val="0"/>
          <w:color w:val="0000FF"/>
          <w:sz w:val="22"/>
          <w:u w:val="single"/>
        </w:rPr>
        <w:fldChar w:fldCharType="end"/>
      </w:r>
      <w:r w:rsidRPr="005D554B">
        <w:rPr>
          <w:snapToGrid w:val="0"/>
          <w:sz w:val="22"/>
        </w:rPr>
        <w:t>) arba nemokamu telefonu 8 800 73 568. Pranešdami apie šalutinį poveikį galite mums padėti gauti daugiau informacijos apie šio vaisto saugumą.</w:t>
      </w:r>
    </w:p>
    <w:p w:rsidR="0020755C" w:rsidRPr="00ED6849" w:rsidRDefault="0020755C" w:rsidP="0020755C">
      <w:pPr>
        <w:widowControl w:val="0"/>
        <w:ind w:right="-1"/>
        <w:rPr>
          <w:sz w:val="22"/>
          <w:szCs w:val="22"/>
          <w:lang w:val="lt-LT"/>
        </w:rPr>
      </w:pPr>
    </w:p>
    <w:p w:rsidR="0020755C" w:rsidRPr="00ED6849" w:rsidRDefault="0020755C" w:rsidP="0020755C">
      <w:pPr>
        <w:widowControl w:val="0"/>
        <w:ind w:right="-449"/>
        <w:rPr>
          <w:sz w:val="22"/>
          <w:szCs w:val="22"/>
          <w:lang w:val="lt-LT"/>
        </w:rPr>
      </w:pPr>
    </w:p>
    <w:p w:rsidR="0020755C" w:rsidRPr="00ED6849" w:rsidRDefault="0020755C" w:rsidP="0020755C">
      <w:pPr>
        <w:widowControl w:val="0"/>
        <w:tabs>
          <w:tab w:val="decimal" w:pos="6760"/>
        </w:tabs>
        <w:ind w:left="567" w:hanging="567"/>
        <w:outlineLvl w:val="2"/>
        <w:rPr>
          <w:b/>
          <w:sz w:val="22"/>
          <w:szCs w:val="22"/>
          <w:lang w:val="lt-LT"/>
        </w:rPr>
      </w:pPr>
      <w:r w:rsidRPr="00ED6849">
        <w:rPr>
          <w:b/>
          <w:sz w:val="22"/>
          <w:szCs w:val="22"/>
          <w:lang w:val="lt-LT"/>
        </w:rPr>
        <w:t>5.</w:t>
      </w:r>
      <w:r w:rsidRPr="00ED6849">
        <w:rPr>
          <w:b/>
          <w:sz w:val="22"/>
          <w:szCs w:val="22"/>
          <w:lang w:val="lt-LT"/>
        </w:rPr>
        <w:tab/>
        <w:t xml:space="preserve">Kaip laikyti </w:t>
      </w:r>
      <w:proofErr w:type="spellStart"/>
      <w:r w:rsidRPr="00ED6849">
        <w:rPr>
          <w:b/>
          <w:sz w:val="22"/>
          <w:szCs w:val="22"/>
          <w:lang w:val="lt-LT"/>
        </w:rPr>
        <w:t>Tenloris</w:t>
      </w:r>
      <w:proofErr w:type="spellEnd"/>
    </w:p>
    <w:p w:rsidR="0020755C" w:rsidRPr="00ED6849" w:rsidRDefault="0020755C" w:rsidP="0020755C">
      <w:pPr>
        <w:widowControl w:val="0"/>
        <w:numPr>
          <w:ilvl w:val="12"/>
          <w:numId w:val="0"/>
        </w:numPr>
        <w:ind w:right="-2"/>
        <w:rPr>
          <w:sz w:val="22"/>
          <w:szCs w:val="22"/>
          <w:lang w:val="lt-LT"/>
        </w:rPr>
      </w:pPr>
    </w:p>
    <w:p w:rsidR="0020755C" w:rsidRPr="00ED6849" w:rsidRDefault="0020755C" w:rsidP="0020755C">
      <w:pPr>
        <w:widowControl w:val="0"/>
        <w:numPr>
          <w:ilvl w:val="12"/>
          <w:numId w:val="0"/>
        </w:numPr>
        <w:ind w:right="-2"/>
        <w:rPr>
          <w:sz w:val="22"/>
          <w:szCs w:val="22"/>
          <w:lang w:val="lt-LT"/>
        </w:rPr>
      </w:pPr>
      <w:r w:rsidRPr="00ED6849">
        <w:rPr>
          <w:sz w:val="22"/>
          <w:szCs w:val="22"/>
          <w:lang w:val="lt-LT"/>
        </w:rPr>
        <w:t>Šį vaistą laikykite vaikams nepastebimoje ir nepasiekiamoje vietoje.</w:t>
      </w:r>
    </w:p>
    <w:p w:rsidR="0020755C" w:rsidRPr="00ED6849" w:rsidRDefault="0020755C" w:rsidP="0020755C">
      <w:pPr>
        <w:widowControl w:val="0"/>
        <w:numPr>
          <w:ilvl w:val="12"/>
          <w:numId w:val="0"/>
        </w:numPr>
        <w:ind w:right="-2"/>
        <w:rPr>
          <w:sz w:val="22"/>
          <w:szCs w:val="22"/>
          <w:lang w:val="lt-LT"/>
        </w:rPr>
      </w:pPr>
    </w:p>
    <w:p w:rsidR="0020755C" w:rsidRPr="00ED6849" w:rsidRDefault="0020755C" w:rsidP="0020755C">
      <w:pPr>
        <w:widowControl w:val="0"/>
        <w:numPr>
          <w:ilvl w:val="12"/>
          <w:numId w:val="0"/>
        </w:numPr>
        <w:ind w:right="-2"/>
        <w:rPr>
          <w:sz w:val="22"/>
          <w:szCs w:val="22"/>
          <w:lang w:val="lt-LT"/>
        </w:rPr>
      </w:pPr>
      <w:r w:rsidRPr="00ED6849">
        <w:rPr>
          <w:sz w:val="22"/>
          <w:szCs w:val="22"/>
          <w:lang w:val="lt-LT"/>
        </w:rPr>
        <w:t>Ant pakuotės po „EXP“</w:t>
      </w:r>
      <w:r>
        <w:rPr>
          <w:sz w:val="22"/>
          <w:szCs w:val="22"/>
          <w:lang w:val="lt-LT"/>
        </w:rPr>
        <w:t xml:space="preserve"> </w:t>
      </w:r>
      <w:r w:rsidRPr="00ED6849">
        <w:rPr>
          <w:sz w:val="22"/>
          <w:szCs w:val="22"/>
          <w:lang w:val="lt-LT"/>
        </w:rPr>
        <w:t>nurodytam tinkamumo laikui pasibaigus, šio vaisto vartoti negalima. Vaistas tinkamas vartoti iki paskutinės nurodyto mėnesio dienos.</w:t>
      </w:r>
    </w:p>
    <w:p w:rsidR="0020755C" w:rsidRPr="00ED6849" w:rsidRDefault="0020755C" w:rsidP="0020755C">
      <w:pPr>
        <w:widowControl w:val="0"/>
        <w:numPr>
          <w:ilvl w:val="12"/>
          <w:numId w:val="0"/>
        </w:numPr>
        <w:ind w:right="-2"/>
        <w:rPr>
          <w:sz w:val="22"/>
          <w:szCs w:val="22"/>
          <w:lang w:val="lt-LT"/>
        </w:rPr>
      </w:pPr>
    </w:p>
    <w:p w:rsidR="0020755C" w:rsidRPr="00ED6849" w:rsidRDefault="0020755C" w:rsidP="0020755C">
      <w:pPr>
        <w:widowControl w:val="0"/>
        <w:numPr>
          <w:ilvl w:val="12"/>
          <w:numId w:val="0"/>
        </w:numPr>
        <w:ind w:right="-2"/>
        <w:rPr>
          <w:sz w:val="22"/>
          <w:szCs w:val="22"/>
          <w:lang w:val="lt-LT"/>
        </w:rPr>
      </w:pPr>
      <w:r w:rsidRPr="00ED6849">
        <w:rPr>
          <w:sz w:val="22"/>
          <w:szCs w:val="22"/>
          <w:lang w:val="lt-LT"/>
        </w:rPr>
        <w:t>Šiam vaistui specialių laikymo sąlygų nereikia.</w:t>
      </w:r>
    </w:p>
    <w:p w:rsidR="0020755C" w:rsidRPr="00ED6849" w:rsidRDefault="0020755C" w:rsidP="0020755C">
      <w:pPr>
        <w:widowControl w:val="0"/>
        <w:numPr>
          <w:ilvl w:val="12"/>
          <w:numId w:val="0"/>
        </w:numPr>
        <w:ind w:right="-2"/>
        <w:rPr>
          <w:sz w:val="22"/>
          <w:szCs w:val="22"/>
          <w:lang w:val="lt-LT"/>
        </w:rPr>
      </w:pPr>
    </w:p>
    <w:p w:rsidR="0020755C" w:rsidRPr="00ED6849" w:rsidRDefault="0020755C" w:rsidP="0020755C">
      <w:pPr>
        <w:widowControl w:val="0"/>
        <w:numPr>
          <w:ilvl w:val="12"/>
          <w:numId w:val="0"/>
        </w:numPr>
        <w:ind w:right="-2"/>
        <w:rPr>
          <w:i/>
          <w:sz w:val="22"/>
          <w:szCs w:val="22"/>
          <w:lang w:val="lt-LT"/>
        </w:rPr>
      </w:pPr>
      <w:r w:rsidRPr="00ED6849">
        <w:rPr>
          <w:sz w:val="22"/>
          <w:szCs w:val="22"/>
          <w:lang w:val="lt-LT"/>
        </w:rPr>
        <w:t>Vaistų negalima išmesti į kanalizaciją arba su buitinėmis atliekomis. Kaip išmesti nereikalingus vaistus, klauskite vaistininko. Šios priemonės padės apsaugoti aplinką.</w:t>
      </w:r>
    </w:p>
    <w:p w:rsidR="0020755C" w:rsidRPr="00ED6849" w:rsidRDefault="0020755C" w:rsidP="0020755C">
      <w:pPr>
        <w:widowControl w:val="0"/>
        <w:numPr>
          <w:ilvl w:val="12"/>
          <w:numId w:val="0"/>
        </w:numPr>
        <w:ind w:right="-2"/>
        <w:rPr>
          <w:sz w:val="22"/>
          <w:szCs w:val="22"/>
          <w:lang w:val="lt-LT"/>
        </w:rPr>
      </w:pPr>
    </w:p>
    <w:p w:rsidR="0020755C" w:rsidRPr="00ED6849" w:rsidRDefault="0020755C" w:rsidP="0020755C">
      <w:pPr>
        <w:widowControl w:val="0"/>
        <w:numPr>
          <w:ilvl w:val="12"/>
          <w:numId w:val="0"/>
        </w:numPr>
        <w:ind w:right="-2"/>
        <w:rPr>
          <w:sz w:val="22"/>
          <w:szCs w:val="22"/>
          <w:lang w:val="lt-LT"/>
        </w:rPr>
      </w:pPr>
    </w:p>
    <w:p w:rsidR="0020755C" w:rsidRPr="00ED6849" w:rsidRDefault="0020755C" w:rsidP="0020755C">
      <w:pPr>
        <w:widowControl w:val="0"/>
        <w:tabs>
          <w:tab w:val="decimal" w:pos="6760"/>
        </w:tabs>
        <w:ind w:left="567" w:hanging="567"/>
        <w:outlineLvl w:val="2"/>
        <w:rPr>
          <w:b/>
          <w:sz w:val="22"/>
          <w:szCs w:val="22"/>
          <w:lang w:val="lt-LT"/>
        </w:rPr>
      </w:pPr>
      <w:r w:rsidRPr="00ED6849">
        <w:rPr>
          <w:b/>
          <w:sz w:val="22"/>
          <w:szCs w:val="22"/>
          <w:lang w:val="lt-LT"/>
        </w:rPr>
        <w:t>6.</w:t>
      </w:r>
      <w:r w:rsidRPr="00ED6849">
        <w:rPr>
          <w:sz w:val="22"/>
          <w:szCs w:val="22"/>
          <w:lang w:val="lt-LT"/>
        </w:rPr>
        <w:tab/>
      </w:r>
      <w:r w:rsidRPr="00ED6849">
        <w:rPr>
          <w:b/>
          <w:sz w:val="22"/>
          <w:szCs w:val="22"/>
          <w:lang w:val="lt-LT"/>
        </w:rPr>
        <w:t>Pakuotės turinys ir kita informacija</w:t>
      </w:r>
    </w:p>
    <w:p w:rsidR="0020755C" w:rsidRPr="00ED6849" w:rsidRDefault="0020755C" w:rsidP="0020755C">
      <w:pPr>
        <w:widowControl w:val="0"/>
        <w:numPr>
          <w:ilvl w:val="12"/>
          <w:numId w:val="0"/>
        </w:numPr>
        <w:rPr>
          <w:sz w:val="22"/>
          <w:szCs w:val="22"/>
          <w:lang w:val="lt-LT"/>
        </w:rPr>
      </w:pPr>
    </w:p>
    <w:p w:rsidR="0020755C" w:rsidRPr="00ED6849" w:rsidRDefault="0020755C" w:rsidP="0020755C">
      <w:pPr>
        <w:widowControl w:val="0"/>
        <w:outlineLvl w:val="3"/>
        <w:rPr>
          <w:b/>
          <w:bCs/>
          <w:sz w:val="22"/>
          <w:szCs w:val="22"/>
          <w:lang w:val="lt-LT"/>
        </w:rPr>
      </w:pPr>
      <w:proofErr w:type="spellStart"/>
      <w:r w:rsidRPr="00ED6849">
        <w:rPr>
          <w:b/>
          <w:bCs/>
          <w:sz w:val="22"/>
          <w:szCs w:val="22"/>
          <w:lang w:val="lt-LT"/>
        </w:rPr>
        <w:t>Tenloris</w:t>
      </w:r>
      <w:proofErr w:type="spellEnd"/>
      <w:r w:rsidRPr="00ED6849">
        <w:rPr>
          <w:b/>
          <w:bCs/>
          <w:sz w:val="22"/>
          <w:szCs w:val="22"/>
          <w:lang w:val="lt-LT"/>
        </w:rPr>
        <w:t xml:space="preserve"> sudėtis</w:t>
      </w:r>
    </w:p>
    <w:p w:rsidR="0020755C" w:rsidRPr="00ED6849" w:rsidRDefault="0020755C" w:rsidP="0020755C">
      <w:pPr>
        <w:widowControl w:val="0"/>
        <w:numPr>
          <w:ilvl w:val="0"/>
          <w:numId w:val="13"/>
        </w:numPr>
        <w:ind w:left="567" w:right="-2" w:hanging="567"/>
        <w:rPr>
          <w:sz w:val="22"/>
          <w:szCs w:val="22"/>
          <w:lang w:val="lt-LT"/>
        </w:rPr>
      </w:pPr>
      <w:r w:rsidRPr="00ED6849">
        <w:rPr>
          <w:sz w:val="22"/>
          <w:szCs w:val="22"/>
          <w:lang w:val="lt-LT"/>
        </w:rPr>
        <w:t xml:space="preserve">Veikliosios medžiagos yra </w:t>
      </w:r>
      <w:proofErr w:type="spellStart"/>
      <w:r w:rsidRPr="00ED6849">
        <w:rPr>
          <w:sz w:val="22"/>
          <w:szCs w:val="22"/>
          <w:lang w:val="lt-LT"/>
        </w:rPr>
        <w:t>losartano</w:t>
      </w:r>
      <w:proofErr w:type="spellEnd"/>
      <w:r w:rsidRPr="00ED6849">
        <w:rPr>
          <w:sz w:val="22"/>
          <w:szCs w:val="22"/>
          <w:lang w:val="lt-LT"/>
        </w:rPr>
        <w:t xml:space="preserve"> kalio druska ir </w:t>
      </w:r>
      <w:proofErr w:type="spellStart"/>
      <w:r w:rsidRPr="00ED6849">
        <w:rPr>
          <w:sz w:val="22"/>
          <w:szCs w:val="22"/>
          <w:lang w:val="lt-LT"/>
        </w:rPr>
        <w:t>amlodipino</w:t>
      </w:r>
      <w:proofErr w:type="spellEnd"/>
      <w:r w:rsidRPr="00ED6849">
        <w:rPr>
          <w:sz w:val="22"/>
          <w:szCs w:val="22"/>
          <w:lang w:val="lt-LT"/>
        </w:rPr>
        <w:t xml:space="preserve"> </w:t>
      </w:r>
      <w:proofErr w:type="spellStart"/>
      <w:r w:rsidRPr="00ED6849">
        <w:rPr>
          <w:sz w:val="22"/>
          <w:szCs w:val="22"/>
          <w:lang w:val="lt-LT"/>
        </w:rPr>
        <w:t>besilatas</w:t>
      </w:r>
      <w:proofErr w:type="spellEnd"/>
      <w:r w:rsidRPr="00ED6849">
        <w:rPr>
          <w:sz w:val="22"/>
          <w:szCs w:val="22"/>
          <w:lang w:val="lt-LT"/>
        </w:rPr>
        <w:t>.</w:t>
      </w:r>
    </w:p>
    <w:p w:rsidR="0020755C" w:rsidRPr="00813041" w:rsidRDefault="0020755C" w:rsidP="0020755C">
      <w:pPr>
        <w:widowControl w:val="0"/>
        <w:ind w:left="567" w:right="-2"/>
        <w:rPr>
          <w:sz w:val="22"/>
          <w:szCs w:val="22"/>
          <w:u w:val="single"/>
          <w:lang w:val="lt-LT"/>
        </w:rPr>
      </w:pPr>
      <w:proofErr w:type="spellStart"/>
      <w:r w:rsidRPr="00813041">
        <w:rPr>
          <w:sz w:val="22"/>
          <w:szCs w:val="22"/>
          <w:u w:val="single"/>
          <w:lang w:val="lt-LT"/>
        </w:rPr>
        <w:t>Tenloris</w:t>
      </w:r>
      <w:proofErr w:type="spellEnd"/>
      <w:r w:rsidRPr="00813041">
        <w:rPr>
          <w:sz w:val="22"/>
          <w:szCs w:val="22"/>
          <w:u w:val="single"/>
          <w:lang w:val="lt-LT"/>
        </w:rPr>
        <w:t xml:space="preserve"> 50 mg/5 mg plėvele dengtos tabletės</w:t>
      </w:r>
    </w:p>
    <w:p w:rsidR="0020755C" w:rsidRPr="00ED6849" w:rsidRDefault="0020755C" w:rsidP="0020755C">
      <w:pPr>
        <w:widowControl w:val="0"/>
        <w:tabs>
          <w:tab w:val="left" w:pos="-426"/>
        </w:tabs>
        <w:ind w:left="567"/>
        <w:rPr>
          <w:sz w:val="22"/>
          <w:szCs w:val="22"/>
          <w:lang w:val="lt-LT"/>
        </w:rPr>
      </w:pPr>
      <w:r w:rsidRPr="00ED6849">
        <w:rPr>
          <w:sz w:val="22"/>
          <w:szCs w:val="22"/>
          <w:lang w:val="lt-LT"/>
        </w:rPr>
        <w:t>Kiekvienoje plėvele dengtoje tabletėje yra 50</w:t>
      </w:r>
      <w:r>
        <w:rPr>
          <w:sz w:val="22"/>
          <w:szCs w:val="22"/>
          <w:lang w:val="lt-LT"/>
        </w:rPr>
        <w:t> </w:t>
      </w:r>
      <w:r w:rsidRPr="00ED6849">
        <w:rPr>
          <w:sz w:val="22"/>
          <w:szCs w:val="22"/>
          <w:lang w:val="lt-LT"/>
        </w:rPr>
        <w:t xml:space="preserve">mg </w:t>
      </w:r>
      <w:proofErr w:type="spellStart"/>
      <w:r w:rsidRPr="00ED6849">
        <w:rPr>
          <w:sz w:val="22"/>
          <w:szCs w:val="22"/>
          <w:lang w:val="lt-LT"/>
        </w:rPr>
        <w:t>losartano</w:t>
      </w:r>
      <w:proofErr w:type="spellEnd"/>
      <w:r w:rsidRPr="00ED6849">
        <w:rPr>
          <w:sz w:val="22"/>
          <w:szCs w:val="22"/>
          <w:lang w:val="lt-LT"/>
        </w:rPr>
        <w:t xml:space="preserve"> kalio druskos ir 6,94</w:t>
      </w:r>
      <w:r>
        <w:rPr>
          <w:sz w:val="22"/>
          <w:szCs w:val="22"/>
          <w:lang w:val="lt-LT"/>
        </w:rPr>
        <w:t> </w:t>
      </w:r>
      <w:r w:rsidRPr="00ED6849">
        <w:rPr>
          <w:sz w:val="22"/>
          <w:szCs w:val="22"/>
          <w:lang w:val="lt-LT"/>
        </w:rPr>
        <w:t xml:space="preserve">mg </w:t>
      </w:r>
      <w:proofErr w:type="spellStart"/>
      <w:r w:rsidRPr="00ED6849">
        <w:rPr>
          <w:sz w:val="22"/>
          <w:szCs w:val="22"/>
          <w:lang w:val="lt-LT"/>
        </w:rPr>
        <w:t>amlodipino</w:t>
      </w:r>
      <w:proofErr w:type="spellEnd"/>
      <w:r w:rsidRPr="00ED6849">
        <w:rPr>
          <w:sz w:val="22"/>
          <w:szCs w:val="22"/>
          <w:lang w:val="lt-LT"/>
        </w:rPr>
        <w:t xml:space="preserve"> </w:t>
      </w:r>
      <w:proofErr w:type="spellStart"/>
      <w:r w:rsidRPr="00ED6849">
        <w:rPr>
          <w:sz w:val="22"/>
          <w:szCs w:val="22"/>
          <w:lang w:val="lt-LT"/>
        </w:rPr>
        <w:t>besilato</w:t>
      </w:r>
      <w:proofErr w:type="spellEnd"/>
      <w:r w:rsidRPr="00ED6849">
        <w:rPr>
          <w:sz w:val="22"/>
          <w:szCs w:val="22"/>
          <w:lang w:val="lt-LT"/>
        </w:rPr>
        <w:t xml:space="preserve">, kuris atitinka 5 mg </w:t>
      </w:r>
      <w:proofErr w:type="spellStart"/>
      <w:r w:rsidRPr="00ED6849">
        <w:rPr>
          <w:sz w:val="22"/>
          <w:szCs w:val="22"/>
          <w:lang w:val="lt-LT"/>
        </w:rPr>
        <w:t>amlodipino</w:t>
      </w:r>
      <w:proofErr w:type="spellEnd"/>
      <w:r w:rsidRPr="00ED6849">
        <w:rPr>
          <w:sz w:val="22"/>
          <w:szCs w:val="22"/>
          <w:lang w:val="lt-LT"/>
        </w:rPr>
        <w:t>.</w:t>
      </w:r>
    </w:p>
    <w:p w:rsidR="0020755C" w:rsidRPr="00813041" w:rsidRDefault="0020755C" w:rsidP="0020755C">
      <w:pPr>
        <w:widowControl w:val="0"/>
        <w:ind w:left="567"/>
        <w:rPr>
          <w:rFonts w:eastAsia="Calibri"/>
          <w:sz w:val="22"/>
          <w:szCs w:val="22"/>
          <w:u w:val="single"/>
          <w:lang w:val="lt-LT" w:eastAsia="fi-FI"/>
        </w:rPr>
      </w:pPr>
      <w:proofErr w:type="spellStart"/>
      <w:r w:rsidRPr="00813041">
        <w:rPr>
          <w:rFonts w:eastAsia="Calibri"/>
          <w:sz w:val="22"/>
          <w:szCs w:val="22"/>
          <w:u w:val="single"/>
          <w:lang w:val="lt-LT" w:eastAsia="fi-FI"/>
        </w:rPr>
        <w:t>Tenloris</w:t>
      </w:r>
      <w:proofErr w:type="spellEnd"/>
      <w:r w:rsidRPr="00813041">
        <w:rPr>
          <w:rFonts w:eastAsia="Calibri"/>
          <w:sz w:val="22"/>
          <w:szCs w:val="22"/>
          <w:u w:val="single"/>
          <w:lang w:val="lt-LT" w:eastAsia="fi-FI"/>
        </w:rPr>
        <w:t xml:space="preserve"> 50 mg/10 mg plėvele dengtos tabletės</w:t>
      </w:r>
    </w:p>
    <w:p w:rsidR="0020755C" w:rsidRPr="00ED6849" w:rsidRDefault="0020755C" w:rsidP="0020755C">
      <w:pPr>
        <w:widowControl w:val="0"/>
        <w:ind w:left="567"/>
        <w:rPr>
          <w:sz w:val="22"/>
          <w:szCs w:val="22"/>
          <w:lang w:val="lt-LT"/>
        </w:rPr>
      </w:pPr>
      <w:r w:rsidRPr="00ED6849">
        <w:rPr>
          <w:sz w:val="22"/>
          <w:szCs w:val="22"/>
          <w:lang w:val="lt-LT"/>
        </w:rPr>
        <w:t>Kiekvienoje plėvele dengtoje tabletėje yra 50</w:t>
      </w:r>
      <w:r>
        <w:rPr>
          <w:sz w:val="22"/>
          <w:szCs w:val="22"/>
          <w:lang w:val="lt-LT"/>
        </w:rPr>
        <w:t> </w:t>
      </w:r>
      <w:r w:rsidRPr="00ED6849">
        <w:rPr>
          <w:sz w:val="22"/>
          <w:szCs w:val="22"/>
          <w:lang w:val="lt-LT"/>
        </w:rPr>
        <w:t xml:space="preserve">mg </w:t>
      </w:r>
      <w:proofErr w:type="spellStart"/>
      <w:r w:rsidRPr="00ED6849">
        <w:rPr>
          <w:sz w:val="22"/>
          <w:szCs w:val="22"/>
          <w:lang w:val="lt-LT"/>
        </w:rPr>
        <w:t>losartano</w:t>
      </w:r>
      <w:proofErr w:type="spellEnd"/>
      <w:r w:rsidRPr="00ED6849">
        <w:rPr>
          <w:sz w:val="22"/>
          <w:szCs w:val="22"/>
          <w:lang w:val="lt-LT"/>
        </w:rPr>
        <w:t xml:space="preserve"> kalio druskos ir 13,88</w:t>
      </w:r>
      <w:r>
        <w:rPr>
          <w:sz w:val="22"/>
          <w:szCs w:val="22"/>
          <w:lang w:val="lt-LT"/>
        </w:rPr>
        <w:t> </w:t>
      </w:r>
      <w:r w:rsidRPr="00ED6849">
        <w:rPr>
          <w:sz w:val="22"/>
          <w:szCs w:val="22"/>
          <w:lang w:val="lt-LT"/>
        </w:rPr>
        <w:t xml:space="preserve">mg </w:t>
      </w:r>
      <w:proofErr w:type="spellStart"/>
      <w:r w:rsidRPr="00ED6849">
        <w:rPr>
          <w:sz w:val="22"/>
          <w:szCs w:val="22"/>
          <w:lang w:val="lt-LT"/>
        </w:rPr>
        <w:t>amlodipino</w:t>
      </w:r>
      <w:proofErr w:type="spellEnd"/>
      <w:r w:rsidRPr="00ED6849">
        <w:rPr>
          <w:sz w:val="22"/>
          <w:szCs w:val="22"/>
          <w:lang w:val="lt-LT"/>
        </w:rPr>
        <w:t xml:space="preserve"> </w:t>
      </w:r>
      <w:proofErr w:type="spellStart"/>
      <w:r w:rsidRPr="00ED6849">
        <w:rPr>
          <w:sz w:val="22"/>
          <w:szCs w:val="22"/>
          <w:lang w:val="lt-LT"/>
        </w:rPr>
        <w:t>besilato</w:t>
      </w:r>
      <w:proofErr w:type="spellEnd"/>
      <w:r w:rsidRPr="00ED6849">
        <w:rPr>
          <w:sz w:val="22"/>
          <w:szCs w:val="22"/>
          <w:lang w:val="lt-LT"/>
        </w:rPr>
        <w:t>, kuris atitinka 10</w:t>
      </w:r>
      <w:r>
        <w:rPr>
          <w:sz w:val="22"/>
          <w:szCs w:val="22"/>
          <w:lang w:val="lt-LT"/>
        </w:rPr>
        <w:t> </w:t>
      </w:r>
      <w:r w:rsidRPr="00ED6849">
        <w:rPr>
          <w:sz w:val="22"/>
          <w:szCs w:val="22"/>
          <w:lang w:val="lt-LT"/>
        </w:rPr>
        <w:t xml:space="preserve">mg </w:t>
      </w:r>
      <w:proofErr w:type="spellStart"/>
      <w:r w:rsidRPr="00ED6849">
        <w:rPr>
          <w:sz w:val="22"/>
          <w:szCs w:val="22"/>
          <w:lang w:val="lt-LT"/>
        </w:rPr>
        <w:t>amlodipino</w:t>
      </w:r>
      <w:proofErr w:type="spellEnd"/>
      <w:r w:rsidRPr="00ED6849">
        <w:rPr>
          <w:sz w:val="22"/>
          <w:szCs w:val="22"/>
          <w:lang w:val="lt-LT"/>
        </w:rPr>
        <w:t>.</w:t>
      </w:r>
    </w:p>
    <w:p w:rsidR="0020755C" w:rsidRPr="00813041" w:rsidRDefault="0020755C" w:rsidP="0020755C">
      <w:pPr>
        <w:widowControl w:val="0"/>
        <w:ind w:left="567"/>
        <w:rPr>
          <w:rFonts w:eastAsia="Calibri"/>
          <w:sz w:val="22"/>
          <w:szCs w:val="22"/>
          <w:u w:val="single"/>
          <w:lang w:val="lt-LT" w:eastAsia="fi-FI"/>
        </w:rPr>
      </w:pPr>
      <w:proofErr w:type="spellStart"/>
      <w:r w:rsidRPr="00813041">
        <w:rPr>
          <w:rFonts w:eastAsia="Calibri"/>
          <w:sz w:val="22"/>
          <w:szCs w:val="22"/>
          <w:u w:val="single"/>
          <w:lang w:val="lt-LT" w:eastAsia="fi-FI"/>
        </w:rPr>
        <w:t>Tenloris</w:t>
      </w:r>
      <w:proofErr w:type="spellEnd"/>
      <w:r w:rsidRPr="00813041">
        <w:rPr>
          <w:rFonts w:eastAsia="Calibri"/>
          <w:sz w:val="22"/>
          <w:szCs w:val="22"/>
          <w:u w:val="single"/>
          <w:lang w:val="lt-LT" w:eastAsia="fi-FI"/>
        </w:rPr>
        <w:t xml:space="preserve"> 100 mg/5 mg plėvele dengtos tabletės</w:t>
      </w:r>
    </w:p>
    <w:p w:rsidR="0020755C" w:rsidRPr="00ED6849" w:rsidRDefault="0020755C" w:rsidP="0020755C">
      <w:pPr>
        <w:widowControl w:val="0"/>
        <w:ind w:left="567"/>
        <w:rPr>
          <w:sz w:val="22"/>
          <w:szCs w:val="22"/>
          <w:lang w:val="lt-LT"/>
        </w:rPr>
      </w:pPr>
      <w:r w:rsidRPr="00ED6849">
        <w:rPr>
          <w:sz w:val="22"/>
          <w:szCs w:val="22"/>
          <w:lang w:val="lt-LT"/>
        </w:rPr>
        <w:t>Kiekvienoje plėvele dengtoje tabletėje yra 100</w:t>
      </w:r>
      <w:r>
        <w:rPr>
          <w:sz w:val="22"/>
          <w:szCs w:val="22"/>
          <w:lang w:val="lt-LT"/>
        </w:rPr>
        <w:t> </w:t>
      </w:r>
      <w:r w:rsidRPr="00ED6849">
        <w:rPr>
          <w:sz w:val="22"/>
          <w:szCs w:val="22"/>
          <w:lang w:val="lt-LT"/>
        </w:rPr>
        <w:t xml:space="preserve">mg </w:t>
      </w:r>
      <w:proofErr w:type="spellStart"/>
      <w:r w:rsidRPr="00ED6849">
        <w:rPr>
          <w:sz w:val="22"/>
          <w:szCs w:val="22"/>
          <w:lang w:val="lt-LT"/>
        </w:rPr>
        <w:t>losartano</w:t>
      </w:r>
      <w:proofErr w:type="spellEnd"/>
      <w:r w:rsidRPr="00ED6849">
        <w:rPr>
          <w:sz w:val="22"/>
          <w:szCs w:val="22"/>
          <w:lang w:val="lt-LT"/>
        </w:rPr>
        <w:t xml:space="preserve"> kalio druskos ir 6,94</w:t>
      </w:r>
      <w:r>
        <w:rPr>
          <w:sz w:val="22"/>
          <w:szCs w:val="22"/>
          <w:lang w:val="lt-LT"/>
        </w:rPr>
        <w:t> </w:t>
      </w:r>
      <w:r w:rsidRPr="00ED6849">
        <w:rPr>
          <w:sz w:val="22"/>
          <w:szCs w:val="22"/>
          <w:lang w:val="lt-LT"/>
        </w:rPr>
        <w:t xml:space="preserve">mg </w:t>
      </w:r>
      <w:proofErr w:type="spellStart"/>
      <w:r w:rsidRPr="00ED6849">
        <w:rPr>
          <w:sz w:val="22"/>
          <w:szCs w:val="22"/>
          <w:lang w:val="lt-LT"/>
        </w:rPr>
        <w:t>amlodipino</w:t>
      </w:r>
      <w:proofErr w:type="spellEnd"/>
      <w:r w:rsidRPr="00ED6849">
        <w:rPr>
          <w:sz w:val="22"/>
          <w:szCs w:val="22"/>
          <w:lang w:val="lt-LT"/>
        </w:rPr>
        <w:t xml:space="preserve"> </w:t>
      </w:r>
      <w:proofErr w:type="spellStart"/>
      <w:r w:rsidRPr="00ED6849">
        <w:rPr>
          <w:sz w:val="22"/>
          <w:szCs w:val="22"/>
          <w:lang w:val="lt-LT"/>
        </w:rPr>
        <w:t>besilato</w:t>
      </w:r>
      <w:proofErr w:type="spellEnd"/>
      <w:r w:rsidRPr="00ED6849">
        <w:rPr>
          <w:sz w:val="22"/>
          <w:szCs w:val="22"/>
          <w:lang w:val="lt-LT"/>
        </w:rPr>
        <w:t>, kuris atitinka 5</w:t>
      </w:r>
      <w:r>
        <w:rPr>
          <w:sz w:val="22"/>
          <w:szCs w:val="22"/>
          <w:lang w:val="lt-LT"/>
        </w:rPr>
        <w:t> </w:t>
      </w:r>
      <w:r w:rsidRPr="00ED6849">
        <w:rPr>
          <w:sz w:val="22"/>
          <w:szCs w:val="22"/>
          <w:lang w:val="lt-LT"/>
        </w:rPr>
        <w:t xml:space="preserve">mg </w:t>
      </w:r>
      <w:proofErr w:type="spellStart"/>
      <w:r w:rsidRPr="00ED6849">
        <w:rPr>
          <w:sz w:val="22"/>
          <w:szCs w:val="22"/>
          <w:lang w:val="lt-LT"/>
        </w:rPr>
        <w:t>amlodipino</w:t>
      </w:r>
      <w:proofErr w:type="spellEnd"/>
      <w:r w:rsidRPr="00ED6849">
        <w:rPr>
          <w:sz w:val="22"/>
          <w:szCs w:val="22"/>
          <w:lang w:val="lt-LT"/>
        </w:rPr>
        <w:t>.</w:t>
      </w:r>
    </w:p>
    <w:p w:rsidR="0020755C" w:rsidRPr="00813041" w:rsidRDefault="0020755C" w:rsidP="0020755C">
      <w:pPr>
        <w:widowControl w:val="0"/>
        <w:ind w:left="567"/>
        <w:rPr>
          <w:sz w:val="22"/>
          <w:szCs w:val="22"/>
          <w:u w:val="single"/>
          <w:lang w:val="lt-LT"/>
        </w:rPr>
      </w:pPr>
      <w:proofErr w:type="spellStart"/>
      <w:r w:rsidRPr="00813041">
        <w:rPr>
          <w:sz w:val="22"/>
          <w:szCs w:val="22"/>
          <w:u w:val="single"/>
          <w:lang w:val="lt-LT"/>
        </w:rPr>
        <w:t>Tenloris</w:t>
      </w:r>
      <w:proofErr w:type="spellEnd"/>
      <w:r w:rsidRPr="00813041">
        <w:rPr>
          <w:sz w:val="22"/>
          <w:szCs w:val="22"/>
          <w:u w:val="single"/>
          <w:lang w:val="lt-LT"/>
        </w:rPr>
        <w:t xml:space="preserve"> 100 mg/10 mg plėvele dengtos tabletės</w:t>
      </w:r>
    </w:p>
    <w:p w:rsidR="0020755C" w:rsidRPr="00ED6849" w:rsidRDefault="0020755C" w:rsidP="0020755C">
      <w:pPr>
        <w:widowControl w:val="0"/>
        <w:ind w:left="567"/>
        <w:rPr>
          <w:sz w:val="22"/>
          <w:szCs w:val="22"/>
          <w:lang w:val="lt-LT"/>
        </w:rPr>
      </w:pPr>
      <w:r w:rsidRPr="00ED6849">
        <w:rPr>
          <w:sz w:val="22"/>
          <w:szCs w:val="22"/>
          <w:lang w:val="lt-LT"/>
        </w:rPr>
        <w:t>Kiekvienoje plėvele dengtoje tabletėje yra 100</w:t>
      </w:r>
      <w:r>
        <w:rPr>
          <w:sz w:val="22"/>
          <w:szCs w:val="22"/>
          <w:lang w:val="lt-LT"/>
        </w:rPr>
        <w:t> </w:t>
      </w:r>
      <w:r w:rsidRPr="00ED6849">
        <w:rPr>
          <w:sz w:val="22"/>
          <w:szCs w:val="22"/>
          <w:lang w:val="lt-LT"/>
        </w:rPr>
        <w:t xml:space="preserve">mg </w:t>
      </w:r>
      <w:proofErr w:type="spellStart"/>
      <w:r w:rsidRPr="00ED6849">
        <w:rPr>
          <w:sz w:val="22"/>
          <w:szCs w:val="22"/>
          <w:lang w:val="lt-LT"/>
        </w:rPr>
        <w:t>losartano</w:t>
      </w:r>
      <w:proofErr w:type="spellEnd"/>
      <w:r w:rsidRPr="00ED6849">
        <w:rPr>
          <w:sz w:val="22"/>
          <w:szCs w:val="22"/>
          <w:lang w:val="lt-LT"/>
        </w:rPr>
        <w:t xml:space="preserve"> kalio druskos ir 13,88</w:t>
      </w:r>
      <w:r>
        <w:rPr>
          <w:sz w:val="22"/>
          <w:szCs w:val="22"/>
          <w:lang w:val="lt-LT"/>
        </w:rPr>
        <w:t> </w:t>
      </w:r>
      <w:r w:rsidRPr="00ED6849">
        <w:rPr>
          <w:sz w:val="22"/>
          <w:szCs w:val="22"/>
          <w:lang w:val="lt-LT"/>
        </w:rPr>
        <w:t xml:space="preserve">mg </w:t>
      </w:r>
      <w:proofErr w:type="spellStart"/>
      <w:r w:rsidRPr="00ED6849">
        <w:rPr>
          <w:sz w:val="22"/>
          <w:szCs w:val="22"/>
          <w:lang w:val="lt-LT"/>
        </w:rPr>
        <w:t>amlodipino</w:t>
      </w:r>
      <w:proofErr w:type="spellEnd"/>
      <w:r w:rsidRPr="00ED6849">
        <w:rPr>
          <w:sz w:val="22"/>
          <w:szCs w:val="22"/>
          <w:lang w:val="lt-LT"/>
        </w:rPr>
        <w:t xml:space="preserve"> </w:t>
      </w:r>
      <w:proofErr w:type="spellStart"/>
      <w:r w:rsidRPr="00ED6849">
        <w:rPr>
          <w:sz w:val="22"/>
          <w:szCs w:val="22"/>
          <w:lang w:val="lt-LT"/>
        </w:rPr>
        <w:t>besilato</w:t>
      </w:r>
      <w:proofErr w:type="spellEnd"/>
      <w:r w:rsidRPr="00ED6849">
        <w:rPr>
          <w:sz w:val="22"/>
          <w:szCs w:val="22"/>
          <w:lang w:val="lt-LT"/>
        </w:rPr>
        <w:t>, kuris atitinka 10</w:t>
      </w:r>
      <w:r>
        <w:rPr>
          <w:sz w:val="22"/>
          <w:szCs w:val="22"/>
          <w:lang w:val="lt-LT"/>
        </w:rPr>
        <w:t> </w:t>
      </w:r>
      <w:r w:rsidRPr="00ED6849">
        <w:rPr>
          <w:sz w:val="22"/>
          <w:szCs w:val="22"/>
          <w:lang w:val="lt-LT"/>
        </w:rPr>
        <w:t xml:space="preserve">mg </w:t>
      </w:r>
      <w:proofErr w:type="spellStart"/>
      <w:r w:rsidRPr="00ED6849">
        <w:rPr>
          <w:sz w:val="22"/>
          <w:szCs w:val="22"/>
          <w:lang w:val="lt-LT"/>
        </w:rPr>
        <w:t>amlodipino</w:t>
      </w:r>
      <w:proofErr w:type="spellEnd"/>
      <w:r w:rsidRPr="00ED6849">
        <w:rPr>
          <w:sz w:val="22"/>
          <w:szCs w:val="22"/>
          <w:lang w:val="lt-LT"/>
        </w:rPr>
        <w:t>.</w:t>
      </w:r>
    </w:p>
    <w:p w:rsidR="0020755C" w:rsidRPr="00ED6849" w:rsidRDefault="0020755C" w:rsidP="0020755C">
      <w:pPr>
        <w:widowControl w:val="0"/>
        <w:numPr>
          <w:ilvl w:val="0"/>
          <w:numId w:val="14"/>
        </w:numPr>
        <w:autoSpaceDE w:val="0"/>
        <w:autoSpaceDN w:val="0"/>
        <w:adjustRightInd w:val="0"/>
        <w:ind w:left="567" w:hanging="567"/>
        <w:rPr>
          <w:color w:val="000000"/>
          <w:sz w:val="22"/>
          <w:szCs w:val="22"/>
          <w:lang w:val="lt-LT" w:eastAsia="lt-LT"/>
        </w:rPr>
      </w:pPr>
      <w:r w:rsidRPr="00ED6849">
        <w:rPr>
          <w:color w:val="000000"/>
          <w:sz w:val="22"/>
          <w:szCs w:val="22"/>
          <w:lang w:val="lt-LT"/>
        </w:rPr>
        <w:t xml:space="preserve">Pagalbinės tabletės šerdies medžiagos yra laktozė </w:t>
      </w:r>
      <w:proofErr w:type="spellStart"/>
      <w:r w:rsidRPr="00ED6849">
        <w:rPr>
          <w:color w:val="000000"/>
          <w:sz w:val="22"/>
          <w:szCs w:val="22"/>
          <w:lang w:val="lt-LT"/>
        </w:rPr>
        <w:t>monohidratas</w:t>
      </w:r>
      <w:proofErr w:type="spellEnd"/>
      <w:r w:rsidRPr="00ED6849">
        <w:rPr>
          <w:color w:val="000000"/>
          <w:sz w:val="22"/>
          <w:szCs w:val="22"/>
          <w:lang w:val="lt-LT"/>
        </w:rPr>
        <w:t xml:space="preserve">, celiuliozės milteliai (E460), </w:t>
      </w:r>
      <w:proofErr w:type="spellStart"/>
      <w:r w:rsidRPr="00ED6849">
        <w:rPr>
          <w:color w:val="000000"/>
          <w:sz w:val="22"/>
          <w:szCs w:val="22"/>
          <w:lang w:val="lt-LT"/>
        </w:rPr>
        <w:t>p</w:t>
      </w:r>
      <w:r w:rsidRPr="00ED6849">
        <w:rPr>
          <w:color w:val="000000"/>
          <w:sz w:val="22"/>
          <w:szCs w:val="22"/>
          <w:lang w:val="lt-LT" w:eastAsia="lt-LT"/>
        </w:rPr>
        <w:t>regelifikuotas</w:t>
      </w:r>
      <w:proofErr w:type="spellEnd"/>
      <w:r w:rsidRPr="00ED6849">
        <w:rPr>
          <w:color w:val="000000"/>
          <w:sz w:val="22"/>
          <w:szCs w:val="22"/>
          <w:lang w:val="lt-LT" w:eastAsia="lt-LT"/>
        </w:rPr>
        <w:t xml:space="preserve"> krakmolas, kukurūzų krakmolas, </w:t>
      </w:r>
      <w:proofErr w:type="spellStart"/>
      <w:r w:rsidRPr="00ED6849">
        <w:rPr>
          <w:color w:val="000000"/>
          <w:sz w:val="22"/>
          <w:szCs w:val="22"/>
          <w:lang w:val="lt-LT" w:eastAsia="lt-LT"/>
        </w:rPr>
        <w:t>mikrokristalinė</w:t>
      </w:r>
      <w:proofErr w:type="spellEnd"/>
      <w:r w:rsidRPr="00ED6849">
        <w:rPr>
          <w:color w:val="000000"/>
          <w:sz w:val="22"/>
          <w:szCs w:val="22"/>
          <w:lang w:val="lt-LT" w:eastAsia="lt-LT"/>
        </w:rPr>
        <w:t xml:space="preserve"> celiuliozė (E460), bevandenis koloidinis silicio dioksidas, magnio </w:t>
      </w:r>
      <w:proofErr w:type="spellStart"/>
      <w:r w:rsidRPr="00ED6849">
        <w:rPr>
          <w:color w:val="000000"/>
          <w:sz w:val="22"/>
          <w:szCs w:val="22"/>
          <w:lang w:val="lt-LT" w:eastAsia="lt-LT"/>
        </w:rPr>
        <w:t>stearatas</w:t>
      </w:r>
      <w:proofErr w:type="spellEnd"/>
      <w:r w:rsidRPr="00ED6849">
        <w:rPr>
          <w:color w:val="000000"/>
          <w:sz w:val="22"/>
          <w:szCs w:val="22"/>
          <w:lang w:val="lt-LT" w:eastAsia="lt-LT"/>
        </w:rPr>
        <w:t xml:space="preserve"> (E470b), </w:t>
      </w:r>
      <w:proofErr w:type="spellStart"/>
      <w:r w:rsidRPr="00ED6849">
        <w:rPr>
          <w:color w:val="000000"/>
          <w:sz w:val="22"/>
          <w:szCs w:val="22"/>
          <w:lang w:val="lt-LT" w:eastAsia="lt-LT"/>
        </w:rPr>
        <w:t>karboksimetilkrakmolo</w:t>
      </w:r>
      <w:proofErr w:type="spellEnd"/>
      <w:r w:rsidRPr="00ED6849">
        <w:rPr>
          <w:color w:val="000000"/>
          <w:sz w:val="22"/>
          <w:szCs w:val="22"/>
          <w:lang w:val="lt-LT" w:eastAsia="lt-LT"/>
        </w:rPr>
        <w:t xml:space="preserve"> A natrio druska ir geltonasis geležies oksidas (E172).</w:t>
      </w:r>
    </w:p>
    <w:p w:rsidR="0020755C" w:rsidRPr="00ED6849" w:rsidRDefault="0020755C" w:rsidP="0020755C">
      <w:pPr>
        <w:widowControl w:val="0"/>
        <w:autoSpaceDE w:val="0"/>
        <w:autoSpaceDN w:val="0"/>
        <w:adjustRightInd w:val="0"/>
        <w:ind w:left="567"/>
        <w:rPr>
          <w:color w:val="000000"/>
          <w:sz w:val="22"/>
          <w:szCs w:val="22"/>
          <w:lang w:val="lt-LT" w:eastAsia="lt-LT"/>
        </w:rPr>
      </w:pPr>
      <w:r w:rsidRPr="00ED6849">
        <w:rPr>
          <w:color w:val="000000"/>
          <w:sz w:val="22"/>
          <w:szCs w:val="22"/>
          <w:lang w:val="lt-LT" w:eastAsia="lt-LT"/>
        </w:rPr>
        <w:t>Pagalbinės 50</w:t>
      </w:r>
      <w:r w:rsidRPr="00ED6849">
        <w:rPr>
          <w:color w:val="000000"/>
          <w:sz w:val="22"/>
          <w:szCs w:val="22"/>
          <w:lang w:val="lt-LT"/>
        </w:rPr>
        <w:t> </w:t>
      </w:r>
      <w:r w:rsidRPr="00ED6849">
        <w:rPr>
          <w:color w:val="000000"/>
          <w:sz w:val="22"/>
          <w:szCs w:val="22"/>
          <w:lang w:val="lt-LT" w:eastAsia="lt-LT"/>
        </w:rPr>
        <w:t>mg/5</w:t>
      </w:r>
      <w:r w:rsidRPr="00ED6849">
        <w:rPr>
          <w:color w:val="000000"/>
          <w:sz w:val="22"/>
          <w:szCs w:val="22"/>
          <w:lang w:val="lt-LT"/>
        </w:rPr>
        <w:t> </w:t>
      </w:r>
      <w:r w:rsidRPr="00ED6849">
        <w:rPr>
          <w:color w:val="000000"/>
          <w:sz w:val="22"/>
          <w:szCs w:val="22"/>
          <w:lang w:val="lt-LT" w:eastAsia="lt-LT"/>
        </w:rPr>
        <w:t xml:space="preserve">mg tablečių plėvelės medžiagos yra raudonasis geležies oksidas (E172), geltonasis geležies oksidas (E172), </w:t>
      </w:r>
      <w:proofErr w:type="spellStart"/>
      <w:r w:rsidRPr="00ED6849">
        <w:rPr>
          <w:color w:val="000000"/>
          <w:sz w:val="22"/>
          <w:szCs w:val="22"/>
          <w:lang w:val="lt-LT" w:eastAsia="lt-LT"/>
        </w:rPr>
        <w:t>polivinilo</w:t>
      </w:r>
      <w:proofErr w:type="spellEnd"/>
      <w:r w:rsidRPr="00ED6849">
        <w:rPr>
          <w:color w:val="000000"/>
          <w:sz w:val="22"/>
          <w:szCs w:val="22"/>
          <w:lang w:val="lt-LT" w:eastAsia="lt-LT"/>
        </w:rPr>
        <w:t xml:space="preserve"> alkoholis, titano dioksidas (E171), </w:t>
      </w:r>
      <w:proofErr w:type="spellStart"/>
      <w:r w:rsidRPr="00ED6849">
        <w:rPr>
          <w:color w:val="000000"/>
          <w:sz w:val="22"/>
          <w:szCs w:val="22"/>
          <w:lang w:val="lt-LT" w:eastAsia="lt-LT"/>
        </w:rPr>
        <w:t>makrogolis</w:t>
      </w:r>
      <w:proofErr w:type="spellEnd"/>
      <w:r w:rsidRPr="00ED6849">
        <w:rPr>
          <w:color w:val="000000"/>
          <w:sz w:val="22"/>
          <w:szCs w:val="22"/>
          <w:lang w:val="lt-LT" w:eastAsia="lt-LT"/>
        </w:rPr>
        <w:t xml:space="preserve"> 3000 ir talkas (E553b).</w:t>
      </w:r>
    </w:p>
    <w:p w:rsidR="0020755C" w:rsidRPr="00ED6849" w:rsidRDefault="0020755C" w:rsidP="0020755C">
      <w:pPr>
        <w:widowControl w:val="0"/>
        <w:autoSpaceDE w:val="0"/>
        <w:autoSpaceDN w:val="0"/>
        <w:adjustRightInd w:val="0"/>
        <w:ind w:left="567"/>
        <w:rPr>
          <w:color w:val="000000"/>
          <w:sz w:val="22"/>
          <w:szCs w:val="22"/>
          <w:lang w:val="lt-LT" w:eastAsia="lt-LT"/>
        </w:rPr>
      </w:pPr>
      <w:r w:rsidRPr="00ED6849">
        <w:rPr>
          <w:color w:val="000000"/>
          <w:sz w:val="22"/>
          <w:szCs w:val="22"/>
          <w:lang w:val="lt-LT" w:eastAsia="lt-LT"/>
        </w:rPr>
        <w:t>Pagalbinės 50</w:t>
      </w:r>
      <w:r w:rsidRPr="00ED6849">
        <w:rPr>
          <w:color w:val="000000"/>
          <w:sz w:val="22"/>
          <w:szCs w:val="22"/>
          <w:lang w:val="lt-LT"/>
        </w:rPr>
        <w:t> </w:t>
      </w:r>
      <w:r w:rsidRPr="00ED6849">
        <w:rPr>
          <w:color w:val="000000"/>
          <w:sz w:val="22"/>
          <w:szCs w:val="22"/>
          <w:lang w:val="lt-LT" w:eastAsia="lt-LT"/>
        </w:rPr>
        <w:t>mg/10</w:t>
      </w:r>
      <w:r w:rsidRPr="00ED6849">
        <w:rPr>
          <w:color w:val="000000"/>
          <w:sz w:val="22"/>
          <w:szCs w:val="22"/>
          <w:lang w:val="lt-LT"/>
        </w:rPr>
        <w:t> </w:t>
      </w:r>
      <w:r w:rsidRPr="00ED6849">
        <w:rPr>
          <w:color w:val="000000"/>
          <w:sz w:val="22"/>
          <w:szCs w:val="22"/>
          <w:lang w:val="lt-LT" w:eastAsia="lt-LT"/>
        </w:rPr>
        <w:t xml:space="preserve">mg tablečių plėvelės medžiagos yra raudonasis geležies oksidas (E172), </w:t>
      </w:r>
      <w:proofErr w:type="spellStart"/>
      <w:r w:rsidRPr="00ED6849">
        <w:rPr>
          <w:color w:val="000000"/>
          <w:sz w:val="22"/>
          <w:szCs w:val="22"/>
          <w:lang w:val="lt-LT" w:eastAsia="lt-LT"/>
        </w:rPr>
        <w:t>polivinilo</w:t>
      </w:r>
      <w:proofErr w:type="spellEnd"/>
      <w:r w:rsidRPr="00ED6849">
        <w:rPr>
          <w:color w:val="000000"/>
          <w:sz w:val="22"/>
          <w:szCs w:val="22"/>
          <w:lang w:val="lt-LT" w:eastAsia="lt-LT"/>
        </w:rPr>
        <w:t xml:space="preserve"> alkoholis, titano dioksidas (E171), </w:t>
      </w:r>
      <w:proofErr w:type="spellStart"/>
      <w:r w:rsidRPr="00ED6849">
        <w:rPr>
          <w:color w:val="000000"/>
          <w:sz w:val="22"/>
          <w:szCs w:val="22"/>
          <w:lang w:val="lt-LT" w:eastAsia="lt-LT"/>
        </w:rPr>
        <w:t>makrogolis</w:t>
      </w:r>
      <w:proofErr w:type="spellEnd"/>
      <w:r w:rsidRPr="00ED6849">
        <w:rPr>
          <w:color w:val="000000"/>
          <w:sz w:val="22"/>
          <w:szCs w:val="22"/>
          <w:lang w:val="lt-LT" w:eastAsia="lt-LT"/>
        </w:rPr>
        <w:t xml:space="preserve"> 3000 ir talkas (E553b).</w:t>
      </w:r>
    </w:p>
    <w:p w:rsidR="0020755C" w:rsidRPr="00ED6849" w:rsidRDefault="0020755C" w:rsidP="0020755C">
      <w:pPr>
        <w:widowControl w:val="0"/>
        <w:autoSpaceDE w:val="0"/>
        <w:autoSpaceDN w:val="0"/>
        <w:adjustRightInd w:val="0"/>
        <w:ind w:left="567"/>
        <w:rPr>
          <w:color w:val="000000"/>
          <w:sz w:val="22"/>
          <w:szCs w:val="22"/>
          <w:lang w:val="lt-LT" w:eastAsia="lt-LT"/>
        </w:rPr>
      </w:pPr>
      <w:r w:rsidRPr="00ED6849">
        <w:rPr>
          <w:color w:val="000000"/>
          <w:sz w:val="22"/>
          <w:szCs w:val="22"/>
          <w:lang w:val="lt-LT" w:eastAsia="lt-LT"/>
        </w:rPr>
        <w:t>Pagalbinės 100</w:t>
      </w:r>
      <w:r w:rsidRPr="00ED6849">
        <w:rPr>
          <w:color w:val="000000"/>
          <w:sz w:val="22"/>
          <w:szCs w:val="22"/>
          <w:lang w:val="lt-LT"/>
        </w:rPr>
        <w:t> </w:t>
      </w:r>
      <w:r w:rsidRPr="00ED6849">
        <w:rPr>
          <w:color w:val="000000"/>
          <w:sz w:val="22"/>
          <w:szCs w:val="22"/>
          <w:lang w:val="lt-LT" w:eastAsia="lt-LT"/>
        </w:rPr>
        <w:t>mg/5</w:t>
      </w:r>
      <w:r w:rsidRPr="00ED6849">
        <w:rPr>
          <w:color w:val="000000"/>
          <w:sz w:val="22"/>
          <w:szCs w:val="22"/>
          <w:lang w:val="lt-LT"/>
        </w:rPr>
        <w:t> </w:t>
      </w:r>
      <w:r w:rsidRPr="00ED6849">
        <w:rPr>
          <w:color w:val="000000"/>
          <w:sz w:val="22"/>
          <w:szCs w:val="22"/>
          <w:lang w:val="lt-LT" w:eastAsia="lt-LT"/>
        </w:rPr>
        <w:t xml:space="preserve">mg tablečių plėvelės medžiagos yra raudonasis geležies oksidas (E172), </w:t>
      </w:r>
      <w:proofErr w:type="spellStart"/>
      <w:r w:rsidRPr="00ED6849">
        <w:rPr>
          <w:color w:val="000000"/>
          <w:sz w:val="22"/>
          <w:szCs w:val="22"/>
          <w:lang w:val="lt-LT" w:eastAsia="lt-LT"/>
        </w:rPr>
        <w:t>polivinilo</w:t>
      </w:r>
      <w:proofErr w:type="spellEnd"/>
      <w:r w:rsidRPr="00ED6849">
        <w:rPr>
          <w:color w:val="000000"/>
          <w:sz w:val="22"/>
          <w:szCs w:val="22"/>
          <w:lang w:val="lt-LT" w:eastAsia="lt-LT"/>
        </w:rPr>
        <w:t xml:space="preserve"> alkoholis, titano dioksidas (E171), </w:t>
      </w:r>
      <w:proofErr w:type="spellStart"/>
      <w:r w:rsidRPr="00ED6849">
        <w:rPr>
          <w:color w:val="000000"/>
          <w:sz w:val="22"/>
          <w:szCs w:val="22"/>
          <w:lang w:val="lt-LT" w:eastAsia="lt-LT"/>
        </w:rPr>
        <w:t>makrogolis</w:t>
      </w:r>
      <w:proofErr w:type="spellEnd"/>
      <w:r w:rsidRPr="00ED6849">
        <w:rPr>
          <w:color w:val="000000"/>
          <w:sz w:val="22"/>
          <w:szCs w:val="22"/>
          <w:lang w:val="lt-LT" w:eastAsia="lt-LT"/>
        </w:rPr>
        <w:t xml:space="preserve"> 3000 ir talkas (E553b).</w:t>
      </w:r>
    </w:p>
    <w:p w:rsidR="0020755C" w:rsidRPr="00ED6849" w:rsidRDefault="0020755C" w:rsidP="0020755C">
      <w:pPr>
        <w:widowControl w:val="0"/>
        <w:autoSpaceDE w:val="0"/>
        <w:autoSpaceDN w:val="0"/>
        <w:adjustRightInd w:val="0"/>
        <w:ind w:left="567"/>
        <w:rPr>
          <w:color w:val="000000"/>
          <w:sz w:val="22"/>
          <w:szCs w:val="22"/>
          <w:lang w:val="lt-LT" w:eastAsia="lt-LT"/>
        </w:rPr>
      </w:pPr>
      <w:r w:rsidRPr="00ED6849">
        <w:rPr>
          <w:color w:val="000000"/>
          <w:sz w:val="22"/>
          <w:szCs w:val="22"/>
          <w:lang w:val="lt-LT" w:eastAsia="lt-LT"/>
        </w:rPr>
        <w:lastRenderedPageBreak/>
        <w:t>Pagalbinės 100</w:t>
      </w:r>
      <w:r w:rsidRPr="00ED6849">
        <w:rPr>
          <w:color w:val="000000"/>
          <w:sz w:val="22"/>
          <w:szCs w:val="22"/>
          <w:lang w:val="lt-LT"/>
        </w:rPr>
        <w:t> </w:t>
      </w:r>
      <w:r w:rsidRPr="00ED6849">
        <w:rPr>
          <w:color w:val="000000"/>
          <w:sz w:val="22"/>
          <w:szCs w:val="22"/>
          <w:lang w:val="lt-LT" w:eastAsia="lt-LT"/>
        </w:rPr>
        <w:t>mg/ 10</w:t>
      </w:r>
      <w:r w:rsidRPr="00ED6849">
        <w:rPr>
          <w:color w:val="000000"/>
          <w:sz w:val="22"/>
          <w:szCs w:val="22"/>
          <w:lang w:val="lt-LT"/>
        </w:rPr>
        <w:t> </w:t>
      </w:r>
      <w:r w:rsidRPr="00ED6849">
        <w:rPr>
          <w:color w:val="000000"/>
          <w:sz w:val="22"/>
          <w:szCs w:val="22"/>
          <w:lang w:val="lt-LT" w:eastAsia="lt-LT"/>
        </w:rPr>
        <w:t xml:space="preserve">mg tablečių plėvelės medžiagos yra geltonasis geležies oksidas (E172), </w:t>
      </w:r>
      <w:proofErr w:type="spellStart"/>
      <w:r w:rsidRPr="00ED6849">
        <w:rPr>
          <w:color w:val="000000"/>
          <w:sz w:val="22"/>
          <w:szCs w:val="22"/>
          <w:lang w:val="lt-LT" w:eastAsia="lt-LT"/>
        </w:rPr>
        <w:t>polivinilo</w:t>
      </w:r>
      <w:proofErr w:type="spellEnd"/>
      <w:r w:rsidRPr="00ED6849">
        <w:rPr>
          <w:color w:val="000000"/>
          <w:sz w:val="22"/>
          <w:szCs w:val="22"/>
          <w:lang w:val="lt-LT" w:eastAsia="lt-LT"/>
        </w:rPr>
        <w:t xml:space="preserve"> alkoholis, titano dioksidas (E171), </w:t>
      </w:r>
      <w:proofErr w:type="spellStart"/>
      <w:r w:rsidRPr="00ED6849">
        <w:rPr>
          <w:color w:val="000000"/>
          <w:sz w:val="22"/>
          <w:szCs w:val="22"/>
          <w:lang w:val="lt-LT" w:eastAsia="lt-LT"/>
        </w:rPr>
        <w:t>makrogolis</w:t>
      </w:r>
      <w:proofErr w:type="spellEnd"/>
      <w:r w:rsidRPr="00ED6849">
        <w:rPr>
          <w:color w:val="000000"/>
          <w:sz w:val="22"/>
          <w:szCs w:val="22"/>
          <w:lang w:val="lt-LT" w:eastAsia="lt-LT"/>
        </w:rPr>
        <w:t xml:space="preserve"> 3000 ir talkas (E553b).</w:t>
      </w:r>
    </w:p>
    <w:p w:rsidR="0020755C" w:rsidRPr="00ED6849" w:rsidRDefault="0020755C" w:rsidP="0020755C">
      <w:pPr>
        <w:widowControl w:val="0"/>
        <w:autoSpaceDE w:val="0"/>
        <w:autoSpaceDN w:val="0"/>
        <w:adjustRightInd w:val="0"/>
        <w:ind w:left="567"/>
        <w:rPr>
          <w:color w:val="000000"/>
          <w:sz w:val="22"/>
          <w:szCs w:val="22"/>
          <w:lang w:val="lt-LT" w:eastAsia="lt-LT"/>
        </w:rPr>
      </w:pPr>
      <w:r w:rsidRPr="00ED6849">
        <w:rPr>
          <w:color w:val="000000"/>
          <w:sz w:val="22"/>
          <w:szCs w:val="22"/>
          <w:lang w:val="lt-LT" w:eastAsia="lt-LT"/>
        </w:rPr>
        <w:t>Žr. 2</w:t>
      </w:r>
      <w:r>
        <w:rPr>
          <w:color w:val="000000"/>
          <w:sz w:val="22"/>
          <w:szCs w:val="22"/>
          <w:lang w:val="lt-LT" w:eastAsia="lt-LT"/>
        </w:rPr>
        <w:t> </w:t>
      </w:r>
      <w:r w:rsidRPr="00ED6849">
        <w:rPr>
          <w:color w:val="000000"/>
          <w:sz w:val="22"/>
          <w:szCs w:val="22"/>
          <w:lang w:val="lt-LT" w:eastAsia="lt-LT"/>
        </w:rPr>
        <w:t>skyrių „</w:t>
      </w:r>
      <w:proofErr w:type="spellStart"/>
      <w:r w:rsidRPr="00ED6849">
        <w:rPr>
          <w:color w:val="000000"/>
          <w:sz w:val="22"/>
          <w:szCs w:val="22"/>
          <w:lang w:val="lt-LT" w:eastAsia="lt-LT"/>
        </w:rPr>
        <w:t>Tenloris</w:t>
      </w:r>
      <w:proofErr w:type="spellEnd"/>
      <w:r w:rsidRPr="00ED6849">
        <w:rPr>
          <w:color w:val="000000"/>
          <w:sz w:val="22"/>
          <w:szCs w:val="22"/>
          <w:lang w:val="lt-LT" w:eastAsia="lt-LT"/>
        </w:rPr>
        <w:t xml:space="preserve"> sudėtyje yra laktozės ir natrio“.</w:t>
      </w:r>
    </w:p>
    <w:p w:rsidR="0020755C" w:rsidRPr="00ED6849" w:rsidRDefault="0020755C" w:rsidP="0020755C">
      <w:pPr>
        <w:widowControl w:val="0"/>
        <w:outlineLvl w:val="3"/>
        <w:rPr>
          <w:b/>
          <w:bCs/>
          <w:sz w:val="22"/>
          <w:szCs w:val="22"/>
          <w:lang w:val="lt-LT"/>
        </w:rPr>
      </w:pPr>
    </w:p>
    <w:p w:rsidR="0020755C" w:rsidRPr="00ED6849" w:rsidRDefault="0020755C" w:rsidP="0020755C">
      <w:pPr>
        <w:widowControl w:val="0"/>
        <w:outlineLvl w:val="3"/>
        <w:rPr>
          <w:b/>
          <w:bCs/>
          <w:sz w:val="22"/>
          <w:szCs w:val="22"/>
          <w:lang w:val="lt-LT"/>
        </w:rPr>
      </w:pPr>
      <w:proofErr w:type="spellStart"/>
      <w:r w:rsidRPr="00ED6849">
        <w:rPr>
          <w:b/>
          <w:bCs/>
          <w:sz w:val="22"/>
          <w:szCs w:val="22"/>
          <w:lang w:val="lt-LT"/>
        </w:rPr>
        <w:t>Tenloris</w:t>
      </w:r>
      <w:proofErr w:type="spellEnd"/>
      <w:r w:rsidRPr="00ED6849">
        <w:rPr>
          <w:b/>
          <w:bCs/>
          <w:sz w:val="22"/>
          <w:szCs w:val="22"/>
          <w:lang w:val="lt-LT"/>
        </w:rPr>
        <w:t xml:space="preserve"> išvaizda ir kiekis pakuotėje</w:t>
      </w:r>
    </w:p>
    <w:p w:rsidR="0020755C" w:rsidRPr="00ED6849" w:rsidRDefault="0020755C" w:rsidP="0020755C">
      <w:pPr>
        <w:widowControl w:val="0"/>
        <w:numPr>
          <w:ilvl w:val="12"/>
          <w:numId w:val="0"/>
        </w:numPr>
        <w:ind w:right="-2"/>
        <w:rPr>
          <w:sz w:val="22"/>
          <w:szCs w:val="22"/>
          <w:lang w:val="lt-LT"/>
        </w:rPr>
      </w:pPr>
      <w:proofErr w:type="spellStart"/>
      <w:r w:rsidRPr="00ED6849">
        <w:rPr>
          <w:sz w:val="22"/>
          <w:szCs w:val="22"/>
          <w:lang w:val="lt-LT"/>
        </w:rPr>
        <w:t>Tenloris</w:t>
      </w:r>
      <w:proofErr w:type="spellEnd"/>
      <w:r w:rsidRPr="00ED6849">
        <w:rPr>
          <w:sz w:val="22"/>
          <w:szCs w:val="22"/>
          <w:lang w:val="lt-LT"/>
        </w:rPr>
        <w:t xml:space="preserve"> 50 mg/5 mg plėvele dengtos tabletės yra rusvai oranžinės, ovalios</w:t>
      </w:r>
      <w:r>
        <w:rPr>
          <w:sz w:val="22"/>
          <w:szCs w:val="22"/>
          <w:lang w:val="lt-LT"/>
        </w:rPr>
        <w:t xml:space="preserve"> formos</w:t>
      </w:r>
      <w:r w:rsidRPr="00ED6849">
        <w:rPr>
          <w:sz w:val="22"/>
          <w:szCs w:val="22"/>
          <w:lang w:val="lt-LT"/>
        </w:rPr>
        <w:t xml:space="preserve"> (15</w:t>
      </w:r>
      <w:r>
        <w:rPr>
          <w:sz w:val="22"/>
          <w:szCs w:val="22"/>
          <w:lang w:val="lt-LT"/>
        </w:rPr>
        <w:t> </w:t>
      </w:r>
      <w:r w:rsidRPr="00ED6849">
        <w:rPr>
          <w:sz w:val="22"/>
          <w:szCs w:val="22"/>
          <w:lang w:val="lt-LT"/>
        </w:rPr>
        <w:t>mm</w:t>
      </w:r>
      <w:r>
        <w:rPr>
          <w:sz w:val="22"/>
          <w:szCs w:val="22"/>
          <w:lang w:val="lt-LT"/>
        </w:rPr>
        <w:t> </w:t>
      </w:r>
      <w:r w:rsidRPr="00ED6849">
        <w:rPr>
          <w:sz w:val="22"/>
          <w:szCs w:val="22"/>
          <w:lang w:val="lt-LT"/>
        </w:rPr>
        <w:t>x</w:t>
      </w:r>
      <w:r>
        <w:rPr>
          <w:sz w:val="22"/>
          <w:szCs w:val="22"/>
          <w:lang w:val="lt-LT"/>
        </w:rPr>
        <w:t> </w:t>
      </w:r>
      <w:r w:rsidRPr="00ED6849">
        <w:rPr>
          <w:sz w:val="22"/>
          <w:szCs w:val="22"/>
          <w:lang w:val="lt-LT"/>
        </w:rPr>
        <w:t>7</w:t>
      </w:r>
      <w:r>
        <w:rPr>
          <w:sz w:val="22"/>
          <w:szCs w:val="22"/>
          <w:lang w:val="lt-LT"/>
        </w:rPr>
        <w:t> </w:t>
      </w:r>
      <w:r w:rsidRPr="00ED6849">
        <w:rPr>
          <w:sz w:val="22"/>
          <w:szCs w:val="22"/>
          <w:lang w:val="lt-LT"/>
        </w:rPr>
        <w:t>mm), abipus šiek tiek išgaubtos.</w:t>
      </w:r>
    </w:p>
    <w:p w:rsidR="0020755C" w:rsidRPr="00ED6849" w:rsidRDefault="0020755C" w:rsidP="0020755C">
      <w:pPr>
        <w:widowControl w:val="0"/>
        <w:numPr>
          <w:ilvl w:val="12"/>
          <w:numId w:val="0"/>
        </w:numPr>
        <w:ind w:right="-2"/>
        <w:rPr>
          <w:sz w:val="22"/>
          <w:szCs w:val="22"/>
          <w:lang w:val="lt-LT"/>
        </w:rPr>
      </w:pPr>
      <w:proofErr w:type="spellStart"/>
      <w:r w:rsidRPr="00ED6849">
        <w:rPr>
          <w:sz w:val="22"/>
          <w:szCs w:val="22"/>
          <w:lang w:val="lt-LT"/>
        </w:rPr>
        <w:t>Tenloris</w:t>
      </w:r>
      <w:proofErr w:type="spellEnd"/>
      <w:r w:rsidRPr="00ED6849">
        <w:rPr>
          <w:sz w:val="22"/>
          <w:szCs w:val="22"/>
          <w:lang w:val="lt-LT"/>
        </w:rPr>
        <w:t xml:space="preserve"> 50 mg/10</w:t>
      </w:r>
      <w:r>
        <w:rPr>
          <w:sz w:val="22"/>
          <w:szCs w:val="22"/>
          <w:lang w:val="lt-LT"/>
        </w:rPr>
        <w:t> </w:t>
      </w:r>
      <w:r w:rsidRPr="00ED6849">
        <w:rPr>
          <w:sz w:val="22"/>
          <w:szCs w:val="22"/>
          <w:lang w:val="lt-LT"/>
        </w:rPr>
        <w:t>mg plėvele dengtos tabletės yra raudonai rudos spalvos, ovalios</w:t>
      </w:r>
      <w:r>
        <w:rPr>
          <w:sz w:val="22"/>
          <w:szCs w:val="22"/>
          <w:lang w:val="lt-LT"/>
        </w:rPr>
        <w:t xml:space="preserve"> formos</w:t>
      </w:r>
      <w:r w:rsidRPr="00ED6849">
        <w:rPr>
          <w:sz w:val="22"/>
          <w:szCs w:val="22"/>
          <w:lang w:val="lt-LT"/>
        </w:rPr>
        <w:t xml:space="preserve"> (15</w:t>
      </w:r>
      <w:r>
        <w:rPr>
          <w:sz w:val="22"/>
          <w:szCs w:val="22"/>
          <w:lang w:val="lt-LT"/>
        </w:rPr>
        <w:t> </w:t>
      </w:r>
      <w:r w:rsidRPr="00ED6849">
        <w:rPr>
          <w:sz w:val="22"/>
          <w:szCs w:val="22"/>
          <w:lang w:val="lt-LT"/>
        </w:rPr>
        <w:t>mm</w:t>
      </w:r>
      <w:r>
        <w:rPr>
          <w:sz w:val="22"/>
          <w:szCs w:val="22"/>
          <w:lang w:val="lt-LT"/>
        </w:rPr>
        <w:t> </w:t>
      </w:r>
      <w:r w:rsidRPr="00ED6849">
        <w:rPr>
          <w:sz w:val="22"/>
          <w:szCs w:val="22"/>
          <w:lang w:val="lt-LT"/>
        </w:rPr>
        <w:t>x</w:t>
      </w:r>
      <w:r>
        <w:rPr>
          <w:sz w:val="22"/>
          <w:szCs w:val="22"/>
          <w:lang w:val="lt-LT"/>
        </w:rPr>
        <w:t> </w:t>
      </w:r>
      <w:r w:rsidRPr="00ED6849">
        <w:rPr>
          <w:sz w:val="22"/>
          <w:szCs w:val="22"/>
          <w:lang w:val="lt-LT"/>
        </w:rPr>
        <w:t>7</w:t>
      </w:r>
      <w:r>
        <w:rPr>
          <w:sz w:val="22"/>
          <w:szCs w:val="22"/>
          <w:lang w:val="lt-LT"/>
        </w:rPr>
        <w:t> </w:t>
      </w:r>
      <w:r w:rsidRPr="00ED6849">
        <w:rPr>
          <w:sz w:val="22"/>
          <w:szCs w:val="22"/>
          <w:lang w:val="lt-LT"/>
        </w:rPr>
        <w:t>mm),</w:t>
      </w:r>
      <w:r w:rsidRPr="00FA1699">
        <w:rPr>
          <w:sz w:val="22"/>
          <w:szCs w:val="22"/>
          <w:lang w:val="lt-LT"/>
        </w:rPr>
        <w:t xml:space="preserve"> </w:t>
      </w:r>
      <w:r w:rsidRPr="00ED6849">
        <w:rPr>
          <w:sz w:val="22"/>
          <w:szCs w:val="22"/>
          <w:lang w:val="lt-LT"/>
        </w:rPr>
        <w:t>abipus šiek tiek išgaubtos.</w:t>
      </w:r>
    </w:p>
    <w:p w:rsidR="0020755C" w:rsidRPr="00ED6849" w:rsidRDefault="0020755C" w:rsidP="0020755C">
      <w:pPr>
        <w:widowControl w:val="0"/>
        <w:numPr>
          <w:ilvl w:val="12"/>
          <w:numId w:val="0"/>
        </w:numPr>
        <w:ind w:right="-2"/>
        <w:rPr>
          <w:sz w:val="22"/>
          <w:szCs w:val="22"/>
          <w:lang w:val="lt-LT"/>
        </w:rPr>
      </w:pPr>
      <w:proofErr w:type="spellStart"/>
      <w:r w:rsidRPr="00ED6849">
        <w:rPr>
          <w:sz w:val="22"/>
          <w:szCs w:val="22"/>
          <w:lang w:val="lt-LT"/>
        </w:rPr>
        <w:t>Tenloris</w:t>
      </w:r>
      <w:proofErr w:type="spellEnd"/>
      <w:r w:rsidRPr="00ED6849">
        <w:rPr>
          <w:sz w:val="22"/>
          <w:szCs w:val="22"/>
          <w:lang w:val="lt-LT"/>
        </w:rPr>
        <w:t xml:space="preserve"> 100 mg/5</w:t>
      </w:r>
      <w:r>
        <w:rPr>
          <w:sz w:val="22"/>
          <w:szCs w:val="22"/>
          <w:lang w:val="lt-LT"/>
        </w:rPr>
        <w:t> </w:t>
      </w:r>
      <w:r w:rsidRPr="00ED6849">
        <w:rPr>
          <w:sz w:val="22"/>
          <w:szCs w:val="22"/>
          <w:lang w:val="lt-LT"/>
        </w:rPr>
        <w:t xml:space="preserve">mg plėvele dengtos tabletės yra rausvos spalvos, ovalios </w:t>
      </w:r>
      <w:r>
        <w:rPr>
          <w:sz w:val="22"/>
          <w:szCs w:val="22"/>
          <w:lang w:val="lt-LT"/>
        </w:rPr>
        <w:t xml:space="preserve">formos </w:t>
      </w:r>
      <w:r w:rsidRPr="00ED6849">
        <w:rPr>
          <w:sz w:val="22"/>
          <w:szCs w:val="22"/>
          <w:lang w:val="lt-LT"/>
        </w:rPr>
        <w:t>(18</w:t>
      </w:r>
      <w:r>
        <w:rPr>
          <w:sz w:val="22"/>
          <w:szCs w:val="22"/>
          <w:lang w:val="lt-LT"/>
        </w:rPr>
        <w:t> </w:t>
      </w:r>
      <w:r w:rsidRPr="00ED6849">
        <w:rPr>
          <w:sz w:val="22"/>
          <w:szCs w:val="22"/>
          <w:lang w:val="lt-LT"/>
        </w:rPr>
        <w:t>mm</w:t>
      </w:r>
      <w:r>
        <w:rPr>
          <w:sz w:val="22"/>
          <w:szCs w:val="22"/>
          <w:lang w:val="lt-LT"/>
        </w:rPr>
        <w:t> </w:t>
      </w:r>
      <w:r w:rsidRPr="00ED6849">
        <w:rPr>
          <w:sz w:val="22"/>
          <w:szCs w:val="22"/>
          <w:lang w:val="lt-LT"/>
        </w:rPr>
        <w:t>x</w:t>
      </w:r>
      <w:r>
        <w:rPr>
          <w:sz w:val="22"/>
          <w:szCs w:val="22"/>
          <w:lang w:val="lt-LT"/>
        </w:rPr>
        <w:t> </w:t>
      </w:r>
      <w:r w:rsidRPr="00ED6849">
        <w:rPr>
          <w:sz w:val="22"/>
          <w:szCs w:val="22"/>
          <w:lang w:val="lt-LT"/>
        </w:rPr>
        <w:t>9</w:t>
      </w:r>
      <w:r>
        <w:rPr>
          <w:sz w:val="22"/>
          <w:szCs w:val="22"/>
          <w:lang w:val="lt-LT"/>
        </w:rPr>
        <w:t> </w:t>
      </w:r>
      <w:r w:rsidRPr="00ED6849">
        <w:rPr>
          <w:sz w:val="22"/>
          <w:szCs w:val="22"/>
          <w:lang w:val="lt-LT"/>
        </w:rPr>
        <w:t>mm), abipus išgaubtos.</w:t>
      </w:r>
    </w:p>
    <w:p w:rsidR="0020755C" w:rsidRPr="00ED6849" w:rsidRDefault="0020755C" w:rsidP="0020755C">
      <w:pPr>
        <w:widowControl w:val="0"/>
        <w:numPr>
          <w:ilvl w:val="12"/>
          <w:numId w:val="0"/>
        </w:numPr>
        <w:ind w:right="-2"/>
        <w:rPr>
          <w:sz w:val="22"/>
          <w:szCs w:val="22"/>
          <w:lang w:val="lt-LT"/>
        </w:rPr>
      </w:pPr>
      <w:proofErr w:type="spellStart"/>
      <w:r w:rsidRPr="00ED6849">
        <w:rPr>
          <w:sz w:val="22"/>
          <w:szCs w:val="22"/>
          <w:lang w:val="lt-LT"/>
        </w:rPr>
        <w:t>Tenloris</w:t>
      </w:r>
      <w:proofErr w:type="spellEnd"/>
      <w:r w:rsidRPr="00ED6849">
        <w:rPr>
          <w:sz w:val="22"/>
          <w:szCs w:val="22"/>
          <w:lang w:val="lt-LT"/>
        </w:rPr>
        <w:t xml:space="preserve"> 100 mg/10</w:t>
      </w:r>
      <w:r>
        <w:rPr>
          <w:sz w:val="22"/>
          <w:szCs w:val="22"/>
          <w:lang w:val="lt-LT"/>
        </w:rPr>
        <w:t> </w:t>
      </w:r>
      <w:r w:rsidRPr="00ED6849">
        <w:rPr>
          <w:sz w:val="22"/>
          <w:szCs w:val="22"/>
          <w:lang w:val="lt-LT"/>
        </w:rPr>
        <w:t>mg plėvele dengtos tabletės yra šviesiai rusvai geltonos spalvos, ovalios</w:t>
      </w:r>
      <w:r>
        <w:rPr>
          <w:sz w:val="22"/>
          <w:szCs w:val="22"/>
          <w:lang w:val="lt-LT"/>
        </w:rPr>
        <w:t xml:space="preserve"> formos</w:t>
      </w:r>
      <w:r w:rsidRPr="00ED6849">
        <w:rPr>
          <w:sz w:val="22"/>
          <w:szCs w:val="22"/>
          <w:lang w:val="lt-LT"/>
        </w:rPr>
        <w:t xml:space="preserve"> (18</w:t>
      </w:r>
      <w:r>
        <w:rPr>
          <w:sz w:val="22"/>
          <w:szCs w:val="22"/>
          <w:lang w:val="lt-LT"/>
        </w:rPr>
        <w:t> </w:t>
      </w:r>
      <w:r w:rsidRPr="00ED6849">
        <w:rPr>
          <w:sz w:val="22"/>
          <w:szCs w:val="22"/>
          <w:lang w:val="lt-LT"/>
        </w:rPr>
        <w:t>mm</w:t>
      </w:r>
      <w:r>
        <w:rPr>
          <w:sz w:val="22"/>
          <w:szCs w:val="22"/>
          <w:lang w:val="lt-LT"/>
        </w:rPr>
        <w:t> </w:t>
      </w:r>
      <w:r w:rsidRPr="00ED6849">
        <w:rPr>
          <w:sz w:val="22"/>
          <w:szCs w:val="22"/>
          <w:lang w:val="lt-LT"/>
        </w:rPr>
        <w:t>x</w:t>
      </w:r>
      <w:r>
        <w:rPr>
          <w:sz w:val="22"/>
          <w:szCs w:val="22"/>
          <w:lang w:val="lt-LT"/>
        </w:rPr>
        <w:t> </w:t>
      </w:r>
      <w:r w:rsidRPr="00ED6849">
        <w:rPr>
          <w:sz w:val="22"/>
          <w:szCs w:val="22"/>
          <w:lang w:val="lt-LT"/>
        </w:rPr>
        <w:t>9</w:t>
      </w:r>
      <w:r>
        <w:rPr>
          <w:sz w:val="22"/>
          <w:szCs w:val="22"/>
          <w:lang w:val="lt-LT"/>
        </w:rPr>
        <w:t> </w:t>
      </w:r>
      <w:r w:rsidRPr="00ED6849">
        <w:rPr>
          <w:sz w:val="22"/>
          <w:szCs w:val="22"/>
          <w:lang w:val="lt-LT"/>
        </w:rPr>
        <w:t>mm), abipus išgaubtos.</w:t>
      </w:r>
    </w:p>
    <w:p w:rsidR="0020755C" w:rsidRPr="00ED6849" w:rsidRDefault="0020755C" w:rsidP="0020755C">
      <w:pPr>
        <w:widowControl w:val="0"/>
        <w:rPr>
          <w:color w:val="000033"/>
          <w:sz w:val="22"/>
          <w:szCs w:val="22"/>
          <w:lang w:val="lt-LT" w:eastAsia="lt-LT"/>
        </w:rPr>
      </w:pPr>
    </w:p>
    <w:p w:rsidR="0020755C" w:rsidRPr="00ED6849" w:rsidRDefault="0020755C" w:rsidP="0020755C">
      <w:pPr>
        <w:widowControl w:val="0"/>
        <w:rPr>
          <w:sz w:val="22"/>
          <w:szCs w:val="22"/>
          <w:lang w:val="lt-LT" w:eastAsia="lt-LT"/>
        </w:rPr>
      </w:pPr>
      <w:proofErr w:type="spellStart"/>
      <w:r w:rsidRPr="00ED6849">
        <w:rPr>
          <w:sz w:val="22"/>
          <w:szCs w:val="22"/>
          <w:lang w:val="lt-LT" w:eastAsia="lt-LT"/>
        </w:rPr>
        <w:t>Tenloris</w:t>
      </w:r>
      <w:proofErr w:type="spellEnd"/>
      <w:r w:rsidRPr="00ED6849">
        <w:rPr>
          <w:sz w:val="22"/>
          <w:szCs w:val="22"/>
          <w:lang w:val="lt-LT" w:eastAsia="lt-LT"/>
        </w:rPr>
        <w:t xml:space="preserve"> 50 mg/5 mg, 50 mg/10 mg, 100 mg/5 mg ir 100 mg/10 mg plėvele dengtos tabletės yra tiekiamos dėžutėse, kuriose yra lizdinės plokštelės po 10, 28, 30, 56, 60, 84 ir 90 plėvele dengtų tablečių.</w:t>
      </w:r>
    </w:p>
    <w:p w:rsidR="0020755C" w:rsidRPr="00ED6849" w:rsidRDefault="0020755C" w:rsidP="0020755C">
      <w:pPr>
        <w:widowControl w:val="0"/>
        <w:rPr>
          <w:sz w:val="22"/>
          <w:szCs w:val="22"/>
          <w:lang w:val="lt-LT" w:eastAsia="lt-LT"/>
        </w:rPr>
      </w:pPr>
    </w:p>
    <w:p w:rsidR="0020755C" w:rsidRPr="00ED6849" w:rsidRDefault="0020755C" w:rsidP="0020755C">
      <w:pPr>
        <w:widowControl w:val="0"/>
        <w:rPr>
          <w:sz w:val="22"/>
          <w:szCs w:val="22"/>
          <w:lang w:val="lt-LT" w:eastAsia="lt-LT"/>
        </w:rPr>
      </w:pPr>
      <w:r w:rsidRPr="00ED6849">
        <w:rPr>
          <w:sz w:val="22"/>
          <w:szCs w:val="22"/>
          <w:lang w:val="lt-LT" w:eastAsia="lt-LT"/>
        </w:rPr>
        <w:t>Gali būti tiekiamos ne visų dydžių pakuotės.</w:t>
      </w:r>
    </w:p>
    <w:p w:rsidR="0020755C" w:rsidRPr="00ED6849" w:rsidRDefault="0020755C" w:rsidP="0020755C">
      <w:pPr>
        <w:widowControl w:val="0"/>
        <w:numPr>
          <w:ilvl w:val="12"/>
          <w:numId w:val="0"/>
        </w:numPr>
        <w:ind w:right="-2"/>
        <w:rPr>
          <w:sz w:val="22"/>
          <w:szCs w:val="22"/>
          <w:lang w:val="lt-LT"/>
        </w:rPr>
      </w:pPr>
    </w:p>
    <w:p w:rsidR="0020755C" w:rsidRPr="00ED6849" w:rsidRDefault="0020755C" w:rsidP="0020755C">
      <w:pPr>
        <w:widowControl w:val="0"/>
        <w:outlineLvl w:val="3"/>
        <w:rPr>
          <w:b/>
          <w:bCs/>
          <w:sz w:val="22"/>
          <w:szCs w:val="22"/>
          <w:lang w:val="lt-LT"/>
        </w:rPr>
      </w:pPr>
      <w:r w:rsidRPr="00ED6849">
        <w:rPr>
          <w:b/>
          <w:bCs/>
          <w:sz w:val="22"/>
          <w:szCs w:val="22"/>
          <w:lang w:val="lt-LT"/>
        </w:rPr>
        <w:t>Registruotojas ir gamintojas</w:t>
      </w:r>
    </w:p>
    <w:p w:rsidR="0020755C" w:rsidRPr="00ED6849" w:rsidRDefault="0020755C" w:rsidP="0020755C">
      <w:pPr>
        <w:widowControl w:val="0"/>
        <w:numPr>
          <w:ilvl w:val="12"/>
          <w:numId w:val="0"/>
        </w:numPr>
        <w:ind w:right="-2"/>
        <w:rPr>
          <w:sz w:val="22"/>
          <w:szCs w:val="22"/>
          <w:lang w:val="lt-LT"/>
        </w:rPr>
      </w:pPr>
    </w:p>
    <w:p w:rsidR="0020755C" w:rsidRPr="00ED6849" w:rsidRDefault="0020755C" w:rsidP="0020755C">
      <w:pPr>
        <w:widowControl w:val="0"/>
        <w:rPr>
          <w:rFonts w:eastAsia="SimSun"/>
          <w:i/>
          <w:noProof/>
          <w:sz w:val="22"/>
          <w:szCs w:val="22"/>
          <w:lang w:val="lt-LT" w:eastAsia="x-none"/>
        </w:rPr>
      </w:pPr>
      <w:r w:rsidRPr="00ED6849">
        <w:rPr>
          <w:rFonts w:eastAsia="SimSun"/>
          <w:i/>
          <w:noProof/>
          <w:sz w:val="22"/>
          <w:szCs w:val="22"/>
          <w:lang w:val="lt-LT" w:eastAsia="x-none"/>
        </w:rPr>
        <w:t>Registruotojas</w:t>
      </w:r>
    </w:p>
    <w:p w:rsidR="0020755C" w:rsidRPr="00ED6849" w:rsidRDefault="0020755C" w:rsidP="0020755C">
      <w:pPr>
        <w:widowControl w:val="0"/>
        <w:rPr>
          <w:rFonts w:eastAsia="SimSun"/>
          <w:noProof/>
          <w:sz w:val="22"/>
          <w:szCs w:val="22"/>
          <w:lang w:val="lt-LT" w:eastAsia="x-none"/>
        </w:rPr>
      </w:pPr>
      <w:r>
        <w:rPr>
          <w:rFonts w:eastAsia="SimSun"/>
          <w:noProof/>
          <w:sz w:val="22"/>
          <w:szCs w:val="22"/>
          <w:lang w:val="lt-LT" w:eastAsia="x-none"/>
        </w:rPr>
        <w:t>KRKA</w:t>
      </w:r>
      <w:r w:rsidRPr="00ED6849">
        <w:rPr>
          <w:rFonts w:eastAsia="SimSun"/>
          <w:noProof/>
          <w:sz w:val="22"/>
          <w:szCs w:val="22"/>
          <w:lang w:val="lt-LT" w:eastAsia="x-none"/>
        </w:rPr>
        <w:t>, d.d., Novo mesto</w:t>
      </w:r>
    </w:p>
    <w:p w:rsidR="0020755C" w:rsidRPr="00ED6849" w:rsidRDefault="0020755C" w:rsidP="0020755C">
      <w:pPr>
        <w:widowControl w:val="0"/>
        <w:rPr>
          <w:rFonts w:eastAsia="SimSun"/>
          <w:noProof/>
          <w:sz w:val="22"/>
          <w:szCs w:val="22"/>
          <w:lang w:val="lt-LT" w:eastAsia="x-none"/>
        </w:rPr>
      </w:pPr>
      <w:r w:rsidRPr="00ED6849">
        <w:rPr>
          <w:rFonts w:eastAsia="SimSun"/>
          <w:noProof/>
          <w:sz w:val="22"/>
          <w:szCs w:val="22"/>
          <w:lang w:val="lt-LT" w:eastAsia="x-none"/>
        </w:rPr>
        <w:t>Šmarješka cesta 6</w:t>
      </w:r>
    </w:p>
    <w:p w:rsidR="0020755C" w:rsidRPr="00ED6849" w:rsidRDefault="0020755C" w:rsidP="0020755C">
      <w:pPr>
        <w:widowControl w:val="0"/>
        <w:rPr>
          <w:rFonts w:eastAsia="SimSun"/>
          <w:noProof/>
          <w:sz w:val="22"/>
          <w:szCs w:val="22"/>
          <w:lang w:val="lt-LT" w:eastAsia="x-none"/>
        </w:rPr>
      </w:pPr>
      <w:r w:rsidRPr="00ED6849">
        <w:rPr>
          <w:rFonts w:eastAsia="SimSun"/>
          <w:noProof/>
          <w:sz w:val="22"/>
          <w:szCs w:val="22"/>
          <w:lang w:val="lt-LT" w:eastAsia="x-none"/>
        </w:rPr>
        <w:t>8501 Novo mesto</w:t>
      </w:r>
    </w:p>
    <w:p w:rsidR="0020755C" w:rsidRPr="00ED6849" w:rsidRDefault="0020755C" w:rsidP="0020755C">
      <w:pPr>
        <w:widowControl w:val="0"/>
        <w:numPr>
          <w:ilvl w:val="12"/>
          <w:numId w:val="0"/>
        </w:numPr>
        <w:ind w:right="-2"/>
        <w:rPr>
          <w:sz w:val="22"/>
          <w:szCs w:val="22"/>
          <w:lang w:val="lt-LT"/>
        </w:rPr>
      </w:pPr>
      <w:r w:rsidRPr="00ED6849">
        <w:rPr>
          <w:sz w:val="22"/>
          <w:szCs w:val="22"/>
          <w:lang w:val="lt-LT"/>
        </w:rPr>
        <w:t>Slovėnija</w:t>
      </w:r>
    </w:p>
    <w:p w:rsidR="0020755C" w:rsidRPr="00ED6849" w:rsidRDefault="0020755C" w:rsidP="0020755C">
      <w:pPr>
        <w:widowControl w:val="0"/>
        <w:numPr>
          <w:ilvl w:val="12"/>
          <w:numId w:val="0"/>
        </w:numPr>
        <w:ind w:right="-2"/>
        <w:rPr>
          <w:sz w:val="22"/>
          <w:szCs w:val="22"/>
          <w:lang w:val="lt-LT"/>
        </w:rPr>
      </w:pPr>
    </w:p>
    <w:p w:rsidR="0020755C" w:rsidRPr="00ED6849" w:rsidRDefault="0020755C" w:rsidP="0020755C">
      <w:pPr>
        <w:widowControl w:val="0"/>
        <w:numPr>
          <w:ilvl w:val="12"/>
          <w:numId w:val="0"/>
        </w:numPr>
        <w:ind w:right="-2"/>
        <w:rPr>
          <w:i/>
          <w:sz w:val="22"/>
          <w:szCs w:val="22"/>
          <w:lang w:val="lt-LT"/>
        </w:rPr>
      </w:pPr>
      <w:r w:rsidRPr="00ED6849">
        <w:rPr>
          <w:i/>
          <w:sz w:val="22"/>
          <w:szCs w:val="22"/>
          <w:lang w:val="lt-LT"/>
        </w:rPr>
        <w:t>Gamintojas</w:t>
      </w:r>
    </w:p>
    <w:p w:rsidR="0020755C" w:rsidRPr="00ED6849" w:rsidRDefault="0020755C" w:rsidP="0020755C">
      <w:pPr>
        <w:widowControl w:val="0"/>
        <w:rPr>
          <w:rFonts w:eastAsia="SimSun"/>
          <w:noProof/>
          <w:sz w:val="22"/>
          <w:szCs w:val="22"/>
          <w:lang w:val="lt-LT" w:eastAsia="x-none"/>
        </w:rPr>
      </w:pPr>
      <w:r w:rsidRPr="00ED6849">
        <w:rPr>
          <w:rFonts w:eastAsia="SimSun"/>
          <w:noProof/>
          <w:sz w:val="22"/>
          <w:szCs w:val="22"/>
          <w:lang w:val="lt-LT" w:eastAsia="x-none"/>
        </w:rPr>
        <w:t>K</w:t>
      </w:r>
      <w:r>
        <w:rPr>
          <w:rFonts w:eastAsia="SimSun"/>
          <w:noProof/>
          <w:sz w:val="22"/>
          <w:szCs w:val="22"/>
          <w:lang w:val="lt-LT" w:eastAsia="x-none"/>
        </w:rPr>
        <w:t>RKA</w:t>
      </w:r>
      <w:r w:rsidRPr="00ED6849">
        <w:rPr>
          <w:rFonts w:eastAsia="SimSun"/>
          <w:noProof/>
          <w:sz w:val="22"/>
          <w:szCs w:val="22"/>
          <w:lang w:val="lt-LT" w:eastAsia="x-none"/>
        </w:rPr>
        <w:t>, d.d., Novo mesto</w:t>
      </w:r>
    </w:p>
    <w:p w:rsidR="0020755C" w:rsidRPr="00ED6849" w:rsidRDefault="0020755C" w:rsidP="0020755C">
      <w:pPr>
        <w:widowControl w:val="0"/>
        <w:rPr>
          <w:rFonts w:eastAsia="SimSun"/>
          <w:noProof/>
          <w:sz w:val="22"/>
          <w:szCs w:val="22"/>
          <w:lang w:val="lt-LT" w:eastAsia="x-none"/>
        </w:rPr>
      </w:pPr>
      <w:r w:rsidRPr="00ED6849">
        <w:rPr>
          <w:rFonts w:eastAsia="SimSun"/>
          <w:noProof/>
          <w:sz w:val="22"/>
          <w:szCs w:val="22"/>
          <w:lang w:val="lt-LT" w:eastAsia="x-none"/>
        </w:rPr>
        <w:t>Šmarješka cesta 6</w:t>
      </w:r>
    </w:p>
    <w:p w:rsidR="0020755C" w:rsidRPr="00ED6849" w:rsidRDefault="0020755C" w:rsidP="0020755C">
      <w:pPr>
        <w:widowControl w:val="0"/>
        <w:rPr>
          <w:rFonts w:eastAsia="SimSun"/>
          <w:noProof/>
          <w:sz w:val="22"/>
          <w:szCs w:val="22"/>
          <w:lang w:val="lt-LT" w:eastAsia="x-none"/>
        </w:rPr>
      </w:pPr>
      <w:r w:rsidRPr="00ED6849">
        <w:rPr>
          <w:rFonts w:eastAsia="SimSun"/>
          <w:noProof/>
          <w:sz w:val="22"/>
          <w:szCs w:val="22"/>
          <w:lang w:val="lt-LT" w:eastAsia="x-none"/>
        </w:rPr>
        <w:t>8501 Novo mesto</w:t>
      </w:r>
    </w:p>
    <w:p w:rsidR="0020755C" w:rsidRPr="00ED6849" w:rsidRDefault="0020755C" w:rsidP="0020755C">
      <w:pPr>
        <w:widowControl w:val="0"/>
        <w:rPr>
          <w:rFonts w:eastAsia="SimSun"/>
          <w:noProof/>
          <w:sz w:val="22"/>
          <w:szCs w:val="22"/>
          <w:lang w:val="lt-LT" w:eastAsia="x-none"/>
        </w:rPr>
      </w:pPr>
      <w:r w:rsidRPr="00ED6849">
        <w:rPr>
          <w:rFonts w:eastAsia="SimSun"/>
          <w:noProof/>
          <w:sz w:val="22"/>
          <w:szCs w:val="22"/>
          <w:lang w:val="lt-LT" w:eastAsia="x-none"/>
        </w:rPr>
        <w:t>Slovėnija</w:t>
      </w:r>
    </w:p>
    <w:p w:rsidR="0020755C" w:rsidRPr="00355354" w:rsidRDefault="0020755C" w:rsidP="0020755C">
      <w:pPr>
        <w:widowControl w:val="0"/>
        <w:rPr>
          <w:color w:val="000000" w:themeColor="text1"/>
          <w:sz w:val="22"/>
          <w:szCs w:val="22"/>
          <w:lang w:val="lt-LT"/>
        </w:rPr>
      </w:pPr>
    </w:p>
    <w:p w:rsidR="0020755C" w:rsidRPr="00355354" w:rsidRDefault="0020755C" w:rsidP="0020755C">
      <w:pPr>
        <w:widowControl w:val="0"/>
        <w:rPr>
          <w:sz w:val="22"/>
          <w:szCs w:val="22"/>
          <w:highlight w:val="lightGray"/>
          <w:lang w:val="lt-LT"/>
        </w:rPr>
      </w:pPr>
      <w:r w:rsidRPr="00355354">
        <w:rPr>
          <w:sz w:val="22"/>
          <w:szCs w:val="22"/>
          <w:highlight w:val="lightGray"/>
          <w:lang w:val="lt-LT"/>
        </w:rPr>
        <w:t>arba</w:t>
      </w:r>
    </w:p>
    <w:p w:rsidR="0020755C" w:rsidRPr="00355354" w:rsidRDefault="0020755C" w:rsidP="0020755C">
      <w:pPr>
        <w:widowControl w:val="0"/>
        <w:rPr>
          <w:sz w:val="22"/>
          <w:szCs w:val="22"/>
          <w:highlight w:val="lightGray"/>
          <w:lang w:val="lt-LT"/>
        </w:rPr>
      </w:pPr>
    </w:p>
    <w:p w:rsidR="0020755C" w:rsidRPr="00355354" w:rsidRDefault="0020755C" w:rsidP="0020755C">
      <w:pPr>
        <w:widowControl w:val="0"/>
        <w:rPr>
          <w:sz w:val="22"/>
          <w:szCs w:val="22"/>
          <w:highlight w:val="lightGray"/>
          <w:lang w:val="lt-LT"/>
        </w:rPr>
      </w:pPr>
      <w:r w:rsidRPr="00355354">
        <w:rPr>
          <w:sz w:val="22"/>
          <w:szCs w:val="22"/>
          <w:highlight w:val="lightGray"/>
          <w:lang w:val="lt-LT"/>
        </w:rPr>
        <w:t xml:space="preserve">TAD </w:t>
      </w:r>
      <w:proofErr w:type="spellStart"/>
      <w:r w:rsidRPr="00355354">
        <w:rPr>
          <w:sz w:val="22"/>
          <w:szCs w:val="22"/>
          <w:highlight w:val="lightGray"/>
          <w:lang w:val="lt-LT"/>
        </w:rPr>
        <w:t>Pharma</w:t>
      </w:r>
      <w:proofErr w:type="spellEnd"/>
      <w:r w:rsidRPr="00355354">
        <w:rPr>
          <w:sz w:val="22"/>
          <w:szCs w:val="22"/>
          <w:highlight w:val="lightGray"/>
          <w:lang w:val="lt-LT"/>
        </w:rPr>
        <w:t xml:space="preserve"> </w:t>
      </w:r>
      <w:proofErr w:type="spellStart"/>
      <w:r w:rsidRPr="00355354">
        <w:rPr>
          <w:sz w:val="22"/>
          <w:szCs w:val="22"/>
          <w:highlight w:val="lightGray"/>
          <w:lang w:val="lt-LT"/>
        </w:rPr>
        <w:t>GmbH</w:t>
      </w:r>
      <w:proofErr w:type="spellEnd"/>
    </w:p>
    <w:p w:rsidR="0020755C" w:rsidRPr="00355354" w:rsidRDefault="0020755C" w:rsidP="0020755C">
      <w:pPr>
        <w:widowControl w:val="0"/>
        <w:rPr>
          <w:sz w:val="22"/>
          <w:szCs w:val="22"/>
          <w:highlight w:val="lightGray"/>
          <w:lang w:val="lt-LT"/>
        </w:rPr>
      </w:pPr>
      <w:proofErr w:type="spellStart"/>
      <w:r w:rsidRPr="00355354">
        <w:rPr>
          <w:sz w:val="22"/>
          <w:szCs w:val="22"/>
          <w:highlight w:val="lightGray"/>
          <w:lang w:val="lt-LT"/>
        </w:rPr>
        <w:t>Heinz-Lohmann-Straße</w:t>
      </w:r>
      <w:proofErr w:type="spellEnd"/>
      <w:r w:rsidRPr="00355354">
        <w:rPr>
          <w:sz w:val="22"/>
          <w:szCs w:val="22"/>
          <w:highlight w:val="lightGray"/>
          <w:lang w:val="lt-LT"/>
        </w:rPr>
        <w:t xml:space="preserve"> 5</w:t>
      </w:r>
    </w:p>
    <w:p w:rsidR="0020755C" w:rsidRPr="00355354" w:rsidRDefault="0020755C" w:rsidP="0020755C">
      <w:pPr>
        <w:widowControl w:val="0"/>
        <w:rPr>
          <w:sz w:val="22"/>
          <w:szCs w:val="22"/>
          <w:highlight w:val="lightGray"/>
          <w:lang w:val="lt-LT"/>
        </w:rPr>
      </w:pPr>
      <w:r w:rsidRPr="00355354">
        <w:rPr>
          <w:sz w:val="22"/>
          <w:szCs w:val="22"/>
          <w:highlight w:val="lightGray"/>
          <w:lang w:val="lt-LT"/>
        </w:rPr>
        <w:t xml:space="preserve">D-27472 </w:t>
      </w:r>
      <w:proofErr w:type="spellStart"/>
      <w:r w:rsidRPr="00355354">
        <w:rPr>
          <w:sz w:val="22"/>
          <w:szCs w:val="22"/>
          <w:highlight w:val="lightGray"/>
          <w:lang w:val="lt-LT"/>
        </w:rPr>
        <w:t>Cuxhaven</w:t>
      </w:r>
      <w:proofErr w:type="spellEnd"/>
    </w:p>
    <w:p w:rsidR="0020755C" w:rsidRPr="00ED6849" w:rsidRDefault="0020755C" w:rsidP="0020755C">
      <w:pPr>
        <w:widowControl w:val="0"/>
        <w:numPr>
          <w:ilvl w:val="12"/>
          <w:numId w:val="0"/>
        </w:numPr>
        <w:ind w:right="-2"/>
        <w:rPr>
          <w:sz w:val="22"/>
          <w:szCs w:val="22"/>
          <w:lang w:val="lt-LT"/>
        </w:rPr>
      </w:pPr>
      <w:r w:rsidRPr="00355354">
        <w:rPr>
          <w:sz w:val="22"/>
          <w:szCs w:val="22"/>
          <w:highlight w:val="lightGray"/>
          <w:lang w:val="lt-LT"/>
        </w:rPr>
        <w:t>Vokietija</w:t>
      </w:r>
    </w:p>
    <w:p w:rsidR="0020755C" w:rsidRPr="00ED6849" w:rsidRDefault="0020755C" w:rsidP="0020755C">
      <w:pPr>
        <w:widowControl w:val="0"/>
        <w:numPr>
          <w:ilvl w:val="12"/>
          <w:numId w:val="0"/>
        </w:numPr>
        <w:ind w:right="-2"/>
        <w:rPr>
          <w:sz w:val="22"/>
          <w:szCs w:val="22"/>
          <w:lang w:val="lt-LT"/>
        </w:rPr>
      </w:pPr>
    </w:p>
    <w:p w:rsidR="0020755C" w:rsidRPr="00ED6849" w:rsidRDefault="0020755C" w:rsidP="0020755C">
      <w:pPr>
        <w:widowControl w:val="0"/>
        <w:rPr>
          <w:rFonts w:eastAsia="SimSun"/>
          <w:noProof/>
          <w:sz w:val="22"/>
          <w:szCs w:val="22"/>
          <w:lang w:val="lt-LT" w:eastAsia="x-none"/>
        </w:rPr>
      </w:pPr>
      <w:r w:rsidRPr="00ED6849">
        <w:rPr>
          <w:rFonts w:eastAsia="SimSun"/>
          <w:noProof/>
          <w:sz w:val="22"/>
          <w:szCs w:val="22"/>
          <w:lang w:val="lt-LT" w:eastAsia="x-none"/>
        </w:rPr>
        <w:t>Jeigu apie šį vaistą norite sužinoti daugiau, kreipkitės į vietinį registruotojo atstovą.</w:t>
      </w:r>
    </w:p>
    <w:p w:rsidR="0020755C" w:rsidRPr="00ED6849" w:rsidRDefault="0020755C" w:rsidP="0020755C">
      <w:pPr>
        <w:widowControl w:val="0"/>
        <w:rPr>
          <w:sz w:val="22"/>
          <w:szCs w:val="22"/>
          <w:lang w:val="lt-LT"/>
        </w:rPr>
      </w:pPr>
      <w:r w:rsidRPr="00ED6849">
        <w:rPr>
          <w:sz w:val="22"/>
          <w:szCs w:val="22"/>
          <w:lang w:val="lt-LT"/>
        </w:rPr>
        <w:t>UAB KRKA Lietuva</w:t>
      </w:r>
    </w:p>
    <w:p w:rsidR="0020755C" w:rsidRPr="00ED6849" w:rsidRDefault="0020755C" w:rsidP="0020755C">
      <w:pPr>
        <w:widowControl w:val="0"/>
        <w:rPr>
          <w:sz w:val="22"/>
          <w:szCs w:val="22"/>
          <w:lang w:val="lt-LT"/>
        </w:rPr>
      </w:pPr>
      <w:r w:rsidRPr="00ED6849">
        <w:rPr>
          <w:sz w:val="22"/>
          <w:szCs w:val="22"/>
          <w:lang w:val="lt-LT"/>
        </w:rPr>
        <w:t>Senasis Ukmergės kelias 4,</w:t>
      </w:r>
    </w:p>
    <w:p w:rsidR="0020755C" w:rsidRPr="00ED6849" w:rsidRDefault="0020755C" w:rsidP="0020755C">
      <w:pPr>
        <w:widowControl w:val="0"/>
        <w:rPr>
          <w:sz w:val="22"/>
          <w:szCs w:val="22"/>
          <w:lang w:val="lt-LT"/>
        </w:rPr>
      </w:pPr>
      <w:r w:rsidRPr="00ED6849">
        <w:rPr>
          <w:sz w:val="22"/>
          <w:szCs w:val="22"/>
          <w:lang w:val="lt-LT"/>
        </w:rPr>
        <w:t xml:space="preserve">Vilniaus raj., </w:t>
      </w:r>
      <w:proofErr w:type="spellStart"/>
      <w:r w:rsidRPr="00ED6849">
        <w:rPr>
          <w:sz w:val="22"/>
          <w:szCs w:val="22"/>
          <w:lang w:val="lt-LT"/>
        </w:rPr>
        <w:t>Užubalių</w:t>
      </w:r>
      <w:proofErr w:type="spellEnd"/>
      <w:r w:rsidRPr="00ED6849">
        <w:rPr>
          <w:sz w:val="22"/>
          <w:szCs w:val="22"/>
          <w:lang w:val="lt-LT"/>
        </w:rPr>
        <w:t xml:space="preserve"> k.</w:t>
      </w:r>
    </w:p>
    <w:p w:rsidR="0020755C" w:rsidRPr="00ED6849" w:rsidRDefault="0020755C" w:rsidP="0020755C">
      <w:pPr>
        <w:widowControl w:val="0"/>
        <w:rPr>
          <w:sz w:val="22"/>
          <w:szCs w:val="22"/>
          <w:lang w:val="lt-LT"/>
        </w:rPr>
      </w:pPr>
      <w:r w:rsidRPr="00ED6849">
        <w:rPr>
          <w:sz w:val="22"/>
          <w:szCs w:val="22"/>
          <w:lang w:val="lt-LT"/>
        </w:rPr>
        <w:t>LT - 14013</w:t>
      </w:r>
    </w:p>
    <w:p w:rsidR="0020755C" w:rsidRPr="00ED6849" w:rsidRDefault="0020755C" w:rsidP="0020755C">
      <w:pPr>
        <w:widowControl w:val="0"/>
        <w:rPr>
          <w:sz w:val="22"/>
          <w:szCs w:val="22"/>
          <w:lang w:val="lt-LT"/>
        </w:rPr>
      </w:pPr>
      <w:r w:rsidRPr="00ED6849">
        <w:rPr>
          <w:sz w:val="22"/>
          <w:szCs w:val="22"/>
          <w:lang w:val="lt-LT"/>
        </w:rPr>
        <w:t>Tel. + 370 5 236 27 40</w:t>
      </w:r>
    </w:p>
    <w:p w:rsidR="0020755C" w:rsidRPr="00ED6849" w:rsidRDefault="0020755C" w:rsidP="0020755C">
      <w:pPr>
        <w:widowControl w:val="0"/>
        <w:rPr>
          <w:sz w:val="22"/>
          <w:szCs w:val="22"/>
          <w:lang w:val="lt-LT"/>
        </w:rPr>
      </w:pPr>
    </w:p>
    <w:p w:rsidR="0020755C" w:rsidRPr="00ED6849" w:rsidRDefault="0020755C" w:rsidP="0020755C">
      <w:pPr>
        <w:widowControl w:val="0"/>
        <w:rPr>
          <w:sz w:val="22"/>
          <w:szCs w:val="22"/>
          <w:lang w:val="lt-LT"/>
        </w:rPr>
      </w:pPr>
    </w:p>
    <w:p w:rsidR="0020755C" w:rsidRPr="00ED6849" w:rsidRDefault="0020755C" w:rsidP="0020755C">
      <w:pPr>
        <w:widowControl w:val="0"/>
        <w:rPr>
          <w:sz w:val="22"/>
          <w:szCs w:val="22"/>
          <w:lang w:val="lt-LT"/>
        </w:rPr>
      </w:pPr>
      <w:r w:rsidRPr="00ED6849">
        <w:rPr>
          <w:b/>
          <w:sz w:val="22"/>
          <w:szCs w:val="22"/>
          <w:lang w:val="lt-LT"/>
        </w:rPr>
        <w:t>Šis vaistas</w:t>
      </w:r>
      <w:r w:rsidRPr="00ED6849">
        <w:rPr>
          <w:rFonts w:eastAsia="SimSun"/>
          <w:b/>
          <w:sz w:val="22"/>
          <w:szCs w:val="22"/>
          <w:lang w:val="lt-LT"/>
        </w:rPr>
        <w:t xml:space="preserve"> </w:t>
      </w:r>
      <w:r>
        <w:rPr>
          <w:rFonts w:eastAsia="SimSun"/>
          <w:b/>
          <w:sz w:val="22"/>
          <w:szCs w:val="22"/>
          <w:lang w:val="lt-LT"/>
        </w:rPr>
        <w:t>Europos ekonominės erdvės</w:t>
      </w:r>
      <w:r w:rsidRPr="00ED6849">
        <w:rPr>
          <w:rFonts w:eastAsia="SimSun"/>
          <w:b/>
          <w:sz w:val="22"/>
          <w:szCs w:val="22"/>
          <w:lang w:val="lt-LT"/>
        </w:rPr>
        <w:t xml:space="preserve"> valstybėse narėse </w:t>
      </w:r>
      <w:r w:rsidRPr="00ED6849">
        <w:rPr>
          <w:b/>
          <w:sz w:val="22"/>
          <w:szCs w:val="22"/>
          <w:lang w:val="lt-LT"/>
        </w:rPr>
        <w:t>registruotas</w:t>
      </w:r>
      <w:r w:rsidRPr="00ED6849">
        <w:rPr>
          <w:rFonts w:eastAsia="SimSun"/>
          <w:b/>
          <w:sz w:val="22"/>
          <w:szCs w:val="22"/>
          <w:lang w:val="lt-LT"/>
        </w:rPr>
        <w:t xml:space="preserve"> tokiais pavadinimais</w:t>
      </w:r>
      <w:r w:rsidRPr="00ED6849">
        <w:rPr>
          <w:rFonts w:eastAsia="SimSun"/>
          <w:sz w:val="22"/>
          <w:szCs w:val="22"/>
          <w:lang w:val="lt-LT"/>
        </w:rPr>
        <w:t>:</w:t>
      </w:r>
    </w:p>
    <w:tbl>
      <w:tblPr>
        <w:tblW w:w="8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3159"/>
      </w:tblGrid>
      <w:tr w:rsidR="0020755C" w:rsidRPr="00ED6849" w:rsidTr="006C3C25">
        <w:tc>
          <w:tcPr>
            <w:tcW w:w="5416" w:type="dxa"/>
          </w:tcPr>
          <w:p w:rsidR="0020755C" w:rsidRPr="00ED6849" w:rsidRDefault="0020755C" w:rsidP="006C3C25">
            <w:pPr>
              <w:widowControl w:val="0"/>
              <w:numPr>
                <w:ilvl w:val="12"/>
                <w:numId w:val="0"/>
              </w:numPr>
              <w:ind w:right="-2"/>
              <w:rPr>
                <w:sz w:val="22"/>
                <w:szCs w:val="22"/>
                <w:lang w:val="lt-LT"/>
              </w:rPr>
            </w:pPr>
            <w:r w:rsidRPr="00ED6849">
              <w:rPr>
                <w:sz w:val="22"/>
                <w:szCs w:val="22"/>
                <w:lang w:val="lt-LT"/>
              </w:rPr>
              <w:t>Valstybės narės pavadinimas</w:t>
            </w:r>
          </w:p>
        </w:tc>
        <w:tc>
          <w:tcPr>
            <w:tcW w:w="3159" w:type="dxa"/>
          </w:tcPr>
          <w:p w:rsidR="0020755C" w:rsidRPr="00ED6849" w:rsidRDefault="0020755C" w:rsidP="006C3C25">
            <w:pPr>
              <w:widowControl w:val="0"/>
              <w:numPr>
                <w:ilvl w:val="12"/>
                <w:numId w:val="0"/>
              </w:numPr>
              <w:ind w:right="-2"/>
              <w:rPr>
                <w:sz w:val="22"/>
                <w:szCs w:val="22"/>
                <w:lang w:val="lt-LT"/>
              </w:rPr>
            </w:pPr>
            <w:r w:rsidRPr="00ED6849">
              <w:rPr>
                <w:sz w:val="22"/>
                <w:szCs w:val="22"/>
                <w:lang w:val="lt-LT"/>
              </w:rPr>
              <w:t>Vaisto pavadinimas</w:t>
            </w:r>
          </w:p>
        </w:tc>
      </w:tr>
      <w:tr w:rsidR="0020755C" w:rsidRPr="00ED6849" w:rsidTr="006C3C25">
        <w:tc>
          <w:tcPr>
            <w:tcW w:w="5416" w:type="dxa"/>
          </w:tcPr>
          <w:p w:rsidR="0020755C" w:rsidRPr="00ED6849" w:rsidRDefault="0020755C" w:rsidP="006C3C25">
            <w:pPr>
              <w:widowControl w:val="0"/>
              <w:numPr>
                <w:ilvl w:val="12"/>
                <w:numId w:val="0"/>
              </w:numPr>
              <w:ind w:right="-2"/>
              <w:rPr>
                <w:sz w:val="22"/>
                <w:szCs w:val="22"/>
                <w:lang w:val="lt-LT"/>
              </w:rPr>
            </w:pPr>
            <w:r w:rsidRPr="00ED6849">
              <w:rPr>
                <w:sz w:val="22"/>
                <w:szCs w:val="22"/>
                <w:lang w:val="lt-LT"/>
              </w:rPr>
              <w:t>Vengrija, Estija, Lietuva, Latvija, Rumunija, Slovakija</w:t>
            </w:r>
          </w:p>
        </w:tc>
        <w:tc>
          <w:tcPr>
            <w:tcW w:w="3159" w:type="dxa"/>
          </w:tcPr>
          <w:p w:rsidR="0020755C" w:rsidRPr="00ED6849" w:rsidRDefault="0020755C" w:rsidP="006C3C25">
            <w:pPr>
              <w:widowControl w:val="0"/>
              <w:numPr>
                <w:ilvl w:val="12"/>
                <w:numId w:val="0"/>
              </w:numPr>
              <w:ind w:right="-2"/>
              <w:rPr>
                <w:sz w:val="22"/>
                <w:szCs w:val="22"/>
                <w:lang w:val="lt-LT"/>
              </w:rPr>
            </w:pPr>
            <w:proofErr w:type="spellStart"/>
            <w:r w:rsidRPr="00ED6849">
              <w:rPr>
                <w:sz w:val="22"/>
                <w:szCs w:val="22"/>
                <w:lang w:val="lt-LT"/>
              </w:rPr>
              <w:t>Tenloris</w:t>
            </w:r>
            <w:proofErr w:type="spellEnd"/>
          </w:p>
        </w:tc>
      </w:tr>
      <w:tr w:rsidR="0020755C" w:rsidRPr="00ED6849" w:rsidTr="006C3C25">
        <w:tc>
          <w:tcPr>
            <w:tcW w:w="5416" w:type="dxa"/>
          </w:tcPr>
          <w:p w:rsidR="0020755C" w:rsidRPr="00ED6849" w:rsidRDefault="0020755C" w:rsidP="006C3C25">
            <w:pPr>
              <w:widowControl w:val="0"/>
              <w:numPr>
                <w:ilvl w:val="12"/>
                <w:numId w:val="0"/>
              </w:numPr>
              <w:ind w:right="-2"/>
              <w:rPr>
                <w:sz w:val="22"/>
                <w:szCs w:val="22"/>
                <w:lang w:val="lt-LT"/>
              </w:rPr>
            </w:pPr>
            <w:r w:rsidRPr="00ED6849">
              <w:rPr>
                <w:sz w:val="22"/>
                <w:szCs w:val="22"/>
                <w:lang w:val="lt-LT"/>
              </w:rPr>
              <w:t>Bulgarija</w:t>
            </w:r>
          </w:p>
        </w:tc>
        <w:tc>
          <w:tcPr>
            <w:tcW w:w="3159" w:type="dxa"/>
          </w:tcPr>
          <w:p w:rsidR="0020755C" w:rsidRPr="00ED6849" w:rsidRDefault="0020755C" w:rsidP="006C3C25">
            <w:pPr>
              <w:widowControl w:val="0"/>
              <w:numPr>
                <w:ilvl w:val="12"/>
                <w:numId w:val="0"/>
              </w:numPr>
              <w:ind w:right="-2"/>
              <w:rPr>
                <w:sz w:val="22"/>
                <w:szCs w:val="22"/>
                <w:lang w:val="lt-LT"/>
              </w:rPr>
            </w:pPr>
            <w:proofErr w:type="spellStart"/>
            <w:r w:rsidRPr="00ED6849">
              <w:rPr>
                <w:sz w:val="22"/>
                <w:szCs w:val="22"/>
                <w:lang w:val="lt-LT"/>
              </w:rPr>
              <w:t>Тенлорис</w:t>
            </w:r>
            <w:proofErr w:type="spellEnd"/>
          </w:p>
        </w:tc>
      </w:tr>
      <w:tr w:rsidR="0020755C" w:rsidRPr="00ED6849" w:rsidTr="006C3C25">
        <w:tc>
          <w:tcPr>
            <w:tcW w:w="5416" w:type="dxa"/>
          </w:tcPr>
          <w:p w:rsidR="0020755C" w:rsidRPr="00ED6849" w:rsidRDefault="0020755C" w:rsidP="006C3C25">
            <w:pPr>
              <w:widowControl w:val="0"/>
              <w:numPr>
                <w:ilvl w:val="12"/>
                <w:numId w:val="0"/>
              </w:numPr>
              <w:ind w:right="-2"/>
              <w:rPr>
                <w:sz w:val="22"/>
                <w:szCs w:val="22"/>
                <w:lang w:val="lt-LT"/>
              </w:rPr>
            </w:pPr>
            <w:r w:rsidRPr="00ED6849">
              <w:rPr>
                <w:sz w:val="22"/>
                <w:szCs w:val="22"/>
                <w:lang w:val="lt-LT"/>
              </w:rPr>
              <w:t>Lenkija</w:t>
            </w:r>
          </w:p>
        </w:tc>
        <w:tc>
          <w:tcPr>
            <w:tcW w:w="3159" w:type="dxa"/>
            <w:vAlign w:val="center"/>
          </w:tcPr>
          <w:p w:rsidR="0020755C" w:rsidRPr="00ED6849" w:rsidRDefault="0020755C" w:rsidP="006C3C25">
            <w:pPr>
              <w:widowControl w:val="0"/>
              <w:rPr>
                <w:sz w:val="22"/>
                <w:szCs w:val="22"/>
                <w:lang w:val="lt-LT"/>
              </w:rPr>
            </w:pPr>
            <w:proofErr w:type="spellStart"/>
            <w:r w:rsidRPr="00ED6849">
              <w:rPr>
                <w:sz w:val="22"/>
                <w:szCs w:val="22"/>
                <w:lang w:val="lt-LT"/>
              </w:rPr>
              <w:t>Alortia</w:t>
            </w:r>
            <w:proofErr w:type="spellEnd"/>
          </w:p>
        </w:tc>
      </w:tr>
    </w:tbl>
    <w:p w:rsidR="0020755C" w:rsidRPr="00ED6849" w:rsidRDefault="0020755C" w:rsidP="0020755C">
      <w:pPr>
        <w:widowControl w:val="0"/>
        <w:numPr>
          <w:ilvl w:val="12"/>
          <w:numId w:val="0"/>
        </w:numPr>
        <w:ind w:right="-2"/>
        <w:rPr>
          <w:b/>
          <w:sz w:val="22"/>
          <w:szCs w:val="22"/>
          <w:lang w:val="lt-LT"/>
        </w:rPr>
      </w:pPr>
    </w:p>
    <w:p w:rsidR="0020755C" w:rsidRPr="00ED6849" w:rsidRDefault="0020755C" w:rsidP="0020755C">
      <w:pPr>
        <w:widowControl w:val="0"/>
        <w:numPr>
          <w:ilvl w:val="12"/>
          <w:numId w:val="0"/>
        </w:numPr>
        <w:ind w:right="-2"/>
        <w:rPr>
          <w:i/>
          <w:sz w:val="22"/>
          <w:szCs w:val="22"/>
          <w:lang w:val="lt-LT"/>
        </w:rPr>
      </w:pPr>
      <w:r w:rsidRPr="00ED6849">
        <w:rPr>
          <w:b/>
          <w:sz w:val="22"/>
          <w:szCs w:val="22"/>
          <w:lang w:val="lt-LT"/>
        </w:rPr>
        <w:t>Šis pakuotės lapelis paskutinį kartą peržiūrėtas</w:t>
      </w:r>
      <w:r>
        <w:rPr>
          <w:b/>
          <w:sz w:val="22"/>
          <w:szCs w:val="22"/>
          <w:lang w:val="lt-LT"/>
        </w:rPr>
        <w:t xml:space="preserve"> 2022-08-22.</w:t>
      </w:r>
    </w:p>
    <w:p w:rsidR="0020755C" w:rsidRPr="00ED6849" w:rsidRDefault="0020755C" w:rsidP="0020755C">
      <w:pPr>
        <w:widowControl w:val="0"/>
        <w:numPr>
          <w:ilvl w:val="12"/>
          <w:numId w:val="0"/>
        </w:numPr>
        <w:ind w:right="-2"/>
        <w:rPr>
          <w:i/>
          <w:sz w:val="22"/>
          <w:szCs w:val="22"/>
          <w:lang w:val="lt-LT"/>
        </w:rPr>
      </w:pPr>
    </w:p>
    <w:p w:rsidR="0020755C" w:rsidRPr="00355354" w:rsidRDefault="0020755C" w:rsidP="0020755C">
      <w:pPr>
        <w:widowControl w:val="0"/>
        <w:numPr>
          <w:ilvl w:val="12"/>
          <w:numId w:val="0"/>
        </w:numPr>
        <w:ind w:right="-2"/>
        <w:rPr>
          <w:color w:val="000000" w:themeColor="text1"/>
          <w:sz w:val="22"/>
          <w:szCs w:val="22"/>
          <w:lang w:val="lt-LT"/>
        </w:rPr>
      </w:pPr>
      <w:r w:rsidRPr="00355354">
        <w:rPr>
          <w:color w:val="000000" w:themeColor="text1"/>
          <w:sz w:val="22"/>
          <w:szCs w:val="22"/>
          <w:lang w:val="lt-LT"/>
        </w:rPr>
        <w:lastRenderedPageBreak/>
        <w:t xml:space="preserve">Išsami informacija apie šį vaistą pateikiama Valstybinės vaistų kontrolės tarnybos prie Lietuvos Respublikos sveikatos apsaugos ministerijos tinklalapyje </w:t>
      </w:r>
      <w:hyperlink r:id="rId5" w:history="1">
        <w:r w:rsidRPr="00790D92">
          <w:rPr>
            <w:color w:val="0000FF"/>
            <w:sz w:val="22"/>
            <w:szCs w:val="22"/>
            <w:u w:val="single"/>
          </w:rPr>
          <w:t>http://www.vvkt.lt/</w:t>
        </w:r>
      </w:hyperlink>
      <w:r w:rsidRPr="00355354">
        <w:rPr>
          <w:color w:val="000000" w:themeColor="text1"/>
          <w:sz w:val="22"/>
          <w:szCs w:val="22"/>
          <w:lang w:val="lt-LT"/>
        </w:rPr>
        <w:t>.</w:t>
      </w:r>
    </w:p>
    <w:p w:rsidR="009041DB" w:rsidRDefault="009041DB">
      <w:bookmarkStart w:id="0" w:name="_GoBack"/>
      <w:bookmarkEnd w:id="0"/>
    </w:p>
    <w:sectPr w:rsidR="009041DB" w:rsidSect="00806020">
      <w:headerReference w:type="even" r:id="rId6"/>
      <w:headerReference w:type="default" r:id="rId7"/>
      <w:footerReference w:type="even" r:id="rId8"/>
      <w:footerReference w:type="default" r:id="rId9"/>
      <w:headerReference w:type="first" r:id="rId10"/>
      <w:footerReference w:type="first" r:id="rId11"/>
      <w:pgSz w:w="11907" w:h="16840" w:code="9"/>
      <w:pgMar w:top="1134" w:right="1418" w:bottom="1134" w:left="1418" w:header="737" w:footer="737"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37D" w:rsidRDefault="0020755C"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6037D" w:rsidRDefault="0020755C"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37D" w:rsidRDefault="0020755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37D" w:rsidRDefault="0020755C">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37D" w:rsidRDefault="002075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37D" w:rsidRDefault="0020755C" w:rsidP="00C05838">
    <w:pPr>
      <w:spacing w:line="20" w:lineRule="exact"/>
    </w:pPr>
  </w:p>
  <w:p w:rsidR="0076037D" w:rsidRDefault="0020755C">
    <w:pPr>
      <w:pStyle w:val="Antrats"/>
    </w:pPr>
    <w:bookmarkStart w:id="1" w:name="TableTag1"/>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37D" w:rsidRDefault="002075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C6751"/>
    <w:multiLevelType w:val="hybridMultilevel"/>
    <w:tmpl w:val="D9E4BFA4"/>
    <w:lvl w:ilvl="0" w:tplc="04F80370">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 w15:restartNumberingAfterBreak="0">
    <w:nsid w:val="0C27658D"/>
    <w:multiLevelType w:val="hybridMultilevel"/>
    <w:tmpl w:val="39E8D21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2827A9"/>
    <w:multiLevelType w:val="hybridMultilevel"/>
    <w:tmpl w:val="910CF422"/>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15:restartNumberingAfterBreak="0">
    <w:nsid w:val="180244BF"/>
    <w:multiLevelType w:val="hybridMultilevel"/>
    <w:tmpl w:val="28FA6182"/>
    <w:lvl w:ilvl="0" w:tplc="04F80370">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5" w15:restartNumberingAfterBreak="0">
    <w:nsid w:val="2EC036DB"/>
    <w:multiLevelType w:val="hybridMultilevel"/>
    <w:tmpl w:val="5D6A35B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3466703D"/>
    <w:multiLevelType w:val="hybridMultilevel"/>
    <w:tmpl w:val="35FEB8A0"/>
    <w:lvl w:ilvl="0" w:tplc="04F80370">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7" w15:restartNumberingAfterBreak="0">
    <w:nsid w:val="4A1431EC"/>
    <w:multiLevelType w:val="hybridMultilevel"/>
    <w:tmpl w:val="D630838E"/>
    <w:lvl w:ilvl="0" w:tplc="04F80370">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8" w15:restartNumberingAfterBreak="0">
    <w:nsid w:val="4E717CBA"/>
    <w:multiLevelType w:val="hybridMultilevel"/>
    <w:tmpl w:val="6FD4952E"/>
    <w:lvl w:ilvl="0" w:tplc="04F80370">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9" w15:restartNumberingAfterBreak="0">
    <w:nsid w:val="505D4B6D"/>
    <w:multiLevelType w:val="hybridMultilevel"/>
    <w:tmpl w:val="94A02E56"/>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3511810"/>
    <w:multiLevelType w:val="hybridMultilevel"/>
    <w:tmpl w:val="A1AAA178"/>
    <w:lvl w:ilvl="0" w:tplc="04F80370">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1" w15:restartNumberingAfterBreak="0">
    <w:nsid w:val="543E1B1C"/>
    <w:multiLevelType w:val="hybridMultilevel"/>
    <w:tmpl w:val="7C7AC2DE"/>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 w15:restartNumberingAfterBreak="0">
    <w:nsid w:val="54E108D7"/>
    <w:multiLevelType w:val="hybridMultilevel"/>
    <w:tmpl w:val="91AAC214"/>
    <w:lvl w:ilvl="0" w:tplc="04F80370">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3" w15:restartNumberingAfterBreak="0">
    <w:nsid w:val="68862A0E"/>
    <w:multiLevelType w:val="hybridMultilevel"/>
    <w:tmpl w:val="408E11A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E41589"/>
    <w:multiLevelType w:val="hybridMultilevel"/>
    <w:tmpl w:val="C876EF9A"/>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 w15:restartNumberingAfterBreak="0">
    <w:nsid w:val="713606EC"/>
    <w:multiLevelType w:val="hybridMultilevel"/>
    <w:tmpl w:val="949CB1C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15:restartNumberingAfterBreak="0">
    <w:nsid w:val="7ECA62A8"/>
    <w:multiLevelType w:val="hybridMultilevel"/>
    <w:tmpl w:val="06126058"/>
    <w:lvl w:ilvl="0" w:tplc="04F80370">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abstractNumId w:val="0"/>
    <w:lvlOverride w:ilvl="0">
      <w:lvl w:ilvl="0">
        <w:start w:val="1"/>
        <w:numFmt w:val="bullet"/>
        <w:lvlText w:val="-"/>
        <w:lvlJc w:val="left"/>
        <w:pPr>
          <w:ind w:left="360" w:hanging="360"/>
        </w:pPr>
      </w:lvl>
    </w:lvlOverride>
  </w:num>
  <w:num w:numId="2">
    <w:abstractNumId w:val="5"/>
  </w:num>
  <w:num w:numId="3">
    <w:abstractNumId w:val="15"/>
  </w:num>
  <w:num w:numId="4">
    <w:abstractNumId w:val="3"/>
  </w:num>
  <w:num w:numId="5">
    <w:abstractNumId w:val="11"/>
  </w:num>
  <w:num w:numId="6">
    <w:abstractNumId w:val="7"/>
  </w:num>
  <w:num w:numId="7">
    <w:abstractNumId w:val="4"/>
  </w:num>
  <w:num w:numId="8">
    <w:abstractNumId w:val="10"/>
  </w:num>
  <w:num w:numId="9">
    <w:abstractNumId w:val="12"/>
  </w:num>
  <w:num w:numId="10">
    <w:abstractNumId w:val="8"/>
  </w:num>
  <w:num w:numId="11">
    <w:abstractNumId w:val="1"/>
  </w:num>
  <w:num w:numId="12">
    <w:abstractNumId w:val="6"/>
  </w:num>
  <w:num w:numId="13">
    <w:abstractNumId w:val="14"/>
  </w:num>
  <w:num w:numId="14">
    <w:abstractNumId w:val="16"/>
  </w:num>
  <w:num w:numId="15">
    <w:abstractNumId w:val="9"/>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55C"/>
    <w:rsid w:val="0020755C"/>
    <w:rsid w:val="00234094"/>
    <w:rsid w:val="002A211A"/>
    <w:rsid w:val="00344695"/>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79847-43A0-4442-9F3D-F2AF08A1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755C"/>
    <w:pPr>
      <w:spacing w:after="0" w:line="240" w:lineRule="auto"/>
    </w:pPr>
    <w:rPr>
      <w:rFonts w:ascii="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0755C"/>
    <w:pPr>
      <w:tabs>
        <w:tab w:val="center" w:pos="4320"/>
        <w:tab w:val="right" w:pos="8640"/>
      </w:tabs>
    </w:pPr>
  </w:style>
  <w:style w:type="character" w:customStyle="1" w:styleId="AntratsDiagrama">
    <w:name w:val="Antraštės Diagrama"/>
    <w:basedOn w:val="Numatytasispastraiposriftas"/>
    <w:link w:val="Antrats"/>
    <w:uiPriority w:val="99"/>
    <w:rsid w:val="0020755C"/>
    <w:rPr>
      <w:rFonts w:ascii="Times New Roman" w:hAnsi="Times New Roman" w:cs="Times New Roman"/>
      <w:sz w:val="24"/>
      <w:szCs w:val="20"/>
      <w:lang w:val="sl-SI" w:eastAsia="sl-SI"/>
    </w:rPr>
  </w:style>
  <w:style w:type="paragraph" w:styleId="Porat">
    <w:name w:val="footer"/>
    <w:basedOn w:val="prastasis"/>
    <w:link w:val="PoratDiagrama"/>
    <w:uiPriority w:val="99"/>
    <w:rsid w:val="0020755C"/>
    <w:pPr>
      <w:tabs>
        <w:tab w:val="center" w:pos="4320"/>
        <w:tab w:val="right" w:pos="8640"/>
      </w:tabs>
    </w:pPr>
  </w:style>
  <w:style w:type="character" w:customStyle="1" w:styleId="PoratDiagrama">
    <w:name w:val="Poraštė Diagrama"/>
    <w:basedOn w:val="Numatytasispastraiposriftas"/>
    <w:link w:val="Porat"/>
    <w:uiPriority w:val="99"/>
    <w:rsid w:val="0020755C"/>
    <w:rPr>
      <w:rFonts w:ascii="Times New Roman" w:hAnsi="Times New Roman" w:cs="Times New Roman"/>
      <w:sz w:val="24"/>
      <w:szCs w:val="20"/>
      <w:lang w:val="sl-SI" w:eastAsia="sl-SI"/>
    </w:rPr>
  </w:style>
  <w:style w:type="character" w:styleId="Puslapionumeris">
    <w:name w:val="page number"/>
    <w:basedOn w:val="Numatytasispastraiposriftas"/>
    <w:uiPriority w:val="99"/>
    <w:rsid w:val="0020755C"/>
  </w:style>
  <w:style w:type="paragraph" w:styleId="Sraopastraipa">
    <w:name w:val="List Paragraph"/>
    <w:basedOn w:val="prastasis"/>
    <w:uiPriority w:val="34"/>
    <w:qFormat/>
    <w:rsid w:val="00207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www.vvkt.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14261</Words>
  <Characters>8129</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2022-09-30T07:57:00Z</dcterms:created>
  <dcterms:modified xsi:type="dcterms:W3CDTF">2022-09-30T07:57:00Z</dcterms:modified>
</cp:coreProperties>
</file>