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496" w:rsidRPr="007426A2" w:rsidRDefault="00BC3496" w:rsidP="00BC3496">
      <w:pPr>
        <w:keepNext/>
        <w:tabs>
          <w:tab w:val="left" w:pos="567"/>
        </w:tabs>
        <w:spacing w:after="0" w:line="240" w:lineRule="auto"/>
        <w:jc w:val="center"/>
        <w:outlineLvl w:val="1"/>
        <w:rPr>
          <w:rFonts w:ascii="Times New Roman" w:eastAsia="Times New Roman" w:hAnsi="Times New Roman" w:cs="Times New Roman"/>
          <w:b/>
          <w:noProof w:val="0"/>
          <w:snapToGrid w:val="0"/>
          <w:lang w:eastAsia="x-none"/>
        </w:rPr>
      </w:pPr>
      <w:r w:rsidRPr="007426A2">
        <w:rPr>
          <w:rFonts w:ascii="Times New Roman" w:eastAsia="Times New Roman" w:hAnsi="Times New Roman" w:cs="Times New Roman"/>
          <w:b/>
          <w:bCs/>
          <w:iCs/>
          <w:noProof w:val="0"/>
          <w:snapToGrid w:val="0"/>
          <w:lang w:eastAsia="x-none"/>
        </w:rPr>
        <w:t>Pakuotės lapelis:</w:t>
      </w:r>
      <w:r w:rsidRPr="007426A2">
        <w:rPr>
          <w:rFonts w:ascii="Times New Roman" w:eastAsia="Times New Roman" w:hAnsi="Times New Roman" w:cs="Times New Roman"/>
          <w:b/>
          <w:noProof w:val="0"/>
          <w:snapToGrid w:val="0"/>
          <w:lang w:eastAsia="x-none"/>
        </w:rPr>
        <w:t xml:space="preserve"> </w:t>
      </w:r>
      <w:r w:rsidRPr="007426A2">
        <w:rPr>
          <w:rFonts w:ascii="Times New Roman" w:eastAsia="Times New Roman" w:hAnsi="Times New Roman" w:cs="Times New Roman"/>
          <w:b/>
          <w:bCs/>
          <w:iCs/>
          <w:noProof w:val="0"/>
          <w:snapToGrid w:val="0"/>
          <w:lang w:eastAsia="x-none"/>
        </w:rPr>
        <w:t>informacija vartotojui</w:t>
      </w:r>
    </w:p>
    <w:p w:rsidR="00BC3496" w:rsidRPr="007426A2" w:rsidRDefault="00BC3496" w:rsidP="00BC3496">
      <w:pPr>
        <w:numPr>
          <w:ilvl w:val="12"/>
          <w:numId w:val="0"/>
        </w:numPr>
        <w:shd w:val="clear" w:color="auto" w:fill="FFFFFF"/>
        <w:spacing w:after="0" w:line="240" w:lineRule="auto"/>
        <w:jc w:val="center"/>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jc w:val="center"/>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DIOMPRAZ 75 mg/20 mg modifikuoto atpalaidavimo kietosios kapsulės</w:t>
      </w:r>
    </w:p>
    <w:p w:rsidR="00BC3496" w:rsidRPr="007426A2" w:rsidRDefault="00BC3496" w:rsidP="00BC3496">
      <w:pPr>
        <w:numPr>
          <w:ilvl w:val="12"/>
          <w:numId w:val="0"/>
        </w:numPr>
        <w:spacing w:after="0" w:line="240" w:lineRule="auto"/>
        <w:jc w:val="center"/>
        <w:rPr>
          <w:rFonts w:ascii="Times New Roman" w:eastAsia="Times New Roman" w:hAnsi="Times New Roman" w:cs="Times New Roman"/>
          <w:noProof w:val="0"/>
          <w:snapToGrid w:val="0"/>
        </w:rPr>
      </w:pPr>
      <w:proofErr w:type="spellStart"/>
      <w:r>
        <w:rPr>
          <w:rFonts w:ascii="Times New Roman" w:eastAsia="Times New Roman" w:hAnsi="Times New Roman" w:cs="Times New Roman"/>
          <w:noProof w:val="0"/>
          <w:snapToGrid w:val="0"/>
        </w:rPr>
        <w:t>d</w:t>
      </w:r>
      <w:r w:rsidRPr="007426A2">
        <w:rPr>
          <w:rFonts w:ascii="Times New Roman" w:eastAsia="Times New Roman" w:hAnsi="Times New Roman" w:cs="Times New Roman"/>
          <w:noProof w:val="0"/>
          <w:snapToGrid w:val="0"/>
        </w:rPr>
        <w:t>iklofenako</w:t>
      </w:r>
      <w:proofErr w:type="spellEnd"/>
      <w:r w:rsidRPr="007426A2">
        <w:rPr>
          <w:rFonts w:ascii="Times New Roman" w:eastAsia="Times New Roman" w:hAnsi="Times New Roman" w:cs="Times New Roman"/>
          <w:noProof w:val="0"/>
          <w:snapToGrid w:val="0"/>
        </w:rPr>
        <w:t xml:space="preserve"> natrio druska/</w:t>
      </w:r>
      <w:proofErr w:type="spellStart"/>
      <w:r>
        <w:rPr>
          <w:rFonts w:ascii="Times New Roman" w:eastAsia="Times New Roman" w:hAnsi="Times New Roman" w:cs="Times New Roman"/>
          <w:noProof w:val="0"/>
          <w:snapToGrid w:val="0"/>
        </w:rPr>
        <w:t>o</w:t>
      </w:r>
      <w:r w:rsidRPr="007426A2">
        <w:rPr>
          <w:rFonts w:ascii="Times New Roman" w:eastAsia="Times New Roman" w:hAnsi="Times New Roman" w:cs="Times New Roman"/>
          <w:noProof w:val="0"/>
          <w:snapToGrid w:val="0"/>
        </w:rPr>
        <w:t>meprazolas</w:t>
      </w:r>
      <w:proofErr w:type="spellEnd"/>
    </w:p>
    <w:p w:rsidR="00BC3496" w:rsidRPr="007426A2" w:rsidRDefault="00BC3496" w:rsidP="00BC3496">
      <w:pPr>
        <w:spacing w:after="0" w:line="240" w:lineRule="auto"/>
        <w:rPr>
          <w:rFonts w:ascii="Times New Roman" w:eastAsia="Times New Roman" w:hAnsi="Times New Roman" w:cs="Times New Roman"/>
          <w:noProof w:val="0"/>
          <w:snapToGrid w:val="0"/>
        </w:rPr>
      </w:pPr>
    </w:p>
    <w:p w:rsidR="00BC3496" w:rsidRPr="007426A2" w:rsidRDefault="00BC3496" w:rsidP="00BC3496">
      <w:pPr>
        <w:widowControl w:val="0"/>
        <w:spacing w:after="0" w:line="240" w:lineRule="auto"/>
        <w:rPr>
          <w:rFonts w:ascii="Times New Roman" w:eastAsia="Calibri" w:hAnsi="Times New Roman" w:cs="Times New Roman"/>
          <w:b/>
          <w:bCs/>
          <w:noProof w:val="0"/>
          <w:lang w:eastAsia="lt-LT"/>
        </w:rPr>
      </w:pPr>
      <w:r w:rsidRPr="007426A2">
        <w:rPr>
          <w:rFonts w:ascii="Times New Roman" w:eastAsia="Calibri" w:hAnsi="Times New Roman" w:cs="Times New Roman"/>
          <w:b/>
          <w:bCs/>
          <w:noProof w:val="0"/>
          <w:lang w:eastAsia="lt-LT"/>
        </w:rPr>
        <w:t>Atidžiai perskaitykite visą šį lapelį, prieš pradėdami vartoti vaistą, nes jame pateikiama Jums svarbi informacija.</w:t>
      </w:r>
    </w:p>
    <w:p w:rsidR="00BC3496" w:rsidRPr="007426A2" w:rsidRDefault="00BC3496" w:rsidP="00BC3496">
      <w:pPr>
        <w:widowControl w:val="0"/>
        <w:numPr>
          <w:ilvl w:val="0"/>
          <w:numId w:val="1"/>
        </w:numPr>
        <w:tabs>
          <w:tab w:val="left" w:pos="567"/>
        </w:tabs>
        <w:spacing w:after="0" w:line="240" w:lineRule="auto"/>
        <w:ind w:left="567" w:hanging="567"/>
        <w:contextualSpacing/>
        <w:rPr>
          <w:rFonts w:ascii="Times New Roman" w:eastAsia="Calibri" w:hAnsi="Times New Roman" w:cs="Times New Roman"/>
          <w:noProof w:val="0"/>
          <w:lang w:eastAsia="lt-LT"/>
        </w:rPr>
      </w:pPr>
      <w:r w:rsidRPr="007426A2">
        <w:rPr>
          <w:rFonts w:ascii="Times New Roman" w:eastAsia="Calibri" w:hAnsi="Times New Roman" w:cs="Times New Roman"/>
          <w:noProof w:val="0"/>
          <w:lang w:eastAsia="lt-LT"/>
        </w:rPr>
        <w:t>Neišmeskite šio lapelio, nes vėl gali prireikti jį perskaityti.</w:t>
      </w:r>
    </w:p>
    <w:p w:rsidR="00BC3496" w:rsidRPr="007426A2" w:rsidRDefault="00BC3496" w:rsidP="00BC3496">
      <w:pPr>
        <w:widowControl w:val="0"/>
        <w:numPr>
          <w:ilvl w:val="0"/>
          <w:numId w:val="1"/>
        </w:numPr>
        <w:tabs>
          <w:tab w:val="left" w:pos="567"/>
        </w:tabs>
        <w:spacing w:after="0" w:line="240" w:lineRule="auto"/>
        <w:ind w:left="567" w:hanging="567"/>
        <w:contextualSpacing/>
        <w:rPr>
          <w:rFonts w:ascii="Times New Roman" w:eastAsia="Calibri" w:hAnsi="Times New Roman" w:cs="Times New Roman"/>
          <w:noProof w:val="0"/>
          <w:lang w:eastAsia="lt-LT"/>
        </w:rPr>
      </w:pPr>
      <w:r w:rsidRPr="007426A2">
        <w:rPr>
          <w:rFonts w:ascii="Times New Roman" w:eastAsia="Calibri" w:hAnsi="Times New Roman" w:cs="Times New Roman"/>
          <w:noProof w:val="0"/>
          <w:lang w:eastAsia="lt-LT"/>
        </w:rPr>
        <w:t>Jeigu kiltų daugiau klausimų, kreipkitės į gydytoją arba vaistininką.</w:t>
      </w:r>
    </w:p>
    <w:p w:rsidR="00BC3496" w:rsidRPr="007426A2" w:rsidRDefault="00BC3496" w:rsidP="00BC3496">
      <w:pPr>
        <w:widowControl w:val="0"/>
        <w:numPr>
          <w:ilvl w:val="0"/>
          <w:numId w:val="1"/>
        </w:numPr>
        <w:tabs>
          <w:tab w:val="left" w:pos="567"/>
        </w:tabs>
        <w:spacing w:after="0" w:line="240" w:lineRule="auto"/>
        <w:ind w:left="567" w:hanging="567"/>
        <w:contextualSpacing/>
        <w:rPr>
          <w:rFonts w:ascii="Times New Roman" w:eastAsia="Calibri" w:hAnsi="Times New Roman" w:cs="Times New Roman"/>
          <w:noProof w:val="0"/>
          <w:lang w:eastAsia="lt-LT"/>
        </w:rPr>
      </w:pPr>
      <w:r w:rsidRPr="007426A2">
        <w:rPr>
          <w:rFonts w:ascii="Times New Roman" w:eastAsia="Calibri" w:hAnsi="Times New Roman" w:cs="Times New Roman"/>
          <w:noProof w:val="0"/>
          <w:lang w:eastAsia="lt-LT"/>
        </w:rPr>
        <w:t>Šis vaistas skirtas tik Jums, todėl kitiems žmonėms jo duoti negalima. Vaistas gali jiems pakenkti (net tiems, kurių ligos požymiai yra tokie patys kaip Jūsų).</w:t>
      </w:r>
    </w:p>
    <w:p w:rsidR="00BC3496" w:rsidRPr="007426A2" w:rsidRDefault="00BC3496" w:rsidP="00BC3496">
      <w:pPr>
        <w:widowControl w:val="0"/>
        <w:numPr>
          <w:ilvl w:val="0"/>
          <w:numId w:val="1"/>
        </w:numPr>
        <w:tabs>
          <w:tab w:val="left" w:pos="567"/>
        </w:tabs>
        <w:spacing w:after="0" w:line="240" w:lineRule="auto"/>
        <w:ind w:left="567" w:hanging="567"/>
        <w:contextualSpacing/>
        <w:rPr>
          <w:rFonts w:ascii="Times New Roman" w:eastAsia="Calibri" w:hAnsi="Times New Roman" w:cs="Times New Roman"/>
          <w:noProof w:val="0"/>
          <w:lang w:eastAsia="lt-LT"/>
        </w:rPr>
      </w:pPr>
      <w:r w:rsidRPr="007426A2">
        <w:rPr>
          <w:rFonts w:ascii="Times New Roman" w:eastAsia="Calibri" w:hAnsi="Times New Roman" w:cs="Times New Roman"/>
          <w:noProof w:val="0"/>
          <w:lang w:eastAsia="lt-LT"/>
        </w:rPr>
        <w:t>Jeigu pasireiškė šalutinis poveikis (net jeigu jis šiame lapelyje nenurodytas), kreipkitės į gydytoją arba vaistininką.</w:t>
      </w:r>
      <w:r w:rsidRPr="007426A2">
        <w:rPr>
          <w:rFonts w:ascii="Times New Roman" w:eastAsia="Calibri" w:hAnsi="Times New Roman" w:cs="Times New Roman"/>
          <w:lang w:eastAsia="lt-LT"/>
        </w:rPr>
        <w:t xml:space="preserve"> Žr. 4 skyrių.</w:t>
      </w:r>
    </w:p>
    <w:p w:rsidR="00BC3496" w:rsidRPr="007426A2" w:rsidRDefault="00BC3496" w:rsidP="00BC3496">
      <w:p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Apie ką rašoma šiame lapelyje?</w:t>
      </w:r>
    </w:p>
    <w:p w:rsidR="00BC3496" w:rsidRPr="007426A2" w:rsidRDefault="00BC3496" w:rsidP="00BC3496">
      <w:pPr>
        <w:numPr>
          <w:ilvl w:val="12"/>
          <w:numId w:val="0"/>
        </w:numPr>
        <w:spacing w:after="0" w:line="240" w:lineRule="auto"/>
        <w:ind w:left="567" w:right="-2" w:hanging="567"/>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1.</w:t>
      </w:r>
      <w:r w:rsidRPr="007426A2">
        <w:rPr>
          <w:rFonts w:ascii="Times New Roman" w:eastAsia="Times New Roman" w:hAnsi="Times New Roman" w:cs="Times New Roman"/>
          <w:noProof w:val="0"/>
          <w:snapToGrid w:val="0"/>
        </w:rPr>
        <w:tab/>
        <w:t xml:space="preserve">Kas yra DIOMPRAZ ir kam jis vartojamas </w:t>
      </w:r>
    </w:p>
    <w:p w:rsidR="00BC3496" w:rsidRPr="007426A2" w:rsidRDefault="00BC3496" w:rsidP="00BC3496">
      <w:pPr>
        <w:numPr>
          <w:ilvl w:val="12"/>
          <w:numId w:val="0"/>
        </w:numPr>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2.</w:t>
      </w:r>
      <w:r w:rsidRPr="007426A2">
        <w:rPr>
          <w:rFonts w:ascii="Times New Roman" w:eastAsia="Times New Roman" w:hAnsi="Times New Roman" w:cs="Times New Roman"/>
          <w:noProof w:val="0"/>
          <w:snapToGrid w:val="0"/>
        </w:rPr>
        <w:tab/>
        <w:t>Kas žinotina prieš vartojant DIOMPRAZ</w:t>
      </w:r>
    </w:p>
    <w:p w:rsidR="00BC3496" w:rsidRPr="007426A2" w:rsidRDefault="00BC3496" w:rsidP="00BC3496">
      <w:pPr>
        <w:numPr>
          <w:ilvl w:val="12"/>
          <w:numId w:val="0"/>
        </w:numPr>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3.</w:t>
      </w:r>
      <w:r w:rsidRPr="007426A2">
        <w:rPr>
          <w:rFonts w:ascii="Times New Roman" w:eastAsia="Times New Roman" w:hAnsi="Times New Roman" w:cs="Times New Roman"/>
          <w:noProof w:val="0"/>
          <w:snapToGrid w:val="0"/>
        </w:rPr>
        <w:tab/>
        <w:t xml:space="preserve">Kaip vartoti DIOMPRAZ </w:t>
      </w:r>
    </w:p>
    <w:p w:rsidR="00BC3496" w:rsidRPr="007426A2" w:rsidRDefault="00BC3496" w:rsidP="00BC3496">
      <w:pPr>
        <w:numPr>
          <w:ilvl w:val="12"/>
          <w:numId w:val="0"/>
        </w:numPr>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4.</w:t>
      </w:r>
      <w:r w:rsidRPr="007426A2">
        <w:rPr>
          <w:rFonts w:ascii="Times New Roman" w:eastAsia="Times New Roman" w:hAnsi="Times New Roman" w:cs="Times New Roman"/>
          <w:noProof w:val="0"/>
          <w:snapToGrid w:val="0"/>
        </w:rPr>
        <w:tab/>
        <w:t xml:space="preserve">Galimas šalutinis poveikis </w:t>
      </w:r>
    </w:p>
    <w:p w:rsidR="00BC3496" w:rsidRPr="007426A2" w:rsidRDefault="00BC3496" w:rsidP="00BC3496">
      <w:pPr>
        <w:numPr>
          <w:ilvl w:val="12"/>
          <w:numId w:val="0"/>
        </w:numPr>
        <w:tabs>
          <w:tab w:val="left" w:pos="709"/>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5.</w:t>
      </w:r>
      <w:r w:rsidRPr="007426A2">
        <w:rPr>
          <w:rFonts w:ascii="Times New Roman" w:eastAsia="Times New Roman" w:hAnsi="Times New Roman" w:cs="Times New Roman"/>
          <w:noProof w:val="0"/>
          <w:snapToGrid w:val="0"/>
        </w:rPr>
        <w:tab/>
        <w:t xml:space="preserve">Kaip laikyti DIOMPRAZ </w:t>
      </w:r>
    </w:p>
    <w:p w:rsidR="00BC3496" w:rsidRPr="007426A2" w:rsidRDefault="00BC3496" w:rsidP="00BC3496">
      <w:pPr>
        <w:numPr>
          <w:ilvl w:val="12"/>
          <w:numId w:val="0"/>
        </w:numPr>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6.</w:t>
      </w:r>
      <w:r w:rsidRPr="007426A2">
        <w:rPr>
          <w:rFonts w:ascii="Times New Roman" w:eastAsia="Times New Roman" w:hAnsi="Times New Roman" w:cs="Times New Roman"/>
          <w:noProof w:val="0"/>
          <w:snapToGrid w:val="0"/>
        </w:rPr>
        <w:tab/>
        <w:t>Pakuotės turinys ir kita informacija</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1.</w:t>
      </w:r>
      <w:r w:rsidRPr="007426A2">
        <w:rPr>
          <w:rFonts w:ascii="Times New Roman" w:eastAsia="Times New Roman" w:hAnsi="Times New Roman" w:cs="Times New Roman"/>
          <w:b/>
          <w:bCs/>
          <w:noProof w:val="0"/>
          <w:snapToGrid w:val="0"/>
          <w:lang w:eastAsia="x-none"/>
        </w:rPr>
        <w:tab/>
        <w:t>Kas yra DIOMPRAZ ir kam jis vartojamas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DIOMPRAZ 75 mg/20 mg modifikuoto atpalaidavimo kietųjų kapsulių sudėtyje yra dvi veikliosios medžiagos vienoje kapsulėje. Šios veikliosios medžiagos yra </w:t>
      </w:r>
      <w:proofErr w:type="spellStart"/>
      <w:r w:rsidRPr="007426A2">
        <w:rPr>
          <w:rFonts w:ascii="Times New Roman" w:eastAsia="Times New Roman" w:hAnsi="Times New Roman" w:cs="Times New Roman"/>
          <w:noProof w:val="0"/>
          <w:snapToGrid w:val="0"/>
        </w:rPr>
        <w:t>diklofenako</w:t>
      </w:r>
      <w:proofErr w:type="spellEnd"/>
      <w:r w:rsidRPr="007426A2">
        <w:rPr>
          <w:rFonts w:ascii="Times New Roman" w:eastAsia="Times New Roman" w:hAnsi="Times New Roman" w:cs="Times New Roman"/>
          <w:noProof w:val="0"/>
          <w:snapToGrid w:val="0"/>
        </w:rPr>
        <w:t xml:space="preserve"> natrio druska (75 mg) ir </w:t>
      </w:r>
      <w:proofErr w:type="spellStart"/>
      <w:r w:rsidRPr="007426A2">
        <w:rPr>
          <w:rFonts w:ascii="Times New Roman" w:eastAsia="Times New Roman" w:hAnsi="Times New Roman" w:cs="Times New Roman"/>
          <w:noProof w:val="0"/>
          <w:snapToGrid w:val="0"/>
        </w:rPr>
        <w:t>omeprazolas</w:t>
      </w:r>
      <w:proofErr w:type="spellEnd"/>
      <w:r w:rsidRPr="007426A2">
        <w:rPr>
          <w:rFonts w:ascii="Times New Roman" w:eastAsia="Times New Roman" w:hAnsi="Times New Roman" w:cs="Times New Roman"/>
          <w:noProof w:val="0"/>
          <w:snapToGrid w:val="0"/>
        </w:rPr>
        <w:t xml:space="preserve"> (20 mg).</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Diklofenakas</w:t>
      </w:r>
      <w:proofErr w:type="spellEnd"/>
      <w:r w:rsidRPr="007426A2">
        <w:rPr>
          <w:rFonts w:ascii="Times New Roman" w:eastAsia="Times New Roman" w:hAnsi="Times New Roman" w:cs="Times New Roman"/>
          <w:noProof w:val="0"/>
          <w:snapToGrid w:val="0"/>
        </w:rPr>
        <w:t xml:space="preserve"> priklauso vaistų, vadinamų nesteroidiniais vaistais nuo uždegimo (NVNU) grupei. Jo vartojama skausmui ir uždegimui mažinti sergant sąnarių ligomis. </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Omeprazolas</w:t>
      </w:r>
      <w:proofErr w:type="spellEnd"/>
      <w:r w:rsidRPr="007426A2">
        <w:rPr>
          <w:rFonts w:ascii="Times New Roman" w:eastAsia="Times New Roman" w:hAnsi="Times New Roman" w:cs="Times New Roman"/>
          <w:noProof w:val="0"/>
          <w:snapToGrid w:val="0"/>
        </w:rPr>
        <w:t xml:space="preserve"> priklauso vaistų, vadinamų protonų siurblio inhibitoriais, grupei. Šie vaistai mažina rūgšties gamybą skrandyje. </w:t>
      </w:r>
      <w:proofErr w:type="spellStart"/>
      <w:r w:rsidRPr="007426A2">
        <w:rPr>
          <w:rFonts w:ascii="Times New Roman" w:eastAsia="Times New Roman" w:hAnsi="Times New Roman" w:cs="Times New Roman"/>
          <w:noProof w:val="0"/>
          <w:snapToGrid w:val="0"/>
        </w:rPr>
        <w:t>Omeprazolas</w:t>
      </w:r>
      <w:proofErr w:type="spellEnd"/>
      <w:r w:rsidRPr="007426A2">
        <w:rPr>
          <w:rFonts w:ascii="Times New Roman" w:eastAsia="Times New Roman" w:hAnsi="Times New Roman" w:cs="Times New Roman"/>
          <w:noProof w:val="0"/>
          <w:snapToGrid w:val="0"/>
        </w:rPr>
        <w:t xml:space="preserve"> mažina nesteroidinių vaistų nuo uždegimo (NVNU) sukeltos </w:t>
      </w:r>
      <w:proofErr w:type="spellStart"/>
      <w:r w:rsidRPr="007426A2">
        <w:rPr>
          <w:rFonts w:ascii="Times New Roman" w:eastAsia="Times New Roman" w:hAnsi="Times New Roman" w:cs="Times New Roman"/>
          <w:noProof w:val="0"/>
          <w:snapToGrid w:val="0"/>
        </w:rPr>
        <w:t>pepsinės</w:t>
      </w:r>
      <w:proofErr w:type="spellEnd"/>
      <w:r w:rsidRPr="007426A2">
        <w:rPr>
          <w:rFonts w:ascii="Times New Roman" w:eastAsia="Times New Roman" w:hAnsi="Times New Roman" w:cs="Times New Roman"/>
          <w:noProof w:val="0"/>
          <w:snapToGrid w:val="0"/>
        </w:rPr>
        <w:t xml:space="preserve"> opos (opos skrandyje ar dvylikapirštėje žarnoje) atsiradimo riziką.</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Gydytojas Jums skyrė vartoti DIOMPRAZ 75 mg/20 mg modifikuoto atpalaidavimo kietųjų kapsulių, nes Jums yra sąnarių ligų, tokių kaip </w:t>
      </w:r>
      <w:proofErr w:type="spellStart"/>
      <w:r w:rsidRPr="007426A2">
        <w:rPr>
          <w:rFonts w:ascii="Times New Roman" w:eastAsia="Times New Roman" w:hAnsi="Times New Roman" w:cs="Times New Roman"/>
          <w:noProof w:val="0"/>
          <w:snapToGrid w:val="0"/>
        </w:rPr>
        <w:t>osteoartritas</w:t>
      </w:r>
      <w:proofErr w:type="spellEnd"/>
      <w:r w:rsidRPr="007426A2">
        <w:rPr>
          <w:rFonts w:ascii="Times New Roman" w:eastAsia="Times New Roman" w:hAnsi="Times New Roman" w:cs="Times New Roman"/>
          <w:noProof w:val="0"/>
          <w:snapToGrid w:val="0"/>
        </w:rPr>
        <w:t xml:space="preserve">, reumatoidinis artritas ir </w:t>
      </w:r>
      <w:proofErr w:type="spellStart"/>
      <w:r w:rsidRPr="007426A2">
        <w:rPr>
          <w:rFonts w:ascii="Times New Roman" w:eastAsia="Times New Roman" w:hAnsi="Times New Roman" w:cs="Times New Roman"/>
          <w:noProof w:val="0"/>
          <w:snapToGrid w:val="0"/>
        </w:rPr>
        <w:t>ankilozinis</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spondilitas</w:t>
      </w:r>
      <w:proofErr w:type="spellEnd"/>
      <w:r w:rsidRPr="007426A2">
        <w:rPr>
          <w:rFonts w:ascii="Times New Roman" w:eastAsia="Times New Roman" w:hAnsi="Times New Roman" w:cs="Times New Roman"/>
          <w:noProof w:val="0"/>
          <w:snapToGrid w:val="0"/>
        </w:rPr>
        <w:t xml:space="preserve">, simptomų. Be to, NVNU vartojimo laikotarpiu Jums gali būti </w:t>
      </w:r>
      <w:proofErr w:type="spellStart"/>
      <w:r w:rsidRPr="007426A2">
        <w:rPr>
          <w:rFonts w:ascii="Times New Roman" w:eastAsia="Times New Roman" w:hAnsi="Times New Roman" w:cs="Times New Roman"/>
          <w:noProof w:val="0"/>
          <w:snapToGrid w:val="0"/>
        </w:rPr>
        <w:t>pepsinių</w:t>
      </w:r>
      <w:proofErr w:type="spellEnd"/>
      <w:r w:rsidRPr="007426A2">
        <w:rPr>
          <w:rFonts w:ascii="Times New Roman" w:eastAsia="Times New Roman" w:hAnsi="Times New Roman" w:cs="Times New Roman"/>
          <w:noProof w:val="0"/>
          <w:snapToGrid w:val="0"/>
        </w:rPr>
        <w:t xml:space="preserve"> opų atsiradimo rizika.</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2.</w:t>
      </w:r>
      <w:r w:rsidRPr="007426A2">
        <w:rPr>
          <w:rFonts w:ascii="Times New Roman" w:eastAsia="Times New Roman" w:hAnsi="Times New Roman" w:cs="Times New Roman"/>
          <w:b/>
          <w:bCs/>
          <w:noProof w:val="0"/>
          <w:snapToGrid w:val="0"/>
          <w:lang w:eastAsia="x-none"/>
        </w:rPr>
        <w:tab/>
        <w:t>Kas žinotina prieš vartojant DIOMPRAZ</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 xml:space="preserve">DIOMPRAZ vartoti </w:t>
      </w:r>
      <w:r>
        <w:rPr>
          <w:rFonts w:ascii="Times New Roman" w:eastAsia="Times New Roman" w:hAnsi="Times New Roman" w:cs="Times New Roman"/>
          <w:b/>
          <w:bCs/>
          <w:noProof w:val="0"/>
          <w:snapToGrid w:val="0"/>
          <w:lang w:eastAsia="x-none"/>
        </w:rPr>
        <w:t>draudžiama</w:t>
      </w:r>
      <w:r w:rsidRPr="007426A2">
        <w:rPr>
          <w:rFonts w:ascii="Times New Roman" w:eastAsia="Times New Roman" w:hAnsi="Times New Roman" w:cs="Times New Roman"/>
          <w:b/>
          <w:bCs/>
          <w:noProof w:val="0"/>
          <w:snapToGrid w:val="0"/>
          <w:lang w:eastAsia="x-none"/>
        </w:rPr>
        <w:t>:</w:t>
      </w:r>
    </w:p>
    <w:p w:rsidR="00BC3496" w:rsidRPr="007426A2" w:rsidRDefault="00BC3496" w:rsidP="00BC3496">
      <w:pPr>
        <w:numPr>
          <w:ilvl w:val="1"/>
          <w:numId w:val="1"/>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jeigu </w:t>
      </w:r>
      <w:r>
        <w:rPr>
          <w:rFonts w:ascii="Times New Roman" w:eastAsia="Times New Roman" w:hAnsi="Times New Roman" w:cs="Times New Roman"/>
          <w:noProof w:val="0"/>
          <w:snapToGrid w:val="0"/>
        </w:rPr>
        <w:t>manote, kad galite būti</w:t>
      </w:r>
      <w:r w:rsidRPr="007426A2">
        <w:rPr>
          <w:rFonts w:ascii="Times New Roman" w:eastAsia="Times New Roman" w:hAnsi="Times New Roman" w:cs="Times New Roman"/>
          <w:noProof w:val="0"/>
          <w:snapToGrid w:val="0"/>
        </w:rPr>
        <w:t xml:space="preserve"> alergi</w:t>
      </w:r>
      <w:r>
        <w:rPr>
          <w:rFonts w:ascii="Times New Roman" w:eastAsia="Times New Roman" w:hAnsi="Times New Roman" w:cs="Times New Roman"/>
          <w:noProof w:val="0"/>
          <w:snapToGrid w:val="0"/>
        </w:rPr>
        <w:t>škas(-a)</w:t>
      </w:r>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diklofenak</w:t>
      </w:r>
      <w:r>
        <w:rPr>
          <w:rFonts w:ascii="Times New Roman" w:eastAsia="Times New Roman" w:hAnsi="Times New Roman" w:cs="Times New Roman"/>
          <w:noProof w:val="0"/>
          <w:snapToGrid w:val="0"/>
        </w:rPr>
        <w:t>o</w:t>
      </w:r>
      <w:proofErr w:type="spellEnd"/>
      <w:r>
        <w:rPr>
          <w:rFonts w:ascii="Times New Roman" w:eastAsia="Times New Roman" w:hAnsi="Times New Roman" w:cs="Times New Roman"/>
          <w:noProof w:val="0"/>
          <w:snapToGrid w:val="0"/>
        </w:rPr>
        <w:t xml:space="preserve"> natrio druskai</w:t>
      </w:r>
      <w:r w:rsidRPr="007426A2">
        <w:rPr>
          <w:rFonts w:ascii="Times New Roman" w:eastAsia="Times New Roman" w:hAnsi="Times New Roman" w:cs="Times New Roman"/>
          <w:noProof w:val="0"/>
          <w:snapToGrid w:val="0"/>
        </w:rPr>
        <w:t xml:space="preserve">, </w:t>
      </w:r>
      <w:r>
        <w:rPr>
          <w:rFonts w:ascii="Times New Roman" w:eastAsia="Times New Roman" w:hAnsi="Times New Roman" w:cs="Times New Roman"/>
          <w:noProof w:val="0"/>
          <w:snapToGrid w:val="0"/>
        </w:rPr>
        <w:t xml:space="preserve">aspirinui, </w:t>
      </w:r>
      <w:proofErr w:type="spellStart"/>
      <w:r>
        <w:rPr>
          <w:rFonts w:ascii="Times New Roman" w:eastAsia="Times New Roman" w:hAnsi="Times New Roman" w:cs="Times New Roman"/>
          <w:noProof w:val="0"/>
          <w:snapToGrid w:val="0"/>
        </w:rPr>
        <w:t>ibuprofenui</w:t>
      </w:r>
      <w:proofErr w:type="spellEnd"/>
      <w:r>
        <w:rPr>
          <w:rFonts w:ascii="Times New Roman" w:eastAsia="Times New Roman" w:hAnsi="Times New Roman" w:cs="Times New Roman"/>
          <w:noProof w:val="0"/>
          <w:snapToGrid w:val="0"/>
        </w:rPr>
        <w:t xml:space="preserve"> arba kuriam nors kitam nesteroidiniam vaistui nuo uždegimo,</w:t>
      </w:r>
      <w:r w:rsidRPr="007426A2">
        <w:rPr>
          <w:rFonts w:ascii="Times New Roman" w:eastAsia="Times New Roman" w:hAnsi="Times New Roman" w:cs="Times New Roman"/>
          <w:noProof w:val="0"/>
          <w:snapToGrid w:val="0"/>
        </w:rPr>
        <w:t xml:space="preserve"> arba bet kuriai pagalbinei </w:t>
      </w:r>
      <w:r>
        <w:rPr>
          <w:rFonts w:ascii="Times New Roman" w:eastAsia="Times New Roman" w:hAnsi="Times New Roman" w:cs="Times New Roman"/>
          <w:noProof w:val="0"/>
          <w:snapToGrid w:val="0"/>
        </w:rPr>
        <w:t>DIOMPRAZ</w:t>
      </w:r>
      <w:r w:rsidRPr="007426A2">
        <w:rPr>
          <w:rFonts w:ascii="Times New Roman" w:eastAsia="Times New Roman" w:hAnsi="Times New Roman" w:cs="Times New Roman"/>
          <w:noProof w:val="0"/>
          <w:snapToGrid w:val="0"/>
        </w:rPr>
        <w:t xml:space="preserve"> medžiagai</w:t>
      </w:r>
      <w:r>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 xml:space="preserve"> (</w:t>
      </w:r>
      <w:r>
        <w:rPr>
          <w:rFonts w:ascii="Times New Roman" w:eastAsia="Times New Roman" w:hAnsi="Times New Roman" w:cs="Times New Roman"/>
          <w:noProof w:val="0"/>
          <w:snapToGrid w:val="0"/>
        </w:rPr>
        <w:t>J</w:t>
      </w:r>
      <w:r w:rsidRPr="007426A2">
        <w:rPr>
          <w:rFonts w:ascii="Times New Roman" w:eastAsia="Times New Roman" w:hAnsi="Times New Roman" w:cs="Times New Roman"/>
          <w:noProof w:val="0"/>
          <w:snapToGrid w:val="0"/>
        </w:rPr>
        <w:t xml:space="preserve">os išvardytos </w:t>
      </w:r>
      <w:r>
        <w:rPr>
          <w:rFonts w:ascii="Times New Roman" w:eastAsia="Times New Roman" w:hAnsi="Times New Roman" w:cs="Times New Roman"/>
          <w:noProof w:val="0"/>
          <w:snapToGrid w:val="0"/>
        </w:rPr>
        <w:t>šio lapelio pabaigoje</w:t>
      </w:r>
      <w:r w:rsidRPr="007426A2">
        <w:rPr>
          <w:rFonts w:ascii="Times New Roman" w:eastAsia="Times New Roman" w:hAnsi="Times New Roman" w:cs="Times New Roman"/>
          <w:noProof w:val="0"/>
          <w:snapToGrid w:val="0"/>
        </w:rPr>
        <w:t>)</w:t>
      </w:r>
      <w:r>
        <w:rPr>
          <w:rFonts w:ascii="Times New Roman" w:eastAsia="Times New Roman" w:hAnsi="Times New Roman" w:cs="Times New Roman"/>
          <w:noProof w:val="0"/>
          <w:snapToGrid w:val="0"/>
        </w:rPr>
        <w:t>. Padidėjusio jautrumo reakcijos požymiai: veido ir burnos srities patinimas (</w:t>
      </w:r>
      <w:proofErr w:type="spellStart"/>
      <w:r>
        <w:rPr>
          <w:rFonts w:ascii="Times New Roman" w:eastAsia="Times New Roman" w:hAnsi="Times New Roman" w:cs="Times New Roman"/>
          <w:noProof w:val="0"/>
          <w:snapToGrid w:val="0"/>
        </w:rPr>
        <w:t>angioneurozinė</w:t>
      </w:r>
      <w:proofErr w:type="spellEnd"/>
      <w:r>
        <w:rPr>
          <w:rFonts w:ascii="Times New Roman" w:eastAsia="Times New Roman" w:hAnsi="Times New Roman" w:cs="Times New Roman"/>
          <w:noProof w:val="0"/>
          <w:snapToGrid w:val="0"/>
        </w:rPr>
        <w:t xml:space="preserve"> edema), kvėpavimo sunkumai, krūtinės skausmas, nosies varvėjimas, odos išbėrimas arba kitos alerginio pobūdžio reakcijos</w:t>
      </w:r>
      <w:r w:rsidRPr="00A7679A">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jeigu yra alergija vaistams, kurių sudėtyje yra kitokių protonų siurblio inhibitorių (pvz., </w:t>
      </w:r>
      <w:proofErr w:type="spellStart"/>
      <w:r w:rsidRPr="007426A2">
        <w:rPr>
          <w:rFonts w:ascii="Times New Roman" w:eastAsia="Times New Roman" w:hAnsi="Times New Roman" w:cs="Times New Roman"/>
          <w:noProof w:val="0"/>
          <w:snapToGrid w:val="0"/>
        </w:rPr>
        <w:t>pantoprazolui</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lansoprazolui</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rabeprazolui</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ezomeprazolui</w:t>
      </w:r>
      <w:proofErr w:type="spellEnd"/>
      <w:r w:rsidRPr="007426A2">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yra sunkus kepenų, inkstų ar širdies nepakankamumas;</w:t>
      </w:r>
    </w:p>
    <w:p w:rsidR="00BC3496" w:rsidRPr="007426A2" w:rsidRDefault="00BC3496" w:rsidP="00BC3496">
      <w:pPr>
        <w:numPr>
          <w:ilvl w:val="1"/>
          <w:numId w:val="1"/>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yra paskutiniai trys nėštumo mėnesiai;</w:t>
      </w:r>
    </w:p>
    <w:p w:rsidR="00BC3496" w:rsidRPr="007426A2" w:rsidRDefault="00BC3496" w:rsidP="00BC3496">
      <w:pPr>
        <w:numPr>
          <w:ilvl w:val="1"/>
          <w:numId w:val="1"/>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jeigu vartojate vaisto, kurio sudėtyje yra </w:t>
      </w:r>
      <w:proofErr w:type="spellStart"/>
      <w:r w:rsidRPr="007426A2">
        <w:rPr>
          <w:rFonts w:ascii="Times New Roman" w:eastAsia="Times New Roman" w:hAnsi="Times New Roman" w:cs="Times New Roman"/>
          <w:noProof w:val="0"/>
          <w:snapToGrid w:val="0"/>
        </w:rPr>
        <w:t>nelfinaviro</w:t>
      </w:r>
      <w:proofErr w:type="spellEnd"/>
      <w:r w:rsidRPr="007426A2">
        <w:rPr>
          <w:rFonts w:ascii="Times New Roman" w:eastAsia="Times New Roman" w:hAnsi="Times New Roman" w:cs="Times New Roman"/>
          <w:noProof w:val="0"/>
          <w:snapToGrid w:val="0"/>
        </w:rPr>
        <w:t xml:space="preserve"> (jo vartojama nuo ŽIV infekcijos);</w:t>
      </w:r>
    </w:p>
    <w:p w:rsidR="00BC3496" w:rsidRPr="007426A2" w:rsidRDefault="00BC3496" w:rsidP="00BC3496">
      <w:pPr>
        <w:numPr>
          <w:ilvl w:val="1"/>
          <w:numId w:val="1"/>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yra ar kada nors buvo skrandžio ar dvylikapirštės žarnos (</w:t>
      </w:r>
      <w:proofErr w:type="spellStart"/>
      <w:r w:rsidRPr="007426A2">
        <w:rPr>
          <w:rFonts w:ascii="Times New Roman" w:eastAsia="Times New Roman" w:hAnsi="Times New Roman" w:cs="Times New Roman"/>
          <w:noProof w:val="0"/>
          <w:snapToGrid w:val="0"/>
        </w:rPr>
        <w:t>pepsinė</w:t>
      </w:r>
      <w:proofErr w:type="spellEnd"/>
      <w:r w:rsidRPr="007426A2">
        <w:rPr>
          <w:rFonts w:ascii="Times New Roman" w:eastAsia="Times New Roman" w:hAnsi="Times New Roman" w:cs="Times New Roman"/>
          <w:noProof w:val="0"/>
          <w:snapToGrid w:val="0"/>
        </w:rPr>
        <w:t>) opa ar žarnyno prakiurimas;</w:t>
      </w:r>
    </w:p>
    <w:p w:rsidR="00BC3496" w:rsidRPr="007426A2" w:rsidRDefault="00BC3496" w:rsidP="00BC3496">
      <w:pPr>
        <w:numPr>
          <w:ilvl w:val="1"/>
          <w:numId w:val="1"/>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jeigu yra ar kada nors buvo kraujavimas iš virškinimo trakto (jis gali pasireikšti vėmimu krauju, kraujavimu tuštinantis, krauju išmatose ar juodomis kaip degutas išmatomis);</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Jums nustatyta širdies liga ir (arba) galvos smegenų kraujagyslių liga, pavyzdžiui, jeigu Jūs patyrėte širdies smūgį, insultą, „</w:t>
      </w:r>
      <w:proofErr w:type="spellStart"/>
      <w:r w:rsidRPr="007426A2">
        <w:rPr>
          <w:rFonts w:ascii="Times New Roman" w:eastAsia="Times New Roman" w:hAnsi="Times New Roman" w:cs="Times New Roman"/>
          <w:noProof w:val="0"/>
          <w:snapToGrid w:val="0"/>
        </w:rPr>
        <w:t>mikroinsultą</w:t>
      </w:r>
      <w:proofErr w:type="spellEnd"/>
      <w:r w:rsidRPr="007426A2">
        <w:rPr>
          <w:rFonts w:ascii="Times New Roman" w:eastAsia="Times New Roman" w:hAnsi="Times New Roman" w:cs="Times New Roman"/>
          <w:noProof w:val="0"/>
          <w:snapToGrid w:val="0"/>
        </w:rPr>
        <w:t>“ (praeinantį smegenų išemijos priepuolį) arba Jums buvo užsikimšusios širdies ar galvos smegenų kraujagyslės, arba Jums buvo atlikta operacija siekiant išvalyti arba šuntuoti užsikimšusias kraujagysles;</w:t>
      </w:r>
    </w:p>
    <w:p w:rsidR="00BC3496" w:rsidRPr="007426A2" w:rsidRDefault="00BC3496" w:rsidP="00BC3496">
      <w:pPr>
        <w:numPr>
          <w:ilvl w:val="1"/>
          <w:numId w:val="1"/>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yra ar anksčiau buvo kraujotakos sutrikimų (periferinių arterijų liga).</w:t>
      </w:r>
    </w:p>
    <w:p w:rsidR="00BC3496" w:rsidRPr="007426A2" w:rsidRDefault="00BC3496" w:rsidP="00BC3496">
      <w:p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Prieš Jums pradedant vartoti </w:t>
      </w:r>
      <w:proofErr w:type="spellStart"/>
      <w:r w:rsidRPr="007426A2">
        <w:rPr>
          <w:rFonts w:ascii="Times New Roman" w:eastAsia="Times New Roman" w:hAnsi="Times New Roman" w:cs="Times New Roman"/>
          <w:noProof w:val="0"/>
          <w:snapToGrid w:val="0"/>
        </w:rPr>
        <w:t>diklofenako</w:t>
      </w:r>
      <w:proofErr w:type="spellEnd"/>
      <w:r w:rsidRPr="007426A2">
        <w:rPr>
          <w:rFonts w:ascii="Times New Roman" w:eastAsia="Times New Roman" w:hAnsi="Times New Roman" w:cs="Times New Roman"/>
          <w:noProof w:val="0"/>
          <w:snapToGrid w:val="0"/>
        </w:rPr>
        <w:t>, Jūsų gydytojas turi žinoti, jeigu:</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rūkote;</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sergate cukriniu diabetu;</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sergate krūtinės angina, yra susidarę kraujo krešulių, didelis kraujospūdis, padidėjęs cholesterolio ar </w:t>
      </w:r>
      <w:proofErr w:type="spellStart"/>
      <w:r w:rsidRPr="007426A2">
        <w:rPr>
          <w:rFonts w:ascii="Times New Roman" w:eastAsia="Times New Roman" w:hAnsi="Times New Roman" w:cs="Times New Roman"/>
          <w:noProof w:val="0"/>
          <w:snapToGrid w:val="0"/>
        </w:rPr>
        <w:t>trigliceridų</w:t>
      </w:r>
      <w:proofErr w:type="spellEnd"/>
      <w:r w:rsidRPr="007426A2">
        <w:rPr>
          <w:rFonts w:ascii="Times New Roman" w:eastAsia="Times New Roman" w:hAnsi="Times New Roman" w:cs="Times New Roman"/>
          <w:noProof w:val="0"/>
          <w:snapToGrid w:val="0"/>
        </w:rPr>
        <w:t xml:space="preserve"> kiekis.</w:t>
      </w:r>
    </w:p>
    <w:p w:rsidR="00BC3496" w:rsidRPr="007426A2" w:rsidRDefault="00BC3496" w:rsidP="00BC3496">
      <w:p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manote, kad bet kuri paminėta būklė Jums tinka, arba dėl to abejojate, kapsulių nevartokite. Pirmiausia pasitarkite su gydytoju ir vykdykite jo nurodymus.</w:t>
      </w:r>
    </w:p>
    <w:p w:rsidR="00BC3496"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A7679A"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Prieš vartodami DIOMPRAZ</w:t>
      </w:r>
      <w:r w:rsidRPr="00D66F03">
        <w:rPr>
          <w:rFonts w:ascii="Times New Roman" w:eastAsia="Times New Roman" w:hAnsi="Times New Roman" w:cs="Times New Roman"/>
          <w:noProof w:val="0"/>
          <w:snapToGrid w:val="0"/>
        </w:rPr>
        <w:t>, pa</w:t>
      </w:r>
      <w:r>
        <w:rPr>
          <w:rFonts w:ascii="Times New Roman" w:eastAsia="Times New Roman" w:hAnsi="Times New Roman" w:cs="Times New Roman"/>
          <w:noProof w:val="0"/>
          <w:snapToGrid w:val="0"/>
        </w:rPr>
        <w:t>sakykite savo gydytojui, jeigu Jums neseniai atlikta arba J</w:t>
      </w:r>
      <w:r w:rsidRPr="00D66F03">
        <w:rPr>
          <w:rFonts w:ascii="Times New Roman" w:eastAsia="Times New Roman" w:hAnsi="Times New Roman" w:cs="Times New Roman"/>
          <w:noProof w:val="0"/>
          <w:snapToGrid w:val="0"/>
        </w:rPr>
        <w:t>ums bus atliekama skrandžio arba žarnyno operac</w:t>
      </w:r>
      <w:r>
        <w:rPr>
          <w:rFonts w:ascii="Times New Roman" w:eastAsia="Times New Roman" w:hAnsi="Times New Roman" w:cs="Times New Roman"/>
          <w:noProof w:val="0"/>
          <w:snapToGrid w:val="0"/>
        </w:rPr>
        <w:t>ija, nes DIOMPRAZ</w:t>
      </w:r>
      <w:r w:rsidRPr="00D66F03">
        <w:rPr>
          <w:rFonts w:ascii="Times New Roman" w:eastAsia="Times New Roman" w:hAnsi="Times New Roman" w:cs="Times New Roman"/>
          <w:noProof w:val="0"/>
          <w:snapToGrid w:val="0"/>
        </w:rPr>
        <w:t xml:space="preserve"> kartais gali pabloginti žaizdos gijimą Jūsų virškinimo trakte po operacijos.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 xml:space="preserve">Įspėjimai ir atsargumo priemonės </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Pasitarkite su gydytoju, prieš pradėdami vartoti DIOMPRAZ 75 mg/20 mg modifikuoto atpalaidavimo kietųjų kapsulių, jeigu vartojate kitokių NVNU, kadangi kitokių NVNU ir DIOMPRAZ 75 mg/20 mg modifikuoto atpalaidavimo kietųjų kapsulių tuo pat metu vartoti negalima.</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kietosios kapsulės gali maskuoti kitų ligų simptomus arba juos pasunkinti. Dėl to nedelsdami pasitarkite su gydytoju prieš pradėdami vartoti DIOMPRAZ 75 mg/20 mg modifikuoto atpalaidavimo kietųjų kapsulių ar gydymo metu, jei yra bet kuri toliau išvardyta būklė</w:t>
      </w:r>
      <w:r>
        <w:rPr>
          <w:rFonts w:ascii="Times New Roman" w:eastAsia="Times New Roman" w:hAnsi="Times New Roman" w:cs="Times New Roman"/>
          <w:noProof w:val="0"/>
          <w:snapToGrid w:val="0"/>
        </w:rPr>
        <w:t>:</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s</w:t>
      </w:r>
      <w:r w:rsidRPr="007426A2">
        <w:rPr>
          <w:rFonts w:ascii="Times New Roman" w:eastAsia="Times New Roman" w:hAnsi="Times New Roman" w:cs="Times New Roman"/>
          <w:noProof w:val="0"/>
          <w:snapToGrid w:val="0"/>
        </w:rPr>
        <w:t xml:space="preserve">ergate astma, šienlige ar kitokia alergija, nosies </w:t>
      </w:r>
      <w:proofErr w:type="spellStart"/>
      <w:r w:rsidRPr="007426A2">
        <w:rPr>
          <w:rFonts w:ascii="Times New Roman" w:eastAsia="Times New Roman" w:hAnsi="Times New Roman" w:cs="Times New Roman"/>
          <w:noProof w:val="0"/>
          <w:snapToGrid w:val="0"/>
        </w:rPr>
        <w:t>polipoze</w:t>
      </w:r>
      <w:proofErr w:type="spellEnd"/>
      <w:r w:rsidRPr="007426A2">
        <w:rPr>
          <w:rFonts w:ascii="Times New Roman" w:eastAsia="Times New Roman" w:hAnsi="Times New Roman" w:cs="Times New Roman"/>
          <w:noProof w:val="0"/>
          <w:snapToGrid w:val="0"/>
        </w:rPr>
        <w:t>, yra kvėpavimo pasunkėjimas (lėtinė obstrukcinė plaučių liga, LOPL), ilgalaikė kvėpavimo takų infekcija</w:t>
      </w:r>
      <w:r>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s</w:t>
      </w:r>
      <w:r w:rsidRPr="007426A2">
        <w:rPr>
          <w:rFonts w:ascii="Times New Roman" w:eastAsia="Times New Roman" w:hAnsi="Times New Roman" w:cs="Times New Roman"/>
          <w:noProof w:val="0"/>
          <w:snapToGrid w:val="0"/>
        </w:rPr>
        <w:t>ergate Krono liga ar opiniu kolitu</w:t>
      </w:r>
      <w:r>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s</w:t>
      </w:r>
      <w:r w:rsidRPr="007426A2">
        <w:rPr>
          <w:rFonts w:ascii="Times New Roman" w:eastAsia="Times New Roman" w:hAnsi="Times New Roman" w:cs="Times New Roman"/>
          <w:noProof w:val="0"/>
          <w:snapToGrid w:val="0"/>
        </w:rPr>
        <w:t>ergate sistemine raudonąją vilklige (SRV) (yra jungiamojo audinio uždegimas)</w:t>
      </w:r>
      <w:r>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y</w:t>
      </w:r>
      <w:r w:rsidRPr="007426A2">
        <w:rPr>
          <w:rFonts w:ascii="Times New Roman" w:eastAsia="Times New Roman" w:hAnsi="Times New Roman" w:cs="Times New Roman"/>
          <w:noProof w:val="0"/>
          <w:snapToGrid w:val="0"/>
        </w:rPr>
        <w:t>ra širdies, inkstų ar kepenų sutrikimų (kapsulių vartojimo metu gydytojas gali nurodyti atlikti tam tikrus tyrimus)</w:t>
      </w:r>
      <w:r>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y</w:t>
      </w:r>
      <w:r w:rsidRPr="007426A2">
        <w:rPr>
          <w:rFonts w:ascii="Times New Roman" w:eastAsia="Times New Roman" w:hAnsi="Times New Roman" w:cs="Times New Roman"/>
          <w:noProof w:val="0"/>
          <w:snapToGrid w:val="0"/>
        </w:rPr>
        <w:t>ra didelis kraujospūdis</w:t>
      </w:r>
      <w:r>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y</w:t>
      </w:r>
      <w:r w:rsidRPr="007426A2">
        <w:rPr>
          <w:rFonts w:ascii="Times New Roman" w:eastAsia="Times New Roman" w:hAnsi="Times New Roman" w:cs="Times New Roman"/>
          <w:noProof w:val="0"/>
          <w:snapToGrid w:val="0"/>
        </w:rPr>
        <w:t>ra kraujo krešėjimo sutrikimų</w:t>
      </w:r>
      <w:r>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b</w:t>
      </w:r>
      <w:r w:rsidRPr="007426A2">
        <w:rPr>
          <w:rFonts w:ascii="Times New Roman" w:eastAsia="Times New Roman" w:hAnsi="Times New Roman" w:cs="Times New Roman"/>
          <w:noProof w:val="0"/>
          <w:snapToGrid w:val="0"/>
        </w:rPr>
        <w:t>e jokios priežasties labai sumažėjo Jūsų svoris arba yra rijimo sutrikimų</w:t>
      </w:r>
      <w:r>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p</w:t>
      </w:r>
      <w:r w:rsidRPr="007426A2">
        <w:rPr>
          <w:rFonts w:ascii="Times New Roman" w:eastAsia="Times New Roman" w:hAnsi="Times New Roman" w:cs="Times New Roman"/>
          <w:noProof w:val="0"/>
          <w:snapToGrid w:val="0"/>
        </w:rPr>
        <w:t xml:space="preserve">asireiškia pilvo skausmas ar </w:t>
      </w:r>
      <w:proofErr w:type="spellStart"/>
      <w:r w:rsidRPr="007426A2">
        <w:rPr>
          <w:rFonts w:ascii="Times New Roman" w:eastAsia="Times New Roman" w:hAnsi="Times New Roman" w:cs="Times New Roman"/>
          <w:noProof w:val="0"/>
          <w:snapToGrid w:val="0"/>
        </w:rPr>
        <w:t>nevirškinimas</w:t>
      </w:r>
      <w:proofErr w:type="spellEnd"/>
      <w:r>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 xml:space="preserve"> </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p</w:t>
      </w:r>
      <w:r w:rsidRPr="007426A2">
        <w:rPr>
          <w:rFonts w:ascii="Times New Roman" w:eastAsia="Times New Roman" w:hAnsi="Times New Roman" w:cs="Times New Roman"/>
          <w:noProof w:val="0"/>
          <w:snapToGrid w:val="0"/>
        </w:rPr>
        <w:t>radedate vemti maistu arba krauju</w:t>
      </w:r>
      <w:r>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 xml:space="preserve"> </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t</w:t>
      </w:r>
      <w:r w:rsidRPr="007426A2">
        <w:rPr>
          <w:rFonts w:ascii="Times New Roman" w:eastAsia="Times New Roman" w:hAnsi="Times New Roman" w:cs="Times New Roman"/>
          <w:noProof w:val="0"/>
          <w:snapToGrid w:val="0"/>
        </w:rPr>
        <w:t>uštinatės juodomis (kraujo nudažytomis) išmatomis</w:t>
      </w:r>
      <w:r>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p</w:t>
      </w:r>
      <w:r w:rsidRPr="007426A2">
        <w:rPr>
          <w:rFonts w:ascii="Times New Roman" w:eastAsia="Times New Roman" w:hAnsi="Times New Roman" w:cs="Times New Roman"/>
          <w:noProof w:val="0"/>
          <w:snapToGrid w:val="0"/>
        </w:rPr>
        <w:t>asireiškia sunkus ar ilgalaikis viduriavimas (</w:t>
      </w:r>
      <w:proofErr w:type="spellStart"/>
      <w:r w:rsidRPr="007426A2">
        <w:rPr>
          <w:rFonts w:ascii="Times New Roman" w:eastAsia="Times New Roman" w:hAnsi="Times New Roman" w:cs="Times New Roman"/>
          <w:noProof w:val="0"/>
          <w:snapToGrid w:val="0"/>
        </w:rPr>
        <w:t>omeprazolo</w:t>
      </w:r>
      <w:proofErr w:type="spellEnd"/>
      <w:r w:rsidRPr="007426A2">
        <w:rPr>
          <w:rFonts w:ascii="Times New Roman" w:eastAsia="Times New Roman" w:hAnsi="Times New Roman" w:cs="Times New Roman"/>
          <w:noProof w:val="0"/>
          <w:snapToGrid w:val="0"/>
        </w:rPr>
        <w:t xml:space="preserve"> vartojimas yra susijęs su nedideliu infekcinio viduriavimo padažnėjimu).</w:t>
      </w:r>
    </w:p>
    <w:p w:rsidR="00BC3496" w:rsidRPr="007426A2" w:rsidRDefault="00BC3496" w:rsidP="00BC3496">
      <w:p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Pasakykite gydytojui, jei Jums bus atliekama didelė operacija.</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Kadangi DIOMPRAZ 75 mg/20 mg modifikuoto atpalaidavimo kietųjų kapsulių sudėtyje yra NVNU, infekcijos simptomai (pvz., karščiavimas, skausmas) gali tapti mažiau pastebimi.</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Tokie vaistai, kaip DIOMPRAZ 75 mg/20 mg modifikuoto atpalaidavimo kietosios kapsulės, gali būti susiję su nedideliu širdies priepuolio (miokardo infarkto) ar insulto rizikos padidėjimu. Bet koks pavojus yra labiau tikėtinas ilgą laiką vartojant vaistą didelėmis dozėmis. Neviršykite rekomenduotos dozės ar gydymo trukmės.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Jei Jūsų širdies veikla yra sutrikusi, patyrėte insultą arba galvojate, kad Jums galėtų grėsti šios būklės (pavyzdžiui, Jūsų kraujospūdis yra padidėjęs, sergate cukriniu diabetu, cholesterolio kiekis yra padidėjęs arba rūkote), turite aptarti gydymą su savo gydytoju arba vaistininku.</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DIOMPRAZ 75 mg/20 mg modifikuoto atpalaidavimo kietųjų kapsulių vartosite ilgai (ilgiau kaip 1 metus), gydytojas tikriausiai reguliariai tikrins Jūsų būklę. Jei pasireikštų koks nors naujas ar neįprastas simptomas arba kitoks poveikis, kito apsilankymo metu apie tai pasakykite gydytojui.</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Protonų siurblio inhibitorių, tokių kaip DIOMPRAZ 75 mg/20 mg modifikuoto atpalaidavimo kietosios kapsulės, vartojimas, ypač ilgiau nei vienerius metus, gali nežymiai padidinti šlaunikaulio, riešo arba stuburo lūžimų riziką. Pasakykite gydytojui, jei sergate osteoporoze arba vartojate kortikosteroidų (jų vartojimas gali būti susijęs su osteoporozės rizikos padidėjimu).</w:t>
      </w:r>
    </w:p>
    <w:p w:rsidR="00BC3496" w:rsidRDefault="00BC3496" w:rsidP="00BC3496">
      <w:pPr>
        <w:numPr>
          <w:ilvl w:val="12"/>
          <w:numId w:val="0"/>
        </w:numPr>
        <w:spacing w:after="0" w:line="240" w:lineRule="auto"/>
        <w:rPr>
          <w:rFonts w:ascii="Times New Roman" w:eastAsia="Times New Roman" w:hAnsi="Times New Roman" w:cs="Times New Roman"/>
          <w:noProof w:val="0"/>
          <w:snapToGrid w:val="0"/>
        </w:rPr>
      </w:pPr>
    </w:p>
    <w:p w:rsidR="00BC3496" w:rsidRDefault="00BC3496" w:rsidP="00BC3496">
      <w:pPr>
        <w:numPr>
          <w:ilvl w:val="12"/>
          <w:numId w:val="0"/>
        </w:numPr>
        <w:spacing w:after="0" w:line="240" w:lineRule="auto"/>
        <w:rPr>
          <w:rFonts w:ascii="Times New Roman" w:eastAsia="Times New Roman" w:hAnsi="Times New Roman" w:cs="Times New Roman"/>
          <w:noProof w:val="0"/>
          <w:snapToGrid w:val="0"/>
        </w:rPr>
      </w:pPr>
      <w:r w:rsidRPr="00CC70BE">
        <w:rPr>
          <w:rFonts w:ascii="Times New Roman" w:eastAsia="Times New Roman" w:hAnsi="Times New Roman" w:cs="Times New Roman"/>
          <w:noProof w:val="0"/>
          <w:snapToGrid w:val="0"/>
        </w:rPr>
        <w:t xml:space="preserve">Vartojant </w:t>
      </w:r>
      <w:proofErr w:type="spellStart"/>
      <w:r w:rsidRPr="00CC70BE">
        <w:rPr>
          <w:rFonts w:ascii="Times New Roman" w:eastAsia="Times New Roman" w:hAnsi="Times New Roman" w:cs="Times New Roman"/>
          <w:noProof w:val="0"/>
          <w:snapToGrid w:val="0"/>
        </w:rPr>
        <w:t>omeprazolo</w:t>
      </w:r>
      <w:proofErr w:type="spellEnd"/>
      <w:r w:rsidRPr="00CC70BE">
        <w:rPr>
          <w:rFonts w:ascii="Times New Roman" w:eastAsia="Times New Roman" w:hAnsi="Times New Roman" w:cs="Times New Roman"/>
          <w:noProof w:val="0"/>
          <w:snapToGrid w:val="0"/>
        </w:rPr>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rsidR="00BC3496" w:rsidRPr="007426A2" w:rsidRDefault="00BC3496" w:rsidP="00BC3496">
      <w:pPr>
        <w:numPr>
          <w:ilvl w:val="12"/>
          <w:numId w:val="0"/>
        </w:numPr>
        <w:spacing w:after="0" w:line="240" w:lineRule="auto"/>
        <w:rPr>
          <w:rFonts w:ascii="Times New Roman" w:eastAsia="Times New Roman" w:hAnsi="Times New Roman" w:cs="Times New Roman"/>
          <w:noProof w:val="0"/>
          <w:snapToGrid w:val="0"/>
        </w:rPr>
      </w:pPr>
    </w:p>
    <w:p w:rsidR="00BC3496" w:rsidRPr="007426A2" w:rsidRDefault="00BC3496" w:rsidP="00BC3496">
      <w:pPr>
        <w:spacing w:after="0" w:line="240" w:lineRule="auto"/>
        <w:rPr>
          <w:rFonts w:ascii="Times New Roman" w:eastAsia="SimSun" w:hAnsi="Times New Roman" w:cs="Times New Roman"/>
          <w:noProof w:val="0"/>
          <w:szCs w:val="20"/>
        </w:rPr>
      </w:pPr>
      <w:r w:rsidRPr="007426A2">
        <w:rPr>
          <w:rFonts w:ascii="Times New Roman" w:eastAsia="SimSun" w:hAnsi="Times New Roman" w:cs="Times New Roman"/>
          <w:noProof w:val="0"/>
          <w:spacing w:val="-1"/>
          <w:szCs w:val="20"/>
        </w:rPr>
        <w:t>Pas</w:t>
      </w:r>
      <w:r w:rsidRPr="007426A2">
        <w:rPr>
          <w:rFonts w:ascii="Times New Roman" w:eastAsia="SimSun" w:hAnsi="Times New Roman" w:cs="Times New Roman"/>
          <w:noProof w:val="0"/>
          <w:spacing w:val="1"/>
          <w:szCs w:val="20"/>
        </w:rPr>
        <w:t>it</w:t>
      </w:r>
      <w:r w:rsidRPr="007426A2">
        <w:rPr>
          <w:rFonts w:ascii="Times New Roman" w:eastAsia="SimSun" w:hAnsi="Times New Roman" w:cs="Times New Roman"/>
          <w:noProof w:val="0"/>
          <w:spacing w:val="-1"/>
          <w:szCs w:val="20"/>
        </w:rPr>
        <w:t>ark</w:t>
      </w:r>
      <w:r w:rsidRPr="007426A2">
        <w:rPr>
          <w:rFonts w:ascii="Times New Roman" w:eastAsia="SimSun" w:hAnsi="Times New Roman" w:cs="Times New Roman"/>
          <w:noProof w:val="0"/>
          <w:spacing w:val="1"/>
          <w:szCs w:val="20"/>
        </w:rPr>
        <w:t>it</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 xml:space="preserve"> s</w:t>
      </w:r>
      <w:r w:rsidRPr="007426A2">
        <w:rPr>
          <w:rFonts w:ascii="Times New Roman" w:eastAsia="SimSun" w:hAnsi="Times New Roman" w:cs="Times New Roman"/>
          <w:noProof w:val="0"/>
          <w:szCs w:val="20"/>
        </w:rPr>
        <w:t>u</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pacing w:val="1"/>
          <w:szCs w:val="20"/>
        </w:rPr>
        <w:t>to</w:t>
      </w:r>
      <w:r w:rsidRPr="007426A2">
        <w:rPr>
          <w:rFonts w:ascii="Times New Roman" w:eastAsia="SimSun" w:hAnsi="Times New Roman" w:cs="Times New Roman"/>
          <w:noProof w:val="0"/>
          <w:szCs w:val="20"/>
        </w:rPr>
        <w:t>j</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eš</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ra</w:t>
      </w:r>
      <w:r w:rsidRPr="007426A2">
        <w:rPr>
          <w:rFonts w:ascii="Times New Roman" w:eastAsia="SimSun" w:hAnsi="Times New Roman" w:cs="Times New Roman"/>
          <w:noProof w:val="0"/>
          <w:szCs w:val="20"/>
        </w:rPr>
        <w:t>dėd</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 xml:space="preserve">mi </w:t>
      </w:r>
      <w:r w:rsidRPr="007426A2">
        <w:rPr>
          <w:rFonts w:ascii="Times New Roman" w:eastAsia="SimSun" w:hAnsi="Times New Roman" w:cs="Times New Roman"/>
          <w:noProof w:val="0"/>
          <w:spacing w:val="-1"/>
          <w:szCs w:val="20"/>
        </w:rPr>
        <w:t>var</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2"/>
          <w:szCs w:val="20"/>
        </w:rPr>
        <w:t>o</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zCs w:val="20"/>
        </w:rPr>
        <w:t xml:space="preserve">i </w:t>
      </w:r>
      <w:r w:rsidRPr="007426A2">
        <w:rPr>
          <w:rFonts w:ascii="Times New Roman" w:eastAsia="SimSun" w:hAnsi="Times New Roman" w:cs="Times New Roman"/>
          <w:noProof w:val="0"/>
          <w:snapToGrid w:val="0"/>
          <w:spacing w:val="-1"/>
        </w:rPr>
        <w:t>DIOMPRAZ 75 mg/20 mg modifikuoto atpalaidavimo kietąsias kapsules</w:t>
      </w:r>
      <w:r w:rsidRPr="007426A2">
        <w:rPr>
          <w:rFonts w:ascii="Times New Roman" w:eastAsia="SimSun" w:hAnsi="Times New Roman" w:cs="Times New Roman"/>
          <w:noProof w:val="0"/>
          <w:szCs w:val="20"/>
        </w:rPr>
        <w:t>, je</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gu</w:t>
      </w:r>
      <w:r w:rsidRPr="007426A2">
        <w:rPr>
          <w:rFonts w:ascii="Times New Roman" w:eastAsia="SimSun" w:hAnsi="Times New Roman" w:cs="Times New Roman"/>
          <w:noProof w:val="0"/>
          <w:spacing w:val="-4"/>
          <w:szCs w:val="20"/>
        </w:rPr>
        <w:t xml:space="preserve"> </w:t>
      </w:r>
      <w:r w:rsidRPr="007426A2">
        <w:rPr>
          <w:rFonts w:ascii="Times New Roman" w:eastAsia="SimSun" w:hAnsi="Times New Roman" w:cs="Times New Roman"/>
          <w:noProof w:val="0"/>
          <w:spacing w:val="-1"/>
          <w:szCs w:val="20"/>
        </w:rPr>
        <w:t>J</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ms</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ka</w:t>
      </w:r>
      <w:r w:rsidRPr="007426A2">
        <w:rPr>
          <w:rFonts w:ascii="Times New Roman" w:eastAsia="SimSun" w:hAnsi="Times New Roman" w:cs="Times New Roman"/>
          <w:noProof w:val="0"/>
          <w:szCs w:val="20"/>
        </w:rPr>
        <w:t xml:space="preserve">da </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s</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as</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šk</w:t>
      </w:r>
      <w:r w:rsidRPr="007426A2">
        <w:rPr>
          <w:rFonts w:ascii="Times New Roman" w:eastAsia="SimSun" w:hAnsi="Times New Roman" w:cs="Times New Roman"/>
          <w:noProof w:val="0"/>
          <w:szCs w:val="20"/>
        </w:rPr>
        <w:t>ė</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zCs w:val="20"/>
        </w:rPr>
        <w:t>s</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akc</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ja</w:t>
      </w:r>
      <w:r w:rsidRPr="007426A2">
        <w:rPr>
          <w:rFonts w:ascii="Times New Roman" w:eastAsia="SimSun" w:hAnsi="Times New Roman" w:cs="Times New Roman"/>
          <w:noProof w:val="0"/>
          <w:spacing w:val="-2"/>
          <w:szCs w:val="20"/>
        </w:rPr>
        <w:t xml:space="preserve"> p</w:t>
      </w:r>
      <w:r w:rsidRPr="007426A2">
        <w:rPr>
          <w:rFonts w:ascii="Times New Roman" w:eastAsia="SimSun" w:hAnsi="Times New Roman" w:cs="Times New Roman"/>
          <w:noProof w:val="0"/>
          <w:szCs w:val="20"/>
        </w:rPr>
        <w:t>o g</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mo</w:t>
      </w:r>
      <w:r w:rsidRPr="007426A2">
        <w:rPr>
          <w:rFonts w:ascii="Times New Roman" w:eastAsia="SimSun" w:hAnsi="Times New Roman" w:cs="Times New Roman"/>
          <w:noProof w:val="0"/>
          <w:spacing w:val="-1"/>
          <w:szCs w:val="20"/>
        </w:rPr>
        <w:t xml:space="preserve"> va</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aš</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u į</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zCs w:val="20"/>
        </w:rPr>
        <w:t xml:space="preserve">DIOMPRAZ </w:t>
      </w:r>
      <w:r w:rsidRPr="007426A2">
        <w:rPr>
          <w:rFonts w:ascii="Times New Roman" w:eastAsia="SimSun" w:hAnsi="Times New Roman" w:cs="Times New Roman"/>
          <w:noProof w:val="0"/>
          <w:snapToGrid w:val="0"/>
          <w:spacing w:val="-1"/>
        </w:rPr>
        <w:t>75 mg/20 mg modifikuoto atpalaidavimo kietąsias kapsules</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o m</w:t>
      </w:r>
      <w:r w:rsidRPr="007426A2">
        <w:rPr>
          <w:rFonts w:ascii="Times New Roman" w:eastAsia="SimSun" w:hAnsi="Times New Roman" w:cs="Times New Roman"/>
          <w:noProof w:val="0"/>
          <w:spacing w:val="-1"/>
          <w:szCs w:val="20"/>
        </w:rPr>
        <w:t>až</w:t>
      </w:r>
      <w:r w:rsidRPr="007426A2">
        <w:rPr>
          <w:rFonts w:ascii="Times New Roman" w:eastAsia="SimSun" w:hAnsi="Times New Roman" w:cs="Times New Roman"/>
          <w:noProof w:val="0"/>
          <w:spacing w:val="3"/>
          <w:szCs w:val="20"/>
        </w:rPr>
        <w:t>i</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m</w:t>
      </w:r>
      <w:r w:rsidRPr="007426A2">
        <w:rPr>
          <w:rFonts w:ascii="Times New Roman" w:eastAsia="SimSun" w:hAnsi="Times New Roman" w:cs="Times New Roman"/>
          <w:noProof w:val="0"/>
          <w:spacing w:val="-1"/>
          <w:szCs w:val="20"/>
        </w:rPr>
        <w:t>as</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skr</w:t>
      </w:r>
      <w:r w:rsidRPr="007426A2">
        <w:rPr>
          <w:rFonts w:ascii="Times New Roman" w:eastAsia="SimSun" w:hAnsi="Times New Roman" w:cs="Times New Roman"/>
          <w:noProof w:val="0"/>
          <w:spacing w:val="2"/>
          <w:szCs w:val="20"/>
        </w:rPr>
        <w:t>a</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ž</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 xml:space="preserve">o </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2"/>
          <w:szCs w:val="20"/>
        </w:rPr>
        <w:t>ū</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š</w:t>
      </w:r>
      <w:r w:rsidRPr="007426A2">
        <w:rPr>
          <w:rFonts w:ascii="Times New Roman" w:eastAsia="SimSun" w:hAnsi="Times New Roman" w:cs="Times New Roman"/>
          <w:noProof w:val="0"/>
          <w:spacing w:val="1"/>
          <w:szCs w:val="20"/>
        </w:rPr>
        <w:t>ti</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u</w:t>
      </w:r>
      <w:r w:rsidRPr="007426A2">
        <w:rPr>
          <w:rFonts w:ascii="Times New Roman" w:eastAsia="SimSun" w:hAnsi="Times New Roman" w:cs="Times New Roman"/>
          <w:noProof w:val="0"/>
          <w:szCs w:val="20"/>
        </w:rPr>
        <w:t>m</w:t>
      </w:r>
      <w:r w:rsidRPr="007426A2">
        <w:rPr>
          <w:rFonts w:ascii="Times New Roman" w:eastAsia="SimSun" w:hAnsi="Times New Roman" w:cs="Times New Roman"/>
          <w:noProof w:val="0"/>
          <w:spacing w:val="-1"/>
          <w:szCs w:val="20"/>
        </w:rPr>
        <w:t>as.</w:t>
      </w:r>
    </w:p>
    <w:p w:rsidR="00BC3496" w:rsidRPr="007426A2" w:rsidRDefault="00BC3496" w:rsidP="00BC3496">
      <w:pPr>
        <w:tabs>
          <w:tab w:val="left" w:pos="567"/>
        </w:tabs>
        <w:spacing w:after="0" w:line="240" w:lineRule="auto"/>
        <w:rPr>
          <w:rFonts w:ascii="Times New Roman" w:eastAsia="Times New Roman" w:hAnsi="Times New Roman" w:cs="Times New Roman"/>
          <w:noProof w:val="0"/>
          <w:snapToGrid w:val="0"/>
          <w:sz w:val="20"/>
          <w:szCs w:val="20"/>
        </w:rPr>
      </w:pPr>
    </w:p>
    <w:p w:rsidR="00BC3496" w:rsidRPr="007426A2" w:rsidRDefault="00BC3496" w:rsidP="00BC3496">
      <w:pPr>
        <w:spacing w:after="0" w:line="240" w:lineRule="auto"/>
        <w:rPr>
          <w:rFonts w:ascii="Times New Roman" w:eastAsia="SimSun" w:hAnsi="Times New Roman" w:cs="Times New Roman"/>
          <w:noProof w:val="0"/>
          <w:szCs w:val="20"/>
        </w:rPr>
      </w:pPr>
      <w:r w:rsidRPr="007426A2">
        <w:rPr>
          <w:rFonts w:ascii="Times New Roman" w:eastAsia="Verdana" w:hAnsi="Times New Roman" w:cs="Times New Roman"/>
          <w:noProof w:val="0"/>
          <w:spacing w:val="-1"/>
          <w:szCs w:val="20"/>
        </w:rPr>
        <w:t>J</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gu</w:t>
      </w:r>
      <w:r w:rsidRPr="007426A2">
        <w:rPr>
          <w:rFonts w:ascii="Times New Roman" w:eastAsia="Verdana" w:hAnsi="Times New Roman" w:cs="Times New Roman"/>
          <w:noProof w:val="0"/>
          <w:spacing w:val="-3"/>
          <w:szCs w:val="20"/>
        </w:rPr>
        <w:t xml:space="preserve"> </w:t>
      </w:r>
      <w:r w:rsidRPr="007426A2">
        <w:rPr>
          <w:rFonts w:ascii="Times New Roman" w:eastAsia="Verdana" w:hAnsi="Times New Roman" w:cs="Times New Roman"/>
          <w:noProof w:val="0"/>
          <w:spacing w:val="-1"/>
          <w:szCs w:val="20"/>
        </w:rPr>
        <w:t>J</w:t>
      </w:r>
      <w:r w:rsidRPr="007426A2">
        <w:rPr>
          <w:rFonts w:ascii="Times New Roman" w:eastAsia="Verdana" w:hAnsi="Times New Roman" w:cs="Times New Roman"/>
          <w:noProof w:val="0"/>
          <w:spacing w:val="-2"/>
          <w:szCs w:val="20"/>
        </w:rPr>
        <w:t>u</w:t>
      </w:r>
      <w:r w:rsidRPr="007426A2">
        <w:rPr>
          <w:rFonts w:ascii="Times New Roman" w:eastAsia="Verdana" w:hAnsi="Times New Roman" w:cs="Times New Roman"/>
          <w:noProof w:val="0"/>
          <w:szCs w:val="20"/>
        </w:rPr>
        <w:t>ms</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1"/>
          <w:szCs w:val="20"/>
        </w:rPr>
        <w:t>š</w:t>
      </w:r>
      <w:r w:rsidRPr="007426A2">
        <w:rPr>
          <w:rFonts w:ascii="Times New Roman" w:eastAsia="Verdana" w:hAnsi="Times New Roman" w:cs="Times New Roman"/>
          <w:noProof w:val="0"/>
          <w:szCs w:val="20"/>
        </w:rPr>
        <w:t>b</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zCs w:val="20"/>
        </w:rPr>
        <w:t>ų</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ą</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č</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sa</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l</w:t>
      </w:r>
      <w:r w:rsidRPr="007426A2">
        <w:rPr>
          <w:rFonts w:ascii="Times New Roman" w:eastAsia="SimSun" w:hAnsi="Times New Roman" w:cs="Times New Roman"/>
          <w:noProof w:val="0"/>
          <w:szCs w:val="20"/>
        </w:rPr>
        <w:t>ės</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šv</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1"/>
          <w:szCs w:val="20"/>
        </w:rPr>
        <w:t>to</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 xml:space="preserve"> v</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2"/>
          <w:szCs w:val="20"/>
        </w:rPr>
        <w:t>to</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 xml:space="preserve">o </w:t>
      </w:r>
      <w:r w:rsidRPr="007426A2">
        <w:rPr>
          <w:rFonts w:ascii="Times New Roman" w:eastAsia="SimSun" w:hAnsi="Times New Roman" w:cs="Times New Roman"/>
          <w:noProof w:val="0"/>
          <w:spacing w:val="2"/>
          <w:szCs w:val="20"/>
        </w:rPr>
        <w:t>s</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u</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as</w:t>
      </w:r>
      <w:r w:rsidRPr="007426A2">
        <w:rPr>
          <w:rFonts w:ascii="Times New Roman" w:eastAsia="SimSun" w:hAnsi="Times New Roman" w:cs="Times New Roman"/>
          <w:noProof w:val="0"/>
          <w:spacing w:val="2"/>
          <w:szCs w:val="20"/>
        </w:rPr>
        <w:t>a</w:t>
      </w:r>
      <w:r w:rsidRPr="007426A2">
        <w:rPr>
          <w:rFonts w:ascii="Times New Roman" w:eastAsia="SimSun" w:hAnsi="Times New Roman" w:cs="Times New Roman"/>
          <w:noProof w:val="0"/>
          <w:spacing w:val="-1"/>
          <w:szCs w:val="20"/>
        </w:rPr>
        <w:t>ky</w:t>
      </w:r>
      <w:r w:rsidRPr="007426A2">
        <w:rPr>
          <w:rFonts w:ascii="Times New Roman" w:eastAsia="Verdana" w:hAnsi="Times New Roman" w:cs="Times New Roman"/>
          <w:noProof w:val="0"/>
          <w:spacing w:val="-1"/>
          <w:szCs w:val="20"/>
        </w:rPr>
        <w:t>k</w:t>
      </w:r>
      <w:r w:rsidRPr="007426A2">
        <w:rPr>
          <w:rFonts w:ascii="Times New Roman" w:eastAsia="Verdana" w:hAnsi="Times New Roman" w:cs="Times New Roman"/>
          <w:noProof w:val="0"/>
          <w:spacing w:val="1"/>
          <w:szCs w:val="20"/>
        </w:rPr>
        <w:t>ite</w:t>
      </w:r>
      <w:r w:rsidRPr="007426A2">
        <w:rPr>
          <w:rFonts w:ascii="Times New Roman" w:eastAsia="Verdana" w:hAnsi="Times New Roman" w:cs="Times New Roman"/>
          <w:noProof w:val="0"/>
          <w:spacing w:val="-3"/>
          <w:szCs w:val="20"/>
        </w:rPr>
        <w:t xml:space="preserve"> </w:t>
      </w:r>
      <w:r w:rsidRPr="007426A2">
        <w:rPr>
          <w:rFonts w:ascii="Times New Roman" w:eastAsia="Verdana" w:hAnsi="Times New Roman" w:cs="Times New Roman"/>
          <w:noProof w:val="0"/>
          <w:spacing w:val="-1"/>
          <w:szCs w:val="20"/>
        </w:rPr>
        <w:t>a</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 xml:space="preserve"> </w:t>
      </w:r>
      <w:r w:rsidRPr="007426A2">
        <w:rPr>
          <w:rFonts w:ascii="Times New Roman" w:eastAsia="Verdana" w:hAnsi="Times New Roman" w:cs="Times New Roman"/>
          <w:noProof w:val="0"/>
          <w:spacing w:val="1"/>
          <w:szCs w:val="20"/>
        </w:rPr>
        <w:t>t</w:t>
      </w:r>
      <w:r w:rsidRPr="007426A2">
        <w:rPr>
          <w:rFonts w:ascii="Times New Roman" w:eastAsia="Verdana" w:hAnsi="Times New Roman" w:cs="Times New Roman"/>
          <w:noProof w:val="0"/>
          <w:spacing w:val="-1"/>
          <w:szCs w:val="20"/>
        </w:rPr>
        <w:t>ai</w:t>
      </w:r>
      <w:r w:rsidRPr="007426A2">
        <w:rPr>
          <w:rFonts w:ascii="Times New Roman" w:eastAsia="Verdana" w:hAnsi="Times New Roman" w:cs="Times New Roman"/>
          <w:noProof w:val="0"/>
          <w:szCs w:val="20"/>
        </w:rPr>
        <w:t xml:space="preserve"> </w:t>
      </w:r>
      <w:r w:rsidRPr="007426A2">
        <w:rPr>
          <w:rFonts w:ascii="Times New Roman" w:eastAsia="Verdana" w:hAnsi="Times New Roman" w:cs="Times New Roman"/>
          <w:noProof w:val="0"/>
          <w:spacing w:val="-1"/>
          <w:szCs w:val="20"/>
        </w:rPr>
        <w:t>sav</w:t>
      </w:r>
      <w:r w:rsidRPr="007426A2">
        <w:rPr>
          <w:rFonts w:ascii="Times New Roman" w:eastAsia="Verdana" w:hAnsi="Times New Roman" w:cs="Times New Roman"/>
          <w:noProof w:val="0"/>
          <w:szCs w:val="20"/>
        </w:rPr>
        <w:t xml:space="preserve">o </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pacing w:val="1"/>
          <w:szCs w:val="20"/>
        </w:rPr>
        <w:t>to</w:t>
      </w:r>
      <w:r w:rsidRPr="007426A2">
        <w:rPr>
          <w:rFonts w:ascii="Times New Roman" w:eastAsia="SimSun" w:hAnsi="Times New Roman" w:cs="Times New Roman"/>
          <w:noProof w:val="0"/>
          <w:szCs w:val="20"/>
        </w:rPr>
        <w:t>j</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4"/>
          <w:szCs w:val="20"/>
        </w:rPr>
        <w:t xml:space="preserve"> </w:t>
      </w:r>
      <w:r w:rsidRPr="007426A2">
        <w:rPr>
          <w:rFonts w:ascii="Times New Roman" w:eastAsia="SimSun" w:hAnsi="Times New Roman" w:cs="Times New Roman"/>
          <w:noProof w:val="0"/>
          <w:spacing w:val="-1"/>
          <w:szCs w:val="20"/>
        </w:rPr>
        <w:t>ka</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 xml:space="preserve">gi </w:t>
      </w:r>
      <w:r w:rsidRPr="007426A2">
        <w:rPr>
          <w:rFonts w:ascii="Times New Roman" w:eastAsia="SimSun" w:hAnsi="Times New Roman" w:cs="Times New Roman"/>
          <w:noProof w:val="0"/>
          <w:spacing w:val="-1"/>
          <w:szCs w:val="20"/>
        </w:rPr>
        <w:t>J</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ms</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3"/>
          <w:szCs w:val="20"/>
        </w:rPr>
        <w:t>g</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1"/>
          <w:szCs w:val="20"/>
        </w:rPr>
        <w:t>li</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2"/>
          <w:szCs w:val="20"/>
        </w:rPr>
        <w:t>t</w:t>
      </w:r>
      <w:r w:rsidRPr="007426A2">
        <w:rPr>
          <w:rFonts w:ascii="Times New Roman" w:eastAsia="SimSun" w:hAnsi="Times New Roman" w:cs="Times New Roman"/>
          <w:noProof w:val="0"/>
          <w:szCs w:val="20"/>
        </w:rPr>
        <w:t xml:space="preserve">i </w:t>
      </w:r>
      <w:r w:rsidRPr="007426A2">
        <w:rPr>
          <w:rFonts w:ascii="Times New Roman" w:eastAsia="SimSun" w:hAnsi="Times New Roman" w:cs="Times New Roman"/>
          <w:noProof w:val="0"/>
          <w:spacing w:val="-2"/>
          <w:szCs w:val="20"/>
        </w:rPr>
        <w:t>nu</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1"/>
          <w:szCs w:val="20"/>
        </w:rPr>
        <w:t>ra</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1"/>
          <w:szCs w:val="20"/>
        </w:rPr>
        <w:t>ti</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mą</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napToGrid w:val="0"/>
          <w:spacing w:val="-1"/>
        </w:rPr>
        <w:t>DIOMPRAZ 75 mg/20 mg modifikuoto atpalaidavimo kietosiomis kapsulėmis</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Ta</w:t>
      </w:r>
      <w:r w:rsidRPr="007426A2">
        <w:rPr>
          <w:rFonts w:ascii="Times New Roman" w:eastAsia="SimSun" w:hAnsi="Times New Roman" w:cs="Times New Roman"/>
          <w:noProof w:val="0"/>
          <w:spacing w:val="1"/>
          <w:szCs w:val="20"/>
        </w:rPr>
        <w:t>ip</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 xml:space="preserve">t </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ep</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m</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ršk</w:t>
      </w:r>
      <w:r w:rsidRPr="007426A2">
        <w:rPr>
          <w:rFonts w:ascii="Times New Roman" w:eastAsia="SimSun" w:hAnsi="Times New Roman" w:cs="Times New Roman"/>
          <w:noProof w:val="0"/>
          <w:spacing w:val="1"/>
          <w:szCs w:val="20"/>
        </w:rPr>
        <w:t xml:space="preserve">ite </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asaky</w:t>
      </w:r>
      <w:r w:rsidRPr="007426A2">
        <w:rPr>
          <w:rFonts w:ascii="Times New Roman" w:eastAsia="Verdana" w:hAnsi="Times New Roman" w:cs="Times New Roman"/>
          <w:noProof w:val="0"/>
          <w:spacing w:val="1"/>
          <w:szCs w:val="20"/>
        </w:rPr>
        <w:t>ti</w:t>
      </w:r>
      <w:r w:rsidRPr="007426A2">
        <w:rPr>
          <w:rFonts w:ascii="Times New Roman" w:eastAsia="Verdana" w:hAnsi="Times New Roman" w:cs="Times New Roman"/>
          <w:noProof w:val="0"/>
          <w:szCs w:val="20"/>
        </w:rPr>
        <w:t>,</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zCs w:val="20"/>
        </w:rPr>
        <w:t>je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gu</w:t>
      </w:r>
      <w:r w:rsidRPr="007426A2">
        <w:rPr>
          <w:rFonts w:ascii="Times New Roman" w:eastAsia="Verdana" w:hAnsi="Times New Roman" w:cs="Times New Roman"/>
          <w:noProof w:val="0"/>
          <w:spacing w:val="-3"/>
          <w:szCs w:val="20"/>
        </w:rPr>
        <w:t xml:space="preserve"> </w:t>
      </w:r>
      <w:r w:rsidRPr="007426A2">
        <w:rPr>
          <w:rFonts w:ascii="Times New Roman" w:eastAsia="Verdana" w:hAnsi="Times New Roman" w:cs="Times New Roman"/>
          <w:noProof w:val="0"/>
          <w:spacing w:val="-1"/>
          <w:szCs w:val="20"/>
        </w:rPr>
        <w:t>J</w:t>
      </w:r>
      <w:r w:rsidRPr="007426A2">
        <w:rPr>
          <w:rFonts w:ascii="Times New Roman" w:eastAsia="Verdana" w:hAnsi="Times New Roman" w:cs="Times New Roman"/>
          <w:noProof w:val="0"/>
          <w:spacing w:val="-2"/>
          <w:szCs w:val="20"/>
        </w:rPr>
        <w:t>u</w:t>
      </w:r>
      <w:r w:rsidRPr="007426A2">
        <w:rPr>
          <w:rFonts w:ascii="Times New Roman" w:eastAsia="Verdana" w:hAnsi="Times New Roman" w:cs="Times New Roman"/>
          <w:noProof w:val="0"/>
          <w:szCs w:val="20"/>
        </w:rPr>
        <w:t>ms</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as</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2"/>
          <w:szCs w:val="20"/>
        </w:rPr>
        <w:t>r</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1"/>
          <w:szCs w:val="20"/>
        </w:rPr>
        <w:t>šk</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a</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zCs w:val="20"/>
        </w:rPr>
        <w:t xml:space="preserve">bet </w:t>
      </w:r>
      <w:r w:rsidRPr="007426A2">
        <w:rPr>
          <w:rFonts w:ascii="Times New Roman" w:eastAsia="Verdana" w:hAnsi="Times New Roman" w:cs="Times New Roman"/>
          <w:noProof w:val="0"/>
          <w:spacing w:val="-1"/>
          <w:szCs w:val="20"/>
        </w:rPr>
        <w:t>k</w:t>
      </w:r>
      <w:r w:rsidRPr="007426A2">
        <w:rPr>
          <w:rFonts w:ascii="Times New Roman" w:eastAsia="Verdana" w:hAnsi="Times New Roman" w:cs="Times New Roman"/>
          <w:noProof w:val="0"/>
          <w:spacing w:val="1"/>
          <w:szCs w:val="20"/>
        </w:rPr>
        <w:t>o</w:t>
      </w:r>
      <w:r w:rsidRPr="007426A2">
        <w:rPr>
          <w:rFonts w:ascii="Times New Roman" w:eastAsia="Verdana" w:hAnsi="Times New Roman" w:cs="Times New Roman"/>
          <w:noProof w:val="0"/>
          <w:spacing w:val="-1"/>
          <w:szCs w:val="20"/>
        </w:rPr>
        <w:t>ks k</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t</w:t>
      </w:r>
      <w:r w:rsidRPr="007426A2">
        <w:rPr>
          <w:rFonts w:ascii="Times New Roman" w:eastAsia="Verdana" w:hAnsi="Times New Roman" w:cs="Times New Roman"/>
          <w:noProof w:val="0"/>
          <w:spacing w:val="-1"/>
          <w:szCs w:val="20"/>
        </w:rPr>
        <w:t xml:space="preserve">as </w:t>
      </w:r>
      <w:r w:rsidRPr="007426A2">
        <w:rPr>
          <w:rFonts w:ascii="Times New Roman" w:eastAsia="Verdana" w:hAnsi="Times New Roman" w:cs="Times New Roman"/>
          <w:noProof w:val="0"/>
          <w:spacing w:val="-2"/>
          <w:szCs w:val="20"/>
        </w:rPr>
        <w:t>n</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g</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3"/>
          <w:szCs w:val="20"/>
        </w:rPr>
        <w:t>a</w:t>
      </w:r>
      <w:r w:rsidRPr="007426A2">
        <w:rPr>
          <w:rFonts w:ascii="Times New Roman" w:eastAsia="Verdana" w:hAnsi="Times New Roman" w:cs="Times New Roman"/>
          <w:noProof w:val="0"/>
          <w:spacing w:val="-1"/>
          <w:szCs w:val="20"/>
        </w:rPr>
        <w:t>ma</w:t>
      </w:r>
      <w:r w:rsidRPr="007426A2">
        <w:rPr>
          <w:rFonts w:ascii="Times New Roman" w:eastAsia="Verdana" w:hAnsi="Times New Roman" w:cs="Times New Roman"/>
          <w:noProof w:val="0"/>
          <w:szCs w:val="20"/>
        </w:rPr>
        <w:t>s</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o</w:t>
      </w:r>
      <w:r w:rsidRPr="007426A2">
        <w:rPr>
          <w:rFonts w:ascii="Times New Roman" w:eastAsia="Verdana" w:hAnsi="Times New Roman" w:cs="Times New Roman"/>
          <w:noProof w:val="0"/>
          <w:spacing w:val="-1"/>
          <w:szCs w:val="20"/>
        </w:rPr>
        <w:t>v</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1"/>
          <w:szCs w:val="20"/>
        </w:rPr>
        <w:t>k</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1"/>
          <w:szCs w:val="20"/>
        </w:rPr>
        <w:t>s</w:t>
      </w:r>
      <w:r w:rsidRPr="007426A2">
        <w:rPr>
          <w:rFonts w:ascii="Times New Roman" w:eastAsia="SimSun" w:hAnsi="Times New Roman" w:cs="Times New Roman"/>
          <w:noProof w:val="0"/>
          <w:spacing w:val="-1"/>
          <w:szCs w:val="20"/>
        </w:rPr>
        <w:t>, ka</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1"/>
          <w:szCs w:val="20"/>
        </w:rPr>
        <w:t>ai</w:t>
      </w:r>
      <w:r w:rsidRPr="007426A2">
        <w:rPr>
          <w:rFonts w:ascii="Times New Roman" w:eastAsia="SimSun" w:hAnsi="Times New Roman" w:cs="Times New Roman"/>
          <w:noProof w:val="0"/>
          <w:szCs w:val="20"/>
        </w:rPr>
        <w:t xml:space="preserve"> </w:t>
      </w:r>
      <w:r w:rsidRPr="007426A2">
        <w:rPr>
          <w:rFonts w:ascii="Times New Roman" w:eastAsia="SimSun" w:hAnsi="Times New Roman" w:cs="Times New Roman"/>
          <w:noProof w:val="0"/>
          <w:spacing w:val="-1"/>
          <w:szCs w:val="20"/>
        </w:rPr>
        <w:t>są</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ar</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ų</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sk</w:t>
      </w:r>
      <w:r w:rsidRPr="007426A2">
        <w:rPr>
          <w:rFonts w:ascii="Times New Roman" w:eastAsia="SimSun" w:hAnsi="Times New Roman" w:cs="Times New Roman"/>
          <w:noProof w:val="0"/>
          <w:spacing w:val="2"/>
          <w:szCs w:val="20"/>
        </w:rPr>
        <w:t>a</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m</w:t>
      </w:r>
      <w:r w:rsidRPr="007426A2">
        <w:rPr>
          <w:rFonts w:ascii="Times New Roman" w:eastAsia="SimSun" w:hAnsi="Times New Roman" w:cs="Times New Roman"/>
          <w:noProof w:val="0"/>
          <w:spacing w:val="-1"/>
          <w:szCs w:val="20"/>
        </w:rPr>
        <w:t>as.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 xml:space="preserve">Pasakykite savo gydytojui, prieš pradėdami vartoti šį vaistą, jeigu Jums bus atliekamas specialus kraujo tyrimas (dėl </w:t>
      </w:r>
      <w:proofErr w:type="spellStart"/>
      <w:r w:rsidRPr="007426A2">
        <w:rPr>
          <w:rFonts w:ascii="Times New Roman" w:eastAsia="Times New Roman" w:hAnsi="Times New Roman" w:cs="Times New Roman"/>
          <w:noProof w:val="0"/>
          <w:snapToGrid w:val="0"/>
          <w:szCs w:val="20"/>
        </w:rPr>
        <w:t>chromogranino</w:t>
      </w:r>
      <w:proofErr w:type="spellEnd"/>
      <w:r w:rsidRPr="007426A2">
        <w:rPr>
          <w:rFonts w:ascii="Times New Roman" w:eastAsia="Times New Roman" w:hAnsi="Times New Roman" w:cs="Times New Roman"/>
          <w:noProof w:val="0"/>
          <w:snapToGrid w:val="0"/>
          <w:szCs w:val="20"/>
        </w:rPr>
        <w:t xml:space="preserve"> A).</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Kiti vaistai ir DIOMPRAZ</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vartojate ar neseniai vartojote kitų vaistų, įskaitant įsigyjamus be recepto, arba dėl to nesate tikri, apie tai pasakykite gydytojui arba vaistininkui, kadangi DIOMPRAZ 75 mg/20 mg modifikuoto atpalaidavimo kietosios kapsulės gali keisti kai kurių kitų vaistų poveikį, o jie - DIOMPRAZ 75 mg/20 mg modifikuoto atpalaidavimo kietųjų kapsulių poveikį.</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Jei vartojate vaisto, kurio sudėtyje yra </w:t>
      </w:r>
      <w:proofErr w:type="spellStart"/>
      <w:r w:rsidRPr="007426A2">
        <w:rPr>
          <w:rFonts w:ascii="Times New Roman" w:eastAsia="Times New Roman" w:hAnsi="Times New Roman" w:cs="Times New Roman"/>
          <w:noProof w:val="0"/>
          <w:snapToGrid w:val="0"/>
        </w:rPr>
        <w:t>nelfinaviro</w:t>
      </w:r>
      <w:proofErr w:type="spellEnd"/>
      <w:r w:rsidRPr="007426A2">
        <w:rPr>
          <w:rFonts w:ascii="Times New Roman" w:eastAsia="Times New Roman" w:hAnsi="Times New Roman" w:cs="Times New Roman"/>
          <w:noProof w:val="0"/>
          <w:snapToGrid w:val="0"/>
        </w:rPr>
        <w:t xml:space="preserve"> (ŽIV infekcijai gydyti), DIOMPRAZ 75 mg/20 mg modifikuoto atpalaidavimo kietųjų kapsulių vartoti negalima.</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vartojate bet kurį iš toliau išvardytų vaistų, apie tai pasakykite gydytojui arba vaistininkui.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Kitokių vaistų nuo skausmo, NVNU (įskaitant aspiriną) ar bet kokių kitų trombocitų sukibimą slopinančių vaistų.</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Kraujospūdį mažinančių (</w:t>
      </w:r>
      <w:proofErr w:type="spellStart"/>
      <w:r w:rsidRPr="007426A2">
        <w:rPr>
          <w:rFonts w:ascii="Times New Roman" w:eastAsia="Times New Roman" w:hAnsi="Times New Roman" w:cs="Times New Roman"/>
          <w:noProof w:val="0"/>
          <w:snapToGrid w:val="0"/>
        </w:rPr>
        <w:t>antihipertenzinių</w:t>
      </w:r>
      <w:proofErr w:type="spellEnd"/>
      <w:r w:rsidRPr="007426A2">
        <w:rPr>
          <w:rFonts w:ascii="Times New Roman" w:eastAsia="Times New Roman" w:hAnsi="Times New Roman" w:cs="Times New Roman"/>
          <w:noProof w:val="0"/>
          <w:snapToGrid w:val="0"/>
        </w:rPr>
        <w:t>) vaistų.</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Vaistų nuo cukrinio diabeto.</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Tam tikrų antibiotikų, pvz., </w:t>
      </w:r>
      <w:proofErr w:type="spellStart"/>
      <w:r w:rsidRPr="007426A2">
        <w:rPr>
          <w:rFonts w:ascii="Times New Roman" w:eastAsia="Times New Roman" w:hAnsi="Times New Roman" w:cs="Times New Roman"/>
          <w:noProof w:val="0"/>
          <w:snapToGrid w:val="0"/>
        </w:rPr>
        <w:t>ciprofloksacino</w:t>
      </w:r>
      <w:proofErr w:type="spellEnd"/>
      <w:r w:rsidRPr="007426A2">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Ciklosporino</w:t>
      </w:r>
      <w:proofErr w:type="spellEnd"/>
      <w:r w:rsidRPr="007426A2">
        <w:rPr>
          <w:rFonts w:ascii="Times New Roman" w:eastAsia="Times New Roman" w:hAnsi="Times New Roman" w:cs="Times New Roman"/>
          <w:noProof w:val="0"/>
          <w:snapToGrid w:val="0"/>
        </w:rPr>
        <w:t xml:space="preserve"> ar </w:t>
      </w:r>
      <w:proofErr w:type="spellStart"/>
      <w:r w:rsidRPr="007426A2">
        <w:rPr>
          <w:rFonts w:ascii="Times New Roman" w:eastAsia="Times New Roman" w:hAnsi="Times New Roman" w:cs="Times New Roman"/>
          <w:noProof w:val="0"/>
          <w:snapToGrid w:val="0"/>
        </w:rPr>
        <w:t>takrolimuzo</w:t>
      </w:r>
      <w:proofErr w:type="spellEnd"/>
      <w:r w:rsidRPr="007426A2">
        <w:rPr>
          <w:rFonts w:ascii="Times New Roman" w:eastAsia="Times New Roman" w:hAnsi="Times New Roman" w:cs="Times New Roman"/>
          <w:noProof w:val="0"/>
          <w:snapToGrid w:val="0"/>
        </w:rPr>
        <w:t xml:space="preserve"> (imuninę sistemą slopinančių vaistų, vartojamų organizmo imuninei reakcijai slopinti).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Kortikosteroidų.</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Mifepristono</w:t>
      </w:r>
      <w:proofErr w:type="spellEnd"/>
      <w:r w:rsidRPr="007426A2">
        <w:rPr>
          <w:rFonts w:ascii="Times New Roman" w:eastAsia="Times New Roman" w:hAnsi="Times New Roman" w:cs="Times New Roman"/>
          <w:noProof w:val="0"/>
          <w:snapToGrid w:val="0"/>
        </w:rPr>
        <w:t xml:space="preserve"> (jo vartojama ankstyvam nėštumo nutraukimui).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Vaistų nuo širdies ligų, pvz., </w:t>
      </w:r>
      <w:proofErr w:type="spellStart"/>
      <w:r w:rsidRPr="007426A2">
        <w:rPr>
          <w:rFonts w:ascii="Times New Roman" w:eastAsia="Times New Roman" w:hAnsi="Times New Roman" w:cs="Times New Roman"/>
          <w:noProof w:val="0"/>
          <w:snapToGrid w:val="0"/>
        </w:rPr>
        <w:t>digoksino</w:t>
      </w:r>
      <w:proofErr w:type="spellEnd"/>
      <w:r w:rsidRPr="007426A2">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Vaistų širdies ligoms ir didelio kraujospūdžio ligai gydyti, pvz., beta </w:t>
      </w:r>
      <w:proofErr w:type="spellStart"/>
      <w:r w:rsidRPr="007426A2">
        <w:rPr>
          <w:rFonts w:ascii="Times New Roman" w:eastAsia="Times New Roman" w:hAnsi="Times New Roman" w:cs="Times New Roman"/>
          <w:noProof w:val="0"/>
          <w:snapToGrid w:val="0"/>
        </w:rPr>
        <w:t>adrenoblokatorių</w:t>
      </w:r>
      <w:proofErr w:type="spellEnd"/>
      <w:r w:rsidRPr="007426A2">
        <w:rPr>
          <w:rFonts w:ascii="Times New Roman" w:eastAsia="Times New Roman" w:hAnsi="Times New Roman" w:cs="Times New Roman"/>
          <w:noProof w:val="0"/>
          <w:snapToGrid w:val="0"/>
        </w:rPr>
        <w:t xml:space="preserve"> ar </w:t>
      </w:r>
      <w:proofErr w:type="spellStart"/>
      <w:r w:rsidRPr="007426A2">
        <w:rPr>
          <w:rFonts w:ascii="Times New Roman" w:eastAsia="Times New Roman" w:hAnsi="Times New Roman" w:cs="Times New Roman"/>
          <w:noProof w:val="0"/>
          <w:snapToGrid w:val="0"/>
        </w:rPr>
        <w:t>angiotenziną</w:t>
      </w:r>
      <w:proofErr w:type="spellEnd"/>
      <w:r w:rsidRPr="007426A2">
        <w:rPr>
          <w:rFonts w:ascii="Times New Roman" w:eastAsia="Times New Roman" w:hAnsi="Times New Roman" w:cs="Times New Roman"/>
          <w:noProof w:val="0"/>
          <w:snapToGrid w:val="0"/>
        </w:rPr>
        <w:t xml:space="preserve"> konvertuojančio fermento (AKF) inhibitorių;</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Šlapimo išsiskyrimą skatinančių vaistų (įskaitant sulaikančius kalį organizme).</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Ličio (vaisto, vartojamo nuo nuotaikos svyravimų ir tam tikro tipo depresijos).</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Selektyvaus poveikio </w:t>
      </w:r>
      <w:proofErr w:type="spellStart"/>
      <w:r w:rsidRPr="007426A2">
        <w:rPr>
          <w:rFonts w:ascii="Times New Roman" w:eastAsia="Times New Roman" w:hAnsi="Times New Roman" w:cs="Times New Roman"/>
          <w:noProof w:val="0"/>
          <w:snapToGrid w:val="0"/>
        </w:rPr>
        <w:t>serotonino</w:t>
      </w:r>
      <w:proofErr w:type="spellEnd"/>
      <w:r w:rsidRPr="007426A2">
        <w:rPr>
          <w:rFonts w:ascii="Times New Roman" w:eastAsia="Times New Roman" w:hAnsi="Times New Roman" w:cs="Times New Roman"/>
          <w:noProof w:val="0"/>
          <w:snapToGrid w:val="0"/>
        </w:rPr>
        <w:t xml:space="preserve"> reabsorbcijos inhibitorių (SSRI) (jų vartojama nuo nuotaikos svyravimų ir tam tikro tipo depresijos).</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Metotreksato</w:t>
      </w:r>
      <w:proofErr w:type="spellEnd"/>
      <w:r w:rsidRPr="007426A2">
        <w:rPr>
          <w:rFonts w:ascii="Times New Roman" w:eastAsia="Times New Roman" w:hAnsi="Times New Roman" w:cs="Times New Roman"/>
          <w:noProof w:val="0"/>
          <w:snapToGrid w:val="0"/>
        </w:rPr>
        <w:t xml:space="preserve"> (vaisto, kuriuo gydomas artritas ir tam tikros rūšies vėžys).</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lastRenderedPageBreak/>
        <w:t>Zidovudino</w:t>
      </w:r>
      <w:proofErr w:type="spellEnd"/>
      <w:r w:rsidRPr="007426A2">
        <w:rPr>
          <w:rFonts w:ascii="Times New Roman" w:eastAsia="Times New Roman" w:hAnsi="Times New Roman" w:cs="Times New Roman"/>
          <w:noProof w:val="0"/>
          <w:snapToGrid w:val="0"/>
        </w:rPr>
        <w:t xml:space="preserve"> (juo gydoma ŽIV infekcija).</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Kolestipolio</w:t>
      </w:r>
      <w:proofErr w:type="spellEnd"/>
      <w:r w:rsidRPr="007426A2">
        <w:rPr>
          <w:rFonts w:ascii="Times New Roman" w:eastAsia="Times New Roman" w:hAnsi="Times New Roman" w:cs="Times New Roman"/>
          <w:noProof w:val="0"/>
          <w:snapToGrid w:val="0"/>
        </w:rPr>
        <w:t xml:space="preserve"> ar </w:t>
      </w:r>
      <w:proofErr w:type="spellStart"/>
      <w:r w:rsidRPr="007426A2">
        <w:rPr>
          <w:rFonts w:ascii="Times New Roman" w:eastAsia="Times New Roman" w:hAnsi="Times New Roman" w:cs="Times New Roman"/>
          <w:noProof w:val="0"/>
          <w:snapToGrid w:val="0"/>
        </w:rPr>
        <w:t>kolestiramino</w:t>
      </w:r>
      <w:proofErr w:type="spellEnd"/>
      <w:r w:rsidRPr="007426A2">
        <w:rPr>
          <w:rFonts w:ascii="Times New Roman" w:eastAsia="Times New Roman" w:hAnsi="Times New Roman" w:cs="Times New Roman"/>
          <w:noProof w:val="0"/>
          <w:snapToGrid w:val="0"/>
        </w:rPr>
        <w:t xml:space="preserve"> (vaistų cholesterolio kiekiui mažinti).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Sulfinpirazono</w:t>
      </w:r>
      <w:proofErr w:type="spellEnd"/>
      <w:r w:rsidRPr="007426A2">
        <w:rPr>
          <w:rFonts w:ascii="Times New Roman" w:eastAsia="Times New Roman" w:hAnsi="Times New Roman" w:cs="Times New Roman"/>
          <w:noProof w:val="0"/>
          <w:snapToGrid w:val="0"/>
        </w:rPr>
        <w:t xml:space="preserve"> (vartojamo podagrai gydyti).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Diazepamo</w:t>
      </w:r>
      <w:proofErr w:type="spellEnd"/>
      <w:r w:rsidRPr="007426A2">
        <w:rPr>
          <w:rFonts w:ascii="Times New Roman" w:eastAsia="Times New Roman" w:hAnsi="Times New Roman" w:cs="Times New Roman"/>
          <w:noProof w:val="0"/>
          <w:snapToGrid w:val="0"/>
        </w:rPr>
        <w:t xml:space="preserve"> (juo mažinamas nerimas, atpalaiduojami raumenys ar gydoma epilepsija).</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Fenitoino</w:t>
      </w:r>
      <w:proofErr w:type="spellEnd"/>
      <w:r w:rsidRPr="007426A2">
        <w:rPr>
          <w:rFonts w:ascii="Times New Roman" w:eastAsia="Times New Roman" w:hAnsi="Times New Roman" w:cs="Times New Roman"/>
          <w:noProof w:val="0"/>
          <w:snapToGrid w:val="0"/>
        </w:rPr>
        <w:t xml:space="preserve"> (juo gydoma epilepsija). Jei vartojate </w:t>
      </w:r>
      <w:proofErr w:type="spellStart"/>
      <w:r w:rsidRPr="007426A2">
        <w:rPr>
          <w:rFonts w:ascii="Times New Roman" w:eastAsia="Times New Roman" w:hAnsi="Times New Roman" w:cs="Times New Roman"/>
          <w:noProof w:val="0"/>
          <w:snapToGrid w:val="0"/>
        </w:rPr>
        <w:t>fenitoino</w:t>
      </w:r>
      <w:proofErr w:type="spellEnd"/>
      <w:r w:rsidRPr="007426A2">
        <w:rPr>
          <w:rFonts w:ascii="Times New Roman" w:eastAsia="Times New Roman" w:hAnsi="Times New Roman" w:cs="Times New Roman"/>
          <w:noProof w:val="0"/>
          <w:snapToGrid w:val="0"/>
        </w:rPr>
        <w:t>, gydytojas stebės Jūsų būklę pradedant ar baigiant gydymą DIOMPRAZ 75 mg/20 mg modifikuoto atpalaidavimo kietosiomis kapsulėmis.</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Kraują skystinančių vaistų, pvz., </w:t>
      </w:r>
      <w:proofErr w:type="spellStart"/>
      <w:r w:rsidRPr="007426A2">
        <w:rPr>
          <w:rFonts w:ascii="Times New Roman" w:eastAsia="Times New Roman" w:hAnsi="Times New Roman" w:cs="Times New Roman"/>
          <w:noProof w:val="0"/>
          <w:snapToGrid w:val="0"/>
        </w:rPr>
        <w:t>varfarino</w:t>
      </w:r>
      <w:proofErr w:type="spellEnd"/>
      <w:r w:rsidRPr="007426A2">
        <w:rPr>
          <w:rFonts w:ascii="Times New Roman" w:eastAsia="Times New Roman" w:hAnsi="Times New Roman" w:cs="Times New Roman"/>
          <w:noProof w:val="0"/>
          <w:snapToGrid w:val="0"/>
        </w:rPr>
        <w:t xml:space="preserve"> ar kitokių vitamino K antagonistų. Gydytojui gali reikėti stebėti Jūsų būklę pradedant ar baigiant gydymą DIOMPRAZ 75 mg/20 mg modifikuoto atpalaidavimo kietosiomis kapsulėmis.</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Rifampicino</w:t>
      </w:r>
      <w:proofErr w:type="spellEnd"/>
      <w:r w:rsidRPr="007426A2">
        <w:rPr>
          <w:rFonts w:ascii="Times New Roman" w:eastAsia="Times New Roman" w:hAnsi="Times New Roman" w:cs="Times New Roman"/>
          <w:noProof w:val="0"/>
          <w:snapToGrid w:val="0"/>
        </w:rPr>
        <w:t xml:space="preserve"> (jo vartojama tuberkuliozei gydyti).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Atazanaviro</w:t>
      </w:r>
      <w:proofErr w:type="spellEnd"/>
      <w:r w:rsidRPr="007426A2">
        <w:rPr>
          <w:rFonts w:ascii="Times New Roman" w:eastAsia="Times New Roman" w:hAnsi="Times New Roman" w:cs="Times New Roman"/>
          <w:noProof w:val="0"/>
          <w:snapToGrid w:val="0"/>
        </w:rPr>
        <w:t xml:space="preserve"> (juo gydoma ŽIV infekcija).</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Paprastųjų jonažolių (</w:t>
      </w:r>
      <w:proofErr w:type="spellStart"/>
      <w:r w:rsidRPr="007426A2">
        <w:rPr>
          <w:rFonts w:ascii="Times New Roman" w:eastAsia="Times New Roman" w:hAnsi="Times New Roman" w:cs="Times New Roman"/>
          <w:i/>
          <w:noProof w:val="0"/>
          <w:snapToGrid w:val="0"/>
        </w:rPr>
        <w:t>Hypericum</w:t>
      </w:r>
      <w:proofErr w:type="spellEnd"/>
      <w:r w:rsidRPr="007426A2">
        <w:rPr>
          <w:rFonts w:ascii="Times New Roman" w:eastAsia="Times New Roman" w:hAnsi="Times New Roman" w:cs="Times New Roman"/>
          <w:i/>
          <w:noProof w:val="0"/>
          <w:snapToGrid w:val="0"/>
        </w:rPr>
        <w:t xml:space="preserve"> </w:t>
      </w:r>
      <w:proofErr w:type="spellStart"/>
      <w:r w:rsidRPr="007426A2">
        <w:rPr>
          <w:rFonts w:ascii="Times New Roman" w:eastAsia="Times New Roman" w:hAnsi="Times New Roman" w:cs="Times New Roman"/>
          <w:i/>
          <w:noProof w:val="0"/>
          <w:snapToGrid w:val="0"/>
        </w:rPr>
        <w:t>perforatum</w:t>
      </w:r>
      <w:proofErr w:type="spellEnd"/>
      <w:r w:rsidRPr="007426A2">
        <w:rPr>
          <w:rFonts w:ascii="Times New Roman" w:eastAsia="Times New Roman" w:hAnsi="Times New Roman" w:cs="Times New Roman"/>
          <w:noProof w:val="0"/>
          <w:snapToGrid w:val="0"/>
        </w:rPr>
        <w:t>) preparatų (jų vartojama lengvai depresijai gydyti).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Cilostazolo</w:t>
      </w:r>
      <w:proofErr w:type="spellEnd"/>
      <w:r w:rsidRPr="007426A2">
        <w:rPr>
          <w:rFonts w:ascii="Times New Roman" w:eastAsia="Times New Roman" w:hAnsi="Times New Roman" w:cs="Times New Roman"/>
          <w:noProof w:val="0"/>
          <w:snapToGrid w:val="0"/>
        </w:rPr>
        <w:t xml:space="preserve"> (jo vartojama apatinių kojų dalių raumenų laikinam skausmui ir nuovargiui mažinti).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Sakvinaviro</w:t>
      </w:r>
      <w:proofErr w:type="spellEnd"/>
      <w:r w:rsidRPr="007426A2">
        <w:rPr>
          <w:rFonts w:ascii="Times New Roman" w:eastAsia="Times New Roman" w:hAnsi="Times New Roman" w:cs="Times New Roman"/>
          <w:noProof w:val="0"/>
          <w:snapToGrid w:val="0"/>
        </w:rPr>
        <w:t xml:space="preserve"> (juo gydoma ŽIV infekcija).</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Klopidogrelio</w:t>
      </w:r>
      <w:proofErr w:type="spellEnd"/>
      <w:r w:rsidRPr="007426A2">
        <w:rPr>
          <w:rFonts w:ascii="Times New Roman" w:eastAsia="Times New Roman" w:hAnsi="Times New Roman" w:cs="Times New Roman"/>
          <w:noProof w:val="0"/>
          <w:snapToGrid w:val="0"/>
        </w:rPr>
        <w:t xml:space="preserve"> (jo vartojama kraujo krešulių (</w:t>
      </w:r>
      <w:proofErr w:type="spellStart"/>
      <w:r w:rsidRPr="007426A2">
        <w:rPr>
          <w:rFonts w:ascii="Times New Roman" w:eastAsia="Times New Roman" w:hAnsi="Times New Roman" w:cs="Times New Roman"/>
          <w:noProof w:val="0"/>
          <w:snapToGrid w:val="0"/>
        </w:rPr>
        <w:t>trombų</w:t>
      </w:r>
      <w:proofErr w:type="spellEnd"/>
      <w:r w:rsidRPr="007426A2">
        <w:rPr>
          <w:rFonts w:ascii="Times New Roman" w:eastAsia="Times New Roman" w:hAnsi="Times New Roman" w:cs="Times New Roman"/>
          <w:noProof w:val="0"/>
          <w:snapToGrid w:val="0"/>
        </w:rPr>
        <w:t>) susidarymo profilaktikai).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Erlotinibo</w:t>
      </w:r>
      <w:proofErr w:type="spellEnd"/>
      <w:r w:rsidRPr="007426A2">
        <w:rPr>
          <w:rFonts w:ascii="Times New Roman" w:eastAsia="Times New Roman" w:hAnsi="Times New Roman" w:cs="Times New Roman"/>
          <w:noProof w:val="0"/>
          <w:snapToGrid w:val="0"/>
        </w:rPr>
        <w:t xml:space="preserve"> (jo vartojama vėžiui gydyti)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Ketokonazolo</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itrakonazolo</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posakonazolo</w:t>
      </w:r>
      <w:proofErr w:type="spellEnd"/>
      <w:r w:rsidRPr="007426A2">
        <w:rPr>
          <w:rFonts w:ascii="Times New Roman" w:eastAsia="Times New Roman" w:hAnsi="Times New Roman" w:cs="Times New Roman"/>
          <w:noProof w:val="0"/>
          <w:snapToGrid w:val="0"/>
        </w:rPr>
        <w:t xml:space="preserve"> ar </w:t>
      </w:r>
      <w:proofErr w:type="spellStart"/>
      <w:r w:rsidRPr="007426A2">
        <w:rPr>
          <w:rFonts w:ascii="Times New Roman" w:eastAsia="Times New Roman" w:hAnsi="Times New Roman" w:cs="Times New Roman"/>
          <w:noProof w:val="0"/>
          <w:snapToGrid w:val="0"/>
        </w:rPr>
        <w:t>vorikonazolo</w:t>
      </w:r>
      <w:proofErr w:type="spellEnd"/>
      <w:r w:rsidRPr="007426A2">
        <w:rPr>
          <w:rFonts w:ascii="Times New Roman" w:eastAsia="Times New Roman" w:hAnsi="Times New Roman" w:cs="Times New Roman"/>
          <w:noProof w:val="0"/>
          <w:snapToGrid w:val="0"/>
        </w:rPr>
        <w:t xml:space="preserve"> (vaistų grybelių sukeltoms infekcinėms ligoms gydyti)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Klaritromicino</w:t>
      </w:r>
      <w:proofErr w:type="spellEnd"/>
      <w:r w:rsidRPr="007426A2">
        <w:rPr>
          <w:rFonts w:ascii="Times New Roman" w:eastAsia="Times New Roman" w:hAnsi="Times New Roman" w:cs="Times New Roman"/>
          <w:noProof w:val="0"/>
          <w:snapToGrid w:val="0"/>
        </w:rPr>
        <w:t xml:space="preserve"> (vaisto bakterijų sukeltoms infekcinėms ligoms gydyti).</w:t>
      </w:r>
    </w:p>
    <w:p w:rsidR="00BC3496" w:rsidRPr="007426A2" w:rsidRDefault="00BC3496" w:rsidP="00BC3496">
      <w:p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Vaikams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Šios kapsulės netinka vartoti vaikams. </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 </w:t>
      </w: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Senyviems pacientams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esate senyvas, gydytojas gali norėti atidžiai stebėti Jūsų būklę DIOMPRAZ 75 mg/20 mg modifikuoto atpalaidavimo kietųjų kapsulių vartojimo laikotarpiu.</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Nėštumas ir žindymo laikotarpis</w:t>
      </w:r>
    </w:p>
    <w:p w:rsidR="00BC3496" w:rsidRPr="007426A2" w:rsidRDefault="00BC3496" w:rsidP="00BC3496">
      <w:pPr>
        <w:numPr>
          <w:ilvl w:val="12"/>
          <w:numId w:val="0"/>
        </w:num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esate nėščia ar maitinate krūtimi, prieš DIOMPRAZ 75 mg/20 mg modifikuoto atpalaidavimo kietųjų kapsulių vartojimą pasitarkite su gydytoju. Vartojant DIOMPRAZ 75 mg/20 mg modifikuoto atpalaidavimo kietųjų kapsulių, kaip ir kitų nesteroidinių vaistų nuo uždegimo, gali būti sunkiau pastoti. Jei planuojate pastoti ar turite su pastojimu susijusių problemų, apie tai turite pasakyti gydytojui.</w:t>
      </w:r>
    </w:p>
    <w:p w:rsidR="00BC3496" w:rsidRPr="007426A2" w:rsidRDefault="00BC3496" w:rsidP="00BC3496">
      <w:pPr>
        <w:numPr>
          <w:ilvl w:val="12"/>
          <w:numId w:val="0"/>
        </w:numPr>
        <w:spacing w:after="0" w:line="240" w:lineRule="auto"/>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kietųjų kapsulių negalima vartoti paskutiniaisiais trimis nėštumo mėnesiais</w:t>
      </w:r>
      <w:r>
        <w:rPr>
          <w:rFonts w:ascii="Times New Roman" w:eastAsia="Times New Roman" w:hAnsi="Times New Roman" w:cs="Times New Roman"/>
          <w:noProof w:val="0"/>
          <w:snapToGrid w:val="0"/>
        </w:rPr>
        <w:t xml:space="preserve"> </w:t>
      </w:r>
      <w:r w:rsidRPr="00DA6B4F">
        <w:rPr>
          <w:rFonts w:ascii="Times New Roman" w:eastAsia="Times New Roman" w:hAnsi="Times New Roman" w:cs="Times New Roman"/>
          <w:noProof w:val="0"/>
          <w:snapToGrid w:val="0"/>
        </w:rPr>
        <w:t>, nes tai gali pakenkti vaisiui (būsimam kūdikiui) arba sukelti problemų gimdymo metu. Šis vaistas vaisiui gali sukelti inkstų ir širdies sutrikimų. Jis gali turėti įtakos Jūsų ir Jūsų kūdikio polinkiui kraujuoti ir pavėlinti gimdymą arba pailginti jo trukmę. Paprastai šio vaisto nerekomenduojama vartoti ir pirm</w:t>
      </w:r>
      <w:r>
        <w:rPr>
          <w:rFonts w:ascii="Times New Roman" w:eastAsia="Times New Roman" w:hAnsi="Times New Roman" w:cs="Times New Roman"/>
          <w:noProof w:val="0"/>
          <w:snapToGrid w:val="0"/>
        </w:rPr>
        <w:t>uosius</w:t>
      </w:r>
      <w:r w:rsidRPr="00DA6B4F">
        <w:rPr>
          <w:rFonts w:ascii="Times New Roman" w:eastAsia="Times New Roman" w:hAnsi="Times New Roman" w:cs="Times New Roman"/>
          <w:noProof w:val="0"/>
          <w:snapToGrid w:val="0"/>
        </w:rPr>
        <w:t xml:space="preserve"> 6 nėštumo mėnesi</w:t>
      </w:r>
      <w:r>
        <w:rPr>
          <w:rFonts w:ascii="Times New Roman" w:eastAsia="Times New Roman" w:hAnsi="Times New Roman" w:cs="Times New Roman"/>
          <w:noProof w:val="0"/>
          <w:snapToGrid w:val="0"/>
        </w:rPr>
        <w:t>us</w:t>
      </w:r>
      <w:r w:rsidRPr="00DA6B4F">
        <w:rPr>
          <w:rFonts w:ascii="Times New Roman" w:eastAsia="Times New Roman" w:hAnsi="Times New Roman" w:cs="Times New Roman"/>
          <w:noProof w:val="0"/>
          <w:snapToGrid w:val="0"/>
        </w:rPr>
        <w:t>, nebent gydytojas nuspręstų, kad Jums šis vaistas būtinas. Jeigu šiuo laikotarpiu arba bandant pastoti šį vaistą vartoti būtina, vartokite mažiausią veiksmingą dozę trumpiausią laiką.</w:t>
      </w:r>
      <w:r>
        <w:rPr>
          <w:rFonts w:ascii="Times New Roman" w:eastAsia="Times New Roman" w:hAnsi="Times New Roman" w:cs="Times New Roman"/>
          <w:noProof w:val="0"/>
          <w:snapToGrid w:val="0"/>
        </w:rPr>
        <w:t xml:space="preserve"> </w:t>
      </w:r>
      <w:r w:rsidRPr="00DA6B4F">
        <w:rPr>
          <w:rFonts w:ascii="Times New Roman" w:eastAsia="Times New Roman" w:hAnsi="Times New Roman" w:cs="Times New Roman"/>
          <w:noProof w:val="0"/>
          <w:snapToGrid w:val="0"/>
        </w:rPr>
        <w:t>Nuo 20-os nėštumo savaitės DIOMPRAZ 75 mg/20 mg modifikuoto atpalaidavimo kietosios kapsulės gali sukelti vaisiui inkstų sutrikimų, jeigu vaisto vartojama daugiau kaip kelias dienas. Dėl to gali sumažėti vaisiaus vandenų (</w:t>
      </w:r>
      <w:proofErr w:type="spellStart"/>
      <w:r w:rsidRPr="00DA6B4F">
        <w:rPr>
          <w:rFonts w:ascii="Times New Roman" w:eastAsia="Times New Roman" w:hAnsi="Times New Roman" w:cs="Times New Roman"/>
          <w:noProof w:val="0"/>
          <w:snapToGrid w:val="0"/>
        </w:rPr>
        <w:t>oligohidramnionas</w:t>
      </w:r>
      <w:proofErr w:type="spellEnd"/>
      <w:r w:rsidRPr="00DA6B4F">
        <w:rPr>
          <w:rFonts w:ascii="Times New Roman" w:eastAsia="Times New Roman" w:hAnsi="Times New Roman" w:cs="Times New Roman"/>
          <w:noProof w:val="0"/>
          <w:snapToGrid w:val="0"/>
        </w:rPr>
        <w:t>) arba išsivystyti širdies arterinio latako susiaurėjimas. Jeigu gydymą reikia tęsti ilgiau nei kelias dienas, gydytojas gali rekomenduoti atlikti papildomą stebėseną.</w:t>
      </w:r>
    </w:p>
    <w:p w:rsidR="00BC3496" w:rsidRPr="007426A2" w:rsidRDefault="00BC3496" w:rsidP="00BC3496">
      <w:pPr>
        <w:numPr>
          <w:ilvl w:val="12"/>
          <w:numId w:val="0"/>
        </w:numPr>
        <w:spacing w:after="0" w:line="240" w:lineRule="auto"/>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kietųjų kapsulių nereikėtų vartoti žindymo laikotarpiu, nes šiek tiek vaisto patenka į motinos pieną.</w:t>
      </w:r>
    </w:p>
    <w:p w:rsidR="00BC3496" w:rsidRPr="007426A2" w:rsidRDefault="00BC3496" w:rsidP="00BC3496">
      <w:pPr>
        <w:numPr>
          <w:ilvl w:val="12"/>
          <w:numId w:val="0"/>
        </w:numPr>
        <w:spacing w:after="0" w:line="240" w:lineRule="auto"/>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Vairavimas ir mechanizmų valdymas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Šios kapsulės kai kuriems žmonėms gali sukelti svaigulį ar galvos sukimąsi, apsnūdimą ar mieguistumą, nuovargį ar regėjimo sutrikimą. Jei toks poveikis pasireiškia Jums, nevairuokite ir nevaldykite mechanizmų.</w:t>
      </w:r>
    </w:p>
    <w:p w:rsidR="00BC3496" w:rsidRDefault="00BC3496" w:rsidP="00BC3496">
      <w:pPr>
        <w:tabs>
          <w:tab w:val="left" w:pos="567"/>
        </w:tabs>
        <w:spacing w:after="0" w:line="240" w:lineRule="auto"/>
        <w:rPr>
          <w:rFonts w:ascii="Times New Roman" w:eastAsia="Times New Roman" w:hAnsi="Times New Roman" w:cs="Times New Roman"/>
          <w:noProof w:val="0"/>
          <w:snapToGrid w:val="0"/>
        </w:rPr>
      </w:pPr>
    </w:p>
    <w:p w:rsidR="00BC3496" w:rsidRDefault="00BC3496" w:rsidP="00BC3496">
      <w:pPr>
        <w:tabs>
          <w:tab w:val="left" w:pos="567"/>
        </w:tabs>
        <w:spacing w:after="0" w:line="240" w:lineRule="auto"/>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 xml:space="preserve">Šio vaisto sudėtyje yra </w:t>
      </w:r>
      <w:proofErr w:type="spellStart"/>
      <w:r>
        <w:rPr>
          <w:rFonts w:ascii="Times New Roman" w:eastAsia="Times New Roman" w:hAnsi="Times New Roman" w:cs="Times New Roman"/>
          <w:noProof w:val="0"/>
          <w:snapToGrid w:val="0"/>
        </w:rPr>
        <w:t>propilenglikolio</w:t>
      </w:r>
      <w:proofErr w:type="spellEnd"/>
      <w:r>
        <w:rPr>
          <w:rFonts w:ascii="Times New Roman" w:eastAsia="Times New Roman" w:hAnsi="Times New Roman" w:cs="Times New Roman"/>
          <w:noProof w:val="0"/>
          <w:snapToGrid w:val="0"/>
        </w:rPr>
        <w:t xml:space="preserve"> ir natrio</w:t>
      </w:r>
    </w:p>
    <w:p w:rsidR="00BC3496" w:rsidRPr="009B43B0" w:rsidRDefault="00BC3496" w:rsidP="00BC3496">
      <w:pPr>
        <w:tabs>
          <w:tab w:val="left" w:pos="567"/>
        </w:tabs>
        <w:spacing w:after="0" w:line="240" w:lineRule="auto"/>
        <w:rPr>
          <w:rFonts w:ascii="Times New Roman" w:eastAsia="Times New Roman" w:hAnsi="Times New Roman" w:cs="Times New Roman"/>
          <w:noProof w:val="0"/>
          <w:snapToGrid w:val="0"/>
        </w:rPr>
      </w:pPr>
      <w:r w:rsidRPr="000D6941">
        <w:rPr>
          <w:rFonts w:ascii="Times New Roman" w:eastAsia="Times New Roman" w:hAnsi="Times New Roman" w:cs="Times New Roman"/>
          <w:noProof w:val="0"/>
          <w:snapToGrid w:val="0"/>
        </w:rPr>
        <w:lastRenderedPageBreak/>
        <w:t>Vienoje šio vaisto kapsulėje</w:t>
      </w:r>
      <w:r w:rsidRPr="009B43B0">
        <w:rPr>
          <w:rFonts w:ascii="Times New Roman" w:eastAsia="Times New Roman" w:hAnsi="Times New Roman" w:cs="Times New Roman"/>
          <w:noProof w:val="0"/>
          <w:snapToGrid w:val="0"/>
        </w:rPr>
        <w:t xml:space="preserve"> yra 1,0</w:t>
      </w:r>
      <w:r>
        <w:rPr>
          <w:rFonts w:ascii="Times New Roman" w:eastAsia="Times New Roman" w:hAnsi="Times New Roman" w:cs="Times New Roman"/>
          <w:noProof w:val="0"/>
          <w:snapToGrid w:val="0"/>
        </w:rPr>
        <w:t> </w:t>
      </w:r>
      <w:r w:rsidRPr="009B43B0">
        <w:rPr>
          <w:rFonts w:ascii="Times New Roman" w:eastAsia="Times New Roman" w:hAnsi="Times New Roman" w:cs="Times New Roman"/>
          <w:noProof w:val="0"/>
          <w:snapToGrid w:val="0"/>
        </w:rPr>
        <w:t xml:space="preserve">mg </w:t>
      </w:r>
      <w:proofErr w:type="spellStart"/>
      <w:r w:rsidRPr="009B43B0">
        <w:rPr>
          <w:rFonts w:ascii="Times New Roman" w:eastAsia="Times New Roman" w:hAnsi="Times New Roman" w:cs="Times New Roman"/>
          <w:noProof w:val="0"/>
          <w:snapToGrid w:val="0"/>
        </w:rPr>
        <w:t>propilenglikolio</w:t>
      </w:r>
      <w:proofErr w:type="spellEnd"/>
      <w:r w:rsidRPr="009B43B0">
        <w:rPr>
          <w:rFonts w:ascii="Times New Roman" w:eastAsia="Times New Roman" w:hAnsi="Times New Roman" w:cs="Times New Roman"/>
          <w:noProof w:val="0"/>
          <w:snapToGrid w:val="0"/>
        </w:rPr>
        <w:t>.</w:t>
      </w:r>
    </w:p>
    <w:p w:rsidR="00BC3496" w:rsidRDefault="00BC3496" w:rsidP="00BC3496">
      <w:pPr>
        <w:tabs>
          <w:tab w:val="left" w:pos="567"/>
        </w:tabs>
        <w:spacing w:after="0" w:line="240" w:lineRule="auto"/>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V</w:t>
      </w:r>
      <w:r w:rsidRPr="009B43B0">
        <w:rPr>
          <w:rFonts w:ascii="Times New Roman" w:eastAsia="Times New Roman" w:hAnsi="Times New Roman" w:cs="Times New Roman"/>
          <w:noProof w:val="0"/>
          <w:snapToGrid w:val="0"/>
        </w:rPr>
        <w:t xml:space="preserve">ienoje </w:t>
      </w:r>
      <w:r>
        <w:rPr>
          <w:rFonts w:ascii="Times New Roman" w:eastAsia="Times New Roman" w:hAnsi="Times New Roman" w:cs="Times New Roman"/>
          <w:noProof w:val="0"/>
          <w:snapToGrid w:val="0"/>
        </w:rPr>
        <w:t xml:space="preserve">šio vaisto </w:t>
      </w:r>
      <w:r w:rsidRPr="009B43B0">
        <w:rPr>
          <w:rFonts w:ascii="Times New Roman" w:eastAsia="Times New Roman" w:hAnsi="Times New Roman" w:cs="Times New Roman"/>
          <w:noProof w:val="0"/>
          <w:snapToGrid w:val="0"/>
        </w:rPr>
        <w:t xml:space="preserve">kapsulėje yra mažiau </w:t>
      </w:r>
      <w:r>
        <w:rPr>
          <w:rFonts w:ascii="Times New Roman" w:eastAsia="Times New Roman" w:hAnsi="Times New Roman" w:cs="Times New Roman"/>
          <w:noProof w:val="0"/>
          <w:snapToGrid w:val="0"/>
        </w:rPr>
        <w:t>kaip</w:t>
      </w:r>
      <w:r w:rsidRPr="009B43B0">
        <w:rPr>
          <w:rFonts w:ascii="Times New Roman" w:eastAsia="Times New Roman" w:hAnsi="Times New Roman" w:cs="Times New Roman"/>
          <w:noProof w:val="0"/>
          <w:snapToGrid w:val="0"/>
        </w:rPr>
        <w:t xml:space="preserve"> 1 </w:t>
      </w:r>
      <w:proofErr w:type="spellStart"/>
      <w:r w:rsidRPr="009B43B0">
        <w:rPr>
          <w:rFonts w:ascii="Times New Roman" w:eastAsia="Times New Roman" w:hAnsi="Times New Roman" w:cs="Times New Roman"/>
          <w:noProof w:val="0"/>
          <w:snapToGrid w:val="0"/>
        </w:rPr>
        <w:t>mmol</w:t>
      </w:r>
      <w:proofErr w:type="spellEnd"/>
      <w:r w:rsidRPr="009B43B0">
        <w:rPr>
          <w:rFonts w:ascii="Times New Roman" w:eastAsia="Times New Roman" w:hAnsi="Times New Roman" w:cs="Times New Roman"/>
          <w:noProof w:val="0"/>
          <w:snapToGrid w:val="0"/>
        </w:rPr>
        <w:t xml:space="preserve"> (23 mg)</w:t>
      </w:r>
      <w:r>
        <w:rPr>
          <w:rFonts w:ascii="Times New Roman" w:eastAsia="Times New Roman" w:hAnsi="Times New Roman" w:cs="Times New Roman"/>
          <w:noProof w:val="0"/>
          <w:snapToGrid w:val="0"/>
        </w:rPr>
        <w:t xml:space="preserve"> natrio</w:t>
      </w:r>
      <w:r w:rsidRPr="009B43B0">
        <w:rPr>
          <w:rFonts w:ascii="Times New Roman" w:eastAsia="Times New Roman" w:hAnsi="Times New Roman" w:cs="Times New Roman"/>
          <w:noProof w:val="0"/>
          <w:snapToGrid w:val="0"/>
        </w:rPr>
        <w:t xml:space="preserve">, </w:t>
      </w:r>
      <w:proofErr w:type="spellStart"/>
      <w:r>
        <w:rPr>
          <w:rFonts w:ascii="Times New Roman" w:eastAsia="Times New Roman" w:hAnsi="Times New Roman" w:cs="Times New Roman"/>
          <w:noProof w:val="0"/>
          <w:snapToGrid w:val="0"/>
        </w:rPr>
        <w:t>t.y</w:t>
      </w:r>
      <w:proofErr w:type="spellEnd"/>
      <w:r>
        <w:rPr>
          <w:rFonts w:ascii="Times New Roman" w:eastAsia="Times New Roman" w:hAnsi="Times New Roman" w:cs="Times New Roman"/>
          <w:noProof w:val="0"/>
          <w:snapToGrid w:val="0"/>
        </w:rPr>
        <w:t>.,</w:t>
      </w:r>
      <w:r w:rsidRPr="009B43B0">
        <w:rPr>
          <w:rFonts w:ascii="Times New Roman" w:eastAsia="Times New Roman" w:hAnsi="Times New Roman" w:cs="Times New Roman"/>
          <w:noProof w:val="0"/>
          <w:snapToGrid w:val="0"/>
        </w:rPr>
        <w:t xml:space="preserve"> </w:t>
      </w:r>
      <w:r>
        <w:rPr>
          <w:rFonts w:ascii="Times New Roman" w:eastAsia="Times New Roman" w:hAnsi="Times New Roman" w:cs="Times New Roman"/>
          <w:noProof w:val="0"/>
          <w:snapToGrid w:val="0"/>
        </w:rPr>
        <w:t>jis beveik neturi reikšmės.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3.</w:t>
      </w:r>
      <w:r w:rsidRPr="007426A2">
        <w:rPr>
          <w:rFonts w:ascii="Times New Roman" w:eastAsia="Times New Roman" w:hAnsi="Times New Roman" w:cs="Times New Roman"/>
          <w:b/>
          <w:bCs/>
          <w:noProof w:val="0"/>
          <w:snapToGrid w:val="0"/>
          <w:lang w:eastAsia="x-none"/>
        </w:rPr>
        <w:tab/>
        <w:t>Kaip vartoti DIOMPRAZ</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Visada vartokite šį vaistą tiksliai kaip nurodė gydytojas arba vaistininkas. Jeigu abejojate, kreipkitės į gydytoją arba vaistininką.</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Rekomenduojama paros dozė yra viena DIOMPRAZ 75 mg/20 mg modifikuoto atpalaidavimo kietoji kapsulė. Jei Jūsų simptomai nėra kontroliuojami vaisto vartojant kartą per parą, pasitarkite su gydytoju. Negalima vartoti daugiau kaip vienos DIOMPRAZ 75 mg/20 mg modifikuoto atpalaidavimo kietosios kapsulės per parą, nes gali padidėti šalutinio poveikio rizika.</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DIOMPRAZ 75 mg/20 mg modifikuoto atpalaidavimo kietąją kapsulę reikia nuryti visą, užgeriant vandeniu (maždaug puse stiklinės). Kapsulių negalima kramtyti, laužyti arba atidaryti. Geriausia kapsules gerti valgio metu arba po jo. Jei kapsules gersite kasdien tuo pat metu (tikriausiai per pusryčius ar vakarienę), tai gali palengvinti prisiminti, kad reikia išgerti vaistą. </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kyla bet kokių su gydymu susijusių abejonių, pasitarkite su gydytoju.</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Ką daryti pavartojus per didelę DIOMPRAZ dozę?</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išgersite daugiau kapsulių nei reikia ar jų netyčia nuris vaikas, nedelsdami kreikitės į gydytoją ar artimiausios ligoninės skubios pagalbos skyrių (su savimi turėkite vaisto pakuotę).</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Pamiršus pavartoti DIOMPRAZ</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Negalima vartoti dvigubos dozės norint kompensuoti praleistą dozę.</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rPr>
          <w:rFonts w:ascii="Times New Roman" w:eastAsia="Times New Roman" w:hAnsi="Times New Roman" w:cs="Times New Roman"/>
          <w:noProof w:val="0"/>
          <w:snapToGrid w:val="0"/>
        </w:rPr>
      </w:pPr>
    </w:p>
    <w:p w:rsidR="00BC3496" w:rsidRPr="007426A2" w:rsidRDefault="00BC3496" w:rsidP="00BC3496">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w:t>
      </w:r>
      <w:r w:rsidRPr="007426A2">
        <w:rPr>
          <w:rFonts w:ascii="Times New Roman" w:eastAsia="Times New Roman" w:hAnsi="Times New Roman" w:cs="Times New Roman"/>
          <w:b/>
          <w:bCs/>
          <w:noProof w:val="0"/>
          <w:snapToGrid w:val="0"/>
          <w:lang w:eastAsia="x-none"/>
        </w:rPr>
        <w:tab/>
        <w:t>Galimas šalutinis poveikis</w:t>
      </w:r>
    </w:p>
    <w:p w:rsidR="00BC3496" w:rsidRPr="007426A2" w:rsidRDefault="00BC3496" w:rsidP="00BC3496">
      <w:pPr>
        <w:numPr>
          <w:ilvl w:val="12"/>
          <w:numId w:val="0"/>
        </w:numPr>
        <w:spacing w:after="0" w:line="240" w:lineRule="auto"/>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Šis vaistas, kaip ir visi kiti, gali sukelti šalutinį poveikį, nors jis pasireiškia ne visiems žmonėms. Šalutinio poveikio riziką galima sumažinti vaisto vartojant kiek įmanoma trumpiau.</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Tam tikras šalutinis poveikis gali būti sunkus. Jei pasireiškia bet kuris iš toliau išvardytų simptomų, nutraukite DIOMPRAZ 75 mg/20 mg modifikuoto atpalaidavimo kietųjų kapsulių vartojimą ir nedelsdami kreipkitės į gydytoją.</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b/>
          <w:noProof w:val="0"/>
          <w:snapToGrid w:val="0"/>
        </w:rPr>
      </w:pPr>
      <w:proofErr w:type="spellStart"/>
      <w:r w:rsidRPr="007426A2">
        <w:rPr>
          <w:rFonts w:ascii="Times New Roman" w:eastAsia="Times New Roman" w:hAnsi="Times New Roman" w:cs="Times New Roman"/>
          <w:b/>
          <w:noProof w:val="0"/>
          <w:snapToGrid w:val="0"/>
        </w:rPr>
        <w:t>Diklofenako</w:t>
      </w:r>
      <w:proofErr w:type="spellEnd"/>
      <w:r w:rsidRPr="007426A2">
        <w:rPr>
          <w:rFonts w:ascii="Times New Roman" w:eastAsia="Times New Roman" w:hAnsi="Times New Roman" w:cs="Times New Roman"/>
          <w:b/>
          <w:noProof w:val="0"/>
          <w:snapToGrid w:val="0"/>
        </w:rPr>
        <w:t xml:space="preserve"> sukeliami simptomai</w:t>
      </w:r>
    </w:p>
    <w:p w:rsidR="00BC3496" w:rsidRPr="00405B5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 xml:space="preserve">Krūtinės skausmas, kuris gali būti galimai sunkios alerginės reakcijos, vadinamos </w:t>
      </w:r>
      <w:proofErr w:type="spellStart"/>
      <w:r>
        <w:rPr>
          <w:rFonts w:ascii="Times New Roman" w:eastAsia="Times New Roman" w:hAnsi="Times New Roman" w:cs="Times New Roman"/>
          <w:noProof w:val="0"/>
          <w:snapToGrid w:val="0"/>
        </w:rPr>
        <w:t>Kounis</w:t>
      </w:r>
      <w:proofErr w:type="spellEnd"/>
      <w:r>
        <w:rPr>
          <w:rFonts w:ascii="Times New Roman" w:eastAsia="Times New Roman" w:hAnsi="Times New Roman" w:cs="Times New Roman"/>
          <w:noProof w:val="0"/>
          <w:snapToGrid w:val="0"/>
        </w:rPr>
        <w:t xml:space="preserve"> sindromu, požymis.</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Kraujas išmatose.</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Kraujavimas iš skrandžio ar žarnyno (pvz., juodos kaip degutas išmatos).</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Vėmimas krauju ar kavos tirščių išvaizdos turiniu.</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Pilvo skausmas ar kitokie nemalonūs su pilvu susiję simptomai.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Calibri" w:hAnsi="Times New Roman" w:cs="Times New Roman"/>
          <w:bCs/>
          <w:noProof w:val="0"/>
          <w:color w:val="000000"/>
        </w:rPr>
        <w:t xml:space="preserve">Nestiprūs pilvo diegliai ir skausmingumas pilvo srityje, prasidedantys netrukus po to, kai pradedamas gydymas DIOMPRAZ </w:t>
      </w:r>
      <w:r w:rsidRPr="007426A2">
        <w:rPr>
          <w:rFonts w:ascii="Times New Roman" w:eastAsia="Times New Roman" w:hAnsi="Times New Roman" w:cs="Times New Roman"/>
          <w:noProof w:val="0"/>
          <w:snapToGrid w:val="0"/>
        </w:rPr>
        <w:t>75 mg/20 mg modifikuoto atpalaidavimo kietosiomis kapsulėmis</w:t>
      </w:r>
      <w:r w:rsidRPr="007426A2">
        <w:rPr>
          <w:rFonts w:ascii="Times New Roman" w:eastAsia="Calibri" w:hAnsi="Times New Roman" w:cs="Times New Roman"/>
          <w:bCs/>
          <w:noProof w:val="0"/>
          <w:color w:val="000000"/>
        </w:rPr>
        <w:t>, po kurių, paprastai per 24 valandas nuo pilvo skausmo atsiradimo, prasideda kraujavimas iš tiesiosios žarnos arba viduriavimas su krauju (dažnis nežinomas, negali būti įvertintas pagal turimus duomenis).</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Nevirškinimas</w:t>
      </w:r>
      <w:proofErr w:type="spellEnd"/>
      <w:r w:rsidRPr="007426A2">
        <w:rPr>
          <w:rFonts w:ascii="Times New Roman" w:eastAsia="Times New Roman" w:hAnsi="Times New Roman" w:cs="Times New Roman"/>
          <w:noProof w:val="0"/>
          <w:snapToGrid w:val="0"/>
        </w:rPr>
        <w:t xml:space="preserve"> arba rėmuo.</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Alerginės reakcijos, galinčios pasireikšti staiga pasireiškusiu švokštimu, kvėpavimo pasunkėjimu, veido, lūpų, plaštakų ar pirštų patinimu, odos išbėrimu, niežėjimu, kraujosruvomis, skausmingomis raudonomis dėmėmis, lupimusi ar pūslėjimu.</w:t>
      </w:r>
    </w:p>
    <w:p w:rsidR="00BC3496" w:rsidRPr="007426A2" w:rsidRDefault="00BC3496" w:rsidP="00BC3496">
      <w:p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spacing w:after="0" w:line="240" w:lineRule="auto"/>
        <w:ind w:right="-29"/>
        <w:rPr>
          <w:rFonts w:ascii="Times New Roman" w:eastAsia="Times New Roman" w:hAnsi="Times New Roman" w:cs="Times New Roman"/>
          <w:b/>
          <w:noProof w:val="0"/>
          <w:snapToGrid w:val="0"/>
        </w:rPr>
      </w:pPr>
      <w:proofErr w:type="spellStart"/>
      <w:r w:rsidRPr="007426A2">
        <w:rPr>
          <w:rFonts w:ascii="Times New Roman" w:eastAsia="Times New Roman" w:hAnsi="Times New Roman" w:cs="Times New Roman"/>
          <w:b/>
          <w:noProof w:val="0"/>
          <w:snapToGrid w:val="0"/>
        </w:rPr>
        <w:t>Omeprazolo</w:t>
      </w:r>
      <w:proofErr w:type="spellEnd"/>
      <w:r w:rsidRPr="007426A2">
        <w:rPr>
          <w:rFonts w:ascii="Times New Roman" w:eastAsia="Times New Roman" w:hAnsi="Times New Roman" w:cs="Times New Roman"/>
          <w:b/>
          <w:noProof w:val="0"/>
          <w:snapToGrid w:val="0"/>
        </w:rPr>
        <w:t xml:space="preserve"> sukeliami simptomai</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Staiga prasidėjęs švokštimas, lūpų, liežuvio, gerklės ar kūno tinimas, išbėrimas, alpimas ar sutrikęs rijimas (sunki alerginė reakcija).</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Odos paraudimas su skausmingų raudonų dėmių atsiradimu, pūslių susidarymas ar lupimasis. Taip pat galimas sunkus lūpų, akių, burnos ertmės, nosies, lytinių organų pūslių atsiradimas ir kraujavimas (tai gali būti </w:t>
      </w:r>
      <w:proofErr w:type="spellStart"/>
      <w:r w:rsidRPr="007426A2">
        <w:rPr>
          <w:rFonts w:ascii="Times New Roman" w:eastAsia="Times New Roman" w:hAnsi="Times New Roman" w:cs="Times New Roman"/>
          <w:i/>
          <w:noProof w:val="0"/>
          <w:snapToGrid w:val="0"/>
        </w:rPr>
        <w:t>Stevens-Johnson</w:t>
      </w:r>
      <w:proofErr w:type="spellEnd"/>
      <w:r w:rsidRPr="007426A2">
        <w:rPr>
          <w:rFonts w:ascii="Times New Roman" w:eastAsia="Times New Roman" w:hAnsi="Times New Roman" w:cs="Times New Roman"/>
          <w:noProof w:val="0"/>
          <w:snapToGrid w:val="0"/>
        </w:rPr>
        <w:t xml:space="preserve"> sindromas arba toksinė </w:t>
      </w:r>
      <w:proofErr w:type="spellStart"/>
      <w:r w:rsidRPr="007426A2">
        <w:rPr>
          <w:rFonts w:ascii="Times New Roman" w:eastAsia="Times New Roman" w:hAnsi="Times New Roman" w:cs="Times New Roman"/>
          <w:noProof w:val="0"/>
          <w:snapToGrid w:val="0"/>
        </w:rPr>
        <w:t>epidermolizė</w:t>
      </w:r>
      <w:proofErr w:type="spellEnd"/>
      <w:r w:rsidRPr="007426A2">
        <w:rPr>
          <w:rFonts w:ascii="Times New Roman" w:eastAsia="Times New Roman" w:hAnsi="Times New Roman" w:cs="Times New Roman"/>
          <w:noProof w:val="0"/>
          <w:snapToGrid w:val="0"/>
        </w:rPr>
        <w:t>);</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Pageltusi oda, patamsėjęs šlapimas ir nuovargis (tai gali būti kepenų sutrikimo simptomai).</w:t>
      </w:r>
    </w:p>
    <w:p w:rsidR="00BC3496" w:rsidRPr="007426A2" w:rsidRDefault="00BC3496" w:rsidP="00BC3496">
      <w:p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Gydytojas gali norėti periodiškai tikrinti Jūsų būklę gydymo DIOMPRAZ 75 mg/20 mg modifikuoto atpalaidavimo kietosiomis kapsulėmis metu. </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 xml:space="preserve">Toliau išvardytas kitoks </w:t>
      </w:r>
      <w:proofErr w:type="spellStart"/>
      <w:r w:rsidRPr="007426A2">
        <w:rPr>
          <w:rFonts w:ascii="Times New Roman" w:eastAsia="Times New Roman" w:hAnsi="Times New Roman" w:cs="Times New Roman"/>
          <w:noProof w:val="0"/>
          <w:snapToGrid w:val="0"/>
          <w:u w:val="single"/>
        </w:rPr>
        <w:t>diklofenako</w:t>
      </w:r>
      <w:proofErr w:type="spellEnd"/>
      <w:r w:rsidRPr="007426A2">
        <w:rPr>
          <w:rFonts w:ascii="Times New Roman" w:eastAsia="Times New Roman" w:hAnsi="Times New Roman" w:cs="Times New Roman"/>
          <w:noProof w:val="0"/>
          <w:snapToGrid w:val="0"/>
          <w:u w:val="single"/>
        </w:rPr>
        <w:t xml:space="preserve"> sukeliamas šalutinis poveikis</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daugiau kaip 1 vartotojui iš 10</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100</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w:t>
      </w:r>
      <w:r>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Retas: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10</w:t>
      </w:r>
      <w:r>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retas: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mažiau kaip 1 vartotojui iš 10</w:t>
      </w:r>
      <w:r>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Nežinomas:</w:t>
      </w:r>
      <w:r w:rsidRPr="007426A2">
        <w:rPr>
          <w:rFonts w:ascii="Times New Roman" w:eastAsia="Times New Roman" w:hAnsi="Times New Roman" w:cs="Times New Roman"/>
          <w:noProof w:val="0"/>
          <w:snapToGrid w:val="0"/>
        </w:rPr>
        <w:tab/>
        <w:t xml:space="preserve">                       dažnis negali būti apskaičiuotas pagal turimus duomenis</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Dažnas šalutinis poveikis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Galvos skausmas, svaigulys ir galvos sukimasis.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Liguistumas, pykinimas, pilvo pūtimas, viduriavimas, apetito netekimas.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Pilvo skausmas ir kiti nenormalūs su pilvu susiję simptomai, </w:t>
      </w:r>
      <w:proofErr w:type="spellStart"/>
      <w:r w:rsidRPr="007426A2">
        <w:rPr>
          <w:rFonts w:ascii="Times New Roman" w:eastAsia="Times New Roman" w:hAnsi="Times New Roman" w:cs="Times New Roman"/>
          <w:noProof w:val="0"/>
          <w:snapToGrid w:val="0"/>
        </w:rPr>
        <w:t>nevirškinimas</w:t>
      </w:r>
      <w:proofErr w:type="spellEnd"/>
      <w:r w:rsidRPr="007426A2">
        <w:rPr>
          <w:rFonts w:ascii="Times New Roman" w:eastAsia="Times New Roman" w:hAnsi="Times New Roman" w:cs="Times New Roman"/>
          <w:noProof w:val="0"/>
          <w:snapToGrid w:val="0"/>
        </w:rPr>
        <w:t xml:space="preserve"> ir rėmuo.</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Kepenų veiklą rodančių kraujo tyrimų rodmenų pokytis.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Išbėrimas.</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Retas šalutinis poveikis</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Alerginės reakcijos, galinčios pasireikšti staiga pasireiškusiu švokštimu, kvėpavimo pasunkėjimu, veido, lūpų, plaštakų ar pirštų patinimu, odos išbėrimu, niežėjimu, kraujosruvomis, skausmingomis raudonomis dėmėmis, lupimusi ar pūslėjimu, rijimo pasunkėjimas.</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Nuovargis, mieguistumas.</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Kraujo </w:t>
      </w:r>
      <w:proofErr w:type="spellStart"/>
      <w:r w:rsidRPr="007426A2">
        <w:rPr>
          <w:rFonts w:ascii="Times New Roman" w:eastAsia="Times New Roman" w:hAnsi="Times New Roman" w:cs="Times New Roman"/>
          <w:noProof w:val="0"/>
          <w:snapToGrid w:val="0"/>
        </w:rPr>
        <w:t>samplūdis</w:t>
      </w:r>
      <w:proofErr w:type="spellEnd"/>
      <w:r w:rsidRPr="007426A2">
        <w:rPr>
          <w:rFonts w:ascii="Times New Roman" w:eastAsia="Times New Roman" w:hAnsi="Times New Roman" w:cs="Times New Roman"/>
          <w:noProof w:val="0"/>
          <w:snapToGrid w:val="0"/>
        </w:rPr>
        <w:t xml:space="preserve"> veide, kraujavimas iš skrandžio ar žarnyno (pvz., tuštinimasis juodomis kaip degutas išmatomis).</w:t>
      </w:r>
    </w:p>
    <w:p w:rsidR="00BC3496" w:rsidRPr="007426A2" w:rsidRDefault="00BC3496" w:rsidP="00BC3496">
      <w:pPr>
        <w:numPr>
          <w:ilvl w:val="1"/>
          <w:numId w:val="1"/>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Vėmimas krauju ar kavos tirščių išvaizdos turiniu.</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Skrandžio ar dvylikapirštės žarnos opa.</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Kepenų sutrikimai, gelta (odos ir akių baltymų pageltimas).</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Išbėrimas ir dėmės (dilgėlinė).</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Skrandžio ar žarnyno prakiurimas (virškinimo trakto prakiurimas).</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retas šalutinis poveikis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Mažakraujystė.</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Depresija, dezorientacija, nemiga, irzlumas, nuotaikos pokyčiai, košmariški sapnai.</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Atminties sutrikimas, dilgčiojimo ir badymo pojūtis.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Kaklo stingulys (tai gali būti smegenų dangalo uždegimo (meningito) požymis).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Minčių susipainiojimas, haliucinacijos, bloga savijauta.</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Skonio pojūčio pokytis, drebulys, priepuoliai, nerimas.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Matomo vaizdo </w:t>
      </w:r>
      <w:proofErr w:type="spellStart"/>
      <w:r w:rsidRPr="007426A2">
        <w:rPr>
          <w:rFonts w:ascii="Times New Roman" w:eastAsia="Times New Roman" w:hAnsi="Times New Roman" w:cs="Times New Roman"/>
          <w:noProof w:val="0"/>
          <w:snapToGrid w:val="0"/>
        </w:rPr>
        <w:t>neryškumas</w:t>
      </w:r>
      <w:proofErr w:type="spellEnd"/>
      <w:r w:rsidRPr="007426A2">
        <w:rPr>
          <w:rFonts w:ascii="Times New Roman" w:eastAsia="Times New Roman" w:hAnsi="Times New Roman" w:cs="Times New Roman"/>
          <w:noProof w:val="0"/>
          <w:snapToGrid w:val="0"/>
        </w:rPr>
        <w:t>, matomo vaizdo dvigubinimasis.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Klausos sutrikimas, ūžesys (spengimas ausyse).</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Krono ligos ar opinio kolito pasunkėjimas.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Vidurių užkietėjimas (įskaitant žarnyno užsikimšimą).</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Stemplės sutrikimai.</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Kasos uždegimas.</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Jautrumas šviesai, odos išbėrimas, odos pūslių atsiradimas ir (arba) burnos ar akių perštėjimas, odos pleiskanojimas, egzema ir neįprastos kraujosruvos, plaukų slinkimas.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Inkstų sutrikimai, </w:t>
      </w:r>
      <w:proofErr w:type="spellStart"/>
      <w:r w:rsidRPr="007426A2">
        <w:rPr>
          <w:rFonts w:ascii="Times New Roman" w:eastAsia="Times New Roman" w:hAnsi="Times New Roman" w:cs="Times New Roman"/>
          <w:noProof w:val="0"/>
          <w:snapToGrid w:val="0"/>
        </w:rPr>
        <w:t>šlapinimosi</w:t>
      </w:r>
      <w:proofErr w:type="spellEnd"/>
      <w:r w:rsidRPr="007426A2">
        <w:rPr>
          <w:rFonts w:ascii="Times New Roman" w:eastAsia="Times New Roman" w:hAnsi="Times New Roman" w:cs="Times New Roman"/>
          <w:noProof w:val="0"/>
          <w:snapToGrid w:val="0"/>
        </w:rPr>
        <w:t xml:space="preserve"> sutrikimai (pvz., įprasto šlapimo kiekio ar spalvos pokytis).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Baltųjų kraujo ląstelių kiekio sumažėjimas (</w:t>
      </w:r>
      <w:proofErr w:type="spellStart"/>
      <w:r w:rsidRPr="007426A2">
        <w:rPr>
          <w:rFonts w:ascii="Times New Roman" w:eastAsia="Times New Roman" w:hAnsi="Times New Roman" w:cs="Times New Roman"/>
          <w:noProof w:val="0"/>
          <w:snapToGrid w:val="0"/>
        </w:rPr>
        <w:t>leukopenija</w:t>
      </w:r>
      <w:proofErr w:type="spellEnd"/>
      <w:r w:rsidRPr="007426A2">
        <w:rPr>
          <w:rFonts w:ascii="Times New Roman" w:eastAsia="Times New Roman" w:hAnsi="Times New Roman" w:cs="Times New Roman"/>
          <w:noProof w:val="0"/>
          <w:snapToGrid w:val="0"/>
        </w:rPr>
        <w:t>).</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w:t>
      </w:r>
      <w:r w:rsidRPr="007426A2">
        <w:rPr>
          <w:rFonts w:ascii="Times New Roman" w:eastAsia="Times New Roman" w:hAnsi="Times New Roman" w:cs="Times New Roman"/>
          <w:noProof w:val="0"/>
          <w:snapToGrid w:val="0"/>
        </w:rPr>
        <w:tab/>
        <w:t>Plaučių audinio uždegimas (</w:t>
      </w:r>
      <w:proofErr w:type="spellStart"/>
      <w:r w:rsidRPr="007426A2">
        <w:rPr>
          <w:rFonts w:ascii="Times New Roman" w:eastAsia="Times New Roman" w:hAnsi="Times New Roman" w:cs="Times New Roman"/>
          <w:noProof w:val="0"/>
          <w:snapToGrid w:val="0"/>
        </w:rPr>
        <w:t>pneumonitas</w:t>
      </w:r>
      <w:proofErr w:type="spellEnd"/>
      <w:r w:rsidRPr="007426A2">
        <w:rPr>
          <w:rFonts w:ascii="Times New Roman" w:eastAsia="Times New Roman" w:hAnsi="Times New Roman" w:cs="Times New Roman"/>
          <w:noProof w:val="0"/>
          <w:snapToGrid w:val="0"/>
        </w:rPr>
        <w:t>).</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Kitoks poveikis</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Diklofenakas</w:t>
      </w:r>
      <w:proofErr w:type="spellEnd"/>
      <w:r w:rsidRPr="007426A2">
        <w:rPr>
          <w:rFonts w:ascii="Times New Roman" w:eastAsia="Times New Roman" w:hAnsi="Times New Roman" w:cs="Times New Roman"/>
          <w:noProof w:val="0"/>
          <w:snapToGrid w:val="0"/>
        </w:rPr>
        <w:t xml:space="preserve"> gali būti susijęs su nedideliu širdies priepuolio (miokardo infarkto) ar insulto rizikos padidėjimu.</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Kitoks šalutinis poveikis, susijęs su nesteroidinių vaistų nuo uždegimo vartojimu, yra skysčių kaupimosi sukeltas patinimas (dar vadinamas edema), didelis kraujospūdis, juntamas širdies plakimas, krūtinės skausmas ir širdies nepakankamumas.</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 xml:space="preserve">Toliau išvardytas kitoks </w:t>
      </w:r>
      <w:proofErr w:type="spellStart"/>
      <w:r w:rsidRPr="007426A2">
        <w:rPr>
          <w:rFonts w:ascii="Times New Roman" w:eastAsia="Times New Roman" w:hAnsi="Times New Roman" w:cs="Times New Roman"/>
          <w:noProof w:val="0"/>
          <w:snapToGrid w:val="0"/>
          <w:u w:val="single"/>
        </w:rPr>
        <w:t>omeprazolo</w:t>
      </w:r>
      <w:proofErr w:type="spellEnd"/>
      <w:r w:rsidRPr="007426A2">
        <w:rPr>
          <w:rFonts w:ascii="Times New Roman" w:eastAsia="Times New Roman" w:hAnsi="Times New Roman" w:cs="Times New Roman"/>
          <w:noProof w:val="0"/>
          <w:snapToGrid w:val="0"/>
          <w:u w:val="single"/>
        </w:rPr>
        <w:t xml:space="preserve"> sukeliamas šalutinis poveikis</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daugiau kaip 1 vartotojui iš 10</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100</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w:t>
      </w:r>
      <w:r>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Retas: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10</w:t>
      </w:r>
      <w:r>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retas: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mažiau kaip 1 vartotojui iš 10</w:t>
      </w:r>
      <w:r>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Nežinomas: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dažnis negali būti apskaičiuotas pagal turimus duomenis</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Dažnas šalutinis poveikis</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Galvos skausmas.</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Poveikis skrandžiui ar žarnynui: viduriavimas, pilvo skausmas, vidurių užkietėjimas, dujų susikaupimas virškinimo trakte (pilvo pūtimas).</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Šleikštulys (pykinimas) ir vėmimas.</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Gerybiniai skrandžio polipai.</w:t>
      </w:r>
    </w:p>
    <w:p w:rsidR="00BC3496" w:rsidRPr="007426A2" w:rsidRDefault="00BC3496" w:rsidP="00BC3496">
      <w:p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Nedažnas šalutinis poveikis</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Pėdų ir kulkšnių patinimas.</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Sutrikęs miegas (nemiga).</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Svaigulys, perštėjimo, pvz., badymo ir dilgčiojimo, pojūtis, mieguistumas. </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Galvos sukimasis (</w:t>
      </w:r>
      <w:proofErr w:type="spellStart"/>
      <w:r w:rsidRPr="007426A2">
        <w:rPr>
          <w:rFonts w:ascii="Times New Roman" w:eastAsia="Times New Roman" w:hAnsi="Times New Roman" w:cs="Times New Roman"/>
          <w:i/>
          <w:noProof w:val="0"/>
          <w:snapToGrid w:val="0"/>
        </w:rPr>
        <w:t>vertigo</w:t>
      </w:r>
      <w:proofErr w:type="spellEnd"/>
      <w:r w:rsidRPr="007426A2">
        <w:rPr>
          <w:rFonts w:ascii="Times New Roman" w:eastAsia="Times New Roman" w:hAnsi="Times New Roman" w:cs="Times New Roman"/>
          <w:noProof w:val="0"/>
          <w:snapToGrid w:val="0"/>
        </w:rPr>
        <w:t>).</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Odos išbėrimas, išbėrimas gumbeliais (dilgėlinė) ir niežėjimas. </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Bendras negalavimas ir energijos stoka.</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Nenormalūs kepenų funkciją rodančių kraujo tyrimų rodmenys.</w:t>
      </w:r>
    </w:p>
    <w:p w:rsidR="00BC3496" w:rsidRPr="007426A2" w:rsidRDefault="00BC3496" w:rsidP="00BC3496">
      <w:pPr>
        <w:numPr>
          <w:ilvl w:val="0"/>
          <w:numId w:val="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Šlaunikaulio, riešo ir stuburo lūžimai.</w:t>
      </w:r>
    </w:p>
    <w:p w:rsidR="00BC3496" w:rsidRPr="007426A2" w:rsidRDefault="00BC3496" w:rsidP="00BC3496">
      <w:p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Retas šalutinis poveikis</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Kraujo pokyčiai (sumažėjęs baltųjų kraujo ląstelių ar trombocitų kiekis), dėl kurių gali pasireikšti silpnumas, susidaryti kraujosruvų, dažniau atsirasti infekcija.</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Alerginės reakcijos, kartais labai sunkios (gali patinti lūpos, liežuvis ir gerklė, prasidėti karščiavimas, švokštimas).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Mažas natrio kiekis kraujyje (dėl to gali pasireikšti silpnumas, prasidėti vėmimas ir mėšlungis)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Sujaudinimas, minčių susipainiojimas, depresija. </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Skonio pojūčio pokytis. </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Regos sutrikimas, pvz., matomo vaizdo </w:t>
      </w:r>
      <w:proofErr w:type="spellStart"/>
      <w:r w:rsidRPr="007426A2">
        <w:rPr>
          <w:rFonts w:ascii="Times New Roman" w:eastAsia="Times New Roman" w:hAnsi="Times New Roman" w:cs="Times New Roman"/>
          <w:noProof w:val="0"/>
          <w:snapToGrid w:val="0"/>
        </w:rPr>
        <w:t>neryškumas</w:t>
      </w:r>
      <w:proofErr w:type="spellEnd"/>
      <w:r w:rsidRPr="007426A2">
        <w:rPr>
          <w:rFonts w:ascii="Times New Roman" w:eastAsia="Times New Roman" w:hAnsi="Times New Roman" w:cs="Times New Roman"/>
          <w:noProof w:val="0"/>
          <w:snapToGrid w:val="0"/>
        </w:rPr>
        <w:t xml:space="preserve">. </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Staiga pasireiškęs švokštimas ar dusulys (bronchų spazmas). </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Burnos džiūvimas. </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Burnos gleivinės uždegimas. </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Grybelinė infekcija, vadinama pienlige, ir galinti pažeisti žarnas. </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Kepenų sutrikimai, įskaitant geltą (gali pagelsti oda, patamsėti šlapimas ir pasireikšti nuovargis).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Nuplikimas (</w:t>
      </w:r>
      <w:proofErr w:type="spellStart"/>
      <w:r w:rsidRPr="007426A2">
        <w:rPr>
          <w:rFonts w:ascii="Times New Roman" w:eastAsia="Times New Roman" w:hAnsi="Times New Roman" w:cs="Times New Roman"/>
          <w:noProof w:val="0"/>
          <w:snapToGrid w:val="0"/>
        </w:rPr>
        <w:t>alopecija</w:t>
      </w:r>
      <w:proofErr w:type="spellEnd"/>
      <w:r w:rsidRPr="007426A2">
        <w:rPr>
          <w:rFonts w:ascii="Times New Roman" w:eastAsia="Times New Roman" w:hAnsi="Times New Roman" w:cs="Times New Roman"/>
          <w:noProof w:val="0"/>
          <w:snapToGrid w:val="0"/>
        </w:rPr>
        <w:t xml:space="preserve">). </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Odos išbėrimas ją paveikus saulės šviesai.</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Sąnarių skausmas (</w:t>
      </w:r>
      <w:proofErr w:type="spellStart"/>
      <w:r w:rsidRPr="007426A2">
        <w:rPr>
          <w:rFonts w:ascii="Times New Roman" w:eastAsia="Times New Roman" w:hAnsi="Times New Roman" w:cs="Times New Roman"/>
          <w:noProof w:val="0"/>
          <w:snapToGrid w:val="0"/>
        </w:rPr>
        <w:t>artralgija</w:t>
      </w:r>
      <w:proofErr w:type="spellEnd"/>
      <w:r w:rsidRPr="007426A2">
        <w:rPr>
          <w:rFonts w:ascii="Times New Roman" w:eastAsia="Times New Roman" w:hAnsi="Times New Roman" w:cs="Times New Roman"/>
          <w:noProof w:val="0"/>
          <w:snapToGrid w:val="0"/>
        </w:rPr>
        <w:t>) ar raumenų skausmas (</w:t>
      </w:r>
      <w:proofErr w:type="spellStart"/>
      <w:r w:rsidRPr="007426A2">
        <w:rPr>
          <w:rFonts w:ascii="Times New Roman" w:eastAsia="Times New Roman" w:hAnsi="Times New Roman" w:cs="Times New Roman"/>
          <w:noProof w:val="0"/>
          <w:snapToGrid w:val="0"/>
        </w:rPr>
        <w:t>mialgija</w:t>
      </w:r>
      <w:proofErr w:type="spellEnd"/>
      <w:r w:rsidRPr="007426A2">
        <w:rPr>
          <w:rFonts w:ascii="Times New Roman" w:eastAsia="Times New Roman" w:hAnsi="Times New Roman" w:cs="Times New Roman"/>
          <w:noProof w:val="0"/>
          <w:snapToGrid w:val="0"/>
        </w:rPr>
        <w:t>).</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Sunkus inkstų sutrikimas (</w:t>
      </w:r>
      <w:proofErr w:type="spellStart"/>
      <w:r w:rsidRPr="007426A2">
        <w:rPr>
          <w:rFonts w:ascii="Times New Roman" w:eastAsia="Times New Roman" w:hAnsi="Times New Roman" w:cs="Times New Roman"/>
          <w:noProof w:val="0"/>
          <w:snapToGrid w:val="0"/>
        </w:rPr>
        <w:t>intersticinis</w:t>
      </w:r>
      <w:proofErr w:type="spellEnd"/>
      <w:r w:rsidRPr="007426A2">
        <w:rPr>
          <w:rFonts w:ascii="Times New Roman" w:eastAsia="Times New Roman" w:hAnsi="Times New Roman" w:cs="Times New Roman"/>
          <w:noProof w:val="0"/>
          <w:snapToGrid w:val="0"/>
        </w:rPr>
        <w:t xml:space="preserve"> nefritas).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w:t>
      </w:r>
      <w:r w:rsidRPr="007426A2">
        <w:rPr>
          <w:rFonts w:ascii="Times New Roman" w:eastAsia="Times New Roman" w:hAnsi="Times New Roman" w:cs="Times New Roman"/>
          <w:noProof w:val="0"/>
          <w:snapToGrid w:val="0"/>
        </w:rPr>
        <w:tab/>
        <w:t>Sustiprėjęs prakaitavimas.</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retas šalutinis poveikis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Kraujo ląstelių kiekio pokytis, įskaitant </w:t>
      </w:r>
      <w:proofErr w:type="spellStart"/>
      <w:r w:rsidRPr="007426A2">
        <w:rPr>
          <w:rFonts w:ascii="Times New Roman" w:eastAsia="Times New Roman" w:hAnsi="Times New Roman" w:cs="Times New Roman"/>
          <w:noProof w:val="0"/>
          <w:snapToGrid w:val="0"/>
        </w:rPr>
        <w:t>agranulocitozę</w:t>
      </w:r>
      <w:proofErr w:type="spellEnd"/>
      <w:r w:rsidRPr="007426A2">
        <w:rPr>
          <w:rFonts w:ascii="Times New Roman" w:eastAsia="Times New Roman" w:hAnsi="Times New Roman" w:cs="Times New Roman"/>
          <w:noProof w:val="0"/>
          <w:snapToGrid w:val="0"/>
        </w:rPr>
        <w:t xml:space="preserve"> (mažą baltųjų kraujo ląstelių kiekį).</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Agresyvumas. </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Matymas, jutimas ar girdėjimas to, ko nėra (haliucinacijos). </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iCs/>
          <w:noProof w:val="0"/>
          <w:snapToGrid w:val="0"/>
        </w:rPr>
        <w:t xml:space="preserve">Sunkūs </w:t>
      </w:r>
      <w:r w:rsidRPr="007426A2">
        <w:rPr>
          <w:rFonts w:ascii="Times New Roman" w:eastAsia="Times New Roman" w:hAnsi="Times New Roman" w:cs="Times New Roman"/>
          <w:noProof w:val="0"/>
          <w:snapToGrid w:val="0"/>
        </w:rPr>
        <w:t xml:space="preserve">kepenų sutrikimai, sukeliantys kepenų nepakankamumą ir smegenų uždegimą. </w:t>
      </w:r>
    </w:p>
    <w:p w:rsidR="00BC3496" w:rsidRPr="007426A2" w:rsidRDefault="00BC3496" w:rsidP="00BC3496">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Staiga prasidėjęs sunkus odos išbėrimas ar pūslių susidarymas ir lupimasis, kuris gali būti susijęs su karščiavimu ir sąnarių skausmais (daugiaformė raudonė (</w:t>
      </w:r>
      <w:proofErr w:type="spellStart"/>
      <w:r w:rsidRPr="007426A2">
        <w:rPr>
          <w:rFonts w:ascii="Times New Roman" w:eastAsia="Times New Roman" w:hAnsi="Times New Roman" w:cs="Times New Roman"/>
          <w:noProof w:val="0"/>
          <w:snapToGrid w:val="0"/>
        </w:rPr>
        <w:t>eritema</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i/>
          <w:noProof w:val="0"/>
          <w:snapToGrid w:val="0"/>
        </w:rPr>
        <w:t>Stevens-Johnson</w:t>
      </w:r>
      <w:proofErr w:type="spellEnd"/>
      <w:r w:rsidRPr="007426A2">
        <w:rPr>
          <w:rFonts w:ascii="Times New Roman" w:eastAsia="Times New Roman" w:hAnsi="Times New Roman" w:cs="Times New Roman"/>
          <w:noProof w:val="0"/>
          <w:snapToGrid w:val="0"/>
        </w:rPr>
        <w:t xml:space="preserve"> sindromas, toksinė epidermio </w:t>
      </w:r>
      <w:proofErr w:type="spellStart"/>
      <w:r w:rsidRPr="007426A2">
        <w:rPr>
          <w:rFonts w:ascii="Times New Roman" w:eastAsia="Times New Roman" w:hAnsi="Times New Roman" w:cs="Times New Roman"/>
          <w:noProof w:val="0"/>
          <w:snapToGrid w:val="0"/>
        </w:rPr>
        <w:t>nekrolizė</w:t>
      </w:r>
      <w:proofErr w:type="spellEnd"/>
      <w:r w:rsidRPr="007426A2">
        <w:rPr>
          <w:rFonts w:ascii="Times New Roman" w:eastAsia="Times New Roman" w:hAnsi="Times New Roman" w:cs="Times New Roman"/>
          <w:noProof w:val="0"/>
          <w:snapToGrid w:val="0"/>
        </w:rPr>
        <w:t>).</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Raumenų silpnumas. </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Krūtų padidėjimas vyrams. </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Šalutinis poveikis, kurio dažnis nežinomas</w:t>
      </w:r>
    </w:p>
    <w:p w:rsidR="00BC3496" w:rsidRPr="007426A2" w:rsidRDefault="00BC3496" w:rsidP="00BC3496">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Žarnų uždegimas (sukeliantis viduriavimą).</w:t>
      </w:r>
    </w:p>
    <w:p w:rsidR="00BC3496" w:rsidRPr="007426A2" w:rsidRDefault="00BC3496" w:rsidP="00BC3496">
      <w:pPr>
        <w:numPr>
          <w:ilvl w:val="0"/>
          <w:numId w:val="3"/>
        </w:numPr>
        <w:tabs>
          <w:tab w:val="left" w:pos="567"/>
        </w:tabs>
        <w:spacing w:after="0" w:line="240" w:lineRule="auto"/>
        <w:ind w:right="-2" w:hanging="720"/>
        <w:contextualSpacing/>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spacing w:val="1"/>
          <w:szCs w:val="20"/>
        </w:rPr>
        <w:t>I</w:t>
      </w:r>
      <w:r w:rsidRPr="007426A2">
        <w:rPr>
          <w:rFonts w:ascii="Times New Roman" w:eastAsia="Times New Roman" w:hAnsi="Times New Roman" w:cs="Times New Roman"/>
          <w:noProof w:val="0"/>
          <w:snapToGrid w:val="0"/>
          <w:spacing w:val="-1"/>
          <w:szCs w:val="20"/>
        </w:rPr>
        <w:t>š</w:t>
      </w:r>
      <w:r w:rsidRPr="007426A2">
        <w:rPr>
          <w:rFonts w:ascii="Times New Roman" w:eastAsia="Times New Roman" w:hAnsi="Times New Roman" w:cs="Times New Roman"/>
          <w:noProof w:val="0"/>
          <w:snapToGrid w:val="0"/>
          <w:spacing w:val="3"/>
          <w:szCs w:val="20"/>
        </w:rPr>
        <w:t>b</w:t>
      </w:r>
      <w:r w:rsidRPr="007426A2">
        <w:rPr>
          <w:rFonts w:ascii="Times New Roman" w:eastAsia="Times New Roman" w:hAnsi="Times New Roman" w:cs="Times New Roman"/>
          <w:noProof w:val="0"/>
          <w:snapToGrid w:val="0"/>
          <w:szCs w:val="20"/>
        </w:rPr>
        <w:t>ė</w:t>
      </w:r>
      <w:r w:rsidRPr="007426A2">
        <w:rPr>
          <w:rFonts w:ascii="Times New Roman" w:eastAsia="Times New Roman" w:hAnsi="Times New Roman" w:cs="Times New Roman"/>
          <w:noProof w:val="0"/>
          <w:snapToGrid w:val="0"/>
          <w:spacing w:val="-1"/>
          <w:szCs w:val="20"/>
        </w:rPr>
        <w:t>r</w:t>
      </w:r>
      <w:r w:rsidRPr="007426A2">
        <w:rPr>
          <w:rFonts w:ascii="Times New Roman" w:eastAsia="Times New Roman" w:hAnsi="Times New Roman" w:cs="Times New Roman"/>
          <w:noProof w:val="0"/>
          <w:snapToGrid w:val="0"/>
          <w:spacing w:val="1"/>
          <w:szCs w:val="20"/>
        </w:rPr>
        <w:t>i</w:t>
      </w:r>
      <w:r w:rsidRPr="007426A2">
        <w:rPr>
          <w:rFonts w:ascii="Times New Roman" w:eastAsia="Times New Roman" w:hAnsi="Times New Roman" w:cs="Times New Roman"/>
          <w:noProof w:val="0"/>
          <w:snapToGrid w:val="0"/>
          <w:szCs w:val="20"/>
        </w:rPr>
        <w:t>m</w:t>
      </w:r>
      <w:r w:rsidRPr="007426A2">
        <w:rPr>
          <w:rFonts w:ascii="Times New Roman" w:eastAsia="Times New Roman" w:hAnsi="Times New Roman" w:cs="Times New Roman"/>
          <w:noProof w:val="0"/>
          <w:snapToGrid w:val="0"/>
          <w:spacing w:val="-1"/>
          <w:szCs w:val="20"/>
        </w:rPr>
        <w:t>as,</w:t>
      </w:r>
      <w:r w:rsidRPr="007426A2">
        <w:rPr>
          <w:rFonts w:ascii="Times New Roman" w:eastAsia="Times New Roman" w:hAnsi="Times New Roman" w:cs="Times New Roman"/>
          <w:noProof w:val="0"/>
          <w:snapToGrid w:val="0"/>
          <w:spacing w:val="-3"/>
          <w:szCs w:val="20"/>
        </w:rPr>
        <w:t xml:space="preserve"> </w:t>
      </w:r>
      <w:r w:rsidRPr="007426A2">
        <w:rPr>
          <w:rFonts w:ascii="Times New Roman" w:eastAsia="Times New Roman" w:hAnsi="Times New Roman" w:cs="Times New Roman"/>
          <w:noProof w:val="0"/>
          <w:snapToGrid w:val="0"/>
          <w:szCs w:val="20"/>
        </w:rPr>
        <w:t>g</w:t>
      </w:r>
      <w:r w:rsidRPr="007426A2">
        <w:rPr>
          <w:rFonts w:ascii="Times New Roman" w:eastAsia="Times New Roman" w:hAnsi="Times New Roman" w:cs="Times New Roman"/>
          <w:noProof w:val="0"/>
          <w:snapToGrid w:val="0"/>
          <w:spacing w:val="-1"/>
          <w:szCs w:val="20"/>
        </w:rPr>
        <w:t>a</w:t>
      </w:r>
      <w:r w:rsidRPr="007426A2">
        <w:rPr>
          <w:rFonts w:ascii="Times New Roman" w:eastAsia="Times New Roman" w:hAnsi="Times New Roman" w:cs="Times New Roman"/>
          <w:noProof w:val="0"/>
          <w:snapToGrid w:val="0"/>
          <w:spacing w:val="1"/>
          <w:szCs w:val="20"/>
        </w:rPr>
        <w:t>li</w:t>
      </w:r>
      <w:r w:rsidRPr="007426A2">
        <w:rPr>
          <w:rFonts w:ascii="Times New Roman" w:eastAsia="Verdana" w:hAnsi="Times New Roman" w:cs="Times New Roman"/>
          <w:noProof w:val="0"/>
          <w:snapToGrid w:val="0"/>
          <w:spacing w:val="-2"/>
          <w:szCs w:val="20"/>
        </w:rPr>
        <w:t>n</w:t>
      </w:r>
      <w:r w:rsidRPr="007426A2">
        <w:rPr>
          <w:rFonts w:ascii="Times New Roman" w:eastAsia="Verdana" w:hAnsi="Times New Roman" w:cs="Times New Roman"/>
          <w:noProof w:val="0"/>
          <w:snapToGrid w:val="0"/>
          <w:spacing w:val="1"/>
          <w:szCs w:val="20"/>
        </w:rPr>
        <w:t>tis</w:t>
      </w:r>
      <w:r w:rsidRPr="007426A2">
        <w:rPr>
          <w:rFonts w:ascii="Times New Roman" w:eastAsia="Verdana" w:hAnsi="Times New Roman" w:cs="Times New Roman"/>
          <w:noProof w:val="0"/>
          <w:snapToGrid w:val="0"/>
          <w:spacing w:val="-3"/>
          <w:szCs w:val="20"/>
        </w:rPr>
        <w:t xml:space="preserve"> </w:t>
      </w:r>
      <w:r w:rsidRPr="007426A2">
        <w:rPr>
          <w:rFonts w:ascii="Times New Roman" w:eastAsia="Verdana" w:hAnsi="Times New Roman" w:cs="Times New Roman"/>
          <w:noProof w:val="0"/>
          <w:snapToGrid w:val="0"/>
          <w:szCs w:val="20"/>
        </w:rPr>
        <w:t>p</w:t>
      </w:r>
      <w:r w:rsidRPr="007426A2">
        <w:rPr>
          <w:rFonts w:ascii="Times New Roman" w:eastAsia="Verdana" w:hAnsi="Times New Roman" w:cs="Times New Roman"/>
          <w:noProof w:val="0"/>
          <w:snapToGrid w:val="0"/>
          <w:spacing w:val="-1"/>
          <w:szCs w:val="20"/>
        </w:rPr>
        <w:t>a</w:t>
      </w:r>
      <w:r w:rsidRPr="007426A2">
        <w:rPr>
          <w:rFonts w:ascii="Times New Roman" w:eastAsia="Verdana" w:hAnsi="Times New Roman" w:cs="Times New Roman"/>
          <w:noProof w:val="0"/>
          <w:snapToGrid w:val="0"/>
          <w:spacing w:val="-3"/>
          <w:szCs w:val="20"/>
        </w:rPr>
        <w:t>s</w:t>
      </w:r>
      <w:r w:rsidRPr="007426A2">
        <w:rPr>
          <w:rFonts w:ascii="Times New Roman" w:eastAsia="Verdana" w:hAnsi="Times New Roman" w:cs="Times New Roman"/>
          <w:noProof w:val="0"/>
          <w:snapToGrid w:val="0"/>
          <w:spacing w:val="1"/>
          <w:szCs w:val="20"/>
        </w:rPr>
        <w:t>i</w:t>
      </w:r>
      <w:r w:rsidRPr="007426A2">
        <w:rPr>
          <w:rFonts w:ascii="Times New Roman" w:eastAsia="Verdana" w:hAnsi="Times New Roman" w:cs="Times New Roman"/>
          <w:noProof w:val="0"/>
          <w:snapToGrid w:val="0"/>
          <w:spacing w:val="-1"/>
          <w:szCs w:val="20"/>
        </w:rPr>
        <w:t>r</w:t>
      </w:r>
      <w:r w:rsidRPr="007426A2">
        <w:rPr>
          <w:rFonts w:ascii="Times New Roman" w:eastAsia="Verdana" w:hAnsi="Times New Roman" w:cs="Times New Roman"/>
          <w:noProof w:val="0"/>
          <w:snapToGrid w:val="0"/>
          <w:szCs w:val="20"/>
        </w:rPr>
        <w:t>e</w:t>
      </w:r>
      <w:r w:rsidRPr="007426A2">
        <w:rPr>
          <w:rFonts w:ascii="Times New Roman" w:eastAsia="Verdana" w:hAnsi="Times New Roman" w:cs="Times New Roman"/>
          <w:noProof w:val="0"/>
          <w:snapToGrid w:val="0"/>
          <w:spacing w:val="1"/>
          <w:szCs w:val="20"/>
        </w:rPr>
        <w:t>i</w:t>
      </w:r>
      <w:r w:rsidRPr="007426A2">
        <w:rPr>
          <w:rFonts w:ascii="Times New Roman" w:eastAsia="Verdana" w:hAnsi="Times New Roman" w:cs="Times New Roman"/>
          <w:noProof w:val="0"/>
          <w:snapToGrid w:val="0"/>
          <w:spacing w:val="-1"/>
          <w:szCs w:val="20"/>
        </w:rPr>
        <w:t>kš</w:t>
      </w:r>
      <w:r w:rsidRPr="007426A2">
        <w:rPr>
          <w:rFonts w:ascii="Times New Roman" w:eastAsia="Verdana" w:hAnsi="Times New Roman" w:cs="Times New Roman"/>
          <w:noProof w:val="0"/>
          <w:snapToGrid w:val="0"/>
          <w:spacing w:val="-2"/>
          <w:szCs w:val="20"/>
        </w:rPr>
        <w:t>t</w:t>
      </w:r>
      <w:r w:rsidRPr="007426A2">
        <w:rPr>
          <w:rFonts w:ascii="Times New Roman" w:eastAsia="Verdana" w:hAnsi="Times New Roman" w:cs="Times New Roman"/>
          <w:noProof w:val="0"/>
          <w:snapToGrid w:val="0"/>
          <w:szCs w:val="20"/>
        </w:rPr>
        <w:t xml:space="preserve">i </w:t>
      </w:r>
      <w:r w:rsidRPr="007426A2">
        <w:rPr>
          <w:rFonts w:ascii="Times New Roman" w:eastAsia="Verdana" w:hAnsi="Times New Roman" w:cs="Times New Roman"/>
          <w:noProof w:val="0"/>
          <w:snapToGrid w:val="0"/>
          <w:spacing w:val="-1"/>
          <w:szCs w:val="20"/>
        </w:rPr>
        <w:t>kar</w:t>
      </w:r>
      <w:r w:rsidRPr="007426A2">
        <w:rPr>
          <w:rFonts w:ascii="Times New Roman" w:eastAsia="Verdana" w:hAnsi="Times New Roman" w:cs="Times New Roman"/>
          <w:noProof w:val="0"/>
          <w:snapToGrid w:val="0"/>
          <w:spacing w:val="1"/>
          <w:szCs w:val="20"/>
        </w:rPr>
        <w:t>t</w:t>
      </w:r>
      <w:r w:rsidRPr="007426A2">
        <w:rPr>
          <w:rFonts w:ascii="Times New Roman" w:eastAsia="Verdana" w:hAnsi="Times New Roman" w:cs="Times New Roman"/>
          <w:noProof w:val="0"/>
          <w:snapToGrid w:val="0"/>
          <w:szCs w:val="20"/>
        </w:rPr>
        <w:t>u</w:t>
      </w:r>
      <w:r w:rsidRPr="007426A2">
        <w:rPr>
          <w:rFonts w:ascii="Times New Roman" w:eastAsia="Verdana" w:hAnsi="Times New Roman" w:cs="Times New Roman"/>
          <w:noProof w:val="0"/>
          <w:snapToGrid w:val="0"/>
          <w:spacing w:val="-3"/>
          <w:szCs w:val="20"/>
        </w:rPr>
        <w:t xml:space="preserve"> </w:t>
      </w:r>
      <w:r w:rsidRPr="007426A2">
        <w:rPr>
          <w:rFonts w:ascii="Times New Roman" w:eastAsia="Verdana" w:hAnsi="Times New Roman" w:cs="Times New Roman"/>
          <w:noProof w:val="0"/>
          <w:snapToGrid w:val="0"/>
          <w:spacing w:val="-1"/>
          <w:szCs w:val="20"/>
        </w:rPr>
        <w:t>su</w:t>
      </w:r>
      <w:r w:rsidRPr="007426A2">
        <w:rPr>
          <w:rFonts w:ascii="Times New Roman" w:eastAsia="Verdana" w:hAnsi="Times New Roman" w:cs="Times New Roman"/>
          <w:noProof w:val="0"/>
          <w:snapToGrid w:val="0"/>
          <w:szCs w:val="20"/>
        </w:rPr>
        <w:t xml:space="preserve"> </w:t>
      </w:r>
      <w:r w:rsidRPr="007426A2">
        <w:rPr>
          <w:rFonts w:ascii="Times New Roman" w:eastAsia="Times New Roman" w:hAnsi="Times New Roman" w:cs="Times New Roman"/>
          <w:noProof w:val="0"/>
          <w:snapToGrid w:val="0"/>
          <w:spacing w:val="-1"/>
          <w:szCs w:val="20"/>
        </w:rPr>
        <w:t>są</w:t>
      </w:r>
      <w:r w:rsidRPr="007426A2">
        <w:rPr>
          <w:rFonts w:ascii="Times New Roman" w:eastAsia="Times New Roman" w:hAnsi="Times New Roman" w:cs="Times New Roman"/>
          <w:noProof w:val="0"/>
          <w:snapToGrid w:val="0"/>
          <w:spacing w:val="-2"/>
          <w:szCs w:val="20"/>
        </w:rPr>
        <w:t>n</w:t>
      </w:r>
      <w:r w:rsidRPr="007426A2">
        <w:rPr>
          <w:rFonts w:ascii="Times New Roman" w:eastAsia="Times New Roman" w:hAnsi="Times New Roman" w:cs="Times New Roman"/>
          <w:noProof w:val="0"/>
          <w:snapToGrid w:val="0"/>
          <w:spacing w:val="-1"/>
          <w:szCs w:val="20"/>
        </w:rPr>
        <w:t>ar</w:t>
      </w:r>
      <w:r w:rsidRPr="007426A2">
        <w:rPr>
          <w:rFonts w:ascii="Times New Roman" w:eastAsia="Times New Roman" w:hAnsi="Times New Roman" w:cs="Times New Roman"/>
          <w:noProof w:val="0"/>
          <w:snapToGrid w:val="0"/>
          <w:spacing w:val="1"/>
          <w:szCs w:val="20"/>
        </w:rPr>
        <w:t>i</w:t>
      </w:r>
      <w:r w:rsidRPr="007426A2">
        <w:rPr>
          <w:rFonts w:ascii="Times New Roman" w:eastAsia="Times New Roman" w:hAnsi="Times New Roman" w:cs="Times New Roman"/>
          <w:noProof w:val="0"/>
          <w:snapToGrid w:val="0"/>
          <w:szCs w:val="20"/>
        </w:rPr>
        <w:t xml:space="preserve">ų </w:t>
      </w:r>
      <w:r w:rsidRPr="007426A2">
        <w:rPr>
          <w:rFonts w:ascii="Times New Roman" w:eastAsia="Times New Roman" w:hAnsi="Times New Roman" w:cs="Times New Roman"/>
          <w:noProof w:val="0"/>
          <w:snapToGrid w:val="0"/>
          <w:spacing w:val="-1"/>
          <w:szCs w:val="20"/>
        </w:rPr>
        <w:t>sk</w:t>
      </w:r>
      <w:r w:rsidRPr="007426A2">
        <w:rPr>
          <w:rFonts w:ascii="Times New Roman" w:eastAsia="Times New Roman" w:hAnsi="Times New Roman" w:cs="Times New Roman"/>
          <w:noProof w:val="0"/>
          <w:snapToGrid w:val="0"/>
          <w:spacing w:val="2"/>
          <w:szCs w:val="20"/>
        </w:rPr>
        <w:t>a</w:t>
      </w:r>
      <w:r w:rsidRPr="007426A2">
        <w:rPr>
          <w:rFonts w:ascii="Times New Roman" w:eastAsia="Times New Roman" w:hAnsi="Times New Roman" w:cs="Times New Roman"/>
          <w:noProof w:val="0"/>
          <w:snapToGrid w:val="0"/>
          <w:spacing w:val="-2"/>
          <w:szCs w:val="20"/>
        </w:rPr>
        <w:t>u</w:t>
      </w:r>
      <w:r w:rsidRPr="007426A2">
        <w:rPr>
          <w:rFonts w:ascii="Times New Roman" w:eastAsia="Times New Roman" w:hAnsi="Times New Roman" w:cs="Times New Roman"/>
          <w:noProof w:val="0"/>
          <w:snapToGrid w:val="0"/>
          <w:spacing w:val="-1"/>
          <w:szCs w:val="20"/>
        </w:rPr>
        <w:t>sm</w:t>
      </w:r>
      <w:r w:rsidRPr="007426A2">
        <w:rPr>
          <w:rFonts w:ascii="Times New Roman" w:eastAsia="Verdana" w:hAnsi="Times New Roman" w:cs="Times New Roman"/>
          <w:noProof w:val="0"/>
          <w:snapToGrid w:val="0"/>
          <w:spacing w:val="-2"/>
          <w:szCs w:val="20"/>
        </w:rPr>
        <w:t>u.</w:t>
      </w:r>
    </w:p>
    <w:p w:rsidR="00BC3496" w:rsidRPr="007426A2" w:rsidRDefault="00BC3496" w:rsidP="00BC3496">
      <w:pPr>
        <w:numPr>
          <w:ilvl w:val="0"/>
          <w:numId w:val="4"/>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Jei vartojate DIOMPRAZ 75 mg/20 mg modifikuoto atpalaidavimo kietųjų kapsulių daugiau kaip tris mėnesius, galimas magnio kiekio sumažėjimas kraujyje. Magnio kiekio sumažėjimas pasireiškia nuovargiu, nevalingais raumenų </w:t>
      </w:r>
      <w:proofErr w:type="spellStart"/>
      <w:r w:rsidRPr="007426A2">
        <w:rPr>
          <w:rFonts w:ascii="Times New Roman" w:eastAsia="Times New Roman" w:hAnsi="Times New Roman" w:cs="Times New Roman"/>
          <w:noProof w:val="0"/>
          <w:snapToGrid w:val="0"/>
        </w:rPr>
        <w:t>susitraukimais</w:t>
      </w:r>
      <w:proofErr w:type="spellEnd"/>
      <w:r w:rsidRPr="007426A2">
        <w:rPr>
          <w:rFonts w:ascii="Times New Roman" w:eastAsia="Times New Roman" w:hAnsi="Times New Roman" w:cs="Times New Roman"/>
          <w:noProof w:val="0"/>
          <w:snapToGrid w:val="0"/>
        </w:rPr>
        <w:t>, dezorientacija, traukuliais, svaiguliu ar padažnėjusiu širdies plakimu. Jei pastebėjote bet kurį iš išvardytų simptomų, nedelsdami kreipkitės į gydytoją. Dėl mažo magnio kiekio kraujyje gali sumažėti kalio ar kalcio kiekis. Jūsų gydytojas gali paskirti reguliariai atlikti kraujo tyrimus magnio kiekiui stebėti.</w:t>
      </w:r>
    </w:p>
    <w:p w:rsidR="00BC3496" w:rsidRPr="007426A2" w:rsidRDefault="00BC3496" w:rsidP="00BC3496">
      <w:p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Kitoks poveikis</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Labai retais atvejais </w:t>
      </w:r>
      <w:proofErr w:type="spellStart"/>
      <w:r w:rsidRPr="007426A2">
        <w:rPr>
          <w:rFonts w:ascii="Times New Roman" w:eastAsia="Times New Roman" w:hAnsi="Times New Roman" w:cs="Times New Roman"/>
          <w:noProof w:val="0"/>
          <w:snapToGrid w:val="0"/>
        </w:rPr>
        <w:t>omeprazolas</w:t>
      </w:r>
      <w:proofErr w:type="spellEnd"/>
      <w:r w:rsidRPr="007426A2">
        <w:rPr>
          <w:rFonts w:ascii="Times New Roman" w:eastAsia="Times New Roman" w:hAnsi="Times New Roman" w:cs="Times New Roman"/>
          <w:noProof w:val="0"/>
          <w:snapToGrid w:val="0"/>
        </w:rPr>
        <w:t xml:space="preserve"> gali pažeisti baltąsias kraujo ląsteles ir </w:t>
      </w:r>
      <w:proofErr w:type="spellStart"/>
      <w:r w:rsidRPr="007426A2">
        <w:rPr>
          <w:rFonts w:ascii="Times New Roman" w:eastAsia="Times New Roman" w:hAnsi="Times New Roman" w:cs="Times New Roman"/>
          <w:noProof w:val="0"/>
          <w:snapToGrid w:val="0"/>
        </w:rPr>
        <w:t>susilpninti</w:t>
      </w:r>
      <w:proofErr w:type="spellEnd"/>
      <w:r w:rsidRPr="007426A2">
        <w:rPr>
          <w:rFonts w:ascii="Times New Roman" w:eastAsia="Times New Roman" w:hAnsi="Times New Roman" w:cs="Times New Roman"/>
          <w:noProof w:val="0"/>
          <w:snapToGrid w:val="0"/>
        </w:rPr>
        <w:t xml:space="preserve"> imuninę sistemą. Jeigu pasireiškia infekcija, kurios simptomai yra karščiavimas ir labai pablogėjusi bendroji būklė arba karščiavimas ir lokalios infekcijos simptomai (pvz., kaklo, gerklės ar burnos ertmės skausmas arba pasunkėjęs </w:t>
      </w:r>
      <w:proofErr w:type="spellStart"/>
      <w:r w:rsidRPr="007426A2">
        <w:rPr>
          <w:rFonts w:ascii="Times New Roman" w:eastAsia="Times New Roman" w:hAnsi="Times New Roman" w:cs="Times New Roman"/>
          <w:noProof w:val="0"/>
          <w:snapToGrid w:val="0"/>
        </w:rPr>
        <w:t>šlapinimasis</w:t>
      </w:r>
      <w:proofErr w:type="spellEnd"/>
      <w:r w:rsidRPr="007426A2">
        <w:rPr>
          <w:rFonts w:ascii="Times New Roman" w:eastAsia="Times New Roman" w:hAnsi="Times New Roman" w:cs="Times New Roman"/>
          <w:noProof w:val="0"/>
          <w:snapToGrid w:val="0"/>
        </w:rPr>
        <w:t xml:space="preserve">), būtina kiek įmanoma greičiau pasitarti su gydytoju, kadangi tokiu atveju reikia atlikti kraujo tyrimą ir įsitikinti, ar neišnyko baltosios kraujo ląstelės (ar nėra </w:t>
      </w:r>
      <w:proofErr w:type="spellStart"/>
      <w:r w:rsidRPr="007426A2">
        <w:rPr>
          <w:rFonts w:ascii="Times New Roman" w:eastAsia="Times New Roman" w:hAnsi="Times New Roman" w:cs="Times New Roman"/>
          <w:noProof w:val="0"/>
          <w:snapToGrid w:val="0"/>
        </w:rPr>
        <w:t>agranulocitozės</w:t>
      </w:r>
      <w:proofErr w:type="spellEnd"/>
      <w:r w:rsidRPr="007426A2">
        <w:rPr>
          <w:rFonts w:ascii="Times New Roman" w:eastAsia="Times New Roman" w:hAnsi="Times New Roman" w:cs="Times New Roman"/>
          <w:noProof w:val="0"/>
          <w:snapToGrid w:val="0"/>
        </w:rPr>
        <w:t>). Nepamirškite gydytojui pasakyti, kad vartojate šį vaistą.</w:t>
      </w:r>
    </w:p>
    <w:p w:rsidR="00BC3496" w:rsidRPr="007426A2" w:rsidRDefault="00BC3496" w:rsidP="00BC3496">
      <w:pPr>
        <w:numPr>
          <w:ilvl w:val="12"/>
          <w:numId w:val="0"/>
        </w:numPr>
        <w:spacing w:after="0" w:line="240" w:lineRule="auto"/>
        <w:ind w:right="-29"/>
        <w:rPr>
          <w:rFonts w:ascii="Times New Roman" w:eastAsia="Times New Roman" w:hAnsi="Times New Roman" w:cs="Times New Roman"/>
          <w:noProof w:val="0"/>
          <w:snapToGrid w:val="0"/>
        </w:rPr>
      </w:pPr>
    </w:p>
    <w:p w:rsidR="00BC3496" w:rsidRPr="007426A2" w:rsidRDefault="00BC3496" w:rsidP="00BC3496">
      <w:pPr>
        <w:tabs>
          <w:tab w:val="left" w:pos="567"/>
        </w:tabs>
        <w:spacing w:after="0" w:line="240" w:lineRule="auto"/>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Pranešimas apie šalutinį poveikį</w:t>
      </w:r>
    </w:p>
    <w:p w:rsidR="00BC3496" w:rsidRPr="007426A2" w:rsidRDefault="00BC3496" w:rsidP="00BC3496">
      <w:pPr>
        <w:tabs>
          <w:tab w:val="left" w:pos="567"/>
        </w:tabs>
        <w:spacing w:after="0" w:line="240" w:lineRule="auto"/>
        <w:ind w:right="-449"/>
        <w:rPr>
          <w:rFonts w:ascii="Times New Roman" w:eastAsia="Times New Roman" w:hAnsi="Times New Roman" w:cs="Times New Roman"/>
          <w:noProof w:val="0"/>
          <w:snapToGrid w:val="0"/>
        </w:rPr>
      </w:pPr>
      <w:r w:rsidRPr="00C1541D">
        <w:rPr>
          <w:rFonts w:ascii="Times New Roman" w:eastAsia="Times New Roman" w:hAnsi="Times New Roman" w:cs="Times New Roman"/>
          <w:noProof w:val="0"/>
          <w:snapToGrid w:val="0"/>
        </w:rPr>
        <w:t xml:space="preserve">Jeigu pasireiškė šalutinis poveikis, įskaitant šiame lapelyje nenurodytą, pasakykite gydytojui arba vaistininkui. Apie šalutinį poveikį taip pat galite pranešti tiesiogiai internetu Valstybinės vaistų kontrolės tarnybos prie Lietuvos Respublikos sveikatos apsaugos ministerijos Vaistinių preparatų informacinėje sistemoje https://vapris.vvkt.lt/vvkt-web/public/nrv arba užpildydami paciento pranešimo apie įtariamą nepagedaujamą reakciją (ADR) formą, kuri skelbiama  https://www.vvkt.lt/index.php?4004286486, ir išsiųsdami ją el. paštu (adresas: </w:t>
      </w:r>
      <w:proofErr w:type="spellStart"/>
      <w:r w:rsidRPr="00C1541D">
        <w:rPr>
          <w:rFonts w:ascii="Times New Roman" w:eastAsia="Times New Roman" w:hAnsi="Times New Roman" w:cs="Times New Roman"/>
          <w:noProof w:val="0"/>
          <w:snapToGrid w:val="0"/>
        </w:rPr>
        <w:t>NepageidaujamaR@vvkt.lt</w:t>
      </w:r>
      <w:proofErr w:type="spellEnd"/>
      <w:r w:rsidRPr="00C1541D">
        <w:rPr>
          <w:rFonts w:ascii="Times New Roman" w:eastAsia="Times New Roman" w:hAnsi="Times New Roman" w:cs="Times New Roman"/>
          <w:noProof w:val="0"/>
          <w:snapToGrid w:val="0"/>
        </w:rPr>
        <w:t>) ar nemokama telefono linija  8 800 73 568. Pranešdami apie šalutinį poveikį galite mums padėti gauti daugiau informacijos apie šio vaisto saugumą</w:t>
      </w:r>
    </w:p>
    <w:p w:rsidR="00BC3496" w:rsidRPr="007426A2" w:rsidRDefault="00BC3496" w:rsidP="00BC3496">
      <w:pPr>
        <w:tabs>
          <w:tab w:val="left" w:pos="567"/>
        </w:tabs>
        <w:spacing w:after="0" w:line="240" w:lineRule="auto"/>
        <w:ind w:right="-449"/>
        <w:rPr>
          <w:rFonts w:ascii="Times New Roman" w:eastAsia="Times New Roman" w:hAnsi="Times New Roman" w:cs="Times New Roman"/>
          <w:noProof w:val="0"/>
          <w:snapToGrid w:val="0"/>
        </w:rPr>
      </w:pPr>
    </w:p>
    <w:p w:rsidR="00BC3496" w:rsidRPr="007426A2" w:rsidRDefault="00BC3496" w:rsidP="00BC3496">
      <w:pPr>
        <w:tabs>
          <w:tab w:val="left" w:pos="567"/>
        </w:tabs>
        <w:spacing w:after="0" w:line="240" w:lineRule="auto"/>
        <w:ind w:right="-449"/>
        <w:rPr>
          <w:rFonts w:ascii="Times New Roman" w:eastAsia="Times New Roman" w:hAnsi="Times New Roman" w:cs="Times New Roman"/>
          <w:noProof w:val="0"/>
          <w:snapToGrid w:val="0"/>
        </w:rPr>
      </w:pPr>
    </w:p>
    <w:p w:rsidR="00BC3496" w:rsidRPr="007426A2" w:rsidRDefault="00BC3496" w:rsidP="00BC3496">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5.</w:t>
      </w:r>
      <w:r w:rsidRPr="007426A2">
        <w:rPr>
          <w:rFonts w:ascii="Times New Roman" w:eastAsia="Times New Roman" w:hAnsi="Times New Roman" w:cs="Times New Roman"/>
          <w:b/>
          <w:bCs/>
          <w:noProof w:val="0"/>
          <w:snapToGrid w:val="0"/>
          <w:lang w:eastAsia="x-none"/>
        </w:rPr>
        <w:tab/>
        <w:t>Kaip laikyti DIOMPRAZ</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Šį vaistą laikykite vaikams nepastebimoje ir nepasiekiamoje vietoje.</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Ant dėžutės, lizdinės plokštelės ar buteliuko etiketės po „EXP“ nurodytam tinkamumo laikui pasibaigus, šio vaisto vartoti negalima. Vaistas tinkamas vartoti iki paskutinės nurodyto mėnesio dienos.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DTPE buteliukas/lizdinė plokštelė</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Laikyti ne aukštesnėje kaip 30 °C temperatūroje.</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DTPE buteliukas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Tinkamumo laikas po pirmojo atidarymo - 1 mėnuo.</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Laikyti gamintojo pakuotėje. Buteliuką laikyti sandarų, kad vaistas būtų apsaugotas nuo drėgmės.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Lizdinė plokštelė</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Laikyti gamintojo pakuotėje, kad vaistas būtų apsaugotas nuo drėgmės.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i/>
          <w:noProof w:val="0"/>
          <w:snapToGrid w:val="0"/>
        </w:rPr>
      </w:pPr>
      <w:r w:rsidRPr="007426A2">
        <w:rPr>
          <w:rFonts w:ascii="Times New Roman" w:eastAsia="Times New Roman" w:hAnsi="Times New Roman" w:cs="Times New Roman"/>
          <w:noProof w:val="0"/>
          <w:snapToGrid w:val="0"/>
        </w:rPr>
        <w:t>Vaistų negalima išmesti į kanalizaciją arba su buitinėmis atliekomis. Kaip išmesti nereikalingus vaistus, klauskite vaistininko. Šios priemonės padės apsaugoti aplinką.</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6.</w:t>
      </w:r>
      <w:r w:rsidRPr="007426A2">
        <w:rPr>
          <w:rFonts w:ascii="Times New Roman" w:eastAsia="Times New Roman" w:hAnsi="Times New Roman" w:cs="Times New Roman"/>
          <w:bCs/>
          <w:noProof w:val="0"/>
          <w:snapToGrid w:val="0"/>
          <w:lang w:eastAsia="x-none"/>
        </w:rPr>
        <w:tab/>
      </w:r>
      <w:r w:rsidRPr="007426A2">
        <w:rPr>
          <w:rFonts w:ascii="Times New Roman" w:eastAsia="Times New Roman" w:hAnsi="Times New Roman" w:cs="Times New Roman"/>
          <w:b/>
          <w:bCs/>
          <w:noProof w:val="0"/>
          <w:snapToGrid w:val="0"/>
          <w:lang w:eastAsia="x-none"/>
        </w:rPr>
        <w:t>Pakuotės turinys ir kita informacija</w:t>
      </w:r>
    </w:p>
    <w:p w:rsidR="00BC3496" w:rsidRPr="007426A2" w:rsidRDefault="00BC3496" w:rsidP="00BC3496">
      <w:pPr>
        <w:numPr>
          <w:ilvl w:val="12"/>
          <w:numId w:val="0"/>
        </w:numPr>
        <w:spacing w:after="0" w:line="240" w:lineRule="auto"/>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 xml:space="preserve">DIOMPRAZ sudėtis </w:t>
      </w:r>
    </w:p>
    <w:p w:rsidR="00BC3496" w:rsidRPr="007426A2" w:rsidRDefault="00BC3496" w:rsidP="00BC3496">
      <w:pPr>
        <w:numPr>
          <w:ilvl w:val="0"/>
          <w:numId w:val="4"/>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Veikliosios medžiagos yra </w:t>
      </w:r>
      <w:proofErr w:type="spellStart"/>
      <w:r w:rsidRPr="007426A2">
        <w:rPr>
          <w:rFonts w:ascii="Times New Roman" w:eastAsia="Times New Roman" w:hAnsi="Times New Roman" w:cs="Times New Roman"/>
          <w:noProof w:val="0"/>
          <w:snapToGrid w:val="0"/>
        </w:rPr>
        <w:t>diklofenako</w:t>
      </w:r>
      <w:proofErr w:type="spellEnd"/>
      <w:r w:rsidRPr="007426A2">
        <w:rPr>
          <w:rFonts w:ascii="Times New Roman" w:eastAsia="Times New Roman" w:hAnsi="Times New Roman" w:cs="Times New Roman"/>
          <w:noProof w:val="0"/>
          <w:snapToGrid w:val="0"/>
        </w:rPr>
        <w:t xml:space="preserve"> natrio druska ir </w:t>
      </w:r>
      <w:proofErr w:type="spellStart"/>
      <w:r w:rsidRPr="007426A2">
        <w:rPr>
          <w:rFonts w:ascii="Times New Roman" w:eastAsia="Times New Roman" w:hAnsi="Times New Roman" w:cs="Times New Roman"/>
          <w:noProof w:val="0"/>
          <w:snapToGrid w:val="0"/>
        </w:rPr>
        <w:t>omeprazolas</w:t>
      </w:r>
      <w:proofErr w:type="spellEnd"/>
      <w:r w:rsidRPr="007426A2">
        <w:rPr>
          <w:rFonts w:ascii="Times New Roman" w:eastAsia="Times New Roman" w:hAnsi="Times New Roman" w:cs="Times New Roman"/>
          <w:noProof w:val="0"/>
          <w:snapToGrid w:val="0"/>
        </w:rPr>
        <w:t xml:space="preserve">. Kiekvienoje modifikuoto atpalaidavimo kietojoje kapsulėje yra 75 mg </w:t>
      </w:r>
      <w:proofErr w:type="spellStart"/>
      <w:r w:rsidRPr="007426A2">
        <w:rPr>
          <w:rFonts w:ascii="Times New Roman" w:eastAsia="Times New Roman" w:hAnsi="Times New Roman" w:cs="Times New Roman"/>
          <w:noProof w:val="0"/>
          <w:snapToGrid w:val="0"/>
        </w:rPr>
        <w:t>diklofenako</w:t>
      </w:r>
      <w:proofErr w:type="spellEnd"/>
      <w:r w:rsidRPr="007426A2">
        <w:rPr>
          <w:rFonts w:ascii="Times New Roman" w:eastAsia="Times New Roman" w:hAnsi="Times New Roman" w:cs="Times New Roman"/>
          <w:noProof w:val="0"/>
          <w:snapToGrid w:val="0"/>
        </w:rPr>
        <w:t xml:space="preserve"> natrio druskos ir 20 mg </w:t>
      </w:r>
      <w:proofErr w:type="spellStart"/>
      <w:r w:rsidRPr="007426A2">
        <w:rPr>
          <w:rFonts w:ascii="Times New Roman" w:eastAsia="Times New Roman" w:hAnsi="Times New Roman" w:cs="Times New Roman"/>
          <w:noProof w:val="0"/>
          <w:snapToGrid w:val="0"/>
        </w:rPr>
        <w:t>omeprazolo</w:t>
      </w:r>
      <w:proofErr w:type="spellEnd"/>
      <w:r w:rsidRPr="007426A2">
        <w:rPr>
          <w:rFonts w:ascii="Times New Roman" w:eastAsia="Times New Roman" w:hAnsi="Times New Roman" w:cs="Times New Roman"/>
          <w:noProof w:val="0"/>
          <w:snapToGrid w:val="0"/>
        </w:rPr>
        <w:t>.</w:t>
      </w:r>
    </w:p>
    <w:p w:rsidR="00BC3496" w:rsidRPr="007426A2" w:rsidRDefault="00BC3496" w:rsidP="00BC3496">
      <w:pPr>
        <w:numPr>
          <w:ilvl w:val="0"/>
          <w:numId w:val="4"/>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Pagalbinės medžiagos</w:t>
      </w:r>
    </w:p>
    <w:p w:rsidR="00BC3496" w:rsidRPr="007426A2" w:rsidRDefault="00BC3496" w:rsidP="00BC3496">
      <w:pPr>
        <w:spacing w:after="0" w:line="240" w:lineRule="auto"/>
        <w:ind w:left="567"/>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Kapsulės turinys</w:t>
      </w:r>
    </w:p>
    <w:p w:rsidR="00BC3496" w:rsidRPr="007426A2" w:rsidRDefault="00BC3496" w:rsidP="00BC3496">
      <w:pPr>
        <w:spacing w:after="0" w:line="240" w:lineRule="auto"/>
        <w:ind w:left="567"/>
        <w:rPr>
          <w:rFonts w:ascii="Times New Roman" w:eastAsia="Times New Roman" w:hAnsi="Times New Roman" w:cs="Times New Roman"/>
          <w:noProof w:val="0"/>
          <w:snapToGrid w:val="0"/>
        </w:rPr>
      </w:pPr>
      <w:proofErr w:type="spellStart"/>
      <w:r w:rsidRPr="007426A2">
        <w:rPr>
          <w:rFonts w:ascii="Times New Roman" w:eastAsia="Times New Roman" w:hAnsi="Times New Roman" w:cs="Times New Roman"/>
          <w:noProof w:val="0"/>
          <w:snapToGrid w:val="0"/>
        </w:rPr>
        <w:t>Mikrokristalinė</w:t>
      </w:r>
      <w:proofErr w:type="spellEnd"/>
      <w:r w:rsidRPr="007426A2">
        <w:rPr>
          <w:rFonts w:ascii="Times New Roman" w:eastAsia="Times New Roman" w:hAnsi="Times New Roman" w:cs="Times New Roman"/>
          <w:noProof w:val="0"/>
          <w:snapToGrid w:val="0"/>
        </w:rPr>
        <w:t xml:space="preserve"> celiuliozė, </w:t>
      </w:r>
      <w:proofErr w:type="spellStart"/>
      <w:r w:rsidRPr="007426A2">
        <w:rPr>
          <w:rFonts w:ascii="Times New Roman" w:eastAsia="Times New Roman" w:hAnsi="Times New Roman" w:cs="Times New Roman"/>
          <w:noProof w:val="0"/>
          <w:snapToGrid w:val="0"/>
        </w:rPr>
        <w:t>povidonas</w:t>
      </w:r>
      <w:proofErr w:type="spellEnd"/>
      <w:r w:rsidRPr="007426A2">
        <w:rPr>
          <w:rFonts w:ascii="Times New Roman" w:eastAsia="Times New Roman" w:hAnsi="Times New Roman" w:cs="Times New Roman"/>
          <w:noProof w:val="0"/>
          <w:snapToGrid w:val="0"/>
        </w:rPr>
        <w:t xml:space="preserve"> K 25, koloidinis bevandenis silicio dioksidas, </w:t>
      </w:r>
      <w:proofErr w:type="spellStart"/>
      <w:r w:rsidRPr="007426A2">
        <w:rPr>
          <w:rFonts w:ascii="Times New Roman" w:eastAsia="Times New Roman" w:hAnsi="Times New Roman" w:cs="Times New Roman"/>
          <w:noProof w:val="0"/>
          <w:snapToGrid w:val="0"/>
        </w:rPr>
        <w:t>metakrilo</w:t>
      </w:r>
      <w:proofErr w:type="spellEnd"/>
      <w:r w:rsidRPr="007426A2">
        <w:rPr>
          <w:rFonts w:ascii="Times New Roman" w:eastAsia="Times New Roman" w:hAnsi="Times New Roman" w:cs="Times New Roman"/>
          <w:noProof w:val="0"/>
          <w:snapToGrid w:val="0"/>
        </w:rPr>
        <w:t xml:space="preserve"> rūgšties ir </w:t>
      </w:r>
      <w:proofErr w:type="spellStart"/>
      <w:r w:rsidRPr="007426A2">
        <w:rPr>
          <w:rFonts w:ascii="Times New Roman" w:eastAsia="Times New Roman" w:hAnsi="Times New Roman" w:cs="Times New Roman"/>
          <w:noProof w:val="0"/>
          <w:snapToGrid w:val="0"/>
        </w:rPr>
        <w:t>etilakrilato</w:t>
      </w:r>
      <w:proofErr w:type="spellEnd"/>
      <w:r w:rsidRPr="007426A2">
        <w:rPr>
          <w:rFonts w:ascii="Times New Roman" w:eastAsia="Times New Roman" w:hAnsi="Times New Roman" w:cs="Times New Roman"/>
          <w:noProof w:val="0"/>
          <w:snapToGrid w:val="0"/>
        </w:rPr>
        <w:t xml:space="preserve"> 1:1 </w:t>
      </w:r>
      <w:proofErr w:type="spellStart"/>
      <w:r w:rsidRPr="007426A2">
        <w:rPr>
          <w:rFonts w:ascii="Times New Roman" w:eastAsia="Times New Roman" w:hAnsi="Times New Roman" w:cs="Times New Roman"/>
          <w:noProof w:val="0"/>
          <w:snapToGrid w:val="0"/>
        </w:rPr>
        <w:t>kopolimeras</w:t>
      </w:r>
      <w:proofErr w:type="spellEnd"/>
      <w:r w:rsidRPr="007426A2">
        <w:rPr>
          <w:rFonts w:ascii="Times New Roman" w:eastAsia="Times New Roman" w:hAnsi="Times New Roman" w:cs="Times New Roman"/>
          <w:noProof w:val="0"/>
          <w:snapToGrid w:val="0"/>
        </w:rPr>
        <w:t xml:space="preserve"> A, neutralizuotas 6 </w:t>
      </w:r>
      <w:proofErr w:type="spellStart"/>
      <w:r w:rsidRPr="007426A2">
        <w:rPr>
          <w:rFonts w:ascii="Times New Roman" w:eastAsia="Times New Roman" w:hAnsi="Times New Roman" w:cs="Times New Roman"/>
          <w:noProof w:val="0"/>
          <w:snapToGrid w:val="0"/>
        </w:rPr>
        <w:t>mol</w:t>
      </w:r>
      <w:proofErr w:type="spellEnd"/>
      <w:r w:rsidRPr="007426A2">
        <w:rPr>
          <w:rFonts w:ascii="Times New Roman" w:eastAsia="Times New Roman" w:hAnsi="Times New Roman" w:cs="Times New Roman"/>
          <w:noProof w:val="0"/>
          <w:snapToGrid w:val="0"/>
        </w:rPr>
        <w:t xml:space="preserve">% natrio </w:t>
      </w:r>
      <w:proofErr w:type="spellStart"/>
      <w:r w:rsidRPr="007426A2">
        <w:rPr>
          <w:rFonts w:ascii="Times New Roman" w:eastAsia="Times New Roman" w:hAnsi="Times New Roman" w:cs="Times New Roman"/>
          <w:noProof w:val="0"/>
          <w:snapToGrid w:val="0"/>
        </w:rPr>
        <w:t>hidroksidu</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propilenglikolis</w:t>
      </w:r>
      <w:proofErr w:type="spellEnd"/>
      <w:r w:rsidRPr="007426A2">
        <w:rPr>
          <w:rFonts w:ascii="Times New Roman" w:eastAsia="Times New Roman" w:hAnsi="Times New Roman" w:cs="Times New Roman"/>
          <w:noProof w:val="0"/>
          <w:snapToGrid w:val="0"/>
        </w:rPr>
        <w:t xml:space="preserve">, amonio </w:t>
      </w:r>
      <w:proofErr w:type="spellStart"/>
      <w:r w:rsidRPr="007426A2">
        <w:rPr>
          <w:rFonts w:ascii="Times New Roman" w:eastAsia="Times New Roman" w:hAnsi="Times New Roman" w:cs="Times New Roman"/>
          <w:noProof w:val="0"/>
          <w:snapToGrid w:val="0"/>
        </w:rPr>
        <w:t>metakrilato</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kopolimeras</w:t>
      </w:r>
      <w:proofErr w:type="spellEnd"/>
      <w:r w:rsidRPr="007426A2">
        <w:rPr>
          <w:rFonts w:ascii="Times New Roman" w:eastAsia="Times New Roman" w:hAnsi="Times New Roman" w:cs="Times New Roman"/>
          <w:noProof w:val="0"/>
          <w:snapToGrid w:val="0"/>
        </w:rPr>
        <w:t xml:space="preserve"> A, amonio </w:t>
      </w:r>
      <w:proofErr w:type="spellStart"/>
      <w:r w:rsidRPr="007426A2">
        <w:rPr>
          <w:rFonts w:ascii="Times New Roman" w:eastAsia="Times New Roman" w:hAnsi="Times New Roman" w:cs="Times New Roman"/>
          <w:noProof w:val="0"/>
          <w:snapToGrid w:val="0"/>
        </w:rPr>
        <w:t>metakrilato</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kopolimeras</w:t>
      </w:r>
      <w:proofErr w:type="spellEnd"/>
      <w:r w:rsidRPr="007426A2">
        <w:rPr>
          <w:rFonts w:ascii="Times New Roman" w:eastAsia="Times New Roman" w:hAnsi="Times New Roman" w:cs="Times New Roman"/>
          <w:noProof w:val="0"/>
          <w:snapToGrid w:val="0"/>
        </w:rPr>
        <w:t xml:space="preserve"> B, </w:t>
      </w:r>
      <w:proofErr w:type="spellStart"/>
      <w:r w:rsidRPr="007426A2">
        <w:rPr>
          <w:rFonts w:ascii="Times New Roman" w:eastAsia="Times New Roman" w:hAnsi="Times New Roman" w:cs="Times New Roman"/>
          <w:noProof w:val="0"/>
          <w:snapToGrid w:val="0"/>
        </w:rPr>
        <w:t>manitolis</w:t>
      </w:r>
      <w:proofErr w:type="spellEnd"/>
      <w:r w:rsidRPr="007426A2">
        <w:rPr>
          <w:rFonts w:ascii="Times New Roman" w:eastAsia="Times New Roman" w:hAnsi="Times New Roman" w:cs="Times New Roman"/>
          <w:noProof w:val="0"/>
          <w:snapToGrid w:val="0"/>
        </w:rPr>
        <w:t xml:space="preserve">, sunkusis magnio </w:t>
      </w:r>
      <w:proofErr w:type="spellStart"/>
      <w:r w:rsidRPr="007426A2">
        <w:rPr>
          <w:rFonts w:ascii="Times New Roman" w:eastAsia="Times New Roman" w:hAnsi="Times New Roman" w:cs="Times New Roman"/>
          <w:noProof w:val="0"/>
          <w:snapToGrid w:val="0"/>
        </w:rPr>
        <w:t>subkarbonatas</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hidroksipropilceliuliozė</w:t>
      </w:r>
      <w:proofErr w:type="spellEnd"/>
      <w:r w:rsidRPr="007426A2">
        <w:rPr>
          <w:rFonts w:ascii="Times New Roman" w:eastAsia="Times New Roman" w:hAnsi="Times New Roman" w:cs="Times New Roman"/>
          <w:noProof w:val="0"/>
          <w:snapToGrid w:val="0"/>
        </w:rPr>
        <w:t xml:space="preserve"> (75-150 </w:t>
      </w:r>
      <w:proofErr w:type="spellStart"/>
      <w:r w:rsidRPr="007426A2">
        <w:rPr>
          <w:rFonts w:ascii="Times New Roman" w:eastAsia="Times New Roman" w:hAnsi="Times New Roman" w:cs="Times New Roman"/>
          <w:noProof w:val="0"/>
          <w:snapToGrid w:val="0"/>
        </w:rPr>
        <w:t>mPas</w:t>
      </w:r>
      <w:proofErr w:type="spellEnd"/>
      <w:r w:rsidRPr="007426A2">
        <w:rPr>
          <w:rFonts w:ascii="Times New Roman" w:eastAsia="Times New Roman" w:hAnsi="Times New Roman" w:cs="Times New Roman"/>
          <w:noProof w:val="0"/>
          <w:snapToGrid w:val="0"/>
        </w:rPr>
        <w:t xml:space="preserve">/5% tirpalas), natrio </w:t>
      </w:r>
      <w:proofErr w:type="spellStart"/>
      <w:r w:rsidRPr="007426A2">
        <w:rPr>
          <w:rFonts w:ascii="Times New Roman" w:eastAsia="Times New Roman" w:hAnsi="Times New Roman" w:cs="Times New Roman"/>
          <w:noProof w:val="0"/>
          <w:snapToGrid w:val="0"/>
        </w:rPr>
        <w:t>laurilsulfatas</w:t>
      </w:r>
      <w:proofErr w:type="spellEnd"/>
      <w:r w:rsidRPr="007426A2">
        <w:rPr>
          <w:rFonts w:ascii="Times New Roman" w:eastAsia="Times New Roman" w:hAnsi="Times New Roman" w:cs="Times New Roman"/>
          <w:noProof w:val="0"/>
          <w:snapToGrid w:val="0"/>
        </w:rPr>
        <w:t xml:space="preserve">, </w:t>
      </w:r>
      <w:proofErr w:type="spellStart"/>
      <w:r w:rsidRPr="007426A2">
        <w:rPr>
          <w:rFonts w:ascii="Times New Roman" w:eastAsia="Times New Roman" w:hAnsi="Times New Roman" w:cs="Times New Roman"/>
          <w:noProof w:val="0"/>
          <w:snapToGrid w:val="0"/>
        </w:rPr>
        <w:t>hipromeliozė</w:t>
      </w:r>
      <w:proofErr w:type="spellEnd"/>
      <w:r w:rsidRPr="007426A2">
        <w:rPr>
          <w:rFonts w:ascii="Times New Roman" w:eastAsia="Times New Roman" w:hAnsi="Times New Roman" w:cs="Times New Roman"/>
          <w:noProof w:val="0"/>
          <w:snapToGrid w:val="0"/>
        </w:rPr>
        <w:t xml:space="preserve"> (6mPas), </w:t>
      </w:r>
      <w:proofErr w:type="spellStart"/>
      <w:r w:rsidRPr="007426A2">
        <w:rPr>
          <w:rFonts w:ascii="Times New Roman" w:eastAsia="Times New Roman" w:hAnsi="Times New Roman" w:cs="Times New Roman"/>
          <w:noProof w:val="0"/>
          <w:snapToGrid w:val="0"/>
        </w:rPr>
        <w:t>metakrilo</w:t>
      </w:r>
      <w:proofErr w:type="spellEnd"/>
      <w:r w:rsidRPr="007426A2">
        <w:rPr>
          <w:rFonts w:ascii="Times New Roman" w:eastAsia="Times New Roman" w:hAnsi="Times New Roman" w:cs="Times New Roman"/>
          <w:noProof w:val="0"/>
          <w:snapToGrid w:val="0"/>
        </w:rPr>
        <w:t xml:space="preserve"> rūgšties ir </w:t>
      </w:r>
      <w:proofErr w:type="spellStart"/>
      <w:r w:rsidRPr="007426A2">
        <w:rPr>
          <w:rFonts w:ascii="Times New Roman" w:eastAsia="Times New Roman" w:hAnsi="Times New Roman" w:cs="Times New Roman"/>
          <w:noProof w:val="0"/>
          <w:snapToGrid w:val="0"/>
        </w:rPr>
        <w:t>etilakrilato</w:t>
      </w:r>
      <w:proofErr w:type="spellEnd"/>
      <w:r w:rsidRPr="007426A2">
        <w:rPr>
          <w:rFonts w:ascii="Times New Roman" w:eastAsia="Times New Roman" w:hAnsi="Times New Roman" w:cs="Times New Roman"/>
          <w:noProof w:val="0"/>
          <w:snapToGrid w:val="0"/>
        </w:rPr>
        <w:t xml:space="preserve"> 1:1 </w:t>
      </w:r>
      <w:proofErr w:type="spellStart"/>
      <w:r w:rsidRPr="007426A2">
        <w:rPr>
          <w:rFonts w:ascii="Times New Roman" w:eastAsia="Times New Roman" w:hAnsi="Times New Roman" w:cs="Times New Roman"/>
          <w:noProof w:val="0"/>
          <w:snapToGrid w:val="0"/>
        </w:rPr>
        <w:t>kopolimero</w:t>
      </w:r>
      <w:proofErr w:type="spellEnd"/>
      <w:r w:rsidRPr="007426A2">
        <w:rPr>
          <w:rFonts w:ascii="Times New Roman" w:eastAsia="Times New Roman" w:hAnsi="Times New Roman" w:cs="Times New Roman"/>
          <w:noProof w:val="0"/>
          <w:snapToGrid w:val="0"/>
        </w:rPr>
        <w:t xml:space="preserve"> 30 % dispersija (sausoji medžiaga), </w:t>
      </w:r>
      <w:proofErr w:type="spellStart"/>
      <w:r w:rsidRPr="007426A2">
        <w:rPr>
          <w:rFonts w:ascii="Times New Roman" w:eastAsia="Times New Roman" w:hAnsi="Times New Roman" w:cs="Times New Roman"/>
          <w:noProof w:val="0"/>
          <w:snapToGrid w:val="0"/>
        </w:rPr>
        <w:t>polisorbatas</w:t>
      </w:r>
      <w:proofErr w:type="spellEnd"/>
      <w:r w:rsidRPr="007426A2">
        <w:rPr>
          <w:rFonts w:ascii="Times New Roman" w:eastAsia="Times New Roman" w:hAnsi="Times New Roman" w:cs="Times New Roman"/>
          <w:noProof w:val="0"/>
          <w:snapToGrid w:val="0"/>
        </w:rPr>
        <w:t xml:space="preserve"> 80, </w:t>
      </w:r>
      <w:proofErr w:type="spellStart"/>
      <w:r w:rsidRPr="007426A2">
        <w:rPr>
          <w:rFonts w:ascii="Times New Roman" w:eastAsia="Times New Roman" w:hAnsi="Times New Roman" w:cs="Times New Roman"/>
          <w:noProof w:val="0"/>
          <w:snapToGrid w:val="0"/>
        </w:rPr>
        <w:t>trietilo</w:t>
      </w:r>
      <w:proofErr w:type="spellEnd"/>
      <w:r w:rsidRPr="007426A2">
        <w:rPr>
          <w:rFonts w:ascii="Times New Roman" w:eastAsia="Times New Roman" w:hAnsi="Times New Roman" w:cs="Times New Roman"/>
          <w:noProof w:val="0"/>
          <w:snapToGrid w:val="0"/>
        </w:rPr>
        <w:t xml:space="preserve"> citratas, talkas.</w:t>
      </w:r>
    </w:p>
    <w:p w:rsidR="00BC3496" w:rsidRPr="007426A2" w:rsidRDefault="00BC3496" w:rsidP="00BC3496">
      <w:pPr>
        <w:spacing w:after="0" w:line="240" w:lineRule="auto"/>
        <w:ind w:left="567"/>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Kapsulės apvalkalas</w:t>
      </w:r>
    </w:p>
    <w:p w:rsidR="00BC3496" w:rsidRPr="007426A2" w:rsidRDefault="00BC3496" w:rsidP="00BC3496">
      <w:pPr>
        <w:spacing w:after="0" w:line="240" w:lineRule="auto"/>
        <w:ind w:left="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Titano dioksidas (E171), raudonasis geležies oksidas (E 172), geltonasis geležies oksidas (E 172), želatina.</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DIOMPRAZ išvaizda ir kiekis pakuotėje</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kietoji kapsulė yra pailga kietoji želatininė kapsulė, kurios dangtelis yra matinis rožinis, korpusas – matinis geltonas ir kurioje yra baltų arba gelsvų granulių.</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Pakuotės dydis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DTPE buteliukai: 30 modifikuoto atpalaidavimo kietųjų kapsulių.</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Lizdinės plokštelės: 10, 20, 30, 50, 60, 100 modifikuoto atpalaidavimo kietųjų kapsulių.</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Gali būti tiekiamos ne visų dydžių pakuotės.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Registruotojas ir gamintojas</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spacing w:after="0" w:line="240" w:lineRule="auto"/>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Registruotojas</w:t>
      </w:r>
    </w:p>
    <w:p w:rsidR="00BC3496" w:rsidRPr="00014226" w:rsidRDefault="00BC3496" w:rsidP="00BC3496">
      <w:pPr>
        <w:spacing w:after="0" w:line="240" w:lineRule="auto"/>
        <w:rPr>
          <w:rFonts w:ascii="Times New Roman" w:eastAsia="Times New Roman" w:hAnsi="Times New Roman" w:cs="Times New Roman"/>
          <w:noProof w:val="0"/>
          <w:snapToGrid w:val="0"/>
        </w:rPr>
      </w:pPr>
      <w:proofErr w:type="spellStart"/>
      <w:r w:rsidRPr="00014226">
        <w:rPr>
          <w:rFonts w:ascii="Times New Roman" w:eastAsia="Times New Roman" w:hAnsi="Times New Roman" w:cs="Times New Roman"/>
          <w:noProof w:val="0"/>
          <w:snapToGrid w:val="0"/>
        </w:rPr>
        <w:t>Bausch</w:t>
      </w:r>
      <w:proofErr w:type="spellEnd"/>
      <w:r w:rsidRPr="00014226">
        <w:rPr>
          <w:rFonts w:ascii="Times New Roman" w:eastAsia="Times New Roman" w:hAnsi="Times New Roman" w:cs="Times New Roman"/>
          <w:noProof w:val="0"/>
          <w:snapToGrid w:val="0"/>
        </w:rPr>
        <w:t xml:space="preserve"> </w:t>
      </w:r>
      <w:proofErr w:type="spellStart"/>
      <w:r w:rsidRPr="00014226">
        <w:rPr>
          <w:rFonts w:ascii="Times New Roman" w:eastAsia="Times New Roman" w:hAnsi="Times New Roman" w:cs="Times New Roman"/>
          <w:noProof w:val="0"/>
          <w:snapToGrid w:val="0"/>
        </w:rPr>
        <w:t>Health</w:t>
      </w:r>
      <w:proofErr w:type="spellEnd"/>
      <w:r w:rsidRPr="00014226">
        <w:rPr>
          <w:rFonts w:ascii="Times New Roman" w:eastAsia="Times New Roman" w:hAnsi="Times New Roman" w:cs="Times New Roman"/>
          <w:noProof w:val="0"/>
          <w:snapToGrid w:val="0"/>
        </w:rPr>
        <w:t xml:space="preserve"> </w:t>
      </w:r>
      <w:proofErr w:type="spellStart"/>
      <w:r w:rsidRPr="00014226">
        <w:rPr>
          <w:rFonts w:ascii="Times New Roman" w:eastAsia="Times New Roman" w:hAnsi="Times New Roman" w:cs="Times New Roman"/>
          <w:noProof w:val="0"/>
          <w:snapToGrid w:val="0"/>
        </w:rPr>
        <w:t>Ireland</w:t>
      </w:r>
      <w:proofErr w:type="spellEnd"/>
      <w:r w:rsidRPr="00014226">
        <w:rPr>
          <w:rFonts w:ascii="Times New Roman" w:eastAsia="Times New Roman" w:hAnsi="Times New Roman" w:cs="Times New Roman"/>
          <w:noProof w:val="0"/>
          <w:snapToGrid w:val="0"/>
        </w:rPr>
        <w:t xml:space="preserve"> </w:t>
      </w:r>
      <w:proofErr w:type="spellStart"/>
      <w:r w:rsidRPr="00014226">
        <w:rPr>
          <w:rFonts w:ascii="Times New Roman" w:eastAsia="Times New Roman" w:hAnsi="Times New Roman" w:cs="Times New Roman"/>
          <w:noProof w:val="0"/>
          <w:snapToGrid w:val="0"/>
        </w:rPr>
        <w:t>Limited</w:t>
      </w:r>
      <w:proofErr w:type="spellEnd"/>
    </w:p>
    <w:p w:rsidR="00BC3496" w:rsidRPr="00014226" w:rsidRDefault="00BC3496" w:rsidP="00BC3496">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 xml:space="preserve">3013 Lake </w:t>
      </w:r>
      <w:proofErr w:type="spellStart"/>
      <w:r w:rsidRPr="00014226">
        <w:rPr>
          <w:rFonts w:ascii="Times New Roman" w:eastAsia="Times New Roman" w:hAnsi="Times New Roman" w:cs="Times New Roman"/>
          <w:noProof w:val="0"/>
          <w:snapToGrid w:val="0"/>
        </w:rPr>
        <w:t>Drive</w:t>
      </w:r>
      <w:proofErr w:type="spellEnd"/>
    </w:p>
    <w:p w:rsidR="00BC3496" w:rsidRPr="00014226" w:rsidRDefault="00BC3496" w:rsidP="00BC3496">
      <w:pPr>
        <w:spacing w:after="0" w:line="240" w:lineRule="auto"/>
        <w:rPr>
          <w:rFonts w:ascii="Times New Roman" w:eastAsia="Times New Roman" w:hAnsi="Times New Roman" w:cs="Times New Roman"/>
          <w:noProof w:val="0"/>
          <w:snapToGrid w:val="0"/>
        </w:rPr>
      </w:pPr>
      <w:proofErr w:type="spellStart"/>
      <w:r w:rsidRPr="00014226">
        <w:rPr>
          <w:rFonts w:ascii="Times New Roman" w:eastAsia="Times New Roman" w:hAnsi="Times New Roman" w:cs="Times New Roman"/>
          <w:noProof w:val="0"/>
          <w:snapToGrid w:val="0"/>
        </w:rPr>
        <w:t>Citywest</w:t>
      </w:r>
      <w:proofErr w:type="spellEnd"/>
      <w:r w:rsidRPr="00014226">
        <w:rPr>
          <w:rFonts w:ascii="Times New Roman" w:eastAsia="Times New Roman" w:hAnsi="Times New Roman" w:cs="Times New Roman"/>
          <w:noProof w:val="0"/>
          <w:snapToGrid w:val="0"/>
        </w:rPr>
        <w:t xml:space="preserve"> </w:t>
      </w:r>
      <w:proofErr w:type="spellStart"/>
      <w:r w:rsidRPr="00014226">
        <w:rPr>
          <w:rFonts w:ascii="Times New Roman" w:eastAsia="Times New Roman" w:hAnsi="Times New Roman" w:cs="Times New Roman"/>
          <w:noProof w:val="0"/>
          <w:snapToGrid w:val="0"/>
        </w:rPr>
        <w:t>Business</w:t>
      </w:r>
      <w:proofErr w:type="spellEnd"/>
      <w:r w:rsidRPr="00014226">
        <w:rPr>
          <w:rFonts w:ascii="Times New Roman" w:eastAsia="Times New Roman" w:hAnsi="Times New Roman" w:cs="Times New Roman"/>
          <w:noProof w:val="0"/>
          <w:snapToGrid w:val="0"/>
        </w:rPr>
        <w:t xml:space="preserve"> </w:t>
      </w:r>
      <w:proofErr w:type="spellStart"/>
      <w:r w:rsidRPr="00014226">
        <w:rPr>
          <w:rFonts w:ascii="Times New Roman" w:eastAsia="Times New Roman" w:hAnsi="Times New Roman" w:cs="Times New Roman"/>
          <w:noProof w:val="0"/>
          <w:snapToGrid w:val="0"/>
        </w:rPr>
        <w:t>Campus</w:t>
      </w:r>
      <w:proofErr w:type="spellEnd"/>
    </w:p>
    <w:p w:rsidR="00BC3496" w:rsidRPr="00014226" w:rsidRDefault="00BC3496" w:rsidP="00BC3496">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Dublin 24, D24PPT3</w:t>
      </w:r>
    </w:p>
    <w:p w:rsidR="00BC3496" w:rsidRPr="007426A2" w:rsidRDefault="00BC3496" w:rsidP="00BC3496">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Airija</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keepNext/>
        <w:tabs>
          <w:tab w:val="left" w:pos="567"/>
        </w:tabs>
        <w:spacing w:after="0" w:line="240" w:lineRule="auto"/>
        <w:jc w:val="both"/>
        <w:outlineLvl w:val="3"/>
        <w:rPr>
          <w:rFonts w:ascii="Times New Roman" w:eastAsia="Times New Roman" w:hAnsi="Times New Roman" w:cs="Times New Roman"/>
          <w:bCs/>
          <w:i/>
          <w:noProof w:val="0"/>
          <w:snapToGrid w:val="0"/>
          <w:lang w:eastAsia="x-none"/>
        </w:rPr>
      </w:pPr>
      <w:r w:rsidRPr="007426A2">
        <w:rPr>
          <w:rFonts w:ascii="Times New Roman" w:eastAsia="Times New Roman" w:hAnsi="Times New Roman" w:cs="Times New Roman"/>
          <w:bCs/>
          <w:i/>
          <w:noProof w:val="0"/>
          <w:snapToGrid w:val="0"/>
          <w:lang w:eastAsia="x-none"/>
        </w:rPr>
        <w:t>Gamintojas</w:t>
      </w:r>
    </w:p>
    <w:p w:rsidR="00BC3496" w:rsidRPr="00C119CE" w:rsidRDefault="00BC3496" w:rsidP="00BC3496">
      <w:pPr>
        <w:tabs>
          <w:tab w:val="left" w:pos="567"/>
        </w:tabs>
        <w:spacing w:after="0" w:line="260" w:lineRule="exact"/>
        <w:rPr>
          <w:rFonts w:ascii="Times New Roman" w:eastAsia="Times New Roman" w:hAnsi="Times New Roman" w:cs="Times New Roman"/>
          <w:noProof w:val="0"/>
          <w:snapToGrid w:val="0"/>
          <w:lang w:val="de-DE"/>
        </w:rPr>
      </w:pPr>
      <w:r w:rsidRPr="00C119CE">
        <w:rPr>
          <w:rFonts w:ascii="Times New Roman" w:eastAsia="Times New Roman" w:hAnsi="Times New Roman" w:cs="Times New Roman"/>
          <w:noProof w:val="0"/>
          <w:snapToGrid w:val="0"/>
          <w:lang w:val="de-DE"/>
        </w:rPr>
        <w:t xml:space="preserve">Haupt </w:t>
      </w:r>
      <w:proofErr w:type="spellStart"/>
      <w:r w:rsidRPr="00C119CE">
        <w:rPr>
          <w:rFonts w:ascii="Times New Roman" w:eastAsia="Times New Roman" w:hAnsi="Times New Roman" w:cs="Times New Roman"/>
          <w:noProof w:val="0"/>
          <w:snapToGrid w:val="0"/>
          <w:lang w:val="de-DE"/>
        </w:rPr>
        <w:t>Pharma</w:t>
      </w:r>
      <w:proofErr w:type="spellEnd"/>
      <w:r w:rsidRPr="00C119CE">
        <w:rPr>
          <w:rFonts w:ascii="Times New Roman" w:eastAsia="Times New Roman" w:hAnsi="Times New Roman" w:cs="Times New Roman"/>
          <w:noProof w:val="0"/>
          <w:snapToGrid w:val="0"/>
          <w:lang w:val="de-DE"/>
        </w:rPr>
        <w:t xml:space="preserve"> </w:t>
      </w:r>
      <w:proofErr w:type="spellStart"/>
      <w:r w:rsidRPr="00C119CE">
        <w:rPr>
          <w:rFonts w:ascii="Times New Roman" w:eastAsia="Times New Roman" w:hAnsi="Times New Roman" w:cs="Times New Roman"/>
          <w:noProof w:val="0"/>
          <w:snapToGrid w:val="0"/>
          <w:lang w:val="de-DE"/>
        </w:rPr>
        <w:t>Amareg</w:t>
      </w:r>
      <w:proofErr w:type="spellEnd"/>
      <w:r w:rsidRPr="00C119CE">
        <w:rPr>
          <w:rFonts w:ascii="Times New Roman" w:eastAsia="Times New Roman" w:hAnsi="Times New Roman" w:cs="Times New Roman"/>
          <w:noProof w:val="0"/>
          <w:snapToGrid w:val="0"/>
          <w:lang w:val="de-DE"/>
        </w:rPr>
        <w:t xml:space="preserve"> GmbH</w:t>
      </w:r>
    </w:p>
    <w:p w:rsidR="00BC3496" w:rsidRPr="007426A2" w:rsidRDefault="00BC3496" w:rsidP="00BC3496">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 xml:space="preserve">Donaustauf Straße 378 </w:t>
      </w:r>
    </w:p>
    <w:p w:rsidR="00BC3496" w:rsidRPr="007426A2" w:rsidRDefault="00BC3496" w:rsidP="00BC3496">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 xml:space="preserve">93055 Regensburg </w:t>
      </w:r>
    </w:p>
    <w:p w:rsidR="00BC3496" w:rsidRPr="007426A2" w:rsidRDefault="00BC3496" w:rsidP="00BC3496">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Vokietija</w:t>
      </w:r>
    </w:p>
    <w:p w:rsidR="00BC3496" w:rsidRPr="007426A2" w:rsidRDefault="00BC3496" w:rsidP="00BC3496">
      <w:pPr>
        <w:tabs>
          <w:tab w:val="left" w:pos="567"/>
        </w:tabs>
        <w:spacing w:after="0" w:line="260" w:lineRule="exact"/>
        <w:rPr>
          <w:rFonts w:ascii="Times New Roman" w:eastAsia="Times New Roman" w:hAnsi="Times New Roman" w:cs="Times New Roman"/>
          <w:noProof w:val="0"/>
          <w:snapToGrid w:val="0"/>
          <w:lang w:val="pt-PT"/>
        </w:rPr>
      </w:pPr>
    </w:p>
    <w:p w:rsidR="00BC3496" w:rsidRPr="007426A2" w:rsidRDefault="00BC3496" w:rsidP="00BC3496">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arba</w:t>
      </w:r>
    </w:p>
    <w:p w:rsidR="00BC3496" w:rsidRPr="007426A2" w:rsidRDefault="00BC3496" w:rsidP="00BC3496">
      <w:pPr>
        <w:tabs>
          <w:tab w:val="left" w:pos="567"/>
        </w:tabs>
        <w:spacing w:after="0" w:line="260" w:lineRule="exact"/>
        <w:rPr>
          <w:rFonts w:ascii="Times New Roman" w:eastAsia="Times New Roman" w:hAnsi="Times New Roman" w:cs="Times New Roman"/>
          <w:noProof w:val="0"/>
          <w:snapToGrid w:val="0"/>
          <w:lang w:val="pt-PT"/>
        </w:rPr>
      </w:pPr>
    </w:p>
    <w:p w:rsidR="00BC3496" w:rsidRPr="00C119CE" w:rsidRDefault="00BC3496" w:rsidP="00BC3496">
      <w:pPr>
        <w:spacing w:after="0" w:line="240" w:lineRule="auto"/>
        <w:rPr>
          <w:rFonts w:ascii="Times New Roman" w:eastAsia="Times New Roman" w:hAnsi="Times New Roman" w:cs="Times New Roman"/>
          <w:noProof w:val="0"/>
          <w:lang w:val="de-DE" w:eastAsia="de-DE"/>
        </w:rPr>
      </w:pPr>
      <w:r w:rsidRPr="00C119CE">
        <w:rPr>
          <w:rFonts w:ascii="Times New Roman" w:eastAsia="Times New Roman" w:hAnsi="Times New Roman" w:cs="Times New Roman"/>
          <w:noProof w:val="0"/>
          <w:lang w:val="de-DE" w:eastAsia="de-DE"/>
        </w:rPr>
        <w:t>Swiss Caps GmbH</w:t>
      </w:r>
    </w:p>
    <w:p w:rsidR="00BC3496" w:rsidRPr="00C119CE" w:rsidRDefault="00BC3496" w:rsidP="00BC3496">
      <w:pPr>
        <w:spacing w:after="0" w:line="240" w:lineRule="auto"/>
        <w:rPr>
          <w:rFonts w:ascii="Times New Roman" w:eastAsia="Times New Roman" w:hAnsi="Times New Roman" w:cs="Times New Roman"/>
          <w:noProof w:val="0"/>
          <w:lang w:val="de-DE" w:eastAsia="de-DE"/>
        </w:rPr>
      </w:pPr>
      <w:r w:rsidRPr="00C119CE">
        <w:rPr>
          <w:rFonts w:ascii="Times New Roman" w:eastAsia="Times New Roman" w:hAnsi="Times New Roman" w:cs="Times New Roman"/>
          <w:noProof w:val="0"/>
          <w:lang w:val="de-DE" w:eastAsia="de-DE"/>
        </w:rPr>
        <w:t>Grassingerstrasse 9</w:t>
      </w:r>
    </w:p>
    <w:p w:rsidR="00BC3496" w:rsidRPr="00C119CE" w:rsidRDefault="00BC3496" w:rsidP="00BC3496">
      <w:pPr>
        <w:spacing w:after="0" w:line="240" w:lineRule="auto"/>
        <w:rPr>
          <w:rFonts w:ascii="Times New Roman" w:eastAsia="Times New Roman" w:hAnsi="Times New Roman" w:cs="Times New Roman"/>
          <w:noProof w:val="0"/>
          <w:lang w:val="de-DE" w:eastAsia="de-DE"/>
        </w:rPr>
      </w:pPr>
      <w:r w:rsidRPr="00C119CE">
        <w:rPr>
          <w:rFonts w:ascii="Times New Roman" w:eastAsia="Times New Roman" w:hAnsi="Times New Roman" w:cs="Times New Roman"/>
          <w:noProof w:val="0"/>
          <w:lang w:val="de-DE" w:eastAsia="de-DE"/>
        </w:rPr>
        <w:t>83043 Bad Aibling</w:t>
      </w:r>
    </w:p>
    <w:p w:rsidR="00BC3496" w:rsidRPr="00C119CE" w:rsidRDefault="00BC3496" w:rsidP="00BC3496">
      <w:pPr>
        <w:spacing w:after="0" w:line="240" w:lineRule="auto"/>
        <w:rPr>
          <w:rFonts w:ascii="Arial" w:eastAsia="Times New Roman" w:hAnsi="Arial" w:cs="Arial"/>
          <w:noProof w:val="0"/>
          <w:sz w:val="20"/>
          <w:szCs w:val="20"/>
          <w:lang w:val="de-DE" w:eastAsia="de-DE"/>
        </w:rPr>
      </w:pPr>
      <w:proofErr w:type="spellStart"/>
      <w:r w:rsidRPr="00C119CE">
        <w:rPr>
          <w:rFonts w:ascii="Times New Roman" w:eastAsia="Times New Roman" w:hAnsi="Times New Roman" w:cs="Times New Roman"/>
          <w:noProof w:val="0"/>
          <w:lang w:val="de-DE" w:eastAsia="de-DE"/>
        </w:rPr>
        <w:t>Vokietija</w:t>
      </w:r>
      <w:proofErr w:type="spellEnd"/>
    </w:p>
    <w:p w:rsidR="00BC3496" w:rsidRPr="007426A2" w:rsidRDefault="00BC3496" w:rsidP="00BC3496">
      <w:pPr>
        <w:numPr>
          <w:ilvl w:val="12"/>
          <w:numId w:val="0"/>
        </w:numPr>
        <w:tabs>
          <w:tab w:val="left" w:pos="567"/>
        </w:tabs>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tabs>
          <w:tab w:val="left" w:pos="567"/>
        </w:tabs>
        <w:spacing w:after="0" w:line="240" w:lineRule="auto"/>
        <w:ind w:right="-2"/>
        <w:jc w:val="center"/>
        <w:rPr>
          <w:rFonts w:ascii="Times New Roman" w:eastAsia="Times New Roman" w:hAnsi="Times New Roman" w:cs="Times New Roman"/>
          <w:noProof w:val="0"/>
          <w:snapToGrid w:val="0"/>
        </w:rPr>
      </w:pPr>
    </w:p>
    <w:p w:rsidR="00BC3496" w:rsidRPr="007426A2" w:rsidRDefault="00BC3496" w:rsidP="00BC3496">
      <w:pPr>
        <w:numPr>
          <w:ilvl w:val="12"/>
          <w:numId w:val="0"/>
        </w:num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Šis vaistas E</w:t>
      </w:r>
      <w:r>
        <w:rPr>
          <w:rFonts w:ascii="Times New Roman" w:eastAsia="Times New Roman" w:hAnsi="Times New Roman" w:cs="Times New Roman"/>
          <w:b/>
          <w:noProof w:val="0"/>
          <w:snapToGrid w:val="0"/>
        </w:rPr>
        <w:t>uropos ekonominės erdvės</w:t>
      </w:r>
      <w:r w:rsidRPr="007426A2">
        <w:rPr>
          <w:rFonts w:ascii="Times New Roman" w:eastAsia="Times New Roman" w:hAnsi="Times New Roman" w:cs="Times New Roman"/>
          <w:b/>
          <w:noProof w:val="0"/>
          <w:snapToGrid w:val="0"/>
        </w:rPr>
        <w:t xml:space="preserve"> valstybėse narėse </w:t>
      </w:r>
      <w:r>
        <w:rPr>
          <w:rFonts w:ascii="Times New Roman" w:eastAsia="Times New Roman" w:hAnsi="Times New Roman" w:cs="Times New Roman"/>
          <w:b/>
          <w:noProof w:val="0"/>
          <w:snapToGrid w:val="0"/>
        </w:rPr>
        <w:t xml:space="preserve">ir Jungtinėje Karalystėje (Šiaurės Airijoje) </w:t>
      </w:r>
      <w:r w:rsidRPr="007426A2">
        <w:rPr>
          <w:rFonts w:ascii="Times New Roman" w:eastAsia="Times New Roman" w:hAnsi="Times New Roman" w:cs="Times New Roman"/>
          <w:b/>
          <w:noProof w:val="0"/>
          <w:snapToGrid w:val="0"/>
        </w:rPr>
        <w:t>registruotas tokiais pavadinimais</w:t>
      </w:r>
      <w:r w:rsidRPr="007426A2">
        <w:rPr>
          <w:rFonts w:ascii="Times New Roman" w:eastAsia="Times New Roman" w:hAnsi="Times New Roman" w:cs="Times New Roman"/>
          <w:noProof w:val="0"/>
          <w:snapToGrid w:val="0"/>
        </w:rPr>
        <w:t>:</w:t>
      </w:r>
    </w:p>
    <w:p w:rsidR="00BC3496" w:rsidRPr="007426A2" w:rsidRDefault="00BC3496" w:rsidP="00BC3496">
      <w:pPr>
        <w:tabs>
          <w:tab w:val="left" w:pos="567"/>
        </w:tabs>
        <w:spacing w:after="0" w:line="260" w:lineRule="exact"/>
        <w:rPr>
          <w:rFonts w:ascii="Times New Roman" w:eastAsia="Times New Roman" w:hAnsi="Times New Roman" w:cs="Times New Roman"/>
          <w:snapToGrid w:val="0"/>
          <w:sz w:val="16"/>
          <w:szCs w:val="16"/>
        </w:rPr>
      </w:pPr>
    </w:p>
    <w:tbl>
      <w:tblPr>
        <w:tblW w:w="9383" w:type="dxa"/>
        <w:tblCellSpacing w:w="0" w:type="dxa"/>
        <w:tblCellMar>
          <w:left w:w="0" w:type="dxa"/>
          <w:right w:w="0" w:type="dxa"/>
        </w:tblCellMar>
        <w:tblLook w:val="04A0" w:firstRow="1" w:lastRow="0" w:firstColumn="1" w:lastColumn="0" w:noHBand="0" w:noVBand="1"/>
      </w:tblPr>
      <w:tblGrid>
        <w:gridCol w:w="1885"/>
        <w:gridCol w:w="7498"/>
      </w:tblGrid>
      <w:tr w:rsidR="00BC3496" w:rsidRPr="007426A2" w:rsidTr="00422C27">
        <w:trPr>
          <w:tblCellSpacing w:w="0" w:type="dxa"/>
        </w:trPr>
        <w:tc>
          <w:tcPr>
            <w:tcW w:w="1885"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Bulgarija</w:t>
            </w:r>
          </w:p>
        </w:tc>
        <w:tc>
          <w:tcPr>
            <w:tcW w:w="7498"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 xml:space="preserve">ДИКЛОПРАМ 75 mg / 20 mg </w:t>
            </w:r>
            <w:proofErr w:type="spellStart"/>
            <w:r w:rsidRPr="007426A2">
              <w:rPr>
                <w:rFonts w:ascii="Times New Roman" w:eastAsia="Times New Roman" w:hAnsi="Times New Roman" w:cs="Times New Roman"/>
                <w:noProof w:val="0"/>
                <w:snapToGrid w:val="0"/>
                <w:szCs w:val="20"/>
              </w:rPr>
              <w:t>твърди</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капсули</w:t>
            </w:r>
            <w:proofErr w:type="spellEnd"/>
            <w:r w:rsidRPr="007426A2">
              <w:rPr>
                <w:rFonts w:ascii="Times New Roman" w:eastAsia="Times New Roman" w:hAnsi="Times New Roman" w:cs="Times New Roman"/>
                <w:noProof w:val="0"/>
                <w:snapToGrid w:val="0"/>
                <w:szCs w:val="20"/>
              </w:rPr>
              <w:t xml:space="preserve"> с </w:t>
            </w:r>
            <w:proofErr w:type="spellStart"/>
            <w:r w:rsidRPr="007426A2">
              <w:rPr>
                <w:rFonts w:ascii="Times New Roman" w:eastAsia="Times New Roman" w:hAnsi="Times New Roman" w:cs="Times New Roman"/>
                <w:noProof w:val="0"/>
                <w:snapToGrid w:val="0"/>
                <w:szCs w:val="20"/>
              </w:rPr>
              <w:t>изменено</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освобождаване</w:t>
            </w:r>
            <w:proofErr w:type="spellEnd"/>
          </w:p>
        </w:tc>
      </w:tr>
      <w:tr w:rsidR="00BC3496" w:rsidRPr="007426A2" w:rsidTr="00422C27">
        <w:trPr>
          <w:tblCellSpacing w:w="0" w:type="dxa"/>
        </w:trPr>
        <w:tc>
          <w:tcPr>
            <w:tcW w:w="1885"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Kipras</w:t>
            </w:r>
          </w:p>
        </w:tc>
        <w:tc>
          <w:tcPr>
            <w:tcW w:w="7498"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DICLODUO COMBI 75 mg / 20 mg, κα</w:t>
            </w:r>
            <w:proofErr w:type="spellStart"/>
            <w:r w:rsidRPr="007426A2">
              <w:rPr>
                <w:rFonts w:ascii="Times New Roman" w:eastAsia="Times New Roman" w:hAnsi="Times New Roman" w:cs="Times New Roman"/>
                <w:noProof w:val="0"/>
                <w:snapToGrid w:val="0"/>
                <w:szCs w:val="20"/>
              </w:rPr>
              <w:t>ψάκιο</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ελεγχόμενης</w:t>
            </w:r>
            <w:proofErr w:type="spellEnd"/>
            <w:r w:rsidRPr="007426A2">
              <w:rPr>
                <w:rFonts w:ascii="Times New Roman" w:eastAsia="Times New Roman" w:hAnsi="Times New Roman" w:cs="Times New Roman"/>
                <w:noProof w:val="0"/>
                <w:snapToGrid w:val="0"/>
                <w:szCs w:val="20"/>
              </w:rPr>
              <w:t xml:space="preserve"> απ</w:t>
            </w:r>
            <w:proofErr w:type="spellStart"/>
            <w:r w:rsidRPr="007426A2">
              <w:rPr>
                <w:rFonts w:ascii="Times New Roman" w:eastAsia="Times New Roman" w:hAnsi="Times New Roman" w:cs="Times New Roman"/>
                <w:noProof w:val="0"/>
                <w:snapToGrid w:val="0"/>
                <w:szCs w:val="20"/>
              </w:rPr>
              <w:t>οδέσμευσης</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σκληρό</w:t>
            </w:r>
            <w:proofErr w:type="spellEnd"/>
          </w:p>
        </w:tc>
      </w:tr>
      <w:tr w:rsidR="00BC3496" w:rsidRPr="007426A2" w:rsidTr="00422C27">
        <w:trPr>
          <w:tblCellSpacing w:w="0" w:type="dxa"/>
        </w:trPr>
        <w:tc>
          <w:tcPr>
            <w:tcW w:w="1885"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Estija</w:t>
            </w:r>
          </w:p>
        </w:tc>
        <w:tc>
          <w:tcPr>
            <w:tcW w:w="7498"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DICLOPRAM</w:t>
            </w:r>
          </w:p>
        </w:tc>
      </w:tr>
      <w:tr w:rsidR="00BC3496" w:rsidRPr="007426A2" w:rsidTr="00422C27">
        <w:trPr>
          <w:tblCellSpacing w:w="0" w:type="dxa"/>
        </w:trPr>
        <w:tc>
          <w:tcPr>
            <w:tcW w:w="1885" w:type="dxa"/>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Graikija</w:t>
            </w:r>
          </w:p>
        </w:tc>
        <w:tc>
          <w:tcPr>
            <w:tcW w:w="7498"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bCs/>
                <w:noProof w:val="0"/>
                <w:snapToGrid w:val="0"/>
                <w:szCs w:val="20"/>
              </w:rPr>
            </w:pPr>
            <w:r w:rsidRPr="007426A2">
              <w:rPr>
                <w:rFonts w:ascii="Times New Roman" w:eastAsia="Times New Roman" w:hAnsi="Times New Roman" w:cs="Times New Roman"/>
                <w:bCs/>
                <w:noProof w:val="0"/>
                <w:snapToGrid w:val="0"/>
                <w:szCs w:val="20"/>
              </w:rPr>
              <w:t>DICLODUO COMBI 75 mg / 20 mg, κα</w:t>
            </w:r>
            <w:proofErr w:type="spellStart"/>
            <w:r w:rsidRPr="007426A2">
              <w:rPr>
                <w:rFonts w:ascii="Times New Roman" w:eastAsia="Times New Roman" w:hAnsi="Times New Roman" w:cs="Times New Roman"/>
                <w:bCs/>
                <w:noProof w:val="0"/>
                <w:snapToGrid w:val="0"/>
                <w:szCs w:val="20"/>
              </w:rPr>
              <w:t>ψάκιο</w:t>
            </w:r>
            <w:proofErr w:type="spellEnd"/>
            <w:r w:rsidRPr="007426A2">
              <w:rPr>
                <w:rFonts w:ascii="Times New Roman" w:eastAsia="Times New Roman" w:hAnsi="Times New Roman" w:cs="Times New Roman"/>
                <w:bCs/>
                <w:noProof w:val="0"/>
                <w:snapToGrid w:val="0"/>
                <w:szCs w:val="20"/>
              </w:rPr>
              <w:t xml:space="preserve"> </w:t>
            </w:r>
            <w:proofErr w:type="spellStart"/>
            <w:r w:rsidRPr="007426A2">
              <w:rPr>
                <w:rFonts w:ascii="Times New Roman" w:eastAsia="Times New Roman" w:hAnsi="Times New Roman" w:cs="Times New Roman"/>
                <w:bCs/>
                <w:noProof w:val="0"/>
                <w:snapToGrid w:val="0"/>
                <w:szCs w:val="20"/>
              </w:rPr>
              <w:t>ελεγχόμενης</w:t>
            </w:r>
            <w:proofErr w:type="spellEnd"/>
            <w:r w:rsidRPr="007426A2">
              <w:rPr>
                <w:rFonts w:ascii="Times New Roman" w:eastAsia="Times New Roman" w:hAnsi="Times New Roman" w:cs="Times New Roman"/>
                <w:bCs/>
                <w:noProof w:val="0"/>
                <w:snapToGrid w:val="0"/>
                <w:szCs w:val="20"/>
              </w:rPr>
              <w:t xml:space="preserve"> απ</w:t>
            </w:r>
            <w:proofErr w:type="spellStart"/>
            <w:r w:rsidRPr="007426A2">
              <w:rPr>
                <w:rFonts w:ascii="Times New Roman" w:eastAsia="Times New Roman" w:hAnsi="Times New Roman" w:cs="Times New Roman"/>
                <w:bCs/>
                <w:noProof w:val="0"/>
                <w:snapToGrid w:val="0"/>
                <w:szCs w:val="20"/>
              </w:rPr>
              <w:t>οδέσμευσης</w:t>
            </w:r>
            <w:proofErr w:type="spellEnd"/>
            <w:r w:rsidRPr="007426A2">
              <w:rPr>
                <w:rFonts w:ascii="Times New Roman" w:eastAsia="Times New Roman" w:hAnsi="Times New Roman" w:cs="Times New Roman"/>
                <w:bCs/>
                <w:noProof w:val="0"/>
                <w:snapToGrid w:val="0"/>
                <w:szCs w:val="20"/>
              </w:rPr>
              <w:t xml:space="preserve"> </w:t>
            </w:r>
            <w:proofErr w:type="spellStart"/>
            <w:r w:rsidRPr="007426A2">
              <w:rPr>
                <w:rFonts w:ascii="Times New Roman" w:eastAsia="Times New Roman" w:hAnsi="Times New Roman" w:cs="Times New Roman"/>
                <w:bCs/>
                <w:noProof w:val="0"/>
                <w:snapToGrid w:val="0"/>
                <w:szCs w:val="20"/>
              </w:rPr>
              <w:t>σκληρό</w:t>
            </w:r>
            <w:proofErr w:type="spellEnd"/>
          </w:p>
        </w:tc>
      </w:tr>
      <w:tr w:rsidR="00BC3496" w:rsidRPr="007426A2" w:rsidTr="00422C27">
        <w:trPr>
          <w:tblCellSpacing w:w="0" w:type="dxa"/>
        </w:trPr>
        <w:tc>
          <w:tcPr>
            <w:tcW w:w="1885"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Vengrija</w:t>
            </w:r>
          </w:p>
        </w:tc>
        <w:tc>
          <w:tcPr>
            <w:tcW w:w="7498"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 xml:space="preserve">DICLOPRAM 75 mg / 20 mg </w:t>
            </w:r>
            <w:proofErr w:type="spellStart"/>
            <w:r w:rsidRPr="007426A2">
              <w:rPr>
                <w:rFonts w:ascii="Times New Roman" w:eastAsia="Times New Roman" w:hAnsi="Times New Roman" w:cs="Times New Roman"/>
                <w:noProof w:val="0"/>
                <w:snapToGrid w:val="0"/>
                <w:szCs w:val="20"/>
              </w:rPr>
              <w:t>módosított</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hatóanyagleadású</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kemény</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kapszula</w:t>
            </w:r>
            <w:proofErr w:type="spellEnd"/>
          </w:p>
        </w:tc>
      </w:tr>
      <w:tr w:rsidR="00BC3496" w:rsidRPr="007426A2" w:rsidTr="00422C27">
        <w:trPr>
          <w:tblCellSpacing w:w="0" w:type="dxa"/>
        </w:trPr>
        <w:tc>
          <w:tcPr>
            <w:tcW w:w="1885"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Latvija</w:t>
            </w:r>
          </w:p>
        </w:tc>
        <w:tc>
          <w:tcPr>
            <w:tcW w:w="7498"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 xml:space="preserve">DIOMPRAZ 75 mg / 20 mg </w:t>
            </w:r>
            <w:proofErr w:type="spellStart"/>
            <w:r w:rsidRPr="007426A2">
              <w:rPr>
                <w:rFonts w:ascii="Times New Roman" w:eastAsia="Times New Roman" w:hAnsi="Times New Roman" w:cs="Times New Roman"/>
                <w:noProof w:val="0"/>
                <w:snapToGrid w:val="0"/>
                <w:szCs w:val="20"/>
              </w:rPr>
              <w:t>ilgstošās</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darbības</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cietās</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kapsulas</w:t>
            </w:r>
            <w:proofErr w:type="spellEnd"/>
          </w:p>
        </w:tc>
      </w:tr>
      <w:tr w:rsidR="00BC3496" w:rsidRPr="007426A2" w:rsidTr="00422C27">
        <w:trPr>
          <w:tblCellSpacing w:w="0" w:type="dxa"/>
        </w:trPr>
        <w:tc>
          <w:tcPr>
            <w:tcW w:w="1885"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Lietuva</w:t>
            </w:r>
          </w:p>
        </w:tc>
        <w:tc>
          <w:tcPr>
            <w:tcW w:w="7498"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DIOMPRAZ 75 mg/20 mg modifikuoto atpalaidavimo kietosios kapsulės</w:t>
            </w:r>
          </w:p>
        </w:tc>
      </w:tr>
      <w:tr w:rsidR="00BC3496" w:rsidRPr="007426A2" w:rsidTr="00422C27">
        <w:trPr>
          <w:tblCellSpacing w:w="0" w:type="dxa"/>
        </w:trPr>
        <w:tc>
          <w:tcPr>
            <w:tcW w:w="1885"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Malta</w:t>
            </w:r>
          </w:p>
        </w:tc>
        <w:tc>
          <w:tcPr>
            <w:tcW w:w="7498"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 xml:space="preserve">DICLODUO COMBI 75 mg / 20 mg, </w:t>
            </w:r>
            <w:proofErr w:type="spellStart"/>
            <w:r w:rsidRPr="007426A2">
              <w:rPr>
                <w:rFonts w:ascii="Times New Roman" w:eastAsia="Times New Roman" w:hAnsi="Times New Roman" w:cs="Times New Roman"/>
                <w:noProof w:val="0"/>
                <w:snapToGrid w:val="0"/>
                <w:szCs w:val="20"/>
              </w:rPr>
              <w:t>modified-release</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hard</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capsules</w:t>
            </w:r>
            <w:proofErr w:type="spellEnd"/>
          </w:p>
        </w:tc>
      </w:tr>
      <w:tr w:rsidR="00BC3496" w:rsidRPr="007426A2" w:rsidTr="00422C27">
        <w:trPr>
          <w:tblCellSpacing w:w="0" w:type="dxa"/>
        </w:trPr>
        <w:tc>
          <w:tcPr>
            <w:tcW w:w="1885"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Lenkija</w:t>
            </w:r>
          </w:p>
        </w:tc>
        <w:tc>
          <w:tcPr>
            <w:tcW w:w="7498"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DICLODUO COMBI</w:t>
            </w:r>
          </w:p>
        </w:tc>
      </w:tr>
      <w:tr w:rsidR="00BC3496" w:rsidRPr="007426A2" w:rsidTr="00422C27">
        <w:trPr>
          <w:tblCellSpacing w:w="0" w:type="dxa"/>
        </w:trPr>
        <w:tc>
          <w:tcPr>
            <w:tcW w:w="1885"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szCs w:val="20"/>
              </w:rPr>
              <w:t>Slovakija</w:t>
            </w:r>
          </w:p>
        </w:tc>
        <w:tc>
          <w:tcPr>
            <w:tcW w:w="7498" w:type="dxa"/>
            <w:vAlign w:val="center"/>
            <w:hideMark/>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 xml:space="preserve">DIOMPRAZ 75 mg /20 mg </w:t>
            </w:r>
            <w:proofErr w:type="spellStart"/>
            <w:r w:rsidRPr="007426A2">
              <w:rPr>
                <w:rFonts w:ascii="Times New Roman" w:eastAsia="Times New Roman" w:hAnsi="Times New Roman" w:cs="Times New Roman"/>
                <w:noProof w:val="0"/>
                <w:snapToGrid w:val="0"/>
                <w:szCs w:val="20"/>
              </w:rPr>
              <w:t>tvrdé</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kapsuly</w:t>
            </w:r>
            <w:proofErr w:type="spellEnd"/>
            <w:r w:rsidRPr="007426A2">
              <w:rPr>
                <w:rFonts w:ascii="Times New Roman" w:eastAsia="Times New Roman" w:hAnsi="Times New Roman" w:cs="Times New Roman"/>
                <w:noProof w:val="0"/>
                <w:snapToGrid w:val="0"/>
                <w:szCs w:val="20"/>
              </w:rPr>
              <w:t xml:space="preserve"> s </w:t>
            </w:r>
            <w:proofErr w:type="spellStart"/>
            <w:r w:rsidRPr="007426A2">
              <w:rPr>
                <w:rFonts w:ascii="Times New Roman" w:eastAsia="Times New Roman" w:hAnsi="Times New Roman" w:cs="Times New Roman"/>
                <w:noProof w:val="0"/>
                <w:snapToGrid w:val="0"/>
                <w:szCs w:val="20"/>
              </w:rPr>
              <w:t>riadeným</w:t>
            </w:r>
            <w:proofErr w:type="spellEnd"/>
            <w:r w:rsidRPr="007426A2">
              <w:rPr>
                <w:rFonts w:ascii="Times New Roman" w:eastAsia="Times New Roman" w:hAnsi="Times New Roman" w:cs="Times New Roman"/>
                <w:noProof w:val="0"/>
                <w:snapToGrid w:val="0"/>
                <w:szCs w:val="20"/>
              </w:rPr>
              <w:t xml:space="preserve"> </w:t>
            </w:r>
            <w:proofErr w:type="spellStart"/>
            <w:r w:rsidRPr="007426A2">
              <w:rPr>
                <w:rFonts w:ascii="Times New Roman" w:eastAsia="Times New Roman" w:hAnsi="Times New Roman" w:cs="Times New Roman"/>
                <w:noProof w:val="0"/>
                <w:snapToGrid w:val="0"/>
                <w:szCs w:val="20"/>
              </w:rPr>
              <w:t>uvoľňovaním</w:t>
            </w:r>
            <w:proofErr w:type="spellEnd"/>
          </w:p>
        </w:tc>
      </w:tr>
      <w:tr w:rsidR="00BC3496" w:rsidRPr="007426A2" w:rsidTr="00422C27">
        <w:trPr>
          <w:tblCellSpacing w:w="0" w:type="dxa"/>
        </w:trPr>
        <w:tc>
          <w:tcPr>
            <w:tcW w:w="1885" w:type="dxa"/>
            <w:vAlign w:val="center"/>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rPr>
            </w:pPr>
          </w:p>
        </w:tc>
        <w:tc>
          <w:tcPr>
            <w:tcW w:w="7498" w:type="dxa"/>
            <w:vAlign w:val="center"/>
          </w:tcPr>
          <w:p w:rsidR="00BC3496" w:rsidRPr="007426A2" w:rsidRDefault="00BC3496" w:rsidP="00422C27">
            <w:pPr>
              <w:tabs>
                <w:tab w:val="left" w:pos="567"/>
              </w:tabs>
              <w:spacing w:after="0" w:line="260" w:lineRule="exact"/>
              <w:rPr>
                <w:rFonts w:ascii="Times New Roman" w:eastAsia="Times New Roman" w:hAnsi="Times New Roman" w:cs="Times New Roman"/>
                <w:noProof w:val="0"/>
                <w:snapToGrid w:val="0"/>
                <w:szCs w:val="20"/>
              </w:rPr>
            </w:pPr>
          </w:p>
        </w:tc>
      </w:tr>
    </w:tbl>
    <w:p w:rsidR="00BC3496" w:rsidRPr="007426A2" w:rsidRDefault="00BC3496" w:rsidP="00BC3496">
      <w:pPr>
        <w:numPr>
          <w:ilvl w:val="12"/>
          <w:numId w:val="0"/>
        </w:numPr>
        <w:tabs>
          <w:tab w:val="left" w:pos="567"/>
        </w:tabs>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spacing w:after="0" w:line="240" w:lineRule="auto"/>
        <w:ind w:right="-2"/>
        <w:jc w:val="both"/>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b/>
          <w:noProof w:val="0"/>
          <w:snapToGrid w:val="0"/>
        </w:rPr>
        <w:t>Šis pakuotės lapelis paskutinį kartą peržiūrėtas</w:t>
      </w:r>
      <w:r>
        <w:rPr>
          <w:rFonts w:ascii="Times New Roman" w:eastAsia="Times New Roman" w:hAnsi="Times New Roman" w:cs="Times New Roman"/>
          <w:b/>
          <w:noProof w:val="0"/>
          <w:snapToGrid w:val="0"/>
        </w:rPr>
        <w:t xml:space="preserve"> 2023-04-10.</w:t>
      </w:r>
    </w:p>
    <w:p w:rsidR="00BC3496" w:rsidRPr="007426A2" w:rsidRDefault="00BC3496" w:rsidP="00BC3496">
      <w:pPr>
        <w:numPr>
          <w:ilvl w:val="12"/>
          <w:numId w:val="0"/>
        </w:numPr>
        <w:spacing w:after="0" w:line="240" w:lineRule="auto"/>
        <w:ind w:right="-2"/>
        <w:rPr>
          <w:rFonts w:ascii="Times New Roman" w:eastAsia="Times New Roman" w:hAnsi="Times New Roman" w:cs="Times New Roman"/>
          <w:noProof w:val="0"/>
          <w:snapToGrid w:val="0"/>
        </w:rPr>
      </w:pPr>
    </w:p>
    <w:p w:rsidR="00BC3496" w:rsidRPr="007426A2" w:rsidRDefault="00BC3496" w:rsidP="00BC3496">
      <w:pPr>
        <w:numPr>
          <w:ilvl w:val="12"/>
          <w:numId w:val="0"/>
        </w:num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Išsami informacija apie šį vaistą pateikiama Valstybinės vaistų kontrolės tarnybos prie Lietuvos Respublikos sveikatos apsaugos ministerijos tinklalapyje</w:t>
      </w:r>
      <w:r w:rsidRPr="007426A2">
        <w:rPr>
          <w:rFonts w:ascii="Times New Roman" w:eastAsia="Times New Roman" w:hAnsi="Times New Roman" w:cs="Times New Roman"/>
          <w:i/>
          <w:noProof w:val="0"/>
          <w:snapToGrid w:val="0"/>
        </w:rPr>
        <w:t xml:space="preserve"> </w:t>
      </w:r>
      <w:hyperlink r:id="rId5" w:history="1">
        <w:r w:rsidRPr="00DB1D4A">
          <w:rPr>
            <w:rFonts w:ascii="Times New Roman" w:eastAsia="Calibri" w:hAnsi="Times New Roman" w:cs="Times New Roman"/>
            <w:noProof w:val="0"/>
            <w:snapToGrid w:val="0"/>
            <w:color w:val="0000FF"/>
            <w:u w:val="single"/>
          </w:rPr>
          <w:t>http://www.vvkt.lt/</w:t>
        </w:r>
      </w:hyperlink>
      <w:r w:rsidRPr="007426A2">
        <w:rPr>
          <w:rFonts w:ascii="Times New Roman" w:eastAsia="Times New Roman" w:hAnsi="Times New Roman" w:cs="Times New Roman"/>
          <w:noProof w:val="0"/>
          <w:snapToGrid w:val="0"/>
        </w:rPr>
        <w:t xml:space="preserve">.       </w:t>
      </w:r>
    </w:p>
    <w:p w:rsidR="00BC3496" w:rsidRPr="007426A2" w:rsidRDefault="00BC3496" w:rsidP="00BC3496">
      <w:pPr>
        <w:rPr>
          <w:rFonts w:ascii="Times New Roman" w:eastAsia="Calibri" w:hAnsi="Times New Roman" w:cs="Times New Roman"/>
        </w:rPr>
      </w:pPr>
    </w:p>
    <w:p w:rsidR="00BC3496" w:rsidRPr="007426A2" w:rsidRDefault="00BC3496" w:rsidP="00BC3496">
      <w:pPr>
        <w:rPr>
          <w:rFonts w:ascii="Calibri" w:eastAsia="Calibri" w:hAnsi="Calibri" w:cs="Times New Roman"/>
        </w:rPr>
      </w:pPr>
    </w:p>
    <w:p w:rsidR="00BC3496" w:rsidRDefault="00BC3496" w:rsidP="00BC3496"/>
    <w:p w:rsidR="009041DB" w:rsidRDefault="009041DB">
      <w:bookmarkStart w:id="0" w:name="_GoBack"/>
      <w:bookmarkEnd w:id="0"/>
    </w:p>
    <w:sectPr w:rsidR="009041DB" w:rsidSect="0098333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2738E"/>
    <w:multiLevelType w:val="hybridMultilevel"/>
    <w:tmpl w:val="AE627BC6"/>
    <w:lvl w:ilvl="0" w:tplc="04090001">
      <w:start w:val="1"/>
      <w:numFmt w:val="bullet"/>
      <w:lvlText w:val=""/>
      <w:lvlJc w:val="left"/>
      <w:pPr>
        <w:ind w:left="720" w:hanging="360"/>
      </w:pPr>
      <w:rPr>
        <w:rFonts w:ascii="Symbol" w:hAnsi="Symbol" w:hint="default"/>
        <w:b w:val="0"/>
        <w:i w:val="0"/>
        <w:sz w:val="16"/>
      </w:rPr>
    </w:lvl>
    <w:lvl w:ilvl="1" w:tplc="7C50869E">
      <w:numFmt w:val="bullet"/>
      <w:lvlText w:val="•"/>
      <w:lvlJc w:val="left"/>
      <w:pPr>
        <w:ind w:left="2370" w:hanging="1290"/>
      </w:pPr>
      <w:rPr>
        <w:rFonts w:ascii="Times New Roman" w:eastAsia="Times New Roman" w:hAnsi="Times New Roman"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1A5F6D21"/>
    <w:multiLevelType w:val="hybridMultilevel"/>
    <w:tmpl w:val="8FF8A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7DF7228"/>
    <w:multiLevelType w:val="hybridMultilevel"/>
    <w:tmpl w:val="7D362204"/>
    <w:lvl w:ilvl="0" w:tplc="04F80370">
      <w:start w:val="1"/>
      <w:numFmt w:val="bullet"/>
      <w:lvlText w:val="-"/>
      <w:lvlJc w:val="left"/>
      <w:pPr>
        <w:ind w:left="720" w:hanging="360"/>
      </w:pPr>
      <w:rPr>
        <w:rFonts w:ascii="Times New Roman" w:hAnsi="Times New Roman" w:cs="Times New Roman" w:hint="default"/>
        <w:b w:val="0"/>
        <w:i w:val="0"/>
        <w:sz w:val="16"/>
      </w:rPr>
    </w:lvl>
    <w:lvl w:ilvl="1" w:tplc="7C50869E">
      <w:numFmt w:val="bullet"/>
      <w:lvlText w:val="•"/>
      <w:lvlJc w:val="left"/>
      <w:pPr>
        <w:ind w:left="2370" w:hanging="1290"/>
      </w:pPr>
      <w:rPr>
        <w:rFonts w:ascii="Times New Roman" w:eastAsia="Times New Roman" w:hAnsi="Times New Roman"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78C025D9"/>
    <w:multiLevelType w:val="hybridMultilevel"/>
    <w:tmpl w:val="7E5C06E6"/>
    <w:lvl w:ilvl="0" w:tplc="D7A0AB78">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496"/>
    <w:rsid w:val="00004415"/>
    <w:rsid w:val="00234094"/>
    <w:rsid w:val="002A211A"/>
    <w:rsid w:val="00344695"/>
    <w:rsid w:val="00356AB3"/>
    <w:rsid w:val="004216A4"/>
    <w:rsid w:val="005311B8"/>
    <w:rsid w:val="006860E9"/>
    <w:rsid w:val="007003F6"/>
    <w:rsid w:val="009041DB"/>
    <w:rsid w:val="00975D35"/>
    <w:rsid w:val="00BC3496"/>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54F0DC-D895-46BE-89DB-5B9C2E60D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C3496"/>
    <w:pPr>
      <w:spacing w:after="200" w:line="276" w:lineRule="auto"/>
    </w:pPr>
    <w:rPr>
      <w:rFonts w:eastAsiaTheme="minorHAnsi"/>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17741</Words>
  <Characters>10113</Characters>
  <Application>Microsoft Office Word</Application>
  <DocSecurity>0</DocSecurity>
  <Lines>84</Lines>
  <Paragraphs>55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2023-06-01T12:00:00Z</dcterms:created>
  <dcterms:modified xsi:type="dcterms:W3CDTF">2023-06-01T12:00:00Z</dcterms:modified>
</cp:coreProperties>
</file>