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1C0C" w14:textId="77777777" w:rsidR="007426A2" w:rsidRPr="00FA236F" w:rsidRDefault="007426A2" w:rsidP="007426A2">
      <w:pPr>
        <w:widowControl w:val="0"/>
        <w:spacing w:after="0" w:line="240" w:lineRule="auto"/>
        <w:rPr>
          <w:rFonts w:ascii="Times New Roman" w:eastAsia="Times New Roman" w:hAnsi="Times New Roman" w:cs="Times New Roman"/>
          <w:snapToGrid w:val="0"/>
          <w:color w:val="008000"/>
        </w:rPr>
      </w:pPr>
    </w:p>
    <w:p w14:paraId="2544D2A6"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b/>
          <w:snapToGrid w:val="0"/>
        </w:rPr>
      </w:pPr>
    </w:p>
    <w:p w14:paraId="5C51FF6C"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b/>
          <w:snapToGrid w:val="0"/>
        </w:rPr>
      </w:pPr>
    </w:p>
    <w:p w14:paraId="50C0B943"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b/>
          <w:snapToGrid w:val="0"/>
        </w:rPr>
      </w:pPr>
    </w:p>
    <w:p w14:paraId="0C900FD1"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b/>
          <w:snapToGrid w:val="0"/>
        </w:rPr>
      </w:pPr>
    </w:p>
    <w:p w14:paraId="0DBB7B8D"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6C7F93A8"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75508026"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2C513634"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4299413B"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0C685432"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1972BAE3"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61785D32"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619C32FC"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405CD5FF"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448A796B"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0F60D949"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117C9014"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72AFF879"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63DC3669"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12204F1C"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7C87AD66"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7C142626" w14:textId="77777777" w:rsidR="007426A2" w:rsidRPr="00FA236F" w:rsidRDefault="007426A2" w:rsidP="007426A2">
      <w:pPr>
        <w:tabs>
          <w:tab w:val="left" w:pos="-1440"/>
          <w:tab w:val="left" w:pos="-720"/>
          <w:tab w:val="left" w:pos="567"/>
        </w:tabs>
        <w:spacing w:after="0" w:line="240" w:lineRule="auto"/>
        <w:rPr>
          <w:rFonts w:ascii="Times New Roman" w:eastAsia="Times New Roman" w:hAnsi="Times New Roman" w:cs="Times New Roman"/>
          <w:b/>
          <w:snapToGrid w:val="0"/>
        </w:rPr>
      </w:pPr>
    </w:p>
    <w:p w14:paraId="2C088900" w14:textId="77777777" w:rsidR="007426A2" w:rsidRPr="00FA236F" w:rsidRDefault="007426A2" w:rsidP="007426A2">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FA236F">
        <w:rPr>
          <w:rFonts w:ascii="Times New Roman" w:eastAsia="Times New Roman" w:hAnsi="Times New Roman" w:cs="Times New Roman"/>
          <w:b/>
          <w:bCs/>
          <w:iCs/>
          <w:snapToGrid w:val="0"/>
          <w:lang w:eastAsia="x-none"/>
        </w:rPr>
        <w:t>I PRIEDAS</w:t>
      </w:r>
    </w:p>
    <w:p w14:paraId="5E7C8EF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B850B31" w14:textId="77777777" w:rsidR="007426A2" w:rsidRPr="00FA236F" w:rsidRDefault="007426A2" w:rsidP="007426A2">
      <w:pPr>
        <w:tabs>
          <w:tab w:val="left" w:pos="-1440"/>
          <w:tab w:val="left" w:pos="-720"/>
          <w:tab w:val="left" w:pos="567"/>
        </w:tabs>
        <w:spacing w:after="0" w:line="240" w:lineRule="auto"/>
        <w:jc w:val="center"/>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PREPARATO CHARAKTERISTIKŲ SANTRAUKA</w:t>
      </w:r>
    </w:p>
    <w:p w14:paraId="6A0B4DDC" w14:textId="77777777" w:rsidR="007426A2" w:rsidRPr="00FA236F" w:rsidRDefault="007426A2" w:rsidP="007426A2">
      <w:pPr>
        <w:tabs>
          <w:tab w:val="left" w:pos="-1440"/>
          <w:tab w:val="left" w:pos="-720"/>
          <w:tab w:val="left" w:pos="567"/>
        </w:tabs>
        <w:spacing w:after="0" w:line="240" w:lineRule="auto"/>
        <w:jc w:val="center"/>
        <w:rPr>
          <w:rFonts w:ascii="Times New Roman" w:eastAsia="Times New Roman" w:hAnsi="Times New Roman" w:cs="Times New Roman"/>
          <w:snapToGrid w:val="0"/>
        </w:rPr>
      </w:pPr>
      <w:r w:rsidRPr="00FA236F">
        <w:rPr>
          <w:rFonts w:ascii="Times New Roman" w:eastAsia="Times New Roman" w:hAnsi="Times New Roman" w:cs="Times New Roman"/>
          <w:snapToGrid w:val="0"/>
          <w:lang w:eastAsia="zh-CN"/>
        </w:rPr>
        <w:br w:type="page"/>
      </w:r>
    </w:p>
    <w:p w14:paraId="4EB6E2E3" w14:textId="77777777" w:rsidR="007426A2" w:rsidRPr="00FA236F" w:rsidRDefault="007426A2" w:rsidP="007426A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lastRenderedPageBreak/>
        <w:t>1.</w:t>
      </w:r>
      <w:r w:rsidRPr="00FA236F">
        <w:rPr>
          <w:rFonts w:ascii="Times New Roman" w:eastAsia="Times New Roman" w:hAnsi="Times New Roman" w:cs="Times New Roman"/>
          <w:b/>
          <w:bCs/>
          <w:snapToGrid w:val="0"/>
          <w:lang w:eastAsia="x-none"/>
        </w:rPr>
        <w:tab/>
        <w:t>VAISTINIO PREPARATO PAVADINIMAS</w:t>
      </w:r>
    </w:p>
    <w:p w14:paraId="592B02D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219E7C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DIOMPRAZ 75 mg/20 mg modifikuoto atpalaidavimo kietosios kapsulės</w:t>
      </w:r>
    </w:p>
    <w:p w14:paraId="16DD6AB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75331B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DA70768" w14:textId="77777777" w:rsidR="007426A2" w:rsidRPr="00FA236F" w:rsidRDefault="007426A2" w:rsidP="007426A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2.</w:t>
      </w:r>
      <w:r w:rsidRPr="00FA236F">
        <w:rPr>
          <w:rFonts w:ascii="Times New Roman" w:eastAsia="Times New Roman" w:hAnsi="Times New Roman" w:cs="Times New Roman"/>
          <w:b/>
          <w:bCs/>
          <w:snapToGrid w:val="0"/>
          <w:lang w:eastAsia="x-none"/>
        </w:rPr>
        <w:tab/>
        <w:t>KOKYBINĖ IR KIEKYBINĖ SUDĖTIS</w:t>
      </w:r>
    </w:p>
    <w:p w14:paraId="6BD3F70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DB87DA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Kiekvienoje modifikuoto atpalaidavimo kietojoje kapsulėje yra 75 mg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druskos (25 mg skrandyje neirių granulių pavidalu ir 50 mg pailginto atpalaidavimo granulių pavidalu) ir 20 mg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(skrandyje neirių granulių pavidalu).</w:t>
      </w:r>
    </w:p>
    <w:p w14:paraId="69B8DC1C" w14:textId="77777777" w:rsidR="009B43B0" w:rsidRPr="00FA236F" w:rsidRDefault="009B43B0" w:rsidP="007426A2">
      <w:pPr>
        <w:tabs>
          <w:tab w:val="left" w:pos="567"/>
        </w:tabs>
        <w:spacing w:after="0" w:line="240" w:lineRule="auto"/>
        <w:rPr>
          <w:rFonts w:ascii="Times New Roman" w:eastAsia="Times New Roman" w:hAnsi="Times New Roman" w:cs="Times New Roman"/>
          <w:snapToGrid w:val="0"/>
        </w:rPr>
      </w:pPr>
    </w:p>
    <w:p w14:paraId="73E10EB6" w14:textId="77777777" w:rsidR="007426A2" w:rsidRPr="00FA236F" w:rsidRDefault="009B43B0"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Pagalbinės medžiagos, kurių poveikis žinomas: vienoje kapsulėje yra 1 mg </w:t>
      </w:r>
      <w:proofErr w:type="spellStart"/>
      <w:r w:rsidRPr="00FA236F">
        <w:rPr>
          <w:rFonts w:ascii="Times New Roman" w:eastAsia="Times New Roman" w:hAnsi="Times New Roman" w:cs="Times New Roman"/>
          <w:snapToGrid w:val="0"/>
        </w:rPr>
        <w:t>propilenglikolio</w:t>
      </w:r>
      <w:proofErr w:type="spellEnd"/>
      <w:r w:rsidRPr="00FA236F">
        <w:rPr>
          <w:rFonts w:ascii="Times New Roman" w:eastAsia="Times New Roman" w:hAnsi="Times New Roman" w:cs="Times New Roman"/>
          <w:snapToGrid w:val="0"/>
        </w:rPr>
        <w:t xml:space="preserve"> ir 5,7 mg natrio.</w:t>
      </w:r>
    </w:p>
    <w:p w14:paraId="1BFE559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Visos pagalbinės medžiagos išvardytos 6.1 skyriuje.</w:t>
      </w:r>
    </w:p>
    <w:p w14:paraId="0725D32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12338F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F4D50D8" w14:textId="77777777" w:rsidR="007426A2" w:rsidRPr="00FA236F" w:rsidRDefault="007426A2" w:rsidP="007426A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3.</w:t>
      </w:r>
      <w:r w:rsidRPr="00FA236F">
        <w:rPr>
          <w:rFonts w:ascii="Times New Roman" w:eastAsia="Times New Roman" w:hAnsi="Times New Roman" w:cs="Times New Roman"/>
          <w:b/>
          <w:bCs/>
          <w:snapToGrid w:val="0"/>
          <w:lang w:eastAsia="x-none"/>
        </w:rPr>
        <w:tab/>
        <w:t>FARMACINĖ FORMA</w:t>
      </w:r>
    </w:p>
    <w:p w14:paraId="642344A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80CF6B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Modifikuoto atpalaidavimo kietoji kapsulė.</w:t>
      </w:r>
    </w:p>
    <w:p w14:paraId="6461614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6DD033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1-o dydžio pailga kietoji želatininė kapsulė, kurios dangtelis yra matinis rožinis, korpusas – matinis geltonas ir kurioje yra baltų arba gelsvų granulių.</w:t>
      </w:r>
    </w:p>
    <w:p w14:paraId="67D0E71C"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43F1BB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4178065" w14:textId="77777777" w:rsidR="007426A2" w:rsidRPr="00FA236F" w:rsidRDefault="007426A2" w:rsidP="007426A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4.</w:t>
      </w:r>
      <w:r w:rsidRPr="00FA236F">
        <w:rPr>
          <w:rFonts w:ascii="Times New Roman" w:eastAsia="Times New Roman" w:hAnsi="Times New Roman" w:cs="Times New Roman"/>
          <w:b/>
          <w:bCs/>
          <w:snapToGrid w:val="0"/>
          <w:lang w:eastAsia="x-none"/>
        </w:rPr>
        <w:tab/>
        <w:t>KLINIKINĖ INFORMACIJA</w:t>
      </w:r>
    </w:p>
    <w:p w14:paraId="64A563A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7ECEA04"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4.1</w:t>
      </w:r>
      <w:r w:rsidRPr="00FA236F">
        <w:rPr>
          <w:rFonts w:ascii="Times New Roman" w:eastAsia="Times New Roman" w:hAnsi="Times New Roman" w:cs="Times New Roman"/>
          <w:b/>
          <w:bCs/>
          <w:snapToGrid w:val="0"/>
          <w:lang w:eastAsia="x-none"/>
        </w:rPr>
        <w:tab/>
        <w:t>Terapinės indikacijos</w:t>
      </w:r>
    </w:p>
    <w:p w14:paraId="16DA67F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3D2E6F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iCs/>
          <w:snapToGrid w:val="0"/>
        </w:rPr>
        <w:t xml:space="preserve">DIOMPRAZ 75 mg/20 mg modifikuoto atpalaidavimo kietosios kapsulės skirtos simptominiam reumatoidinio artrito, </w:t>
      </w:r>
      <w:proofErr w:type="spellStart"/>
      <w:r w:rsidRPr="00FA236F">
        <w:rPr>
          <w:rFonts w:ascii="Times New Roman" w:eastAsia="Times New Roman" w:hAnsi="Times New Roman" w:cs="Times New Roman"/>
          <w:iCs/>
          <w:snapToGrid w:val="0"/>
        </w:rPr>
        <w:t>osteoartrito</w:t>
      </w:r>
      <w:proofErr w:type="spellEnd"/>
      <w:r w:rsidRPr="00FA236F">
        <w:rPr>
          <w:rFonts w:ascii="Times New Roman" w:eastAsia="Times New Roman" w:hAnsi="Times New Roman" w:cs="Times New Roman"/>
          <w:iCs/>
          <w:snapToGrid w:val="0"/>
        </w:rPr>
        <w:t xml:space="preserve"> ir </w:t>
      </w:r>
      <w:proofErr w:type="spellStart"/>
      <w:r w:rsidRPr="00FA236F">
        <w:rPr>
          <w:rFonts w:ascii="Times New Roman" w:eastAsia="Times New Roman" w:hAnsi="Times New Roman" w:cs="Times New Roman"/>
          <w:iCs/>
          <w:snapToGrid w:val="0"/>
        </w:rPr>
        <w:t>ankilozinio</w:t>
      </w:r>
      <w:proofErr w:type="spellEnd"/>
      <w:r w:rsidRPr="00FA236F">
        <w:rPr>
          <w:rFonts w:ascii="Times New Roman" w:eastAsia="Times New Roman" w:hAnsi="Times New Roman" w:cs="Times New Roman"/>
          <w:iCs/>
          <w:snapToGrid w:val="0"/>
        </w:rPr>
        <w:t xml:space="preserve"> </w:t>
      </w:r>
      <w:proofErr w:type="spellStart"/>
      <w:r w:rsidRPr="00FA236F">
        <w:rPr>
          <w:rFonts w:ascii="Times New Roman" w:eastAsia="Times New Roman" w:hAnsi="Times New Roman" w:cs="Times New Roman"/>
          <w:iCs/>
          <w:snapToGrid w:val="0"/>
        </w:rPr>
        <w:t>spondilito</w:t>
      </w:r>
      <w:proofErr w:type="spellEnd"/>
      <w:r w:rsidRPr="00FA236F">
        <w:rPr>
          <w:rFonts w:ascii="Times New Roman" w:eastAsia="Times New Roman" w:hAnsi="Times New Roman" w:cs="Times New Roman"/>
          <w:iCs/>
          <w:snapToGrid w:val="0"/>
        </w:rPr>
        <w:t xml:space="preserve"> gydymui suaugusiems pacientams, kuriems yra su nesteroidinių vaistinių preparatų nuo uždegimo (NVPNU) vartojimu susijusių skrandžio ir (arba) dvylikapirštės žarnos opų atsiradimo rizika.</w:t>
      </w:r>
    </w:p>
    <w:p w14:paraId="5CF2633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9D559F9"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4.2</w:t>
      </w:r>
      <w:r w:rsidRPr="00FA236F">
        <w:rPr>
          <w:rFonts w:ascii="Times New Roman" w:eastAsia="Times New Roman" w:hAnsi="Times New Roman" w:cs="Times New Roman"/>
          <w:b/>
          <w:bCs/>
          <w:snapToGrid w:val="0"/>
          <w:lang w:eastAsia="x-none"/>
        </w:rPr>
        <w:tab/>
        <w:t>Dozavimas ir vartojimo metodas</w:t>
      </w:r>
    </w:p>
    <w:p w14:paraId="68E97E3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09D1A1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u w:val="single"/>
        </w:rPr>
      </w:pPr>
      <w:r w:rsidRPr="00FA236F">
        <w:rPr>
          <w:rFonts w:ascii="Times New Roman" w:eastAsia="Times New Roman" w:hAnsi="Times New Roman" w:cs="Times New Roman"/>
          <w:snapToGrid w:val="0"/>
          <w:u w:val="single"/>
        </w:rPr>
        <w:t>Dozavimas</w:t>
      </w:r>
    </w:p>
    <w:p w14:paraId="05FED11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u w:val="single"/>
        </w:rPr>
      </w:pPr>
    </w:p>
    <w:p w14:paraId="1BA7B540"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Suaugusiesiems</w:t>
      </w:r>
    </w:p>
    <w:p w14:paraId="0BE1089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5312F5A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Paros dozė yra viena kapsulė (75 mg </w:t>
      </w:r>
      <w:proofErr w:type="spellStart"/>
      <w:r w:rsidRPr="00FA236F">
        <w:rPr>
          <w:rFonts w:ascii="Times New Roman" w:eastAsia="Times New Roman" w:hAnsi="Times New Roman" w:cs="Times New Roman"/>
          <w:lang w:eastAsia="de-DE"/>
        </w:rPr>
        <w:t>diklofenako</w:t>
      </w:r>
      <w:proofErr w:type="spellEnd"/>
      <w:r w:rsidRPr="00FA236F">
        <w:rPr>
          <w:rFonts w:ascii="Times New Roman" w:eastAsia="Times New Roman" w:hAnsi="Times New Roman" w:cs="Times New Roman"/>
          <w:lang w:eastAsia="de-DE"/>
        </w:rPr>
        <w:t xml:space="preserve">/ 20 mg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w:t>
      </w:r>
    </w:p>
    <w:p w14:paraId="1967B48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3A849DB8"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Jei simptomų kontrolė vaistinio preparato vartojant kartą per parą nepasiekiama, reikia pakeisti gydymo schemą ir pradėti gydymą vienu ar daugiau kitokių vaistinių preparatų. Vartoti daugiau kaip vieną DIOMPRAZ 75 mg/20 mg modifikuoto atpalaidavimo kietąją kapsulę per parą negalima, kadangi tokiu atveju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ekspozicija būna per didelė.</w:t>
      </w:r>
    </w:p>
    <w:p w14:paraId="0CA3620E"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72F56E20"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Nepageidaujamas poveikis gali pasireikšti rečiau, vaistinio preparato vartojant trumpiausią laikotarpį, reikalingą simptomams kontroliuoti (žr. 4.4 skyrių).</w:t>
      </w:r>
    </w:p>
    <w:p w14:paraId="4C8EC6E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1C722AF9"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Gydymą reikia tęsti kiek būtina individualiam tikslui pasiekti, be to, reikia reguliariai vertinti vaistinio preparato gydomąjį poveikį ir, jei naudos nėra, jo vartojimą nutraukti.</w:t>
      </w:r>
    </w:p>
    <w:p w14:paraId="62E740C3"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5CAC5C6B"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u w:val="single"/>
          <w:lang w:eastAsia="de-DE"/>
        </w:rPr>
      </w:pPr>
      <w:r w:rsidRPr="00FA236F">
        <w:rPr>
          <w:rFonts w:ascii="Times New Roman" w:eastAsia="Times New Roman" w:hAnsi="Times New Roman" w:cs="Times New Roman"/>
          <w:u w:val="single"/>
          <w:lang w:eastAsia="de-DE"/>
        </w:rPr>
        <w:t>Vartojimo metodas</w:t>
      </w:r>
    </w:p>
    <w:p w14:paraId="5B625E12" w14:textId="76F87AB1"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DIOMPRAZ 75 mg/20 mg modifikuoto atpalaidavimo kietąją kapsulę reikia nuryti sveiką, užgeriant dideliu kiekiu skysčio.</w:t>
      </w:r>
    </w:p>
    <w:p w14:paraId="67BFB346"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404D835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DIOMPRAZ 75 mg/20 mg modifikuoto atpalaidavimo kietąją kapsulę geriausia išgerti valgant.</w:t>
      </w:r>
    </w:p>
    <w:p w14:paraId="78B52EB8"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59CE41ED"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u w:val="single"/>
          <w:lang w:eastAsia="de-DE"/>
        </w:rPr>
      </w:pPr>
      <w:r w:rsidRPr="00FA236F">
        <w:rPr>
          <w:rFonts w:ascii="Times New Roman" w:eastAsia="Times New Roman" w:hAnsi="Times New Roman" w:cs="Times New Roman"/>
          <w:u w:val="single"/>
          <w:lang w:eastAsia="de-DE"/>
        </w:rPr>
        <w:t>Specifinės populiacijos</w:t>
      </w:r>
    </w:p>
    <w:p w14:paraId="58C40F51"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748C77AE"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r w:rsidRPr="00FA236F">
        <w:rPr>
          <w:rFonts w:ascii="Times New Roman" w:eastAsia="Times New Roman" w:hAnsi="Times New Roman" w:cs="Times New Roman"/>
          <w:i/>
          <w:iCs/>
          <w:lang w:eastAsia="de-DE"/>
        </w:rPr>
        <w:t>Pacientams, kurių inkstų funkcija sutrikusi</w:t>
      </w:r>
    </w:p>
    <w:p w14:paraId="4BD8459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42F1D984"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r w:rsidRPr="00FA236F">
        <w:rPr>
          <w:rFonts w:ascii="Times New Roman" w:eastAsia="Times New Roman" w:hAnsi="Times New Roman" w:cs="Times New Roman"/>
          <w:iCs/>
          <w:lang w:eastAsia="de-DE"/>
        </w:rPr>
        <w:t xml:space="preserve">Yra žinoma, kad didelė </w:t>
      </w:r>
      <w:proofErr w:type="spellStart"/>
      <w:r w:rsidRPr="00FA236F">
        <w:rPr>
          <w:rFonts w:ascii="Times New Roman" w:eastAsia="Times New Roman" w:hAnsi="Times New Roman" w:cs="Times New Roman"/>
          <w:iCs/>
          <w:lang w:eastAsia="de-DE"/>
        </w:rPr>
        <w:t>diklofenako</w:t>
      </w:r>
      <w:proofErr w:type="spellEnd"/>
      <w:r w:rsidRPr="00FA236F">
        <w:rPr>
          <w:rFonts w:ascii="Times New Roman" w:eastAsia="Times New Roman" w:hAnsi="Times New Roman" w:cs="Times New Roman"/>
          <w:iCs/>
          <w:lang w:eastAsia="de-DE"/>
        </w:rPr>
        <w:t xml:space="preserve"> dalis išskiriama pro inkstus, todėl pacientams, kurių inkstų funkcija sutrikusi, toksinių </w:t>
      </w:r>
      <w:r w:rsidRPr="00FA236F">
        <w:rPr>
          <w:rFonts w:ascii="Times New Roman" w:eastAsia="Times New Roman" w:hAnsi="Times New Roman" w:cs="Times New Roman"/>
          <w:lang w:eastAsia="de-DE"/>
        </w:rPr>
        <w:t>DIOMPRAZ 75 mg/20 mg modifikuoto atpalaidavimo kietųjų kapsulių reakcijų rizika gali būti didesnė.</w:t>
      </w:r>
      <w:r w:rsidRPr="00FA236F">
        <w:rPr>
          <w:rFonts w:ascii="Times New Roman" w:eastAsia="Times New Roman" w:hAnsi="Times New Roman" w:cs="Times New Roman"/>
          <w:iCs/>
          <w:lang w:eastAsia="de-DE"/>
        </w:rPr>
        <w:t xml:space="preserve"> </w:t>
      </w:r>
      <w:r w:rsidRPr="00FA236F">
        <w:rPr>
          <w:rFonts w:ascii="Times New Roman" w:eastAsia="Times New Roman" w:hAnsi="Times New Roman" w:cs="Times New Roman"/>
          <w:iCs/>
        </w:rPr>
        <w:t xml:space="preserve">Pacientams, kuriems yra lengvas ar vidutinio sunkumo inkstų funkcijos sutrikimas, </w:t>
      </w:r>
      <w:r w:rsidRPr="00FA236F">
        <w:rPr>
          <w:rFonts w:ascii="Times New Roman" w:eastAsia="Times New Roman" w:hAnsi="Times New Roman" w:cs="Times New Roman"/>
          <w:lang w:eastAsia="de-DE"/>
        </w:rPr>
        <w:t xml:space="preserve">DIOMPRAZ 75 mg/20 mg modifikuoto atpalaidavimo kietųjų kapsulių </w:t>
      </w:r>
      <w:r w:rsidRPr="00FA236F">
        <w:rPr>
          <w:rFonts w:ascii="Times New Roman" w:eastAsia="Times New Roman" w:hAnsi="Times New Roman" w:cs="Times New Roman"/>
          <w:iCs/>
          <w:lang w:eastAsia="de-DE"/>
        </w:rPr>
        <w:t>būtina vartoti atsargiai, be to, būtina atidžiai stebėti inkstų funkciją.</w:t>
      </w:r>
    </w:p>
    <w:p w14:paraId="533270DF"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rPr>
      </w:pPr>
    </w:p>
    <w:p w14:paraId="512105A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iCs/>
        </w:rPr>
        <w:t xml:space="preserve">Pacientams, kuriems yra sunkus inkstų funkcijos sutrikimas, </w:t>
      </w:r>
      <w:r w:rsidRPr="00FA236F">
        <w:rPr>
          <w:rFonts w:ascii="Times New Roman" w:eastAsia="Times New Roman" w:hAnsi="Times New Roman" w:cs="Times New Roman"/>
          <w:lang w:eastAsia="de-DE"/>
        </w:rPr>
        <w:t>DIOMPRAZ 75 mg/20 mg modifikuoto atpalaidavimo kietųjų kapsulių vartoti negalima (žr. 4.3 ir 4.4 skyrius).</w:t>
      </w:r>
    </w:p>
    <w:p w14:paraId="7AE203E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p>
    <w:p w14:paraId="4BBC658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r w:rsidRPr="00FA236F">
        <w:rPr>
          <w:rFonts w:ascii="Times New Roman" w:eastAsia="Times New Roman" w:hAnsi="Times New Roman" w:cs="Times New Roman"/>
          <w:i/>
          <w:iCs/>
          <w:lang w:eastAsia="de-DE"/>
        </w:rPr>
        <w:t>Pacientams, kurių kepenų funkcija sutrikusi</w:t>
      </w:r>
    </w:p>
    <w:p w14:paraId="1590815B"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63BF3D33"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r w:rsidRPr="00FA236F">
        <w:rPr>
          <w:rFonts w:ascii="Times New Roman" w:eastAsia="Times New Roman" w:hAnsi="Times New Roman" w:cs="Times New Roman"/>
          <w:iCs/>
        </w:rPr>
        <w:t xml:space="preserve">Pacientams, kuriems yra lengvas ar vidutinio sunkumo kepenų funkcijos sutrikimas, </w:t>
      </w:r>
      <w:r w:rsidRPr="00FA236F">
        <w:rPr>
          <w:rFonts w:ascii="Times New Roman" w:eastAsia="Times New Roman" w:hAnsi="Times New Roman" w:cs="Times New Roman"/>
          <w:lang w:eastAsia="de-DE"/>
        </w:rPr>
        <w:t xml:space="preserve">DIOMPRAZ 75 mg/20 mg modifikuoto atpalaidavimo kietųjų kapsulių </w:t>
      </w:r>
      <w:r w:rsidRPr="00FA236F">
        <w:rPr>
          <w:rFonts w:ascii="Times New Roman" w:eastAsia="Times New Roman" w:hAnsi="Times New Roman" w:cs="Times New Roman"/>
          <w:iCs/>
          <w:lang w:eastAsia="de-DE"/>
        </w:rPr>
        <w:t>būtina vartoti atsargiai, be to, būtina atidžiai stebėti kepenų funkciją.</w:t>
      </w:r>
    </w:p>
    <w:p w14:paraId="3A9BAFC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iCs/>
        </w:rPr>
        <w:t xml:space="preserve">Pacientams, kuriems yra sunkus kepenų funkcijos sutrikimas, </w:t>
      </w:r>
      <w:r w:rsidRPr="00FA236F">
        <w:rPr>
          <w:rFonts w:ascii="Times New Roman" w:eastAsia="Times New Roman" w:hAnsi="Times New Roman" w:cs="Times New Roman"/>
          <w:lang w:eastAsia="de-DE"/>
        </w:rPr>
        <w:t>DIOMPRAZ 75 mg/20 mg modifikuoto atpalaidavimo kietųjų kapsulių vartoti negalima (žr. 4.3 ir 4.4 skyrius).</w:t>
      </w:r>
    </w:p>
    <w:p w14:paraId="01B28457"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388BAF6F"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lang w:eastAsia="de-DE"/>
        </w:rPr>
      </w:pPr>
      <w:r w:rsidRPr="00FA236F">
        <w:rPr>
          <w:rFonts w:ascii="Times New Roman" w:eastAsia="Times New Roman" w:hAnsi="Times New Roman" w:cs="Times New Roman"/>
          <w:i/>
          <w:iCs/>
          <w:lang w:eastAsia="de-DE"/>
        </w:rPr>
        <w:t>Senyviems (&gt;65 metų</w:t>
      </w:r>
      <w:r w:rsidRPr="00FA236F">
        <w:rPr>
          <w:rFonts w:ascii="Times New Roman" w:eastAsia="Times New Roman" w:hAnsi="Times New Roman" w:cs="Times New Roman"/>
          <w:i/>
          <w:lang w:eastAsia="de-DE"/>
        </w:rPr>
        <w:t>) pacientams</w:t>
      </w:r>
    </w:p>
    <w:p w14:paraId="61D60726"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u w:val="single"/>
          <w:lang w:eastAsia="de-DE"/>
        </w:rPr>
      </w:pPr>
      <w:r w:rsidRPr="00FA236F">
        <w:rPr>
          <w:rFonts w:ascii="Times New Roman" w:eastAsia="Times New Roman" w:hAnsi="Times New Roman" w:cs="Times New Roman"/>
          <w:lang w:eastAsia="de-DE"/>
        </w:rPr>
        <w:t>Nepageidaujamų reakcijų sukeltų komplikacijų rizika senyviems pacientams yra didesnė. Jei manoma, kad gydymas NVNU būtinas, reikia kiek įmanoma trumpiau vartoti mažiausią veiksmingą dozę. Pacientą būtina reguliariai stebėti, ar gydymo NVNU metu neatsiranda kraujavimo iš virškinimo trakto (žr. 4.4 ir 5.2 skyrius).</w:t>
      </w:r>
      <w:r w:rsidRPr="00FA236F">
        <w:rPr>
          <w:rFonts w:ascii="Times New Roman" w:eastAsia="Times New Roman" w:hAnsi="Times New Roman" w:cs="Times New Roman"/>
          <w:u w:val="single"/>
          <w:lang w:eastAsia="de-DE"/>
        </w:rPr>
        <w:t xml:space="preserve"> </w:t>
      </w:r>
    </w:p>
    <w:p w14:paraId="6ADD14C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u w:val="single"/>
          <w:lang w:eastAsia="de-DE"/>
        </w:rPr>
      </w:pPr>
    </w:p>
    <w:p w14:paraId="3E72ACD9" w14:textId="6B4DF312"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r w:rsidRPr="00FA236F">
        <w:rPr>
          <w:rFonts w:ascii="Times New Roman" w:eastAsia="Times New Roman" w:hAnsi="Times New Roman" w:cs="Times New Roman"/>
          <w:i/>
          <w:iCs/>
          <w:lang w:eastAsia="de-DE"/>
        </w:rPr>
        <w:t>Vaikų populiacija (≤</w:t>
      </w:r>
      <w:r w:rsidR="00DE73B4" w:rsidRPr="00FA236F">
        <w:rPr>
          <w:rFonts w:ascii="Times New Roman" w:eastAsia="Times New Roman" w:hAnsi="Times New Roman" w:cs="Times New Roman"/>
          <w:i/>
          <w:iCs/>
          <w:lang w:eastAsia="de-DE"/>
        </w:rPr>
        <w:t> </w:t>
      </w:r>
      <w:r w:rsidRPr="00FA236F">
        <w:rPr>
          <w:rFonts w:ascii="Times New Roman" w:eastAsia="Times New Roman" w:hAnsi="Times New Roman" w:cs="Times New Roman"/>
          <w:i/>
          <w:iCs/>
          <w:lang w:eastAsia="de-DE"/>
        </w:rPr>
        <w:t>18 metų)</w:t>
      </w:r>
    </w:p>
    <w:p w14:paraId="505DCE3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lang w:eastAsia="de-DE"/>
        </w:rPr>
        <w:t xml:space="preserve">DIOMPRAZ 75 mg/20 mg modifikuoto atpalaidavimo kietųjų kapsulių </w:t>
      </w:r>
      <w:r w:rsidRPr="00FA236F">
        <w:rPr>
          <w:rFonts w:ascii="Times New Roman" w:eastAsia="Times New Roman" w:hAnsi="Times New Roman" w:cs="Times New Roman"/>
          <w:snapToGrid w:val="0"/>
        </w:rPr>
        <w:t>saugumas ir veiksmingumas neištirti, todėl vaikams jų vartoti nerekomenduojama.</w:t>
      </w:r>
    </w:p>
    <w:p w14:paraId="39BD9FA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AA19012"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4.3</w:t>
      </w:r>
      <w:r w:rsidRPr="00FA236F">
        <w:rPr>
          <w:rFonts w:ascii="Times New Roman" w:eastAsia="Times New Roman" w:hAnsi="Times New Roman" w:cs="Times New Roman"/>
          <w:b/>
          <w:bCs/>
          <w:snapToGrid w:val="0"/>
          <w:lang w:eastAsia="x-none"/>
        </w:rPr>
        <w:tab/>
        <w:t>Kontraindikacijos</w:t>
      </w:r>
    </w:p>
    <w:p w14:paraId="6320DF4C"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F2361D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Padidėjęs jautrumas veikliajai arba bet kuriai 6.1 skyriuje nurodytai pagalbinei medžiagai arba modifikuotiems </w:t>
      </w:r>
      <w:proofErr w:type="spellStart"/>
      <w:r w:rsidRPr="00FA236F">
        <w:rPr>
          <w:rFonts w:ascii="Times New Roman" w:eastAsia="Times New Roman" w:hAnsi="Times New Roman" w:cs="Times New Roman"/>
          <w:snapToGrid w:val="0"/>
        </w:rPr>
        <w:t>benzimidazolams</w:t>
      </w:r>
      <w:proofErr w:type="spellEnd"/>
      <w:r w:rsidRPr="00FA236F">
        <w:rPr>
          <w:rFonts w:ascii="Times New Roman" w:eastAsia="Times New Roman" w:hAnsi="Times New Roman" w:cs="Times New Roman"/>
          <w:snapToGrid w:val="0"/>
        </w:rPr>
        <w:t>.</w:t>
      </w:r>
    </w:p>
    <w:p w14:paraId="0B6E53C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Buvusi padidėjusio jautrumo reakcija (pvz., astma, dilgėlinė, </w:t>
      </w:r>
      <w:proofErr w:type="spellStart"/>
      <w:r w:rsidRPr="00FA236F">
        <w:rPr>
          <w:rFonts w:ascii="Times New Roman" w:eastAsia="Times New Roman" w:hAnsi="Times New Roman" w:cs="Times New Roman"/>
          <w:snapToGrid w:val="0"/>
        </w:rPr>
        <w:t>angioneurozinė</w:t>
      </w:r>
      <w:proofErr w:type="spellEnd"/>
      <w:r w:rsidRPr="00FA236F">
        <w:rPr>
          <w:rFonts w:ascii="Times New Roman" w:eastAsia="Times New Roman" w:hAnsi="Times New Roman" w:cs="Times New Roman"/>
          <w:snapToGrid w:val="0"/>
        </w:rPr>
        <w:t xml:space="preserve"> edema ar rinitas), sukelta </w:t>
      </w:r>
      <w:proofErr w:type="spellStart"/>
      <w:r w:rsidRPr="00FA236F">
        <w:rPr>
          <w:rFonts w:ascii="Times New Roman" w:eastAsia="Times New Roman" w:hAnsi="Times New Roman" w:cs="Times New Roman"/>
          <w:snapToGrid w:val="0"/>
        </w:rPr>
        <w:t>ibuprofeno</w:t>
      </w:r>
      <w:proofErr w:type="spellEnd"/>
      <w:r w:rsidRPr="00FA236F">
        <w:rPr>
          <w:rFonts w:ascii="Times New Roman" w:eastAsia="Times New Roman" w:hAnsi="Times New Roman" w:cs="Times New Roman"/>
          <w:snapToGrid w:val="0"/>
        </w:rPr>
        <w:t>, aspirino ar kitokio NVNU.</w:t>
      </w:r>
    </w:p>
    <w:p w14:paraId="2290896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Sunkus kepenų, inkstų ar širdies nepakankamumas (žr. 4.4 skyrių). </w:t>
      </w:r>
    </w:p>
    <w:p w14:paraId="1DF4104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Paskutinis nėštumo trimestras (žr. 4.6 skyrių).</w:t>
      </w:r>
    </w:p>
    <w:p w14:paraId="3721682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Aktyvios ar pasikartojančios </w:t>
      </w:r>
      <w:proofErr w:type="spellStart"/>
      <w:r w:rsidRPr="00FA236F">
        <w:rPr>
          <w:rFonts w:ascii="Times New Roman" w:eastAsia="Times New Roman" w:hAnsi="Times New Roman" w:cs="Times New Roman"/>
          <w:snapToGrid w:val="0"/>
        </w:rPr>
        <w:t>pepsinės</w:t>
      </w:r>
      <w:proofErr w:type="spellEnd"/>
      <w:r w:rsidRPr="00FA236F">
        <w:rPr>
          <w:rFonts w:ascii="Times New Roman" w:eastAsia="Times New Roman" w:hAnsi="Times New Roman" w:cs="Times New Roman"/>
          <w:snapToGrid w:val="0"/>
        </w:rPr>
        <w:t xml:space="preserve"> opos arba kraujavimas iš virškinimo trakto (du ar daugiau patvirtintų skirtingų opos ar kraujavimo epizodų).</w:t>
      </w:r>
    </w:p>
    <w:p w14:paraId="17A5A3B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Buvęs su ankstesniu NVNU vartojimu susijęs kraujavimas iš virškinimo trakto arba virškinimo trakto prakiurimas </w:t>
      </w:r>
    </w:p>
    <w:p w14:paraId="4887885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kaip ir kitų protonų siurblio inhibitorių (PSI), negalima vartoti kartu su </w:t>
      </w:r>
      <w:proofErr w:type="spellStart"/>
      <w:r w:rsidRPr="00FA236F">
        <w:rPr>
          <w:rFonts w:ascii="Times New Roman" w:eastAsia="Times New Roman" w:hAnsi="Times New Roman" w:cs="Times New Roman"/>
          <w:snapToGrid w:val="0"/>
        </w:rPr>
        <w:t>nelfinaviru</w:t>
      </w:r>
      <w:proofErr w:type="spellEnd"/>
      <w:r w:rsidRPr="00FA236F">
        <w:rPr>
          <w:rFonts w:ascii="Times New Roman" w:eastAsia="Times New Roman" w:hAnsi="Times New Roman" w:cs="Times New Roman"/>
          <w:snapToGrid w:val="0"/>
        </w:rPr>
        <w:t xml:space="preserve"> (žr. 4.5 skyrių).</w:t>
      </w:r>
    </w:p>
    <w:p w14:paraId="1287378C"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Nustatytas </w:t>
      </w:r>
      <w:proofErr w:type="spellStart"/>
      <w:r w:rsidRPr="00FA236F">
        <w:rPr>
          <w:rFonts w:ascii="Times New Roman" w:eastAsia="Times New Roman" w:hAnsi="Times New Roman" w:cs="Times New Roman"/>
          <w:snapToGrid w:val="0"/>
        </w:rPr>
        <w:t>stazinis</w:t>
      </w:r>
      <w:proofErr w:type="spellEnd"/>
      <w:r w:rsidRPr="00FA236F">
        <w:rPr>
          <w:rFonts w:ascii="Times New Roman" w:eastAsia="Times New Roman" w:hAnsi="Times New Roman" w:cs="Times New Roman"/>
          <w:snapToGrid w:val="0"/>
        </w:rPr>
        <w:t xml:space="preserve"> širdies nepakankamumas (II-IV stadijos pagal NYHA klasifikaciją), išeminė širdies liga, periferinių arterijų liga ir (arba) galvos smegenų kraujotakos sutrikimas.</w:t>
      </w:r>
    </w:p>
    <w:p w14:paraId="686AAE9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FB850DC"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4.4</w:t>
      </w:r>
      <w:r w:rsidRPr="00FA236F">
        <w:rPr>
          <w:rFonts w:ascii="Times New Roman" w:eastAsia="Times New Roman" w:hAnsi="Times New Roman" w:cs="Times New Roman"/>
          <w:b/>
          <w:bCs/>
          <w:snapToGrid w:val="0"/>
          <w:lang w:eastAsia="x-none"/>
        </w:rPr>
        <w:tab/>
        <w:t>Specialūs įspėjimai ir atsargumo priemonės</w:t>
      </w:r>
    </w:p>
    <w:p w14:paraId="3D02F3B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54DA879"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u w:val="single"/>
        </w:rPr>
      </w:pPr>
      <w:proofErr w:type="spellStart"/>
      <w:r w:rsidRPr="00FA236F">
        <w:rPr>
          <w:rFonts w:ascii="Times New Roman" w:eastAsia="Times New Roman" w:hAnsi="Times New Roman" w:cs="Times New Roman"/>
          <w:snapToGrid w:val="0"/>
          <w:u w:val="single"/>
        </w:rPr>
        <w:t>Diklofenakas</w:t>
      </w:r>
      <w:proofErr w:type="spellEnd"/>
      <w:r w:rsidRPr="00FA236F">
        <w:rPr>
          <w:rFonts w:ascii="Times New Roman" w:eastAsia="Times New Roman" w:hAnsi="Times New Roman" w:cs="Times New Roman"/>
          <w:snapToGrid w:val="0"/>
          <w:u w:val="single"/>
        </w:rPr>
        <w:t xml:space="preserve"> (NVNU) </w:t>
      </w:r>
    </w:p>
    <w:p w14:paraId="7F450BBC"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
          <w:iCs/>
          <w:snapToGrid w:val="0"/>
        </w:rPr>
      </w:pPr>
    </w:p>
    <w:p w14:paraId="16E02D13"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
          <w:iCs/>
          <w:snapToGrid w:val="0"/>
        </w:rPr>
      </w:pPr>
      <w:r w:rsidRPr="00FA236F">
        <w:rPr>
          <w:rFonts w:ascii="Times New Roman" w:eastAsia="Times New Roman" w:hAnsi="Times New Roman" w:cs="Times New Roman"/>
          <w:i/>
          <w:iCs/>
          <w:snapToGrid w:val="0"/>
        </w:rPr>
        <w:t>Visiems pacientams</w:t>
      </w:r>
    </w:p>
    <w:p w14:paraId="312DFC75"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Nepageidaujamas poveikis gali sumažėti vartojant mažiausią veiksmingą vaistinio preparato dozę trumpiausią laiką, būtiną simptomams kontroliuoti (žr. 4.2 skyrių ir toliau aprašytą riziką virškinimo traktui bei širdies ir kraujagyslių sistemai).</w:t>
      </w:r>
    </w:p>
    <w:p w14:paraId="4C3AE414"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0A4CA95D" w14:textId="77777777" w:rsidR="000B1291" w:rsidRPr="00FA236F" w:rsidRDefault="000B1291"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Kaip ir vartojant kitų NVNU, v</w:t>
      </w:r>
      <w:r w:rsidR="007426A2" w:rsidRPr="00FA236F">
        <w:rPr>
          <w:rFonts w:ascii="Times New Roman" w:eastAsia="Times New Roman" w:hAnsi="Times New Roman" w:cs="Times New Roman"/>
          <w:snapToGrid w:val="0"/>
        </w:rPr>
        <w:t xml:space="preserve">artojant </w:t>
      </w:r>
      <w:proofErr w:type="spellStart"/>
      <w:r w:rsidR="007426A2" w:rsidRPr="00FA236F">
        <w:rPr>
          <w:rFonts w:ascii="Times New Roman" w:eastAsia="Times New Roman" w:hAnsi="Times New Roman" w:cs="Times New Roman"/>
          <w:snapToGrid w:val="0"/>
        </w:rPr>
        <w:t>diklofenako</w:t>
      </w:r>
      <w:proofErr w:type="spellEnd"/>
      <w:r w:rsidR="007426A2" w:rsidRPr="00FA236F">
        <w:rPr>
          <w:rFonts w:ascii="Times New Roman" w:eastAsia="Times New Roman" w:hAnsi="Times New Roman" w:cs="Times New Roman"/>
          <w:snapToGrid w:val="0"/>
        </w:rPr>
        <w:t xml:space="preserve"> retais atvejais </w:t>
      </w:r>
      <w:r w:rsidRPr="00FA236F">
        <w:rPr>
          <w:rFonts w:ascii="Times New Roman" w:eastAsia="Times New Roman" w:hAnsi="Times New Roman" w:cs="Times New Roman"/>
          <w:snapToGrid w:val="0"/>
        </w:rPr>
        <w:t xml:space="preserve">pacientams, taip pat tiems, kurie anksčiau nevartojo šio vaistinio preparato, </w:t>
      </w:r>
      <w:r w:rsidR="007426A2" w:rsidRPr="00FA236F">
        <w:rPr>
          <w:rFonts w:ascii="Times New Roman" w:eastAsia="Times New Roman" w:hAnsi="Times New Roman" w:cs="Times New Roman"/>
          <w:snapToGrid w:val="0"/>
        </w:rPr>
        <w:t xml:space="preserve">gali pasireikšti alerginės reakcijos, įskaitant anafilaksines </w:t>
      </w:r>
      <w:r w:rsidRPr="00FA236F">
        <w:rPr>
          <w:rFonts w:ascii="Times New Roman" w:eastAsia="Times New Roman" w:hAnsi="Times New Roman" w:cs="Times New Roman"/>
          <w:snapToGrid w:val="0"/>
        </w:rPr>
        <w:t>(</w:t>
      </w:r>
      <w:proofErr w:type="spellStart"/>
      <w:r w:rsidR="007426A2" w:rsidRPr="00FA236F">
        <w:rPr>
          <w:rFonts w:ascii="Times New Roman" w:eastAsia="Times New Roman" w:hAnsi="Times New Roman" w:cs="Times New Roman"/>
          <w:snapToGrid w:val="0"/>
        </w:rPr>
        <w:t>anafilaktoidines</w:t>
      </w:r>
      <w:proofErr w:type="spellEnd"/>
      <w:r w:rsidRPr="00FA236F">
        <w:rPr>
          <w:rFonts w:ascii="Times New Roman" w:eastAsia="Times New Roman" w:hAnsi="Times New Roman" w:cs="Times New Roman"/>
          <w:snapToGrid w:val="0"/>
        </w:rPr>
        <w:t>)</w:t>
      </w:r>
      <w:r w:rsidR="007426A2" w:rsidRPr="00FA236F">
        <w:rPr>
          <w:rFonts w:ascii="Times New Roman" w:eastAsia="Times New Roman" w:hAnsi="Times New Roman" w:cs="Times New Roman"/>
          <w:snapToGrid w:val="0"/>
        </w:rPr>
        <w:t xml:space="preserve"> reakcijas.</w:t>
      </w:r>
      <w:r w:rsidRPr="00FA236F">
        <w:rPr>
          <w:rFonts w:ascii="Times New Roman" w:eastAsia="Times New Roman" w:hAnsi="Times New Roman" w:cs="Times New Roman"/>
          <w:snapToGrid w:val="0"/>
        </w:rPr>
        <w:t xml:space="preserve"> Padidėjusio jautrumo reakcijos taip pat gali progresuoti į </w:t>
      </w:r>
      <w:proofErr w:type="spellStart"/>
      <w:r w:rsidRPr="00FA236F">
        <w:rPr>
          <w:rFonts w:ascii="Times New Roman" w:eastAsia="Times New Roman" w:hAnsi="Times New Roman" w:cs="Times New Roman"/>
          <w:snapToGrid w:val="0"/>
        </w:rPr>
        <w:t>Kounis</w:t>
      </w:r>
      <w:proofErr w:type="spellEnd"/>
      <w:r w:rsidRPr="00FA236F">
        <w:rPr>
          <w:rFonts w:ascii="Times New Roman" w:eastAsia="Times New Roman" w:hAnsi="Times New Roman" w:cs="Times New Roman"/>
          <w:snapToGrid w:val="0"/>
        </w:rPr>
        <w:t xml:space="preserve"> sindromą – sunkią alerginę reakciją, kuri gali sukelti miokardo infarktą. Vienas tokių reakcijų simptomų gali būti skausmas krūtinės srityje, susijęs su alergine reakcija į </w:t>
      </w:r>
      <w:proofErr w:type="spellStart"/>
      <w:r w:rsidRPr="00FA236F">
        <w:rPr>
          <w:rFonts w:ascii="Times New Roman" w:eastAsia="Times New Roman" w:hAnsi="Times New Roman" w:cs="Times New Roman"/>
          <w:snapToGrid w:val="0"/>
        </w:rPr>
        <w:t>diklofenaką</w:t>
      </w:r>
      <w:proofErr w:type="spellEnd"/>
      <w:r w:rsidRPr="00FA236F">
        <w:rPr>
          <w:rFonts w:ascii="Times New Roman" w:eastAsia="Times New Roman" w:hAnsi="Times New Roman" w:cs="Times New Roman"/>
          <w:snapToGrid w:val="0"/>
        </w:rPr>
        <w:t>.</w:t>
      </w:r>
      <w:r w:rsidR="007426A2" w:rsidRPr="00FA236F">
        <w:rPr>
          <w:rFonts w:ascii="Times New Roman" w:eastAsia="Times New Roman" w:hAnsi="Times New Roman" w:cs="Times New Roman"/>
          <w:snapToGrid w:val="0"/>
        </w:rPr>
        <w:t xml:space="preserve"> </w:t>
      </w:r>
    </w:p>
    <w:p w14:paraId="3A09FCF3"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Dėl farmakologinių savybių DIOMPRAZ 75 mg/20 mg modifikuoto atpalaidavimo kietosios kapsulės, kaip ir kiti NVNU, gali slėpti infekcinės ligos požymius ir simptomus.</w:t>
      </w:r>
    </w:p>
    <w:p w14:paraId="2C39B78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D430AFD"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r w:rsidRPr="00FA236F">
        <w:rPr>
          <w:rFonts w:ascii="Times New Roman" w:eastAsia="Times New Roman" w:hAnsi="Times New Roman" w:cs="Times New Roman"/>
          <w:snapToGrid w:val="0"/>
        </w:rPr>
        <w:t>Reikia vengti DIOMPRAZ 75 mg/20 mg modifikuoto atpalaidavimo kietųjų kapsulių</w:t>
      </w:r>
      <w:r w:rsidRPr="00FA236F">
        <w:rPr>
          <w:rFonts w:ascii="Times New Roman" w:eastAsia="Times New Roman" w:hAnsi="Times New Roman" w:cs="Times New Roman"/>
          <w:snapToGrid w:val="0"/>
          <w:spacing w:val="-1"/>
        </w:rPr>
        <w:t xml:space="preserve"> vartoti kartu su NVNU, įskaitant selektyviuosius </w:t>
      </w:r>
      <w:proofErr w:type="spellStart"/>
      <w:r w:rsidRPr="00FA236F">
        <w:rPr>
          <w:rFonts w:ascii="Times New Roman" w:eastAsia="Times New Roman" w:hAnsi="Times New Roman" w:cs="Times New Roman"/>
          <w:snapToGrid w:val="0"/>
          <w:spacing w:val="-1"/>
        </w:rPr>
        <w:t>ciklooksigenazės</w:t>
      </w:r>
      <w:proofErr w:type="spellEnd"/>
      <w:r w:rsidRPr="00FA236F">
        <w:rPr>
          <w:rFonts w:ascii="Times New Roman" w:eastAsia="Times New Roman" w:hAnsi="Times New Roman" w:cs="Times New Roman"/>
          <w:snapToGrid w:val="0"/>
          <w:spacing w:val="-1"/>
        </w:rPr>
        <w:t xml:space="preserve"> 2 inhibitorius, nes nėra jokių duomenų apie naudingą sinerginį poveikį, o nepageidaujamas poveikis gali būti adityvus (žr. 4.5 skyrių).</w:t>
      </w:r>
    </w:p>
    <w:p w14:paraId="50096E4A"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p>
    <w:p w14:paraId="14D8F9AF"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
          <w:iCs/>
          <w:snapToGrid w:val="0"/>
        </w:rPr>
      </w:pPr>
      <w:r w:rsidRPr="00FA236F">
        <w:rPr>
          <w:rFonts w:ascii="Times New Roman" w:eastAsia="Times New Roman" w:hAnsi="Times New Roman" w:cs="Times New Roman"/>
          <w:i/>
          <w:iCs/>
          <w:snapToGrid w:val="0"/>
        </w:rPr>
        <w:t>Senyvi pacientai</w:t>
      </w:r>
    </w:p>
    <w:p w14:paraId="62EF5828"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r w:rsidRPr="00FA236F">
        <w:rPr>
          <w:rFonts w:ascii="Times New Roman" w:eastAsia="Times New Roman" w:hAnsi="Times New Roman" w:cs="Times New Roman"/>
          <w:snapToGrid w:val="0"/>
          <w:spacing w:val="-1"/>
        </w:rPr>
        <w:t>Būtina laikytis atsargumo priemonių, remiantis bendraisiais medicinos principais. NVNU nepageidaujamas reakcijas, ypač kraujavimą iš virškinimo trakto ir virškinimo trakto prakiurimą, kurie gali būti mirtini, senyviems žmonėms sukelia dažniau (žr. 4.2 skyrių). Nusilpusiems ar mažai sveriantiems senyviems pacientams rekomenduojama vartoti mažiausią veiksmingą dozę.</w:t>
      </w:r>
    </w:p>
    <w:p w14:paraId="1315EF78"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p>
    <w:p w14:paraId="4B908883"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
          <w:iCs/>
          <w:snapToGrid w:val="0"/>
        </w:rPr>
      </w:pPr>
      <w:r w:rsidRPr="00FA236F">
        <w:rPr>
          <w:rFonts w:ascii="Times New Roman" w:eastAsia="Times New Roman" w:hAnsi="Times New Roman" w:cs="Times New Roman"/>
          <w:i/>
          <w:iCs/>
          <w:snapToGrid w:val="0"/>
        </w:rPr>
        <w:t>Kvėpavimo sistemos sutrikimai</w:t>
      </w:r>
    </w:p>
    <w:p w14:paraId="02D1F318"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Pacientams, kuriems yra astma, sezoninis alerginis rinitas, nosies gleivinės paburkimas (pvz., nosies polipai), lėtinė obstrukcinė plaučių liga arba lėtinė infekcinė kvėpavimo takų liga (ypač susijusi su į alerginį rinitą panašiais simptomais), reakcijos į NVNU, tokios kaip į astmą panašus paūmėjimas (taip vadinamas analgetikų netoleravimas/ analgetikų sukelta astma), </w:t>
      </w:r>
      <w:proofErr w:type="spellStart"/>
      <w:r w:rsidRPr="00FA236F">
        <w:rPr>
          <w:rFonts w:ascii="Times New Roman" w:eastAsia="Times New Roman" w:hAnsi="Times New Roman" w:cs="Times New Roman"/>
          <w:snapToGrid w:val="0"/>
        </w:rPr>
        <w:t>Kvinkės</w:t>
      </w:r>
      <w:proofErr w:type="spellEnd"/>
      <w:r w:rsidRPr="00FA236F">
        <w:rPr>
          <w:rFonts w:ascii="Times New Roman" w:eastAsia="Times New Roman" w:hAnsi="Times New Roman" w:cs="Times New Roman"/>
          <w:snapToGrid w:val="0"/>
        </w:rPr>
        <w:t xml:space="preserve"> edema arba dilgėlinė pasireiškia dažniau nei kitiems pacientams. Todėl, gydant tokius pacientus, rekomenduojama imtis specialių atsargumo priemonių (būti pasiruošus skubiai suteikti pagalbą). Tai taikoma ir pacientams, kuriems pasireiškia alergija (pvz., buvo atsiradusios odos reakcijos, niežėjimas ar dilgėlinė) kitokioms medžiagoms.</w:t>
      </w:r>
    </w:p>
    <w:p w14:paraId="4B67899A"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5E16C764"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
          <w:iCs/>
          <w:snapToGrid w:val="0"/>
        </w:rPr>
      </w:pPr>
      <w:r w:rsidRPr="00FA236F">
        <w:rPr>
          <w:rFonts w:ascii="Times New Roman" w:eastAsia="Times New Roman" w:hAnsi="Times New Roman" w:cs="Times New Roman"/>
          <w:i/>
          <w:iCs/>
          <w:snapToGrid w:val="0"/>
        </w:rPr>
        <w:t>Širdies ir kraujagyslių, inkstų ir kepenų funkcijos sutrikimas</w:t>
      </w:r>
    </w:p>
    <w:p w14:paraId="2AEC2E22"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Pacientams, kuriems yra reikšmingų širdies ir kraujagyslių sutrikimų pasireiškimo rizikos veiksnių (pvz., hipertenzija, </w:t>
      </w:r>
      <w:proofErr w:type="spellStart"/>
      <w:r w:rsidRPr="00FA236F">
        <w:rPr>
          <w:rFonts w:ascii="Times New Roman" w:eastAsia="Times New Roman" w:hAnsi="Times New Roman" w:cs="Times New Roman"/>
          <w:snapToGrid w:val="0"/>
        </w:rPr>
        <w:t>hiperlipidemija</w:t>
      </w:r>
      <w:proofErr w:type="spellEnd"/>
      <w:r w:rsidRPr="00FA236F">
        <w:rPr>
          <w:rFonts w:ascii="Times New Roman" w:eastAsia="Times New Roman" w:hAnsi="Times New Roman" w:cs="Times New Roman"/>
          <w:snapToGrid w:val="0"/>
        </w:rPr>
        <w:t xml:space="preserve">, cukrinis diabetas, rūkymas),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galima skirti tik atidžiai įvertinus paciento būklę.</w:t>
      </w:r>
    </w:p>
    <w:p w14:paraId="41B289EB"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7961E5B8"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Kadangi su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vartojimu susijusi širdies ir kraujagyslių sutrikimų pasireiškimo rizika gali didėti vartojant didesnę dozę ir esant ilgesnei ekspozicijai, reikia vartoti mažiausią veiksmingą paros dozę kiek įmanoma trumpesnį laikotarpį. Periodiškai reikia įvertinti paciento poreikį simptominiam skausmo malšinimui ir reakciją į gydymą.</w:t>
      </w:r>
    </w:p>
    <w:p w14:paraId="3BB6AC85"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6A053AB6"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Skiriant </w:t>
      </w:r>
      <w:proofErr w:type="spellStart"/>
      <w:r w:rsidRPr="00FA236F">
        <w:rPr>
          <w:rFonts w:ascii="Times New Roman" w:eastAsia="Times New Roman" w:hAnsi="Times New Roman" w:cs="Times New Roman"/>
          <w:snapToGrid w:val="0"/>
        </w:rPr>
        <w:t>diklofenaką</w:t>
      </w:r>
      <w:proofErr w:type="spellEnd"/>
      <w:r w:rsidRPr="00FA236F">
        <w:rPr>
          <w:rFonts w:ascii="Times New Roman" w:eastAsia="Times New Roman" w:hAnsi="Times New Roman" w:cs="Times New Roman"/>
          <w:snapToGrid w:val="0"/>
        </w:rPr>
        <w:t xml:space="preserve"> pacientams, kuriems yra kepenų funkcijos sutrikimas, būtina atidi medicininė priežiūra, nes jų būklė gali pasunkėti.</w:t>
      </w:r>
    </w:p>
    <w:p w14:paraId="65AA547F"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52787A0E"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Kaip ir vartojant kitų NVNU, gydymo </w:t>
      </w:r>
      <w:proofErr w:type="spellStart"/>
      <w:r w:rsidRPr="00FA236F">
        <w:rPr>
          <w:rFonts w:ascii="Times New Roman" w:eastAsia="Times New Roman" w:hAnsi="Times New Roman" w:cs="Times New Roman"/>
          <w:snapToGrid w:val="0"/>
        </w:rPr>
        <w:t>diklofenaku</w:t>
      </w:r>
      <w:proofErr w:type="spellEnd"/>
      <w:r w:rsidRPr="00FA236F">
        <w:rPr>
          <w:rFonts w:ascii="Times New Roman" w:eastAsia="Times New Roman" w:hAnsi="Times New Roman" w:cs="Times New Roman"/>
          <w:snapToGrid w:val="0"/>
        </w:rPr>
        <w:t xml:space="preserve"> metu gali padidėti kepenų fermentų aktyvumas. </w:t>
      </w:r>
      <w:proofErr w:type="spellStart"/>
      <w:r w:rsidRPr="00FA236F">
        <w:rPr>
          <w:rFonts w:ascii="Times New Roman" w:eastAsia="Times New Roman" w:hAnsi="Times New Roman" w:cs="Times New Roman"/>
          <w:snapToGrid w:val="0"/>
        </w:rPr>
        <w:t>Diklofenaku</w:t>
      </w:r>
      <w:proofErr w:type="spellEnd"/>
      <w:r w:rsidRPr="00FA236F">
        <w:rPr>
          <w:rFonts w:ascii="Times New Roman" w:eastAsia="Times New Roman" w:hAnsi="Times New Roman" w:cs="Times New Roman"/>
          <w:snapToGrid w:val="0"/>
        </w:rPr>
        <w:t xml:space="preserve"> gydant ilgai, atsargumo dėlei reikia reguliariai tikrinti kepenų funkciją. Jeigu nuolat nustatomi nenormalūs kepenų funkcijos tyrimų rodmenys arba šie rodmenys blogėja, atsiranda kepenų ligą rodančių klinikinių požymių ar simptomų arba jeigu yra kokių nors kitų apraiškų (pvz., </w:t>
      </w:r>
      <w:proofErr w:type="spellStart"/>
      <w:r w:rsidRPr="00FA236F">
        <w:rPr>
          <w:rFonts w:ascii="Times New Roman" w:eastAsia="Times New Roman" w:hAnsi="Times New Roman" w:cs="Times New Roman"/>
          <w:snapToGrid w:val="0"/>
        </w:rPr>
        <w:t>eozinofilija</w:t>
      </w:r>
      <w:proofErr w:type="spellEnd"/>
      <w:r w:rsidRPr="00FA236F">
        <w:rPr>
          <w:rFonts w:ascii="Times New Roman" w:eastAsia="Times New Roman" w:hAnsi="Times New Roman" w:cs="Times New Roman"/>
          <w:snapToGrid w:val="0"/>
        </w:rPr>
        <w:t xml:space="preserve">, išbėrimas),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vartojimą reikia nutraukti. Vartojant </w:t>
      </w:r>
      <w:proofErr w:type="spellStart"/>
      <w:r w:rsidRPr="00FA236F">
        <w:rPr>
          <w:rFonts w:ascii="Times New Roman" w:eastAsia="Times New Roman" w:hAnsi="Times New Roman" w:cs="Times New Roman"/>
          <w:snapToGrid w:val="0"/>
        </w:rPr>
        <w:t>diklofenaką</w:t>
      </w:r>
      <w:proofErr w:type="spellEnd"/>
      <w:r w:rsidRPr="00FA236F">
        <w:rPr>
          <w:rFonts w:ascii="Times New Roman" w:eastAsia="Times New Roman" w:hAnsi="Times New Roman" w:cs="Times New Roman"/>
          <w:snapToGrid w:val="0"/>
        </w:rPr>
        <w:t xml:space="preserve">, gali pasireikšti hepatitas be perspėjamųjų simptomų.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reikia atsargiai vartoti pacientams, kuriems yra </w:t>
      </w:r>
      <w:proofErr w:type="spellStart"/>
      <w:r w:rsidRPr="00FA236F">
        <w:rPr>
          <w:rFonts w:ascii="Times New Roman" w:eastAsia="Times New Roman" w:hAnsi="Times New Roman" w:cs="Times New Roman"/>
          <w:snapToGrid w:val="0"/>
        </w:rPr>
        <w:t>hepatinė</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porfirija</w:t>
      </w:r>
      <w:proofErr w:type="spellEnd"/>
      <w:r w:rsidRPr="00FA236F">
        <w:rPr>
          <w:rFonts w:ascii="Times New Roman" w:eastAsia="Times New Roman" w:hAnsi="Times New Roman" w:cs="Times New Roman"/>
          <w:snapToGrid w:val="0"/>
        </w:rPr>
        <w:t>, nes vaistinis preparatas gali išprovokuoti priepuolį.</w:t>
      </w:r>
    </w:p>
    <w:p w14:paraId="72EF56D4"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62E30ADC"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Gauta pranešimų apie skysčių susilaikymą ir edemą, susijusius su gydymu NVNU, įskaitant gydymą </w:t>
      </w:r>
      <w:proofErr w:type="spellStart"/>
      <w:r w:rsidRPr="00FA236F">
        <w:rPr>
          <w:rFonts w:ascii="Times New Roman" w:eastAsia="Times New Roman" w:hAnsi="Times New Roman" w:cs="Times New Roman"/>
          <w:snapToGrid w:val="0"/>
        </w:rPr>
        <w:t>diklofenaku</w:t>
      </w:r>
      <w:proofErr w:type="spellEnd"/>
      <w:r w:rsidRPr="00FA236F">
        <w:rPr>
          <w:rFonts w:ascii="Times New Roman" w:eastAsia="Times New Roman" w:hAnsi="Times New Roman" w:cs="Times New Roman"/>
          <w:snapToGrid w:val="0"/>
        </w:rPr>
        <w:t xml:space="preserve">, todėl rekomenduojama labai atsargiai gydyti pacientus, kuriems yra širdies arba inkstų funkcijos sutrikimas ar buvo diagnozuota arterinė hipertenzija, senyvus pacientus, pacientus, kurie kartu vartoja diuretikų ar vaistinių preparatų, kurie gali reikšmingai veikti inkstų funkciją, bei pacientus, kurių organizme dėl bet kokios priežasties yra labai sumažėjęs </w:t>
      </w:r>
      <w:proofErr w:type="spellStart"/>
      <w:r w:rsidRPr="00FA236F">
        <w:rPr>
          <w:rFonts w:ascii="Times New Roman" w:eastAsia="Times New Roman" w:hAnsi="Times New Roman" w:cs="Times New Roman"/>
          <w:snapToGrid w:val="0"/>
        </w:rPr>
        <w:t>ekstraląstelinio</w:t>
      </w:r>
      <w:proofErr w:type="spellEnd"/>
      <w:r w:rsidRPr="00FA236F">
        <w:rPr>
          <w:rFonts w:ascii="Times New Roman" w:eastAsia="Times New Roman" w:hAnsi="Times New Roman" w:cs="Times New Roman"/>
          <w:snapToGrid w:val="0"/>
        </w:rPr>
        <w:t xml:space="preserve"> skysčio kiekis, pvz., prieš didelę chirurginę operaciją ar po jos (žr. 4.3 skyrių). Tokiais atvejais, vartojant </w:t>
      </w:r>
      <w:proofErr w:type="spellStart"/>
      <w:r w:rsidRPr="00FA236F">
        <w:rPr>
          <w:rFonts w:ascii="Times New Roman" w:eastAsia="Times New Roman" w:hAnsi="Times New Roman" w:cs="Times New Roman"/>
          <w:snapToGrid w:val="0"/>
        </w:rPr>
        <w:lastRenderedPageBreak/>
        <w:t>diklofenako</w:t>
      </w:r>
      <w:proofErr w:type="spellEnd"/>
      <w:r w:rsidRPr="00FA236F">
        <w:rPr>
          <w:rFonts w:ascii="Times New Roman" w:eastAsia="Times New Roman" w:hAnsi="Times New Roman" w:cs="Times New Roman"/>
          <w:snapToGrid w:val="0"/>
        </w:rPr>
        <w:t>, atsargumo dėlei rekomenduojama stebėti inkstų funkciją. Nutraukus gydymą, būklė dažniausiai vėl tampa tokia, kokia buvo prieš gydymą.</w:t>
      </w:r>
    </w:p>
    <w:p w14:paraId="3B247FE6"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024B7C91"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NVNU vartojimas gali sukelti nuo dozės priklausomą prostaglandinų susidarymo sumažėjimą ir skatinti inkstų nepakankamumo atsiradimą. Didžiausia tokios reakcijos atsiradimo rizika yra pacientams, kurių inkstų, širdies ar kepenų funkcija yra sutrikusi, kurie vartoja diuretikų arba yra senyvi. Būtina stebėti tokių pacientų inkstų funkciją (žr. 4.3 skyrių).</w:t>
      </w:r>
    </w:p>
    <w:p w14:paraId="24F66A45"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1C579743"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
          <w:iCs/>
          <w:snapToGrid w:val="0"/>
        </w:rPr>
      </w:pPr>
      <w:r w:rsidRPr="00FA236F">
        <w:rPr>
          <w:rFonts w:ascii="Times New Roman" w:eastAsia="Times New Roman" w:hAnsi="Times New Roman" w:cs="Times New Roman"/>
          <w:i/>
          <w:iCs/>
          <w:snapToGrid w:val="0"/>
        </w:rPr>
        <w:t>Poveikis širdies ir kraujagyslių sistemai bei smegenų kraujagyslėms</w:t>
      </w:r>
    </w:p>
    <w:p w14:paraId="6752A6AD"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Pacientus, kuriems serga arterine hipertenzija ir (arba) lengvu ar vidutinio sunkumo širdies nepakankamumu, gydymo NVNU metu reikia tinkamai stebėti, kadangi gauta pranešimų apie su NVNU vartojimu susijusio skysčių susilaikymo ir edemos atvejus.</w:t>
      </w:r>
    </w:p>
    <w:p w14:paraId="68D123AC"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3A525BBF"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Klinikiniai tyrimai ir epidemiologiniai duomenys patvirtina, kad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vartojimas, ypač didelėmis dozėmis (150 mg per parą) ir ilgą laiką, gali būti susijęs su nedideliu arterijų trombozės reiškinių (pvz., miokardo infarkto arba insulto) rizikos padidėjimu.</w:t>
      </w:r>
    </w:p>
    <w:p w14:paraId="04967533"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1B1ACB98"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Pacientus, kurie serga nekontroliuojama arterine hipertenzija, </w:t>
      </w:r>
      <w:proofErr w:type="spellStart"/>
      <w:r w:rsidRPr="00FA236F">
        <w:rPr>
          <w:rFonts w:ascii="Times New Roman" w:eastAsia="Times New Roman" w:hAnsi="Times New Roman" w:cs="Times New Roman"/>
          <w:snapToGrid w:val="0"/>
        </w:rPr>
        <w:t>staziniu</w:t>
      </w:r>
      <w:proofErr w:type="spellEnd"/>
      <w:r w:rsidRPr="00FA236F">
        <w:rPr>
          <w:rFonts w:ascii="Times New Roman" w:eastAsia="Times New Roman" w:hAnsi="Times New Roman" w:cs="Times New Roman"/>
          <w:snapToGrid w:val="0"/>
        </w:rPr>
        <w:t xml:space="preserve"> širdies nepakankamumu, patvirtinta išemine širdies liga, periferine širdies liga ir (arba) smegenų kraujagyslių liga, </w:t>
      </w:r>
      <w:proofErr w:type="spellStart"/>
      <w:r w:rsidRPr="00FA236F">
        <w:rPr>
          <w:rFonts w:ascii="Times New Roman" w:eastAsia="Times New Roman" w:hAnsi="Times New Roman" w:cs="Times New Roman"/>
          <w:snapToGrid w:val="0"/>
        </w:rPr>
        <w:t>diklofenaku</w:t>
      </w:r>
      <w:proofErr w:type="spellEnd"/>
      <w:r w:rsidRPr="00FA236F">
        <w:rPr>
          <w:rFonts w:ascii="Times New Roman" w:eastAsia="Times New Roman" w:hAnsi="Times New Roman" w:cs="Times New Roman"/>
          <w:snapToGrid w:val="0"/>
        </w:rPr>
        <w:t xml:space="preserve"> galima gydyti tik atidžiai įvertinus jų būklę. Prieš pradedant ilgalaikį gydymą, reikia atidžiai įvertinti ir pacientų, kuriems yra reikšmingų širdies ir kraujagyslių sutrikimų rizikos veiksnių (pvz., hipertenzija, </w:t>
      </w:r>
      <w:proofErr w:type="spellStart"/>
      <w:r w:rsidRPr="00FA236F">
        <w:rPr>
          <w:rFonts w:ascii="Times New Roman" w:eastAsia="Times New Roman" w:hAnsi="Times New Roman" w:cs="Times New Roman"/>
          <w:snapToGrid w:val="0"/>
        </w:rPr>
        <w:t>hiperlipidemija</w:t>
      </w:r>
      <w:proofErr w:type="spellEnd"/>
      <w:r w:rsidRPr="00FA236F">
        <w:rPr>
          <w:rFonts w:ascii="Times New Roman" w:eastAsia="Times New Roman" w:hAnsi="Times New Roman" w:cs="Times New Roman"/>
          <w:snapToGrid w:val="0"/>
        </w:rPr>
        <w:t>, cukrinis diabetas, rūkymas), būklę.</w:t>
      </w:r>
    </w:p>
    <w:p w14:paraId="6E01442F"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41A1A13B" w14:textId="77777777" w:rsidR="007426A2" w:rsidRPr="00FA236F" w:rsidRDefault="00745C68" w:rsidP="007426A2">
      <w:pPr>
        <w:tabs>
          <w:tab w:val="left" w:pos="567"/>
        </w:tabs>
        <w:kinsoku w:val="0"/>
        <w:overflowPunct w:val="0"/>
        <w:spacing w:after="0" w:line="240" w:lineRule="auto"/>
        <w:textAlignment w:val="baseline"/>
        <w:rPr>
          <w:rFonts w:ascii="Times New Roman" w:eastAsia="Times New Roman" w:hAnsi="Times New Roman" w:cs="Times New Roman"/>
          <w:i/>
          <w:iCs/>
          <w:snapToGrid w:val="0"/>
        </w:rPr>
      </w:pPr>
      <w:r w:rsidRPr="00FA236F">
        <w:rPr>
          <w:rFonts w:ascii="Times New Roman" w:eastAsia="Times New Roman" w:hAnsi="Times New Roman" w:cs="Times New Roman"/>
          <w:i/>
          <w:iCs/>
          <w:snapToGrid w:val="0"/>
        </w:rPr>
        <w:t>Poveikis</w:t>
      </w:r>
      <w:r w:rsidR="007426A2" w:rsidRPr="00FA236F">
        <w:rPr>
          <w:rFonts w:ascii="Times New Roman" w:eastAsia="Times New Roman" w:hAnsi="Times New Roman" w:cs="Times New Roman"/>
          <w:i/>
          <w:iCs/>
          <w:snapToGrid w:val="0"/>
        </w:rPr>
        <w:t xml:space="preserve"> virškin</w:t>
      </w:r>
      <w:r w:rsidRPr="00FA236F">
        <w:rPr>
          <w:rFonts w:ascii="Times New Roman" w:eastAsia="Times New Roman" w:hAnsi="Times New Roman" w:cs="Times New Roman"/>
          <w:i/>
          <w:iCs/>
          <w:snapToGrid w:val="0"/>
        </w:rPr>
        <w:t>amajam</w:t>
      </w:r>
      <w:r w:rsidR="007426A2" w:rsidRPr="00FA236F">
        <w:rPr>
          <w:rFonts w:ascii="Times New Roman" w:eastAsia="Times New Roman" w:hAnsi="Times New Roman" w:cs="Times New Roman"/>
          <w:i/>
          <w:iCs/>
          <w:snapToGrid w:val="0"/>
        </w:rPr>
        <w:t xml:space="preserve"> trakt</w:t>
      </w:r>
      <w:r w:rsidRPr="00FA236F">
        <w:rPr>
          <w:rFonts w:ascii="Times New Roman" w:eastAsia="Times New Roman" w:hAnsi="Times New Roman" w:cs="Times New Roman"/>
          <w:i/>
          <w:iCs/>
          <w:snapToGrid w:val="0"/>
        </w:rPr>
        <w:t>ui</w:t>
      </w:r>
    </w:p>
    <w:p w14:paraId="70B32C79"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Cs/>
          <w:snapToGrid w:val="0"/>
        </w:rPr>
      </w:pPr>
      <w:r w:rsidRPr="00FA236F">
        <w:rPr>
          <w:rFonts w:ascii="Times New Roman" w:eastAsia="Times New Roman" w:hAnsi="Times New Roman" w:cs="Times New Roman"/>
          <w:iCs/>
          <w:snapToGrid w:val="0"/>
        </w:rPr>
        <w:t>Apie kraujavimą iš virškinimo trakto, virškinimo trakto išopėjimą ar prakiurimą, kurie gali būti mirtini, buvo pranešta bet kuriuo gydymo visais NVNU metu, nepriklausomai nuo to, buvo ar nebuvo įspėjamųjų simptomų ir sunkių virškinimo trakto sutrikimų praeityje.</w:t>
      </w:r>
    </w:p>
    <w:p w14:paraId="24BE0835"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Cs/>
          <w:snapToGrid w:val="0"/>
        </w:rPr>
      </w:pPr>
    </w:p>
    <w:p w14:paraId="294DA29C"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Cs/>
          <w:snapToGrid w:val="0"/>
        </w:rPr>
      </w:pPr>
      <w:r w:rsidRPr="00FA236F">
        <w:rPr>
          <w:rFonts w:ascii="Times New Roman" w:eastAsia="Times New Roman" w:hAnsi="Times New Roman" w:cs="Times New Roman"/>
          <w:iCs/>
          <w:snapToGrid w:val="0"/>
        </w:rPr>
        <w:t>Didinant NVNU dozes pacientams, kuriems praeityje buvo pasireiškusi opa, ypač tokia, kuri komplikavosi kraujavimu arba prakiurimu (žr. 4.3 skyrių), bei senyviems žmonėms, kraujavimo iš virškinimo trakto, jo išopėjimo ar prakiurimo rizika yra didesnė. Tokių pacientų gydymą reikia pradėti mažiausia įmanoma doze.</w:t>
      </w:r>
    </w:p>
    <w:p w14:paraId="22640DD8"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Cs/>
          <w:snapToGrid w:val="0"/>
        </w:rPr>
      </w:pPr>
    </w:p>
    <w:p w14:paraId="7373E2C5"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Cs/>
          <w:snapToGrid w:val="0"/>
        </w:rPr>
      </w:pPr>
      <w:r w:rsidRPr="00FA236F">
        <w:rPr>
          <w:rFonts w:ascii="Times New Roman" w:eastAsia="Times New Roman" w:hAnsi="Times New Roman" w:cs="Times New Roman"/>
          <w:iCs/>
          <w:snapToGrid w:val="0"/>
        </w:rPr>
        <w:t>Pacientai (ypač senyvi), kuriems jau buvo pasireiškęs toksinis poveikis virškinimo traktui, turi pranešti apie bet kokius neįprastus su pilvu susijusius simptomus (ypač apie kraujavimą iš virškinimo trakto), ypač gydymo pradžioje.</w:t>
      </w:r>
    </w:p>
    <w:p w14:paraId="3FCF8E76"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Cs/>
          <w:snapToGrid w:val="0"/>
        </w:rPr>
      </w:pPr>
    </w:p>
    <w:p w14:paraId="1899181E"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Cs/>
          <w:snapToGrid w:val="0"/>
        </w:rPr>
      </w:pPr>
      <w:r w:rsidRPr="00FA236F">
        <w:rPr>
          <w:rFonts w:ascii="Times New Roman" w:eastAsia="Times New Roman" w:hAnsi="Times New Roman" w:cs="Times New Roman"/>
          <w:iCs/>
          <w:snapToGrid w:val="0"/>
        </w:rPr>
        <w:t xml:space="preserve">Atsargumo priemonių būtina imtis, jei pacientas tuo pat metu vartoja išopėjimo ar kraujavimo riziką didinančių vaistinių preparatų, pvz., geriamųjų kortikosteroidų, antikoaguliantų (tokių kaip varfarinas), selektyvaus poveikio </w:t>
      </w:r>
      <w:proofErr w:type="spellStart"/>
      <w:r w:rsidRPr="00FA236F">
        <w:rPr>
          <w:rFonts w:ascii="Times New Roman" w:eastAsia="Times New Roman" w:hAnsi="Times New Roman" w:cs="Times New Roman"/>
          <w:iCs/>
          <w:snapToGrid w:val="0"/>
        </w:rPr>
        <w:t>serotonino</w:t>
      </w:r>
      <w:proofErr w:type="spellEnd"/>
      <w:r w:rsidRPr="00FA236F">
        <w:rPr>
          <w:rFonts w:ascii="Times New Roman" w:eastAsia="Times New Roman" w:hAnsi="Times New Roman" w:cs="Times New Roman"/>
          <w:iCs/>
          <w:snapToGrid w:val="0"/>
        </w:rPr>
        <w:t xml:space="preserve"> reabsorbcijos inhibitorių ar trombocitų </w:t>
      </w:r>
      <w:proofErr w:type="spellStart"/>
      <w:r w:rsidRPr="00FA236F">
        <w:rPr>
          <w:rFonts w:ascii="Times New Roman" w:eastAsia="Times New Roman" w:hAnsi="Times New Roman" w:cs="Times New Roman"/>
          <w:iCs/>
          <w:snapToGrid w:val="0"/>
        </w:rPr>
        <w:t>agregaciją</w:t>
      </w:r>
      <w:proofErr w:type="spellEnd"/>
      <w:r w:rsidRPr="00FA236F">
        <w:rPr>
          <w:rFonts w:ascii="Times New Roman" w:eastAsia="Times New Roman" w:hAnsi="Times New Roman" w:cs="Times New Roman"/>
          <w:iCs/>
          <w:snapToGrid w:val="0"/>
        </w:rPr>
        <w:t xml:space="preserve"> slopinančių vaistinių preparatų, tokių kaip aspirinas (žr. 4.5 skyrių).</w:t>
      </w:r>
    </w:p>
    <w:p w14:paraId="443EE2CE"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Cs/>
          <w:snapToGrid w:val="0"/>
        </w:rPr>
      </w:pPr>
    </w:p>
    <w:p w14:paraId="3B8FE39C"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Cs/>
          <w:snapToGrid w:val="0"/>
        </w:rPr>
      </w:pPr>
      <w:r w:rsidRPr="00FA236F">
        <w:rPr>
          <w:rFonts w:ascii="Times New Roman" w:eastAsia="Times New Roman" w:hAnsi="Times New Roman" w:cs="Times New Roman"/>
          <w:iCs/>
          <w:snapToGrid w:val="0"/>
        </w:rPr>
        <w:t>Jei</w:t>
      </w:r>
      <w:r w:rsidRPr="00FA236F">
        <w:rPr>
          <w:rFonts w:ascii="Times New Roman" w:eastAsia="Times New Roman" w:hAnsi="Times New Roman" w:cs="Times New Roman"/>
          <w:snapToGrid w:val="0"/>
        </w:rPr>
        <w:t xml:space="preserve"> </w:t>
      </w:r>
      <w:r w:rsidRPr="00FA236F">
        <w:rPr>
          <w:rFonts w:ascii="Times New Roman" w:eastAsia="Times New Roman" w:hAnsi="Times New Roman" w:cs="Times New Roman"/>
          <w:iCs/>
          <w:snapToGrid w:val="0"/>
        </w:rPr>
        <w:t>DIOMPRAZ 75 mg/20 mg modifikuoto atpalaidavimo kietųjų kapsulių vartojančiam pacientui pasireiškia kraujavimas iš virškinimo trakto ar jo išopėjimas, gydymą šiuo vaistiniu preparatu būtina nutraukti.</w:t>
      </w:r>
    </w:p>
    <w:p w14:paraId="1A1BAB4B"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Cs/>
          <w:snapToGrid w:val="0"/>
        </w:rPr>
      </w:pPr>
    </w:p>
    <w:p w14:paraId="32872AFF"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Cs/>
          <w:snapToGrid w:val="0"/>
        </w:rPr>
      </w:pPr>
      <w:r w:rsidRPr="00FA236F">
        <w:rPr>
          <w:rFonts w:ascii="Times New Roman" w:eastAsia="Times New Roman" w:hAnsi="Times New Roman" w:cs="Times New Roman"/>
          <w:iCs/>
          <w:snapToGrid w:val="0"/>
        </w:rPr>
        <w:t>NVNU būtina atsargiai skirti vartoti pacientams, kurie jau yra sirgę virškinimo trakto ligomis (opiniu kolitu, Krono liga), kadangi šios būklės gali paūmėti (žr. 4.8 skyrių).</w:t>
      </w:r>
    </w:p>
    <w:p w14:paraId="06894ECF" w14:textId="77777777" w:rsidR="00745C68" w:rsidRPr="00FA236F" w:rsidRDefault="00745C68" w:rsidP="007426A2">
      <w:pPr>
        <w:tabs>
          <w:tab w:val="left" w:pos="567"/>
        </w:tabs>
        <w:kinsoku w:val="0"/>
        <w:overflowPunct w:val="0"/>
        <w:spacing w:after="0" w:line="240" w:lineRule="auto"/>
        <w:textAlignment w:val="baseline"/>
        <w:rPr>
          <w:rFonts w:ascii="Times New Roman" w:eastAsia="Times New Roman" w:hAnsi="Times New Roman" w:cs="Times New Roman"/>
          <w:iCs/>
          <w:snapToGrid w:val="0"/>
        </w:rPr>
      </w:pPr>
    </w:p>
    <w:p w14:paraId="5CA10A54" w14:textId="77777777" w:rsidR="00745C68" w:rsidRPr="00FA236F" w:rsidRDefault="00745C68" w:rsidP="00745C68">
      <w:pPr>
        <w:tabs>
          <w:tab w:val="left" w:pos="567"/>
        </w:tabs>
        <w:kinsoku w:val="0"/>
        <w:overflowPunct w:val="0"/>
        <w:spacing w:after="0" w:line="240" w:lineRule="auto"/>
        <w:textAlignment w:val="baseline"/>
        <w:rPr>
          <w:rFonts w:ascii="Times New Roman" w:eastAsia="Times New Roman" w:hAnsi="Times New Roman" w:cs="Times New Roman"/>
          <w:iCs/>
          <w:snapToGrid w:val="0"/>
        </w:rPr>
      </w:pPr>
      <w:r w:rsidRPr="00FA236F">
        <w:rPr>
          <w:rFonts w:ascii="Times New Roman" w:eastAsia="Times New Roman" w:hAnsi="Times New Roman" w:cs="Times New Roman"/>
          <w:iCs/>
          <w:snapToGrid w:val="0"/>
        </w:rPr>
        <w:t xml:space="preserve">NVNU, įskaitant </w:t>
      </w:r>
      <w:proofErr w:type="spellStart"/>
      <w:r w:rsidRPr="00FA236F">
        <w:rPr>
          <w:rFonts w:ascii="Times New Roman" w:eastAsia="Times New Roman" w:hAnsi="Times New Roman" w:cs="Times New Roman"/>
          <w:iCs/>
          <w:snapToGrid w:val="0"/>
        </w:rPr>
        <w:t>diklofenaką</w:t>
      </w:r>
      <w:proofErr w:type="spellEnd"/>
      <w:r w:rsidRPr="00FA236F">
        <w:rPr>
          <w:rFonts w:ascii="Times New Roman" w:eastAsia="Times New Roman" w:hAnsi="Times New Roman" w:cs="Times New Roman"/>
          <w:iCs/>
          <w:snapToGrid w:val="0"/>
        </w:rPr>
        <w:t xml:space="preserve">, gali būti susiję su padidėjusia virškinamojo trakto </w:t>
      </w:r>
      <w:proofErr w:type="spellStart"/>
      <w:r w:rsidRPr="00FA236F">
        <w:rPr>
          <w:rFonts w:ascii="Times New Roman" w:eastAsia="Times New Roman" w:hAnsi="Times New Roman" w:cs="Times New Roman"/>
          <w:iCs/>
          <w:snapToGrid w:val="0"/>
        </w:rPr>
        <w:t>anastomozių</w:t>
      </w:r>
      <w:proofErr w:type="spellEnd"/>
    </w:p>
    <w:p w14:paraId="29161C06" w14:textId="77777777" w:rsidR="00745C68" w:rsidRPr="00FA236F" w:rsidRDefault="00745C68" w:rsidP="00745C68">
      <w:pPr>
        <w:tabs>
          <w:tab w:val="left" w:pos="567"/>
        </w:tabs>
        <w:kinsoku w:val="0"/>
        <w:overflowPunct w:val="0"/>
        <w:spacing w:after="0" w:line="240" w:lineRule="auto"/>
        <w:textAlignment w:val="baseline"/>
        <w:rPr>
          <w:rFonts w:ascii="Times New Roman" w:eastAsia="Times New Roman" w:hAnsi="Times New Roman" w:cs="Times New Roman"/>
          <w:iCs/>
          <w:snapToGrid w:val="0"/>
        </w:rPr>
      </w:pPr>
      <w:r w:rsidRPr="00FA236F">
        <w:rPr>
          <w:rFonts w:ascii="Times New Roman" w:eastAsia="Times New Roman" w:hAnsi="Times New Roman" w:cs="Times New Roman"/>
          <w:iCs/>
          <w:snapToGrid w:val="0"/>
        </w:rPr>
        <w:t xml:space="preserve">nesandarumo rizika. </w:t>
      </w:r>
      <w:proofErr w:type="spellStart"/>
      <w:r w:rsidRPr="00FA236F">
        <w:rPr>
          <w:rFonts w:ascii="Times New Roman" w:eastAsia="Times New Roman" w:hAnsi="Times New Roman" w:cs="Times New Roman"/>
          <w:iCs/>
          <w:snapToGrid w:val="0"/>
        </w:rPr>
        <w:t>Diklofenaką</w:t>
      </w:r>
      <w:proofErr w:type="spellEnd"/>
      <w:r w:rsidRPr="00FA236F">
        <w:rPr>
          <w:rFonts w:ascii="Times New Roman" w:eastAsia="Times New Roman" w:hAnsi="Times New Roman" w:cs="Times New Roman"/>
          <w:iCs/>
          <w:snapToGrid w:val="0"/>
        </w:rPr>
        <w:t xml:space="preserve"> skiriant po virškinamojo trakto operacijų, gydytojams rekomenduojama būti atsargiems ir atidžiai stebėti pacientų būklę.</w:t>
      </w:r>
    </w:p>
    <w:p w14:paraId="503DCE0C"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
          <w:iCs/>
          <w:snapToGrid w:val="0"/>
        </w:rPr>
      </w:pPr>
    </w:p>
    <w:p w14:paraId="6E168137"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
          <w:iCs/>
          <w:snapToGrid w:val="0"/>
        </w:rPr>
      </w:pPr>
      <w:r w:rsidRPr="00FA236F">
        <w:rPr>
          <w:rFonts w:ascii="Times New Roman" w:eastAsia="Times New Roman" w:hAnsi="Times New Roman" w:cs="Times New Roman"/>
          <w:i/>
          <w:iCs/>
          <w:snapToGrid w:val="0"/>
        </w:rPr>
        <w:t>Sisteminė raudonoji vilkligė ir mišrios jungiamojo audinio ligos</w:t>
      </w:r>
    </w:p>
    <w:p w14:paraId="70681988"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r w:rsidRPr="00FA236F">
        <w:rPr>
          <w:rFonts w:ascii="Times New Roman" w:eastAsia="Times New Roman" w:hAnsi="Times New Roman" w:cs="Times New Roman"/>
          <w:snapToGrid w:val="0"/>
          <w:spacing w:val="-1"/>
        </w:rPr>
        <w:t xml:space="preserve">Sistemine raudonąja vilklige (SRV) ir mišriomis jungiamojo audinio ligomis sergantiems pacientams gali padidėti </w:t>
      </w:r>
      <w:proofErr w:type="spellStart"/>
      <w:r w:rsidRPr="00FA236F">
        <w:rPr>
          <w:rFonts w:ascii="Times New Roman" w:eastAsia="Times New Roman" w:hAnsi="Times New Roman" w:cs="Times New Roman"/>
          <w:snapToGrid w:val="0"/>
          <w:spacing w:val="-1"/>
        </w:rPr>
        <w:t>aseptinio</w:t>
      </w:r>
      <w:proofErr w:type="spellEnd"/>
      <w:r w:rsidRPr="00FA236F">
        <w:rPr>
          <w:rFonts w:ascii="Times New Roman" w:eastAsia="Times New Roman" w:hAnsi="Times New Roman" w:cs="Times New Roman"/>
          <w:snapToGrid w:val="0"/>
          <w:spacing w:val="-1"/>
        </w:rPr>
        <w:t xml:space="preserve"> meningito pasireiškimo rizika (žr. 4.8 skyrių).</w:t>
      </w:r>
    </w:p>
    <w:p w14:paraId="64A86EAA"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
          <w:iCs/>
          <w:snapToGrid w:val="0"/>
        </w:rPr>
      </w:pPr>
    </w:p>
    <w:p w14:paraId="2CAA5E21"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
          <w:iCs/>
          <w:snapToGrid w:val="0"/>
        </w:rPr>
      </w:pPr>
      <w:r w:rsidRPr="00FA236F">
        <w:rPr>
          <w:rFonts w:ascii="Times New Roman" w:eastAsia="Times New Roman" w:hAnsi="Times New Roman" w:cs="Times New Roman"/>
          <w:i/>
          <w:iCs/>
          <w:snapToGrid w:val="0"/>
        </w:rPr>
        <w:lastRenderedPageBreak/>
        <w:t>Odos reakcijos</w:t>
      </w:r>
    </w:p>
    <w:p w14:paraId="1EE9E0D2"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Gauta retų pranešimų apie su NVNU vartojimu susijusių sunkių (kartais mirtinų) odos reakcijų, įskaitant </w:t>
      </w:r>
      <w:proofErr w:type="spellStart"/>
      <w:r w:rsidRPr="00FA236F">
        <w:rPr>
          <w:rFonts w:ascii="Times New Roman" w:eastAsia="Times New Roman" w:hAnsi="Times New Roman" w:cs="Times New Roman"/>
          <w:snapToGrid w:val="0"/>
        </w:rPr>
        <w:t>eksfoliacinį</w:t>
      </w:r>
      <w:proofErr w:type="spellEnd"/>
      <w:r w:rsidRPr="00FA236F">
        <w:rPr>
          <w:rFonts w:ascii="Times New Roman" w:eastAsia="Times New Roman" w:hAnsi="Times New Roman" w:cs="Times New Roman"/>
          <w:snapToGrid w:val="0"/>
        </w:rPr>
        <w:t xml:space="preserve"> dermatitą, </w:t>
      </w:r>
      <w:proofErr w:type="spellStart"/>
      <w:r w:rsidRPr="00FA236F">
        <w:rPr>
          <w:rFonts w:ascii="Times New Roman" w:eastAsia="Times New Roman" w:hAnsi="Times New Roman" w:cs="Times New Roman"/>
          <w:i/>
          <w:snapToGrid w:val="0"/>
        </w:rPr>
        <w:t>Stevens</w:t>
      </w:r>
      <w:proofErr w:type="spellEnd"/>
      <w:r w:rsidRPr="00FA236F">
        <w:rPr>
          <w:rFonts w:ascii="Times New Roman" w:eastAsia="Times New Roman" w:hAnsi="Times New Roman" w:cs="Times New Roman"/>
          <w:i/>
          <w:snapToGrid w:val="0"/>
        </w:rPr>
        <w:t xml:space="preserve"> </w:t>
      </w:r>
      <w:proofErr w:type="spellStart"/>
      <w:r w:rsidRPr="00FA236F">
        <w:rPr>
          <w:rFonts w:ascii="Times New Roman" w:eastAsia="Times New Roman" w:hAnsi="Times New Roman" w:cs="Times New Roman"/>
          <w:i/>
          <w:snapToGrid w:val="0"/>
        </w:rPr>
        <w:t>Johnson</w:t>
      </w:r>
      <w:proofErr w:type="spellEnd"/>
      <w:r w:rsidRPr="00FA236F">
        <w:rPr>
          <w:rFonts w:ascii="Times New Roman" w:eastAsia="Times New Roman" w:hAnsi="Times New Roman" w:cs="Times New Roman"/>
          <w:snapToGrid w:val="0"/>
        </w:rPr>
        <w:t xml:space="preserve"> sindromą ir toksinę epidermio </w:t>
      </w:r>
      <w:proofErr w:type="spellStart"/>
      <w:r w:rsidRPr="00FA236F">
        <w:rPr>
          <w:rFonts w:ascii="Times New Roman" w:eastAsia="Times New Roman" w:hAnsi="Times New Roman" w:cs="Times New Roman"/>
          <w:snapToGrid w:val="0"/>
        </w:rPr>
        <w:t>nekrolizę</w:t>
      </w:r>
      <w:proofErr w:type="spellEnd"/>
      <w:r w:rsidRPr="00FA236F">
        <w:rPr>
          <w:rFonts w:ascii="Times New Roman" w:eastAsia="Times New Roman" w:hAnsi="Times New Roman" w:cs="Times New Roman"/>
          <w:snapToGrid w:val="0"/>
        </w:rPr>
        <w:t xml:space="preserve">, atvejus (žr. 4.8 skyrių). Gydymo pradžioje tokių reakcijų tikimybė pacientui yra didžiausia: daugeliu atvejų reakcijos prasideda per pirmąjį gydymo mėnesį. </w:t>
      </w:r>
      <w:r w:rsidRPr="00FA236F">
        <w:rPr>
          <w:rFonts w:ascii="Times New Roman" w:eastAsia="Times New Roman" w:hAnsi="Times New Roman" w:cs="Times New Roman"/>
          <w:iCs/>
          <w:snapToGrid w:val="0"/>
        </w:rPr>
        <w:t>DIOMPRAZ 75 mg/20 mg modifikuoto atpalaidavimo kietųjų kapsulių vartojimą r</w:t>
      </w:r>
      <w:r w:rsidRPr="00FA236F">
        <w:rPr>
          <w:rFonts w:ascii="Times New Roman" w:eastAsia="Times New Roman" w:hAnsi="Times New Roman" w:cs="Times New Roman"/>
          <w:snapToGrid w:val="0"/>
        </w:rPr>
        <w:t>eikia nutraukti nedelsiant, vos tik pasireiškus pirmiems odos išbėrimo, gleivinės pažeidimo ar kitiems padidėjusio jautrumo požymiams.</w:t>
      </w:r>
    </w:p>
    <w:p w14:paraId="00831A65" w14:textId="363DE5F7" w:rsidR="003B19E3" w:rsidRPr="00FA236F" w:rsidRDefault="003B19E3"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Pranešta apie fiksuoto </w:t>
      </w:r>
      <w:r w:rsidR="00D14BDA" w:rsidRPr="00FA236F">
        <w:rPr>
          <w:rFonts w:ascii="Times New Roman" w:eastAsia="Times New Roman" w:hAnsi="Times New Roman" w:cs="Times New Roman"/>
          <w:snapToGrid w:val="0"/>
        </w:rPr>
        <w:t>vaistinių preparatų sukelto bėrimo</w:t>
      </w:r>
      <w:r w:rsidR="008220F2" w:rsidRPr="00FA236F">
        <w:rPr>
          <w:rFonts w:ascii="Times New Roman" w:eastAsia="Times New Roman" w:hAnsi="Times New Roman" w:cs="Times New Roman"/>
          <w:snapToGrid w:val="0"/>
        </w:rPr>
        <w:t xml:space="preserve"> (FVB)</w:t>
      </w:r>
      <w:r w:rsidRPr="00FA236F">
        <w:rPr>
          <w:rFonts w:ascii="Times New Roman" w:eastAsia="Times New Roman" w:hAnsi="Times New Roman" w:cs="Times New Roman"/>
          <w:snapToGrid w:val="0"/>
        </w:rPr>
        <w:t xml:space="preserve"> ir </w:t>
      </w:r>
      <w:proofErr w:type="spellStart"/>
      <w:r w:rsidRPr="00FA236F">
        <w:rPr>
          <w:rFonts w:ascii="Times New Roman" w:eastAsia="Times New Roman" w:hAnsi="Times New Roman" w:cs="Times New Roman"/>
          <w:snapToGrid w:val="0"/>
        </w:rPr>
        <w:t>generalizuoto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pūslin</w:t>
      </w:r>
      <w:r w:rsidR="0031374B" w:rsidRPr="00FA236F">
        <w:rPr>
          <w:rFonts w:ascii="Times New Roman" w:eastAsia="Times New Roman" w:hAnsi="Times New Roman" w:cs="Times New Roman"/>
          <w:snapToGrid w:val="0"/>
        </w:rPr>
        <w:t>io</w:t>
      </w:r>
      <w:proofErr w:type="spellEnd"/>
      <w:r w:rsidRPr="00FA236F">
        <w:rPr>
          <w:rFonts w:ascii="Times New Roman" w:eastAsia="Times New Roman" w:hAnsi="Times New Roman" w:cs="Times New Roman"/>
          <w:snapToGrid w:val="0"/>
        </w:rPr>
        <w:t xml:space="preserve"> fiksuoto </w:t>
      </w:r>
      <w:r w:rsidR="0031374B" w:rsidRPr="00FA236F">
        <w:rPr>
          <w:rFonts w:ascii="Times New Roman" w:eastAsia="Times New Roman" w:hAnsi="Times New Roman" w:cs="Times New Roman"/>
          <w:snapToGrid w:val="0"/>
        </w:rPr>
        <w:t>vaistinių preparatų sukelto bėrimo</w:t>
      </w:r>
      <w:r w:rsidR="008220F2" w:rsidRPr="00FA236F">
        <w:rPr>
          <w:rFonts w:ascii="Times New Roman" w:eastAsia="Times New Roman" w:hAnsi="Times New Roman" w:cs="Times New Roman"/>
          <w:snapToGrid w:val="0"/>
        </w:rPr>
        <w:t xml:space="preserve"> (</w:t>
      </w:r>
      <w:r w:rsidR="00DA391D" w:rsidRPr="00FA236F">
        <w:rPr>
          <w:rFonts w:ascii="Times New Roman" w:eastAsia="Times New Roman" w:hAnsi="Times New Roman" w:cs="Times New Roman"/>
          <w:snapToGrid w:val="0"/>
        </w:rPr>
        <w:t>GPFVB)</w:t>
      </w:r>
      <w:r w:rsidRPr="00FA236F">
        <w:rPr>
          <w:rFonts w:ascii="Times New Roman" w:eastAsia="Times New Roman" w:hAnsi="Times New Roman" w:cs="Times New Roman"/>
          <w:snapToGrid w:val="0"/>
        </w:rPr>
        <w:t xml:space="preserve"> atvejus, susijusius su </w:t>
      </w:r>
      <w:proofErr w:type="spellStart"/>
      <w:r w:rsidRPr="00FA236F">
        <w:rPr>
          <w:rFonts w:ascii="Times New Roman" w:eastAsia="Times New Roman" w:hAnsi="Times New Roman" w:cs="Times New Roman"/>
          <w:snapToGrid w:val="0"/>
        </w:rPr>
        <w:t>diklofenaku</w:t>
      </w:r>
      <w:proofErr w:type="spellEnd"/>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br/>
        <w:t xml:space="preserve">DIOMPRAZ </w:t>
      </w:r>
      <w:r w:rsidR="002D28D5" w:rsidRPr="00FA236F">
        <w:rPr>
          <w:rFonts w:ascii="Times New Roman" w:eastAsia="Times New Roman" w:hAnsi="Times New Roman" w:cs="Times New Roman"/>
          <w:iCs/>
          <w:snapToGrid w:val="0"/>
          <w:spacing w:val="-1"/>
        </w:rPr>
        <w:t>75</w:t>
      </w:r>
      <w:r w:rsidR="008220F2" w:rsidRPr="00FA236F">
        <w:rPr>
          <w:rFonts w:ascii="Times New Roman" w:eastAsia="Times New Roman" w:hAnsi="Times New Roman" w:cs="Times New Roman"/>
          <w:iCs/>
          <w:snapToGrid w:val="0"/>
          <w:spacing w:val="-1"/>
        </w:rPr>
        <w:t> </w:t>
      </w:r>
      <w:r w:rsidR="002D28D5" w:rsidRPr="00FA236F">
        <w:rPr>
          <w:rFonts w:ascii="Times New Roman" w:eastAsia="Times New Roman" w:hAnsi="Times New Roman" w:cs="Times New Roman"/>
          <w:iCs/>
          <w:snapToGrid w:val="0"/>
          <w:spacing w:val="-1"/>
        </w:rPr>
        <w:t xml:space="preserve">mg/20 mg modifikuoto atpalaidavimo kietosios kapsulės </w:t>
      </w:r>
      <w:r w:rsidRPr="00FA236F">
        <w:rPr>
          <w:rFonts w:ascii="Times New Roman" w:eastAsia="Times New Roman" w:hAnsi="Times New Roman" w:cs="Times New Roman"/>
          <w:snapToGrid w:val="0"/>
        </w:rPr>
        <w:t>netur</w:t>
      </w:r>
      <w:r w:rsidR="0029421C" w:rsidRPr="00FA236F">
        <w:rPr>
          <w:rFonts w:ascii="Times New Roman" w:eastAsia="Times New Roman" w:hAnsi="Times New Roman" w:cs="Times New Roman"/>
          <w:snapToGrid w:val="0"/>
        </w:rPr>
        <w:t>i</w:t>
      </w:r>
      <w:r w:rsidRPr="00FA236F">
        <w:rPr>
          <w:rFonts w:ascii="Times New Roman" w:eastAsia="Times New Roman" w:hAnsi="Times New Roman" w:cs="Times New Roman"/>
          <w:snapToGrid w:val="0"/>
        </w:rPr>
        <w:t xml:space="preserve"> būti skiriam</w:t>
      </w:r>
      <w:r w:rsidR="002D28D5" w:rsidRPr="00FA236F">
        <w:rPr>
          <w:rFonts w:ascii="Times New Roman" w:eastAsia="Times New Roman" w:hAnsi="Times New Roman" w:cs="Times New Roman"/>
          <w:snapToGrid w:val="0"/>
        </w:rPr>
        <w:t>o</w:t>
      </w:r>
      <w:r w:rsidRPr="00FA236F">
        <w:rPr>
          <w:rFonts w:ascii="Times New Roman" w:eastAsia="Times New Roman" w:hAnsi="Times New Roman" w:cs="Times New Roman"/>
          <w:snapToGrid w:val="0"/>
        </w:rPr>
        <w:t xml:space="preserve">s pacientams, kuriems yra buvusi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sukelta F</w:t>
      </w:r>
      <w:r w:rsidR="00DA391D" w:rsidRPr="00FA236F">
        <w:rPr>
          <w:rFonts w:ascii="Times New Roman" w:eastAsia="Times New Roman" w:hAnsi="Times New Roman" w:cs="Times New Roman"/>
          <w:snapToGrid w:val="0"/>
        </w:rPr>
        <w:t>VB</w:t>
      </w:r>
      <w:r w:rsidRPr="00FA236F">
        <w:rPr>
          <w:rFonts w:ascii="Times New Roman" w:eastAsia="Times New Roman" w:hAnsi="Times New Roman" w:cs="Times New Roman"/>
          <w:snapToGrid w:val="0"/>
        </w:rPr>
        <w:t xml:space="preserve"> ar GPF</w:t>
      </w:r>
      <w:r w:rsidR="00DA391D" w:rsidRPr="00FA236F">
        <w:rPr>
          <w:rFonts w:ascii="Times New Roman" w:eastAsia="Times New Roman" w:hAnsi="Times New Roman" w:cs="Times New Roman"/>
          <w:snapToGrid w:val="0"/>
        </w:rPr>
        <w:t>VB.</w:t>
      </w:r>
    </w:p>
    <w:p w14:paraId="0D62A10C"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1BC90B26"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
          <w:iCs/>
          <w:snapToGrid w:val="0"/>
        </w:rPr>
      </w:pPr>
      <w:r w:rsidRPr="00FA236F">
        <w:rPr>
          <w:rFonts w:ascii="Times New Roman" w:eastAsia="Times New Roman" w:hAnsi="Times New Roman" w:cs="Times New Roman"/>
          <w:i/>
          <w:iCs/>
          <w:snapToGrid w:val="0"/>
        </w:rPr>
        <w:t>Poveikis moterų vaisingumui</w:t>
      </w:r>
    </w:p>
    <w:p w14:paraId="0ABD76B7" w14:textId="7FAC13A9"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Cs/>
          <w:snapToGrid w:val="0"/>
          <w:spacing w:val="-1"/>
        </w:rPr>
      </w:pPr>
      <w:r w:rsidRPr="00FA236F">
        <w:rPr>
          <w:rFonts w:ascii="Times New Roman" w:eastAsia="Times New Roman" w:hAnsi="Times New Roman" w:cs="Times New Roman"/>
          <w:iCs/>
          <w:snapToGrid w:val="0"/>
          <w:spacing w:val="-1"/>
        </w:rPr>
        <w:t>DIOMPRAZ 75</w:t>
      </w:r>
      <w:r w:rsidR="00DE73B4" w:rsidRPr="00FA236F">
        <w:rPr>
          <w:rFonts w:ascii="Times New Roman" w:eastAsia="Times New Roman" w:hAnsi="Times New Roman" w:cs="Times New Roman"/>
          <w:iCs/>
          <w:snapToGrid w:val="0"/>
          <w:spacing w:val="-1"/>
        </w:rPr>
        <w:t> </w:t>
      </w:r>
      <w:r w:rsidRPr="00FA236F">
        <w:rPr>
          <w:rFonts w:ascii="Times New Roman" w:eastAsia="Times New Roman" w:hAnsi="Times New Roman" w:cs="Times New Roman"/>
          <w:iCs/>
          <w:snapToGrid w:val="0"/>
          <w:spacing w:val="-1"/>
        </w:rPr>
        <w:t>mg/20 mg modifikuoto atpalaidavimo kietosios kapsulės gali slopinti moters vaisingumą, todėl pastoti bandančioms moterims jų vartoti nerekomenduojama.</w:t>
      </w:r>
    </w:p>
    <w:p w14:paraId="21801004" w14:textId="077B3FEC"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r w:rsidRPr="00FA236F">
        <w:rPr>
          <w:rFonts w:ascii="Times New Roman" w:eastAsia="Times New Roman" w:hAnsi="Times New Roman" w:cs="Times New Roman"/>
          <w:snapToGrid w:val="0"/>
          <w:spacing w:val="-1"/>
        </w:rPr>
        <w:t xml:space="preserve">Jei moteris turi sunkumų pastojant arba jai atliekami nevaisingumo tyrimai, reikia apsvarstyti </w:t>
      </w:r>
      <w:r w:rsidRPr="00FA236F">
        <w:rPr>
          <w:rFonts w:ascii="Times New Roman" w:eastAsia="Times New Roman" w:hAnsi="Times New Roman" w:cs="Times New Roman"/>
          <w:iCs/>
          <w:snapToGrid w:val="0"/>
        </w:rPr>
        <w:t>DIOMPRAZ 75</w:t>
      </w:r>
      <w:r w:rsidR="00DE73B4" w:rsidRPr="00FA236F">
        <w:rPr>
          <w:rFonts w:ascii="Times New Roman" w:eastAsia="Times New Roman" w:hAnsi="Times New Roman" w:cs="Times New Roman"/>
          <w:iCs/>
          <w:snapToGrid w:val="0"/>
        </w:rPr>
        <w:t> </w:t>
      </w:r>
      <w:r w:rsidRPr="00FA236F">
        <w:rPr>
          <w:rFonts w:ascii="Times New Roman" w:eastAsia="Times New Roman" w:hAnsi="Times New Roman" w:cs="Times New Roman"/>
          <w:iCs/>
          <w:snapToGrid w:val="0"/>
        </w:rPr>
        <w:t>mg/20 mg modifikuoto atpalaidavimo kietųjų kapsulių vartojimo nutraukimą</w:t>
      </w:r>
      <w:r w:rsidRPr="00FA236F">
        <w:rPr>
          <w:rFonts w:ascii="Times New Roman" w:eastAsia="Times New Roman" w:hAnsi="Times New Roman" w:cs="Times New Roman"/>
          <w:snapToGrid w:val="0"/>
          <w:spacing w:val="-1"/>
        </w:rPr>
        <w:t>.</w:t>
      </w:r>
    </w:p>
    <w:p w14:paraId="48F33282"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p>
    <w:p w14:paraId="34E582E3"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
          <w:iCs/>
          <w:snapToGrid w:val="0"/>
        </w:rPr>
      </w:pPr>
      <w:r w:rsidRPr="00FA236F">
        <w:rPr>
          <w:rFonts w:ascii="Times New Roman" w:eastAsia="Times New Roman" w:hAnsi="Times New Roman" w:cs="Times New Roman"/>
          <w:i/>
          <w:iCs/>
          <w:snapToGrid w:val="0"/>
        </w:rPr>
        <w:t>Poveikis kraujui</w:t>
      </w:r>
    </w:p>
    <w:p w14:paraId="63DB1A40" w14:textId="1E4FE839"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DIOMPRAZ 75</w:t>
      </w:r>
      <w:r w:rsidR="00DE73B4" w:rsidRPr="00FA236F">
        <w:rPr>
          <w:rFonts w:ascii="Times New Roman" w:eastAsia="Times New Roman" w:hAnsi="Times New Roman" w:cs="Times New Roman"/>
          <w:snapToGrid w:val="0"/>
        </w:rPr>
        <w:t> </w:t>
      </w:r>
      <w:r w:rsidRPr="00FA236F">
        <w:rPr>
          <w:rFonts w:ascii="Times New Roman" w:eastAsia="Times New Roman" w:hAnsi="Times New Roman" w:cs="Times New Roman"/>
          <w:snapToGrid w:val="0"/>
        </w:rPr>
        <w:t xml:space="preserve">mg/20 mg modifikuoto atpalaidavimo kietosios kapsulės, kaip ir kiti NVNU, gali sukelti laikiną trombocitų </w:t>
      </w:r>
      <w:proofErr w:type="spellStart"/>
      <w:r w:rsidRPr="00FA236F">
        <w:rPr>
          <w:rFonts w:ascii="Times New Roman" w:eastAsia="Times New Roman" w:hAnsi="Times New Roman" w:cs="Times New Roman"/>
          <w:snapToGrid w:val="0"/>
        </w:rPr>
        <w:t>agregacijos</w:t>
      </w:r>
      <w:proofErr w:type="spellEnd"/>
      <w:r w:rsidRPr="00FA236F">
        <w:rPr>
          <w:rFonts w:ascii="Times New Roman" w:eastAsia="Times New Roman" w:hAnsi="Times New Roman" w:cs="Times New Roman"/>
          <w:snapToGrid w:val="0"/>
        </w:rPr>
        <w:t xml:space="preserve"> slopinimą.</w:t>
      </w:r>
    </w:p>
    <w:p w14:paraId="678AF6A5"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5924F946"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proofErr w:type="spellStart"/>
      <w:r w:rsidRPr="00FA236F">
        <w:rPr>
          <w:rFonts w:ascii="Times New Roman" w:eastAsia="Times New Roman" w:hAnsi="Times New Roman" w:cs="Times New Roman"/>
          <w:snapToGrid w:val="0"/>
          <w:spacing w:val="1"/>
          <w:u w:val="single"/>
        </w:rPr>
        <w:t>Omeprazolas</w:t>
      </w:r>
      <w:proofErr w:type="spellEnd"/>
      <w:r w:rsidRPr="00FA236F">
        <w:rPr>
          <w:rFonts w:ascii="Times New Roman" w:eastAsia="Times New Roman" w:hAnsi="Times New Roman" w:cs="Times New Roman"/>
          <w:snapToGrid w:val="0"/>
          <w:spacing w:val="1"/>
          <w:u w:val="single"/>
        </w:rPr>
        <w:t xml:space="preserve"> </w:t>
      </w:r>
    </w:p>
    <w:p w14:paraId="7A7BCA64"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Jeigu yra bet koks perspėjamasis simptomas (pvz., reikšmingas neplanuotas kūno svorio sumažėjimas, besikartojantis vėmimas, rijimo sutrikimas, vėmimas krauju ar </w:t>
      </w:r>
      <w:proofErr w:type="spellStart"/>
      <w:r w:rsidRPr="00FA236F">
        <w:rPr>
          <w:rFonts w:ascii="Times New Roman" w:eastAsia="Times New Roman" w:hAnsi="Times New Roman" w:cs="Times New Roman"/>
          <w:snapToGrid w:val="0"/>
        </w:rPr>
        <w:t>melena</w:t>
      </w:r>
      <w:proofErr w:type="spellEnd"/>
      <w:r w:rsidRPr="00FA236F">
        <w:rPr>
          <w:rFonts w:ascii="Times New Roman" w:eastAsia="Times New Roman" w:hAnsi="Times New Roman" w:cs="Times New Roman"/>
          <w:snapToGrid w:val="0"/>
        </w:rPr>
        <w:t>) ir jeigu yra įtariama ar nustatyta skrandžio opa, tai ištirti, ar nėra piktybinio proceso, nes gydymas šiuo vaistiniu preparatu gali palengvinti jo simptomus ir suvėlinti diagnozės nustatymą.</w:t>
      </w:r>
    </w:p>
    <w:p w14:paraId="7A1067F8"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627188DB"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Atazanaviro</w:t>
      </w:r>
      <w:proofErr w:type="spellEnd"/>
      <w:r w:rsidRPr="00FA236F">
        <w:rPr>
          <w:rFonts w:ascii="Times New Roman" w:eastAsia="Times New Roman" w:hAnsi="Times New Roman" w:cs="Times New Roman"/>
          <w:snapToGrid w:val="0"/>
        </w:rPr>
        <w:t xml:space="preserve"> nerekomenduojama vartoti kartu su protonų siurblio inhibitoriais (žr.4.5 skyrių). Jeigu vis dėlto manoma, kad </w:t>
      </w:r>
      <w:proofErr w:type="spellStart"/>
      <w:r w:rsidRPr="00FA236F">
        <w:rPr>
          <w:rFonts w:ascii="Times New Roman" w:eastAsia="Times New Roman" w:hAnsi="Times New Roman" w:cs="Times New Roman"/>
          <w:snapToGrid w:val="0"/>
        </w:rPr>
        <w:t>atazanaviro</w:t>
      </w:r>
      <w:proofErr w:type="spellEnd"/>
      <w:r w:rsidRPr="00FA236F">
        <w:rPr>
          <w:rFonts w:ascii="Times New Roman" w:eastAsia="Times New Roman" w:hAnsi="Times New Roman" w:cs="Times New Roman"/>
          <w:snapToGrid w:val="0"/>
        </w:rPr>
        <w:t xml:space="preserve"> vartoti kartu su protonų siurblio inhibitoriais neišvengiama, būtina atidžiai stebėti tokį derinį vartojančio paciento klinikinę būklę (pvz., virusų kiekį), padidinti </w:t>
      </w:r>
      <w:proofErr w:type="spellStart"/>
      <w:r w:rsidRPr="00FA236F">
        <w:rPr>
          <w:rFonts w:ascii="Times New Roman" w:eastAsia="Times New Roman" w:hAnsi="Times New Roman" w:cs="Times New Roman"/>
          <w:snapToGrid w:val="0"/>
        </w:rPr>
        <w:t>atazanaviro</w:t>
      </w:r>
      <w:proofErr w:type="spellEnd"/>
      <w:r w:rsidRPr="00FA236F">
        <w:rPr>
          <w:rFonts w:ascii="Times New Roman" w:eastAsia="Times New Roman" w:hAnsi="Times New Roman" w:cs="Times New Roman"/>
          <w:snapToGrid w:val="0"/>
        </w:rPr>
        <w:t xml:space="preserve"> dozę iki 400 mg (kartu vartojant 100 mg ritonaviro) ir neviršyti 20 mg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dozės.</w:t>
      </w:r>
    </w:p>
    <w:p w14:paraId="389C2BD3"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5A4A1791"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(kaip ir visi kiti skrandžio rūgšties kiekį mažinantys vaistiniai preparatai) dėl sukeliamos </w:t>
      </w:r>
      <w:proofErr w:type="spellStart"/>
      <w:r w:rsidRPr="00FA236F">
        <w:rPr>
          <w:rFonts w:ascii="Times New Roman" w:eastAsia="Times New Roman" w:hAnsi="Times New Roman" w:cs="Times New Roman"/>
          <w:snapToGrid w:val="0"/>
        </w:rPr>
        <w:t>hipochlorhidrijos</w:t>
      </w:r>
      <w:proofErr w:type="spellEnd"/>
      <w:r w:rsidRPr="00FA236F">
        <w:rPr>
          <w:rFonts w:ascii="Times New Roman" w:eastAsia="Times New Roman" w:hAnsi="Times New Roman" w:cs="Times New Roman"/>
          <w:snapToGrid w:val="0"/>
        </w:rPr>
        <w:t xml:space="preserve"> ar </w:t>
      </w:r>
      <w:proofErr w:type="spellStart"/>
      <w:r w:rsidRPr="00FA236F">
        <w:rPr>
          <w:rFonts w:ascii="Times New Roman" w:eastAsia="Times New Roman" w:hAnsi="Times New Roman" w:cs="Times New Roman"/>
          <w:snapToGrid w:val="0"/>
        </w:rPr>
        <w:t>achlorhidrijos</w:t>
      </w:r>
      <w:proofErr w:type="spellEnd"/>
      <w:r w:rsidRPr="00FA236F">
        <w:rPr>
          <w:rFonts w:ascii="Times New Roman" w:eastAsia="Times New Roman" w:hAnsi="Times New Roman" w:cs="Times New Roman"/>
          <w:snapToGrid w:val="0"/>
        </w:rPr>
        <w:t xml:space="preserve"> gali sumažinti vitamino B</w:t>
      </w:r>
      <w:r w:rsidRPr="00FA236F">
        <w:rPr>
          <w:rFonts w:ascii="Times New Roman" w:eastAsia="Times New Roman" w:hAnsi="Times New Roman" w:cs="Times New Roman"/>
          <w:snapToGrid w:val="0"/>
          <w:vertAlign w:val="subscript"/>
        </w:rPr>
        <w:t>12</w:t>
      </w:r>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cianokobalamino</w:t>
      </w:r>
      <w:proofErr w:type="spellEnd"/>
      <w:r w:rsidRPr="00FA236F">
        <w:rPr>
          <w:rFonts w:ascii="Times New Roman" w:eastAsia="Times New Roman" w:hAnsi="Times New Roman" w:cs="Times New Roman"/>
          <w:snapToGrid w:val="0"/>
        </w:rPr>
        <w:t>) absorbciją. Į tai reikia atsižvelgti ilgalaikio gydymo atveju, jeigu vitamino B</w:t>
      </w:r>
      <w:r w:rsidRPr="00FA236F">
        <w:rPr>
          <w:rFonts w:ascii="Times New Roman" w:eastAsia="Times New Roman" w:hAnsi="Times New Roman" w:cs="Times New Roman"/>
          <w:snapToGrid w:val="0"/>
          <w:vertAlign w:val="subscript"/>
        </w:rPr>
        <w:t>12</w:t>
      </w:r>
      <w:r w:rsidRPr="00FA236F">
        <w:rPr>
          <w:rFonts w:ascii="Times New Roman" w:eastAsia="Times New Roman" w:hAnsi="Times New Roman" w:cs="Times New Roman"/>
          <w:snapToGrid w:val="0"/>
        </w:rPr>
        <w:t xml:space="preserve"> atsargos organizme yra sumažėjusios arba yra vitamino B</w:t>
      </w:r>
      <w:r w:rsidRPr="00FA236F">
        <w:rPr>
          <w:rFonts w:ascii="Times New Roman" w:eastAsia="Times New Roman" w:hAnsi="Times New Roman" w:cs="Times New Roman"/>
          <w:snapToGrid w:val="0"/>
          <w:vertAlign w:val="subscript"/>
        </w:rPr>
        <w:t>12</w:t>
      </w:r>
      <w:r w:rsidRPr="00FA236F">
        <w:rPr>
          <w:rFonts w:ascii="Times New Roman" w:eastAsia="Times New Roman" w:hAnsi="Times New Roman" w:cs="Times New Roman"/>
          <w:snapToGrid w:val="0"/>
        </w:rPr>
        <w:t xml:space="preserve"> absorbcijos sumažėjimo rizikos veiksnių.</w:t>
      </w:r>
    </w:p>
    <w:p w14:paraId="6776EE50"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58A16EB1"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proofErr w:type="spellStart"/>
      <w:r w:rsidRPr="00FA236F">
        <w:rPr>
          <w:rFonts w:ascii="Times New Roman" w:eastAsia="Times New Roman" w:hAnsi="Times New Roman" w:cs="Times New Roman"/>
          <w:snapToGrid w:val="0"/>
          <w:spacing w:val="-1"/>
        </w:rPr>
        <w:t>Omeprazolas</w:t>
      </w:r>
      <w:proofErr w:type="spellEnd"/>
      <w:r w:rsidRPr="00FA236F">
        <w:rPr>
          <w:rFonts w:ascii="Times New Roman" w:eastAsia="Times New Roman" w:hAnsi="Times New Roman" w:cs="Times New Roman"/>
          <w:snapToGrid w:val="0"/>
          <w:spacing w:val="-1"/>
        </w:rPr>
        <w:t xml:space="preserve"> yra CYP2C19 inhibitorius. Pradedant ar baigiant gydymą </w:t>
      </w:r>
      <w:proofErr w:type="spellStart"/>
      <w:r w:rsidRPr="00FA236F">
        <w:rPr>
          <w:rFonts w:ascii="Times New Roman" w:eastAsia="Times New Roman" w:hAnsi="Times New Roman" w:cs="Times New Roman"/>
          <w:snapToGrid w:val="0"/>
          <w:spacing w:val="-1"/>
        </w:rPr>
        <w:t>omeprazolu</w:t>
      </w:r>
      <w:proofErr w:type="spellEnd"/>
      <w:r w:rsidRPr="00FA236F">
        <w:rPr>
          <w:rFonts w:ascii="Times New Roman" w:eastAsia="Times New Roman" w:hAnsi="Times New Roman" w:cs="Times New Roman"/>
          <w:snapToGrid w:val="0"/>
          <w:spacing w:val="-1"/>
        </w:rPr>
        <w:t xml:space="preserve">, reikia atsižvelgti į sąveikos su CYP2C19 </w:t>
      </w:r>
      <w:proofErr w:type="spellStart"/>
      <w:r w:rsidRPr="00FA236F">
        <w:rPr>
          <w:rFonts w:ascii="Times New Roman" w:eastAsia="Times New Roman" w:hAnsi="Times New Roman" w:cs="Times New Roman"/>
          <w:snapToGrid w:val="0"/>
          <w:spacing w:val="-1"/>
        </w:rPr>
        <w:t>metabolizuojamais</w:t>
      </w:r>
      <w:proofErr w:type="spellEnd"/>
      <w:r w:rsidRPr="00FA236F">
        <w:rPr>
          <w:rFonts w:ascii="Times New Roman" w:eastAsia="Times New Roman" w:hAnsi="Times New Roman" w:cs="Times New Roman"/>
          <w:snapToGrid w:val="0"/>
          <w:spacing w:val="-1"/>
        </w:rPr>
        <w:t xml:space="preserve"> vaistiniais preparatais galimybę. Pastebėta </w:t>
      </w:r>
      <w:proofErr w:type="spellStart"/>
      <w:r w:rsidRPr="00FA236F">
        <w:rPr>
          <w:rFonts w:ascii="Times New Roman" w:eastAsia="Times New Roman" w:hAnsi="Times New Roman" w:cs="Times New Roman"/>
          <w:snapToGrid w:val="0"/>
          <w:spacing w:val="-1"/>
        </w:rPr>
        <w:t>klopidogrelio</w:t>
      </w:r>
      <w:proofErr w:type="spellEnd"/>
      <w:r w:rsidRPr="00FA236F">
        <w:rPr>
          <w:rFonts w:ascii="Times New Roman" w:eastAsia="Times New Roman" w:hAnsi="Times New Roman" w:cs="Times New Roman"/>
          <w:snapToGrid w:val="0"/>
          <w:spacing w:val="-1"/>
        </w:rPr>
        <w:t xml:space="preserve"> ir </w:t>
      </w:r>
      <w:proofErr w:type="spellStart"/>
      <w:r w:rsidRPr="00FA236F">
        <w:rPr>
          <w:rFonts w:ascii="Times New Roman" w:eastAsia="Times New Roman" w:hAnsi="Times New Roman" w:cs="Times New Roman"/>
          <w:snapToGrid w:val="0"/>
          <w:spacing w:val="-1"/>
        </w:rPr>
        <w:t>omeprazolo</w:t>
      </w:r>
      <w:proofErr w:type="spellEnd"/>
      <w:r w:rsidRPr="00FA236F">
        <w:rPr>
          <w:rFonts w:ascii="Times New Roman" w:eastAsia="Times New Roman" w:hAnsi="Times New Roman" w:cs="Times New Roman"/>
          <w:snapToGrid w:val="0"/>
          <w:spacing w:val="-1"/>
        </w:rPr>
        <w:t xml:space="preserve"> sąveika (žr.4.5 skyrių). Klinikinė tokios sąveikos reikšmė nežinoma. Atsargumo dėlei </w:t>
      </w:r>
      <w:proofErr w:type="spellStart"/>
      <w:r w:rsidRPr="00FA236F">
        <w:rPr>
          <w:rFonts w:ascii="Times New Roman" w:eastAsia="Times New Roman" w:hAnsi="Times New Roman" w:cs="Times New Roman"/>
          <w:snapToGrid w:val="0"/>
          <w:spacing w:val="-1"/>
        </w:rPr>
        <w:t>omeprazolo</w:t>
      </w:r>
      <w:proofErr w:type="spellEnd"/>
      <w:r w:rsidRPr="00FA236F">
        <w:rPr>
          <w:rFonts w:ascii="Times New Roman" w:eastAsia="Times New Roman" w:hAnsi="Times New Roman" w:cs="Times New Roman"/>
          <w:snapToGrid w:val="0"/>
          <w:spacing w:val="-1"/>
        </w:rPr>
        <w:t xml:space="preserve"> vartoti kartu su </w:t>
      </w:r>
      <w:proofErr w:type="spellStart"/>
      <w:r w:rsidRPr="00FA236F">
        <w:rPr>
          <w:rFonts w:ascii="Times New Roman" w:eastAsia="Times New Roman" w:hAnsi="Times New Roman" w:cs="Times New Roman"/>
          <w:snapToGrid w:val="0"/>
          <w:spacing w:val="-1"/>
        </w:rPr>
        <w:t>klopidogreliu</w:t>
      </w:r>
      <w:proofErr w:type="spellEnd"/>
      <w:r w:rsidRPr="00FA236F">
        <w:rPr>
          <w:rFonts w:ascii="Times New Roman" w:eastAsia="Times New Roman" w:hAnsi="Times New Roman" w:cs="Times New Roman"/>
          <w:snapToGrid w:val="0"/>
          <w:spacing w:val="-1"/>
        </w:rPr>
        <w:t xml:space="preserve"> reikia vengti.</w:t>
      </w:r>
    </w:p>
    <w:p w14:paraId="44207144"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p>
    <w:p w14:paraId="2BA605F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Gauta pranešimų apie sunkią </w:t>
      </w:r>
      <w:proofErr w:type="spellStart"/>
      <w:r w:rsidRPr="00FA236F">
        <w:rPr>
          <w:rFonts w:ascii="Times New Roman" w:eastAsia="Times New Roman" w:hAnsi="Times New Roman" w:cs="Times New Roman"/>
          <w:snapToGrid w:val="0"/>
        </w:rPr>
        <w:t>hipomagnezemiją</w:t>
      </w:r>
      <w:proofErr w:type="spellEnd"/>
      <w:r w:rsidRPr="00FA236F">
        <w:rPr>
          <w:rFonts w:ascii="Times New Roman" w:eastAsia="Times New Roman" w:hAnsi="Times New Roman" w:cs="Times New Roman"/>
          <w:snapToGrid w:val="0"/>
        </w:rPr>
        <w:t xml:space="preserve">, pasireiškusią pacientams, kurie protonų siurblio inhibitorių (PSI), pvz.,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vartojo mažiausiai tris mėnesius (dažniausiai – vienerius metus). Sunki </w:t>
      </w:r>
      <w:proofErr w:type="spellStart"/>
      <w:r w:rsidRPr="00FA236F">
        <w:rPr>
          <w:rFonts w:ascii="Times New Roman" w:eastAsia="Times New Roman" w:hAnsi="Times New Roman" w:cs="Times New Roman"/>
          <w:snapToGrid w:val="0"/>
        </w:rPr>
        <w:t>hipomagnezemija</w:t>
      </w:r>
      <w:proofErr w:type="spellEnd"/>
      <w:r w:rsidRPr="00FA236F">
        <w:rPr>
          <w:rFonts w:ascii="Times New Roman" w:eastAsia="Times New Roman" w:hAnsi="Times New Roman" w:cs="Times New Roman"/>
          <w:snapToGrid w:val="0"/>
        </w:rPr>
        <w:t xml:space="preserve"> gali pasireikšti nuovargiu, </w:t>
      </w:r>
      <w:proofErr w:type="spellStart"/>
      <w:r w:rsidRPr="00FA236F">
        <w:rPr>
          <w:rFonts w:ascii="Times New Roman" w:eastAsia="Times New Roman" w:hAnsi="Times New Roman" w:cs="Times New Roman"/>
          <w:snapToGrid w:val="0"/>
        </w:rPr>
        <w:t>tetanija</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delyru</w:t>
      </w:r>
      <w:proofErr w:type="spellEnd"/>
      <w:r w:rsidRPr="00FA236F">
        <w:rPr>
          <w:rFonts w:ascii="Times New Roman" w:eastAsia="Times New Roman" w:hAnsi="Times New Roman" w:cs="Times New Roman"/>
          <w:snapToGrid w:val="0"/>
        </w:rPr>
        <w:t xml:space="preserve">, traukuliais, svaiguliu ir </w:t>
      </w:r>
      <w:proofErr w:type="spellStart"/>
      <w:r w:rsidRPr="00FA236F">
        <w:rPr>
          <w:rFonts w:ascii="Times New Roman" w:eastAsia="Times New Roman" w:hAnsi="Times New Roman" w:cs="Times New Roman"/>
          <w:snapToGrid w:val="0"/>
        </w:rPr>
        <w:t>skilveline</w:t>
      </w:r>
      <w:proofErr w:type="spellEnd"/>
      <w:r w:rsidRPr="00FA236F">
        <w:rPr>
          <w:rFonts w:ascii="Times New Roman" w:eastAsia="Times New Roman" w:hAnsi="Times New Roman" w:cs="Times New Roman"/>
          <w:snapToGrid w:val="0"/>
        </w:rPr>
        <w:t xml:space="preserve"> aritmija, tačiau gali pasireikšti nepastebimai ir likti nediagnozuota. </w:t>
      </w:r>
      <w:proofErr w:type="spellStart"/>
      <w:r w:rsidRPr="00FA236F">
        <w:rPr>
          <w:rFonts w:ascii="Times New Roman" w:eastAsia="Times New Roman" w:hAnsi="Times New Roman" w:cs="Times New Roman"/>
          <w:snapToGrid w:val="0"/>
        </w:rPr>
        <w:t>Hipomagnezemija</w:t>
      </w:r>
      <w:proofErr w:type="spellEnd"/>
      <w:r w:rsidRPr="00FA236F">
        <w:rPr>
          <w:rFonts w:ascii="Times New Roman" w:eastAsia="Times New Roman" w:hAnsi="Times New Roman" w:cs="Times New Roman"/>
          <w:snapToGrid w:val="0"/>
        </w:rPr>
        <w:t xml:space="preserve"> dažniausiai sumažėdavo pradėjus vartoti magnio papildų ir nutraukus PSI vartojimą. Jeigu numatomas ilgalaikis gydymas arba pacientas kartu su PSI vartoja </w:t>
      </w:r>
      <w:proofErr w:type="spellStart"/>
      <w:r w:rsidRPr="00FA236F">
        <w:rPr>
          <w:rFonts w:ascii="Times New Roman" w:eastAsia="Times New Roman" w:hAnsi="Times New Roman" w:cs="Times New Roman"/>
          <w:snapToGrid w:val="0"/>
        </w:rPr>
        <w:t>digoksino</w:t>
      </w:r>
      <w:proofErr w:type="spellEnd"/>
      <w:r w:rsidRPr="00FA236F">
        <w:rPr>
          <w:rFonts w:ascii="Times New Roman" w:eastAsia="Times New Roman" w:hAnsi="Times New Roman" w:cs="Times New Roman"/>
          <w:snapToGrid w:val="0"/>
        </w:rPr>
        <w:t xml:space="preserve"> ar </w:t>
      </w:r>
      <w:proofErr w:type="spellStart"/>
      <w:r w:rsidRPr="00FA236F">
        <w:rPr>
          <w:rFonts w:ascii="Times New Roman" w:eastAsia="Times New Roman" w:hAnsi="Times New Roman" w:cs="Times New Roman"/>
          <w:snapToGrid w:val="0"/>
        </w:rPr>
        <w:t>hipomagnezemiją</w:t>
      </w:r>
      <w:proofErr w:type="spellEnd"/>
      <w:r w:rsidRPr="00FA236F">
        <w:rPr>
          <w:rFonts w:ascii="Times New Roman" w:eastAsia="Times New Roman" w:hAnsi="Times New Roman" w:cs="Times New Roman"/>
          <w:snapToGrid w:val="0"/>
        </w:rPr>
        <w:t xml:space="preserve"> sukelti galinčių vaistinių preparatų (pvz., diuretikų), sveikatos priežiūros specialistai turi apsvarstyti, ar nereikia tirti magnio kiekio prieš pradedant gydymą PSI ir periodiškai jo metu.</w:t>
      </w:r>
    </w:p>
    <w:p w14:paraId="1B3E7F9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7B073B4" w14:textId="46B37A2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r w:rsidRPr="00FA236F">
        <w:rPr>
          <w:rFonts w:ascii="Times New Roman" w:eastAsia="Times New Roman" w:hAnsi="Times New Roman" w:cs="Times New Roman"/>
          <w:snapToGrid w:val="0"/>
          <w:spacing w:val="-1"/>
        </w:rPr>
        <w:t>Protonų siurblio inhibitoriai, ypač vartojami didelėmis dozėmis ir ilgai (daugiau kaip 1 metus), gali šiek tiek didinti šlaunikaulio, riešo ir stuburo lūžių riziką, ypač senyviems žmonėms arba esant kitų pripažintų rizikos veiksnių. Stebėjimo tyrimų duomenimis, protonų siurblio inhibitoriai gali padidinti bendrą lūžių riziką 10</w:t>
      </w:r>
      <w:r w:rsidRPr="00FA236F">
        <w:rPr>
          <w:rFonts w:ascii="Times New Roman" w:eastAsia="Times New Roman" w:hAnsi="Times New Roman" w:cs="Times New Roman"/>
          <w:snapToGrid w:val="0"/>
          <w:spacing w:val="-1"/>
        </w:rPr>
        <w:noBreakHyphen/>
        <w:t xml:space="preserve">40%. Dalį šio padidėjimo gali nulemti kiti rizikos veiksniai. Pacientams, kuriems </w:t>
      </w:r>
      <w:r w:rsidRPr="00FA236F">
        <w:rPr>
          <w:rFonts w:ascii="Times New Roman" w:eastAsia="Times New Roman" w:hAnsi="Times New Roman" w:cs="Times New Roman"/>
          <w:snapToGrid w:val="0"/>
          <w:spacing w:val="-1"/>
        </w:rPr>
        <w:lastRenderedPageBreak/>
        <w:t>yra osteoporozės rizika, būtina galiojančias klinikines rekomendacijas atitinkanti priežiūra bei pakankamas vitamino D ir kalcio kiekio vartojimas.</w:t>
      </w:r>
    </w:p>
    <w:p w14:paraId="6E61F338" w14:textId="1ECA9895" w:rsidR="00CC70BE" w:rsidRPr="00FA236F" w:rsidRDefault="00CC70BE"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p>
    <w:p w14:paraId="2958E7C5" w14:textId="77777777" w:rsidR="00CC70BE" w:rsidRPr="00FA236F" w:rsidRDefault="00CC70BE" w:rsidP="00CC70BE">
      <w:pPr>
        <w:tabs>
          <w:tab w:val="left" w:pos="567"/>
        </w:tabs>
        <w:kinsoku w:val="0"/>
        <w:overflowPunct w:val="0"/>
        <w:spacing w:after="0" w:line="240" w:lineRule="auto"/>
        <w:textAlignment w:val="baseline"/>
        <w:rPr>
          <w:rFonts w:ascii="Times New Roman" w:eastAsia="Times New Roman" w:hAnsi="Times New Roman" w:cs="Times New Roman"/>
          <w:i/>
          <w:iCs/>
          <w:snapToGrid w:val="0"/>
          <w:spacing w:val="-1"/>
        </w:rPr>
      </w:pPr>
      <w:r w:rsidRPr="00FA236F">
        <w:rPr>
          <w:rFonts w:ascii="Times New Roman" w:eastAsia="Times New Roman" w:hAnsi="Times New Roman" w:cs="Times New Roman"/>
          <w:i/>
          <w:iCs/>
          <w:snapToGrid w:val="0"/>
          <w:spacing w:val="-1"/>
        </w:rPr>
        <w:t>Inkstų funkcijos sutrikimas</w:t>
      </w:r>
    </w:p>
    <w:p w14:paraId="52C03CEB" w14:textId="77777777" w:rsidR="00CC70BE" w:rsidRPr="00FA236F" w:rsidRDefault="00CC70BE" w:rsidP="00CC70BE">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r w:rsidRPr="00FA236F">
        <w:rPr>
          <w:rFonts w:ascii="Times New Roman" w:eastAsia="Times New Roman" w:hAnsi="Times New Roman" w:cs="Times New Roman"/>
          <w:snapToGrid w:val="0"/>
          <w:spacing w:val="-1"/>
        </w:rPr>
        <w:t xml:space="preserve">Pacientams, vartojantiems </w:t>
      </w:r>
      <w:proofErr w:type="spellStart"/>
      <w:r w:rsidRPr="00FA236F">
        <w:rPr>
          <w:rFonts w:ascii="Times New Roman" w:eastAsia="Times New Roman" w:hAnsi="Times New Roman" w:cs="Times New Roman"/>
          <w:snapToGrid w:val="0"/>
          <w:spacing w:val="-1"/>
        </w:rPr>
        <w:t>omeprazolą</w:t>
      </w:r>
      <w:proofErr w:type="spellEnd"/>
      <w:r w:rsidRPr="00FA236F">
        <w:rPr>
          <w:rFonts w:ascii="Times New Roman" w:eastAsia="Times New Roman" w:hAnsi="Times New Roman" w:cs="Times New Roman"/>
          <w:snapToGrid w:val="0"/>
          <w:spacing w:val="-1"/>
        </w:rPr>
        <w:t xml:space="preserve">, buvo stebėtas ūminis kanalėlių ir </w:t>
      </w:r>
      <w:proofErr w:type="spellStart"/>
      <w:r w:rsidRPr="00FA236F">
        <w:rPr>
          <w:rFonts w:ascii="Times New Roman" w:eastAsia="Times New Roman" w:hAnsi="Times New Roman" w:cs="Times New Roman"/>
          <w:snapToGrid w:val="0"/>
          <w:spacing w:val="-1"/>
        </w:rPr>
        <w:t>intersticinio</w:t>
      </w:r>
      <w:proofErr w:type="spellEnd"/>
      <w:r w:rsidRPr="00FA236F">
        <w:rPr>
          <w:rFonts w:ascii="Times New Roman" w:eastAsia="Times New Roman" w:hAnsi="Times New Roman" w:cs="Times New Roman"/>
          <w:snapToGrid w:val="0"/>
          <w:spacing w:val="-1"/>
        </w:rPr>
        <w:t xml:space="preserve"> audinio (</w:t>
      </w:r>
      <w:r w:rsidRPr="00FA236F">
        <w:rPr>
          <w:rFonts w:ascii="Times New Roman" w:eastAsia="Times New Roman" w:hAnsi="Times New Roman" w:cs="Times New Roman"/>
          <w:i/>
          <w:iCs/>
          <w:snapToGrid w:val="0"/>
          <w:spacing w:val="-1"/>
        </w:rPr>
        <w:t xml:space="preserve">angl. </w:t>
      </w:r>
      <w:proofErr w:type="spellStart"/>
      <w:r w:rsidRPr="00FA236F">
        <w:rPr>
          <w:rFonts w:ascii="Times New Roman" w:eastAsia="Times New Roman" w:hAnsi="Times New Roman" w:cs="Times New Roman"/>
          <w:i/>
          <w:iCs/>
          <w:snapToGrid w:val="0"/>
          <w:spacing w:val="-1"/>
        </w:rPr>
        <w:t>tubulointerstitial</w:t>
      </w:r>
      <w:proofErr w:type="spellEnd"/>
      <w:r w:rsidRPr="00FA236F">
        <w:rPr>
          <w:rFonts w:ascii="Times New Roman" w:eastAsia="Times New Roman" w:hAnsi="Times New Roman" w:cs="Times New Roman"/>
          <w:snapToGrid w:val="0"/>
          <w:spacing w:val="-1"/>
        </w:rPr>
        <w:t xml:space="preserve">) nefritas (TIN), galintis pasireikšti bet kuriuo gydymo </w:t>
      </w:r>
      <w:proofErr w:type="spellStart"/>
      <w:r w:rsidRPr="00FA236F">
        <w:rPr>
          <w:rFonts w:ascii="Times New Roman" w:eastAsia="Times New Roman" w:hAnsi="Times New Roman" w:cs="Times New Roman"/>
          <w:snapToGrid w:val="0"/>
          <w:spacing w:val="-1"/>
        </w:rPr>
        <w:t>omeprazolu</w:t>
      </w:r>
      <w:proofErr w:type="spellEnd"/>
      <w:r w:rsidRPr="00FA236F">
        <w:rPr>
          <w:rFonts w:ascii="Times New Roman" w:eastAsia="Times New Roman" w:hAnsi="Times New Roman" w:cs="Times New Roman"/>
          <w:snapToGrid w:val="0"/>
          <w:spacing w:val="-1"/>
        </w:rPr>
        <w:t xml:space="preserve"> metu (žr. 4.8 skyrių). Ūminis kanalėlių ir </w:t>
      </w:r>
      <w:proofErr w:type="spellStart"/>
      <w:r w:rsidRPr="00FA236F">
        <w:rPr>
          <w:rFonts w:ascii="Times New Roman" w:eastAsia="Times New Roman" w:hAnsi="Times New Roman" w:cs="Times New Roman"/>
          <w:snapToGrid w:val="0"/>
          <w:spacing w:val="-1"/>
        </w:rPr>
        <w:t>intersticinio</w:t>
      </w:r>
      <w:proofErr w:type="spellEnd"/>
      <w:r w:rsidRPr="00FA236F">
        <w:rPr>
          <w:rFonts w:ascii="Times New Roman" w:eastAsia="Times New Roman" w:hAnsi="Times New Roman" w:cs="Times New Roman"/>
          <w:snapToGrid w:val="0"/>
          <w:spacing w:val="-1"/>
        </w:rPr>
        <w:t xml:space="preserve"> audinio nefritas gali progresuoti iki inkstų nepakankamumo.</w:t>
      </w:r>
    </w:p>
    <w:p w14:paraId="2253E682" w14:textId="78EE6D38" w:rsidR="00CC70BE" w:rsidRPr="00FA236F" w:rsidRDefault="00CC70BE" w:rsidP="00CC70BE">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r w:rsidRPr="00FA236F">
        <w:rPr>
          <w:rFonts w:ascii="Times New Roman" w:eastAsia="Times New Roman" w:hAnsi="Times New Roman" w:cs="Times New Roman"/>
          <w:snapToGrid w:val="0"/>
          <w:spacing w:val="-1"/>
        </w:rPr>
        <w:t xml:space="preserve">Pacientams, kuriems įtariamas TIN, gydymą </w:t>
      </w:r>
      <w:proofErr w:type="spellStart"/>
      <w:r w:rsidRPr="00FA236F">
        <w:rPr>
          <w:rFonts w:ascii="Times New Roman" w:eastAsia="Times New Roman" w:hAnsi="Times New Roman" w:cs="Times New Roman"/>
          <w:snapToGrid w:val="0"/>
          <w:spacing w:val="-1"/>
        </w:rPr>
        <w:t>omeprazolu</w:t>
      </w:r>
      <w:proofErr w:type="spellEnd"/>
      <w:r w:rsidRPr="00FA236F">
        <w:rPr>
          <w:rFonts w:ascii="Times New Roman" w:eastAsia="Times New Roman" w:hAnsi="Times New Roman" w:cs="Times New Roman"/>
          <w:snapToGrid w:val="0"/>
          <w:spacing w:val="-1"/>
        </w:rPr>
        <w:t xml:space="preserve"> reikia nutraukti ir nedelsiant pradėti tinkamą gydymą.</w:t>
      </w:r>
    </w:p>
    <w:p w14:paraId="5753A9AA"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p>
    <w:p w14:paraId="3FA0C077" w14:textId="77777777" w:rsidR="007426A2" w:rsidRPr="00FA236F" w:rsidRDefault="007426A2" w:rsidP="007426A2">
      <w:pPr>
        <w:spacing w:after="0" w:line="240" w:lineRule="auto"/>
        <w:rPr>
          <w:rFonts w:ascii="Times New Roman" w:eastAsia="SimSun" w:hAnsi="Times New Roman" w:cs="Times New Roman"/>
          <w:i/>
          <w:szCs w:val="20"/>
        </w:rPr>
      </w:pPr>
      <w:proofErr w:type="spellStart"/>
      <w:r w:rsidRPr="00FA236F">
        <w:rPr>
          <w:rFonts w:ascii="Times New Roman" w:eastAsia="SimSun" w:hAnsi="Times New Roman" w:cs="Times New Roman"/>
          <w:i/>
          <w:spacing w:val="-1"/>
          <w:szCs w:val="20"/>
        </w:rPr>
        <w:t>P</w:t>
      </w:r>
      <w:r w:rsidRPr="00FA236F">
        <w:rPr>
          <w:rFonts w:ascii="Times New Roman" w:eastAsia="SimSun" w:hAnsi="Times New Roman" w:cs="Times New Roman"/>
          <w:i/>
          <w:spacing w:val="1"/>
          <w:szCs w:val="20"/>
        </w:rPr>
        <w:t>o</w:t>
      </w:r>
      <w:r w:rsidRPr="00FA236F">
        <w:rPr>
          <w:rFonts w:ascii="Times New Roman" w:eastAsia="SimSun" w:hAnsi="Times New Roman" w:cs="Times New Roman"/>
          <w:i/>
          <w:spacing w:val="-2"/>
          <w:szCs w:val="20"/>
        </w:rPr>
        <w:t>ū</w:t>
      </w:r>
      <w:r w:rsidRPr="00FA236F">
        <w:rPr>
          <w:rFonts w:ascii="Times New Roman" w:eastAsia="SimSun" w:hAnsi="Times New Roman" w:cs="Times New Roman"/>
          <w:i/>
          <w:szCs w:val="20"/>
        </w:rPr>
        <w:t>mė</w:t>
      </w:r>
      <w:proofErr w:type="spellEnd"/>
      <w:r w:rsidRPr="00FA236F">
        <w:rPr>
          <w:rFonts w:ascii="Times New Roman" w:eastAsia="SimSun" w:hAnsi="Times New Roman" w:cs="Times New Roman"/>
          <w:i/>
          <w:spacing w:val="-2"/>
          <w:szCs w:val="20"/>
        </w:rPr>
        <w:t xml:space="preserve"> </w:t>
      </w:r>
      <w:r w:rsidRPr="00FA236F">
        <w:rPr>
          <w:rFonts w:ascii="Times New Roman" w:eastAsia="SimSun" w:hAnsi="Times New Roman" w:cs="Times New Roman"/>
          <w:i/>
          <w:spacing w:val="1"/>
          <w:szCs w:val="20"/>
        </w:rPr>
        <w:t>o</w:t>
      </w:r>
      <w:r w:rsidRPr="00FA236F">
        <w:rPr>
          <w:rFonts w:ascii="Times New Roman" w:eastAsia="SimSun" w:hAnsi="Times New Roman" w:cs="Times New Roman"/>
          <w:i/>
          <w:szCs w:val="20"/>
        </w:rPr>
        <w:t>d</w:t>
      </w:r>
      <w:r w:rsidRPr="00FA236F">
        <w:rPr>
          <w:rFonts w:ascii="Times New Roman" w:eastAsia="SimSun" w:hAnsi="Times New Roman" w:cs="Times New Roman"/>
          <w:i/>
          <w:spacing w:val="1"/>
          <w:szCs w:val="20"/>
        </w:rPr>
        <w:t>os</w:t>
      </w:r>
      <w:r w:rsidRPr="00FA236F">
        <w:rPr>
          <w:rFonts w:ascii="Times New Roman" w:eastAsia="SimSun" w:hAnsi="Times New Roman" w:cs="Times New Roman"/>
          <w:i/>
          <w:spacing w:val="-3"/>
          <w:szCs w:val="20"/>
        </w:rPr>
        <w:t xml:space="preserve"> </w:t>
      </w:r>
      <w:r w:rsidRPr="00FA236F">
        <w:rPr>
          <w:rFonts w:ascii="Times New Roman" w:eastAsia="SimSun" w:hAnsi="Times New Roman" w:cs="Times New Roman"/>
          <w:i/>
          <w:spacing w:val="-1"/>
          <w:szCs w:val="20"/>
        </w:rPr>
        <w:t>ra</w:t>
      </w:r>
      <w:r w:rsidRPr="00FA236F">
        <w:rPr>
          <w:rFonts w:ascii="Times New Roman" w:eastAsia="SimSun" w:hAnsi="Times New Roman" w:cs="Times New Roman"/>
          <w:i/>
          <w:spacing w:val="-2"/>
          <w:szCs w:val="20"/>
        </w:rPr>
        <w:t>u</w:t>
      </w:r>
      <w:r w:rsidRPr="00FA236F">
        <w:rPr>
          <w:rFonts w:ascii="Times New Roman" w:eastAsia="SimSun" w:hAnsi="Times New Roman" w:cs="Times New Roman"/>
          <w:i/>
          <w:szCs w:val="20"/>
        </w:rPr>
        <w:t>d</w:t>
      </w:r>
      <w:r w:rsidRPr="00FA236F">
        <w:rPr>
          <w:rFonts w:ascii="Times New Roman" w:eastAsia="SimSun" w:hAnsi="Times New Roman" w:cs="Times New Roman"/>
          <w:i/>
          <w:spacing w:val="1"/>
          <w:szCs w:val="20"/>
        </w:rPr>
        <w:t>o</w:t>
      </w:r>
      <w:r w:rsidRPr="00FA236F">
        <w:rPr>
          <w:rFonts w:ascii="Times New Roman" w:eastAsia="SimSun" w:hAnsi="Times New Roman" w:cs="Times New Roman"/>
          <w:i/>
          <w:spacing w:val="-2"/>
          <w:szCs w:val="20"/>
        </w:rPr>
        <w:t>n</w:t>
      </w:r>
      <w:r w:rsidRPr="00FA236F">
        <w:rPr>
          <w:rFonts w:ascii="Times New Roman" w:eastAsia="SimSun" w:hAnsi="Times New Roman" w:cs="Times New Roman"/>
          <w:i/>
          <w:spacing w:val="1"/>
          <w:szCs w:val="20"/>
        </w:rPr>
        <w:t>o</w:t>
      </w:r>
      <w:r w:rsidRPr="00FA236F">
        <w:rPr>
          <w:rFonts w:ascii="Times New Roman" w:eastAsia="SimSun" w:hAnsi="Times New Roman" w:cs="Times New Roman"/>
          <w:i/>
          <w:szCs w:val="20"/>
        </w:rPr>
        <w:t>ji</w:t>
      </w:r>
      <w:r w:rsidRPr="00FA236F">
        <w:rPr>
          <w:rFonts w:ascii="Times New Roman" w:eastAsia="SimSun" w:hAnsi="Times New Roman" w:cs="Times New Roman"/>
          <w:i/>
          <w:spacing w:val="-1"/>
          <w:szCs w:val="20"/>
        </w:rPr>
        <w:t xml:space="preserve"> v</w:t>
      </w:r>
      <w:r w:rsidRPr="00FA236F">
        <w:rPr>
          <w:rFonts w:ascii="Times New Roman" w:eastAsia="SimSun" w:hAnsi="Times New Roman" w:cs="Times New Roman"/>
          <w:i/>
          <w:spacing w:val="1"/>
          <w:szCs w:val="20"/>
        </w:rPr>
        <w:t>il</w:t>
      </w:r>
      <w:r w:rsidRPr="00FA236F">
        <w:rPr>
          <w:rFonts w:ascii="Times New Roman" w:eastAsia="SimSun" w:hAnsi="Times New Roman" w:cs="Times New Roman"/>
          <w:i/>
          <w:spacing w:val="-1"/>
          <w:szCs w:val="20"/>
        </w:rPr>
        <w:t>k</w:t>
      </w:r>
      <w:r w:rsidRPr="00FA236F">
        <w:rPr>
          <w:rFonts w:ascii="Times New Roman" w:eastAsia="SimSun" w:hAnsi="Times New Roman" w:cs="Times New Roman"/>
          <w:i/>
          <w:spacing w:val="-2"/>
          <w:szCs w:val="20"/>
        </w:rPr>
        <w:t>l</w:t>
      </w:r>
      <w:r w:rsidRPr="00FA236F">
        <w:rPr>
          <w:rFonts w:ascii="Times New Roman" w:eastAsia="SimSun" w:hAnsi="Times New Roman" w:cs="Times New Roman"/>
          <w:i/>
          <w:spacing w:val="1"/>
          <w:szCs w:val="20"/>
        </w:rPr>
        <w:t>i</w:t>
      </w:r>
      <w:r w:rsidRPr="00FA236F">
        <w:rPr>
          <w:rFonts w:ascii="Times New Roman" w:eastAsia="SimSun" w:hAnsi="Times New Roman" w:cs="Times New Roman"/>
          <w:i/>
          <w:szCs w:val="20"/>
        </w:rPr>
        <w:t>gė</w:t>
      </w:r>
      <w:r w:rsidRPr="00FA236F">
        <w:rPr>
          <w:rFonts w:ascii="Times New Roman" w:eastAsia="SimSun" w:hAnsi="Times New Roman" w:cs="Times New Roman"/>
          <w:i/>
          <w:spacing w:val="-1"/>
          <w:szCs w:val="20"/>
        </w:rPr>
        <w:t xml:space="preserve"> (PORV</w:t>
      </w:r>
      <w:r w:rsidRPr="00FA236F">
        <w:rPr>
          <w:rFonts w:ascii="Times New Roman" w:eastAsia="SimSun" w:hAnsi="Times New Roman" w:cs="Times New Roman"/>
          <w:i/>
          <w:szCs w:val="20"/>
        </w:rPr>
        <w:t>)</w:t>
      </w:r>
    </w:p>
    <w:p w14:paraId="150469AD" w14:textId="77777777" w:rsidR="007426A2" w:rsidRPr="00FA236F" w:rsidRDefault="007426A2" w:rsidP="007426A2">
      <w:pPr>
        <w:spacing w:after="0" w:line="240" w:lineRule="auto"/>
        <w:rPr>
          <w:rFonts w:ascii="Times New Roman" w:eastAsia="SimSun" w:hAnsi="Times New Roman" w:cs="Times New Roman"/>
          <w:szCs w:val="20"/>
        </w:rPr>
      </w:pPr>
    </w:p>
    <w:p w14:paraId="6556E085" w14:textId="77777777" w:rsidR="007426A2" w:rsidRPr="00FA236F" w:rsidRDefault="007426A2" w:rsidP="007426A2">
      <w:pPr>
        <w:spacing w:after="0" w:line="240" w:lineRule="auto"/>
        <w:rPr>
          <w:rFonts w:ascii="Times New Roman" w:eastAsia="SimSun" w:hAnsi="Times New Roman" w:cs="Times New Roman"/>
          <w:szCs w:val="20"/>
        </w:rPr>
      </w:pPr>
      <w:r w:rsidRPr="00FA236F">
        <w:rPr>
          <w:rFonts w:ascii="Times New Roman" w:eastAsia="SimSun" w:hAnsi="Times New Roman" w:cs="Times New Roman"/>
          <w:spacing w:val="-1"/>
          <w:szCs w:val="20"/>
        </w:rPr>
        <w:t>Pr</w:t>
      </w:r>
      <w:r w:rsidRPr="00FA236F">
        <w:rPr>
          <w:rFonts w:ascii="Times New Roman" w:eastAsia="SimSun" w:hAnsi="Times New Roman" w:cs="Times New Roman"/>
          <w:spacing w:val="1"/>
          <w:szCs w:val="20"/>
        </w:rPr>
        <w:t>oto</w:t>
      </w:r>
      <w:r w:rsidRPr="00FA236F">
        <w:rPr>
          <w:rFonts w:ascii="Times New Roman" w:eastAsia="SimSun" w:hAnsi="Times New Roman" w:cs="Times New Roman"/>
          <w:spacing w:val="-2"/>
          <w:szCs w:val="20"/>
        </w:rPr>
        <w:t>n</w:t>
      </w:r>
      <w:r w:rsidRPr="00FA236F">
        <w:rPr>
          <w:rFonts w:ascii="Times New Roman" w:eastAsia="SimSun" w:hAnsi="Times New Roman" w:cs="Times New Roman"/>
          <w:szCs w:val="20"/>
        </w:rPr>
        <w:t>ų</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s</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r</w:t>
      </w:r>
      <w:r w:rsidRPr="00FA236F">
        <w:rPr>
          <w:rFonts w:ascii="Times New Roman" w:eastAsia="SimSun" w:hAnsi="Times New Roman" w:cs="Times New Roman"/>
          <w:szCs w:val="20"/>
        </w:rPr>
        <w:t>b</w:t>
      </w:r>
      <w:r w:rsidRPr="00FA236F">
        <w:rPr>
          <w:rFonts w:ascii="Times New Roman" w:eastAsia="SimSun" w:hAnsi="Times New Roman" w:cs="Times New Roman"/>
          <w:spacing w:val="1"/>
          <w:szCs w:val="20"/>
        </w:rPr>
        <w:t>lio</w:t>
      </w:r>
      <w:r w:rsidRPr="00FA236F">
        <w:rPr>
          <w:rFonts w:ascii="Times New Roman" w:eastAsia="SimSun" w:hAnsi="Times New Roman" w:cs="Times New Roman"/>
          <w:spacing w:val="-4"/>
          <w:szCs w:val="20"/>
        </w:rPr>
        <w:t xml:space="preserve"> </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2"/>
          <w:szCs w:val="20"/>
        </w:rPr>
        <w:t>nh</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b</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2"/>
          <w:szCs w:val="20"/>
        </w:rPr>
        <w:t>t</w:t>
      </w:r>
      <w:r w:rsidRPr="00FA236F">
        <w:rPr>
          <w:rFonts w:ascii="Times New Roman" w:eastAsia="SimSun" w:hAnsi="Times New Roman" w:cs="Times New Roman"/>
          <w:spacing w:val="1"/>
          <w:szCs w:val="20"/>
        </w:rPr>
        <w:t>o</w:t>
      </w:r>
      <w:r w:rsidRPr="00FA236F">
        <w:rPr>
          <w:rFonts w:ascii="Times New Roman" w:eastAsia="SimSun" w:hAnsi="Times New Roman" w:cs="Times New Roman"/>
          <w:spacing w:val="-1"/>
          <w:szCs w:val="20"/>
        </w:rPr>
        <w:t>r</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i</w:t>
      </w:r>
      <w:r w:rsidRPr="00FA236F">
        <w:rPr>
          <w:rFonts w:ascii="Times New Roman" w:eastAsia="SimSun" w:hAnsi="Times New Roman" w:cs="Times New Roman"/>
          <w:spacing w:val="-4"/>
          <w:szCs w:val="20"/>
        </w:rPr>
        <w:t xml:space="preserve"> </w:t>
      </w:r>
      <w:r w:rsidRPr="00FA236F">
        <w:rPr>
          <w:rFonts w:ascii="Times New Roman" w:eastAsia="SimSun" w:hAnsi="Times New Roman" w:cs="Times New Roman"/>
          <w:spacing w:val="-1"/>
          <w:szCs w:val="20"/>
        </w:rPr>
        <w:t>s</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ej</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 xml:space="preserve">mi </w:t>
      </w:r>
      <w:r w:rsidRPr="00FA236F">
        <w:rPr>
          <w:rFonts w:ascii="Times New Roman" w:eastAsia="SimSun" w:hAnsi="Times New Roman" w:cs="Times New Roman"/>
          <w:spacing w:val="-1"/>
          <w:szCs w:val="20"/>
        </w:rPr>
        <w:t>s</w:t>
      </w:r>
      <w:r w:rsidRPr="00FA236F">
        <w:rPr>
          <w:rFonts w:ascii="Times New Roman" w:eastAsia="SimSun" w:hAnsi="Times New Roman" w:cs="Times New Roman"/>
          <w:szCs w:val="20"/>
        </w:rPr>
        <w:t>u</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l</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b</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i</w:t>
      </w:r>
      <w:r w:rsidRPr="00FA236F">
        <w:rPr>
          <w:rFonts w:ascii="Times New Roman" w:eastAsia="SimSun" w:hAnsi="Times New Roman" w:cs="Times New Roman"/>
          <w:spacing w:val="-1"/>
          <w:szCs w:val="20"/>
        </w:rPr>
        <w:t xml:space="preserve"> r</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1"/>
          <w:szCs w:val="20"/>
        </w:rPr>
        <w:t>is</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P</w:t>
      </w:r>
      <w:r w:rsidRPr="00FA236F">
        <w:rPr>
          <w:rFonts w:ascii="Times New Roman" w:eastAsia="SimSun" w:hAnsi="Times New Roman" w:cs="Times New Roman"/>
          <w:spacing w:val="-3"/>
          <w:szCs w:val="20"/>
        </w:rPr>
        <w:t>O</w:t>
      </w:r>
      <w:r w:rsidRPr="00FA236F">
        <w:rPr>
          <w:rFonts w:ascii="Times New Roman" w:eastAsia="SimSun" w:hAnsi="Times New Roman" w:cs="Times New Roman"/>
          <w:spacing w:val="-1"/>
          <w:szCs w:val="20"/>
        </w:rPr>
        <w:t>R</w:t>
      </w:r>
      <w:r w:rsidRPr="00FA236F">
        <w:rPr>
          <w:rFonts w:ascii="Times New Roman" w:eastAsia="SimSun" w:hAnsi="Times New Roman" w:cs="Times New Roman"/>
          <w:szCs w:val="20"/>
        </w:rPr>
        <w:t>V</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1"/>
          <w:szCs w:val="20"/>
        </w:rPr>
        <w:t>v</w:t>
      </w:r>
      <w:r w:rsidRPr="00FA236F">
        <w:rPr>
          <w:rFonts w:ascii="Times New Roman" w:eastAsia="SimSun" w:hAnsi="Times New Roman" w:cs="Times New Roman"/>
          <w:szCs w:val="20"/>
        </w:rPr>
        <w:t>ej</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s</w:t>
      </w:r>
      <w:r w:rsidRPr="00FA236F">
        <w:rPr>
          <w:rFonts w:ascii="Times New Roman" w:eastAsia="SimSun" w:hAnsi="Times New Roman" w:cs="Times New Roman"/>
          <w:szCs w:val="20"/>
        </w:rPr>
        <w:t>.</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1"/>
          <w:szCs w:val="20"/>
        </w:rPr>
        <w:t>s</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ra</w:t>
      </w:r>
      <w:r w:rsidRPr="00FA236F">
        <w:rPr>
          <w:rFonts w:ascii="Times New Roman" w:eastAsia="SimSun" w:hAnsi="Times New Roman" w:cs="Times New Roman"/>
          <w:szCs w:val="20"/>
        </w:rPr>
        <w:t>d</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s</w:t>
      </w:r>
      <w:r w:rsidRPr="00FA236F">
        <w:rPr>
          <w:rFonts w:ascii="Times New Roman" w:eastAsia="SimSun" w:hAnsi="Times New Roman" w:cs="Times New Roman"/>
          <w:spacing w:val="-1"/>
          <w:szCs w:val="20"/>
        </w:rPr>
        <w:t xml:space="preserve"> </w:t>
      </w:r>
      <w:r w:rsidRPr="00FA236F">
        <w:rPr>
          <w:rFonts w:ascii="Times New Roman" w:eastAsia="Verdana" w:hAnsi="Times New Roman" w:cs="Times New Roman"/>
          <w:szCs w:val="20"/>
        </w:rPr>
        <w:t>p</w:t>
      </w:r>
      <w:r w:rsidRPr="00FA236F">
        <w:rPr>
          <w:rFonts w:ascii="Times New Roman" w:eastAsia="Verdana" w:hAnsi="Times New Roman" w:cs="Times New Roman"/>
          <w:spacing w:val="-1"/>
          <w:szCs w:val="20"/>
        </w:rPr>
        <w:t>a</w:t>
      </w:r>
      <w:r w:rsidRPr="00FA236F">
        <w:rPr>
          <w:rFonts w:ascii="Times New Roman" w:eastAsia="Verdana" w:hAnsi="Times New Roman" w:cs="Times New Roman"/>
          <w:spacing w:val="1"/>
          <w:szCs w:val="20"/>
        </w:rPr>
        <w:t>ž</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d</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m</w:t>
      </w:r>
      <w:r w:rsidRPr="00FA236F">
        <w:rPr>
          <w:rFonts w:ascii="Times New Roman" w:eastAsia="Verdana" w:hAnsi="Times New Roman" w:cs="Times New Roman"/>
          <w:spacing w:val="-1"/>
          <w:szCs w:val="20"/>
        </w:rPr>
        <w:t>a</w:t>
      </w:r>
      <w:r w:rsidRPr="00FA236F">
        <w:rPr>
          <w:rFonts w:ascii="Times New Roman" w:eastAsia="Verdana" w:hAnsi="Times New Roman" w:cs="Times New Roman"/>
          <w:szCs w:val="20"/>
        </w:rPr>
        <w:t>m</w:t>
      </w:r>
      <w:r w:rsidRPr="00FA236F">
        <w:rPr>
          <w:rFonts w:ascii="Times New Roman" w:eastAsia="Verdana" w:hAnsi="Times New Roman" w:cs="Times New Roman"/>
          <w:spacing w:val="-1"/>
          <w:szCs w:val="20"/>
        </w:rPr>
        <w:t>s</w:t>
      </w:r>
      <w:r w:rsidRPr="00FA236F">
        <w:rPr>
          <w:rFonts w:ascii="Times New Roman" w:eastAsia="SimSun" w:hAnsi="Times New Roman" w:cs="Times New Roman"/>
          <w:szCs w:val="20"/>
        </w:rPr>
        <w:t>,</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ač</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sa</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l</w:t>
      </w:r>
      <w:r w:rsidRPr="00FA236F">
        <w:rPr>
          <w:rFonts w:ascii="Times New Roman" w:eastAsia="SimSun" w:hAnsi="Times New Roman" w:cs="Times New Roman"/>
          <w:szCs w:val="20"/>
        </w:rPr>
        <w:t xml:space="preserve">ės </w:t>
      </w:r>
      <w:r w:rsidRPr="00FA236F">
        <w:rPr>
          <w:rFonts w:ascii="Times New Roman" w:eastAsia="Verdana" w:hAnsi="Times New Roman" w:cs="Times New Roman"/>
          <w:spacing w:val="-1"/>
          <w:szCs w:val="20"/>
        </w:rPr>
        <w:t>a</w:t>
      </w:r>
      <w:r w:rsidRPr="00FA236F">
        <w:rPr>
          <w:rFonts w:ascii="Times New Roman" w:eastAsia="Verdana" w:hAnsi="Times New Roman" w:cs="Times New Roman"/>
          <w:szCs w:val="20"/>
        </w:rPr>
        <w:t>p</w:t>
      </w:r>
      <w:r w:rsidRPr="00FA236F">
        <w:rPr>
          <w:rFonts w:ascii="Times New Roman" w:eastAsia="Verdana" w:hAnsi="Times New Roman" w:cs="Times New Roman"/>
          <w:spacing w:val="-1"/>
          <w:szCs w:val="20"/>
        </w:rPr>
        <w:t>šv</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s</w:t>
      </w:r>
      <w:r w:rsidRPr="00FA236F">
        <w:rPr>
          <w:rFonts w:ascii="Times New Roman" w:eastAsia="Verdana" w:hAnsi="Times New Roman" w:cs="Times New Roman"/>
          <w:spacing w:val="1"/>
          <w:szCs w:val="20"/>
        </w:rPr>
        <w:t>to</w:t>
      </w:r>
      <w:r w:rsidRPr="00FA236F">
        <w:rPr>
          <w:rFonts w:ascii="Times New Roman" w:eastAsia="Verdana" w:hAnsi="Times New Roman" w:cs="Times New Roman"/>
          <w:spacing w:val="-3"/>
          <w:szCs w:val="20"/>
        </w:rPr>
        <w:t>s</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 xml:space="preserve"> </w:t>
      </w:r>
      <w:r w:rsidRPr="00FA236F">
        <w:rPr>
          <w:rFonts w:ascii="Times New Roman" w:eastAsia="Verdana" w:hAnsi="Times New Roman" w:cs="Times New Roman"/>
          <w:spacing w:val="1"/>
          <w:szCs w:val="20"/>
        </w:rPr>
        <w:t>o</w:t>
      </w:r>
      <w:r w:rsidRPr="00FA236F">
        <w:rPr>
          <w:rFonts w:ascii="Times New Roman" w:eastAsia="Verdana" w:hAnsi="Times New Roman" w:cs="Times New Roman"/>
          <w:szCs w:val="20"/>
        </w:rPr>
        <w:t>d</w:t>
      </w:r>
      <w:r w:rsidRPr="00FA236F">
        <w:rPr>
          <w:rFonts w:ascii="Times New Roman" w:eastAsia="Verdana" w:hAnsi="Times New Roman" w:cs="Times New Roman"/>
          <w:spacing w:val="1"/>
          <w:szCs w:val="20"/>
        </w:rPr>
        <w:t>os</w:t>
      </w:r>
      <w:r w:rsidRPr="00FA236F">
        <w:rPr>
          <w:rFonts w:ascii="Times New Roman" w:eastAsia="Verdana" w:hAnsi="Times New Roman" w:cs="Times New Roman"/>
          <w:spacing w:val="-3"/>
          <w:szCs w:val="20"/>
        </w:rPr>
        <w:t xml:space="preserve"> </w:t>
      </w:r>
      <w:r w:rsidRPr="00FA236F">
        <w:rPr>
          <w:rFonts w:ascii="Times New Roman" w:eastAsia="Verdana" w:hAnsi="Times New Roman" w:cs="Times New Roman"/>
          <w:spacing w:val="-1"/>
          <w:szCs w:val="20"/>
        </w:rPr>
        <w:t>v</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2"/>
          <w:szCs w:val="20"/>
        </w:rPr>
        <w:t>e</w:t>
      </w:r>
      <w:r w:rsidRPr="00FA236F">
        <w:rPr>
          <w:rFonts w:ascii="Times New Roman" w:eastAsia="Verdana" w:hAnsi="Times New Roman" w:cs="Times New Roman"/>
          <w:spacing w:val="1"/>
          <w:szCs w:val="20"/>
        </w:rPr>
        <w:t>to</w:t>
      </w:r>
      <w:r w:rsidRPr="00FA236F">
        <w:rPr>
          <w:rFonts w:ascii="Times New Roman" w:eastAsia="Verdana" w:hAnsi="Times New Roman" w:cs="Times New Roman"/>
          <w:spacing w:val="-1"/>
          <w:szCs w:val="20"/>
        </w:rPr>
        <w:t>s</w:t>
      </w:r>
      <w:r w:rsidRPr="00FA236F">
        <w:rPr>
          <w:rFonts w:ascii="Times New Roman" w:eastAsia="Verdana" w:hAnsi="Times New Roman" w:cs="Times New Roman"/>
          <w:szCs w:val="20"/>
        </w:rPr>
        <w:t>e,</w:t>
      </w:r>
      <w:r w:rsidRPr="00FA236F">
        <w:rPr>
          <w:rFonts w:ascii="Times New Roman" w:eastAsia="Verdana" w:hAnsi="Times New Roman" w:cs="Times New Roman"/>
          <w:spacing w:val="-2"/>
          <w:szCs w:val="20"/>
        </w:rPr>
        <w:t xml:space="preserve"> i</w:t>
      </w:r>
      <w:r w:rsidRPr="00FA236F">
        <w:rPr>
          <w:rFonts w:ascii="Times New Roman" w:eastAsia="Verdana" w:hAnsi="Times New Roman" w:cs="Times New Roman"/>
          <w:szCs w:val="20"/>
        </w:rPr>
        <w:t>r</w:t>
      </w:r>
      <w:r w:rsidRPr="00FA236F">
        <w:rPr>
          <w:rFonts w:ascii="Times New Roman" w:eastAsia="Verdana" w:hAnsi="Times New Roman" w:cs="Times New Roman"/>
          <w:spacing w:val="-1"/>
          <w:szCs w:val="20"/>
        </w:rPr>
        <w:t xml:space="preserve"> kar</w:t>
      </w:r>
      <w:r w:rsidRPr="00FA236F">
        <w:rPr>
          <w:rFonts w:ascii="Times New Roman" w:eastAsia="Verdana" w:hAnsi="Times New Roman" w:cs="Times New Roman"/>
          <w:spacing w:val="1"/>
          <w:szCs w:val="20"/>
        </w:rPr>
        <w:t>tu</w:t>
      </w:r>
      <w:r w:rsidRPr="00FA236F">
        <w:rPr>
          <w:rFonts w:ascii="Times New Roman" w:eastAsia="Verdana" w:hAnsi="Times New Roman" w:cs="Times New Roman"/>
          <w:spacing w:val="-4"/>
          <w:szCs w:val="20"/>
        </w:rPr>
        <w:t xml:space="preserve"> </w:t>
      </w:r>
      <w:r w:rsidRPr="00FA236F">
        <w:rPr>
          <w:rFonts w:ascii="Times New Roman" w:eastAsia="Verdana" w:hAnsi="Times New Roman" w:cs="Times New Roman"/>
          <w:szCs w:val="20"/>
        </w:rPr>
        <w:t>p</w:t>
      </w:r>
      <w:r w:rsidRPr="00FA236F">
        <w:rPr>
          <w:rFonts w:ascii="Times New Roman" w:eastAsia="Verdana" w:hAnsi="Times New Roman" w:cs="Times New Roman"/>
          <w:spacing w:val="-1"/>
          <w:szCs w:val="20"/>
        </w:rPr>
        <w:t>as</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1"/>
          <w:szCs w:val="20"/>
        </w:rPr>
        <w:t>r</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1"/>
          <w:szCs w:val="20"/>
        </w:rPr>
        <w:t>šk</w:t>
      </w:r>
      <w:r w:rsidRPr="00FA236F">
        <w:rPr>
          <w:rFonts w:ascii="Times New Roman" w:eastAsia="Verdana" w:hAnsi="Times New Roman" w:cs="Times New Roman"/>
          <w:spacing w:val="-2"/>
          <w:szCs w:val="20"/>
        </w:rPr>
        <w:t>u</w:t>
      </w:r>
      <w:r w:rsidRPr="00FA236F">
        <w:rPr>
          <w:rFonts w:ascii="Times New Roman" w:eastAsia="Verdana" w:hAnsi="Times New Roman" w:cs="Times New Roman"/>
          <w:szCs w:val="20"/>
        </w:rPr>
        <w:t>s</w:t>
      </w:r>
      <w:r w:rsidRPr="00FA236F">
        <w:rPr>
          <w:rFonts w:ascii="Times New Roman" w:eastAsia="Verdana" w:hAnsi="Times New Roman" w:cs="Times New Roman"/>
          <w:spacing w:val="-2"/>
          <w:szCs w:val="20"/>
        </w:rPr>
        <w:t xml:space="preserve"> </w:t>
      </w:r>
      <w:proofErr w:type="spellStart"/>
      <w:r w:rsidRPr="00FA236F">
        <w:rPr>
          <w:rFonts w:ascii="Times New Roman" w:eastAsia="Verdana" w:hAnsi="Times New Roman" w:cs="Times New Roman"/>
          <w:spacing w:val="-1"/>
          <w:szCs w:val="20"/>
        </w:rPr>
        <w:t>ar</w:t>
      </w:r>
      <w:r w:rsidRPr="00FA236F">
        <w:rPr>
          <w:rFonts w:ascii="Times New Roman" w:eastAsia="Verdana" w:hAnsi="Times New Roman" w:cs="Times New Roman"/>
          <w:spacing w:val="1"/>
          <w:szCs w:val="20"/>
        </w:rPr>
        <w:t>t</w:t>
      </w:r>
      <w:r w:rsidRPr="00FA236F">
        <w:rPr>
          <w:rFonts w:ascii="Times New Roman" w:eastAsia="Verdana" w:hAnsi="Times New Roman" w:cs="Times New Roman"/>
          <w:spacing w:val="-1"/>
          <w:szCs w:val="20"/>
        </w:rPr>
        <w:t>ra</w:t>
      </w:r>
      <w:r w:rsidRPr="00FA236F">
        <w:rPr>
          <w:rFonts w:ascii="Times New Roman" w:eastAsia="Verdana" w:hAnsi="Times New Roman" w:cs="Times New Roman"/>
          <w:spacing w:val="1"/>
          <w:szCs w:val="20"/>
        </w:rPr>
        <w:t>l</w:t>
      </w:r>
      <w:r w:rsidRPr="00FA236F">
        <w:rPr>
          <w:rFonts w:ascii="Times New Roman" w:eastAsia="Verdana" w:hAnsi="Times New Roman" w:cs="Times New Roman"/>
          <w:szCs w:val="20"/>
        </w:rPr>
        <w:t>g</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j</w:t>
      </w:r>
      <w:r w:rsidRPr="00FA236F">
        <w:rPr>
          <w:rFonts w:ascii="Times New Roman" w:eastAsia="Verdana" w:hAnsi="Times New Roman" w:cs="Times New Roman"/>
          <w:spacing w:val="-1"/>
          <w:szCs w:val="20"/>
        </w:rPr>
        <w:t>a</w:t>
      </w:r>
      <w:r w:rsidRPr="00FA236F">
        <w:rPr>
          <w:rFonts w:ascii="Times New Roman" w:eastAsia="Verdana" w:hAnsi="Times New Roman" w:cs="Times New Roman"/>
          <w:spacing w:val="1"/>
          <w:szCs w:val="20"/>
        </w:rPr>
        <w:t>i</w:t>
      </w:r>
      <w:proofErr w:type="spellEnd"/>
      <w:r w:rsidRPr="00FA236F">
        <w:rPr>
          <w:rFonts w:ascii="Times New Roman" w:eastAsia="Verdana" w:hAnsi="Times New Roman" w:cs="Times New Roman"/>
          <w:spacing w:val="1"/>
          <w:szCs w:val="20"/>
        </w:rPr>
        <w:t>,</w:t>
      </w:r>
      <w:r w:rsidRPr="00FA236F">
        <w:rPr>
          <w:rFonts w:ascii="Times New Roman" w:eastAsia="Verdana" w:hAnsi="Times New Roman" w:cs="Times New Roman"/>
          <w:spacing w:val="-3"/>
          <w:szCs w:val="20"/>
        </w:rPr>
        <w:t xml:space="preserve"> </w:t>
      </w:r>
      <w:r w:rsidRPr="00FA236F">
        <w:rPr>
          <w:rFonts w:ascii="Times New Roman" w:eastAsia="Verdana" w:hAnsi="Times New Roman" w:cs="Times New Roman"/>
          <w:szCs w:val="20"/>
        </w:rPr>
        <w:t>p</w:t>
      </w:r>
      <w:r w:rsidRPr="00FA236F">
        <w:rPr>
          <w:rFonts w:ascii="Times New Roman" w:eastAsia="Verdana" w:hAnsi="Times New Roman" w:cs="Times New Roman"/>
          <w:spacing w:val="-1"/>
          <w:szCs w:val="20"/>
        </w:rPr>
        <w:t>ac</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e</w:t>
      </w:r>
      <w:r w:rsidRPr="00FA236F">
        <w:rPr>
          <w:rFonts w:ascii="Times New Roman" w:eastAsia="Verdana" w:hAnsi="Times New Roman" w:cs="Times New Roman"/>
          <w:spacing w:val="-2"/>
          <w:szCs w:val="20"/>
        </w:rPr>
        <w:t>n</w:t>
      </w:r>
      <w:r w:rsidRPr="00FA236F">
        <w:rPr>
          <w:rFonts w:ascii="Times New Roman" w:eastAsia="Verdana" w:hAnsi="Times New Roman" w:cs="Times New Roman"/>
          <w:spacing w:val="1"/>
          <w:szCs w:val="20"/>
        </w:rPr>
        <w:t>t</w:t>
      </w:r>
      <w:r w:rsidRPr="00FA236F">
        <w:rPr>
          <w:rFonts w:ascii="Times New Roman" w:eastAsia="Verdana" w:hAnsi="Times New Roman" w:cs="Times New Roman"/>
          <w:spacing w:val="-1"/>
          <w:szCs w:val="20"/>
        </w:rPr>
        <w:t>a</w:t>
      </w:r>
      <w:r w:rsidRPr="00FA236F">
        <w:rPr>
          <w:rFonts w:ascii="Times New Roman" w:eastAsia="Verdana" w:hAnsi="Times New Roman" w:cs="Times New Roman"/>
          <w:szCs w:val="20"/>
        </w:rPr>
        <w:t>s</w:t>
      </w:r>
      <w:r w:rsidRPr="00FA236F">
        <w:rPr>
          <w:rFonts w:ascii="Times New Roman" w:eastAsia="Verdana" w:hAnsi="Times New Roman" w:cs="Times New Roman"/>
          <w:spacing w:val="-2"/>
          <w:szCs w:val="20"/>
        </w:rPr>
        <w:t xml:space="preserve"> </w:t>
      </w:r>
      <w:r w:rsidRPr="00FA236F">
        <w:rPr>
          <w:rFonts w:ascii="Times New Roman" w:eastAsia="Verdana" w:hAnsi="Times New Roman" w:cs="Times New Roman"/>
          <w:spacing w:val="1"/>
          <w:szCs w:val="20"/>
        </w:rPr>
        <w:t>t</w:t>
      </w:r>
      <w:r w:rsidRPr="00FA236F">
        <w:rPr>
          <w:rFonts w:ascii="Times New Roman" w:eastAsia="Verdana" w:hAnsi="Times New Roman" w:cs="Times New Roman"/>
          <w:spacing w:val="-2"/>
          <w:szCs w:val="20"/>
        </w:rPr>
        <w:t>u</w:t>
      </w:r>
      <w:r w:rsidRPr="00FA236F">
        <w:rPr>
          <w:rFonts w:ascii="Times New Roman" w:eastAsia="Verdana" w:hAnsi="Times New Roman" w:cs="Times New Roman"/>
          <w:spacing w:val="-1"/>
          <w:szCs w:val="20"/>
        </w:rPr>
        <w:t>r</w:t>
      </w:r>
      <w:r w:rsidRPr="00FA236F">
        <w:rPr>
          <w:rFonts w:ascii="Times New Roman" w:eastAsia="Verdana" w:hAnsi="Times New Roman" w:cs="Times New Roman"/>
          <w:szCs w:val="20"/>
        </w:rPr>
        <w:t xml:space="preserve">i </w:t>
      </w:r>
      <w:r w:rsidRPr="00FA236F">
        <w:rPr>
          <w:rFonts w:ascii="Times New Roman" w:eastAsia="Verdana" w:hAnsi="Times New Roman" w:cs="Times New Roman"/>
          <w:spacing w:val="-2"/>
          <w:szCs w:val="20"/>
        </w:rPr>
        <w:t>n</w:t>
      </w:r>
      <w:r w:rsidRPr="00FA236F">
        <w:rPr>
          <w:rFonts w:ascii="Times New Roman" w:eastAsia="Verdana" w:hAnsi="Times New Roman" w:cs="Times New Roman"/>
          <w:szCs w:val="20"/>
        </w:rPr>
        <w:t>ede</w:t>
      </w:r>
      <w:r w:rsidRPr="00FA236F">
        <w:rPr>
          <w:rFonts w:ascii="Times New Roman" w:eastAsia="Verdana" w:hAnsi="Times New Roman" w:cs="Times New Roman"/>
          <w:spacing w:val="1"/>
          <w:szCs w:val="20"/>
        </w:rPr>
        <w:t>l</w:t>
      </w:r>
      <w:r w:rsidRPr="00FA236F">
        <w:rPr>
          <w:rFonts w:ascii="Times New Roman" w:eastAsia="Verdana" w:hAnsi="Times New Roman" w:cs="Times New Roman"/>
          <w:spacing w:val="-1"/>
          <w:szCs w:val="20"/>
        </w:rPr>
        <w:t>s</w:t>
      </w:r>
      <w:r w:rsidRPr="00FA236F">
        <w:rPr>
          <w:rFonts w:ascii="Times New Roman" w:eastAsia="Verdana" w:hAnsi="Times New Roman" w:cs="Times New Roman"/>
          <w:szCs w:val="20"/>
        </w:rPr>
        <w:t>d</w:t>
      </w:r>
      <w:r w:rsidRPr="00FA236F">
        <w:rPr>
          <w:rFonts w:ascii="Times New Roman" w:eastAsia="Verdana" w:hAnsi="Times New Roman" w:cs="Times New Roman"/>
          <w:spacing w:val="-3"/>
          <w:szCs w:val="20"/>
        </w:rPr>
        <w:t>a</w:t>
      </w:r>
      <w:r w:rsidRPr="00FA236F">
        <w:rPr>
          <w:rFonts w:ascii="Times New Roman" w:eastAsia="Verdana" w:hAnsi="Times New Roman" w:cs="Times New Roman"/>
          <w:szCs w:val="20"/>
        </w:rPr>
        <w:t>m</w:t>
      </w:r>
      <w:r w:rsidRPr="00FA236F">
        <w:rPr>
          <w:rFonts w:ascii="Times New Roman" w:eastAsia="Verdana" w:hAnsi="Times New Roman" w:cs="Times New Roman"/>
          <w:spacing w:val="-1"/>
          <w:szCs w:val="20"/>
        </w:rPr>
        <w:t>a</w:t>
      </w:r>
      <w:r w:rsidRPr="00FA236F">
        <w:rPr>
          <w:rFonts w:ascii="Times New Roman" w:eastAsia="Verdana" w:hAnsi="Times New Roman" w:cs="Times New Roman"/>
          <w:szCs w:val="20"/>
        </w:rPr>
        <w:t>s</w:t>
      </w:r>
      <w:r w:rsidRPr="00FA236F">
        <w:rPr>
          <w:rFonts w:ascii="Times New Roman" w:eastAsia="Verdana" w:hAnsi="Times New Roman" w:cs="Times New Roman"/>
          <w:spacing w:val="-2"/>
          <w:szCs w:val="20"/>
        </w:rPr>
        <w:t xml:space="preserve"> </w:t>
      </w:r>
      <w:r w:rsidRPr="00FA236F">
        <w:rPr>
          <w:rFonts w:ascii="Times New Roman" w:eastAsia="Verdana" w:hAnsi="Times New Roman" w:cs="Times New Roman"/>
          <w:spacing w:val="-1"/>
          <w:szCs w:val="20"/>
        </w:rPr>
        <w:t>kr</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p</w:t>
      </w:r>
      <w:r w:rsidRPr="00FA236F">
        <w:rPr>
          <w:rFonts w:ascii="Times New Roman" w:eastAsia="Verdana" w:hAnsi="Times New Roman" w:cs="Times New Roman"/>
          <w:spacing w:val="1"/>
          <w:szCs w:val="20"/>
        </w:rPr>
        <w:t xml:space="preserve">tis </w:t>
      </w:r>
      <w:r w:rsidRPr="00FA236F">
        <w:rPr>
          <w:rFonts w:ascii="Times New Roman" w:eastAsia="SimSun" w:hAnsi="Times New Roman" w:cs="Times New Roman"/>
          <w:szCs w:val="20"/>
        </w:rPr>
        <w:t>med</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c</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2"/>
          <w:szCs w:val="20"/>
        </w:rPr>
        <w:t>n</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2"/>
          <w:szCs w:val="20"/>
        </w:rPr>
        <w:t>n</w:t>
      </w:r>
      <w:r w:rsidRPr="00FA236F">
        <w:rPr>
          <w:rFonts w:ascii="Times New Roman" w:eastAsia="SimSun" w:hAnsi="Times New Roman" w:cs="Times New Roman"/>
          <w:szCs w:val="20"/>
        </w:rPr>
        <w:t>ės</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g</w:t>
      </w:r>
      <w:r w:rsidRPr="00FA236F">
        <w:rPr>
          <w:rFonts w:ascii="Times New Roman" w:eastAsia="SimSun" w:hAnsi="Times New Roman" w:cs="Times New Roman"/>
          <w:spacing w:val="-3"/>
          <w:szCs w:val="20"/>
        </w:rPr>
        <w:t>a</w:t>
      </w:r>
      <w:r w:rsidRPr="00FA236F">
        <w:rPr>
          <w:rFonts w:ascii="Times New Roman" w:eastAsia="SimSun" w:hAnsi="Times New Roman" w:cs="Times New Roman"/>
          <w:spacing w:val="1"/>
          <w:szCs w:val="20"/>
        </w:rPr>
        <w:t>l</w:t>
      </w:r>
      <w:r w:rsidRPr="00FA236F">
        <w:rPr>
          <w:rFonts w:ascii="Times New Roman" w:eastAsia="SimSun" w:hAnsi="Times New Roman" w:cs="Times New Roman"/>
          <w:szCs w:val="20"/>
        </w:rPr>
        <w:t>b</w:t>
      </w:r>
      <w:r w:rsidRPr="00FA236F">
        <w:rPr>
          <w:rFonts w:ascii="Times New Roman" w:eastAsia="SimSun" w:hAnsi="Times New Roman" w:cs="Times New Roman"/>
          <w:spacing w:val="1"/>
          <w:szCs w:val="20"/>
        </w:rPr>
        <w:t>o</w:t>
      </w:r>
      <w:r w:rsidRPr="00FA236F">
        <w:rPr>
          <w:rFonts w:ascii="Times New Roman" w:eastAsia="SimSun" w:hAnsi="Times New Roman" w:cs="Times New Roman"/>
          <w:spacing w:val="-1"/>
          <w:szCs w:val="20"/>
        </w:rPr>
        <w:t>s</w:t>
      </w:r>
      <w:r w:rsidRPr="00FA236F">
        <w:rPr>
          <w:rFonts w:ascii="Times New Roman" w:eastAsia="SimSun" w:hAnsi="Times New Roman" w:cs="Times New Roman"/>
          <w:szCs w:val="20"/>
        </w:rPr>
        <w:t>,</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o</w:t>
      </w:r>
      <w:r w:rsidRPr="00FA236F">
        <w:rPr>
          <w:rFonts w:ascii="Times New Roman" w:eastAsia="SimSun" w:hAnsi="Times New Roman" w:cs="Times New Roman"/>
          <w:spacing w:val="-1"/>
          <w:szCs w:val="20"/>
        </w:rPr>
        <w:t xml:space="preserve"> sv</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ka</w:t>
      </w:r>
      <w:r w:rsidRPr="00FA236F">
        <w:rPr>
          <w:rFonts w:ascii="Times New Roman" w:eastAsia="SimSun" w:hAnsi="Times New Roman" w:cs="Times New Roman"/>
          <w:spacing w:val="1"/>
          <w:szCs w:val="20"/>
        </w:rPr>
        <w:t>tos</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r</w:t>
      </w:r>
      <w:r w:rsidRPr="00FA236F">
        <w:rPr>
          <w:rFonts w:ascii="Times New Roman" w:eastAsia="SimSun" w:hAnsi="Times New Roman" w:cs="Times New Roman"/>
          <w:spacing w:val="-2"/>
          <w:szCs w:val="20"/>
        </w:rPr>
        <w:t>i</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ž</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2"/>
          <w:szCs w:val="20"/>
        </w:rPr>
        <w:t>ū</w:t>
      </w:r>
      <w:r w:rsidRPr="00FA236F">
        <w:rPr>
          <w:rFonts w:ascii="Times New Roman" w:eastAsia="SimSun" w:hAnsi="Times New Roman" w:cs="Times New Roman"/>
          <w:spacing w:val="-1"/>
          <w:szCs w:val="20"/>
        </w:rPr>
        <w:t>r</w:t>
      </w:r>
      <w:r w:rsidRPr="00FA236F">
        <w:rPr>
          <w:rFonts w:ascii="Times New Roman" w:eastAsia="SimSun" w:hAnsi="Times New Roman" w:cs="Times New Roman"/>
          <w:spacing w:val="1"/>
          <w:szCs w:val="20"/>
        </w:rPr>
        <w:t>os</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s</w:t>
      </w:r>
      <w:r w:rsidRPr="00FA236F">
        <w:rPr>
          <w:rFonts w:ascii="Times New Roman" w:eastAsia="SimSun" w:hAnsi="Times New Roman" w:cs="Times New Roman"/>
          <w:szCs w:val="20"/>
        </w:rPr>
        <w:t>pe</w:t>
      </w:r>
      <w:r w:rsidRPr="00FA236F">
        <w:rPr>
          <w:rFonts w:ascii="Times New Roman" w:eastAsia="SimSun" w:hAnsi="Times New Roman" w:cs="Times New Roman"/>
          <w:spacing w:val="-1"/>
          <w:szCs w:val="20"/>
        </w:rPr>
        <w:t>c</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3"/>
          <w:szCs w:val="20"/>
        </w:rPr>
        <w:t>a</w:t>
      </w:r>
      <w:r w:rsidRPr="00FA236F">
        <w:rPr>
          <w:rFonts w:ascii="Times New Roman" w:eastAsia="SimSun" w:hAnsi="Times New Roman" w:cs="Times New Roman"/>
          <w:spacing w:val="1"/>
          <w:szCs w:val="20"/>
        </w:rPr>
        <w:t>li</w:t>
      </w:r>
      <w:r w:rsidRPr="00FA236F">
        <w:rPr>
          <w:rFonts w:ascii="Times New Roman" w:eastAsia="SimSun" w:hAnsi="Times New Roman" w:cs="Times New Roman"/>
          <w:spacing w:val="-3"/>
          <w:szCs w:val="20"/>
        </w:rPr>
        <w:t>s</w:t>
      </w:r>
      <w:r w:rsidRPr="00FA236F">
        <w:rPr>
          <w:rFonts w:ascii="Times New Roman" w:eastAsia="SimSun" w:hAnsi="Times New Roman" w:cs="Times New Roman"/>
          <w:spacing w:val="1"/>
          <w:szCs w:val="20"/>
        </w:rPr>
        <w:t>t</w:t>
      </w:r>
      <w:r w:rsidRPr="00FA236F">
        <w:rPr>
          <w:rFonts w:ascii="Times New Roman" w:eastAsia="SimSun" w:hAnsi="Times New Roman" w:cs="Times New Roman"/>
          <w:szCs w:val="20"/>
        </w:rPr>
        <w:t>ai</w:t>
      </w:r>
      <w:r w:rsidRPr="00FA236F">
        <w:rPr>
          <w:rFonts w:ascii="Times New Roman" w:eastAsia="SimSun" w:hAnsi="Times New Roman" w:cs="Times New Roman"/>
          <w:spacing w:val="-1"/>
          <w:szCs w:val="20"/>
        </w:rPr>
        <w:t xml:space="preserve"> </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r</w:t>
      </w:r>
      <w:r w:rsidRPr="00FA236F">
        <w:rPr>
          <w:rFonts w:ascii="Times New Roman" w:eastAsia="SimSun" w:hAnsi="Times New Roman" w:cs="Times New Roman"/>
          <w:szCs w:val="20"/>
        </w:rPr>
        <w:t xml:space="preserve">i </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svars</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1"/>
          <w:szCs w:val="20"/>
        </w:rPr>
        <w:t>y</w:t>
      </w:r>
      <w:r w:rsidRPr="00FA236F">
        <w:rPr>
          <w:rFonts w:ascii="Times New Roman" w:eastAsia="SimSun" w:hAnsi="Times New Roman" w:cs="Times New Roman"/>
          <w:spacing w:val="1"/>
          <w:szCs w:val="20"/>
        </w:rPr>
        <w:t>t</w:t>
      </w:r>
      <w:r w:rsidRPr="00FA236F">
        <w:rPr>
          <w:rFonts w:ascii="Times New Roman" w:eastAsia="SimSun" w:hAnsi="Times New Roman" w:cs="Times New Roman"/>
          <w:szCs w:val="20"/>
        </w:rPr>
        <w:t>i g</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2"/>
          <w:szCs w:val="20"/>
        </w:rPr>
        <w:t>l</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m</w:t>
      </w:r>
      <w:r w:rsidRPr="00FA236F">
        <w:rPr>
          <w:rFonts w:ascii="Times New Roman" w:eastAsia="SimSun" w:hAnsi="Times New Roman" w:cs="Times New Roman"/>
          <w:spacing w:val="-1"/>
          <w:szCs w:val="20"/>
        </w:rPr>
        <w:t>y</w:t>
      </w:r>
      <w:r w:rsidRPr="00FA236F">
        <w:rPr>
          <w:rFonts w:ascii="Times New Roman" w:eastAsia="SimSun" w:hAnsi="Times New Roman" w:cs="Times New Roman"/>
          <w:spacing w:val="-2"/>
          <w:szCs w:val="20"/>
        </w:rPr>
        <w:t>b</w:t>
      </w:r>
      <w:r w:rsidRPr="00FA236F">
        <w:rPr>
          <w:rFonts w:ascii="Times New Roman" w:eastAsia="SimSun" w:hAnsi="Times New Roman" w:cs="Times New Roman"/>
          <w:szCs w:val="20"/>
        </w:rPr>
        <w:t>ę</w:t>
      </w:r>
      <w:r w:rsidRPr="00FA236F">
        <w:rPr>
          <w:rFonts w:ascii="Times New Roman" w:eastAsia="SimSun" w:hAnsi="Times New Roman" w:cs="Times New Roman"/>
          <w:spacing w:val="-2"/>
          <w:szCs w:val="20"/>
        </w:rPr>
        <w:t xml:space="preserve"> nu</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1"/>
          <w:szCs w:val="20"/>
        </w:rPr>
        <w:t>ra</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k</w:t>
      </w:r>
      <w:r w:rsidRPr="00FA236F">
        <w:rPr>
          <w:rFonts w:ascii="Times New Roman" w:eastAsia="SimSun" w:hAnsi="Times New Roman" w:cs="Times New Roman"/>
          <w:spacing w:val="1"/>
          <w:szCs w:val="20"/>
        </w:rPr>
        <w:t>t</w:t>
      </w:r>
      <w:r w:rsidRPr="00FA236F">
        <w:rPr>
          <w:rFonts w:ascii="Times New Roman" w:eastAsia="SimSun" w:hAnsi="Times New Roman" w:cs="Times New Roman"/>
          <w:szCs w:val="20"/>
        </w:rPr>
        <w:t>i g</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 xml:space="preserve">mą </w:t>
      </w:r>
      <w:r w:rsidRPr="00FA236F">
        <w:rPr>
          <w:rFonts w:ascii="Times New Roman" w:eastAsia="SimSun" w:hAnsi="Times New Roman" w:cs="Times New Roman"/>
          <w:spacing w:val="-1"/>
        </w:rPr>
        <w:t>DIOMPRAZ 75 mg/20 mg modifikuoto atpalaidavimo kietosiomis kapsulėmis</w:t>
      </w:r>
      <w:r w:rsidRPr="00FA236F">
        <w:rPr>
          <w:rFonts w:ascii="Times New Roman" w:eastAsia="SimSun" w:hAnsi="Times New Roman" w:cs="Times New Roman"/>
          <w:szCs w:val="20"/>
        </w:rPr>
        <w:t>.</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J</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2"/>
          <w:szCs w:val="20"/>
        </w:rPr>
        <w:t>g</w:t>
      </w:r>
      <w:r w:rsidRPr="00FA236F">
        <w:rPr>
          <w:rFonts w:ascii="Times New Roman" w:eastAsia="SimSun" w:hAnsi="Times New Roman" w:cs="Times New Roman"/>
          <w:szCs w:val="20"/>
        </w:rPr>
        <w:t>u</w:t>
      </w:r>
      <w:r w:rsidRPr="00FA236F">
        <w:rPr>
          <w:rFonts w:ascii="Times New Roman" w:eastAsia="SimSun" w:hAnsi="Times New Roman" w:cs="Times New Roman"/>
          <w:spacing w:val="-4"/>
          <w:szCs w:val="20"/>
        </w:rPr>
        <w:t xml:space="preserve"> </w:t>
      </w:r>
      <w:r w:rsidRPr="00FA236F">
        <w:rPr>
          <w:rFonts w:ascii="Times New Roman" w:eastAsia="SimSun" w:hAnsi="Times New Roman" w:cs="Times New Roman"/>
          <w:szCs w:val="20"/>
        </w:rPr>
        <w:t xml:space="preserve">po </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2"/>
          <w:szCs w:val="20"/>
        </w:rPr>
        <w:t>n</w:t>
      </w:r>
      <w:r w:rsidRPr="00FA236F">
        <w:rPr>
          <w:rFonts w:ascii="Times New Roman" w:eastAsia="SimSun" w:hAnsi="Times New Roman" w:cs="Times New Roman"/>
          <w:spacing w:val="-1"/>
          <w:szCs w:val="20"/>
        </w:rPr>
        <w:t>ks</w:t>
      </w:r>
      <w:r w:rsidRPr="00FA236F">
        <w:rPr>
          <w:rFonts w:ascii="Times New Roman" w:eastAsia="SimSun" w:hAnsi="Times New Roman" w:cs="Times New Roman"/>
          <w:spacing w:val="1"/>
          <w:szCs w:val="20"/>
        </w:rPr>
        <w:t>t</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s</w:t>
      </w:r>
      <w:r w:rsidRPr="00FA236F">
        <w:rPr>
          <w:rFonts w:ascii="Times New Roman" w:eastAsia="SimSun" w:hAnsi="Times New Roman" w:cs="Times New Roman"/>
          <w:spacing w:val="-2"/>
          <w:szCs w:val="20"/>
        </w:rPr>
        <w:t>n</w:t>
      </w:r>
      <w:r w:rsidRPr="00FA236F">
        <w:rPr>
          <w:rFonts w:ascii="Times New Roman" w:eastAsia="SimSun" w:hAnsi="Times New Roman" w:cs="Times New Roman"/>
          <w:spacing w:val="1"/>
          <w:szCs w:val="20"/>
        </w:rPr>
        <w:t>io</w:t>
      </w:r>
      <w:r w:rsidRPr="00FA236F">
        <w:rPr>
          <w:rFonts w:ascii="Times New Roman" w:eastAsia="SimSun" w:hAnsi="Times New Roman" w:cs="Times New Roman"/>
          <w:spacing w:val="-1"/>
          <w:szCs w:val="20"/>
        </w:rPr>
        <w:t xml:space="preserve"> </w:t>
      </w:r>
      <w:r w:rsidRPr="00FA236F">
        <w:rPr>
          <w:rFonts w:ascii="Times New Roman" w:eastAsia="SimSun" w:hAnsi="Times New Roman" w:cs="Times New Roman"/>
          <w:szCs w:val="20"/>
        </w:rPr>
        <w:t>g</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mo</w:t>
      </w:r>
      <w:r w:rsidRPr="00FA236F">
        <w:rPr>
          <w:rFonts w:ascii="Times New Roman" w:eastAsia="SimSun" w:hAnsi="Times New Roman" w:cs="Times New Roman"/>
          <w:spacing w:val="-1"/>
          <w:szCs w:val="20"/>
        </w:rPr>
        <w:t xml:space="preserve"> </w:t>
      </w:r>
      <w:r w:rsidRPr="00FA236F">
        <w:rPr>
          <w:rFonts w:ascii="Times New Roman" w:eastAsia="SimSun" w:hAnsi="Times New Roman" w:cs="Times New Roman"/>
          <w:spacing w:val="3"/>
          <w:szCs w:val="20"/>
        </w:rPr>
        <w:t>p</w:t>
      </w:r>
      <w:r w:rsidRPr="00FA236F">
        <w:rPr>
          <w:rFonts w:ascii="Times New Roman" w:eastAsia="SimSun" w:hAnsi="Times New Roman" w:cs="Times New Roman"/>
          <w:spacing w:val="-1"/>
          <w:szCs w:val="20"/>
        </w:rPr>
        <w:t>r</w:t>
      </w:r>
      <w:r w:rsidRPr="00FA236F">
        <w:rPr>
          <w:rFonts w:ascii="Times New Roman" w:eastAsia="SimSun" w:hAnsi="Times New Roman" w:cs="Times New Roman"/>
          <w:spacing w:val="1"/>
          <w:szCs w:val="20"/>
        </w:rPr>
        <w:t>oto</w:t>
      </w:r>
      <w:r w:rsidRPr="00FA236F">
        <w:rPr>
          <w:rFonts w:ascii="Times New Roman" w:eastAsia="SimSun" w:hAnsi="Times New Roman" w:cs="Times New Roman"/>
          <w:spacing w:val="-2"/>
          <w:szCs w:val="20"/>
        </w:rPr>
        <w:t>n</w:t>
      </w:r>
      <w:r w:rsidRPr="00FA236F">
        <w:rPr>
          <w:rFonts w:ascii="Times New Roman" w:eastAsia="SimSun" w:hAnsi="Times New Roman" w:cs="Times New Roman"/>
          <w:szCs w:val="20"/>
        </w:rPr>
        <w:t>ų</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s</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r</w:t>
      </w:r>
      <w:r w:rsidRPr="00FA236F">
        <w:rPr>
          <w:rFonts w:ascii="Times New Roman" w:eastAsia="SimSun" w:hAnsi="Times New Roman" w:cs="Times New Roman"/>
          <w:szCs w:val="20"/>
        </w:rPr>
        <w:t>b</w:t>
      </w:r>
      <w:r w:rsidRPr="00FA236F">
        <w:rPr>
          <w:rFonts w:ascii="Times New Roman" w:eastAsia="SimSun" w:hAnsi="Times New Roman" w:cs="Times New Roman"/>
          <w:spacing w:val="1"/>
          <w:szCs w:val="20"/>
        </w:rPr>
        <w:t>l</w:t>
      </w:r>
      <w:r w:rsidRPr="00FA236F">
        <w:rPr>
          <w:rFonts w:ascii="Times New Roman" w:eastAsia="SimSun" w:hAnsi="Times New Roman" w:cs="Times New Roman"/>
          <w:spacing w:val="-2"/>
          <w:szCs w:val="20"/>
        </w:rPr>
        <w:t>i</w:t>
      </w:r>
      <w:r w:rsidRPr="00FA236F">
        <w:rPr>
          <w:rFonts w:ascii="Times New Roman" w:eastAsia="SimSun" w:hAnsi="Times New Roman" w:cs="Times New Roman"/>
          <w:szCs w:val="20"/>
        </w:rPr>
        <w:t xml:space="preserve">o </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2"/>
          <w:szCs w:val="20"/>
        </w:rPr>
        <w:t>nh</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b</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2"/>
          <w:szCs w:val="20"/>
        </w:rPr>
        <w:t>t</w:t>
      </w:r>
      <w:r w:rsidRPr="00FA236F">
        <w:rPr>
          <w:rFonts w:ascii="Times New Roman" w:eastAsia="SimSun" w:hAnsi="Times New Roman" w:cs="Times New Roman"/>
          <w:spacing w:val="1"/>
          <w:szCs w:val="20"/>
        </w:rPr>
        <w:t>o</w:t>
      </w:r>
      <w:r w:rsidRPr="00FA236F">
        <w:rPr>
          <w:rFonts w:ascii="Times New Roman" w:eastAsia="SimSun" w:hAnsi="Times New Roman" w:cs="Times New Roman"/>
          <w:spacing w:val="-1"/>
          <w:szCs w:val="20"/>
        </w:rPr>
        <w:t>r</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4"/>
          <w:szCs w:val="20"/>
        </w:rPr>
        <w:t>u</w:t>
      </w:r>
      <w:r w:rsidRPr="00FA236F">
        <w:rPr>
          <w:rFonts w:ascii="Times New Roman" w:eastAsia="SimSun" w:hAnsi="Times New Roman" w:cs="Times New Roman"/>
          <w:szCs w:val="20"/>
        </w:rPr>
        <w:t>mi</w:t>
      </w:r>
      <w:r w:rsidRPr="00FA236F">
        <w:rPr>
          <w:rFonts w:ascii="Times New Roman" w:eastAsia="SimSun" w:hAnsi="Times New Roman" w:cs="Times New Roman"/>
          <w:spacing w:val="-1"/>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ac</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e</w:t>
      </w:r>
      <w:r w:rsidRPr="00FA236F">
        <w:rPr>
          <w:rFonts w:ascii="Times New Roman" w:eastAsia="SimSun" w:hAnsi="Times New Roman" w:cs="Times New Roman"/>
          <w:spacing w:val="-2"/>
          <w:szCs w:val="20"/>
        </w:rPr>
        <w:t>n</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 xml:space="preserve">i </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šs</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vys</w:t>
      </w:r>
      <w:r w:rsidRPr="00FA236F">
        <w:rPr>
          <w:rFonts w:ascii="Times New Roman" w:eastAsia="SimSun" w:hAnsi="Times New Roman" w:cs="Times New Roman"/>
          <w:spacing w:val="1"/>
          <w:szCs w:val="20"/>
        </w:rPr>
        <w:t>tė</w:t>
      </w:r>
      <w:r w:rsidRPr="00FA236F">
        <w:rPr>
          <w:rFonts w:ascii="Times New Roman" w:eastAsia="SimSun" w:hAnsi="Times New Roman" w:cs="Times New Roman"/>
          <w:szCs w:val="20"/>
        </w:rPr>
        <w:t xml:space="preserve"> </w:t>
      </w:r>
      <w:r w:rsidRPr="00FA236F">
        <w:rPr>
          <w:rFonts w:ascii="Times New Roman" w:eastAsia="SimSun" w:hAnsi="Times New Roman" w:cs="Times New Roman"/>
          <w:spacing w:val="-1"/>
          <w:szCs w:val="20"/>
        </w:rPr>
        <w:t>PORV</w:t>
      </w:r>
      <w:r w:rsidRPr="00FA236F">
        <w:rPr>
          <w:rFonts w:ascii="Times New Roman" w:eastAsia="SimSun" w:hAnsi="Times New Roman" w:cs="Times New Roman"/>
          <w:szCs w:val="20"/>
        </w:rPr>
        <w:t>,</w:t>
      </w:r>
      <w:r w:rsidRPr="00FA236F">
        <w:rPr>
          <w:rFonts w:ascii="Times New Roman" w:eastAsia="SimSun" w:hAnsi="Times New Roman" w:cs="Times New Roman"/>
          <w:spacing w:val="-1"/>
          <w:szCs w:val="20"/>
        </w:rPr>
        <w:t xml:space="preserve"> POR</w:t>
      </w:r>
      <w:r w:rsidRPr="00FA236F">
        <w:rPr>
          <w:rFonts w:ascii="Times New Roman" w:eastAsia="SimSun" w:hAnsi="Times New Roman" w:cs="Times New Roman"/>
          <w:szCs w:val="20"/>
        </w:rPr>
        <w:t>V</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2"/>
          <w:szCs w:val="20"/>
        </w:rPr>
        <w:t>a</w:t>
      </w:r>
      <w:r w:rsidRPr="00FA236F">
        <w:rPr>
          <w:rFonts w:ascii="Times New Roman" w:eastAsia="SimSun" w:hAnsi="Times New Roman" w:cs="Times New Roman"/>
          <w:spacing w:val="-1"/>
          <w:szCs w:val="20"/>
        </w:rPr>
        <w:t>v</w:t>
      </w:r>
      <w:r w:rsidRPr="00FA236F">
        <w:rPr>
          <w:rFonts w:ascii="Times New Roman" w:eastAsia="SimSun" w:hAnsi="Times New Roman" w:cs="Times New Roman"/>
          <w:spacing w:val="1"/>
          <w:szCs w:val="20"/>
        </w:rPr>
        <w:t>o</w:t>
      </w:r>
      <w:r w:rsidRPr="00FA236F">
        <w:rPr>
          <w:rFonts w:ascii="Times New Roman" w:eastAsia="SimSun" w:hAnsi="Times New Roman" w:cs="Times New Roman"/>
          <w:szCs w:val="20"/>
        </w:rPr>
        <w:t>j</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s</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var</w:t>
      </w:r>
      <w:r w:rsidRPr="00FA236F">
        <w:rPr>
          <w:rFonts w:ascii="Times New Roman" w:eastAsia="SimSun" w:hAnsi="Times New Roman" w:cs="Times New Roman"/>
          <w:spacing w:val="1"/>
          <w:szCs w:val="20"/>
        </w:rPr>
        <w:t>to</w:t>
      </w:r>
      <w:r w:rsidRPr="00FA236F">
        <w:rPr>
          <w:rFonts w:ascii="Times New Roman" w:eastAsia="SimSun" w:hAnsi="Times New Roman" w:cs="Times New Roman"/>
          <w:szCs w:val="20"/>
        </w:rPr>
        <w:t>j</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2"/>
          <w:szCs w:val="20"/>
        </w:rPr>
        <w:t>n</w:t>
      </w:r>
      <w:r w:rsidRPr="00FA236F">
        <w:rPr>
          <w:rFonts w:ascii="Times New Roman" w:eastAsia="SimSun" w:hAnsi="Times New Roman" w:cs="Times New Roman"/>
          <w:szCs w:val="20"/>
        </w:rPr>
        <w:t xml:space="preserve">t </w:t>
      </w:r>
      <w:r w:rsidRPr="00FA236F">
        <w:rPr>
          <w:rFonts w:ascii="Times New Roman" w:eastAsia="SimSun" w:hAnsi="Times New Roman" w:cs="Times New Roman"/>
          <w:spacing w:val="-1"/>
          <w:szCs w:val="20"/>
        </w:rPr>
        <w:t>k</w:t>
      </w:r>
      <w:r w:rsidRPr="00FA236F">
        <w:rPr>
          <w:rFonts w:ascii="Times New Roman" w:eastAsia="SimSun" w:hAnsi="Times New Roman" w:cs="Times New Roman"/>
          <w:spacing w:val="1"/>
          <w:szCs w:val="20"/>
        </w:rPr>
        <w:t>it</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s</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r</w:t>
      </w:r>
      <w:r w:rsidRPr="00FA236F">
        <w:rPr>
          <w:rFonts w:ascii="Times New Roman" w:eastAsia="SimSun" w:hAnsi="Times New Roman" w:cs="Times New Roman"/>
          <w:spacing w:val="1"/>
          <w:szCs w:val="20"/>
        </w:rPr>
        <w:t>oto</w:t>
      </w:r>
      <w:r w:rsidRPr="00FA236F">
        <w:rPr>
          <w:rFonts w:ascii="Times New Roman" w:eastAsia="SimSun" w:hAnsi="Times New Roman" w:cs="Times New Roman"/>
          <w:spacing w:val="-2"/>
          <w:szCs w:val="20"/>
        </w:rPr>
        <w:t>n</w:t>
      </w:r>
      <w:r w:rsidRPr="00FA236F">
        <w:rPr>
          <w:rFonts w:ascii="Times New Roman" w:eastAsia="SimSun" w:hAnsi="Times New Roman" w:cs="Times New Roman"/>
          <w:szCs w:val="20"/>
        </w:rPr>
        <w:t>ų</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s</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r</w:t>
      </w:r>
      <w:r w:rsidRPr="00FA236F">
        <w:rPr>
          <w:rFonts w:ascii="Times New Roman" w:eastAsia="SimSun" w:hAnsi="Times New Roman" w:cs="Times New Roman"/>
          <w:szCs w:val="20"/>
        </w:rPr>
        <w:t>b</w:t>
      </w:r>
      <w:r w:rsidRPr="00FA236F">
        <w:rPr>
          <w:rFonts w:ascii="Times New Roman" w:eastAsia="SimSun" w:hAnsi="Times New Roman" w:cs="Times New Roman"/>
          <w:spacing w:val="1"/>
          <w:szCs w:val="20"/>
        </w:rPr>
        <w:t>lio</w:t>
      </w:r>
      <w:r w:rsidRPr="00FA236F">
        <w:rPr>
          <w:rFonts w:ascii="Times New Roman" w:eastAsia="SimSun" w:hAnsi="Times New Roman" w:cs="Times New Roman"/>
          <w:spacing w:val="-1"/>
          <w:szCs w:val="20"/>
        </w:rPr>
        <w:t xml:space="preserve"> </w:t>
      </w:r>
      <w:r w:rsidRPr="00FA236F">
        <w:rPr>
          <w:rFonts w:ascii="Times New Roman" w:eastAsia="SimSun" w:hAnsi="Times New Roman" w:cs="Times New Roman"/>
          <w:spacing w:val="-2"/>
          <w:szCs w:val="20"/>
        </w:rPr>
        <w:t>inh</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b</w:t>
      </w:r>
      <w:r w:rsidRPr="00FA236F">
        <w:rPr>
          <w:rFonts w:ascii="Times New Roman" w:eastAsia="SimSun" w:hAnsi="Times New Roman" w:cs="Times New Roman"/>
          <w:spacing w:val="1"/>
          <w:szCs w:val="20"/>
        </w:rPr>
        <w:t>ito</w:t>
      </w:r>
      <w:r w:rsidRPr="00FA236F">
        <w:rPr>
          <w:rFonts w:ascii="Times New Roman" w:eastAsia="SimSun" w:hAnsi="Times New Roman" w:cs="Times New Roman"/>
          <w:spacing w:val="-3"/>
          <w:szCs w:val="20"/>
        </w:rPr>
        <w:t>r</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s</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g</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1"/>
          <w:szCs w:val="20"/>
        </w:rPr>
        <w:t>li</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b</w:t>
      </w:r>
      <w:r w:rsidRPr="00FA236F">
        <w:rPr>
          <w:rFonts w:ascii="Times New Roman" w:eastAsia="SimSun" w:hAnsi="Times New Roman" w:cs="Times New Roman"/>
          <w:spacing w:val="-2"/>
          <w:szCs w:val="20"/>
        </w:rPr>
        <w:t>ū</w:t>
      </w:r>
      <w:r w:rsidRPr="00FA236F">
        <w:rPr>
          <w:rFonts w:ascii="Times New Roman" w:eastAsia="SimSun" w:hAnsi="Times New Roman" w:cs="Times New Roman"/>
          <w:spacing w:val="1"/>
          <w:szCs w:val="20"/>
        </w:rPr>
        <w:t>ti</w:t>
      </w:r>
      <w:r w:rsidRPr="00FA236F">
        <w:rPr>
          <w:rFonts w:ascii="Times New Roman" w:eastAsia="SimSun" w:hAnsi="Times New Roman" w:cs="Times New Roman"/>
          <w:spacing w:val="-1"/>
          <w:szCs w:val="20"/>
        </w:rPr>
        <w:t xml:space="preserve"> </w:t>
      </w:r>
      <w:r w:rsidRPr="00FA236F">
        <w:rPr>
          <w:rFonts w:ascii="Times New Roman" w:eastAsia="SimSun" w:hAnsi="Times New Roman" w:cs="Times New Roman"/>
          <w:szCs w:val="20"/>
        </w:rPr>
        <w:t>d</w:t>
      </w:r>
      <w:r w:rsidRPr="00FA236F">
        <w:rPr>
          <w:rFonts w:ascii="Times New Roman" w:eastAsia="SimSun" w:hAnsi="Times New Roman" w:cs="Times New Roman"/>
          <w:spacing w:val="-2"/>
          <w:szCs w:val="20"/>
        </w:rPr>
        <w:t>i</w:t>
      </w:r>
      <w:r w:rsidRPr="00FA236F">
        <w:rPr>
          <w:rFonts w:ascii="Times New Roman" w:eastAsia="SimSun" w:hAnsi="Times New Roman" w:cs="Times New Roman"/>
          <w:szCs w:val="20"/>
        </w:rPr>
        <w:t>de</w:t>
      </w:r>
      <w:r w:rsidRPr="00FA236F">
        <w:rPr>
          <w:rFonts w:ascii="Times New Roman" w:eastAsia="SimSun" w:hAnsi="Times New Roman" w:cs="Times New Roman"/>
          <w:spacing w:val="-1"/>
          <w:szCs w:val="20"/>
        </w:rPr>
        <w:t>s</w:t>
      </w:r>
      <w:r w:rsidRPr="00FA236F">
        <w:rPr>
          <w:rFonts w:ascii="Times New Roman" w:eastAsia="SimSun" w:hAnsi="Times New Roman" w:cs="Times New Roman"/>
          <w:spacing w:val="-2"/>
          <w:szCs w:val="20"/>
        </w:rPr>
        <w:t>ni</w:t>
      </w:r>
      <w:r w:rsidRPr="00FA236F">
        <w:rPr>
          <w:rFonts w:ascii="Times New Roman" w:eastAsia="SimSun" w:hAnsi="Times New Roman" w:cs="Times New Roman"/>
          <w:spacing w:val="-1"/>
          <w:szCs w:val="20"/>
        </w:rPr>
        <w:t>s</w:t>
      </w:r>
      <w:r w:rsidRPr="00FA236F">
        <w:rPr>
          <w:rFonts w:ascii="Times New Roman" w:eastAsia="SimSun" w:hAnsi="Times New Roman" w:cs="Times New Roman"/>
          <w:szCs w:val="20"/>
        </w:rPr>
        <w:t>.</w:t>
      </w:r>
    </w:p>
    <w:p w14:paraId="50F043E1"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p>
    <w:p w14:paraId="2C68E85B" w14:textId="77777777" w:rsidR="007426A2" w:rsidRPr="00FA236F" w:rsidRDefault="007426A2" w:rsidP="007426A2">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Gydymas protonų siurblio inhibitoriais gali šiek tiek padidinti virškinimo trakto infekcijų, tokių, kaip </w:t>
      </w:r>
      <w:proofErr w:type="spellStart"/>
      <w:r w:rsidRPr="00FA236F">
        <w:rPr>
          <w:rFonts w:ascii="Times New Roman" w:eastAsia="Times New Roman" w:hAnsi="Times New Roman" w:cs="Times New Roman"/>
          <w:i/>
          <w:iCs/>
          <w:snapToGrid w:val="0"/>
        </w:rPr>
        <w:t>Salmonella</w:t>
      </w:r>
      <w:proofErr w:type="spellEnd"/>
      <w:r w:rsidRPr="00FA236F">
        <w:rPr>
          <w:rFonts w:ascii="Times New Roman" w:eastAsia="Times New Roman" w:hAnsi="Times New Roman" w:cs="Times New Roman"/>
          <w:i/>
          <w:iCs/>
          <w:snapToGrid w:val="0"/>
        </w:rPr>
        <w:t xml:space="preserve"> </w:t>
      </w:r>
      <w:r w:rsidRPr="00FA236F">
        <w:rPr>
          <w:rFonts w:ascii="Times New Roman" w:eastAsia="Times New Roman" w:hAnsi="Times New Roman" w:cs="Times New Roman"/>
          <w:snapToGrid w:val="0"/>
        </w:rPr>
        <w:t xml:space="preserve">ar </w:t>
      </w:r>
      <w:proofErr w:type="spellStart"/>
      <w:r w:rsidRPr="00FA236F">
        <w:rPr>
          <w:rFonts w:ascii="Times New Roman" w:eastAsia="Times New Roman" w:hAnsi="Times New Roman" w:cs="Times New Roman"/>
          <w:i/>
          <w:iCs/>
          <w:snapToGrid w:val="0"/>
        </w:rPr>
        <w:t>Campylobacter</w:t>
      </w:r>
      <w:proofErr w:type="spellEnd"/>
      <w:r w:rsidRPr="00FA236F">
        <w:rPr>
          <w:rFonts w:ascii="Times New Roman" w:eastAsia="Times New Roman" w:hAnsi="Times New Roman" w:cs="Times New Roman"/>
          <w:i/>
          <w:iCs/>
          <w:snapToGrid w:val="0"/>
        </w:rPr>
        <w:t xml:space="preserve">, </w:t>
      </w:r>
      <w:r w:rsidRPr="00FA236F">
        <w:rPr>
          <w:rFonts w:ascii="Times New Roman" w:eastAsia="Times New Roman" w:hAnsi="Times New Roman" w:cs="Times New Roman"/>
          <w:iCs/>
          <w:snapToGrid w:val="0"/>
        </w:rPr>
        <w:t>riziką</w:t>
      </w:r>
      <w:r w:rsidRPr="00FA236F">
        <w:rPr>
          <w:rFonts w:ascii="Times New Roman" w:eastAsia="Times New Roman" w:hAnsi="Times New Roman" w:cs="Times New Roman"/>
          <w:snapToGrid w:val="0"/>
        </w:rPr>
        <w:t xml:space="preserve"> (žr.5.1 skyrių).</w:t>
      </w:r>
    </w:p>
    <w:p w14:paraId="4FA6A7D3"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spacing w:val="-1"/>
        </w:rPr>
      </w:pPr>
    </w:p>
    <w:p w14:paraId="47812F68"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Kaip ir bet kokio ilgalaikio (ypač ilgesnio kaip 1 metus) gydymo atveju būtina reguliariai tirti paciento būklę.</w:t>
      </w:r>
    </w:p>
    <w:p w14:paraId="420475E2"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p>
    <w:p w14:paraId="402B356B" w14:textId="77777777"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Poveikis laboratorinių tyrimų rodmenims</w:t>
      </w:r>
    </w:p>
    <w:p w14:paraId="54AD2D4D" w14:textId="7A8CA1FA" w:rsidR="007426A2" w:rsidRPr="00FA236F" w:rsidRDefault="007426A2" w:rsidP="007426A2">
      <w:p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Padidėjęs </w:t>
      </w:r>
      <w:proofErr w:type="spellStart"/>
      <w:r w:rsidRPr="00FA236F">
        <w:rPr>
          <w:rFonts w:ascii="Times New Roman" w:eastAsia="Times New Roman" w:hAnsi="Times New Roman" w:cs="Times New Roman"/>
          <w:snapToGrid w:val="0"/>
        </w:rPr>
        <w:t>chromogranino</w:t>
      </w:r>
      <w:proofErr w:type="spellEnd"/>
      <w:r w:rsidRPr="00FA236F">
        <w:rPr>
          <w:rFonts w:ascii="Times New Roman" w:eastAsia="Times New Roman" w:hAnsi="Times New Roman" w:cs="Times New Roman"/>
          <w:snapToGrid w:val="0"/>
        </w:rPr>
        <w:t xml:space="preserve"> A (</w:t>
      </w:r>
      <w:proofErr w:type="spellStart"/>
      <w:r w:rsidRPr="00FA236F">
        <w:rPr>
          <w:rFonts w:ascii="Times New Roman" w:eastAsia="Times New Roman" w:hAnsi="Times New Roman" w:cs="Times New Roman"/>
          <w:snapToGrid w:val="0"/>
        </w:rPr>
        <w:t>CgA</w:t>
      </w:r>
      <w:proofErr w:type="spellEnd"/>
      <w:r w:rsidRPr="00FA236F">
        <w:rPr>
          <w:rFonts w:ascii="Times New Roman" w:eastAsia="Times New Roman" w:hAnsi="Times New Roman" w:cs="Times New Roman"/>
          <w:snapToGrid w:val="0"/>
        </w:rPr>
        <w:t xml:space="preserve">) kiekis gali trukdyti atlikti tyrimus dėl </w:t>
      </w:r>
      <w:proofErr w:type="spellStart"/>
      <w:r w:rsidRPr="00FA236F">
        <w:rPr>
          <w:rFonts w:ascii="Times New Roman" w:eastAsia="Times New Roman" w:hAnsi="Times New Roman" w:cs="Times New Roman"/>
          <w:snapToGrid w:val="0"/>
        </w:rPr>
        <w:t>neuroendokrininio</w:t>
      </w:r>
      <w:proofErr w:type="spellEnd"/>
      <w:r w:rsidRPr="00FA236F">
        <w:rPr>
          <w:rFonts w:ascii="Times New Roman" w:eastAsia="Times New Roman" w:hAnsi="Times New Roman" w:cs="Times New Roman"/>
          <w:snapToGrid w:val="0"/>
        </w:rPr>
        <w:t xml:space="preserve"> naviko. Siekiant išvengti poveikio tyrimo rezultatams, gydymą </w:t>
      </w:r>
      <w:r w:rsidRPr="00FA236F">
        <w:rPr>
          <w:rFonts w:ascii="Times New Roman" w:eastAsia="Times New Roman" w:hAnsi="Times New Roman" w:cs="Times New Roman"/>
          <w:iCs/>
          <w:snapToGrid w:val="0"/>
          <w:spacing w:val="-1"/>
        </w:rPr>
        <w:t>DIOMPRAZ 75</w:t>
      </w:r>
      <w:r w:rsidR="00DE73B4" w:rsidRPr="00FA236F">
        <w:rPr>
          <w:rFonts w:ascii="Times New Roman" w:eastAsia="Times New Roman" w:hAnsi="Times New Roman" w:cs="Times New Roman"/>
          <w:iCs/>
          <w:snapToGrid w:val="0"/>
          <w:spacing w:val="-1"/>
        </w:rPr>
        <w:t> </w:t>
      </w:r>
      <w:r w:rsidRPr="00FA236F">
        <w:rPr>
          <w:rFonts w:ascii="Times New Roman" w:eastAsia="Times New Roman" w:hAnsi="Times New Roman" w:cs="Times New Roman"/>
          <w:iCs/>
          <w:snapToGrid w:val="0"/>
          <w:spacing w:val="-1"/>
        </w:rPr>
        <w:t>mg/20 mg modifikuoto atpalaidavimo kietosios kapsulės</w:t>
      </w:r>
      <w:r w:rsidRPr="00FA236F">
        <w:rPr>
          <w:rFonts w:ascii="Times New Roman" w:eastAsia="Times New Roman" w:hAnsi="Times New Roman" w:cs="Times New Roman"/>
          <w:snapToGrid w:val="0"/>
        </w:rPr>
        <w:t xml:space="preserve"> reikia nutraukti likus mažiausiai 5 dienoms iki </w:t>
      </w:r>
      <w:proofErr w:type="spellStart"/>
      <w:r w:rsidRPr="00FA236F">
        <w:rPr>
          <w:rFonts w:ascii="Times New Roman" w:eastAsia="Times New Roman" w:hAnsi="Times New Roman" w:cs="Times New Roman"/>
          <w:snapToGrid w:val="0"/>
        </w:rPr>
        <w:t>CgA</w:t>
      </w:r>
      <w:proofErr w:type="spellEnd"/>
      <w:r w:rsidRPr="00FA236F">
        <w:rPr>
          <w:rFonts w:ascii="Times New Roman" w:eastAsia="Times New Roman" w:hAnsi="Times New Roman" w:cs="Times New Roman"/>
          <w:snapToGrid w:val="0"/>
        </w:rPr>
        <w:t xml:space="preserve"> kiekio matavimo (žr. 5.1 skyrių). Jeigu po pirminio tyrimo </w:t>
      </w:r>
      <w:proofErr w:type="spellStart"/>
      <w:r w:rsidRPr="00FA236F">
        <w:rPr>
          <w:rFonts w:ascii="Times New Roman" w:eastAsia="Times New Roman" w:hAnsi="Times New Roman" w:cs="Times New Roman"/>
          <w:snapToGrid w:val="0"/>
        </w:rPr>
        <w:t>CgA</w:t>
      </w:r>
      <w:proofErr w:type="spellEnd"/>
      <w:r w:rsidRPr="00FA236F">
        <w:rPr>
          <w:rFonts w:ascii="Times New Roman" w:eastAsia="Times New Roman" w:hAnsi="Times New Roman" w:cs="Times New Roman"/>
          <w:snapToGrid w:val="0"/>
        </w:rPr>
        <w:t xml:space="preserve"> ir </w:t>
      </w:r>
      <w:proofErr w:type="spellStart"/>
      <w:r w:rsidRPr="00FA236F">
        <w:rPr>
          <w:rFonts w:ascii="Times New Roman" w:eastAsia="Times New Roman" w:hAnsi="Times New Roman" w:cs="Times New Roman"/>
          <w:snapToGrid w:val="0"/>
        </w:rPr>
        <w:t>gastrino</w:t>
      </w:r>
      <w:proofErr w:type="spellEnd"/>
      <w:r w:rsidRPr="00FA236F">
        <w:rPr>
          <w:rFonts w:ascii="Times New Roman" w:eastAsia="Times New Roman" w:hAnsi="Times New Roman" w:cs="Times New Roman"/>
          <w:snapToGrid w:val="0"/>
        </w:rPr>
        <w:t xml:space="preserve"> koncentracija nesumažėjo iki standartinės koncentracijos intervalo, tyrimus reikia pakartoti praėjus 14 dienų po gydymo protonų siurblio inhibitoriais nutraukimo.</w:t>
      </w:r>
    </w:p>
    <w:p w14:paraId="12AFBE3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B21E6C6" w14:textId="77777777" w:rsidR="008B75ED" w:rsidRPr="00FA236F" w:rsidRDefault="008B75ED" w:rsidP="009B43B0">
      <w:pPr>
        <w:tabs>
          <w:tab w:val="left" w:pos="567"/>
        </w:tabs>
        <w:spacing w:after="0" w:line="240" w:lineRule="auto"/>
        <w:rPr>
          <w:rFonts w:ascii="Times New Roman" w:eastAsia="Times New Roman" w:hAnsi="Times New Roman" w:cs="Times New Roman"/>
          <w:snapToGrid w:val="0"/>
        </w:rPr>
      </w:pPr>
      <w:bookmarkStart w:id="0" w:name="_Hlk63861680"/>
      <w:r w:rsidRPr="00FA236F">
        <w:rPr>
          <w:rFonts w:ascii="Times New Roman" w:eastAsia="Times New Roman" w:hAnsi="Times New Roman" w:cs="Times New Roman"/>
          <w:snapToGrid w:val="0"/>
        </w:rPr>
        <w:t xml:space="preserve">Šio vaistinio preparato sudėtyje yra </w:t>
      </w:r>
      <w:proofErr w:type="spellStart"/>
      <w:r w:rsidRPr="00FA236F">
        <w:rPr>
          <w:rFonts w:ascii="Times New Roman" w:eastAsia="Times New Roman" w:hAnsi="Times New Roman" w:cs="Times New Roman"/>
          <w:snapToGrid w:val="0"/>
        </w:rPr>
        <w:t>propilenglikolio</w:t>
      </w:r>
      <w:proofErr w:type="spellEnd"/>
      <w:r w:rsidRPr="00FA236F">
        <w:rPr>
          <w:rFonts w:ascii="Times New Roman" w:eastAsia="Times New Roman" w:hAnsi="Times New Roman" w:cs="Times New Roman"/>
          <w:snapToGrid w:val="0"/>
        </w:rPr>
        <w:t xml:space="preserve"> ir natrio</w:t>
      </w:r>
      <w:r w:rsidR="00CC0469" w:rsidRPr="00FA236F">
        <w:rPr>
          <w:rFonts w:ascii="Times New Roman" w:eastAsia="Times New Roman" w:hAnsi="Times New Roman" w:cs="Times New Roman"/>
          <w:snapToGrid w:val="0"/>
        </w:rPr>
        <w:t>.</w:t>
      </w:r>
    </w:p>
    <w:p w14:paraId="5E9F381B" w14:textId="77777777" w:rsidR="009B43B0" w:rsidRPr="00FA236F" w:rsidRDefault="000D6941" w:rsidP="009B43B0">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Vienoje šio vaistinio preparato kapsulėje</w:t>
      </w:r>
      <w:r w:rsidR="009B43B0" w:rsidRPr="00FA236F">
        <w:rPr>
          <w:rFonts w:ascii="Times New Roman" w:eastAsia="Times New Roman" w:hAnsi="Times New Roman" w:cs="Times New Roman"/>
          <w:snapToGrid w:val="0"/>
        </w:rPr>
        <w:t xml:space="preserve"> yra 1</w:t>
      </w:r>
      <w:r w:rsidRPr="00FA236F">
        <w:rPr>
          <w:rFonts w:ascii="Times New Roman" w:eastAsia="Times New Roman" w:hAnsi="Times New Roman" w:cs="Times New Roman"/>
          <w:snapToGrid w:val="0"/>
        </w:rPr>
        <w:t> </w:t>
      </w:r>
      <w:r w:rsidR="009B43B0" w:rsidRPr="00FA236F">
        <w:rPr>
          <w:rFonts w:ascii="Times New Roman" w:eastAsia="Times New Roman" w:hAnsi="Times New Roman" w:cs="Times New Roman"/>
          <w:snapToGrid w:val="0"/>
        </w:rPr>
        <w:t xml:space="preserve">mg </w:t>
      </w:r>
      <w:proofErr w:type="spellStart"/>
      <w:r w:rsidR="009B43B0" w:rsidRPr="00FA236F">
        <w:rPr>
          <w:rFonts w:ascii="Times New Roman" w:eastAsia="Times New Roman" w:hAnsi="Times New Roman" w:cs="Times New Roman"/>
          <w:snapToGrid w:val="0"/>
        </w:rPr>
        <w:t>propilenglikolio</w:t>
      </w:r>
      <w:proofErr w:type="spellEnd"/>
      <w:r w:rsidR="009B43B0" w:rsidRPr="00FA236F">
        <w:rPr>
          <w:rFonts w:ascii="Times New Roman" w:eastAsia="Times New Roman" w:hAnsi="Times New Roman" w:cs="Times New Roman"/>
          <w:snapToGrid w:val="0"/>
        </w:rPr>
        <w:t>.</w:t>
      </w:r>
    </w:p>
    <w:p w14:paraId="1D385F85" w14:textId="2557104A" w:rsidR="009B43B0" w:rsidRPr="00FA236F" w:rsidRDefault="000D6941" w:rsidP="009B43B0">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V</w:t>
      </w:r>
      <w:r w:rsidR="009B43B0" w:rsidRPr="00FA236F">
        <w:rPr>
          <w:rFonts w:ascii="Times New Roman" w:eastAsia="Times New Roman" w:hAnsi="Times New Roman" w:cs="Times New Roman"/>
          <w:snapToGrid w:val="0"/>
        </w:rPr>
        <w:t xml:space="preserve">ienoje </w:t>
      </w:r>
      <w:r w:rsidRPr="00FA236F">
        <w:rPr>
          <w:rFonts w:ascii="Times New Roman" w:eastAsia="Times New Roman" w:hAnsi="Times New Roman" w:cs="Times New Roman"/>
          <w:snapToGrid w:val="0"/>
        </w:rPr>
        <w:t xml:space="preserve">šio vaistinio preparato </w:t>
      </w:r>
      <w:r w:rsidR="009B43B0" w:rsidRPr="00FA236F">
        <w:rPr>
          <w:rFonts w:ascii="Times New Roman" w:eastAsia="Times New Roman" w:hAnsi="Times New Roman" w:cs="Times New Roman"/>
          <w:snapToGrid w:val="0"/>
        </w:rPr>
        <w:t xml:space="preserve">kapsulėje yra mažiau </w:t>
      </w:r>
      <w:r w:rsidRPr="00FA236F">
        <w:rPr>
          <w:rFonts w:ascii="Times New Roman" w:eastAsia="Times New Roman" w:hAnsi="Times New Roman" w:cs="Times New Roman"/>
          <w:snapToGrid w:val="0"/>
        </w:rPr>
        <w:t>kaip</w:t>
      </w:r>
      <w:r w:rsidR="009B43B0" w:rsidRPr="00FA236F">
        <w:rPr>
          <w:rFonts w:ascii="Times New Roman" w:eastAsia="Times New Roman" w:hAnsi="Times New Roman" w:cs="Times New Roman"/>
          <w:snapToGrid w:val="0"/>
        </w:rPr>
        <w:t xml:space="preserve"> 1</w:t>
      </w:r>
      <w:r w:rsidR="00DE73B4" w:rsidRPr="00FA236F">
        <w:rPr>
          <w:rFonts w:ascii="Times New Roman" w:eastAsia="Times New Roman" w:hAnsi="Times New Roman" w:cs="Times New Roman"/>
          <w:snapToGrid w:val="0"/>
        </w:rPr>
        <w:t> </w:t>
      </w:r>
      <w:proofErr w:type="spellStart"/>
      <w:r w:rsidR="009B43B0" w:rsidRPr="00FA236F">
        <w:rPr>
          <w:rFonts w:ascii="Times New Roman" w:eastAsia="Times New Roman" w:hAnsi="Times New Roman" w:cs="Times New Roman"/>
          <w:snapToGrid w:val="0"/>
        </w:rPr>
        <w:t>mmol</w:t>
      </w:r>
      <w:proofErr w:type="spellEnd"/>
      <w:r w:rsidR="009B43B0" w:rsidRPr="00FA236F">
        <w:rPr>
          <w:rFonts w:ascii="Times New Roman" w:eastAsia="Times New Roman" w:hAnsi="Times New Roman" w:cs="Times New Roman"/>
          <w:snapToGrid w:val="0"/>
        </w:rPr>
        <w:t xml:space="preserve"> (23</w:t>
      </w:r>
      <w:r w:rsidR="00DE73B4" w:rsidRPr="00FA236F">
        <w:rPr>
          <w:rFonts w:ascii="Times New Roman" w:eastAsia="Times New Roman" w:hAnsi="Times New Roman" w:cs="Times New Roman"/>
          <w:snapToGrid w:val="0"/>
        </w:rPr>
        <w:t> </w:t>
      </w:r>
      <w:r w:rsidR="009B43B0" w:rsidRPr="00FA236F">
        <w:rPr>
          <w:rFonts w:ascii="Times New Roman" w:eastAsia="Times New Roman" w:hAnsi="Times New Roman" w:cs="Times New Roman"/>
          <w:snapToGrid w:val="0"/>
        </w:rPr>
        <w:t>mg)</w:t>
      </w:r>
      <w:r w:rsidRPr="00FA236F">
        <w:rPr>
          <w:rFonts w:ascii="Times New Roman" w:eastAsia="Times New Roman" w:hAnsi="Times New Roman" w:cs="Times New Roman"/>
          <w:snapToGrid w:val="0"/>
        </w:rPr>
        <w:t xml:space="preserve"> natrio</w:t>
      </w:r>
      <w:r w:rsidR="009B43B0"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t.y</w:t>
      </w:r>
      <w:proofErr w:type="spellEnd"/>
      <w:r w:rsidRPr="00FA236F">
        <w:rPr>
          <w:rFonts w:ascii="Times New Roman" w:eastAsia="Times New Roman" w:hAnsi="Times New Roman" w:cs="Times New Roman"/>
          <w:snapToGrid w:val="0"/>
        </w:rPr>
        <w:t>.,</w:t>
      </w:r>
      <w:r w:rsidR="009B43B0" w:rsidRPr="00FA236F">
        <w:rPr>
          <w:rFonts w:ascii="Times New Roman" w:eastAsia="Times New Roman" w:hAnsi="Times New Roman" w:cs="Times New Roman"/>
          <w:snapToGrid w:val="0"/>
        </w:rPr>
        <w:t xml:space="preserve"> </w:t>
      </w:r>
      <w:r w:rsidRPr="00FA236F">
        <w:rPr>
          <w:rFonts w:ascii="Times New Roman" w:eastAsia="Times New Roman" w:hAnsi="Times New Roman" w:cs="Times New Roman"/>
          <w:snapToGrid w:val="0"/>
        </w:rPr>
        <w:t>jis beveik neturi reikšmės.</w:t>
      </w:r>
    </w:p>
    <w:bookmarkEnd w:id="0"/>
    <w:p w14:paraId="3DAD78CA" w14:textId="77777777" w:rsidR="009B43B0" w:rsidRPr="00FA236F" w:rsidRDefault="009B43B0" w:rsidP="009B43B0">
      <w:pPr>
        <w:tabs>
          <w:tab w:val="left" w:pos="567"/>
        </w:tabs>
        <w:spacing w:after="0" w:line="240" w:lineRule="auto"/>
        <w:rPr>
          <w:rFonts w:ascii="Times New Roman" w:eastAsia="Times New Roman" w:hAnsi="Times New Roman" w:cs="Times New Roman"/>
          <w:snapToGrid w:val="0"/>
        </w:rPr>
      </w:pPr>
    </w:p>
    <w:p w14:paraId="42FFBB7E"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4.5</w:t>
      </w:r>
      <w:r w:rsidRPr="00FA236F">
        <w:rPr>
          <w:rFonts w:ascii="Times New Roman" w:eastAsia="Times New Roman" w:hAnsi="Times New Roman" w:cs="Times New Roman"/>
          <w:b/>
          <w:bCs/>
          <w:snapToGrid w:val="0"/>
          <w:lang w:eastAsia="x-none"/>
        </w:rPr>
        <w:tab/>
        <w:t>Sąveika su kitais vaistiniais preparatais ir kitokia sąveika</w:t>
      </w:r>
    </w:p>
    <w:p w14:paraId="67C8B00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9151166"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u w:val="single"/>
          <w:lang w:eastAsia="de-DE"/>
        </w:rPr>
      </w:pPr>
      <w:proofErr w:type="spellStart"/>
      <w:r w:rsidRPr="00FA236F">
        <w:rPr>
          <w:rFonts w:ascii="Times New Roman" w:eastAsia="Times New Roman" w:hAnsi="Times New Roman" w:cs="Times New Roman"/>
          <w:spacing w:val="1"/>
          <w:u w:val="single"/>
          <w:lang w:eastAsia="de-DE"/>
        </w:rPr>
        <w:t>Diklofenakas</w:t>
      </w:r>
      <w:proofErr w:type="spellEnd"/>
      <w:r w:rsidRPr="00FA236F">
        <w:rPr>
          <w:rFonts w:ascii="Times New Roman" w:eastAsia="Times New Roman" w:hAnsi="Times New Roman" w:cs="Times New Roman"/>
          <w:spacing w:val="1"/>
          <w:u w:val="single"/>
          <w:lang w:eastAsia="de-DE"/>
        </w:rPr>
        <w:t xml:space="preserve"> (NVNU) </w:t>
      </w:r>
    </w:p>
    <w:p w14:paraId="5849334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0B40C74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i/>
          <w:iCs/>
          <w:lang w:eastAsia="de-DE"/>
        </w:rPr>
        <w:t xml:space="preserve">Kiti analgetikai, įskaitant selektyvaus poveikio </w:t>
      </w:r>
      <w:proofErr w:type="spellStart"/>
      <w:r w:rsidRPr="00FA236F">
        <w:rPr>
          <w:rFonts w:ascii="Times New Roman" w:eastAsia="Times New Roman" w:hAnsi="Times New Roman" w:cs="Times New Roman"/>
          <w:i/>
          <w:iCs/>
          <w:lang w:eastAsia="de-DE"/>
        </w:rPr>
        <w:t>ciklooksigenazės</w:t>
      </w:r>
      <w:proofErr w:type="spellEnd"/>
      <w:r w:rsidRPr="00FA236F">
        <w:rPr>
          <w:rFonts w:ascii="Times New Roman" w:eastAsia="Times New Roman" w:hAnsi="Times New Roman" w:cs="Times New Roman"/>
          <w:i/>
          <w:iCs/>
          <w:lang w:eastAsia="de-DE"/>
        </w:rPr>
        <w:t xml:space="preserve"> 2 inhibitorius. </w:t>
      </w:r>
      <w:r w:rsidRPr="00FA236F">
        <w:rPr>
          <w:rFonts w:ascii="Times New Roman" w:eastAsia="Times New Roman" w:hAnsi="Times New Roman" w:cs="Times New Roman"/>
          <w:lang w:eastAsia="de-DE"/>
        </w:rPr>
        <w:t>Vartoti kartu du ar daugiau NVNU (įskaitant aspiriną) nerekomenduojama, kadangi gali didėti nepageidaujamo poveikio rizika (žr. 4.4 skyrių).</w:t>
      </w:r>
    </w:p>
    <w:p w14:paraId="4F295671"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7FE6059D"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i/>
          <w:iCs/>
          <w:lang w:eastAsia="de-DE"/>
        </w:rPr>
        <w:t xml:space="preserve">Diuretikai ir </w:t>
      </w:r>
      <w:proofErr w:type="spellStart"/>
      <w:r w:rsidRPr="00FA236F">
        <w:rPr>
          <w:rFonts w:ascii="Times New Roman" w:eastAsia="Times New Roman" w:hAnsi="Times New Roman" w:cs="Times New Roman"/>
          <w:i/>
          <w:iCs/>
          <w:lang w:eastAsia="de-DE"/>
        </w:rPr>
        <w:t>antihipertenziniai</w:t>
      </w:r>
      <w:proofErr w:type="spellEnd"/>
      <w:r w:rsidRPr="00FA236F">
        <w:rPr>
          <w:rFonts w:ascii="Times New Roman" w:eastAsia="Times New Roman" w:hAnsi="Times New Roman" w:cs="Times New Roman"/>
          <w:i/>
          <w:iCs/>
          <w:lang w:eastAsia="de-DE"/>
        </w:rPr>
        <w:t xml:space="preserve"> vaistiniai preparatai. </w:t>
      </w:r>
      <w:r w:rsidRPr="00FA236F">
        <w:rPr>
          <w:rFonts w:ascii="Times New Roman" w:eastAsia="Times New Roman" w:hAnsi="Times New Roman" w:cs="Times New Roman"/>
          <w:lang w:eastAsia="de-DE"/>
        </w:rPr>
        <w:t xml:space="preserve">Gali susilpnėti </w:t>
      </w:r>
      <w:proofErr w:type="spellStart"/>
      <w:r w:rsidRPr="00FA236F">
        <w:rPr>
          <w:rFonts w:ascii="Times New Roman" w:eastAsia="Times New Roman" w:hAnsi="Times New Roman" w:cs="Times New Roman"/>
          <w:lang w:eastAsia="de-DE"/>
        </w:rPr>
        <w:t>diurezinis</w:t>
      </w:r>
      <w:proofErr w:type="spellEnd"/>
      <w:r w:rsidRPr="00FA236F">
        <w:rPr>
          <w:rFonts w:ascii="Times New Roman" w:eastAsia="Times New Roman" w:hAnsi="Times New Roman" w:cs="Times New Roman"/>
          <w:lang w:eastAsia="de-DE"/>
        </w:rPr>
        <w:t xml:space="preserve"> ir </w:t>
      </w:r>
      <w:proofErr w:type="spellStart"/>
      <w:r w:rsidRPr="00FA236F">
        <w:rPr>
          <w:rFonts w:ascii="Times New Roman" w:eastAsia="Times New Roman" w:hAnsi="Times New Roman" w:cs="Times New Roman"/>
          <w:lang w:eastAsia="de-DE"/>
        </w:rPr>
        <w:t>antihipertenzinis</w:t>
      </w:r>
      <w:proofErr w:type="spellEnd"/>
      <w:r w:rsidRPr="00FA236F">
        <w:rPr>
          <w:rFonts w:ascii="Times New Roman" w:eastAsia="Times New Roman" w:hAnsi="Times New Roman" w:cs="Times New Roman"/>
          <w:lang w:eastAsia="de-DE"/>
        </w:rPr>
        <w:t xml:space="preserve"> poveikis.</w:t>
      </w:r>
    </w:p>
    <w:p w14:paraId="36724CB3"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r w:rsidRPr="00FA236F">
        <w:rPr>
          <w:rFonts w:ascii="Times New Roman" w:eastAsia="Times New Roman" w:hAnsi="Times New Roman" w:cs="Times New Roman"/>
          <w:iCs/>
          <w:lang w:eastAsia="de-DE"/>
        </w:rPr>
        <w:t xml:space="preserve">Šiuos vaistinius preparatus vartoti kartu reikia atsargiai, būtina periodiškai matuoti tokių pacientų, ypač senyvų, kraujospūdį. Paciento hidratacija turi būti pakankama, be to, būtina stebėti inkstų funkciją pradėjus kombinuotąjį gydymą ir periodiškai vėliau, ypač jei pacientas vartoja diuretikų ar AKF inhibitorių, nes gali padidėti </w:t>
      </w:r>
      <w:proofErr w:type="spellStart"/>
      <w:r w:rsidRPr="00FA236F">
        <w:rPr>
          <w:rFonts w:ascii="Times New Roman" w:eastAsia="Times New Roman" w:hAnsi="Times New Roman" w:cs="Times New Roman"/>
          <w:iCs/>
          <w:lang w:eastAsia="de-DE"/>
        </w:rPr>
        <w:t>nefrotoksinio</w:t>
      </w:r>
      <w:proofErr w:type="spellEnd"/>
      <w:r w:rsidRPr="00FA236F">
        <w:rPr>
          <w:rFonts w:ascii="Times New Roman" w:eastAsia="Times New Roman" w:hAnsi="Times New Roman" w:cs="Times New Roman"/>
          <w:iCs/>
          <w:lang w:eastAsia="de-DE"/>
        </w:rPr>
        <w:t xml:space="preserve"> poveikio rizika.</w:t>
      </w:r>
    </w:p>
    <w:p w14:paraId="59F541D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r w:rsidRPr="00FA236F">
        <w:rPr>
          <w:rFonts w:ascii="Times New Roman" w:eastAsia="Times New Roman" w:hAnsi="Times New Roman" w:cs="Times New Roman"/>
          <w:iCs/>
          <w:lang w:eastAsia="de-DE"/>
        </w:rPr>
        <w:t xml:space="preserve">Diuretikai gali didinti </w:t>
      </w:r>
      <w:proofErr w:type="spellStart"/>
      <w:r w:rsidRPr="00FA236F">
        <w:rPr>
          <w:rFonts w:ascii="Times New Roman" w:eastAsia="Times New Roman" w:hAnsi="Times New Roman" w:cs="Times New Roman"/>
          <w:iCs/>
          <w:lang w:eastAsia="de-DE"/>
        </w:rPr>
        <w:t>nefrotoksinio</w:t>
      </w:r>
      <w:proofErr w:type="spellEnd"/>
      <w:r w:rsidRPr="00FA236F">
        <w:rPr>
          <w:rFonts w:ascii="Times New Roman" w:eastAsia="Times New Roman" w:hAnsi="Times New Roman" w:cs="Times New Roman"/>
          <w:iCs/>
          <w:lang w:eastAsia="de-DE"/>
        </w:rPr>
        <w:t xml:space="preserve"> NVNU poveikio riziką. Vartojant kartu su kalį organizme sulaikančiais diuretikais, gali padidėti kalio kiekis serume, todėl jį reikia stebėti.</w:t>
      </w:r>
    </w:p>
    <w:p w14:paraId="30EB0A7A"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43FDC77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proofErr w:type="spellStart"/>
      <w:r w:rsidRPr="00FA236F">
        <w:rPr>
          <w:rFonts w:ascii="Times New Roman" w:eastAsia="Times New Roman" w:hAnsi="Times New Roman" w:cs="Times New Roman"/>
          <w:i/>
          <w:iCs/>
          <w:lang w:eastAsia="de-DE"/>
        </w:rPr>
        <w:t>Digoksinas</w:t>
      </w:r>
      <w:proofErr w:type="spellEnd"/>
      <w:r w:rsidRPr="00FA236F">
        <w:rPr>
          <w:rFonts w:ascii="Times New Roman" w:eastAsia="Times New Roman" w:hAnsi="Times New Roman" w:cs="Times New Roman"/>
          <w:i/>
          <w:iCs/>
          <w:lang w:eastAsia="de-DE"/>
        </w:rPr>
        <w:t xml:space="preserve">. </w:t>
      </w:r>
      <w:r w:rsidRPr="00FA236F">
        <w:rPr>
          <w:rFonts w:ascii="Times New Roman" w:eastAsia="Times New Roman" w:hAnsi="Times New Roman" w:cs="Times New Roman"/>
          <w:iCs/>
          <w:lang w:eastAsia="de-DE"/>
        </w:rPr>
        <w:t xml:space="preserve">Gali padidėti </w:t>
      </w:r>
      <w:proofErr w:type="spellStart"/>
      <w:r w:rsidRPr="00FA236F">
        <w:rPr>
          <w:rFonts w:ascii="Times New Roman" w:eastAsia="Times New Roman" w:hAnsi="Times New Roman" w:cs="Times New Roman"/>
          <w:iCs/>
          <w:lang w:eastAsia="de-DE"/>
        </w:rPr>
        <w:t>digoksino</w:t>
      </w:r>
      <w:proofErr w:type="spellEnd"/>
      <w:r w:rsidRPr="00FA236F">
        <w:rPr>
          <w:rFonts w:ascii="Times New Roman" w:eastAsia="Times New Roman" w:hAnsi="Times New Roman" w:cs="Times New Roman"/>
          <w:iCs/>
          <w:lang w:eastAsia="de-DE"/>
        </w:rPr>
        <w:t xml:space="preserve"> koncentracija plazmoje, todėl rekomenduojama stebėti </w:t>
      </w:r>
      <w:proofErr w:type="spellStart"/>
      <w:r w:rsidRPr="00FA236F">
        <w:rPr>
          <w:rFonts w:ascii="Times New Roman" w:eastAsia="Times New Roman" w:hAnsi="Times New Roman" w:cs="Times New Roman"/>
          <w:iCs/>
          <w:lang w:eastAsia="de-DE"/>
        </w:rPr>
        <w:t>digoksino</w:t>
      </w:r>
      <w:proofErr w:type="spellEnd"/>
      <w:r w:rsidRPr="00FA236F">
        <w:rPr>
          <w:rFonts w:ascii="Times New Roman" w:eastAsia="Times New Roman" w:hAnsi="Times New Roman" w:cs="Times New Roman"/>
          <w:iCs/>
          <w:lang w:eastAsia="de-DE"/>
        </w:rPr>
        <w:t xml:space="preserve"> kiekį serume.</w:t>
      </w:r>
    </w:p>
    <w:p w14:paraId="79D9A4DF"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2D97094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i/>
          <w:iCs/>
          <w:lang w:eastAsia="de-DE"/>
        </w:rPr>
        <w:t xml:space="preserve">Širdį veikiantys glikozidai. </w:t>
      </w:r>
      <w:r w:rsidRPr="00FA236F">
        <w:rPr>
          <w:rFonts w:ascii="Times New Roman" w:eastAsia="Times New Roman" w:hAnsi="Times New Roman" w:cs="Times New Roman"/>
          <w:lang w:eastAsia="de-DE"/>
        </w:rPr>
        <w:t>NVNU gali sukelti širdies nepakankamumo paūmėjimą, sumažinti GFG (</w:t>
      </w:r>
      <w:proofErr w:type="spellStart"/>
      <w:r w:rsidRPr="00FA236F">
        <w:rPr>
          <w:rFonts w:ascii="Times New Roman" w:eastAsia="Times New Roman" w:hAnsi="Times New Roman" w:cs="Times New Roman"/>
          <w:lang w:eastAsia="de-DE"/>
        </w:rPr>
        <w:t>glomerulų</w:t>
      </w:r>
      <w:proofErr w:type="spellEnd"/>
      <w:r w:rsidRPr="00FA236F">
        <w:rPr>
          <w:rFonts w:ascii="Times New Roman" w:eastAsia="Times New Roman" w:hAnsi="Times New Roman" w:cs="Times New Roman"/>
          <w:lang w:eastAsia="de-DE"/>
        </w:rPr>
        <w:t xml:space="preserve"> filtracijos greitį) ir didinti glikozidų kiekį plazmoje.</w:t>
      </w:r>
    </w:p>
    <w:p w14:paraId="164AE167"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51B5D747"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i/>
          <w:iCs/>
          <w:lang w:eastAsia="de-DE"/>
        </w:rPr>
        <w:t xml:space="preserve">Litis. </w:t>
      </w:r>
      <w:r w:rsidRPr="00FA236F">
        <w:rPr>
          <w:rFonts w:ascii="Times New Roman" w:eastAsia="Times New Roman" w:hAnsi="Times New Roman" w:cs="Times New Roman"/>
          <w:lang w:eastAsia="de-DE"/>
        </w:rPr>
        <w:t>Gali sulėtėti ličio eliminacija, rekomenduojama stebėti ličio kiekį serume.</w:t>
      </w:r>
    </w:p>
    <w:p w14:paraId="481094B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3F26D740"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roofErr w:type="spellStart"/>
      <w:r w:rsidRPr="00FA236F">
        <w:rPr>
          <w:rFonts w:ascii="Times New Roman" w:eastAsia="Times New Roman" w:hAnsi="Times New Roman" w:cs="Times New Roman"/>
          <w:i/>
          <w:snapToGrid w:val="0"/>
        </w:rPr>
        <w:t>Metotreksatas</w:t>
      </w:r>
      <w:proofErr w:type="spellEnd"/>
      <w:r w:rsidRPr="00FA236F">
        <w:rPr>
          <w:rFonts w:ascii="Times New Roman" w:eastAsia="Times New Roman" w:hAnsi="Times New Roman" w:cs="Times New Roman"/>
          <w:i/>
          <w:snapToGrid w:val="0"/>
        </w:rPr>
        <w:t xml:space="preserve">. </w:t>
      </w:r>
      <w:r w:rsidRPr="00FA236F">
        <w:rPr>
          <w:rFonts w:ascii="Times New Roman" w:eastAsia="Times New Roman" w:hAnsi="Times New Roman" w:cs="Times New Roman"/>
          <w:snapToGrid w:val="0"/>
        </w:rPr>
        <w:t>Jei tarp</w:t>
      </w:r>
      <w:r w:rsidRPr="00FA236F">
        <w:rPr>
          <w:rFonts w:ascii="Times New Roman" w:eastAsia="Times New Roman" w:hAnsi="Times New Roman" w:cs="Times New Roman"/>
          <w:i/>
          <w:snapToGrid w:val="0"/>
        </w:rPr>
        <w:t xml:space="preserve"> </w:t>
      </w:r>
      <w:r w:rsidRPr="00FA236F">
        <w:rPr>
          <w:rFonts w:ascii="Times New Roman" w:eastAsia="Times New Roman" w:hAnsi="Times New Roman" w:cs="Times New Roman"/>
          <w:snapToGrid w:val="0"/>
        </w:rPr>
        <w:t xml:space="preserve">NVNU ir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vartojimo praėjo mažiau kaip 24 valandos, būtinas atsargumas.</w:t>
      </w:r>
    </w:p>
    <w:p w14:paraId="501C7BC1"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Diklofenakas</w:t>
      </w:r>
      <w:proofErr w:type="spellEnd"/>
      <w:r w:rsidRPr="00FA236F">
        <w:rPr>
          <w:rFonts w:ascii="Times New Roman" w:eastAsia="Times New Roman" w:hAnsi="Times New Roman" w:cs="Times New Roman"/>
          <w:snapToGrid w:val="0"/>
        </w:rPr>
        <w:t xml:space="preserve"> gali slopinti </w:t>
      </w:r>
      <w:proofErr w:type="spellStart"/>
      <w:r w:rsidRPr="00FA236F">
        <w:rPr>
          <w:rFonts w:ascii="Times New Roman" w:eastAsia="Times New Roman" w:hAnsi="Times New Roman" w:cs="Times New Roman"/>
          <w:snapToGrid w:val="0"/>
        </w:rPr>
        <w:t>metotreksato</w:t>
      </w:r>
      <w:proofErr w:type="spellEnd"/>
      <w:r w:rsidRPr="00FA236F">
        <w:rPr>
          <w:rFonts w:ascii="Times New Roman" w:eastAsia="Times New Roman" w:hAnsi="Times New Roman" w:cs="Times New Roman"/>
          <w:snapToGrid w:val="0"/>
        </w:rPr>
        <w:t xml:space="preserve"> klirensą per inkstų kanalėlius, todėl gali didėti </w:t>
      </w:r>
      <w:proofErr w:type="spellStart"/>
      <w:r w:rsidRPr="00FA236F">
        <w:rPr>
          <w:rFonts w:ascii="Times New Roman" w:eastAsia="Times New Roman" w:hAnsi="Times New Roman" w:cs="Times New Roman"/>
          <w:snapToGrid w:val="0"/>
        </w:rPr>
        <w:t>metotreksato</w:t>
      </w:r>
      <w:proofErr w:type="spellEnd"/>
      <w:r w:rsidRPr="00FA236F">
        <w:rPr>
          <w:rFonts w:ascii="Times New Roman" w:eastAsia="Times New Roman" w:hAnsi="Times New Roman" w:cs="Times New Roman"/>
          <w:snapToGrid w:val="0"/>
        </w:rPr>
        <w:t xml:space="preserve"> kiekis ir pasireikšti toksinis poveikis.</w:t>
      </w:r>
    </w:p>
    <w:p w14:paraId="6FC47C38"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5FDE59C4"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proofErr w:type="spellStart"/>
      <w:r w:rsidRPr="00FA236F">
        <w:rPr>
          <w:rFonts w:ascii="Times New Roman" w:eastAsia="Times New Roman" w:hAnsi="Times New Roman" w:cs="Times New Roman"/>
          <w:i/>
          <w:iCs/>
          <w:lang w:eastAsia="de-DE"/>
        </w:rPr>
        <w:t>Ciklosporinas</w:t>
      </w:r>
      <w:proofErr w:type="spellEnd"/>
      <w:r w:rsidRPr="00FA236F">
        <w:rPr>
          <w:rFonts w:ascii="Times New Roman" w:eastAsia="Times New Roman" w:hAnsi="Times New Roman" w:cs="Times New Roman"/>
          <w:i/>
          <w:iCs/>
          <w:lang w:eastAsia="de-DE"/>
        </w:rPr>
        <w:t xml:space="preserve">. </w:t>
      </w:r>
      <w:r w:rsidRPr="00FA236F">
        <w:rPr>
          <w:rFonts w:ascii="Times New Roman" w:eastAsia="Times New Roman" w:hAnsi="Times New Roman" w:cs="Times New Roman"/>
          <w:iCs/>
          <w:lang w:eastAsia="de-DE"/>
        </w:rPr>
        <w:t xml:space="preserve">Didėja </w:t>
      </w:r>
      <w:proofErr w:type="spellStart"/>
      <w:r w:rsidRPr="00FA236F">
        <w:rPr>
          <w:rFonts w:ascii="Times New Roman" w:eastAsia="Times New Roman" w:hAnsi="Times New Roman" w:cs="Times New Roman"/>
          <w:iCs/>
          <w:lang w:eastAsia="de-DE"/>
        </w:rPr>
        <w:t>nefroksinio</w:t>
      </w:r>
      <w:proofErr w:type="spellEnd"/>
      <w:r w:rsidRPr="00FA236F">
        <w:rPr>
          <w:rFonts w:ascii="Times New Roman" w:eastAsia="Times New Roman" w:hAnsi="Times New Roman" w:cs="Times New Roman"/>
          <w:iCs/>
          <w:lang w:eastAsia="de-DE"/>
        </w:rPr>
        <w:t xml:space="preserve"> poveikio rizika, todėl </w:t>
      </w:r>
      <w:proofErr w:type="spellStart"/>
      <w:r w:rsidRPr="00FA236F">
        <w:rPr>
          <w:rFonts w:ascii="Times New Roman" w:eastAsia="Times New Roman" w:hAnsi="Times New Roman" w:cs="Times New Roman"/>
          <w:iCs/>
          <w:lang w:eastAsia="de-DE"/>
        </w:rPr>
        <w:t>diklofenako</w:t>
      </w:r>
      <w:proofErr w:type="spellEnd"/>
      <w:r w:rsidRPr="00FA236F">
        <w:rPr>
          <w:rFonts w:ascii="Times New Roman" w:eastAsia="Times New Roman" w:hAnsi="Times New Roman" w:cs="Times New Roman"/>
          <w:iCs/>
          <w:lang w:eastAsia="de-DE"/>
        </w:rPr>
        <w:t xml:space="preserve"> reikia vartoti mažesnėmis dozėmis nei </w:t>
      </w:r>
      <w:proofErr w:type="spellStart"/>
      <w:r w:rsidRPr="00FA236F">
        <w:rPr>
          <w:rFonts w:ascii="Times New Roman" w:eastAsia="Times New Roman" w:hAnsi="Times New Roman" w:cs="Times New Roman"/>
          <w:iCs/>
          <w:lang w:eastAsia="de-DE"/>
        </w:rPr>
        <w:t>ciklosporino</w:t>
      </w:r>
      <w:proofErr w:type="spellEnd"/>
      <w:r w:rsidRPr="00FA236F">
        <w:rPr>
          <w:rFonts w:ascii="Times New Roman" w:eastAsia="Times New Roman" w:hAnsi="Times New Roman" w:cs="Times New Roman"/>
          <w:iCs/>
          <w:lang w:eastAsia="de-DE"/>
        </w:rPr>
        <w:t xml:space="preserve"> nevartojantiems pacientams.</w:t>
      </w:r>
    </w:p>
    <w:p w14:paraId="7026A3EB"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156B67E8"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i/>
          <w:iCs/>
          <w:lang w:eastAsia="de-DE"/>
        </w:rPr>
        <w:t>Mifepristonas</w:t>
      </w:r>
      <w:proofErr w:type="spellEnd"/>
      <w:r w:rsidRPr="00FA236F">
        <w:rPr>
          <w:rFonts w:ascii="Times New Roman" w:eastAsia="Times New Roman" w:hAnsi="Times New Roman" w:cs="Times New Roman"/>
          <w:i/>
          <w:iCs/>
          <w:lang w:eastAsia="de-DE"/>
        </w:rPr>
        <w:t xml:space="preserve">. </w:t>
      </w:r>
      <w:r w:rsidRPr="00FA236F">
        <w:rPr>
          <w:rFonts w:ascii="Times New Roman" w:eastAsia="Times New Roman" w:hAnsi="Times New Roman" w:cs="Times New Roman"/>
          <w:lang w:eastAsia="de-DE"/>
        </w:rPr>
        <w:t>NVNU negalima vartoti 8</w:t>
      </w:r>
      <w:r w:rsidRPr="00FA236F">
        <w:rPr>
          <w:rFonts w:ascii="Times New Roman" w:eastAsia="Times New Roman" w:hAnsi="Times New Roman" w:cs="Times New Roman"/>
          <w:lang w:eastAsia="de-DE"/>
        </w:rPr>
        <w:noBreakHyphen/>
        <w:t xml:space="preserve">12 parų po </w:t>
      </w:r>
      <w:proofErr w:type="spellStart"/>
      <w:r w:rsidRPr="00FA236F">
        <w:rPr>
          <w:rFonts w:ascii="Times New Roman" w:eastAsia="Times New Roman" w:hAnsi="Times New Roman" w:cs="Times New Roman"/>
          <w:lang w:eastAsia="de-DE"/>
        </w:rPr>
        <w:t>mifepristono</w:t>
      </w:r>
      <w:proofErr w:type="spellEnd"/>
      <w:r w:rsidRPr="00FA236F">
        <w:rPr>
          <w:rFonts w:ascii="Times New Roman" w:eastAsia="Times New Roman" w:hAnsi="Times New Roman" w:cs="Times New Roman"/>
          <w:lang w:eastAsia="de-DE"/>
        </w:rPr>
        <w:t xml:space="preserve"> pavartojimo, kadangi NVNU gali silpninti </w:t>
      </w:r>
      <w:proofErr w:type="spellStart"/>
      <w:r w:rsidRPr="00FA236F">
        <w:rPr>
          <w:rFonts w:ascii="Times New Roman" w:eastAsia="Times New Roman" w:hAnsi="Times New Roman" w:cs="Times New Roman"/>
          <w:lang w:eastAsia="de-DE"/>
        </w:rPr>
        <w:t>mifepristono</w:t>
      </w:r>
      <w:proofErr w:type="spellEnd"/>
      <w:r w:rsidRPr="00FA236F">
        <w:rPr>
          <w:rFonts w:ascii="Times New Roman" w:eastAsia="Times New Roman" w:hAnsi="Times New Roman" w:cs="Times New Roman"/>
          <w:lang w:eastAsia="de-DE"/>
        </w:rPr>
        <w:t xml:space="preserve"> poveikį.</w:t>
      </w:r>
    </w:p>
    <w:p w14:paraId="547DFAB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0008D4C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bCs/>
          <w:iCs/>
          <w:lang w:eastAsia="de-DE"/>
        </w:rPr>
      </w:pPr>
      <w:r w:rsidRPr="00FA236F">
        <w:rPr>
          <w:rFonts w:ascii="Times New Roman" w:eastAsia="Times New Roman" w:hAnsi="Times New Roman" w:cs="Times New Roman"/>
          <w:bCs/>
          <w:i/>
          <w:iCs/>
          <w:lang w:eastAsia="de-DE"/>
        </w:rPr>
        <w:t xml:space="preserve">Kortikosteroidai. </w:t>
      </w:r>
      <w:r w:rsidRPr="00FA236F">
        <w:rPr>
          <w:rFonts w:ascii="Times New Roman" w:eastAsia="Times New Roman" w:hAnsi="Times New Roman" w:cs="Times New Roman"/>
          <w:bCs/>
          <w:iCs/>
          <w:lang w:eastAsia="de-DE"/>
        </w:rPr>
        <w:t>Didėja virškinimo trakto išopėjimo ar kraujavimo iš virškinimo trakto rizika (žr. 4.4 skyrių).</w:t>
      </w:r>
    </w:p>
    <w:p w14:paraId="6DD72E34"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bCs/>
          <w:i/>
          <w:iCs/>
          <w:lang w:eastAsia="de-DE"/>
        </w:rPr>
      </w:pPr>
    </w:p>
    <w:p w14:paraId="73147A46" w14:textId="77777777" w:rsidR="007426A2" w:rsidRPr="00FA236F" w:rsidRDefault="007426A2" w:rsidP="007426A2">
      <w:pPr>
        <w:spacing w:after="0" w:line="240" w:lineRule="auto"/>
        <w:outlineLvl w:val="0"/>
        <w:rPr>
          <w:rFonts w:ascii="Times New Roman" w:eastAsia="Times New Roman" w:hAnsi="Times New Roman" w:cs="Times New Roman"/>
          <w:lang w:eastAsia="lt-LT"/>
        </w:rPr>
      </w:pPr>
      <w:r w:rsidRPr="00FA236F">
        <w:rPr>
          <w:rFonts w:ascii="Times New Roman" w:eastAsia="Times New Roman" w:hAnsi="Times New Roman" w:cs="Times New Roman"/>
          <w:i/>
          <w:lang w:eastAsia="lt-LT"/>
        </w:rPr>
        <w:t xml:space="preserve">Antikoaguliantai ir trombocitų </w:t>
      </w:r>
      <w:proofErr w:type="spellStart"/>
      <w:r w:rsidRPr="00FA236F">
        <w:rPr>
          <w:rFonts w:ascii="Times New Roman" w:eastAsia="Times New Roman" w:hAnsi="Times New Roman" w:cs="Times New Roman"/>
          <w:i/>
          <w:lang w:eastAsia="lt-LT"/>
        </w:rPr>
        <w:t>agregaciją</w:t>
      </w:r>
      <w:proofErr w:type="spellEnd"/>
      <w:r w:rsidRPr="00FA236F">
        <w:rPr>
          <w:rFonts w:ascii="Times New Roman" w:eastAsia="Times New Roman" w:hAnsi="Times New Roman" w:cs="Times New Roman"/>
          <w:i/>
          <w:lang w:eastAsia="lt-LT"/>
        </w:rPr>
        <w:t xml:space="preserve"> slopinantys vaistiniai preparatai. </w:t>
      </w:r>
      <w:r w:rsidRPr="00FA236F">
        <w:rPr>
          <w:rFonts w:ascii="Times New Roman" w:eastAsia="Times New Roman" w:hAnsi="Times New Roman" w:cs="Times New Roman"/>
          <w:lang w:eastAsia="lt-LT"/>
        </w:rPr>
        <w:t xml:space="preserve">Kartu rekomenduojama vartoti atsargiai, nes gali didėti kraujavimo rizika (žr. 4.4 skyrių). Nors klinikinių tyrimų duomenys nerodo, kad </w:t>
      </w:r>
      <w:proofErr w:type="spellStart"/>
      <w:r w:rsidRPr="00FA236F">
        <w:rPr>
          <w:rFonts w:ascii="Times New Roman" w:eastAsia="Times New Roman" w:hAnsi="Times New Roman" w:cs="Times New Roman"/>
          <w:lang w:eastAsia="lt-LT"/>
        </w:rPr>
        <w:t>diklofenakas</w:t>
      </w:r>
      <w:proofErr w:type="spellEnd"/>
      <w:r w:rsidRPr="00FA236F">
        <w:rPr>
          <w:rFonts w:ascii="Times New Roman" w:eastAsia="Times New Roman" w:hAnsi="Times New Roman" w:cs="Times New Roman"/>
          <w:lang w:eastAsia="lt-LT"/>
        </w:rPr>
        <w:t xml:space="preserve"> darytų įtaką antikoaguliantų veikimui, gauta pranešimų apie kraujavimo rizikos padidėjimą pacientams, </w:t>
      </w:r>
      <w:proofErr w:type="spellStart"/>
      <w:r w:rsidRPr="00FA236F">
        <w:rPr>
          <w:rFonts w:ascii="Times New Roman" w:eastAsia="Times New Roman" w:hAnsi="Times New Roman" w:cs="Times New Roman"/>
          <w:lang w:eastAsia="lt-LT"/>
        </w:rPr>
        <w:t>diklofenako</w:t>
      </w:r>
      <w:proofErr w:type="spellEnd"/>
      <w:r w:rsidRPr="00FA236F">
        <w:rPr>
          <w:rFonts w:ascii="Times New Roman" w:eastAsia="Times New Roman" w:hAnsi="Times New Roman" w:cs="Times New Roman"/>
          <w:lang w:eastAsia="lt-LT"/>
        </w:rPr>
        <w:t xml:space="preserve"> vartojusiems kartu su antikoaguliantais. Todėl rekomenduojama tokius pacientus atidžiai stebėti.</w:t>
      </w:r>
    </w:p>
    <w:p w14:paraId="73A3C0F1"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6C2DE4F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i/>
          <w:lang w:eastAsia="de-DE"/>
        </w:rPr>
        <w:t>Chinolonų</w:t>
      </w:r>
      <w:proofErr w:type="spellEnd"/>
      <w:r w:rsidRPr="00FA236F">
        <w:rPr>
          <w:rFonts w:ascii="Times New Roman" w:eastAsia="Times New Roman" w:hAnsi="Times New Roman" w:cs="Times New Roman"/>
          <w:i/>
          <w:lang w:eastAsia="de-DE"/>
        </w:rPr>
        <w:t xml:space="preserve"> grupės antibiotikai</w:t>
      </w:r>
      <w:r w:rsidRPr="00FA236F">
        <w:rPr>
          <w:rFonts w:ascii="Times New Roman" w:eastAsia="Times New Roman" w:hAnsi="Times New Roman" w:cs="Times New Roman"/>
          <w:i/>
          <w:iCs/>
          <w:lang w:eastAsia="de-DE"/>
        </w:rPr>
        <w:t xml:space="preserve">. </w:t>
      </w:r>
      <w:r w:rsidRPr="00FA236F">
        <w:rPr>
          <w:rFonts w:ascii="Times New Roman" w:eastAsia="Times New Roman" w:hAnsi="Times New Roman" w:cs="Times New Roman"/>
          <w:lang w:eastAsia="de-DE"/>
        </w:rPr>
        <w:t xml:space="preserve">Tyrimų su gyvūnais metu gauti duomenys rodo, kad NVNU gali didinti su </w:t>
      </w:r>
      <w:proofErr w:type="spellStart"/>
      <w:r w:rsidRPr="00FA236F">
        <w:rPr>
          <w:rFonts w:ascii="Times New Roman" w:eastAsia="Times New Roman" w:hAnsi="Times New Roman" w:cs="Times New Roman"/>
          <w:lang w:eastAsia="de-DE"/>
        </w:rPr>
        <w:t>chinolonų</w:t>
      </w:r>
      <w:proofErr w:type="spellEnd"/>
      <w:r w:rsidRPr="00FA236F">
        <w:rPr>
          <w:rFonts w:ascii="Times New Roman" w:eastAsia="Times New Roman" w:hAnsi="Times New Roman" w:cs="Times New Roman"/>
          <w:lang w:eastAsia="de-DE"/>
        </w:rPr>
        <w:t xml:space="preserve"> grupės antibiotikų vartojimu susijusią traukulių riziką. NVNU ir </w:t>
      </w:r>
      <w:proofErr w:type="spellStart"/>
      <w:r w:rsidRPr="00FA236F">
        <w:rPr>
          <w:rFonts w:ascii="Times New Roman" w:eastAsia="Times New Roman" w:hAnsi="Times New Roman" w:cs="Times New Roman"/>
          <w:lang w:eastAsia="de-DE"/>
        </w:rPr>
        <w:t>chinolonų</w:t>
      </w:r>
      <w:proofErr w:type="spellEnd"/>
      <w:r w:rsidRPr="00FA236F">
        <w:rPr>
          <w:rFonts w:ascii="Times New Roman" w:eastAsia="Times New Roman" w:hAnsi="Times New Roman" w:cs="Times New Roman"/>
          <w:lang w:eastAsia="de-DE"/>
        </w:rPr>
        <w:t xml:space="preserve"> vartojantiems pacientams gali padidėti traukulių pasireiškimo rizika.</w:t>
      </w:r>
    </w:p>
    <w:p w14:paraId="37B4FA7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34F8BBD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i/>
          <w:iCs/>
          <w:lang w:eastAsia="de-DE"/>
        </w:rPr>
        <w:t xml:space="preserve">Selektyvaus poveikio </w:t>
      </w:r>
      <w:proofErr w:type="spellStart"/>
      <w:r w:rsidRPr="00FA236F">
        <w:rPr>
          <w:rFonts w:ascii="Times New Roman" w:eastAsia="Times New Roman" w:hAnsi="Times New Roman" w:cs="Times New Roman"/>
          <w:i/>
          <w:iCs/>
          <w:lang w:eastAsia="de-DE"/>
        </w:rPr>
        <w:t>serotonino</w:t>
      </w:r>
      <w:proofErr w:type="spellEnd"/>
      <w:r w:rsidRPr="00FA236F">
        <w:rPr>
          <w:rFonts w:ascii="Times New Roman" w:eastAsia="Times New Roman" w:hAnsi="Times New Roman" w:cs="Times New Roman"/>
          <w:i/>
          <w:iCs/>
          <w:lang w:eastAsia="de-DE"/>
        </w:rPr>
        <w:t xml:space="preserve"> reabsorbcijos inhibitoriai (SSRI). </w:t>
      </w:r>
      <w:r w:rsidRPr="00FA236F">
        <w:rPr>
          <w:rFonts w:ascii="Times New Roman" w:eastAsia="Times New Roman" w:hAnsi="Times New Roman" w:cs="Times New Roman"/>
          <w:iCs/>
          <w:lang w:eastAsia="de-DE"/>
        </w:rPr>
        <w:t>Didėja kraujavimo iš virškinimo trakto rizika (žr. 4.4 skyrių).</w:t>
      </w:r>
    </w:p>
    <w:p w14:paraId="454BB599"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p>
    <w:p w14:paraId="04827DC9"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i/>
          <w:iCs/>
          <w:lang w:eastAsia="de-DE"/>
        </w:rPr>
        <w:t>Takrolimuzas</w:t>
      </w:r>
      <w:proofErr w:type="spellEnd"/>
      <w:r w:rsidRPr="00FA236F">
        <w:rPr>
          <w:rFonts w:ascii="Times New Roman" w:eastAsia="Times New Roman" w:hAnsi="Times New Roman" w:cs="Times New Roman"/>
          <w:i/>
          <w:iCs/>
          <w:lang w:eastAsia="de-DE"/>
        </w:rPr>
        <w:t xml:space="preserve">. </w:t>
      </w:r>
      <w:r w:rsidRPr="00FA236F">
        <w:rPr>
          <w:rFonts w:ascii="Times New Roman" w:eastAsia="Times New Roman" w:hAnsi="Times New Roman" w:cs="Times New Roman"/>
          <w:lang w:eastAsia="de-DE"/>
        </w:rPr>
        <w:t xml:space="preserve">Jei NVNU vartojama kartu su </w:t>
      </w:r>
      <w:proofErr w:type="spellStart"/>
      <w:r w:rsidRPr="00FA236F">
        <w:rPr>
          <w:rFonts w:ascii="Times New Roman" w:eastAsia="Times New Roman" w:hAnsi="Times New Roman" w:cs="Times New Roman"/>
          <w:lang w:eastAsia="de-DE"/>
        </w:rPr>
        <w:t>takrolimuzu</w:t>
      </w:r>
      <w:proofErr w:type="spellEnd"/>
      <w:r w:rsidRPr="00FA236F">
        <w:rPr>
          <w:rFonts w:ascii="Times New Roman" w:eastAsia="Times New Roman" w:hAnsi="Times New Roman" w:cs="Times New Roman"/>
          <w:lang w:eastAsia="de-DE"/>
        </w:rPr>
        <w:t xml:space="preserve">, gali didėti </w:t>
      </w:r>
      <w:proofErr w:type="spellStart"/>
      <w:r w:rsidRPr="00FA236F">
        <w:rPr>
          <w:rFonts w:ascii="Times New Roman" w:eastAsia="Times New Roman" w:hAnsi="Times New Roman" w:cs="Times New Roman"/>
          <w:lang w:eastAsia="de-DE"/>
        </w:rPr>
        <w:t>nefrotoksinio</w:t>
      </w:r>
      <w:proofErr w:type="spellEnd"/>
      <w:r w:rsidRPr="00FA236F">
        <w:rPr>
          <w:rFonts w:ascii="Times New Roman" w:eastAsia="Times New Roman" w:hAnsi="Times New Roman" w:cs="Times New Roman"/>
          <w:lang w:eastAsia="de-DE"/>
        </w:rPr>
        <w:t xml:space="preserve"> poveikio rizika.</w:t>
      </w:r>
    </w:p>
    <w:p w14:paraId="1D203B46"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788EA93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i/>
          <w:iCs/>
          <w:lang w:eastAsia="de-DE"/>
        </w:rPr>
        <w:t>Zidovudinas</w:t>
      </w:r>
      <w:proofErr w:type="spellEnd"/>
      <w:r w:rsidRPr="00FA236F">
        <w:rPr>
          <w:rFonts w:ascii="Times New Roman" w:eastAsia="Times New Roman" w:hAnsi="Times New Roman" w:cs="Times New Roman"/>
          <w:i/>
          <w:iCs/>
          <w:lang w:eastAsia="de-DE"/>
        </w:rPr>
        <w:t xml:space="preserve">. </w:t>
      </w:r>
      <w:r w:rsidRPr="00FA236F">
        <w:rPr>
          <w:rFonts w:ascii="Times New Roman" w:eastAsia="Times New Roman" w:hAnsi="Times New Roman" w:cs="Times New Roman"/>
          <w:lang w:eastAsia="de-DE"/>
        </w:rPr>
        <w:t xml:space="preserve">Jei NVNU vartojama kartu su </w:t>
      </w:r>
      <w:proofErr w:type="spellStart"/>
      <w:r w:rsidRPr="00FA236F">
        <w:rPr>
          <w:rFonts w:ascii="Times New Roman" w:eastAsia="Times New Roman" w:hAnsi="Times New Roman" w:cs="Times New Roman"/>
          <w:lang w:eastAsia="de-DE"/>
        </w:rPr>
        <w:t>zidovudinu</w:t>
      </w:r>
      <w:proofErr w:type="spellEnd"/>
      <w:r w:rsidRPr="00FA236F">
        <w:rPr>
          <w:rFonts w:ascii="Times New Roman" w:eastAsia="Times New Roman" w:hAnsi="Times New Roman" w:cs="Times New Roman"/>
          <w:lang w:eastAsia="de-DE"/>
        </w:rPr>
        <w:t xml:space="preserve">, didėja toksinio poveikio kraujui rizika. Gauta duomenų apie </w:t>
      </w:r>
      <w:proofErr w:type="spellStart"/>
      <w:r w:rsidRPr="00FA236F">
        <w:rPr>
          <w:rFonts w:ascii="Times New Roman" w:eastAsia="Times New Roman" w:hAnsi="Times New Roman" w:cs="Times New Roman"/>
          <w:lang w:eastAsia="de-DE"/>
        </w:rPr>
        <w:t>hemartrozės</w:t>
      </w:r>
      <w:proofErr w:type="spellEnd"/>
      <w:r w:rsidRPr="00FA236F">
        <w:rPr>
          <w:rFonts w:ascii="Times New Roman" w:eastAsia="Times New Roman" w:hAnsi="Times New Roman" w:cs="Times New Roman"/>
          <w:lang w:eastAsia="de-DE"/>
        </w:rPr>
        <w:t xml:space="preserve"> ir hematomų atsiradimo rizikos padidėjimą ŽIV(+) </w:t>
      </w:r>
      <w:proofErr w:type="spellStart"/>
      <w:r w:rsidRPr="00FA236F">
        <w:rPr>
          <w:rFonts w:ascii="Times New Roman" w:eastAsia="Times New Roman" w:hAnsi="Times New Roman" w:cs="Times New Roman"/>
          <w:lang w:eastAsia="de-DE"/>
        </w:rPr>
        <w:t>hemofilija</w:t>
      </w:r>
      <w:proofErr w:type="spellEnd"/>
      <w:r w:rsidRPr="00FA236F">
        <w:rPr>
          <w:rFonts w:ascii="Times New Roman" w:eastAsia="Times New Roman" w:hAnsi="Times New Roman" w:cs="Times New Roman"/>
          <w:lang w:eastAsia="de-DE"/>
        </w:rPr>
        <w:t xml:space="preserve"> sergantiems pacientams, tuo pat metu gydomiems </w:t>
      </w:r>
      <w:proofErr w:type="spellStart"/>
      <w:r w:rsidRPr="00FA236F">
        <w:rPr>
          <w:rFonts w:ascii="Times New Roman" w:eastAsia="Times New Roman" w:hAnsi="Times New Roman" w:cs="Times New Roman"/>
          <w:lang w:eastAsia="de-DE"/>
        </w:rPr>
        <w:t>zidovudinu</w:t>
      </w:r>
      <w:proofErr w:type="spellEnd"/>
      <w:r w:rsidRPr="00FA236F">
        <w:rPr>
          <w:rFonts w:ascii="Times New Roman" w:eastAsia="Times New Roman" w:hAnsi="Times New Roman" w:cs="Times New Roman"/>
          <w:lang w:eastAsia="de-DE"/>
        </w:rPr>
        <w:t xml:space="preserve"> ir </w:t>
      </w:r>
      <w:proofErr w:type="spellStart"/>
      <w:r w:rsidRPr="00FA236F">
        <w:rPr>
          <w:rFonts w:ascii="Times New Roman" w:eastAsia="Times New Roman" w:hAnsi="Times New Roman" w:cs="Times New Roman"/>
          <w:lang w:eastAsia="de-DE"/>
        </w:rPr>
        <w:t>ibuprofenu</w:t>
      </w:r>
      <w:proofErr w:type="spellEnd"/>
      <w:r w:rsidRPr="00FA236F">
        <w:rPr>
          <w:rFonts w:ascii="Times New Roman" w:eastAsia="Times New Roman" w:hAnsi="Times New Roman" w:cs="Times New Roman"/>
          <w:lang w:eastAsia="de-DE"/>
        </w:rPr>
        <w:t>.</w:t>
      </w:r>
    </w:p>
    <w:p w14:paraId="13FDC8EB"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bCs/>
          <w:i/>
          <w:iCs/>
          <w:lang w:eastAsia="de-DE"/>
        </w:rPr>
      </w:pPr>
    </w:p>
    <w:p w14:paraId="0A11ACA0"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bCs/>
          <w:i/>
          <w:iCs/>
          <w:lang w:eastAsia="de-DE"/>
        </w:rPr>
        <w:t>Fenitoinas</w:t>
      </w:r>
      <w:proofErr w:type="spellEnd"/>
      <w:r w:rsidRPr="00FA236F">
        <w:rPr>
          <w:rFonts w:ascii="Times New Roman" w:eastAsia="Times New Roman" w:hAnsi="Times New Roman" w:cs="Times New Roman"/>
          <w:bCs/>
          <w:i/>
          <w:iCs/>
          <w:lang w:eastAsia="de-DE"/>
        </w:rPr>
        <w:t>.</w:t>
      </w:r>
      <w:r w:rsidRPr="00FA236F">
        <w:rPr>
          <w:rFonts w:ascii="Times New Roman" w:eastAsia="Times New Roman" w:hAnsi="Times New Roman" w:cs="Times New Roman"/>
          <w:lang w:eastAsia="de-DE"/>
        </w:rPr>
        <w:t xml:space="preserve"> Tikėtinas </w:t>
      </w:r>
      <w:proofErr w:type="spellStart"/>
      <w:r w:rsidRPr="00FA236F">
        <w:rPr>
          <w:rFonts w:ascii="Times New Roman" w:eastAsia="Times New Roman" w:hAnsi="Times New Roman" w:cs="Times New Roman"/>
          <w:lang w:eastAsia="de-DE"/>
        </w:rPr>
        <w:t>fenitoino</w:t>
      </w:r>
      <w:proofErr w:type="spellEnd"/>
      <w:r w:rsidRPr="00FA236F">
        <w:rPr>
          <w:rFonts w:ascii="Times New Roman" w:eastAsia="Times New Roman" w:hAnsi="Times New Roman" w:cs="Times New Roman"/>
          <w:lang w:eastAsia="de-DE"/>
        </w:rPr>
        <w:t xml:space="preserve"> kiekio padidėjimas, todėl rekomenduojama stebėti </w:t>
      </w:r>
      <w:proofErr w:type="spellStart"/>
      <w:r w:rsidRPr="00FA236F">
        <w:rPr>
          <w:rFonts w:ascii="Times New Roman" w:eastAsia="Times New Roman" w:hAnsi="Times New Roman" w:cs="Times New Roman"/>
          <w:lang w:eastAsia="de-DE"/>
        </w:rPr>
        <w:t>fenitoino</w:t>
      </w:r>
      <w:proofErr w:type="spellEnd"/>
      <w:r w:rsidRPr="00FA236F">
        <w:rPr>
          <w:rFonts w:ascii="Times New Roman" w:eastAsia="Times New Roman" w:hAnsi="Times New Roman" w:cs="Times New Roman"/>
          <w:lang w:eastAsia="de-DE"/>
        </w:rPr>
        <w:t xml:space="preserve"> koncentraciją plazmoje.</w:t>
      </w:r>
    </w:p>
    <w:p w14:paraId="63183404"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bCs/>
          <w:i/>
          <w:iCs/>
          <w:lang w:eastAsia="de-DE"/>
        </w:rPr>
      </w:pPr>
    </w:p>
    <w:p w14:paraId="329058A4"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bCs/>
          <w:iCs/>
          <w:lang w:eastAsia="de-DE"/>
        </w:rPr>
      </w:pPr>
      <w:proofErr w:type="spellStart"/>
      <w:r w:rsidRPr="00FA236F">
        <w:rPr>
          <w:rFonts w:ascii="Times New Roman" w:eastAsia="Times New Roman" w:hAnsi="Times New Roman" w:cs="Times New Roman"/>
          <w:bCs/>
          <w:i/>
          <w:iCs/>
          <w:lang w:eastAsia="de-DE"/>
        </w:rPr>
        <w:t>Kolestipolis</w:t>
      </w:r>
      <w:proofErr w:type="spellEnd"/>
      <w:r w:rsidRPr="00FA236F">
        <w:rPr>
          <w:rFonts w:ascii="Times New Roman" w:eastAsia="Times New Roman" w:hAnsi="Times New Roman" w:cs="Times New Roman"/>
          <w:bCs/>
          <w:i/>
          <w:iCs/>
          <w:lang w:eastAsia="de-DE"/>
        </w:rPr>
        <w:t xml:space="preserve"> ir </w:t>
      </w:r>
      <w:proofErr w:type="spellStart"/>
      <w:r w:rsidRPr="00FA236F">
        <w:rPr>
          <w:rFonts w:ascii="Times New Roman" w:eastAsia="Times New Roman" w:hAnsi="Times New Roman" w:cs="Times New Roman"/>
          <w:bCs/>
          <w:i/>
          <w:iCs/>
          <w:lang w:eastAsia="de-DE"/>
        </w:rPr>
        <w:t>kolestiraminas</w:t>
      </w:r>
      <w:proofErr w:type="spellEnd"/>
      <w:r w:rsidRPr="00FA236F">
        <w:rPr>
          <w:rFonts w:ascii="Times New Roman" w:eastAsia="Times New Roman" w:hAnsi="Times New Roman" w:cs="Times New Roman"/>
          <w:bCs/>
          <w:i/>
          <w:iCs/>
          <w:lang w:eastAsia="de-DE"/>
        </w:rPr>
        <w:t xml:space="preserve">. </w:t>
      </w:r>
      <w:r w:rsidRPr="00FA236F">
        <w:rPr>
          <w:rFonts w:ascii="Times New Roman" w:eastAsia="Times New Roman" w:hAnsi="Times New Roman" w:cs="Times New Roman"/>
          <w:bCs/>
          <w:iCs/>
          <w:lang w:eastAsia="de-DE"/>
        </w:rPr>
        <w:t xml:space="preserve">Šie vaistiniai preparatai gali lėtinti arba mažinti </w:t>
      </w:r>
      <w:proofErr w:type="spellStart"/>
      <w:r w:rsidRPr="00FA236F">
        <w:rPr>
          <w:rFonts w:ascii="Times New Roman" w:eastAsia="Times New Roman" w:hAnsi="Times New Roman" w:cs="Times New Roman"/>
          <w:bCs/>
          <w:iCs/>
          <w:lang w:eastAsia="de-DE"/>
        </w:rPr>
        <w:t>diklofenako</w:t>
      </w:r>
      <w:proofErr w:type="spellEnd"/>
      <w:r w:rsidRPr="00FA236F">
        <w:rPr>
          <w:rFonts w:ascii="Times New Roman" w:eastAsia="Times New Roman" w:hAnsi="Times New Roman" w:cs="Times New Roman"/>
          <w:bCs/>
          <w:iCs/>
          <w:lang w:eastAsia="de-DE"/>
        </w:rPr>
        <w:t xml:space="preserve"> absorbciją, todėl rekomenduojama </w:t>
      </w:r>
      <w:proofErr w:type="spellStart"/>
      <w:r w:rsidRPr="00FA236F">
        <w:rPr>
          <w:rFonts w:ascii="Times New Roman" w:eastAsia="Times New Roman" w:hAnsi="Times New Roman" w:cs="Times New Roman"/>
          <w:bCs/>
          <w:iCs/>
          <w:lang w:eastAsia="de-DE"/>
        </w:rPr>
        <w:t>diklofenako</w:t>
      </w:r>
      <w:proofErr w:type="spellEnd"/>
      <w:r w:rsidRPr="00FA236F">
        <w:rPr>
          <w:rFonts w:ascii="Times New Roman" w:eastAsia="Times New Roman" w:hAnsi="Times New Roman" w:cs="Times New Roman"/>
          <w:bCs/>
          <w:iCs/>
          <w:lang w:eastAsia="de-DE"/>
        </w:rPr>
        <w:t xml:space="preserve"> vartoti likus bent vienai valandai iki </w:t>
      </w:r>
      <w:proofErr w:type="spellStart"/>
      <w:r w:rsidRPr="00FA236F">
        <w:rPr>
          <w:rFonts w:ascii="Times New Roman" w:eastAsia="Times New Roman" w:hAnsi="Times New Roman" w:cs="Times New Roman"/>
          <w:bCs/>
          <w:iCs/>
          <w:lang w:eastAsia="de-DE"/>
        </w:rPr>
        <w:t>kolestipolio</w:t>
      </w:r>
      <w:proofErr w:type="spellEnd"/>
      <w:r w:rsidRPr="00FA236F">
        <w:rPr>
          <w:rFonts w:ascii="Times New Roman" w:eastAsia="Times New Roman" w:hAnsi="Times New Roman" w:cs="Times New Roman"/>
          <w:bCs/>
          <w:iCs/>
          <w:lang w:eastAsia="de-DE"/>
        </w:rPr>
        <w:t xml:space="preserve"> ar </w:t>
      </w:r>
      <w:proofErr w:type="spellStart"/>
      <w:r w:rsidRPr="00FA236F">
        <w:rPr>
          <w:rFonts w:ascii="Times New Roman" w:eastAsia="Times New Roman" w:hAnsi="Times New Roman" w:cs="Times New Roman"/>
          <w:bCs/>
          <w:iCs/>
          <w:lang w:eastAsia="de-DE"/>
        </w:rPr>
        <w:t>kolestiramino</w:t>
      </w:r>
      <w:proofErr w:type="spellEnd"/>
      <w:r w:rsidRPr="00FA236F">
        <w:rPr>
          <w:rFonts w:ascii="Times New Roman" w:eastAsia="Times New Roman" w:hAnsi="Times New Roman" w:cs="Times New Roman"/>
          <w:bCs/>
          <w:iCs/>
          <w:lang w:eastAsia="de-DE"/>
        </w:rPr>
        <w:t xml:space="preserve"> vartojimo arba praėjus 4</w:t>
      </w:r>
      <w:r w:rsidRPr="00FA236F">
        <w:rPr>
          <w:rFonts w:ascii="Times New Roman" w:eastAsia="Times New Roman" w:hAnsi="Times New Roman" w:cs="Times New Roman"/>
          <w:bCs/>
          <w:iCs/>
          <w:lang w:eastAsia="de-DE"/>
        </w:rPr>
        <w:noBreakHyphen/>
        <w:t>6 valandoms po jo.</w:t>
      </w:r>
    </w:p>
    <w:p w14:paraId="66A56797"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bCs/>
          <w:i/>
          <w:iCs/>
          <w:lang w:eastAsia="de-DE"/>
        </w:rPr>
      </w:pPr>
    </w:p>
    <w:p w14:paraId="7283E7CA"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bCs/>
          <w:iCs/>
          <w:lang w:eastAsia="de-DE"/>
        </w:rPr>
      </w:pPr>
      <w:r w:rsidRPr="00FA236F">
        <w:rPr>
          <w:rFonts w:ascii="Times New Roman" w:eastAsia="Times New Roman" w:hAnsi="Times New Roman" w:cs="Times New Roman"/>
          <w:bCs/>
          <w:i/>
          <w:iCs/>
          <w:lang w:eastAsia="de-DE"/>
        </w:rPr>
        <w:t xml:space="preserve">Stipraus poveikio CYP2C9 inhibitoriai. </w:t>
      </w:r>
      <w:r w:rsidRPr="00FA236F">
        <w:rPr>
          <w:rFonts w:ascii="Times New Roman" w:eastAsia="Times New Roman" w:hAnsi="Times New Roman" w:cs="Times New Roman"/>
          <w:bCs/>
          <w:iCs/>
          <w:lang w:eastAsia="de-DE"/>
        </w:rPr>
        <w:t xml:space="preserve">Rekomenduojama atsargiai skirti </w:t>
      </w:r>
      <w:proofErr w:type="spellStart"/>
      <w:r w:rsidRPr="00FA236F">
        <w:rPr>
          <w:rFonts w:ascii="Times New Roman" w:eastAsia="Times New Roman" w:hAnsi="Times New Roman" w:cs="Times New Roman"/>
          <w:bCs/>
          <w:iCs/>
          <w:lang w:eastAsia="de-DE"/>
        </w:rPr>
        <w:t>diklofenako</w:t>
      </w:r>
      <w:proofErr w:type="spellEnd"/>
      <w:r w:rsidRPr="00FA236F">
        <w:rPr>
          <w:rFonts w:ascii="Times New Roman" w:eastAsia="Times New Roman" w:hAnsi="Times New Roman" w:cs="Times New Roman"/>
          <w:bCs/>
          <w:iCs/>
          <w:lang w:eastAsia="de-DE"/>
        </w:rPr>
        <w:t xml:space="preserve"> vartoti kartu su stipraus poveikio CYP2C9 inhibitoriais (pvz., </w:t>
      </w:r>
      <w:proofErr w:type="spellStart"/>
      <w:r w:rsidRPr="00FA236F">
        <w:rPr>
          <w:rFonts w:ascii="Times New Roman" w:eastAsia="Times New Roman" w:hAnsi="Times New Roman" w:cs="Times New Roman"/>
          <w:bCs/>
          <w:iCs/>
          <w:lang w:eastAsia="de-DE"/>
        </w:rPr>
        <w:t>sulfinpirazonu</w:t>
      </w:r>
      <w:proofErr w:type="spellEnd"/>
      <w:r w:rsidRPr="00FA236F">
        <w:rPr>
          <w:rFonts w:ascii="Times New Roman" w:eastAsia="Times New Roman" w:hAnsi="Times New Roman" w:cs="Times New Roman"/>
          <w:bCs/>
          <w:iCs/>
          <w:lang w:eastAsia="de-DE"/>
        </w:rPr>
        <w:t xml:space="preserve">, </w:t>
      </w:r>
      <w:proofErr w:type="spellStart"/>
      <w:r w:rsidRPr="00FA236F">
        <w:rPr>
          <w:rFonts w:ascii="Times New Roman" w:eastAsia="Times New Roman" w:hAnsi="Times New Roman" w:cs="Times New Roman"/>
          <w:bCs/>
          <w:iCs/>
          <w:lang w:eastAsia="de-DE"/>
        </w:rPr>
        <w:t>vorikonazolu</w:t>
      </w:r>
      <w:proofErr w:type="spellEnd"/>
      <w:r w:rsidRPr="00FA236F">
        <w:rPr>
          <w:rFonts w:ascii="Times New Roman" w:eastAsia="Times New Roman" w:hAnsi="Times New Roman" w:cs="Times New Roman"/>
          <w:bCs/>
          <w:iCs/>
          <w:lang w:eastAsia="de-DE"/>
        </w:rPr>
        <w:t xml:space="preserve">), nes dėl </w:t>
      </w:r>
      <w:proofErr w:type="spellStart"/>
      <w:r w:rsidRPr="00FA236F">
        <w:rPr>
          <w:rFonts w:ascii="Times New Roman" w:eastAsia="Times New Roman" w:hAnsi="Times New Roman" w:cs="Times New Roman"/>
          <w:bCs/>
          <w:iCs/>
          <w:lang w:eastAsia="de-DE"/>
        </w:rPr>
        <w:t>diklofenako</w:t>
      </w:r>
      <w:proofErr w:type="spellEnd"/>
      <w:r w:rsidRPr="00FA236F">
        <w:rPr>
          <w:rFonts w:ascii="Times New Roman" w:eastAsia="Times New Roman" w:hAnsi="Times New Roman" w:cs="Times New Roman"/>
          <w:bCs/>
          <w:iCs/>
          <w:lang w:eastAsia="de-DE"/>
        </w:rPr>
        <w:t xml:space="preserve"> metabolizmo slopinimo gali reikšmingai padidėti didžiausia </w:t>
      </w:r>
      <w:proofErr w:type="spellStart"/>
      <w:r w:rsidRPr="00FA236F">
        <w:rPr>
          <w:rFonts w:ascii="Times New Roman" w:eastAsia="Times New Roman" w:hAnsi="Times New Roman" w:cs="Times New Roman"/>
          <w:bCs/>
          <w:iCs/>
          <w:lang w:eastAsia="de-DE"/>
        </w:rPr>
        <w:t>diklofenako</w:t>
      </w:r>
      <w:proofErr w:type="spellEnd"/>
      <w:r w:rsidRPr="00FA236F">
        <w:rPr>
          <w:rFonts w:ascii="Times New Roman" w:eastAsia="Times New Roman" w:hAnsi="Times New Roman" w:cs="Times New Roman"/>
          <w:bCs/>
          <w:iCs/>
          <w:lang w:eastAsia="de-DE"/>
        </w:rPr>
        <w:t xml:space="preserve"> koncentracija plazmoje ir ekspozicija.</w:t>
      </w:r>
    </w:p>
    <w:p w14:paraId="49602BB7"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bCs/>
          <w:i/>
          <w:iCs/>
          <w:lang w:eastAsia="de-DE"/>
        </w:rPr>
      </w:pPr>
    </w:p>
    <w:p w14:paraId="0979E4B9"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lang w:eastAsia="de-DE"/>
        </w:rPr>
      </w:pPr>
      <w:r w:rsidRPr="00FA236F">
        <w:rPr>
          <w:rFonts w:ascii="Times New Roman" w:eastAsia="Times New Roman" w:hAnsi="Times New Roman" w:cs="Times New Roman"/>
          <w:bCs/>
          <w:i/>
          <w:iCs/>
          <w:lang w:eastAsia="de-DE"/>
        </w:rPr>
        <w:t>Vaistiniai preparatai nuo cukrinio diabeto.</w:t>
      </w:r>
      <w:r w:rsidRPr="00FA236F">
        <w:rPr>
          <w:rFonts w:ascii="Times New Roman" w:eastAsia="Times New Roman" w:hAnsi="Times New Roman" w:cs="Times New Roman"/>
          <w:b/>
          <w:bCs/>
          <w:i/>
          <w:iCs/>
          <w:lang w:eastAsia="de-DE"/>
        </w:rPr>
        <w:t xml:space="preserve"> </w:t>
      </w:r>
      <w:r w:rsidRPr="00FA236F">
        <w:rPr>
          <w:rFonts w:ascii="Times New Roman" w:eastAsia="Times New Roman" w:hAnsi="Times New Roman" w:cs="Times New Roman"/>
          <w:spacing w:val="1"/>
          <w:lang w:eastAsia="de-DE"/>
        </w:rPr>
        <w:t xml:space="preserve">Klinikiniai tyrimai parodė, kad </w:t>
      </w:r>
      <w:proofErr w:type="spellStart"/>
      <w:r w:rsidRPr="00FA236F">
        <w:rPr>
          <w:rFonts w:ascii="Times New Roman" w:eastAsia="Times New Roman" w:hAnsi="Times New Roman" w:cs="Times New Roman"/>
          <w:spacing w:val="1"/>
          <w:lang w:eastAsia="de-DE"/>
        </w:rPr>
        <w:t>diklofenako</w:t>
      </w:r>
      <w:proofErr w:type="spellEnd"/>
      <w:r w:rsidRPr="00FA236F">
        <w:rPr>
          <w:rFonts w:ascii="Times New Roman" w:eastAsia="Times New Roman" w:hAnsi="Times New Roman" w:cs="Times New Roman"/>
          <w:spacing w:val="1"/>
          <w:lang w:eastAsia="de-DE"/>
        </w:rPr>
        <w:t xml:space="preserve"> galima vartoti kartu su geriamaisiais vaistiniais preparatais nuo cukrinio diabeto ir įtakos jų klinikiniam poveikiui nebūna. Vis dėlto gauta pavienių pranešimų ir apie hipoglikeminį, ir apie </w:t>
      </w:r>
      <w:proofErr w:type="spellStart"/>
      <w:r w:rsidRPr="00FA236F">
        <w:rPr>
          <w:rFonts w:ascii="Times New Roman" w:eastAsia="Times New Roman" w:hAnsi="Times New Roman" w:cs="Times New Roman"/>
          <w:spacing w:val="1"/>
          <w:lang w:eastAsia="de-DE"/>
        </w:rPr>
        <w:t>hiperglikeminį</w:t>
      </w:r>
      <w:proofErr w:type="spellEnd"/>
      <w:r w:rsidRPr="00FA236F">
        <w:rPr>
          <w:rFonts w:ascii="Times New Roman" w:eastAsia="Times New Roman" w:hAnsi="Times New Roman" w:cs="Times New Roman"/>
          <w:spacing w:val="1"/>
          <w:lang w:eastAsia="de-DE"/>
        </w:rPr>
        <w:t xml:space="preserve"> poveikį, dėl kurio gydymo </w:t>
      </w:r>
      <w:proofErr w:type="spellStart"/>
      <w:r w:rsidRPr="00FA236F">
        <w:rPr>
          <w:rFonts w:ascii="Times New Roman" w:eastAsia="Times New Roman" w:hAnsi="Times New Roman" w:cs="Times New Roman"/>
          <w:spacing w:val="1"/>
          <w:lang w:eastAsia="de-DE"/>
        </w:rPr>
        <w:t>diklofenaku</w:t>
      </w:r>
      <w:proofErr w:type="spellEnd"/>
      <w:r w:rsidRPr="00FA236F">
        <w:rPr>
          <w:rFonts w:ascii="Times New Roman" w:eastAsia="Times New Roman" w:hAnsi="Times New Roman" w:cs="Times New Roman"/>
          <w:spacing w:val="1"/>
          <w:lang w:eastAsia="de-DE"/>
        </w:rPr>
        <w:t xml:space="preserve"> metu teko keisti vaistinių preparatų nuo cukrinio diabeto dozę. Todėl, šių vaistinių preparatų vartojant kartu, atsargumo dėlei rekomenduojama matuoti gliukozės kiekį kraujyje</w:t>
      </w:r>
    </w:p>
    <w:p w14:paraId="24484D7F"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u w:val="single"/>
          <w:lang w:eastAsia="de-DE"/>
        </w:rPr>
      </w:pPr>
    </w:p>
    <w:p w14:paraId="04D1D523"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u w:val="single"/>
          <w:lang w:eastAsia="de-DE"/>
        </w:rPr>
      </w:pPr>
      <w:proofErr w:type="spellStart"/>
      <w:r w:rsidRPr="00FA236F">
        <w:rPr>
          <w:rFonts w:ascii="Times New Roman" w:eastAsia="Times New Roman" w:hAnsi="Times New Roman" w:cs="Times New Roman"/>
          <w:spacing w:val="1"/>
          <w:u w:val="single"/>
          <w:lang w:eastAsia="de-DE"/>
        </w:rPr>
        <w:t>Omeprazolas</w:t>
      </w:r>
      <w:proofErr w:type="spellEnd"/>
      <w:r w:rsidRPr="00FA236F">
        <w:rPr>
          <w:rFonts w:ascii="Times New Roman" w:eastAsia="Times New Roman" w:hAnsi="Times New Roman" w:cs="Times New Roman"/>
          <w:spacing w:val="1"/>
          <w:u w:val="single"/>
          <w:lang w:eastAsia="de-DE"/>
        </w:rPr>
        <w:t xml:space="preserve"> </w:t>
      </w:r>
    </w:p>
    <w:p w14:paraId="00EA449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u w:val="single"/>
          <w:lang w:eastAsia="de-DE"/>
        </w:rPr>
      </w:pPr>
    </w:p>
    <w:p w14:paraId="3655C9B1"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u w:val="single"/>
          <w:lang w:eastAsia="de-DE"/>
        </w:rPr>
      </w:pPr>
      <w:proofErr w:type="spellStart"/>
      <w:r w:rsidRPr="00FA236F">
        <w:rPr>
          <w:rFonts w:ascii="Times New Roman" w:eastAsia="Times New Roman" w:hAnsi="Times New Roman" w:cs="Times New Roman"/>
          <w:u w:val="single"/>
          <w:lang w:eastAsia="de-DE"/>
        </w:rPr>
        <w:t>Omeprazolo</w:t>
      </w:r>
      <w:proofErr w:type="spellEnd"/>
      <w:r w:rsidRPr="00FA236F">
        <w:rPr>
          <w:rFonts w:ascii="Times New Roman" w:eastAsia="Times New Roman" w:hAnsi="Times New Roman" w:cs="Times New Roman"/>
          <w:u w:val="single"/>
          <w:lang w:eastAsia="de-DE"/>
        </w:rPr>
        <w:t xml:space="preserve"> poveikis kitų veikliųjų medžiagų farmakokinetikai</w:t>
      </w:r>
    </w:p>
    <w:p w14:paraId="142762A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u w:val="single"/>
          <w:lang w:eastAsia="de-DE"/>
        </w:rPr>
      </w:pPr>
    </w:p>
    <w:p w14:paraId="4601177B"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u w:val="single"/>
          <w:lang w:eastAsia="de-DE"/>
        </w:rPr>
      </w:pPr>
      <w:r w:rsidRPr="00FA236F">
        <w:rPr>
          <w:rFonts w:ascii="Times New Roman" w:eastAsia="Times New Roman" w:hAnsi="Times New Roman" w:cs="Times New Roman"/>
          <w:i/>
          <w:iCs/>
          <w:u w:val="single"/>
          <w:lang w:eastAsia="de-DE"/>
        </w:rPr>
        <w:t>Veikliosios medžiagos, kurių absorbcija priklauso nuo pH</w:t>
      </w:r>
    </w:p>
    <w:p w14:paraId="32EEAFF6"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lang w:eastAsia="de-DE"/>
        </w:rPr>
      </w:pPr>
      <w:r w:rsidRPr="00FA236F">
        <w:rPr>
          <w:rFonts w:ascii="Times New Roman" w:eastAsia="Times New Roman" w:hAnsi="Times New Roman" w:cs="Times New Roman"/>
          <w:spacing w:val="-1"/>
          <w:lang w:eastAsia="de-DE"/>
        </w:rPr>
        <w:t xml:space="preserve">Dėl vartojant </w:t>
      </w:r>
      <w:proofErr w:type="spellStart"/>
      <w:r w:rsidRPr="00FA236F">
        <w:rPr>
          <w:rFonts w:ascii="Times New Roman" w:eastAsia="Times New Roman" w:hAnsi="Times New Roman" w:cs="Times New Roman"/>
          <w:spacing w:val="-1"/>
          <w:lang w:eastAsia="de-DE"/>
        </w:rPr>
        <w:t>omeprazolą</w:t>
      </w:r>
      <w:proofErr w:type="spellEnd"/>
      <w:r w:rsidRPr="00FA236F">
        <w:rPr>
          <w:rFonts w:ascii="Times New Roman" w:eastAsia="Times New Roman" w:hAnsi="Times New Roman" w:cs="Times New Roman"/>
          <w:spacing w:val="-1"/>
          <w:lang w:eastAsia="de-DE"/>
        </w:rPr>
        <w:t xml:space="preserve"> sumažėjusio vidinio skrandžio rūgštingumo gali padidėti ar sumažėti absorbuojamas veikliųjų medžiagų, kurių absorbcija priklauso nuo skrandžio pH, kiekis.</w:t>
      </w:r>
    </w:p>
    <w:p w14:paraId="09E147E3"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lang w:eastAsia="de-DE"/>
        </w:rPr>
      </w:pPr>
    </w:p>
    <w:p w14:paraId="228F88F0"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roofErr w:type="spellStart"/>
      <w:r w:rsidRPr="00FA236F">
        <w:rPr>
          <w:rFonts w:ascii="Times New Roman" w:eastAsia="Times New Roman" w:hAnsi="Times New Roman" w:cs="Times New Roman"/>
          <w:i/>
          <w:iCs/>
          <w:lang w:eastAsia="de-DE"/>
        </w:rPr>
        <w:t>Nelfinaviras</w:t>
      </w:r>
      <w:proofErr w:type="spellEnd"/>
      <w:r w:rsidRPr="00FA236F">
        <w:rPr>
          <w:rFonts w:ascii="Times New Roman" w:eastAsia="Times New Roman" w:hAnsi="Times New Roman" w:cs="Times New Roman"/>
          <w:i/>
          <w:iCs/>
          <w:lang w:eastAsia="de-DE"/>
        </w:rPr>
        <w:t xml:space="preserve">, </w:t>
      </w:r>
      <w:proofErr w:type="spellStart"/>
      <w:r w:rsidRPr="00FA236F">
        <w:rPr>
          <w:rFonts w:ascii="Times New Roman" w:eastAsia="Times New Roman" w:hAnsi="Times New Roman" w:cs="Times New Roman"/>
          <w:i/>
          <w:iCs/>
          <w:lang w:eastAsia="de-DE"/>
        </w:rPr>
        <w:t>atazanaviras</w:t>
      </w:r>
      <w:proofErr w:type="spellEnd"/>
    </w:p>
    <w:p w14:paraId="77851EE0"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Vartojamų kartu su </w:t>
      </w:r>
      <w:proofErr w:type="spellStart"/>
      <w:r w:rsidRPr="00FA236F">
        <w:rPr>
          <w:rFonts w:ascii="Times New Roman" w:eastAsia="Times New Roman" w:hAnsi="Times New Roman" w:cs="Times New Roman"/>
          <w:lang w:eastAsia="de-DE"/>
        </w:rPr>
        <w:t>omeprazolu</w:t>
      </w:r>
      <w:proofErr w:type="spellEnd"/>
      <w:r w:rsidRPr="00FA236F">
        <w:rPr>
          <w:rFonts w:ascii="Times New Roman" w:eastAsia="Times New Roman" w:hAnsi="Times New Roman" w:cs="Times New Roman"/>
          <w:lang w:eastAsia="de-DE"/>
        </w:rPr>
        <w:t xml:space="preserve"> </w:t>
      </w:r>
      <w:proofErr w:type="spellStart"/>
      <w:r w:rsidRPr="00FA236F">
        <w:rPr>
          <w:rFonts w:ascii="Times New Roman" w:eastAsia="Times New Roman" w:hAnsi="Times New Roman" w:cs="Times New Roman"/>
          <w:lang w:eastAsia="de-DE"/>
        </w:rPr>
        <w:t>nelfinaviro</w:t>
      </w:r>
      <w:proofErr w:type="spellEnd"/>
      <w:r w:rsidRPr="00FA236F">
        <w:rPr>
          <w:rFonts w:ascii="Times New Roman" w:eastAsia="Times New Roman" w:hAnsi="Times New Roman" w:cs="Times New Roman"/>
          <w:lang w:eastAsia="de-DE"/>
        </w:rPr>
        <w:t xml:space="preserve"> ir </w:t>
      </w:r>
      <w:proofErr w:type="spellStart"/>
      <w:r w:rsidRPr="00FA236F">
        <w:rPr>
          <w:rFonts w:ascii="Times New Roman" w:eastAsia="Times New Roman" w:hAnsi="Times New Roman" w:cs="Times New Roman"/>
          <w:lang w:eastAsia="de-DE"/>
        </w:rPr>
        <w:t>atazanaviro</w:t>
      </w:r>
      <w:proofErr w:type="spellEnd"/>
      <w:r w:rsidRPr="00FA236F">
        <w:rPr>
          <w:rFonts w:ascii="Times New Roman" w:eastAsia="Times New Roman" w:hAnsi="Times New Roman" w:cs="Times New Roman"/>
          <w:lang w:eastAsia="de-DE"/>
        </w:rPr>
        <w:t xml:space="preserve"> kiekis kraujo plazmoje būna sumažėjęs.</w:t>
      </w:r>
    </w:p>
    <w:p w14:paraId="48FE6059"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61C3229A"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Kartu vartoti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ir </w:t>
      </w:r>
      <w:proofErr w:type="spellStart"/>
      <w:r w:rsidRPr="00FA236F">
        <w:rPr>
          <w:rFonts w:ascii="Times New Roman" w:eastAsia="Times New Roman" w:hAnsi="Times New Roman" w:cs="Times New Roman"/>
          <w:lang w:eastAsia="de-DE"/>
        </w:rPr>
        <w:t>nelfinaviro</w:t>
      </w:r>
      <w:proofErr w:type="spellEnd"/>
      <w:r w:rsidRPr="00FA236F">
        <w:rPr>
          <w:rFonts w:ascii="Times New Roman" w:eastAsia="Times New Roman" w:hAnsi="Times New Roman" w:cs="Times New Roman"/>
          <w:lang w:eastAsia="de-DE"/>
        </w:rPr>
        <w:t xml:space="preserve"> negalima (žr. 4.3 skyrių). Kartu vartojant 40 mg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kartą per parą, </w:t>
      </w:r>
      <w:proofErr w:type="spellStart"/>
      <w:r w:rsidRPr="00FA236F">
        <w:rPr>
          <w:rFonts w:ascii="Times New Roman" w:eastAsia="Times New Roman" w:hAnsi="Times New Roman" w:cs="Times New Roman"/>
          <w:lang w:eastAsia="de-DE"/>
        </w:rPr>
        <w:t>nelfinaviro</w:t>
      </w:r>
      <w:proofErr w:type="spellEnd"/>
      <w:r w:rsidRPr="00FA236F">
        <w:rPr>
          <w:rFonts w:ascii="Times New Roman" w:eastAsia="Times New Roman" w:hAnsi="Times New Roman" w:cs="Times New Roman"/>
          <w:lang w:eastAsia="de-DE"/>
        </w:rPr>
        <w:t xml:space="preserve"> vidutinė ekspozicija sumažėjo maždaug 40%, o farmakologiškai aktyvaus jo metabolito M8 – maždaug 75-90%. Ši sąveika taip pat gali būti susijusi su CYP2C19 slopinimu.</w:t>
      </w:r>
    </w:p>
    <w:p w14:paraId="161359D8"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7F6A7C8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Kartu vartoti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ir </w:t>
      </w:r>
      <w:proofErr w:type="spellStart"/>
      <w:r w:rsidRPr="00FA236F">
        <w:rPr>
          <w:rFonts w:ascii="Times New Roman" w:eastAsia="Times New Roman" w:hAnsi="Times New Roman" w:cs="Times New Roman"/>
          <w:lang w:eastAsia="de-DE"/>
        </w:rPr>
        <w:t>atazanaviro</w:t>
      </w:r>
      <w:proofErr w:type="spellEnd"/>
      <w:r w:rsidRPr="00FA236F">
        <w:rPr>
          <w:rFonts w:ascii="Times New Roman" w:eastAsia="Times New Roman" w:hAnsi="Times New Roman" w:cs="Times New Roman"/>
          <w:lang w:eastAsia="de-DE"/>
        </w:rPr>
        <w:t xml:space="preserve"> nerekomenduojama (žr. 4.4 skyrių). Sveikiems savanoriams kartu su 40 mg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(kartą per parą) vartojant 300 mg </w:t>
      </w:r>
      <w:proofErr w:type="spellStart"/>
      <w:r w:rsidRPr="00FA236F">
        <w:rPr>
          <w:rFonts w:ascii="Times New Roman" w:eastAsia="Times New Roman" w:hAnsi="Times New Roman" w:cs="Times New Roman"/>
          <w:lang w:eastAsia="de-DE"/>
        </w:rPr>
        <w:t>atazanaviro</w:t>
      </w:r>
      <w:proofErr w:type="spellEnd"/>
      <w:r w:rsidRPr="00FA236F">
        <w:rPr>
          <w:rFonts w:ascii="Times New Roman" w:eastAsia="Times New Roman" w:hAnsi="Times New Roman" w:cs="Times New Roman"/>
          <w:lang w:eastAsia="de-DE"/>
        </w:rPr>
        <w:t xml:space="preserve"> ir 100 mg ritonaviro, </w:t>
      </w:r>
      <w:proofErr w:type="spellStart"/>
      <w:r w:rsidRPr="00FA236F">
        <w:rPr>
          <w:rFonts w:ascii="Times New Roman" w:eastAsia="Times New Roman" w:hAnsi="Times New Roman" w:cs="Times New Roman"/>
          <w:lang w:eastAsia="de-DE"/>
        </w:rPr>
        <w:t>atazanaviro</w:t>
      </w:r>
      <w:proofErr w:type="spellEnd"/>
      <w:r w:rsidRPr="00FA236F">
        <w:rPr>
          <w:rFonts w:ascii="Times New Roman" w:eastAsia="Times New Roman" w:hAnsi="Times New Roman" w:cs="Times New Roman"/>
          <w:lang w:eastAsia="de-DE"/>
        </w:rPr>
        <w:t xml:space="preserve"> ekspozicija sumažėjo 75%. </w:t>
      </w:r>
      <w:proofErr w:type="spellStart"/>
      <w:r w:rsidRPr="00FA236F">
        <w:rPr>
          <w:rFonts w:ascii="Times New Roman" w:eastAsia="Times New Roman" w:hAnsi="Times New Roman" w:cs="Times New Roman"/>
          <w:lang w:eastAsia="de-DE"/>
        </w:rPr>
        <w:t>Atazanaviro</w:t>
      </w:r>
      <w:proofErr w:type="spellEnd"/>
      <w:r w:rsidRPr="00FA236F">
        <w:rPr>
          <w:rFonts w:ascii="Times New Roman" w:eastAsia="Times New Roman" w:hAnsi="Times New Roman" w:cs="Times New Roman"/>
          <w:lang w:eastAsia="de-DE"/>
        </w:rPr>
        <w:t xml:space="preserve"> dozės padidinimas iki 400 mg nekompensavo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įtakos </w:t>
      </w:r>
      <w:proofErr w:type="spellStart"/>
      <w:r w:rsidRPr="00FA236F">
        <w:rPr>
          <w:rFonts w:ascii="Times New Roman" w:eastAsia="Times New Roman" w:hAnsi="Times New Roman" w:cs="Times New Roman"/>
          <w:lang w:eastAsia="de-DE"/>
        </w:rPr>
        <w:t>antazanaviro</w:t>
      </w:r>
      <w:proofErr w:type="spellEnd"/>
      <w:r w:rsidRPr="00FA236F">
        <w:rPr>
          <w:rFonts w:ascii="Times New Roman" w:eastAsia="Times New Roman" w:hAnsi="Times New Roman" w:cs="Times New Roman"/>
          <w:lang w:eastAsia="de-DE"/>
        </w:rPr>
        <w:t xml:space="preserve"> ekspozicijai. Sveikiems savanoriams kartu su 20 mg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(kartą per parą) vartojant 400 mg </w:t>
      </w:r>
      <w:proofErr w:type="spellStart"/>
      <w:r w:rsidRPr="00FA236F">
        <w:rPr>
          <w:rFonts w:ascii="Times New Roman" w:eastAsia="Times New Roman" w:hAnsi="Times New Roman" w:cs="Times New Roman"/>
          <w:lang w:eastAsia="de-DE"/>
        </w:rPr>
        <w:t>atazanaviro</w:t>
      </w:r>
      <w:proofErr w:type="spellEnd"/>
      <w:r w:rsidRPr="00FA236F">
        <w:rPr>
          <w:rFonts w:ascii="Times New Roman" w:eastAsia="Times New Roman" w:hAnsi="Times New Roman" w:cs="Times New Roman"/>
          <w:lang w:eastAsia="de-DE"/>
        </w:rPr>
        <w:t xml:space="preserve"> ir 100 mg ritonaviro, </w:t>
      </w:r>
      <w:proofErr w:type="spellStart"/>
      <w:r w:rsidRPr="00FA236F">
        <w:rPr>
          <w:rFonts w:ascii="Times New Roman" w:eastAsia="Times New Roman" w:hAnsi="Times New Roman" w:cs="Times New Roman"/>
          <w:lang w:eastAsia="de-DE"/>
        </w:rPr>
        <w:t>atazanaviro</w:t>
      </w:r>
      <w:proofErr w:type="spellEnd"/>
      <w:r w:rsidRPr="00FA236F">
        <w:rPr>
          <w:rFonts w:ascii="Times New Roman" w:eastAsia="Times New Roman" w:hAnsi="Times New Roman" w:cs="Times New Roman"/>
          <w:lang w:eastAsia="de-DE"/>
        </w:rPr>
        <w:t xml:space="preserve"> ekspozicija buvo maždaug 30% mažesnė, negu vartojant vien 300 mg </w:t>
      </w:r>
      <w:proofErr w:type="spellStart"/>
      <w:r w:rsidRPr="00FA236F">
        <w:rPr>
          <w:rFonts w:ascii="Times New Roman" w:eastAsia="Times New Roman" w:hAnsi="Times New Roman" w:cs="Times New Roman"/>
          <w:lang w:eastAsia="de-DE"/>
        </w:rPr>
        <w:t>atazanaviro</w:t>
      </w:r>
      <w:proofErr w:type="spellEnd"/>
      <w:r w:rsidRPr="00FA236F">
        <w:rPr>
          <w:rFonts w:ascii="Times New Roman" w:eastAsia="Times New Roman" w:hAnsi="Times New Roman" w:cs="Times New Roman"/>
          <w:lang w:eastAsia="de-DE"/>
        </w:rPr>
        <w:t xml:space="preserve"> ir 100 mg ritonaviro kartą per parą.</w:t>
      </w:r>
    </w:p>
    <w:p w14:paraId="3337FE57"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06252B8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lang w:eastAsia="de-DE"/>
        </w:rPr>
      </w:pPr>
      <w:proofErr w:type="spellStart"/>
      <w:r w:rsidRPr="00FA236F">
        <w:rPr>
          <w:rFonts w:ascii="Times New Roman" w:eastAsia="Times New Roman" w:hAnsi="Times New Roman" w:cs="Times New Roman"/>
          <w:i/>
          <w:lang w:eastAsia="de-DE"/>
        </w:rPr>
        <w:t>Digoksinas</w:t>
      </w:r>
      <w:proofErr w:type="spellEnd"/>
    </w:p>
    <w:p w14:paraId="5B044877"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Kartu vartojant 20 mg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per parą, </w:t>
      </w:r>
      <w:proofErr w:type="spellStart"/>
      <w:r w:rsidRPr="00FA236F">
        <w:rPr>
          <w:rFonts w:ascii="Times New Roman" w:eastAsia="Times New Roman" w:hAnsi="Times New Roman" w:cs="Times New Roman"/>
          <w:lang w:eastAsia="de-DE"/>
        </w:rPr>
        <w:t>digoksino</w:t>
      </w:r>
      <w:proofErr w:type="spellEnd"/>
      <w:r w:rsidRPr="00FA236F">
        <w:rPr>
          <w:rFonts w:ascii="Times New Roman" w:eastAsia="Times New Roman" w:hAnsi="Times New Roman" w:cs="Times New Roman"/>
          <w:lang w:eastAsia="de-DE"/>
        </w:rPr>
        <w:t xml:space="preserve"> biologinis prieinamumas sveikiems savanoriams padidėjo 10%. Retai gauta pranešimų apie </w:t>
      </w:r>
      <w:proofErr w:type="spellStart"/>
      <w:r w:rsidRPr="00FA236F">
        <w:rPr>
          <w:rFonts w:ascii="Times New Roman" w:eastAsia="Times New Roman" w:hAnsi="Times New Roman" w:cs="Times New Roman"/>
          <w:lang w:eastAsia="de-DE"/>
        </w:rPr>
        <w:t>digoksino</w:t>
      </w:r>
      <w:proofErr w:type="spellEnd"/>
      <w:r w:rsidRPr="00FA236F">
        <w:rPr>
          <w:rFonts w:ascii="Times New Roman" w:eastAsia="Times New Roman" w:hAnsi="Times New Roman" w:cs="Times New Roman"/>
          <w:lang w:eastAsia="de-DE"/>
        </w:rPr>
        <w:t xml:space="preserve"> toksinį poveikį. Vis dėlto jei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didelėmis dozėmis vartoja senyvas pacientas, reikia laikytis atsargumo priemonių. Turi būti atidžiau stebimas </w:t>
      </w:r>
      <w:proofErr w:type="spellStart"/>
      <w:r w:rsidRPr="00FA236F">
        <w:rPr>
          <w:rFonts w:ascii="Times New Roman" w:eastAsia="Times New Roman" w:hAnsi="Times New Roman" w:cs="Times New Roman"/>
          <w:lang w:eastAsia="de-DE"/>
        </w:rPr>
        <w:t>digoksino</w:t>
      </w:r>
      <w:proofErr w:type="spellEnd"/>
      <w:r w:rsidRPr="00FA236F">
        <w:rPr>
          <w:rFonts w:ascii="Times New Roman" w:eastAsia="Times New Roman" w:hAnsi="Times New Roman" w:cs="Times New Roman"/>
          <w:lang w:eastAsia="de-DE"/>
        </w:rPr>
        <w:t xml:space="preserve"> kiekis kraujyje.</w:t>
      </w:r>
    </w:p>
    <w:p w14:paraId="4E5CD65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5A96E081" w14:textId="77777777" w:rsidR="007426A2" w:rsidRPr="00FA236F" w:rsidRDefault="007426A2" w:rsidP="007426A2">
      <w:pPr>
        <w:tabs>
          <w:tab w:val="left" w:pos="567"/>
        </w:tabs>
        <w:autoSpaceDE w:val="0"/>
        <w:autoSpaceDN w:val="0"/>
        <w:adjustRightInd w:val="0"/>
        <w:spacing w:after="0" w:line="240" w:lineRule="auto"/>
        <w:rPr>
          <w:rFonts w:ascii="Times New Roman" w:eastAsia="Times New Roman" w:hAnsi="Times New Roman" w:cs="Times New Roman"/>
          <w:i/>
          <w:iCs/>
          <w:snapToGrid w:val="0"/>
        </w:rPr>
      </w:pPr>
      <w:proofErr w:type="spellStart"/>
      <w:r w:rsidRPr="00FA236F">
        <w:rPr>
          <w:rFonts w:ascii="Times New Roman" w:eastAsia="Times New Roman" w:hAnsi="Times New Roman" w:cs="Times New Roman"/>
          <w:i/>
          <w:iCs/>
          <w:snapToGrid w:val="0"/>
        </w:rPr>
        <w:t>Klopidogrelis</w:t>
      </w:r>
      <w:proofErr w:type="spellEnd"/>
    </w:p>
    <w:p w14:paraId="692F911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Kryžminio klinikinio tyrimo metu 5 paras buvo vartojama </w:t>
      </w:r>
      <w:proofErr w:type="spellStart"/>
      <w:r w:rsidRPr="00FA236F">
        <w:rPr>
          <w:rFonts w:ascii="Times New Roman" w:eastAsia="Times New Roman" w:hAnsi="Times New Roman" w:cs="Times New Roman"/>
          <w:snapToGrid w:val="0"/>
        </w:rPr>
        <w:t>klopidogrelio</w:t>
      </w:r>
      <w:proofErr w:type="spellEnd"/>
      <w:r w:rsidRPr="00FA236F">
        <w:rPr>
          <w:rFonts w:ascii="Times New Roman" w:eastAsia="Times New Roman" w:hAnsi="Times New Roman" w:cs="Times New Roman"/>
          <w:snapToGrid w:val="0"/>
        </w:rPr>
        <w:t xml:space="preserve"> (300 mg įsotinimo dozė, paskui 75 mg per parą), vartojant vien jo arba kartu su </w:t>
      </w:r>
      <w:proofErr w:type="spellStart"/>
      <w:r w:rsidRPr="00FA236F">
        <w:rPr>
          <w:rFonts w:ascii="Times New Roman" w:eastAsia="Times New Roman" w:hAnsi="Times New Roman" w:cs="Times New Roman"/>
          <w:snapToGrid w:val="0"/>
        </w:rPr>
        <w:t>omeprazolu</w:t>
      </w:r>
      <w:proofErr w:type="spellEnd"/>
      <w:r w:rsidRPr="00FA236F">
        <w:rPr>
          <w:rFonts w:ascii="Times New Roman" w:eastAsia="Times New Roman" w:hAnsi="Times New Roman" w:cs="Times New Roman"/>
          <w:snapToGrid w:val="0"/>
        </w:rPr>
        <w:t xml:space="preserve"> (80 mg tuo pačiu laiku kaip </w:t>
      </w:r>
      <w:proofErr w:type="spellStart"/>
      <w:r w:rsidRPr="00FA236F">
        <w:rPr>
          <w:rFonts w:ascii="Times New Roman" w:eastAsia="Times New Roman" w:hAnsi="Times New Roman" w:cs="Times New Roman"/>
          <w:snapToGrid w:val="0"/>
        </w:rPr>
        <w:t>klopidogrelis</w:t>
      </w:r>
      <w:proofErr w:type="spellEnd"/>
      <w:r w:rsidRPr="00FA236F">
        <w:rPr>
          <w:rFonts w:ascii="Times New Roman" w:eastAsia="Times New Roman" w:hAnsi="Times New Roman" w:cs="Times New Roman"/>
          <w:snapToGrid w:val="0"/>
        </w:rPr>
        <w:t xml:space="preserve">). Kartu vartojant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ir </w:t>
      </w:r>
      <w:proofErr w:type="spellStart"/>
      <w:r w:rsidRPr="00FA236F">
        <w:rPr>
          <w:rFonts w:ascii="Times New Roman" w:eastAsia="Times New Roman" w:hAnsi="Times New Roman" w:cs="Times New Roman"/>
          <w:snapToGrid w:val="0"/>
        </w:rPr>
        <w:t>klopidogrelio</w:t>
      </w:r>
      <w:proofErr w:type="spellEnd"/>
      <w:r w:rsidRPr="00FA236F">
        <w:rPr>
          <w:rFonts w:ascii="Times New Roman" w:eastAsia="Times New Roman" w:hAnsi="Times New Roman" w:cs="Times New Roman"/>
          <w:snapToGrid w:val="0"/>
        </w:rPr>
        <w:t xml:space="preserve">, jo aktyvaus metabolito ekspozicija po pirmos paros buvo mažesnė 46%, po penktos – 42%; vidutinis trombocitų </w:t>
      </w:r>
      <w:proofErr w:type="spellStart"/>
      <w:r w:rsidRPr="00FA236F">
        <w:rPr>
          <w:rFonts w:ascii="Times New Roman" w:eastAsia="Times New Roman" w:hAnsi="Times New Roman" w:cs="Times New Roman"/>
          <w:snapToGrid w:val="0"/>
        </w:rPr>
        <w:t>agregacijos</w:t>
      </w:r>
      <w:proofErr w:type="spellEnd"/>
      <w:r w:rsidRPr="00FA236F">
        <w:rPr>
          <w:rFonts w:ascii="Times New Roman" w:eastAsia="Times New Roman" w:hAnsi="Times New Roman" w:cs="Times New Roman"/>
          <w:snapToGrid w:val="0"/>
        </w:rPr>
        <w:t xml:space="preserve"> slopinimas po 24 val. buvo silpnesnis 47%, po penktos paros – 30%. Kito tyrimo metu </w:t>
      </w:r>
      <w:proofErr w:type="spellStart"/>
      <w:r w:rsidRPr="00FA236F">
        <w:rPr>
          <w:rFonts w:ascii="Times New Roman" w:eastAsia="Times New Roman" w:hAnsi="Times New Roman" w:cs="Times New Roman"/>
          <w:snapToGrid w:val="0"/>
        </w:rPr>
        <w:t>klopidogrelio</w:t>
      </w:r>
      <w:proofErr w:type="spellEnd"/>
      <w:r w:rsidRPr="00FA236F">
        <w:rPr>
          <w:rFonts w:ascii="Times New Roman" w:eastAsia="Times New Roman" w:hAnsi="Times New Roman" w:cs="Times New Roman"/>
          <w:snapToGrid w:val="0"/>
        </w:rPr>
        <w:t xml:space="preserve"> ir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vartojant skirtingu laiku šios sąveikos nebuvo išvengta. Manoma, kad to priežastis yra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sukeliamas CYP2C19 slopinimas. Stebėjimo ir klinikinių tyrimų metu gauti duomenys apie šios </w:t>
      </w:r>
      <w:proofErr w:type="spellStart"/>
      <w:r w:rsidRPr="00FA236F">
        <w:rPr>
          <w:rFonts w:ascii="Times New Roman" w:eastAsia="Times New Roman" w:hAnsi="Times New Roman" w:cs="Times New Roman"/>
          <w:snapToGrid w:val="0"/>
        </w:rPr>
        <w:t>farmakokinetinės</w:t>
      </w:r>
      <w:proofErr w:type="spellEnd"/>
      <w:r w:rsidRPr="00FA236F">
        <w:rPr>
          <w:rFonts w:ascii="Times New Roman" w:eastAsia="Times New Roman" w:hAnsi="Times New Roman" w:cs="Times New Roman"/>
          <w:snapToGrid w:val="0"/>
        </w:rPr>
        <w:t>/</w:t>
      </w:r>
      <w:proofErr w:type="spellStart"/>
      <w:r w:rsidRPr="00FA236F">
        <w:rPr>
          <w:rFonts w:ascii="Times New Roman" w:eastAsia="Times New Roman" w:hAnsi="Times New Roman" w:cs="Times New Roman"/>
          <w:snapToGrid w:val="0"/>
        </w:rPr>
        <w:t>farmakodinaminės</w:t>
      </w:r>
      <w:proofErr w:type="spellEnd"/>
      <w:r w:rsidRPr="00FA236F">
        <w:rPr>
          <w:rFonts w:ascii="Times New Roman" w:eastAsia="Times New Roman" w:hAnsi="Times New Roman" w:cs="Times New Roman"/>
          <w:snapToGrid w:val="0"/>
        </w:rPr>
        <w:t xml:space="preserve"> sąveikos reikšmę sunkių kardiovaskulinių reiškinių pasireiškimui yra prieštaringi. Atsargumo dėlei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ir </w:t>
      </w:r>
      <w:proofErr w:type="spellStart"/>
      <w:r w:rsidRPr="00FA236F">
        <w:rPr>
          <w:rFonts w:ascii="Times New Roman" w:eastAsia="Times New Roman" w:hAnsi="Times New Roman" w:cs="Times New Roman"/>
          <w:snapToGrid w:val="0"/>
        </w:rPr>
        <w:t>klopidogrelio</w:t>
      </w:r>
      <w:proofErr w:type="spellEnd"/>
      <w:r w:rsidRPr="00FA236F">
        <w:rPr>
          <w:rFonts w:ascii="Times New Roman" w:eastAsia="Times New Roman" w:hAnsi="Times New Roman" w:cs="Times New Roman"/>
          <w:snapToGrid w:val="0"/>
        </w:rPr>
        <w:t xml:space="preserve"> kartu vartoti nerekomenduojama (žr. 4.4 skyrių).</w:t>
      </w:r>
    </w:p>
    <w:p w14:paraId="60DE5CEC" w14:textId="77777777" w:rsidR="007426A2" w:rsidRPr="00FA236F" w:rsidRDefault="007426A2" w:rsidP="007426A2">
      <w:pPr>
        <w:tabs>
          <w:tab w:val="left" w:pos="567"/>
        </w:tabs>
        <w:autoSpaceDE w:val="0"/>
        <w:autoSpaceDN w:val="0"/>
        <w:adjustRightInd w:val="0"/>
        <w:spacing w:after="0" w:line="240" w:lineRule="auto"/>
        <w:rPr>
          <w:rFonts w:ascii="Times New Roman" w:eastAsia="Times New Roman" w:hAnsi="Times New Roman" w:cs="Times New Roman"/>
          <w:i/>
          <w:iCs/>
          <w:snapToGrid w:val="0"/>
        </w:rPr>
      </w:pPr>
    </w:p>
    <w:p w14:paraId="4D9FB8B4" w14:textId="77777777" w:rsidR="007426A2" w:rsidRPr="00FA236F" w:rsidRDefault="007426A2" w:rsidP="007426A2">
      <w:pPr>
        <w:tabs>
          <w:tab w:val="left" w:pos="567"/>
        </w:tabs>
        <w:autoSpaceDE w:val="0"/>
        <w:autoSpaceDN w:val="0"/>
        <w:adjustRightInd w:val="0"/>
        <w:spacing w:after="0" w:line="240" w:lineRule="auto"/>
        <w:rPr>
          <w:rFonts w:ascii="Times New Roman" w:eastAsia="Times New Roman" w:hAnsi="Times New Roman" w:cs="Times New Roman"/>
          <w:i/>
          <w:iCs/>
          <w:snapToGrid w:val="0"/>
        </w:rPr>
      </w:pPr>
      <w:r w:rsidRPr="00FA236F">
        <w:rPr>
          <w:rFonts w:ascii="Times New Roman" w:eastAsia="Times New Roman" w:hAnsi="Times New Roman" w:cs="Times New Roman"/>
          <w:i/>
          <w:iCs/>
          <w:snapToGrid w:val="0"/>
        </w:rPr>
        <w:t>Kitos veikliosios medžiagos</w:t>
      </w:r>
    </w:p>
    <w:p w14:paraId="037DAB9C" w14:textId="77777777" w:rsidR="007426A2" w:rsidRPr="00FA236F" w:rsidRDefault="007426A2" w:rsidP="007426A2">
      <w:pPr>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Pozakonazolo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erlotinibo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ketokonazolo</w:t>
      </w:r>
      <w:proofErr w:type="spellEnd"/>
      <w:r w:rsidRPr="00FA236F">
        <w:rPr>
          <w:rFonts w:ascii="Times New Roman" w:eastAsia="Times New Roman" w:hAnsi="Times New Roman" w:cs="Times New Roman"/>
          <w:snapToGrid w:val="0"/>
        </w:rPr>
        <w:t xml:space="preserve"> ir </w:t>
      </w:r>
      <w:proofErr w:type="spellStart"/>
      <w:r w:rsidRPr="00FA236F">
        <w:rPr>
          <w:rFonts w:ascii="Times New Roman" w:eastAsia="Times New Roman" w:hAnsi="Times New Roman" w:cs="Times New Roman"/>
          <w:snapToGrid w:val="0"/>
        </w:rPr>
        <w:t>itrakonazolo</w:t>
      </w:r>
      <w:proofErr w:type="spellEnd"/>
      <w:r w:rsidRPr="00FA236F">
        <w:rPr>
          <w:rFonts w:ascii="Times New Roman" w:eastAsia="Times New Roman" w:hAnsi="Times New Roman" w:cs="Times New Roman"/>
          <w:snapToGrid w:val="0"/>
        </w:rPr>
        <w:t xml:space="preserve"> absorbuojama reikšmingai mažiau, todėl jų klinikinis veiksmingumas gali sumažėti. </w:t>
      </w:r>
      <w:proofErr w:type="spellStart"/>
      <w:r w:rsidRPr="00FA236F">
        <w:rPr>
          <w:rFonts w:ascii="Times New Roman" w:eastAsia="Times New Roman" w:hAnsi="Times New Roman" w:cs="Times New Roman"/>
          <w:snapToGrid w:val="0"/>
        </w:rPr>
        <w:t>Pozakonazolo</w:t>
      </w:r>
      <w:proofErr w:type="spellEnd"/>
      <w:r w:rsidRPr="00FA236F">
        <w:rPr>
          <w:rFonts w:ascii="Times New Roman" w:eastAsia="Times New Roman" w:hAnsi="Times New Roman" w:cs="Times New Roman"/>
          <w:snapToGrid w:val="0"/>
        </w:rPr>
        <w:t xml:space="preserve"> ir </w:t>
      </w:r>
      <w:proofErr w:type="spellStart"/>
      <w:r w:rsidRPr="00FA236F">
        <w:rPr>
          <w:rFonts w:ascii="Times New Roman" w:eastAsia="Times New Roman" w:hAnsi="Times New Roman" w:cs="Times New Roman"/>
          <w:snapToGrid w:val="0"/>
        </w:rPr>
        <w:t>erlotinibo</w:t>
      </w:r>
      <w:proofErr w:type="spellEnd"/>
      <w:r w:rsidRPr="00FA236F">
        <w:rPr>
          <w:rFonts w:ascii="Times New Roman" w:eastAsia="Times New Roman" w:hAnsi="Times New Roman" w:cs="Times New Roman"/>
          <w:snapToGrid w:val="0"/>
        </w:rPr>
        <w:t xml:space="preserve"> vartoti kartu su </w:t>
      </w:r>
      <w:proofErr w:type="spellStart"/>
      <w:r w:rsidRPr="00FA236F">
        <w:rPr>
          <w:rFonts w:ascii="Times New Roman" w:eastAsia="Times New Roman" w:hAnsi="Times New Roman" w:cs="Times New Roman"/>
          <w:snapToGrid w:val="0"/>
        </w:rPr>
        <w:t>omeprazolu</w:t>
      </w:r>
      <w:proofErr w:type="spellEnd"/>
      <w:r w:rsidRPr="00FA236F">
        <w:rPr>
          <w:rFonts w:ascii="Times New Roman" w:eastAsia="Times New Roman" w:hAnsi="Times New Roman" w:cs="Times New Roman"/>
          <w:snapToGrid w:val="0"/>
        </w:rPr>
        <w:t xml:space="preserve"> nerekomenduojama.</w:t>
      </w:r>
    </w:p>
    <w:p w14:paraId="072D2776"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6A4F9EA6"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u w:val="single"/>
          <w:lang w:eastAsia="de-DE"/>
        </w:rPr>
      </w:pPr>
      <w:r w:rsidRPr="00FA236F">
        <w:rPr>
          <w:rFonts w:ascii="Times New Roman" w:eastAsia="Times New Roman" w:hAnsi="Times New Roman" w:cs="Times New Roman"/>
          <w:i/>
          <w:iCs/>
          <w:u w:val="single"/>
          <w:lang w:eastAsia="de-DE"/>
        </w:rPr>
        <w:t xml:space="preserve">Veikliosios medžiagos, kurias </w:t>
      </w:r>
      <w:proofErr w:type="spellStart"/>
      <w:r w:rsidRPr="00FA236F">
        <w:rPr>
          <w:rFonts w:ascii="Times New Roman" w:eastAsia="Times New Roman" w:hAnsi="Times New Roman" w:cs="Times New Roman"/>
          <w:i/>
          <w:iCs/>
          <w:u w:val="single"/>
          <w:lang w:eastAsia="de-DE"/>
        </w:rPr>
        <w:t>metabolizuoja</w:t>
      </w:r>
      <w:proofErr w:type="spellEnd"/>
      <w:r w:rsidRPr="00FA236F">
        <w:rPr>
          <w:rFonts w:ascii="Times New Roman" w:eastAsia="Times New Roman" w:hAnsi="Times New Roman" w:cs="Times New Roman"/>
          <w:i/>
          <w:iCs/>
          <w:u w:val="single"/>
          <w:lang w:eastAsia="de-DE"/>
        </w:rPr>
        <w:t xml:space="preserve"> CYP2C19</w:t>
      </w:r>
    </w:p>
    <w:p w14:paraId="0B863CC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proofErr w:type="spellStart"/>
      <w:r w:rsidRPr="00FA236F">
        <w:rPr>
          <w:rFonts w:ascii="Times New Roman" w:eastAsia="Times New Roman" w:hAnsi="Times New Roman" w:cs="Times New Roman"/>
          <w:iCs/>
          <w:lang w:eastAsia="de-DE"/>
        </w:rPr>
        <w:t>Omeprazolas</w:t>
      </w:r>
      <w:proofErr w:type="spellEnd"/>
      <w:r w:rsidRPr="00FA236F">
        <w:rPr>
          <w:rFonts w:ascii="Times New Roman" w:eastAsia="Times New Roman" w:hAnsi="Times New Roman" w:cs="Times New Roman"/>
          <w:iCs/>
          <w:lang w:eastAsia="de-DE"/>
        </w:rPr>
        <w:t xml:space="preserve"> vidutiniškai slopina pagrindinį jį </w:t>
      </w:r>
      <w:proofErr w:type="spellStart"/>
      <w:r w:rsidRPr="00FA236F">
        <w:rPr>
          <w:rFonts w:ascii="Times New Roman" w:eastAsia="Times New Roman" w:hAnsi="Times New Roman" w:cs="Times New Roman"/>
          <w:iCs/>
          <w:lang w:eastAsia="de-DE"/>
        </w:rPr>
        <w:t>metabolizuojantį</w:t>
      </w:r>
      <w:proofErr w:type="spellEnd"/>
      <w:r w:rsidRPr="00FA236F">
        <w:rPr>
          <w:rFonts w:ascii="Times New Roman" w:eastAsia="Times New Roman" w:hAnsi="Times New Roman" w:cs="Times New Roman"/>
          <w:iCs/>
          <w:lang w:eastAsia="de-DE"/>
        </w:rPr>
        <w:t xml:space="preserve"> fermentą CYP2C19, todėl gali lėtėti kartu vartojamų veikliųjų medžiagų, kurias taip pat </w:t>
      </w:r>
      <w:proofErr w:type="spellStart"/>
      <w:r w:rsidRPr="00FA236F">
        <w:rPr>
          <w:rFonts w:ascii="Times New Roman" w:eastAsia="Times New Roman" w:hAnsi="Times New Roman" w:cs="Times New Roman"/>
          <w:iCs/>
          <w:lang w:eastAsia="de-DE"/>
        </w:rPr>
        <w:t>metabolizuoja</w:t>
      </w:r>
      <w:proofErr w:type="spellEnd"/>
      <w:r w:rsidRPr="00FA236F">
        <w:rPr>
          <w:rFonts w:ascii="Times New Roman" w:eastAsia="Times New Roman" w:hAnsi="Times New Roman" w:cs="Times New Roman"/>
          <w:iCs/>
          <w:lang w:eastAsia="de-DE"/>
        </w:rPr>
        <w:t xml:space="preserve"> CYP2C19, metabolizmas ir padidėti jų sisteminė ekspozicija. Tokių vaistinių preparatų pavyzdžiai yra R-varfarinas ir kiti vitamino K antagonistai, </w:t>
      </w:r>
      <w:proofErr w:type="spellStart"/>
      <w:r w:rsidRPr="00FA236F">
        <w:rPr>
          <w:rFonts w:ascii="Times New Roman" w:eastAsia="Times New Roman" w:hAnsi="Times New Roman" w:cs="Times New Roman"/>
          <w:iCs/>
          <w:lang w:eastAsia="de-DE"/>
        </w:rPr>
        <w:t>cilostazolas</w:t>
      </w:r>
      <w:proofErr w:type="spellEnd"/>
      <w:r w:rsidRPr="00FA236F">
        <w:rPr>
          <w:rFonts w:ascii="Times New Roman" w:eastAsia="Times New Roman" w:hAnsi="Times New Roman" w:cs="Times New Roman"/>
          <w:iCs/>
          <w:lang w:eastAsia="de-DE"/>
        </w:rPr>
        <w:t xml:space="preserve">, </w:t>
      </w:r>
      <w:proofErr w:type="spellStart"/>
      <w:r w:rsidRPr="00FA236F">
        <w:rPr>
          <w:rFonts w:ascii="Times New Roman" w:eastAsia="Times New Roman" w:hAnsi="Times New Roman" w:cs="Times New Roman"/>
          <w:iCs/>
          <w:lang w:eastAsia="de-DE"/>
        </w:rPr>
        <w:t>diazepamas</w:t>
      </w:r>
      <w:proofErr w:type="spellEnd"/>
      <w:r w:rsidRPr="00FA236F">
        <w:rPr>
          <w:rFonts w:ascii="Times New Roman" w:eastAsia="Times New Roman" w:hAnsi="Times New Roman" w:cs="Times New Roman"/>
          <w:iCs/>
          <w:lang w:eastAsia="de-DE"/>
        </w:rPr>
        <w:t xml:space="preserve"> ir </w:t>
      </w:r>
      <w:proofErr w:type="spellStart"/>
      <w:r w:rsidRPr="00FA236F">
        <w:rPr>
          <w:rFonts w:ascii="Times New Roman" w:eastAsia="Times New Roman" w:hAnsi="Times New Roman" w:cs="Times New Roman"/>
          <w:iCs/>
          <w:lang w:eastAsia="de-DE"/>
        </w:rPr>
        <w:t>fenitoinas</w:t>
      </w:r>
      <w:proofErr w:type="spellEnd"/>
      <w:r w:rsidRPr="00FA236F">
        <w:rPr>
          <w:rFonts w:ascii="Times New Roman" w:eastAsia="Times New Roman" w:hAnsi="Times New Roman" w:cs="Times New Roman"/>
          <w:iCs/>
          <w:lang w:eastAsia="de-DE"/>
        </w:rPr>
        <w:t>.</w:t>
      </w:r>
    </w:p>
    <w:p w14:paraId="37D60BB6"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298C1D29"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roofErr w:type="spellStart"/>
      <w:r w:rsidRPr="00FA236F">
        <w:rPr>
          <w:rFonts w:ascii="Times New Roman" w:eastAsia="Times New Roman" w:hAnsi="Times New Roman" w:cs="Times New Roman"/>
          <w:i/>
          <w:iCs/>
          <w:lang w:eastAsia="de-DE"/>
        </w:rPr>
        <w:t>Cilostazolas</w:t>
      </w:r>
      <w:proofErr w:type="spellEnd"/>
    </w:p>
    <w:p w14:paraId="7F4771C7"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r w:rsidRPr="00FA236F">
        <w:rPr>
          <w:rFonts w:ascii="Times New Roman" w:eastAsia="Times New Roman" w:hAnsi="Times New Roman" w:cs="Times New Roman"/>
          <w:iCs/>
          <w:lang w:eastAsia="de-DE"/>
        </w:rPr>
        <w:t xml:space="preserve">Kryžminio tyrimo metu sveikiems žmonėms 40 mg </w:t>
      </w:r>
      <w:proofErr w:type="spellStart"/>
      <w:r w:rsidRPr="00FA236F">
        <w:rPr>
          <w:rFonts w:ascii="Times New Roman" w:eastAsia="Times New Roman" w:hAnsi="Times New Roman" w:cs="Times New Roman"/>
          <w:iCs/>
          <w:lang w:eastAsia="de-DE"/>
        </w:rPr>
        <w:t>omeprazolo</w:t>
      </w:r>
      <w:proofErr w:type="spellEnd"/>
      <w:r w:rsidRPr="00FA236F">
        <w:rPr>
          <w:rFonts w:ascii="Times New Roman" w:eastAsia="Times New Roman" w:hAnsi="Times New Roman" w:cs="Times New Roman"/>
          <w:iCs/>
          <w:lang w:eastAsia="de-DE"/>
        </w:rPr>
        <w:t xml:space="preserve"> dozė padidino </w:t>
      </w:r>
      <w:proofErr w:type="spellStart"/>
      <w:r w:rsidRPr="00FA236F">
        <w:rPr>
          <w:rFonts w:ascii="Times New Roman" w:eastAsia="Times New Roman" w:hAnsi="Times New Roman" w:cs="Times New Roman"/>
          <w:iCs/>
          <w:lang w:eastAsia="de-DE"/>
        </w:rPr>
        <w:t>cilostazolo</w:t>
      </w:r>
      <w:proofErr w:type="spellEnd"/>
      <w:r w:rsidRPr="00FA236F">
        <w:rPr>
          <w:rFonts w:ascii="Times New Roman" w:eastAsia="Times New Roman" w:hAnsi="Times New Roman" w:cs="Times New Roman"/>
          <w:iCs/>
          <w:lang w:eastAsia="de-DE"/>
        </w:rPr>
        <w:t xml:space="preserve"> </w:t>
      </w:r>
      <w:proofErr w:type="spellStart"/>
      <w:r w:rsidRPr="00FA236F">
        <w:rPr>
          <w:rFonts w:ascii="Times New Roman" w:eastAsia="Times New Roman" w:hAnsi="Times New Roman" w:cs="Times New Roman"/>
          <w:iCs/>
          <w:lang w:eastAsia="de-DE"/>
        </w:rPr>
        <w:t>C</w:t>
      </w:r>
      <w:r w:rsidRPr="00FA236F">
        <w:rPr>
          <w:rFonts w:ascii="Times New Roman" w:eastAsia="Times New Roman" w:hAnsi="Times New Roman" w:cs="Times New Roman"/>
          <w:iCs/>
          <w:vertAlign w:val="subscript"/>
          <w:lang w:eastAsia="de-DE"/>
        </w:rPr>
        <w:t>max</w:t>
      </w:r>
      <w:proofErr w:type="spellEnd"/>
      <w:r w:rsidRPr="00FA236F">
        <w:rPr>
          <w:rFonts w:ascii="Times New Roman" w:eastAsia="Times New Roman" w:hAnsi="Times New Roman" w:cs="Times New Roman"/>
          <w:iCs/>
          <w:lang w:eastAsia="de-DE"/>
        </w:rPr>
        <w:t xml:space="preserve"> ir AUC atitinkamai 18% ir 26%, o vieno iš jo aktyvių metabolitų – atitinkamai 29% ir 69%.</w:t>
      </w:r>
    </w:p>
    <w:p w14:paraId="72E4CED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4EE0B998"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roofErr w:type="spellStart"/>
      <w:r w:rsidRPr="00FA236F">
        <w:rPr>
          <w:rFonts w:ascii="Times New Roman" w:eastAsia="Times New Roman" w:hAnsi="Times New Roman" w:cs="Times New Roman"/>
          <w:i/>
          <w:iCs/>
          <w:lang w:eastAsia="de-DE"/>
        </w:rPr>
        <w:t>Fenitoinas</w:t>
      </w:r>
      <w:proofErr w:type="spellEnd"/>
    </w:p>
    <w:p w14:paraId="1E3CD6CF"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r w:rsidRPr="00FA236F">
        <w:rPr>
          <w:rFonts w:ascii="Times New Roman" w:eastAsia="Times New Roman" w:hAnsi="Times New Roman" w:cs="Times New Roman"/>
          <w:iCs/>
          <w:lang w:eastAsia="de-DE"/>
        </w:rPr>
        <w:lastRenderedPageBreak/>
        <w:t xml:space="preserve">Pradėjus gydymą </w:t>
      </w:r>
      <w:proofErr w:type="spellStart"/>
      <w:r w:rsidRPr="00FA236F">
        <w:rPr>
          <w:rFonts w:ascii="Times New Roman" w:eastAsia="Times New Roman" w:hAnsi="Times New Roman" w:cs="Times New Roman"/>
          <w:iCs/>
          <w:lang w:eastAsia="de-DE"/>
        </w:rPr>
        <w:t>omeprazolu</w:t>
      </w:r>
      <w:proofErr w:type="spellEnd"/>
      <w:r w:rsidRPr="00FA236F">
        <w:rPr>
          <w:rFonts w:ascii="Times New Roman" w:eastAsia="Times New Roman" w:hAnsi="Times New Roman" w:cs="Times New Roman"/>
          <w:iCs/>
          <w:lang w:eastAsia="de-DE"/>
        </w:rPr>
        <w:t xml:space="preserve">, pirmąsias dvi savaites rekomenduojama matuoti </w:t>
      </w:r>
      <w:proofErr w:type="spellStart"/>
      <w:r w:rsidRPr="00FA236F">
        <w:rPr>
          <w:rFonts w:ascii="Times New Roman" w:eastAsia="Times New Roman" w:hAnsi="Times New Roman" w:cs="Times New Roman"/>
          <w:iCs/>
          <w:lang w:eastAsia="de-DE"/>
        </w:rPr>
        <w:t>fenitoino</w:t>
      </w:r>
      <w:proofErr w:type="spellEnd"/>
      <w:r w:rsidRPr="00FA236F">
        <w:rPr>
          <w:rFonts w:ascii="Times New Roman" w:eastAsia="Times New Roman" w:hAnsi="Times New Roman" w:cs="Times New Roman"/>
          <w:iCs/>
          <w:lang w:eastAsia="de-DE"/>
        </w:rPr>
        <w:t xml:space="preserve"> koncentraciją plazmoje. Jeigu </w:t>
      </w:r>
      <w:proofErr w:type="spellStart"/>
      <w:r w:rsidRPr="00FA236F">
        <w:rPr>
          <w:rFonts w:ascii="Times New Roman" w:eastAsia="Times New Roman" w:hAnsi="Times New Roman" w:cs="Times New Roman"/>
          <w:iCs/>
          <w:lang w:eastAsia="de-DE"/>
        </w:rPr>
        <w:t>fenitoino</w:t>
      </w:r>
      <w:proofErr w:type="spellEnd"/>
      <w:r w:rsidRPr="00FA236F">
        <w:rPr>
          <w:rFonts w:ascii="Times New Roman" w:eastAsia="Times New Roman" w:hAnsi="Times New Roman" w:cs="Times New Roman"/>
          <w:iCs/>
          <w:lang w:eastAsia="de-DE"/>
        </w:rPr>
        <w:t xml:space="preserve"> dozė koreguojama, baigus gydymą </w:t>
      </w:r>
      <w:proofErr w:type="spellStart"/>
      <w:r w:rsidRPr="00FA236F">
        <w:rPr>
          <w:rFonts w:ascii="Times New Roman" w:eastAsia="Times New Roman" w:hAnsi="Times New Roman" w:cs="Times New Roman"/>
          <w:iCs/>
          <w:lang w:eastAsia="de-DE"/>
        </w:rPr>
        <w:t>omeprazolu</w:t>
      </w:r>
      <w:proofErr w:type="spellEnd"/>
      <w:r w:rsidRPr="00FA236F">
        <w:rPr>
          <w:rFonts w:ascii="Times New Roman" w:eastAsia="Times New Roman" w:hAnsi="Times New Roman" w:cs="Times New Roman"/>
          <w:iCs/>
          <w:lang w:eastAsia="de-DE"/>
        </w:rPr>
        <w:t xml:space="preserve"> reikia vėl matuoti </w:t>
      </w:r>
      <w:proofErr w:type="spellStart"/>
      <w:r w:rsidRPr="00FA236F">
        <w:rPr>
          <w:rFonts w:ascii="Times New Roman" w:eastAsia="Times New Roman" w:hAnsi="Times New Roman" w:cs="Times New Roman"/>
          <w:iCs/>
          <w:lang w:eastAsia="de-DE"/>
        </w:rPr>
        <w:t>fenitoino</w:t>
      </w:r>
      <w:proofErr w:type="spellEnd"/>
      <w:r w:rsidRPr="00FA236F">
        <w:rPr>
          <w:rFonts w:ascii="Times New Roman" w:eastAsia="Times New Roman" w:hAnsi="Times New Roman" w:cs="Times New Roman"/>
          <w:iCs/>
          <w:lang w:eastAsia="de-DE"/>
        </w:rPr>
        <w:t xml:space="preserve"> koncentraciją ir koreguoti jo dozę. </w:t>
      </w:r>
    </w:p>
    <w:p w14:paraId="1F098DD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4C92D48F"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u w:val="single"/>
          <w:lang w:eastAsia="de-DE"/>
        </w:rPr>
      </w:pPr>
      <w:r w:rsidRPr="00FA236F">
        <w:rPr>
          <w:rFonts w:ascii="Times New Roman" w:eastAsia="Times New Roman" w:hAnsi="Times New Roman" w:cs="Times New Roman"/>
          <w:u w:val="single"/>
          <w:lang w:eastAsia="de-DE"/>
        </w:rPr>
        <w:t>Mechanizmas nežinomas</w:t>
      </w:r>
    </w:p>
    <w:p w14:paraId="37F143E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3DC783A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lang w:eastAsia="de-DE"/>
        </w:rPr>
      </w:pPr>
      <w:proofErr w:type="spellStart"/>
      <w:r w:rsidRPr="00FA236F">
        <w:rPr>
          <w:rFonts w:ascii="Times New Roman" w:eastAsia="Times New Roman" w:hAnsi="Times New Roman" w:cs="Times New Roman"/>
          <w:i/>
          <w:lang w:eastAsia="de-DE"/>
        </w:rPr>
        <w:t>Sakvinaviras</w:t>
      </w:r>
      <w:proofErr w:type="spellEnd"/>
    </w:p>
    <w:p w14:paraId="2A11C1F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Kartu su </w:t>
      </w:r>
      <w:proofErr w:type="spellStart"/>
      <w:r w:rsidRPr="00FA236F">
        <w:rPr>
          <w:rFonts w:ascii="Times New Roman" w:eastAsia="Times New Roman" w:hAnsi="Times New Roman" w:cs="Times New Roman"/>
          <w:lang w:eastAsia="de-DE"/>
        </w:rPr>
        <w:t>sakvinaviro</w:t>
      </w:r>
      <w:proofErr w:type="spellEnd"/>
      <w:r w:rsidRPr="00FA236F">
        <w:rPr>
          <w:rFonts w:ascii="Times New Roman" w:eastAsia="Times New Roman" w:hAnsi="Times New Roman" w:cs="Times New Roman"/>
          <w:lang w:eastAsia="de-DE"/>
        </w:rPr>
        <w:t xml:space="preserve"> ir ritonaviro deriniu vartotas </w:t>
      </w:r>
      <w:proofErr w:type="spellStart"/>
      <w:r w:rsidRPr="00FA236F">
        <w:rPr>
          <w:rFonts w:ascii="Times New Roman" w:eastAsia="Times New Roman" w:hAnsi="Times New Roman" w:cs="Times New Roman"/>
          <w:lang w:eastAsia="de-DE"/>
        </w:rPr>
        <w:t>omeprazolas</w:t>
      </w:r>
      <w:proofErr w:type="spellEnd"/>
      <w:r w:rsidRPr="00FA236F">
        <w:rPr>
          <w:rFonts w:ascii="Times New Roman" w:eastAsia="Times New Roman" w:hAnsi="Times New Roman" w:cs="Times New Roman"/>
          <w:lang w:eastAsia="de-DE"/>
        </w:rPr>
        <w:t xml:space="preserve"> padidino </w:t>
      </w:r>
      <w:proofErr w:type="spellStart"/>
      <w:r w:rsidRPr="00FA236F">
        <w:rPr>
          <w:rFonts w:ascii="Times New Roman" w:eastAsia="Times New Roman" w:hAnsi="Times New Roman" w:cs="Times New Roman"/>
          <w:lang w:eastAsia="de-DE"/>
        </w:rPr>
        <w:t>sakvinaviro</w:t>
      </w:r>
      <w:proofErr w:type="spellEnd"/>
      <w:r w:rsidRPr="00FA236F">
        <w:rPr>
          <w:rFonts w:ascii="Times New Roman" w:eastAsia="Times New Roman" w:hAnsi="Times New Roman" w:cs="Times New Roman"/>
          <w:lang w:eastAsia="de-DE"/>
        </w:rPr>
        <w:t xml:space="preserve"> kiekį plazmoje maždaug 70%, tačiau ŽIV infekuoti pacientai šį pokytį toleravo gerai.</w:t>
      </w:r>
    </w:p>
    <w:p w14:paraId="064AA14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78191EDD"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lang w:eastAsia="de-DE"/>
        </w:rPr>
      </w:pPr>
      <w:proofErr w:type="spellStart"/>
      <w:r w:rsidRPr="00FA236F">
        <w:rPr>
          <w:rFonts w:ascii="Times New Roman" w:eastAsia="Times New Roman" w:hAnsi="Times New Roman" w:cs="Times New Roman"/>
          <w:i/>
          <w:lang w:eastAsia="de-DE"/>
        </w:rPr>
        <w:t>Takrolimuzas</w:t>
      </w:r>
      <w:proofErr w:type="spellEnd"/>
    </w:p>
    <w:p w14:paraId="76C205D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Gauta pranešimų apie padidėjusį </w:t>
      </w:r>
      <w:proofErr w:type="spellStart"/>
      <w:r w:rsidRPr="00FA236F">
        <w:rPr>
          <w:rFonts w:ascii="Times New Roman" w:eastAsia="Times New Roman" w:hAnsi="Times New Roman" w:cs="Times New Roman"/>
          <w:lang w:eastAsia="de-DE"/>
        </w:rPr>
        <w:t>takrolimuzo</w:t>
      </w:r>
      <w:proofErr w:type="spellEnd"/>
      <w:r w:rsidRPr="00FA236F">
        <w:rPr>
          <w:rFonts w:ascii="Times New Roman" w:eastAsia="Times New Roman" w:hAnsi="Times New Roman" w:cs="Times New Roman"/>
          <w:lang w:eastAsia="de-DE"/>
        </w:rPr>
        <w:t xml:space="preserve"> kiekį serume kartu vartojant </w:t>
      </w:r>
      <w:proofErr w:type="spellStart"/>
      <w:r w:rsidRPr="00FA236F">
        <w:rPr>
          <w:rFonts w:ascii="Times New Roman" w:eastAsia="Times New Roman" w:hAnsi="Times New Roman" w:cs="Times New Roman"/>
          <w:lang w:eastAsia="de-DE"/>
        </w:rPr>
        <w:t>omeprazolą</w:t>
      </w:r>
      <w:proofErr w:type="spellEnd"/>
      <w:r w:rsidRPr="00FA236F">
        <w:rPr>
          <w:rFonts w:ascii="Times New Roman" w:eastAsia="Times New Roman" w:hAnsi="Times New Roman" w:cs="Times New Roman"/>
          <w:lang w:eastAsia="de-DE"/>
        </w:rPr>
        <w:t xml:space="preserve">. Reikia atidžiai sekti </w:t>
      </w:r>
      <w:proofErr w:type="spellStart"/>
      <w:r w:rsidRPr="00FA236F">
        <w:rPr>
          <w:rFonts w:ascii="Times New Roman" w:eastAsia="Times New Roman" w:hAnsi="Times New Roman" w:cs="Times New Roman"/>
          <w:lang w:eastAsia="de-DE"/>
        </w:rPr>
        <w:t>takrolimuzo</w:t>
      </w:r>
      <w:proofErr w:type="spellEnd"/>
      <w:r w:rsidRPr="00FA236F">
        <w:rPr>
          <w:rFonts w:ascii="Times New Roman" w:eastAsia="Times New Roman" w:hAnsi="Times New Roman" w:cs="Times New Roman"/>
          <w:lang w:eastAsia="de-DE"/>
        </w:rPr>
        <w:t xml:space="preserve"> koncentraciją ir inkstų funkciją (kreatinino klirensą) bei prireikus koreguoti </w:t>
      </w:r>
      <w:proofErr w:type="spellStart"/>
      <w:r w:rsidRPr="00FA236F">
        <w:rPr>
          <w:rFonts w:ascii="Times New Roman" w:eastAsia="Times New Roman" w:hAnsi="Times New Roman" w:cs="Times New Roman"/>
          <w:lang w:eastAsia="de-DE"/>
        </w:rPr>
        <w:t>takrolimuzo</w:t>
      </w:r>
      <w:proofErr w:type="spellEnd"/>
      <w:r w:rsidRPr="00FA236F">
        <w:rPr>
          <w:rFonts w:ascii="Times New Roman" w:eastAsia="Times New Roman" w:hAnsi="Times New Roman" w:cs="Times New Roman"/>
          <w:lang w:eastAsia="de-DE"/>
        </w:rPr>
        <w:t xml:space="preserve"> dozę.</w:t>
      </w:r>
    </w:p>
    <w:p w14:paraId="0C66BED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5CB3ADFF"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lang w:eastAsia="de-DE"/>
        </w:rPr>
      </w:pPr>
      <w:proofErr w:type="spellStart"/>
      <w:r w:rsidRPr="00FA236F">
        <w:rPr>
          <w:rFonts w:ascii="Times New Roman" w:eastAsia="Times New Roman" w:hAnsi="Times New Roman" w:cs="Times New Roman"/>
          <w:i/>
          <w:lang w:eastAsia="de-DE"/>
        </w:rPr>
        <w:t>Metotreksatas</w:t>
      </w:r>
      <w:proofErr w:type="spellEnd"/>
    </w:p>
    <w:p w14:paraId="7426E773"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Gauta pranešimų apie kartu su protonų siurblio inhibitoriais vartojamo </w:t>
      </w:r>
      <w:proofErr w:type="spellStart"/>
      <w:r w:rsidRPr="00FA236F">
        <w:rPr>
          <w:rFonts w:ascii="Times New Roman" w:eastAsia="Times New Roman" w:hAnsi="Times New Roman" w:cs="Times New Roman"/>
          <w:lang w:eastAsia="de-DE"/>
        </w:rPr>
        <w:t>metotreksato</w:t>
      </w:r>
      <w:proofErr w:type="spellEnd"/>
      <w:r w:rsidRPr="00FA236F">
        <w:rPr>
          <w:rFonts w:ascii="Times New Roman" w:eastAsia="Times New Roman" w:hAnsi="Times New Roman" w:cs="Times New Roman"/>
          <w:lang w:eastAsia="de-DE"/>
        </w:rPr>
        <w:t xml:space="preserve"> kiekio padidėjimą kai kuriems pacientams. Jei vartojama didelė </w:t>
      </w:r>
      <w:proofErr w:type="spellStart"/>
      <w:r w:rsidRPr="00FA236F">
        <w:rPr>
          <w:rFonts w:ascii="Times New Roman" w:eastAsia="Times New Roman" w:hAnsi="Times New Roman" w:cs="Times New Roman"/>
          <w:lang w:eastAsia="de-DE"/>
        </w:rPr>
        <w:t>metotreksato</w:t>
      </w:r>
      <w:proofErr w:type="spellEnd"/>
      <w:r w:rsidRPr="00FA236F">
        <w:rPr>
          <w:rFonts w:ascii="Times New Roman" w:eastAsia="Times New Roman" w:hAnsi="Times New Roman" w:cs="Times New Roman"/>
          <w:lang w:eastAsia="de-DE"/>
        </w:rPr>
        <w:t xml:space="preserve"> dozė, gali būti naudinga laikinai nutrukti gydymą </w:t>
      </w:r>
      <w:proofErr w:type="spellStart"/>
      <w:r w:rsidRPr="00FA236F">
        <w:rPr>
          <w:rFonts w:ascii="Times New Roman" w:eastAsia="Times New Roman" w:hAnsi="Times New Roman" w:cs="Times New Roman"/>
          <w:lang w:eastAsia="de-DE"/>
        </w:rPr>
        <w:t>omeprazolu</w:t>
      </w:r>
      <w:proofErr w:type="spellEnd"/>
      <w:r w:rsidRPr="00FA236F">
        <w:rPr>
          <w:rFonts w:ascii="Times New Roman" w:eastAsia="Times New Roman" w:hAnsi="Times New Roman" w:cs="Times New Roman"/>
          <w:lang w:eastAsia="de-DE"/>
        </w:rPr>
        <w:t>.</w:t>
      </w:r>
    </w:p>
    <w:p w14:paraId="138A227D"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3559C4B1"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u w:val="single"/>
          <w:lang w:eastAsia="de-DE"/>
        </w:rPr>
      </w:pPr>
      <w:r w:rsidRPr="00FA236F">
        <w:rPr>
          <w:rFonts w:ascii="Times New Roman" w:eastAsia="Times New Roman" w:hAnsi="Times New Roman" w:cs="Times New Roman"/>
          <w:u w:val="single"/>
          <w:lang w:eastAsia="de-DE"/>
        </w:rPr>
        <w:t xml:space="preserve">Kitų veikliųjų medžiagų poveikis </w:t>
      </w:r>
      <w:proofErr w:type="spellStart"/>
      <w:r w:rsidRPr="00FA236F">
        <w:rPr>
          <w:rFonts w:ascii="Times New Roman" w:eastAsia="Times New Roman" w:hAnsi="Times New Roman" w:cs="Times New Roman"/>
          <w:u w:val="single"/>
          <w:lang w:eastAsia="de-DE"/>
        </w:rPr>
        <w:t>omeprazolo</w:t>
      </w:r>
      <w:proofErr w:type="spellEnd"/>
      <w:r w:rsidRPr="00FA236F">
        <w:rPr>
          <w:rFonts w:ascii="Times New Roman" w:eastAsia="Times New Roman" w:hAnsi="Times New Roman" w:cs="Times New Roman"/>
          <w:u w:val="single"/>
          <w:lang w:eastAsia="de-DE"/>
        </w:rPr>
        <w:t xml:space="preserve"> farmakokinetikai</w:t>
      </w:r>
    </w:p>
    <w:p w14:paraId="4FDB8561"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u w:val="single"/>
          <w:lang w:eastAsia="de-DE"/>
        </w:rPr>
      </w:pPr>
    </w:p>
    <w:p w14:paraId="3398B43A"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u w:val="single"/>
          <w:lang w:eastAsia="de-DE"/>
        </w:rPr>
      </w:pPr>
      <w:r w:rsidRPr="00FA236F">
        <w:rPr>
          <w:rFonts w:ascii="Times New Roman" w:eastAsia="Times New Roman" w:hAnsi="Times New Roman" w:cs="Times New Roman"/>
          <w:i/>
          <w:iCs/>
          <w:u w:val="single"/>
          <w:lang w:eastAsia="de-DE"/>
        </w:rPr>
        <w:t>CYP2C19 ir (arba) CYP3A4 inhibitoriai</w:t>
      </w:r>
    </w:p>
    <w:p w14:paraId="0446F4AF"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lang w:eastAsia="de-DE"/>
        </w:rPr>
        <w:t>Omeprazolą</w:t>
      </w:r>
      <w:proofErr w:type="spellEnd"/>
      <w:r w:rsidRPr="00FA236F">
        <w:rPr>
          <w:rFonts w:ascii="Times New Roman" w:eastAsia="Times New Roman" w:hAnsi="Times New Roman" w:cs="Times New Roman"/>
          <w:lang w:eastAsia="de-DE"/>
        </w:rPr>
        <w:t xml:space="preserve"> </w:t>
      </w:r>
      <w:proofErr w:type="spellStart"/>
      <w:r w:rsidRPr="00FA236F">
        <w:rPr>
          <w:rFonts w:ascii="Times New Roman" w:eastAsia="Times New Roman" w:hAnsi="Times New Roman" w:cs="Times New Roman"/>
          <w:lang w:eastAsia="de-DE"/>
        </w:rPr>
        <w:t>metabolizuoja</w:t>
      </w:r>
      <w:proofErr w:type="spellEnd"/>
      <w:r w:rsidRPr="00FA236F">
        <w:rPr>
          <w:rFonts w:ascii="Times New Roman" w:eastAsia="Times New Roman" w:hAnsi="Times New Roman" w:cs="Times New Roman"/>
          <w:lang w:eastAsia="de-DE"/>
        </w:rPr>
        <w:t xml:space="preserve"> CYP2C19 ir CYP3A4, todėl CYP2C19 arba CYP3A4 slopinančios veikliosios medžiagos (pvz., </w:t>
      </w:r>
      <w:proofErr w:type="spellStart"/>
      <w:r w:rsidRPr="00FA236F">
        <w:rPr>
          <w:rFonts w:ascii="Times New Roman" w:eastAsia="Times New Roman" w:hAnsi="Times New Roman" w:cs="Times New Roman"/>
          <w:lang w:eastAsia="de-DE"/>
        </w:rPr>
        <w:t>klaritromicinas</w:t>
      </w:r>
      <w:proofErr w:type="spellEnd"/>
      <w:r w:rsidRPr="00FA236F">
        <w:rPr>
          <w:rFonts w:ascii="Times New Roman" w:eastAsia="Times New Roman" w:hAnsi="Times New Roman" w:cs="Times New Roman"/>
          <w:lang w:eastAsia="de-DE"/>
        </w:rPr>
        <w:t xml:space="preserve"> ir </w:t>
      </w:r>
      <w:proofErr w:type="spellStart"/>
      <w:r w:rsidRPr="00FA236F">
        <w:rPr>
          <w:rFonts w:ascii="Times New Roman" w:eastAsia="Times New Roman" w:hAnsi="Times New Roman" w:cs="Times New Roman"/>
          <w:lang w:eastAsia="de-DE"/>
        </w:rPr>
        <w:t>vorikonazolas</w:t>
      </w:r>
      <w:proofErr w:type="spellEnd"/>
      <w:r w:rsidRPr="00FA236F">
        <w:rPr>
          <w:rFonts w:ascii="Times New Roman" w:eastAsia="Times New Roman" w:hAnsi="Times New Roman" w:cs="Times New Roman"/>
          <w:lang w:eastAsia="de-DE"/>
        </w:rPr>
        <w:t xml:space="preserve">) gali didinti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kiekį serume, kadangi lėtėja jo metabolizmas. Kartu vartotas </w:t>
      </w:r>
      <w:proofErr w:type="spellStart"/>
      <w:r w:rsidRPr="00FA236F">
        <w:rPr>
          <w:rFonts w:ascii="Times New Roman" w:eastAsia="Times New Roman" w:hAnsi="Times New Roman" w:cs="Times New Roman"/>
          <w:lang w:eastAsia="de-DE"/>
        </w:rPr>
        <w:t>vorikonazolas</w:t>
      </w:r>
      <w:proofErr w:type="spellEnd"/>
      <w:r w:rsidRPr="00FA236F">
        <w:rPr>
          <w:rFonts w:ascii="Times New Roman" w:eastAsia="Times New Roman" w:hAnsi="Times New Roman" w:cs="Times New Roman"/>
          <w:lang w:eastAsia="de-DE"/>
        </w:rPr>
        <w:t xml:space="preserve"> daugiau kaip dvigubai padidino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ekspoziciją. Kadangi didelės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dozės toleruojamos gerai, koreguoti jo dozės dažniausiai nereikia. Vis dėlto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dozės koregavimo tikslingumas svarstytinas tada, kai ilgalaikis gydymas reikalingas pacientui, kuriam yra sunkus kepenų funkcijos sutrikimas.</w:t>
      </w:r>
    </w:p>
    <w:p w14:paraId="3125885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07ED0066" w14:textId="77777777" w:rsidR="007426A2" w:rsidRPr="00FA236F" w:rsidRDefault="007426A2" w:rsidP="007426A2">
      <w:pPr>
        <w:tabs>
          <w:tab w:val="left" w:pos="567"/>
        </w:tabs>
        <w:spacing w:after="0" w:line="240" w:lineRule="auto"/>
        <w:rPr>
          <w:rFonts w:ascii="Times New Roman" w:eastAsia="Times New Roman" w:hAnsi="Times New Roman" w:cs="Times New Roman"/>
          <w:i/>
          <w:snapToGrid w:val="0"/>
          <w:u w:val="single"/>
        </w:rPr>
      </w:pPr>
      <w:r w:rsidRPr="00FA236F">
        <w:rPr>
          <w:rFonts w:ascii="Times New Roman" w:eastAsia="Times New Roman" w:hAnsi="Times New Roman" w:cs="Times New Roman"/>
          <w:i/>
          <w:snapToGrid w:val="0"/>
          <w:u w:val="single"/>
        </w:rPr>
        <w:t xml:space="preserve">CYP2C19 ir (arba) CYP3A4 </w:t>
      </w:r>
      <w:proofErr w:type="spellStart"/>
      <w:r w:rsidRPr="00FA236F">
        <w:rPr>
          <w:rFonts w:ascii="Times New Roman" w:eastAsia="Times New Roman" w:hAnsi="Times New Roman" w:cs="Times New Roman"/>
          <w:i/>
          <w:snapToGrid w:val="0"/>
          <w:u w:val="single"/>
        </w:rPr>
        <w:t>induktoriai</w:t>
      </w:r>
      <w:proofErr w:type="spellEnd"/>
    </w:p>
    <w:p w14:paraId="2A350DC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Veikliosios medžiagos, kurios indukuoja CYP2C19, CYP3A4 ar abu </w:t>
      </w:r>
      <w:proofErr w:type="spellStart"/>
      <w:r w:rsidRPr="00FA236F">
        <w:rPr>
          <w:rFonts w:ascii="Times New Roman" w:eastAsia="Times New Roman" w:hAnsi="Times New Roman" w:cs="Times New Roman"/>
          <w:snapToGrid w:val="0"/>
        </w:rPr>
        <w:t>izofermentus</w:t>
      </w:r>
      <w:proofErr w:type="spellEnd"/>
      <w:r w:rsidRPr="00FA236F">
        <w:rPr>
          <w:rFonts w:ascii="Times New Roman" w:eastAsia="Times New Roman" w:hAnsi="Times New Roman" w:cs="Times New Roman"/>
          <w:snapToGrid w:val="0"/>
        </w:rPr>
        <w:t xml:space="preserve"> (pvz., </w:t>
      </w:r>
      <w:proofErr w:type="spellStart"/>
      <w:r w:rsidRPr="00FA236F">
        <w:rPr>
          <w:rFonts w:ascii="Times New Roman" w:eastAsia="Times New Roman" w:hAnsi="Times New Roman" w:cs="Times New Roman"/>
          <w:snapToGrid w:val="0"/>
        </w:rPr>
        <w:t>rifampicinas</w:t>
      </w:r>
      <w:proofErr w:type="spellEnd"/>
      <w:r w:rsidRPr="00FA236F">
        <w:rPr>
          <w:rFonts w:ascii="Times New Roman" w:eastAsia="Times New Roman" w:hAnsi="Times New Roman" w:cs="Times New Roman"/>
          <w:snapToGrid w:val="0"/>
        </w:rPr>
        <w:t xml:space="preserve">, paprastųjų jonažolių preparatai), didindamos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metabolizmo greitį gal sumažinti jo kiekį serume.</w:t>
      </w:r>
    </w:p>
    <w:p w14:paraId="505DE15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C9A5E82"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4.6</w:t>
      </w:r>
      <w:r w:rsidRPr="00FA236F">
        <w:rPr>
          <w:rFonts w:ascii="Times New Roman" w:eastAsia="Times New Roman" w:hAnsi="Times New Roman" w:cs="Times New Roman"/>
          <w:b/>
          <w:bCs/>
          <w:snapToGrid w:val="0"/>
          <w:lang w:eastAsia="x-none"/>
        </w:rPr>
        <w:tab/>
        <w:t>Vaisingumas, nėštumo ir žindymo laikotarpis</w:t>
      </w:r>
    </w:p>
    <w:p w14:paraId="092878E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0B2B098"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lang w:eastAsia="de-DE"/>
        </w:rPr>
      </w:pPr>
      <w:proofErr w:type="spellStart"/>
      <w:r w:rsidRPr="00FA236F">
        <w:rPr>
          <w:rFonts w:ascii="Times New Roman" w:eastAsia="Times New Roman" w:hAnsi="Times New Roman" w:cs="Times New Roman"/>
          <w:spacing w:val="-1"/>
          <w:u w:val="single"/>
          <w:lang w:eastAsia="de-DE"/>
        </w:rPr>
        <w:t>Diklofenakas</w:t>
      </w:r>
      <w:proofErr w:type="spellEnd"/>
    </w:p>
    <w:p w14:paraId="122DBB6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spacing w:val="-1"/>
          <w:lang w:eastAsia="de-DE"/>
        </w:rPr>
      </w:pPr>
    </w:p>
    <w:p w14:paraId="7F7AD50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u w:val="single"/>
          <w:lang w:eastAsia="de-DE"/>
        </w:rPr>
      </w:pPr>
      <w:r w:rsidRPr="00FA236F">
        <w:rPr>
          <w:rFonts w:ascii="Times New Roman" w:eastAsia="Times New Roman" w:hAnsi="Times New Roman" w:cs="Times New Roman"/>
          <w:u w:val="single"/>
          <w:lang w:eastAsia="de-DE"/>
        </w:rPr>
        <w:t>Nėštumas</w:t>
      </w:r>
    </w:p>
    <w:p w14:paraId="264C38E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Prostaglandinų sintezės slopinimas gali nepalankiai veikti nėštumą ir (arba) embriono ar vaisiaus vystymąsi. Epidemiologinių tyrimų duomenys rodo, kad nėštumo pradžioje vartojant prostaglandinų sintezės inhibitorių, didėja savaiminių abortų, širdies apsigimimų ir priekinės pilvo sienos defektų atsiradimo rizika. Absoliuti kardiovaskulinių apsigimimų rizika padidėjo nuo mažesnės kaip 1% iki maždaug 1,5%. Manoma, kad rizika didėja priklausomai nuo vaistinio preparato dozės ir gydymo trukmės. Nustatyta, kad prostaglandinų sintezės inhibitoriai padidina iki implantacijos ir po jos žūvančių gyvūnų embrionų skaičių, taip pat daugiau gyvūnų embrionų ir vaisių žūva vėlesniais vystymosi laikotarpiais.</w:t>
      </w:r>
    </w:p>
    <w:p w14:paraId="552ECB9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6CA50BE" w14:textId="726FD09A" w:rsidR="0093798B"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Be to, gauta pranešimų, apie įvairių sklaidos defektų, įskaitant širdies ir kraujagyslių sistemos sklaidos defektus, padažnėjimą prostaglandinų sintezės inhibitorių vartojant </w:t>
      </w:r>
      <w:proofErr w:type="spellStart"/>
      <w:r w:rsidRPr="00FA236F">
        <w:rPr>
          <w:rFonts w:ascii="Times New Roman" w:eastAsia="Times New Roman" w:hAnsi="Times New Roman" w:cs="Times New Roman"/>
          <w:snapToGrid w:val="0"/>
        </w:rPr>
        <w:t>organogenezės</w:t>
      </w:r>
      <w:proofErr w:type="spellEnd"/>
      <w:r w:rsidRPr="00FA236F">
        <w:rPr>
          <w:rFonts w:ascii="Times New Roman" w:eastAsia="Times New Roman" w:hAnsi="Times New Roman" w:cs="Times New Roman"/>
          <w:snapToGrid w:val="0"/>
        </w:rPr>
        <w:t xml:space="preserve"> laikotarpiu. </w:t>
      </w:r>
    </w:p>
    <w:p w14:paraId="46A28C2C" w14:textId="77777777" w:rsidR="0093798B" w:rsidRPr="00FA236F" w:rsidRDefault="0093798B" w:rsidP="007426A2">
      <w:pPr>
        <w:tabs>
          <w:tab w:val="left" w:pos="567"/>
        </w:tabs>
        <w:spacing w:after="0" w:line="240" w:lineRule="auto"/>
        <w:rPr>
          <w:rFonts w:ascii="Times New Roman" w:eastAsia="Times New Roman" w:hAnsi="Times New Roman" w:cs="Times New Roman"/>
          <w:snapToGrid w:val="0"/>
        </w:rPr>
      </w:pPr>
    </w:p>
    <w:p w14:paraId="46058E69" w14:textId="61F7F109" w:rsidR="0093798B" w:rsidRPr="00FA236F" w:rsidRDefault="0093798B" w:rsidP="004C6A71">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Nuo 20-os nėštumo savaitės vartojam</w:t>
      </w:r>
      <w:r w:rsidR="00886A9E" w:rsidRPr="00FA236F">
        <w:rPr>
          <w:rFonts w:ascii="Times New Roman" w:eastAsia="Times New Roman" w:hAnsi="Times New Roman" w:cs="Times New Roman"/>
          <w:snapToGrid w:val="0"/>
        </w:rPr>
        <w:t>os</w:t>
      </w:r>
      <w:r w:rsidRPr="00FA236F">
        <w:rPr>
          <w:rFonts w:ascii="Times New Roman" w:eastAsia="Times New Roman" w:hAnsi="Times New Roman" w:cs="Times New Roman"/>
          <w:snapToGrid w:val="0"/>
        </w:rPr>
        <w:t xml:space="preserve"> </w:t>
      </w:r>
      <w:r w:rsidR="00886A9E" w:rsidRPr="00FA236F">
        <w:rPr>
          <w:rFonts w:ascii="Times New Roman" w:eastAsia="Times New Roman" w:hAnsi="Times New Roman" w:cs="Times New Roman"/>
          <w:iCs/>
          <w:lang w:eastAsia="de-DE"/>
        </w:rPr>
        <w:t>DIOMPRAZ 75</w:t>
      </w:r>
      <w:r w:rsidR="00B374D9" w:rsidRPr="00FA236F">
        <w:rPr>
          <w:rFonts w:ascii="Times New Roman" w:eastAsia="Times New Roman" w:hAnsi="Times New Roman" w:cs="Times New Roman"/>
          <w:iCs/>
          <w:lang w:eastAsia="de-DE"/>
        </w:rPr>
        <w:t> </w:t>
      </w:r>
      <w:r w:rsidR="00886A9E" w:rsidRPr="00FA236F">
        <w:rPr>
          <w:rFonts w:ascii="Times New Roman" w:eastAsia="Times New Roman" w:hAnsi="Times New Roman" w:cs="Times New Roman"/>
          <w:iCs/>
          <w:lang w:eastAsia="de-DE"/>
        </w:rPr>
        <w:t>mg/20 mg modifikuoto atpalaidavimo kietosios kapsulės</w:t>
      </w:r>
      <w:r w:rsidRPr="00FA236F">
        <w:rPr>
          <w:rFonts w:ascii="Times New Roman" w:eastAsia="Times New Roman" w:hAnsi="Times New Roman" w:cs="Times New Roman"/>
          <w:snapToGrid w:val="0"/>
        </w:rPr>
        <w:t xml:space="preserve"> gali sukelti </w:t>
      </w:r>
      <w:proofErr w:type="spellStart"/>
      <w:r w:rsidRPr="00FA236F">
        <w:rPr>
          <w:rFonts w:ascii="Times New Roman" w:eastAsia="Times New Roman" w:hAnsi="Times New Roman" w:cs="Times New Roman"/>
          <w:snapToGrid w:val="0"/>
        </w:rPr>
        <w:t>oligohidramnioną</w:t>
      </w:r>
      <w:proofErr w:type="spellEnd"/>
      <w:r w:rsidR="008110E8"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 xml:space="preserve"> dėl vaisiaus inkstų disfunkcijos. Tai gali pasireikšti vos pradėjus gydymą ir nutraukus gydymą paprastai išnyksta.</w:t>
      </w:r>
      <w:r w:rsidR="004C6A71" w:rsidRPr="00FA236F">
        <w:rPr>
          <w:rFonts w:ascii="Times New Roman" w:eastAsia="Times New Roman" w:hAnsi="Times New Roman" w:cs="Times New Roman"/>
          <w:snapToGrid w:val="0"/>
        </w:rPr>
        <w:t xml:space="preserve"> Be to, buvo pranešimų apie arterinio latako susiaurėjimą po gydymo antrąjį trimestrą, kuris daugeliu atvejų išnyko nutraukus gydymą.</w:t>
      </w:r>
    </w:p>
    <w:p w14:paraId="7F45D82A" w14:textId="55084574" w:rsidR="007426A2" w:rsidRPr="00FA236F" w:rsidRDefault="007426A2" w:rsidP="007426A2">
      <w:pPr>
        <w:tabs>
          <w:tab w:val="left" w:pos="567"/>
        </w:tabs>
        <w:spacing w:after="0" w:line="240" w:lineRule="auto"/>
        <w:rPr>
          <w:rFonts w:ascii="Times New Roman" w:eastAsia="Times New Roman" w:hAnsi="Times New Roman" w:cs="Times New Roman"/>
          <w:iCs/>
          <w:snapToGrid w:val="0"/>
        </w:rPr>
      </w:pPr>
      <w:r w:rsidRPr="00FA236F">
        <w:rPr>
          <w:rFonts w:ascii="Times New Roman" w:eastAsia="Times New Roman" w:hAnsi="Times New Roman" w:cs="Times New Roman"/>
          <w:snapToGrid w:val="0"/>
        </w:rPr>
        <w:lastRenderedPageBreak/>
        <w:t xml:space="preserve">Pirmuoju ir antruoju nėštumo trimestrais </w:t>
      </w:r>
      <w:r w:rsidR="00886A9E" w:rsidRPr="00FA236F">
        <w:rPr>
          <w:rFonts w:ascii="Times New Roman" w:eastAsia="Times New Roman" w:hAnsi="Times New Roman" w:cs="Times New Roman"/>
          <w:iCs/>
          <w:lang w:eastAsia="de-DE"/>
        </w:rPr>
        <w:t>DIOMPRAZ 75</w:t>
      </w:r>
      <w:r w:rsidR="00B374D9" w:rsidRPr="00FA236F">
        <w:rPr>
          <w:rFonts w:ascii="Times New Roman" w:eastAsia="Times New Roman" w:hAnsi="Times New Roman" w:cs="Times New Roman"/>
          <w:iCs/>
          <w:lang w:eastAsia="de-DE"/>
        </w:rPr>
        <w:t> </w:t>
      </w:r>
      <w:r w:rsidR="00886A9E" w:rsidRPr="00FA236F">
        <w:rPr>
          <w:rFonts w:ascii="Times New Roman" w:eastAsia="Times New Roman" w:hAnsi="Times New Roman" w:cs="Times New Roman"/>
          <w:iCs/>
          <w:lang w:eastAsia="de-DE"/>
        </w:rPr>
        <w:t>mg/20 mg modifikuoto atpalaidavimo kietųjų kapsulių</w:t>
      </w:r>
      <w:r w:rsidRPr="00FA236F">
        <w:rPr>
          <w:rFonts w:ascii="Times New Roman" w:eastAsia="Times New Roman" w:hAnsi="Times New Roman" w:cs="Times New Roman"/>
          <w:snapToGrid w:val="0"/>
        </w:rPr>
        <w:t xml:space="preserve"> galima vartoti tik neabejotinai būtinu atveju. Jei </w:t>
      </w:r>
      <w:r w:rsidR="00886A9E" w:rsidRPr="00FA236F">
        <w:rPr>
          <w:rFonts w:ascii="Times New Roman" w:eastAsia="Times New Roman" w:hAnsi="Times New Roman" w:cs="Times New Roman"/>
          <w:snapToGrid w:val="0"/>
        </w:rPr>
        <w:t>vaist</w:t>
      </w:r>
      <w:r w:rsidR="00E650E3" w:rsidRPr="00FA236F">
        <w:rPr>
          <w:rFonts w:ascii="Times New Roman" w:eastAsia="Times New Roman" w:hAnsi="Times New Roman" w:cs="Times New Roman"/>
          <w:snapToGrid w:val="0"/>
        </w:rPr>
        <w:t>inį preparatą</w:t>
      </w:r>
      <w:r w:rsidR="00744A6E" w:rsidRPr="00FA236F">
        <w:rPr>
          <w:rFonts w:ascii="Times New Roman" w:eastAsia="Times New Roman" w:hAnsi="Times New Roman" w:cs="Times New Roman"/>
          <w:snapToGrid w:val="0"/>
        </w:rPr>
        <w:t xml:space="preserve"> </w:t>
      </w:r>
      <w:r w:rsidRPr="00FA236F">
        <w:rPr>
          <w:rFonts w:ascii="Times New Roman" w:eastAsia="Times New Roman" w:hAnsi="Times New Roman" w:cs="Times New Roman"/>
          <w:snapToGrid w:val="0"/>
        </w:rPr>
        <w:t xml:space="preserve">vartoja pastoti mėginanti moteris arba jo vartojama pirmąjį ar antrąjį nėštumo trimestrą, </w:t>
      </w:r>
      <w:r w:rsidRPr="00FA236F">
        <w:rPr>
          <w:rFonts w:ascii="Times New Roman" w:eastAsia="Times New Roman" w:hAnsi="Times New Roman" w:cs="Times New Roman"/>
          <w:iCs/>
          <w:snapToGrid w:val="0"/>
        </w:rPr>
        <w:t>reikia kiek įmanoma trumpiau vartoti mažiausią veiksmingą dozę.</w:t>
      </w:r>
      <w:r w:rsidR="0093798B" w:rsidRPr="00FA236F">
        <w:rPr>
          <w:rFonts w:ascii="Times New Roman" w:eastAsia="Times New Roman" w:hAnsi="Times New Roman" w:cs="Times New Roman"/>
          <w:iCs/>
          <w:snapToGrid w:val="0"/>
        </w:rPr>
        <w:t xml:space="preserve"> Jei po 20-os </w:t>
      </w:r>
      <w:proofErr w:type="spellStart"/>
      <w:r w:rsidR="0093798B" w:rsidRPr="00FA236F">
        <w:rPr>
          <w:rFonts w:ascii="Times New Roman" w:eastAsia="Times New Roman" w:hAnsi="Times New Roman" w:cs="Times New Roman"/>
          <w:iCs/>
          <w:snapToGrid w:val="0"/>
        </w:rPr>
        <w:t>gestacinės</w:t>
      </w:r>
      <w:proofErr w:type="spellEnd"/>
      <w:r w:rsidR="0093798B" w:rsidRPr="00FA236F">
        <w:rPr>
          <w:rFonts w:ascii="Times New Roman" w:eastAsia="Times New Roman" w:hAnsi="Times New Roman" w:cs="Times New Roman"/>
          <w:iCs/>
          <w:snapToGrid w:val="0"/>
        </w:rPr>
        <w:t xml:space="preserve"> savaitės kelias dienas</w:t>
      </w:r>
      <w:r w:rsidR="002251A0" w:rsidRPr="00FA236F">
        <w:rPr>
          <w:rFonts w:ascii="Times New Roman" w:eastAsia="Times New Roman" w:hAnsi="Times New Roman" w:cs="Times New Roman"/>
          <w:iCs/>
          <w:snapToGrid w:val="0"/>
        </w:rPr>
        <w:t xml:space="preserve"> </w:t>
      </w:r>
      <w:r w:rsidR="002251A0" w:rsidRPr="00FA236F">
        <w:rPr>
          <w:rFonts w:ascii="Times New Roman" w:eastAsia="Times New Roman" w:hAnsi="Times New Roman" w:cs="Times New Roman"/>
          <w:iCs/>
          <w:lang w:eastAsia="de-DE"/>
        </w:rPr>
        <w:t>DIOMPRAZ 75</w:t>
      </w:r>
      <w:r w:rsidR="00B374D9" w:rsidRPr="00FA236F">
        <w:rPr>
          <w:rFonts w:ascii="Times New Roman" w:eastAsia="Times New Roman" w:hAnsi="Times New Roman" w:cs="Times New Roman"/>
          <w:iCs/>
          <w:lang w:eastAsia="de-DE"/>
        </w:rPr>
        <w:t> </w:t>
      </w:r>
      <w:r w:rsidR="002251A0" w:rsidRPr="00FA236F">
        <w:rPr>
          <w:rFonts w:ascii="Times New Roman" w:eastAsia="Times New Roman" w:hAnsi="Times New Roman" w:cs="Times New Roman"/>
          <w:iCs/>
          <w:lang w:eastAsia="de-DE"/>
        </w:rPr>
        <w:t>mg/20 mg buvo vartojamas</w:t>
      </w:r>
      <w:r w:rsidR="0093798B" w:rsidRPr="00FA236F">
        <w:rPr>
          <w:rFonts w:ascii="Times New Roman" w:eastAsia="Times New Roman" w:hAnsi="Times New Roman" w:cs="Times New Roman"/>
          <w:iCs/>
          <w:snapToGrid w:val="0"/>
        </w:rPr>
        <w:t xml:space="preserve">, reikia spręsti, ar vykdyti </w:t>
      </w:r>
      <w:proofErr w:type="spellStart"/>
      <w:r w:rsidR="0093798B" w:rsidRPr="00FA236F">
        <w:rPr>
          <w:rFonts w:ascii="Times New Roman" w:eastAsia="Times New Roman" w:hAnsi="Times New Roman" w:cs="Times New Roman"/>
          <w:iCs/>
          <w:snapToGrid w:val="0"/>
        </w:rPr>
        <w:t>antenatalinės</w:t>
      </w:r>
      <w:proofErr w:type="spellEnd"/>
      <w:r w:rsidR="0093798B" w:rsidRPr="00FA236F">
        <w:rPr>
          <w:rFonts w:ascii="Times New Roman" w:eastAsia="Times New Roman" w:hAnsi="Times New Roman" w:cs="Times New Roman"/>
          <w:iCs/>
          <w:snapToGrid w:val="0"/>
        </w:rPr>
        <w:t xml:space="preserve"> </w:t>
      </w:r>
      <w:proofErr w:type="spellStart"/>
      <w:r w:rsidR="0093798B" w:rsidRPr="00FA236F">
        <w:rPr>
          <w:rFonts w:ascii="Times New Roman" w:eastAsia="Times New Roman" w:hAnsi="Times New Roman" w:cs="Times New Roman"/>
          <w:iCs/>
          <w:snapToGrid w:val="0"/>
        </w:rPr>
        <w:t>oligohidramniono</w:t>
      </w:r>
      <w:proofErr w:type="spellEnd"/>
      <w:r w:rsidR="0093798B" w:rsidRPr="00FA236F">
        <w:rPr>
          <w:rFonts w:ascii="Times New Roman" w:eastAsia="Times New Roman" w:hAnsi="Times New Roman" w:cs="Times New Roman"/>
          <w:iCs/>
          <w:snapToGrid w:val="0"/>
        </w:rPr>
        <w:t xml:space="preserve"> </w:t>
      </w:r>
      <w:r w:rsidR="00D73B29" w:rsidRPr="00FA236F">
        <w:rPr>
          <w:rFonts w:ascii="Times New Roman" w:eastAsia="Times New Roman" w:hAnsi="Times New Roman" w:cs="Times New Roman"/>
          <w:iCs/>
          <w:snapToGrid w:val="0"/>
        </w:rPr>
        <w:t xml:space="preserve">ir </w:t>
      </w:r>
      <w:r w:rsidR="00E46F4B" w:rsidRPr="00FA236F">
        <w:rPr>
          <w:rFonts w:ascii="Times New Roman" w:eastAsia="Times New Roman" w:hAnsi="Times New Roman" w:cs="Times New Roman"/>
          <w:iCs/>
          <w:snapToGrid w:val="0"/>
        </w:rPr>
        <w:t xml:space="preserve">galimo </w:t>
      </w:r>
      <w:r w:rsidR="00D73B29" w:rsidRPr="00FA236F">
        <w:rPr>
          <w:rFonts w:ascii="Times New Roman" w:eastAsia="Times New Roman" w:hAnsi="Times New Roman" w:cs="Times New Roman"/>
          <w:iCs/>
          <w:snapToGrid w:val="0"/>
        </w:rPr>
        <w:t xml:space="preserve">arterinio latako susiaurėjimo </w:t>
      </w:r>
      <w:r w:rsidR="0093798B" w:rsidRPr="00FA236F">
        <w:rPr>
          <w:rFonts w:ascii="Times New Roman" w:eastAsia="Times New Roman" w:hAnsi="Times New Roman" w:cs="Times New Roman"/>
          <w:iCs/>
          <w:snapToGrid w:val="0"/>
        </w:rPr>
        <w:t xml:space="preserve">stebėsenos galimybę. Nustačius </w:t>
      </w:r>
      <w:proofErr w:type="spellStart"/>
      <w:r w:rsidR="0093798B" w:rsidRPr="00FA236F">
        <w:rPr>
          <w:rFonts w:ascii="Times New Roman" w:eastAsia="Times New Roman" w:hAnsi="Times New Roman" w:cs="Times New Roman"/>
          <w:iCs/>
          <w:snapToGrid w:val="0"/>
        </w:rPr>
        <w:t>oligohidramnioną</w:t>
      </w:r>
      <w:proofErr w:type="spellEnd"/>
      <w:r w:rsidR="00D73B29" w:rsidRPr="00FA236F">
        <w:rPr>
          <w:rFonts w:ascii="Times New Roman" w:eastAsia="Times New Roman" w:hAnsi="Times New Roman" w:cs="Times New Roman"/>
          <w:iCs/>
          <w:snapToGrid w:val="0"/>
        </w:rPr>
        <w:t xml:space="preserve"> arba arterinio latako susiaurėjimą</w:t>
      </w:r>
      <w:r w:rsidR="0093798B" w:rsidRPr="00FA236F">
        <w:rPr>
          <w:rFonts w:ascii="Times New Roman" w:eastAsia="Times New Roman" w:hAnsi="Times New Roman" w:cs="Times New Roman"/>
          <w:iCs/>
          <w:snapToGrid w:val="0"/>
        </w:rPr>
        <w:t xml:space="preserve">, gydymą </w:t>
      </w:r>
      <w:r w:rsidR="002251A0" w:rsidRPr="00FA236F">
        <w:rPr>
          <w:rFonts w:ascii="Times New Roman" w:eastAsia="Times New Roman" w:hAnsi="Times New Roman" w:cs="Times New Roman"/>
          <w:iCs/>
          <w:snapToGrid w:val="0"/>
        </w:rPr>
        <w:t>šiuo vaist</w:t>
      </w:r>
      <w:r w:rsidR="00E650E3" w:rsidRPr="00FA236F">
        <w:rPr>
          <w:rFonts w:ascii="Times New Roman" w:eastAsia="Times New Roman" w:hAnsi="Times New Roman" w:cs="Times New Roman"/>
          <w:iCs/>
          <w:snapToGrid w:val="0"/>
        </w:rPr>
        <w:t>iniu preparatu</w:t>
      </w:r>
      <w:r w:rsidR="0093798B" w:rsidRPr="00FA236F">
        <w:rPr>
          <w:rFonts w:ascii="Times New Roman" w:eastAsia="Times New Roman" w:hAnsi="Times New Roman" w:cs="Times New Roman"/>
          <w:iCs/>
          <w:snapToGrid w:val="0"/>
        </w:rPr>
        <w:t xml:space="preserve"> reikia nutraukti.</w:t>
      </w:r>
    </w:p>
    <w:p w14:paraId="3582C1D0" w14:textId="77777777" w:rsidR="007426A2" w:rsidRPr="00FA236F" w:rsidRDefault="007426A2" w:rsidP="007426A2">
      <w:pPr>
        <w:tabs>
          <w:tab w:val="left" w:pos="567"/>
        </w:tabs>
        <w:autoSpaceDE w:val="0"/>
        <w:autoSpaceDN w:val="0"/>
        <w:adjustRightInd w:val="0"/>
        <w:spacing w:after="0" w:line="240" w:lineRule="auto"/>
        <w:rPr>
          <w:rFonts w:ascii="Times New Roman" w:eastAsia="Times New Roman" w:hAnsi="Times New Roman" w:cs="Times New Roman"/>
          <w:iCs/>
          <w:snapToGrid w:val="0"/>
        </w:rPr>
      </w:pPr>
    </w:p>
    <w:p w14:paraId="74521A75"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r w:rsidRPr="00FA236F">
        <w:rPr>
          <w:rFonts w:ascii="Times New Roman" w:eastAsia="Times New Roman" w:hAnsi="Times New Roman" w:cs="Times New Roman"/>
          <w:iCs/>
          <w:snapToGrid w:val="0"/>
        </w:rPr>
        <w:t>Trečiąjį nėštumo trimestrą</w:t>
      </w:r>
      <w:r w:rsidRPr="00FA236F">
        <w:rPr>
          <w:rFonts w:ascii="Times New Roman" w:eastAsia="Times New Roman" w:hAnsi="Times New Roman" w:cs="Times New Roman"/>
          <w:i/>
          <w:snapToGrid w:val="0"/>
          <w:u w:val="single"/>
        </w:rPr>
        <w:t xml:space="preserve"> </w:t>
      </w:r>
      <w:r w:rsidRPr="00FA236F">
        <w:rPr>
          <w:rFonts w:ascii="Times New Roman" w:eastAsia="Times New Roman" w:hAnsi="Times New Roman" w:cs="Times New Roman"/>
          <w:snapToGrid w:val="0"/>
        </w:rPr>
        <w:t>vartojami visi prostaglandinų sintezės inhibitoriai vaisiui gali sukelti:</w:t>
      </w:r>
    </w:p>
    <w:p w14:paraId="0CCDE8CD" w14:textId="47A0CE7D" w:rsidR="007426A2" w:rsidRPr="00FA236F" w:rsidRDefault="007426A2" w:rsidP="007426A2">
      <w:pPr>
        <w:numPr>
          <w:ilvl w:val="0"/>
          <w:numId w:val="2"/>
        </w:numPr>
        <w:tabs>
          <w:tab w:val="num" w:pos="567"/>
        </w:tabs>
        <w:spacing w:after="0" w:line="240" w:lineRule="auto"/>
        <w:ind w:left="567"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toksinį poveikį širdies ir kvėpavimo sistemai (priešlaikinį vaisiaus arterinio latako </w:t>
      </w:r>
      <w:r w:rsidR="00E46F4B" w:rsidRPr="00FA236F">
        <w:rPr>
          <w:rFonts w:ascii="Times New Roman" w:eastAsia="Times New Roman" w:hAnsi="Times New Roman" w:cs="Times New Roman"/>
          <w:snapToGrid w:val="0"/>
        </w:rPr>
        <w:t>susiaurėjimą/</w:t>
      </w:r>
      <w:r w:rsidRPr="00FA236F">
        <w:rPr>
          <w:rFonts w:ascii="Times New Roman" w:eastAsia="Times New Roman" w:hAnsi="Times New Roman" w:cs="Times New Roman"/>
          <w:snapToGrid w:val="0"/>
        </w:rPr>
        <w:t xml:space="preserve">užsivėrimą bei </w:t>
      </w:r>
      <w:proofErr w:type="spellStart"/>
      <w:r w:rsidRPr="00FA236F">
        <w:rPr>
          <w:rFonts w:ascii="Times New Roman" w:eastAsia="Times New Roman" w:hAnsi="Times New Roman" w:cs="Times New Roman"/>
          <w:snapToGrid w:val="0"/>
        </w:rPr>
        <w:t>plautinę</w:t>
      </w:r>
      <w:proofErr w:type="spellEnd"/>
      <w:r w:rsidRPr="00FA236F">
        <w:rPr>
          <w:rFonts w:ascii="Times New Roman" w:eastAsia="Times New Roman" w:hAnsi="Times New Roman" w:cs="Times New Roman"/>
          <w:snapToGrid w:val="0"/>
        </w:rPr>
        <w:t xml:space="preserve"> hipertenziją);</w:t>
      </w:r>
    </w:p>
    <w:p w14:paraId="5268C255" w14:textId="64BD8119" w:rsidR="007426A2" w:rsidRPr="00FA236F" w:rsidRDefault="007426A2" w:rsidP="007426A2">
      <w:pPr>
        <w:numPr>
          <w:ilvl w:val="0"/>
          <w:numId w:val="2"/>
        </w:numPr>
        <w:tabs>
          <w:tab w:val="num" w:pos="567"/>
        </w:tabs>
        <w:spacing w:after="0" w:line="240" w:lineRule="auto"/>
        <w:ind w:left="567"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inkstų funkcijos sutrikimą</w:t>
      </w:r>
      <w:r w:rsidR="00E46F4B" w:rsidRPr="00FA236F">
        <w:rPr>
          <w:rFonts w:ascii="Times New Roman" w:eastAsia="Times New Roman" w:hAnsi="Times New Roman" w:cs="Times New Roman"/>
          <w:snapToGrid w:val="0"/>
        </w:rPr>
        <w:t xml:space="preserve"> </w:t>
      </w:r>
      <w:r w:rsidR="00951D07" w:rsidRPr="00FA236F">
        <w:rPr>
          <w:rFonts w:ascii="Times New Roman" w:eastAsia="Times New Roman" w:hAnsi="Times New Roman" w:cs="Times New Roman"/>
          <w:snapToGrid w:val="0"/>
        </w:rPr>
        <w:t xml:space="preserve"> (žr. pirmiau)</w:t>
      </w:r>
      <w:r w:rsidRPr="00FA236F">
        <w:rPr>
          <w:rFonts w:ascii="Times New Roman" w:eastAsia="Times New Roman" w:hAnsi="Times New Roman" w:cs="Times New Roman"/>
          <w:snapToGrid w:val="0"/>
        </w:rPr>
        <w:t>.</w:t>
      </w:r>
    </w:p>
    <w:p w14:paraId="17F42A1F" w14:textId="77777777" w:rsidR="007426A2" w:rsidRPr="00FA236F" w:rsidRDefault="007426A2" w:rsidP="007426A2">
      <w:pPr>
        <w:spacing w:after="0" w:line="240" w:lineRule="auto"/>
        <w:rPr>
          <w:rFonts w:ascii="Times New Roman" w:eastAsia="Times New Roman" w:hAnsi="Times New Roman" w:cs="Times New Roman"/>
        </w:rPr>
      </w:pPr>
      <w:r w:rsidRPr="00FA236F">
        <w:rPr>
          <w:rFonts w:ascii="Times New Roman" w:eastAsia="Times New Roman" w:hAnsi="Times New Roman" w:cs="Times New Roman"/>
        </w:rPr>
        <w:t>Vartojami nėštumo pabaigoje moteriai ir naujagimiui prostaglandinų sintezės inhibitoriai gali sukelti:</w:t>
      </w:r>
    </w:p>
    <w:p w14:paraId="0D00A8AD" w14:textId="77777777" w:rsidR="007426A2" w:rsidRPr="00FA236F" w:rsidRDefault="007426A2" w:rsidP="007426A2">
      <w:pPr>
        <w:numPr>
          <w:ilvl w:val="0"/>
          <w:numId w:val="4"/>
        </w:num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trombocitų </w:t>
      </w:r>
      <w:proofErr w:type="spellStart"/>
      <w:r w:rsidRPr="00FA236F">
        <w:rPr>
          <w:rFonts w:ascii="Times New Roman" w:eastAsia="Times New Roman" w:hAnsi="Times New Roman" w:cs="Times New Roman"/>
          <w:snapToGrid w:val="0"/>
        </w:rPr>
        <w:t>agregaciją</w:t>
      </w:r>
      <w:proofErr w:type="spellEnd"/>
      <w:r w:rsidRPr="00FA236F">
        <w:rPr>
          <w:rFonts w:ascii="Times New Roman" w:eastAsia="Times New Roman" w:hAnsi="Times New Roman" w:cs="Times New Roman"/>
          <w:snapToGrid w:val="0"/>
        </w:rPr>
        <w:t xml:space="preserve"> slopinantį poveikį (net jei vartojama labai maža dozė), todėl gali pailgėti kraujavimo laikas;</w:t>
      </w:r>
    </w:p>
    <w:p w14:paraId="6D53BE46" w14:textId="77777777" w:rsidR="007426A2" w:rsidRPr="00FA236F" w:rsidRDefault="007426A2" w:rsidP="007426A2">
      <w:pPr>
        <w:numPr>
          <w:ilvl w:val="0"/>
          <w:numId w:val="4"/>
        </w:numPr>
        <w:tabs>
          <w:tab w:val="left" w:pos="567"/>
        </w:tabs>
        <w:kinsoku w:val="0"/>
        <w:overflowPunct w:val="0"/>
        <w:spacing w:after="0" w:line="240" w:lineRule="auto"/>
        <w:textAlignment w:val="baseline"/>
        <w:rPr>
          <w:rFonts w:ascii="Times New Roman" w:eastAsia="Times New Roman" w:hAnsi="Times New Roman" w:cs="Times New Roman"/>
          <w:snapToGrid w:val="0"/>
        </w:rPr>
      </w:pPr>
      <w:r w:rsidRPr="00FA236F">
        <w:rPr>
          <w:rFonts w:ascii="Times New Roman" w:eastAsia="Times New Roman" w:hAnsi="Times New Roman" w:cs="Times New Roman"/>
          <w:snapToGrid w:val="0"/>
        </w:rPr>
        <w:t>gimdos susitraukimų susilpnėjimą, vėlinantį ir ilginantį gimdymą.</w:t>
      </w:r>
    </w:p>
    <w:p w14:paraId="40B783EF"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5B4D2F14" w14:textId="395D433D"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r w:rsidRPr="00FA236F">
        <w:rPr>
          <w:rFonts w:ascii="Times New Roman" w:eastAsia="Times New Roman" w:hAnsi="Times New Roman" w:cs="Times New Roman"/>
          <w:lang w:eastAsia="de-DE"/>
        </w:rPr>
        <w:t xml:space="preserve">Dėl šių priežasčių </w:t>
      </w:r>
      <w:r w:rsidRPr="00FA236F">
        <w:rPr>
          <w:rFonts w:ascii="Times New Roman" w:eastAsia="Times New Roman" w:hAnsi="Times New Roman" w:cs="Times New Roman"/>
          <w:iCs/>
          <w:lang w:eastAsia="de-DE"/>
        </w:rPr>
        <w:t>DIOMPRAZ 75</w:t>
      </w:r>
      <w:r w:rsidR="00B374D9" w:rsidRPr="00FA236F">
        <w:rPr>
          <w:rFonts w:ascii="Times New Roman" w:eastAsia="Times New Roman" w:hAnsi="Times New Roman" w:cs="Times New Roman"/>
          <w:iCs/>
          <w:lang w:eastAsia="de-DE"/>
        </w:rPr>
        <w:t> </w:t>
      </w:r>
      <w:r w:rsidRPr="00FA236F">
        <w:rPr>
          <w:rFonts w:ascii="Times New Roman" w:eastAsia="Times New Roman" w:hAnsi="Times New Roman" w:cs="Times New Roman"/>
          <w:iCs/>
          <w:lang w:eastAsia="de-DE"/>
        </w:rPr>
        <w:t>mg/20 mg modifikuoto atpalaidavimo kietųjų kapsulių trečiuoju nėštumo trimestru vartoti negalima</w:t>
      </w:r>
      <w:r w:rsidR="00E46F4B" w:rsidRPr="00FA236F">
        <w:rPr>
          <w:rFonts w:ascii="Times New Roman" w:eastAsia="Times New Roman" w:hAnsi="Times New Roman" w:cs="Times New Roman"/>
          <w:iCs/>
          <w:lang w:eastAsia="de-DE"/>
        </w:rPr>
        <w:t xml:space="preserve"> (žr. </w:t>
      </w:r>
      <w:r w:rsidR="00F709D9" w:rsidRPr="00FA236F">
        <w:rPr>
          <w:rFonts w:ascii="Times New Roman" w:eastAsia="Times New Roman" w:hAnsi="Times New Roman" w:cs="Times New Roman"/>
          <w:iCs/>
          <w:lang w:eastAsia="de-DE"/>
        </w:rPr>
        <w:t>4.3 ir 5.3)</w:t>
      </w:r>
      <w:r w:rsidRPr="00FA236F">
        <w:rPr>
          <w:rFonts w:ascii="Times New Roman" w:eastAsia="Times New Roman" w:hAnsi="Times New Roman" w:cs="Times New Roman"/>
          <w:iCs/>
          <w:lang w:eastAsia="de-DE"/>
        </w:rPr>
        <w:t>.</w:t>
      </w:r>
    </w:p>
    <w:p w14:paraId="3B140881"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spacing w:val="-1"/>
          <w:lang w:eastAsia="de-DE"/>
        </w:rPr>
      </w:pPr>
    </w:p>
    <w:p w14:paraId="0A970878"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u w:val="single"/>
          <w:lang w:eastAsia="de-DE"/>
        </w:rPr>
      </w:pPr>
      <w:r w:rsidRPr="00FA236F">
        <w:rPr>
          <w:rFonts w:ascii="Times New Roman" w:eastAsia="Times New Roman" w:hAnsi="Times New Roman" w:cs="Times New Roman"/>
          <w:spacing w:val="-1"/>
          <w:u w:val="single"/>
          <w:lang w:eastAsia="de-DE"/>
        </w:rPr>
        <w:t>Žindymas</w:t>
      </w:r>
    </w:p>
    <w:p w14:paraId="5F2CA1A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Nedaugelio turimų tyrimų duomenimis, NVNU į motinos pieną išsiskiria labai mažais kiekiais. Mažas </w:t>
      </w:r>
      <w:proofErr w:type="spellStart"/>
      <w:r w:rsidRPr="00FA236F">
        <w:rPr>
          <w:rFonts w:ascii="Times New Roman" w:eastAsia="Times New Roman" w:hAnsi="Times New Roman" w:cs="Times New Roman"/>
          <w:lang w:eastAsia="de-DE"/>
        </w:rPr>
        <w:t>diklofenako</w:t>
      </w:r>
      <w:proofErr w:type="spellEnd"/>
      <w:r w:rsidRPr="00FA236F">
        <w:rPr>
          <w:rFonts w:ascii="Times New Roman" w:eastAsia="Times New Roman" w:hAnsi="Times New Roman" w:cs="Times New Roman"/>
          <w:lang w:eastAsia="de-DE"/>
        </w:rPr>
        <w:t xml:space="preserve"> ir jo metabolitų kiekis išsiskiria į motinos pieną. Jei įmanoma, žindymo laikotarpiu NVNU reikia nevartoti.</w:t>
      </w:r>
    </w:p>
    <w:p w14:paraId="4E41ACFA"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4895C697"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u w:val="single"/>
          <w:lang w:eastAsia="de-DE"/>
        </w:rPr>
      </w:pPr>
      <w:r w:rsidRPr="00FA236F">
        <w:rPr>
          <w:rFonts w:ascii="Times New Roman" w:eastAsia="Times New Roman" w:hAnsi="Times New Roman" w:cs="Times New Roman"/>
          <w:spacing w:val="-1"/>
          <w:u w:val="single"/>
          <w:lang w:eastAsia="de-DE"/>
        </w:rPr>
        <w:t>Vaisingumas</w:t>
      </w:r>
    </w:p>
    <w:p w14:paraId="34F06B8B"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Žr. 4.4 skyrių.</w:t>
      </w:r>
    </w:p>
    <w:p w14:paraId="065A816D"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5923E27A"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u w:val="single"/>
          <w:lang w:eastAsia="de-DE"/>
        </w:rPr>
        <w:t>Omeprazolas</w:t>
      </w:r>
      <w:proofErr w:type="spellEnd"/>
    </w:p>
    <w:p w14:paraId="50B43EC8"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p>
    <w:p w14:paraId="2DD95E0B"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u w:val="single"/>
          <w:lang w:eastAsia="de-DE"/>
        </w:rPr>
      </w:pPr>
      <w:r w:rsidRPr="00FA236F">
        <w:rPr>
          <w:rFonts w:ascii="Times New Roman" w:eastAsia="Times New Roman" w:hAnsi="Times New Roman" w:cs="Times New Roman"/>
          <w:u w:val="single"/>
          <w:lang w:eastAsia="de-DE"/>
        </w:rPr>
        <w:t>Nėštumas</w:t>
      </w:r>
    </w:p>
    <w:p w14:paraId="06F9883E"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Trijų perspektyvinių epidemiologinių tyrimų (daugiau kaip 1000 nėštumo baigčių) duomenys nepalankaus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poveikio nėštumo eigai, vaisiaus ar naujagimio sveikatai nerodo. Nėštumo laikotarpiu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vartoti galima.</w:t>
      </w:r>
    </w:p>
    <w:p w14:paraId="2DEC6780"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spacing w:val="-1"/>
          <w:lang w:eastAsia="de-DE"/>
        </w:rPr>
      </w:pPr>
    </w:p>
    <w:p w14:paraId="614B5D1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u w:val="single"/>
          <w:lang w:eastAsia="de-DE"/>
        </w:rPr>
      </w:pPr>
      <w:r w:rsidRPr="00FA236F">
        <w:rPr>
          <w:rFonts w:ascii="Times New Roman" w:eastAsia="Times New Roman" w:hAnsi="Times New Roman" w:cs="Times New Roman"/>
          <w:spacing w:val="-1"/>
          <w:u w:val="single"/>
          <w:lang w:eastAsia="de-DE"/>
        </w:rPr>
        <w:t>Žindymas</w:t>
      </w:r>
    </w:p>
    <w:p w14:paraId="233EE8B0"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išskiria su moters pienu, tačiau terapinėmis dozėmis vartojamo vaistinio preparato poveikis vaikui nėra tikėtinas.</w:t>
      </w:r>
    </w:p>
    <w:p w14:paraId="3F717DA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FEE6813"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4.7</w:t>
      </w:r>
      <w:r w:rsidRPr="00FA236F">
        <w:rPr>
          <w:rFonts w:ascii="Times New Roman" w:eastAsia="Times New Roman" w:hAnsi="Times New Roman" w:cs="Times New Roman"/>
          <w:b/>
          <w:bCs/>
          <w:snapToGrid w:val="0"/>
          <w:lang w:eastAsia="x-none"/>
        </w:rPr>
        <w:tab/>
        <w:t>Poveikis gebėjimui vairuoti ir valdyti mechanizmus</w:t>
      </w:r>
    </w:p>
    <w:p w14:paraId="781B9D2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668017C"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Po NVNU pavartojimo gali pasireikšti toks nepageidaujamas poveikis kaip svaigulys, apsnūdimas, nuovargis, regos sutrikimas, svaigimas (</w:t>
      </w:r>
      <w:proofErr w:type="spellStart"/>
      <w:r w:rsidRPr="00FA236F">
        <w:rPr>
          <w:rFonts w:ascii="Times New Roman" w:eastAsia="Times New Roman" w:hAnsi="Times New Roman" w:cs="Times New Roman"/>
          <w:i/>
          <w:snapToGrid w:val="0"/>
        </w:rPr>
        <w:t>vertigo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somnolencija</w:t>
      </w:r>
      <w:proofErr w:type="spellEnd"/>
      <w:r w:rsidRPr="00FA236F">
        <w:rPr>
          <w:rFonts w:ascii="Times New Roman" w:eastAsia="Times New Roman" w:hAnsi="Times New Roman" w:cs="Times New Roman"/>
          <w:snapToGrid w:val="0"/>
        </w:rPr>
        <w:t xml:space="preserve"> ar kitoks centrinės nervų sistemos sutrikimas. Po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pavartojimo gali pasireikšti svaigulys ir regos sutrikimas (žr. 4.8 skyrių). Tokiu atveju vairuoti ir valdyti mechanizmų negalima.</w:t>
      </w:r>
    </w:p>
    <w:p w14:paraId="6F0DCDA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F989208"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4.8</w:t>
      </w:r>
      <w:r w:rsidRPr="00FA236F">
        <w:rPr>
          <w:rFonts w:ascii="Times New Roman" w:eastAsia="Times New Roman" w:hAnsi="Times New Roman" w:cs="Times New Roman"/>
          <w:b/>
          <w:snapToGrid w:val="0"/>
        </w:rPr>
        <w:tab/>
        <w:t>Nepageidaujamas poveikis</w:t>
      </w:r>
    </w:p>
    <w:p w14:paraId="1B2726A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u w:val="single"/>
        </w:rPr>
      </w:pPr>
    </w:p>
    <w:p w14:paraId="4801D3B7"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lang w:eastAsia="de-DE"/>
        </w:rPr>
      </w:pPr>
      <w:proofErr w:type="spellStart"/>
      <w:r w:rsidRPr="00FA236F">
        <w:rPr>
          <w:rFonts w:ascii="Times New Roman" w:eastAsia="Times New Roman" w:hAnsi="Times New Roman" w:cs="Times New Roman"/>
          <w:spacing w:val="1"/>
          <w:u w:val="single"/>
          <w:lang w:eastAsia="de-DE"/>
        </w:rPr>
        <w:t>Diklofenakas</w:t>
      </w:r>
      <w:proofErr w:type="spellEnd"/>
      <w:r w:rsidRPr="00FA236F">
        <w:rPr>
          <w:rFonts w:ascii="Times New Roman" w:eastAsia="Times New Roman" w:hAnsi="Times New Roman" w:cs="Times New Roman"/>
          <w:spacing w:val="1"/>
          <w:u w:val="single"/>
          <w:lang w:eastAsia="de-DE"/>
        </w:rPr>
        <w:t xml:space="preserve"> </w:t>
      </w:r>
    </w:p>
    <w:p w14:paraId="0923FC89" w14:textId="49E95BAB"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Jei pasireiškia sunkus nepageidaujamas poveikis, </w:t>
      </w:r>
      <w:r w:rsidRPr="00FA236F">
        <w:rPr>
          <w:rFonts w:ascii="Times New Roman" w:eastAsia="Times New Roman" w:hAnsi="Times New Roman" w:cs="Times New Roman"/>
          <w:iCs/>
          <w:lang w:eastAsia="de-DE"/>
        </w:rPr>
        <w:t>DIOMPRAZ 75</w:t>
      </w:r>
      <w:r w:rsidR="009F796B" w:rsidRPr="00FA236F">
        <w:rPr>
          <w:rFonts w:ascii="Times New Roman" w:eastAsia="Times New Roman" w:hAnsi="Times New Roman" w:cs="Times New Roman"/>
          <w:iCs/>
          <w:lang w:eastAsia="de-DE"/>
        </w:rPr>
        <w:t> </w:t>
      </w:r>
      <w:r w:rsidRPr="00FA236F">
        <w:rPr>
          <w:rFonts w:ascii="Times New Roman" w:eastAsia="Times New Roman" w:hAnsi="Times New Roman" w:cs="Times New Roman"/>
          <w:iCs/>
          <w:lang w:eastAsia="de-DE"/>
        </w:rPr>
        <w:t>mg/20 mg modifikuoto atpalaidavimo kietųjų kapsulių vartojimą reikia nutraukti</w:t>
      </w:r>
      <w:r w:rsidRPr="00FA236F">
        <w:rPr>
          <w:rFonts w:ascii="Times New Roman" w:eastAsia="Times New Roman" w:hAnsi="Times New Roman" w:cs="Times New Roman"/>
          <w:lang w:eastAsia="de-DE"/>
        </w:rPr>
        <w:t>.</w:t>
      </w:r>
    </w:p>
    <w:p w14:paraId="449BBA3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25436410"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Dažniausiai pasireiškia su virškinimo traktu susiję nepageidaujami reiškiniai. </w:t>
      </w:r>
    </w:p>
    <w:p w14:paraId="2562875D"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4FEFD48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Toliau pateiktoje lentelėje apibendrinti klinikinių tyrimų ir epidemiologiniai duomenys apie nepageidaujamas </w:t>
      </w:r>
      <w:proofErr w:type="spellStart"/>
      <w:r w:rsidRPr="00FA236F">
        <w:rPr>
          <w:rFonts w:ascii="Times New Roman" w:eastAsia="Times New Roman" w:hAnsi="Times New Roman" w:cs="Times New Roman"/>
          <w:lang w:eastAsia="de-DE"/>
        </w:rPr>
        <w:t>diklofenako</w:t>
      </w:r>
      <w:proofErr w:type="spellEnd"/>
      <w:r w:rsidRPr="00FA236F">
        <w:rPr>
          <w:rFonts w:ascii="Times New Roman" w:eastAsia="Times New Roman" w:hAnsi="Times New Roman" w:cs="Times New Roman"/>
          <w:lang w:eastAsia="de-DE"/>
        </w:rPr>
        <w:t xml:space="preserve"> reakcijas.</w:t>
      </w:r>
    </w:p>
    <w:p w14:paraId="3EB9EFED"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7E36349B" w14:textId="46F0938A"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lastRenderedPageBreak/>
        <w:t>Nepageidaujamo poveikio dažnis apibūdinamas taip: labai dažnas (≥ 1/10), dažnas (nuo ≥ 1/100 iki &lt; 1/10), nedažnas (nuo ≥ 1/1</w:t>
      </w:r>
      <w:r w:rsidR="009F796B" w:rsidRPr="00FA236F">
        <w:rPr>
          <w:rFonts w:ascii="Times New Roman" w:eastAsia="Times New Roman" w:hAnsi="Times New Roman" w:cs="Times New Roman"/>
          <w:lang w:eastAsia="de-DE"/>
        </w:rPr>
        <w:t> </w:t>
      </w:r>
      <w:r w:rsidRPr="00FA236F">
        <w:rPr>
          <w:rFonts w:ascii="Times New Roman" w:eastAsia="Times New Roman" w:hAnsi="Times New Roman" w:cs="Times New Roman"/>
          <w:lang w:eastAsia="de-DE"/>
        </w:rPr>
        <w:t>000 iki &lt; 1/100), retas (nuo ≥ 1/10</w:t>
      </w:r>
      <w:r w:rsidR="009F796B" w:rsidRPr="00FA236F">
        <w:rPr>
          <w:rFonts w:ascii="Times New Roman" w:eastAsia="Times New Roman" w:hAnsi="Times New Roman" w:cs="Times New Roman"/>
          <w:lang w:eastAsia="de-DE"/>
        </w:rPr>
        <w:t> </w:t>
      </w:r>
      <w:r w:rsidRPr="00FA236F">
        <w:rPr>
          <w:rFonts w:ascii="Times New Roman" w:eastAsia="Times New Roman" w:hAnsi="Times New Roman" w:cs="Times New Roman"/>
          <w:lang w:eastAsia="de-DE"/>
        </w:rPr>
        <w:t>000 iki &lt; 1/1</w:t>
      </w:r>
      <w:r w:rsidR="009F796B" w:rsidRPr="00FA236F">
        <w:rPr>
          <w:rFonts w:ascii="Times New Roman" w:eastAsia="Times New Roman" w:hAnsi="Times New Roman" w:cs="Times New Roman"/>
          <w:lang w:eastAsia="de-DE"/>
        </w:rPr>
        <w:t> </w:t>
      </w:r>
      <w:r w:rsidRPr="00FA236F">
        <w:rPr>
          <w:rFonts w:ascii="Times New Roman" w:eastAsia="Times New Roman" w:hAnsi="Times New Roman" w:cs="Times New Roman"/>
          <w:lang w:eastAsia="de-DE"/>
        </w:rPr>
        <w:t>000) labai retas (&lt; 1/10</w:t>
      </w:r>
      <w:r w:rsidR="009F796B" w:rsidRPr="00FA236F">
        <w:rPr>
          <w:rFonts w:ascii="Times New Roman" w:eastAsia="Times New Roman" w:hAnsi="Times New Roman" w:cs="Times New Roman"/>
          <w:lang w:eastAsia="de-DE"/>
        </w:rPr>
        <w:t> </w:t>
      </w:r>
      <w:r w:rsidRPr="00FA236F">
        <w:rPr>
          <w:rFonts w:ascii="Times New Roman" w:eastAsia="Times New Roman" w:hAnsi="Times New Roman" w:cs="Times New Roman"/>
          <w:lang w:eastAsia="de-DE"/>
        </w:rPr>
        <w:t xml:space="preserve">000) ir </w:t>
      </w:r>
      <w:r w:rsidRPr="00FA236F">
        <w:rPr>
          <w:rFonts w:ascii="Times New Roman" w:eastAsia="Times New Roman" w:hAnsi="Times New Roman" w:cs="Times New Roman"/>
          <w:snapToGrid w:val="0"/>
          <w:szCs w:val="20"/>
        </w:rPr>
        <w:t>nežinomas (negali būti apskaičiuotas pagal turimus duomenis).</w:t>
      </w:r>
    </w:p>
    <w:p w14:paraId="008D1287"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lang w:eastAsia="de-DE"/>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2"/>
        <w:gridCol w:w="3861"/>
        <w:gridCol w:w="1918"/>
      </w:tblGrid>
      <w:tr w:rsidR="00BA5A49" w:rsidRPr="00FA236F" w14:paraId="313FB7E5" w14:textId="77777777" w:rsidTr="00066E56">
        <w:trPr>
          <w:cantSplit/>
          <w:tblHeader/>
        </w:trPr>
        <w:tc>
          <w:tcPr>
            <w:tcW w:w="3322" w:type="dxa"/>
            <w:tcBorders>
              <w:top w:val="single" w:sz="4" w:space="0" w:color="auto"/>
              <w:left w:val="single" w:sz="4" w:space="0" w:color="auto"/>
              <w:bottom w:val="single" w:sz="4" w:space="0" w:color="auto"/>
              <w:right w:val="single" w:sz="4" w:space="0" w:color="auto"/>
            </w:tcBorders>
            <w:hideMark/>
          </w:tcPr>
          <w:p w14:paraId="3F0C6E07" w14:textId="77777777" w:rsidR="007426A2" w:rsidRPr="00FA236F" w:rsidRDefault="007426A2" w:rsidP="007426A2">
            <w:pPr>
              <w:keepNext/>
              <w:keepLines/>
              <w:spacing w:after="0" w:line="240" w:lineRule="auto"/>
              <w:rPr>
                <w:rFonts w:ascii="Times New Roman" w:eastAsia="Times New Roman" w:hAnsi="Times New Roman" w:cs="Times New Roman"/>
                <w:b/>
                <w:bCs/>
                <w:lang w:eastAsia="de-DE"/>
              </w:rPr>
            </w:pPr>
            <w:proofErr w:type="spellStart"/>
            <w:r w:rsidRPr="00FA236F">
              <w:rPr>
                <w:rFonts w:ascii="Times New Roman" w:eastAsia="Times New Roman" w:hAnsi="Times New Roman" w:cs="Times New Roman"/>
                <w:b/>
                <w:bCs/>
                <w:lang w:eastAsia="de-DE"/>
              </w:rPr>
              <w:t>MedDRA</w:t>
            </w:r>
            <w:proofErr w:type="spellEnd"/>
          </w:p>
          <w:p w14:paraId="5AE5EA18" w14:textId="77777777" w:rsidR="007426A2" w:rsidRPr="00FA236F" w:rsidRDefault="007426A2" w:rsidP="007426A2">
            <w:pPr>
              <w:keepNext/>
              <w:keepLines/>
              <w:spacing w:after="0" w:line="240" w:lineRule="auto"/>
              <w:rPr>
                <w:rFonts w:ascii="Times New Roman" w:eastAsia="Times New Roman" w:hAnsi="Times New Roman" w:cs="Times New Roman"/>
                <w:b/>
                <w:bCs/>
                <w:lang w:eastAsia="de-DE"/>
              </w:rPr>
            </w:pPr>
            <w:r w:rsidRPr="00FA236F">
              <w:rPr>
                <w:rFonts w:ascii="Times New Roman" w:eastAsia="Times New Roman" w:hAnsi="Times New Roman" w:cs="Times New Roman"/>
                <w:b/>
                <w:bCs/>
                <w:lang w:eastAsia="de-DE"/>
              </w:rPr>
              <w:t>organų sistemų klasė</w:t>
            </w:r>
          </w:p>
        </w:tc>
        <w:tc>
          <w:tcPr>
            <w:tcW w:w="3861" w:type="dxa"/>
            <w:tcBorders>
              <w:top w:val="single" w:sz="4" w:space="0" w:color="auto"/>
              <w:left w:val="single" w:sz="4" w:space="0" w:color="auto"/>
              <w:bottom w:val="single" w:sz="4" w:space="0" w:color="auto"/>
              <w:right w:val="single" w:sz="4" w:space="0" w:color="auto"/>
            </w:tcBorders>
            <w:hideMark/>
          </w:tcPr>
          <w:p w14:paraId="41528112" w14:textId="77777777" w:rsidR="007426A2" w:rsidRPr="00FA236F" w:rsidRDefault="007426A2" w:rsidP="007426A2">
            <w:pPr>
              <w:keepNext/>
              <w:keepLines/>
              <w:spacing w:after="0" w:line="240" w:lineRule="auto"/>
              <w:rPr>
                <w:rFonts w:ascii="Times New Roman" w:eastAsia="Times New Roman" w:hAnsi="Times New Roman" w:cs="Times New Roman"/>
                <w:b/>
                <w:lang w:eastAsia="de-DE"/>
              </w:rPr>
            </w:pPr>
            <w:r w:rsidRPr="00FA236F">
              <w:rPr>
                <w:rFonts w:ascii="Times New Roman" w:eastAsia="Times New Roman" w:hAnsi="Times New Roman" w:cs="Times New Roman"/>
                <w:b/>
                <w:lang w:eastAsia="de-DE"/>
              </w:rPr>
              <w:t>Nepageidaujamos reakcijos</w:t>
            </w:r>
          </w:p>
        </w:tc>
        <w:tc>
          <w:tcPr>
            <w:tcW w:w="1918" w:type="dxa"/>
            <w:tcBorders>
              <w:top w:val="single" w:sz="4" w:space="0" w:color="auto"/>
              <w:left w:val="single" w:sz="4" w:space="0" w:color="auto"/>
              <w:bottom w:val="single" w:sz="4" w:space="0" w:color="auto"/>
              <w:right w:val="single" w:sz="4" w:space="0" w:color="auto"/>
            </w:tcBorders>
            <w:hideMark/>
          </w:tcPr>
          <w:p w14:paraId="152E6E07" w14:textId="77777777" w:rsidR="007426A2" w:rsidRPr="00FA236F" w:rsidRDefault="007426A2" w:rsidP="007426A2">
            <w:pPr>
              <w:keepNext/>
              <w:keepLines/>
              <w:spacing w:after="0" w:line="240" w:lineRule="auto"/>
              <w:rPr>
                <w:rFonts w:ascii="Times New Roman" w:eastAsia="Times New Roman" w:hAnsi="Times New Roman" w:cs="Times New Roman"/>
                <w:b/>
                <w:bCs/>
                <w:lang w:eastAsia="de-DE"/>
              </w:rPr>
            </w:pPr>
            <w:r w:rsidRPr="00FA236F">
              <w:rPr>
                <w:rFonts w:ascii="Times New Roman" w:eastAsia="Times New Roman" w:hAnsi="Times New Roman" w:cs="Times New Roman"/>
                <w:b/>
                <w:bCs/>
                <w:lang w:eastAsia="de-DE"/>
              </w:rPr>
              <w:t>Dažnis</w:t>
            </w:r>
          </w:p>
        </w:tc>
      </w:tr>
      <w:tr w:rsidR="00BA5A49" w:rsidRPr="00FA236F" w14:paraId="586EB3BF" w14:textId="77777777" w:rsidTr="00066E56">
        <w:trPr>
          <w:cantSplit/>
        </w:trPr>
        <w:tc>
          <w:tcPr>
            <w:tcW w:w="3322" w:type="dxa"/>
            <w:tcBorders>
              <w:top w:val="single" w:sz="4" w:space="0" w:color="auto"/>
              <w:left w:val="single" w:sz="4" w:space="0" w:color="auto"/>
              <w:bottom w:val="single" w:sz="4" w:space="0" w:color="auto"/>
              <w:right w:val="single" w:sz="4" w:space="0" w:color="auto"/>
            </w:tcBorders>
            <w:hideMark/>
          </w:tcPr>
          <w:p w14:paraId="747E8C41" w14:textId="77777777" w:rsidR="007426A2" w:rsidRPr="00FA236F" w:rsidRDefault="007426A2" w:rsidP="007426A2">
            <w:pPr>
              <w:spacing w:after="0" w:line="240" w:lineRule="auto"/>
              <w:outlineLvl w:val="0"/>
              <w:rPr>
                <w:rFonts w:ascii="Times New Roman" w:eastAsia="Times New Roman" w:hAnsi="Times New Roman" w:cs="Times New Roman"/>
                <w:lang w:eastAsia="de-DE"/>
              </w:rPr>
            </w:pPr>
            <w:r w:rsidRPr="00FA236F">
              <w:rPr>
                <w:rFonts w:ascii="Times New Roman" w:eastAsia="MS Mincho" w:hAnsi="Times New Roman" w:cs="Times New Roman"/>
                <w:lang w:eastAsia="de-DE"/>
              </w:rPr>
              <w:t>Kraujo ir limfinės sistemos sutrikimai</w:t>
            </w:r>
          </w:p>
        </w:tc>
        <w:tc>
          <w:tcPr>
            <w:tcW w:w="3861" w:type="dxa"/>
            <w:tcBorders>
              <w:top w:val="single" w:sz="4" w:space="0" w:color="auto"/>
              <w:left w:val="single" w:sz="4" w:space="0" w:color="auto"/>
              <w:bottom w:val="single" w:sz="4" w:space="0" w:color="auto"/>
              <w:right w:val="single" w:sz="4" w:space="0" w:color="auto"/>
            </w:tcBorders>
            <w:hideMark/>
          </w:tcPr>
          <w:p w14:paraId="35D77F11" w14:textId="77777777" w:rsidR="007426A2" w:rsidRPr="00FA236F" w:rsidRDefault="007426A2" w:rsidP="007426A2">
            <w:pPr>
              <w:spacing w:after="0" w:line="240" w:lineRule="auto"/>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lang w:eastAsia="de-DE"/>
              </w:rPr>
              <w:t>Leukopenija</w:t>
            </w:r>
            <w:proofErr w:type="spellEnd"/>
            <w:r w:rsidRPr="00FA236F">
              <w:rPr>
                <w:rFonts w:ascii="Times New Roman" w:eastAsia="Times New Roman" w:hAnsi="Times New Roman" w:cs="Times New Roman"/>
                <w:lang w:eastAsia="de-DE"/>
              </w:rPr>
              <w:t xml:space="preserve">, </w:t>
            </w:r>
            <w:proofErr w:type="spellStart"/>
            <w:r w:rsidRPr="00FA236F">
              <w:rPr>
                <w:rFonts w:ascii="Times New Roman" w:eastAsia="Times New Roman" w:hAnsi="Times New Roman" w:cs="Times New Roman"/>
                <w:lang w:eastAsia="de-DE"/>
              </w:rPr>
              <w:t>neutropenija</w:t>
            </w:r>
            <w:proofErr w:type="spellEnd"/>
            <w:r w:rsidRPr="00FA236F">
              <w:rPr>
                <w:rFonts w:ascii="Times New Roman" w:eastAsia="Times New Roman" w:hAnsi="Times New Roman" w:cs="Times New Roman"/>
                <w:lang w:eastAsia="de-DE"/>
              </w:rPr>
              <w:t xml:space="preserve">, </w:t>
            </w:r>
            <w:proofErr w:type="spellStart"/>
            <w:r w:rsidRPr="00FA236F">
              <w:rPr>
                <w:rFonts w:ascii="Times New Roman" w:eastAsia="Times New Roman" w:hAnsi="Times New Roman" w:cs="Times New Roman"/>
                <w:lang w:eastAsia="de-DE"/>
              </w:rPr>
              <w:t>trombocitopenija</w:t>
            </w:r>
            <w:proofErr w:type="spellEnd"/>
            <w:r w:rsidRPr="00FA236F">
              <w:rPr>
                <w:rFonts w:ascii="Times New Roman" w:eastAsia="Times New Roman" w:hAnsi="Times New Roman" w:cs="Times New Roman"/>
                <w:lang w:eastAsia="de-DE"/>
              </w:rPr>
              <w:t xml:space="preserve">, hemolizinė anemija, </w:t>
            </w:r>
            <w:proofErr w:type="spellStart"/>
            <w:r w:rsidRPr="00FA236F">
              <w:rPr>
                <w:rFonts w:ascii="Times New Roman" w:eastAsia="Times New Roman" w:hAnsi="Times New Roman" w:cs="Times New Roman"/>
                <w:lang w:eastAsia="de-DE"/>
              </w:rPr>
              <w:t>aplazinė</w:t>
            </w:r>
            <w:proofErr w:type="spellEnd"/>
            <w:r w:rsidRPr="00FA236F">
              <w:rPr>
                <w:rFonts w:ascii="Times New Roman" w:eastAsia="Times New Roman" w:hAnsi="Times New Roman" w:cs="Times New Roman"/>
                <w:lang w:eastAsia="de-DE"/>
              </w:rPr>
              <w:t xml:space="preserve"> anemija, </w:t>
            </w:r>
            <w:proofErr w:type="spellStart"/>
            <w:r w:rsidRPr="00FA236F">
              <w:rPr>
                <w:rFonts w:ascii="Times New Roman" w:eastAsia="Times New Roman" w:hAnsi="Times New Roman" w:cs="Times New Roman"/>
                <w:lang w:eastAsia="de-DE"/>
              </w:rPr>
              <w:t>agranulocitozė</w:t>
            </w:r>
            <w:proofErr w:type="spellEnd"/>
            <w:r w:rsidRPr="00FA236F">
              <w:rPr>
                <w:rFonts w:ascii="Times New Roman" w:eastAsia="Times New Roman" w:hAnsi="Times New Roman" w:cs="Times New Roman"/>
                <w:lang w:eastAsia="de-DE"/>
              </w:rPr>
              <w:t>.</w:t>
            </w:r>
          </w:p>
        </w:tc>
        <w:tc>
          <w:tcPr>
            <w:tcW w:w="1918" w:type="dxa"/>
            <w:tcBorders>
              <w:top w:val="single" w:sz="4" w:space="0" w:color="auto"/>
              <w:left w:val="single" w:sz="4" w:space="0" w:color="auto"/>
              <w:bottom w:val="single" w:sz="4" w:space="0" w:color="auto"/>
              <w:right w:val="single" w:sz="4" w:space="0" w:color="auto"/>
            </w:tcBorders>
            <w:hideMark/>
          </w:tcPr>
          <w:p w14:paraId="273286EB"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Labai retas</w:t>
            </w:r>
          </w:p>
        </w:tc>
      </w:tr>
      <w:tr w:rsidR="00BA5A49" w:rsidRPr="00FA236F" w14:paraId="7D4C6C53" w14:textId="77777777" w:rsidTr="00066E56">
        <w:trPr>
          <w:cantSplit/>
          <w:trHeight w:val="233"/>
        </w:trPr>
        <w:tc>
          <w:tcPr>
            <w:tcW w:w="3322" w:type="dxa"/>
            <w:vMerge w:val="restart"/>
            <w:tcBorders>
              <w:top w:val="single" w:sz="4" w:space="0" w:color="auto"/>
              <w:left w:val="single" w:sz="4" w:space="0" w:color="auto"/>
              <w:bottom w:val="single" w:sz="4" w:space="0" w:color="auto"/>
              <w:right w:val="single" w:sz="4" w:space="0" w:color="auto"/>
            </w:tcBorders>
            <w:hideMark/>
          </w:tcPr>
          <w:p w14:paraId="29F28014"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Imuninės sistemos sutrikimai</w:t>
            </w:r>
          </w:p>
        </w:tc>
        <w:tc>
          <w:tcPr>
            <w:tcW w:w="3861" w:type="dxa"/>
            <w:tcBorders>
              <w:top w:val="single" w:sz="4" w:space="0" w:color="auto"/>
              <w:left w:val="single" w:sz="4" w:space="0" w:color="auto"/>
              <w:bottom w:val="single" w:sz="4" w:space="0" w:color="auto"/>
              <w:right w:val="single" w:sz="4" w:space="0" w:color="auto"/>
            </w:tcBorders>
            <w:hideMark/>
          </w:tcPr>
          <w:p w14:paraId="57284300"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Nespecifinės alerginės reakcijos, </w:t>
            </w:r>
            <w:proofErr w:type="spellStart"/>
            <w:r w:rsidRPr="00FA236F">
              <w:rPr>
                <w:rFonts w:ascii="Times New Roman" w:eastAsia="Times New Roman" w:hAnsi="Times New Roman" w:cs="Times New Roman"/>
                <w:lang w:eastAsia="de-DE"/>
              </w:rPr>
              <w:t>anafilaktoidinės</w:t>
            </w:r>
            <w:proofErr w:type="spellEnd"/>
            <w:r w:rsidRPr="00FA236F">
              <w:rPr>
                <w:rFonts w:ascii="Times New Roman" w:eastAsia="Times New Roman" w:hAnsi="Times New Roman" w:cs="Times New Roman"/>
                <w:lang w:eastAsia="de-DE"/>
              </w:rPr>
              <w:t xml:space="preserve"> reakcijos (įskaitant </w:t>
            </w:r>
            <w:proofErr w:type="spellStart"/>
            <w:r w:rsidRPr="00FA236F">
              <w:rPr>
                <w:rFonts w:ascii="Times New Roman" w:eastAsia="Times New Roman" w:hAnsi="Times New Roman" w:cs="Times New Roman"/>
                <w:lang w:eastAsia="de-DE"/>
              </w:rPr>
              <w:t>hipotenziją</w:t>
            </w:r>
            <w:proofErr w:type="spellEnd"/>
            <w:r w:rsidRPr="00FA236F">
              <w:rPr>
                <w:rFonts w:ascii="Times New Roman" w:eastAsia="Times New Roman" w:hAnsi="Times New Roman" w:cs="Times New Roman"/>
                <w:lang w:eastAsia="de-DE"/>
              </w:rPr>
              <w:t xml:space="preserve"> ir šoką) ir </w:t>
            </w:r>
            <w:proofErr w:type="spellStart"/>
            <w:r w:rsidRPr="00FA236F">
              <w:rPr>
                <w:rFonts w:ascii="Times New Roman" w:eastAsia="Times New Roman" w:hAnsi="Times New Roman" w:cs="Times New Roman"/>
                <w:lang w:eastAsia="de-DE"/>
              </w:rPr>
              <w:t>anafilaksija</w:t>
            </w:r>
            <w:proofErr w:type="spellEnd"/>
            <w:r w:rsidRPr="00FA236F">
              <w:rPr>
                <w:rFonts w:ascii="Times New Roman" w:eastAsia="Times New Roman" w:hAnsi="Times New Roman" w:cs="Times New Roman"/>
                <w:lang w:eastAsia="de-DE"/>
              </w:rPr>
              <w:t>. Kvėpavimo takų reaktyvumo padidėjimas, įskaitant astmą, astmos pasunkėjimą, bronchų spazmą ar dusulį.</w:t>
            </w:r>
          </w:p>
        </w:tc>
        <w:tc>
          <w:tcPr>
            <w:tcW w:w="1918" w:type="dxa"/>
            <w:tcBorders>
              <w:top w:val="single" w:sz="4" w:space="0" w:color="auto"/>
              <w:left w:val="single" w:sz="4" w:space="0" w:color="auto"/>
              <w:bottom w:val="single" w:sz="4" w:space="0" w:color="auto"/>
              <w:right w:val="single" w:sz="4" w:space="0" w:color="auto"/>
            </w:tcBorders>
            <w:hideMark/>
          </w:tcPr>
          <w:p w14:paraId="3E9F38A2"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Retas</w:t>
            </w:r>
          </w:p>
        </w:tc>
      </w:tr>
      <w:tr w:rsidR="00BA5A49" w:rsidRPr="00FA236F" w14:paraId="5F908814" w14:textId="77777777" w:rsidTr="00066E56">
        <w:trPr>
          <w:cantSplit/>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4A54F"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hideMark/>
          </w:tcPr>
          <w:p w14:paraId="19A6BCF7" w14:textId="77777777" w:rsidR="007426A2" w:rsidRPr="00FA236F" w:rsidRDefault="007426A2" w:rsidP="007426A2">
            <w:pPr>
              <w:spacing w:after="0" w:line="240" w:lineRule="auto"/>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lang w:eastAsia="de-DE"/>
              </w:rPr>
              <w:t>Angioedema</w:t>
            </w:r>
            <w:proofErr w:type="spellEnd"/>
            <w:r w:rsidRPr="00FA236F">
              <w:rPr>
                <w:rFonts w:ascii="Times New Roman" w:eastAsia="Times New Roman" w:hAnsi="Times New Roman" w:cs="Times New Roman"/>
                <w:lang w:eastAsia="de-DE"/>
              </w:rPr>
              <w:t xml:space="preserve">, </w:t>
            </w:r>
            <w:proofErr w:type="spellStart"/>
            <w:r w:rsidRPr="00FA236F">
              <w:rPr>
                <w:rFonts w:ascii="Times New Roman" w:eastAsia="Times New Roman" w:hAnsi="Times New Roman" w:cs="Times New Roman"/>
                <w:lang w:eastAsia="de-DE"/>
              </w:rPr>
              <w:t>angioneurozinė</w:t>
            </w:r>
            <w:proofErr w:type="spellEnd"/>
            <w:r w:rsidRPr="00FA236F">
              <w:rPr>
                <w:rFonts w:ascii="Times New Roman" w:eastAsia="Times New Roman" w:hAnsi="Times New Roman" w:cs="Times New Roman"/>
                <w:lang w:eastAsia="de-DE"/>
              </w:rPr>
              <w:t xml:space="preserve"> </w:t>
            </w:r>
            <w:proofErr w:type="spellStart"/>
            <w:r w:rsidRPr="00FA236F">
              <w:rPr>
                <w:rFonts w:ascii="Times New Roman" w:eastAsia="Times New Roman" w:hAnsi="Times New Roman" w:cs="Times New Roman"/>
                <w:lang w:eastAsia="de-DE"/>
              </w:rPr>
              <w:t>oedema</w:t>
            </w:r>
            <w:proofErr w:type="spellEnd"/>
            <w:r w:rsidRPr="00FA236F">
              <w:rPr>
                <w:rFonts w:ascii="Times New Roman" w:eastAsia="Times New Roman" w:hAnsi="Times New Roman" w:cs="Times New Roman"/>
                <w:lang w:eastAsia="de-DE"/>
              </w:rPr>
              <w:t xml:space="preserve"> (įskaitant veido edemą).</w:t>
            </w:r>
          </w:p>
        </w:tc>
        <w:tc>
          <w:tcPr>
            <w:tcW w:w="1918" w:type="dxa"/>
            <w:tcBorders>
              <w:top w:val="single" w:sz="4" w:space="0" w:color="auto"/>
              <w:left w:val="single" w:sz="4" w:space="0" w:color="auto"/>
              <w:bottom w:val="single" w:sz="4" w:space="0" w:color="auto"/>
              <w:right w:val="single" w:sz="4" w:space="0" w:color="auto"/>
            </w:tcBorders>
            <w:hideMark/>
          </w:tcPr>
          <w:p w14:paraId="2CAC0D8C"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Labai retas</w:t>
            </w:r>
          </w:p>
        </w:tc>
      </w:tr>
      <w:tr w:rsidR="00BA5A49" w:rsidRPr="00FA236F" w14:paraId="351BEA3C" w14:textId="77777777" w:rsidTr="00066E56">
        <w:trPr>
          <w:cantSplit/>
        </w:trPr>
        <w:tc>
          <w:tcPr>
            <w:tcW w:w="3322" w:type="dxa"/>
            <w:tcBorders>
              <w:top w:val="single" w:sz="4" w:space="0" w:color="auto"/>
              <w:left w:val="single" w:sz="4" w:space="0" w:color="auto"/>
              <w:bottom w:val="single" w:sz="4" w:space="0" w:color="auto"/>
              <w:right w:val="single" w:sz="4" w:space="0" w:color="auto"/>
            </w:tcBorders>
            <w:hideMark/>
          </w:tcPr>
          <w:p w14:paraId="46C14766"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Psichikos sutrikimai</w:t>
            </w:r>
          </w:p>
        </w:tc>
        <w:tc>
          <w:tcPr>
            <w:tcW w:w="3861" w:type="dxa"/>
            <w:tcBorders>
              <w:top w:val="single" w:sz="4" w:space="0" w:color="auto"/>
              <w:left w:val="single" w:sz="4" w:space="0" w:color="auto"/>
              <w:bottom w:val="single" w:sz="4" w:space="0" w:color="auto"/>
              <w:right w:val="single" w:sz="4" w:space="0" w:color="auto"/>
            </w:tcBorders>
            <w:hideMark/>
          </w:tcPr>
          <w:p w14:paraId="7FDCEF9D"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Depresija, dezorientacija, nemiga, irzlumas, </w:t>
            </w:r>
            <w:proofErr w:type="spellStart"/>
            <w:r w:rsidRPr="00FA236F">
              <w:rPr>
                <w:rFonts w:ascii="Times New Roman" w:eastAsia="Times New Roman" w:hAnsi="Times New Roman" w:cs="Times New Roman"/>
                <w:lang w:eastAsia="de-DE"/>
              </w:rPr>
              <w:t>psichozinės</w:t>
            </w:r>
            <w:proofErr w:type="spellEnd"/>
            <w:r w:rsidRPr="00FA236F">
              <w:rPr>
                <w:rFonts w:ascii="Times New Roman" w:eastAsia="Times New Roman" w:hAnsi="Times New Roman" w:cs="Times New Roman"/>
                <w:lang w:eastAsia="de-DE"/>
              </w:rPr>
              <w:t xml:space="preserve"> reakcijos, košmariški sapnai.</w:t>
            </w:r>
          </w:p>
        </w:tc>
        <w:tc>
          <w:tcPr>
            <w:tcW w:w="1918" w:type="dxa"/>
            <w:tcBorders>
              <w:top w:val="single" w:sz="4" w:space="0" w:color="auto"/>
              <w:left w:val="single" w:sz="4" w:space="0" w:color="auto"/>
              <w:bottom w:val="single" w:sz="4" w:space="0" w:color="auto"/>
              <w:right w:val="single" w:sz="4" w:space="0" w:color="auto"/>
            </w:tcBorders>
            <w:hideMark/>
          </w:tcPr>
          <w:p w14:paraId="59E158E3"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Labai retas</w:t>
            </w:r>
          </w:p>
        </w:tc>
      </w:tr>
      <w:tr w:rsidR="00BA5A49" w:rsidRPr="00FA236F" w14:paraId="53276E88" w14:textId="77777777" w:rsidTr="00066E56">
        <w:trPr>
          <w:cantSplit/>
          <w:trHeight w:val="75"/>
        </w:trPr>
        <w:tc>
          <w:tcPr>
            <w:tcW w:w="3322" w:type="dxa"/>
            <w:vMerge w:val="restart"/>
            <w:tcBorders>
              <w:top w:val="single" w:sz="4" w:space="0" w:color="auto"/>
              <w:left w:val="single" w:sz="4" w:space="0" w:color="auto"/>
              <w:bottom w:val="single" w:sz="4" w:space="0" w:color="auto"/>
              <w:right w:val="single" w:sz="4" w:space="0" w:color="auto"/>
            </w:tcBorders>
            <w:hideMark/>
          </w:tcPr>
          <w:p w14:paraId="0AF5DD9C"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MS Mincho" w:hAnsi="Times New Roman" w:cs="Times New Roman"/>
                <w:lang w:eastAsia="de-DE"/>
              </w:rPr>
              <w:t>Nervų sistemos sutrikimai</w:t>
            </w:r>
          </w:p>
        </w:tc>
        <w:tc>
          <w:tcPr>
            <w:tcW w:w="3861" w:type="dxa"/>
            <w:tcBorders>
              <w:top w:val="single" w:sz="4" w:space="0" w:color="auto"/>
              <w:left w:val="single" w:sz="4" w:space="0" w:color="auto"/>
              <w:bottom w:val="single" w:sz="4" w:space="0" w:color="auto"/>
              <w:right w:val="single" w:sz="4" w:space="0" w:color="auto"/>
            </w:tcBorders>
            <w:hideMark/>
          </w:tcPr>
          <w:p w14:paraId="15436D09"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Galvos skausmas, svaigulys.</w:t>
            </w:r>
          </w:p>
        </w:tc>
        <w:tc>
          <w:tcPr>
            <w:tcW w:w="1918" w:type="dxa"/>
            <w:tcBorders>
              <w:top w:val="single" w:sz="4" w:space="0" w:color="auto"/>
              <w:left w:val="single" w:sz="4" w:space="0" w:color="auto"/>
              <w:bottom w:val="single" w:sz="4" w:space="0" w:color="auto"/>
              <w:right w:val="single" w:sz="4" w:space="0" w:color="auto"/>
            </w:tcBorders>
            <w:hideMark/>
          </w:tcPr>
          <w:p w14:paraId="56BAB10F"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Dažnas</w:t>
            </w:r>
          </w:p>
        </w:tc>
      </w:tr>
      <w:tr w:rsidR="00BA5A49" w:rsidRPr="00FA236F" w14:paraId="150321B4" w14:textId="77777777" w:rsidTr="00066E56">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82855"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hideMark/>
          </w:tcPr>
          <w:p w14:paraId="5BBFFEF2" w14:textId="77777777" w:rsidR="007426A2" w:rsidRPr="00FA236F" w:rsidRDefault="007426A2" w:rsidP="007426A2">
            <w:pPr>
              <w:spacing w:after="0" w:line="240" w:lineRule="auto"/>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lang w:eastAsia="de-DE"/>
              </w:rPr>
              <w:t>Somnolencija</w:t>
            </w:r>
            <w:proofErr w:type="spellEnd"/>
            <w:r w:rsidRPr="00FA236F">
              <w:rPr>
                <w:rFonts w:ascii="Times New Roman" w:eastAsia="Times New Roman" w:hAnsi="Times New Roman" w:cs="Times New Roman"/>
                <w:lang w:eastAsia="de-DE"/>
              </w:rPr>
              <w:t>.</w:t>
            </w:r>
          </w:p>
        </w:tc>
        <w:tc>
          <w:tcPr>
            <w:tcW w:w="1918" w:type="dxa"/>
            <w:tcBorders>
              <w:top w:val="single" w:sz="4" w:space="0" w:color="auto"/>
              <w:left w:val="single" w:sz="4" w:space="0" w:color="auto"/>
              <w:bottom w:val="single" w:sz="4" w:space="0" w:color="auto"/>
              <w:right w:val="single" w:sz="4" w:space="0" w:color="auto"/>
            </w:tcBorders>
            <w:hideMark/>
          </w:tcPr>
          <w:p w14:paraId="6FA48159"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Retas</w:t>
            </w:r>
          </w:p>
        </w:tc>
      </w:tr>
      <w:tr w:rsidR="00BA5A49" w:rsidRPr="00FA236F" w14:paraId="791196ED" w14:textId="77777777" w:rsidTr="00066E56">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0BF4C"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hideMark/>
          </w:tcPr>
          <w:p w14:paraId="4D279655"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Atminties sutrikimas, </w:t>
            </w:r>
            <w:proofErr w:type="spellStart"/>
            <w:r w:rsidRPr="00FA236F">
              <w:rPr>
                <w:rFonts w:ascii="Times New Roman" w:eastAsia="Times New Roman" w:hAnsi="Times New Roman" w:cs="Times New Roman"/>
                <w:lang w:eastAsia="de-DE"/>
              </w:rPr>
              <w:t>parestezija</w:t>
            </w:r>
            <w:proofErr w:type="spellEnd"/>
            <w:r w:rsidRPr="00FA236F">
              <w:rPr>
                <w:rFonts w:ascii="Times New Roman" w:eastAsia="Times New Roman" w:hAnsi="Times New Roman" w:cs="Times New Roman"/>
                <w:lang w:eastAsia="de-DE"/>
              </w:rPr>
              <w:t xml:space="preserve">, </w:t>
            </w:r>
            <w:proofErr w:type="spellStart"/>
            <w:r w:rsidRPr="00FA236F">
              <w:rPr>
                <w:rFonts w:ascii="Times New Roman" w:eastAsia="Times New Roman" w:hAnsi="Times New Roman" w:cs="Times New Roman"/>
                <w:lang w:eastAsia="de-DE"/>
              </w:rPr>
              <w:t>aseptinis</w:t>
            </w:r>
            <w:proofErr w:type="spellEnd"/>
            <w:r w:rsidRPr="00FA236F">
              <w:rPr>
                <w:rFonts w:ascii="Times New Roman" w:eastAsia="Times New Roman" w:hAnsi="Times New Roman" w:cs="Times New Roman"/>
                <w:lang w:eastAsia="de-DE"/>
              </w:rPr>
              <w:t xml:space="preserve"> meningitas (ypač pacientams, kurie jau serga autoimuninėmis ligomis, pvz., raudonąja vilklige ar mišria jungiamojo audinio liga), kurio simptomai yra kaklo </w:t>
            </w:r>
            <w:proofErr w:type="spellStart"/>
            <w:r w:rsidRPr="00FA236F">
              <w:rPr>
                <w:rFonts w:ascii="Times New Roman" w:eastAsia="Times New Roman" w:hAnsi="Times New Roman" w:cs="Times New Roman"/>
                <w:lang w:eastAsia="de-DE"/>
              </w:rPr>
              <w:t>rigidiškumas</w:t>
            </w:r>
            <w:proofErr w:type="spellEnd"/>
            <w:r w:rsidRPr="00FA236F">
              <w:rPr>
                <w:rFonts w:ascii="Times New Roman" w:eastAsia="Times New Roman" w:hAnsi="Times New Roman" w:cs="Times New Roman"/>
                <w:lang w:eastAsia="de-DE"/>
              </w:rPr>
              <w:t>, galvos skausmas, pykinimas, vėmimas, karščiavimas ar dezorientacija. Sumišimas, haliucinacijos, bendrasis negalavimas, nuovargis ir apsnūdimas, skonio pojūčio sutrikimai, tremoras, traukuliai, nerimas, smegenų kraujotakos sutrikimas.</w:t>
            </w:r>
          </w:p>
        </w:tc>
        <w:tc>
          <w:tcPr>
            <w:tcW w:w="1918" w:type="dxa"/>
            <w:tcBorders>
              <w:top w:val="single" w:sz="4" w:space="0" w:color="auto"/>
              <w:left w:val="single" w:sz="4" w:space="0" w:color="auto"/>
              <w:bottom w:val="single" w:sz="4" w:space="0" w:color="auto"/>
              <w:right w:val="single" w:sz="4" w:space="0" w:color="auto"/>
            </w:tcBorders>
            <w:hideMark/>
          </w:tcPr>
          <w:p w14:paraId="02BF1EEA"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Labai retas</w:t>
            </w:r>
          </w:p>
        </w:tc>
      </w:tr>
      <w:tr w:rsidR="00BA5A49" w:rsidRPr="00FA236F" w14:paraId="3D4DCB0F" w14:textId="77777777" w:rsidTr="00066E56">
        <w:trPr>
          <w:cantSplit/>
        </w:trPr>
        <w:tc>
          <w:tcPr>
            <w:tcW w:w="3322" w:type="dxa"/>
            <w:tcBorders>
              <w:top w:val="single" w:sz="4" w:space="0" w:color="auto"/>
              <w:left w:val="single" w:sz="4" w:space="0" w:color="auto"/>
              <w:bottom w:val="single" w:sz="4" w:space="0" w:color="auto"/>
              <w:right w:val="single" w:sz="4" w:space="0" w:color="auto"/>
            </w:tcBorders>
            <w:hideMark/>
          </w:tcPr>
          <w:p w14:paraId="32D7EA7A"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Akių sutrikimai</w:t>
            </w:r>
          </w:p>
        </w:tc>
        <w:tc>
          <w:tcPr>
            <w:tcW w:w="3861" w:type="dxa"/>
            <w:tcBorders>
              <w:top w:val="single" w:sz="4" w:space="0" w:color="auto"/>
              <w:left w:val="single" w:sz="4" w:space="0" w:color="auto"/>
              <w:bottom w:val="single" w:sz="4" w:space="0" w:color="auto"/>
              <w:right w:val="single" w:sz="4" w:space="0" w:color="auto"/>
            </w:tcBorders>
            <w:hideMark/>
          </w:tcPr>
          <w:p w14:paraId="204B15C6"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Regos sutrikimas (matomo vaizdo </w:t>
            </w:r>
            <w:proofErr w:type="spellStart"/>
            <w:r w:rsidRPr="00FA236F">
              <w:rPr>
                <w:rFonts w:ascii="Times New Roman" w:eastAsia="Times New Roman" w:hAnsi="Times New Roman" w:cs="Times New Roman"/>
                <w:lang w:eastAsia="de-DE"/>
              </w:rPr>
              <w:t>neryškumas</w:t>
            </w:r>
            <w:proofErr w:type="spellEnd"/>
            <w:r w:rsidRPr="00FA236F">
              <w:rPr>
                <w:rFonts w:ascii="Times New Roman" w:eastAsia="Times New Roman" w:hAnsi="Times New Roman" w:cs="Times New Roman"/>
                <w:lang w:eastAsia="de-DE"/>
              </w:rPr>
              <w:t xml:space="preserve">), </w:t>
            </w:r>
            <w:proofErr w:type="spellStart"/>
            <w:r w:rsidRPr="00FA236F">
              <w:rPr>
                <w:rFonts w:ascii="Times New Roman" w:eastAsia="Times New Roman" w:hAnsi="Times New Roman" w:cs="Times New Roman"/>
                <w:lang w:eastAsia="de-DE"/>
              </w:rPr>
              <w:t>diplopija</w:t>
            </w:r>
            <w:proofErr w:type="spellEnd"/>
            <w:r w:rsidRPr="00FA236F">
              <w:rPr>
                <w:rFonts w:ascii="Times New Roman" w:eastAsia="Times New Roman" w:hAnsi="Times New Roman" w:cs="Times New Roman"/>
                <w:lang w:eastAsia="de-DE"/>
              </w:rPr>
              <w:t>, regos nervo uždegimas.</w:t>
            </w:r>
          </w:p>
        </w:tc>
        <w:tc>
          <w:tcPr>
            <w:tcW w:w="1918" w:type="dxa"/>
            <w:tcBorders>
              <w:top w:val="single" w:sz="4" w:space="0" w:color="auto"/>
              <w:left w:val="single" w:sz="4" w:space="0" w:color="auto"/>
              <w:bottom w:val="single" w:sz="4" w:space="0" w:color="auto"/>
              <w:right w:val="single" w:sz="4" w:space="0" w:color="auto"/>
            </w:tcBorders>
            <w:hideMark/>
          </w:tcPr>
          <w:p w14:paraId="7B8F2365"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Labai retas</w:t>
            </w:r>
          </w:p>
        </w:tc>
      </w:tr>
      <w:tr w:rsidR="00BA5A49" w:rsidRPr="00FA236F" w14:paraId="099412CD" w14:textId="77777777" w:rsidTr="00BA5A49">
        <w:trPr>
          <w:cantSplit/>
          <w:trHeight w:val="113"/>
        </w:trPr>
        <w:tc>
          <w:tcPr>
            <w:tcW w:w="3322" w:type="dxa"/>
            <w:vMerge w:val="restart"/>
            <w:tcBorders>
              <w:top w:val="single" w:sz="4" w:space="0" w:color="auto"/>
              <w:left w:val="single" w:sz="4" w:space="0" w:color="auto"/>
              <w:bottom w:val="single" w:sz="4" w:space="0" w:color="auto"/>
              <w:right w:val="single" w:sz="4" w:space="0" w:color="auto"/>
            </w:tcBorders>
            <w:hideMark/>
          </w:tcPr>
          <w:p w14:paraId="6C73D18B"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Ausų ir labirintų sutrikimai</w:t>
            </w:r>
          </w:p>
        </w:tc>
        <w:tc>
          <w:tcPr>
            <w:tcW w:w="3861" w:type="dxa"/>
            <w:tcBorders>
              <w:top w:val="single" w:sz="4" w:space="0" w:color="auto"/>
              <w:left w:val="single" w:sz="4" w:space="0" w:color="auto"/>
              <w:bottom w:val="single" w:sz="4" w:space="0" w:color="auto"/>
              <w:right w:val="single" w:sz="4" w:space="0" w:color="auto"/>
            </w:tcBorders>
            <w:hideMark/>
          </w:tcPr>
          <w:p w14:paraId="323AAC32"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Svaigimas (</w:t>
            </w:r>
            <w:proofErr w:type="spellStart"/>
            <w:r w:rsidRPr="00FA236F">
              <w:rPr>
                <w:rFonts w:ascii="Times New Roman" w:eastAsia="Times New Roman" w:hAnsi="Times New Roman" w:cs="Times New Roman"/>
                <w:i/>
                <w:lang w:eastAsia="de-DE"/>
              </w:rPr>
              <w:t>vertigo</w:t>
            </w:r>
            <w:proofErr w:type="spellEnd"/>
            <w:r w:rsidRPr="00FA236F">
              <w:rPr>
                <w:rFonts w:ascii="Times New Roman" w:eastAsia="Times New Roman" w:hAnsi="Times New Roman" w:cs="Times New Roman"/>
                <w:lang w:eastAsia="de-DE"/>
              </w:rPr>
              <w:t>).</w:t>
            </w:r>
          </w:p>
        </w:tc>
        <w:tc>
          <w:tcPr>
            <w:tcW w:w="1918" w:type="dxa"/>
            <w:tcBorders>
              <w:top w:val="single" w:sz="4" w:space="0" w:color="auto"/>
              <w:left w:val="single" w:sz="4" w:space="0" w:color="auto"/>
              <w:bottom w:val="single" w:sz="4" w:space="0" w:color="auto"/>
              <w:right w:val="single" w:sz="4" w:space="0" w:color="auto"/>
            </w:tcBorders>
            <w:hideMark/>
          </w:tcPr>
          <w:p w14:paraId="0FECC6D2"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Dažnas</w:t>
            </w:r>
          </w:p>
        </w:tc>
      </w:tr>
      <w:tr w:rsidR="00BA5A49" w:rsidRPr="00FA236F" w14:paraId="1AACF666" w14:textId="77777777" w:rsidTr="00BA5A49">
        <w:trPr>
          <w:cantSplit/>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1F1E8"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hideMark/>
          </w:tcPr>
          <w:p w14:paraId="2FCA03EF"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Klausos sutrikimas, ūžesys (</w:t>
            </w:r>
            <w:proofErr w:type="spellStart"/>
            <w:r w:rsidRPr="00FA236F">
              <w:rPr>
                <w:rFonts w:ascii="Times New Roman" w:eastAsia="Times New Roman" w:hAnsi="Times New Roman" w:cs="Times New Roman"/>
                <w:i/>
                <w:lang w:eastAsia="de-DE"/>
              </w:rPr>
              <w:t>tinnitus</w:t>
            </w:r>
            <w:proofErr w:type="spellEnd"/>
            <w:r w:rsidRPr="00FA236F">
              <w:rPr>
                <w:rFonts w:ascii="Times New Roman" w:eastAsia="Times New Roman" w:hAnsi="Times New Roman" w:cs="Times New Roman"/>
                <w:lang w:eastAsia="de-DE"/>
              </w:rPr>
              <w:t>).</w:t>
            </w:r>
          </w:p>
        </w:tc>
        <w:tc>
          <w:tcPr>
            <w:tcW w:w="1918" w:type="dxa"/>
            <w:tcBorders>
              <w:top w:val="single" w:sz="4" w:space="0" w:color="auto"/>
              <w:left w:val="single" w:sz="4" w:space="0" w:color="auto"/>
              <w:bottom w:val="single" w:sz="4" w:space="0" w:color="auto"/>
              <w:right w:val="single" w:sz="4" w:space="0" w:color="auto"/>
            </w:tcBorders>
            <w:hideMark/>
          </w:tcPr>
          <w:p w14:paraId="7405B991"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Labai retas</w:t>
            </w:r>
          </w:p>
        </w:tc>
      </w:tr>
      <w:tr w:rsidR="00BA5A49" w:rsidRPr="00FA236F" w14:paraId="47EF3DA3" w14:textId="77777777" w:rsidTr="00BA5A49">
        <w:trPr>
          <w:cantSplit/>
          <w:trHeight w:val="113"/>
        </w:trPr>
        <w:tc>
          <w:tcPr>
            <w:tcW w:w="3322" w:type="dxa"/>
            <w:vMerge w:val="restart"/>
            <w:tcBorders>
              <w:top w:val="single" w:sz="4" w:space="0" w:color="auto"/>
              <w:left w:val="single" w:sz="4" w:space="0" w:color="auto"/>
              <w:right w:val="single" w:sz="4" w:space="0" w:color="auto"/>
            </w:tcBorders>
            <w:hideMark/>
          </w:tcPr>
          <w:p w14:paraId="7875714E" w14:textId="77777777" w:rsidR="00D370C7" w:rsidRPr="00FA236F" w:rsidRDefault="00D370C7"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Širdies sutrikimai</w:t>
            </w:r>
          </w:p>
        </w:tc>
        <w:tc>
          <w:tcPr>
            <w:tcW w:w="3861" w:type="dxa"/>
            <w:tcBorders>
              <w:top w:val="single" w:sz="4" w:space="0" w:color="auto"/>
              <w:left w:val="single" w:sz="4" w:space="0" w:color="auto"/>
              <w:bottom w:val="single" w:sz="4" w:space="0" w:color="auto"/>
              <w:right w:val="single" w:sz="4" w:space="0" w:color="auto"/>
            </w:tcBorders>
            <w:hideMark/>
          </w:tcPr>
          <w:p w14:paraId="4C88BDC3" w14:textId="77777777" w:rsidR="00D370C7" w:rsidRPr="00FA236F" w:rsidRDefault="00D370C7"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Edema.</w:t>
            </w:r>
          </w:p>
        </w:tc>
        <w:tc>
          <w:tcPr>
            <w:tcW w:w="1918" w:type="dxa"/>
            <w:tcBorders>
              <w:top w:val="single" w:sz="4" w:space="0" w:color="auto"/>
              <w:left w:val="single" w:sz="4" w:space="0" w:color="auto"/>
              <w:bottom w:val="single" w:sz="4" w:space="0" w:color="auto"/>
              <w:right w:val="single" w:sz="4" w:space="0" w:color="auto"/>
            </w:tcBorders>
            <w:hideMark/>
          </w:tcPr>
          <w:p w14:paraId="34E4C891" w14:textId="77777777" w:rsidR="00D370C7" w:rsidRPr="00FA236F" w:rsidRDefault="00D370C7"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Retas</w:t>
            </w:r>
          </w:p>
        </w:tc>
      </w:tr>
      <w:tr w:rsidR="00BA5A49" w:rsidRPr="00FA236F" w14:paraId="31EA7100" w14:textId="77777777" w:rsidTr="00BA5A49">
        <w:trPr>
          <w:cantSplit/>
          <w:trHeight w:val="112"/>
        </w:trPr>
        <w:tc>
          <w:tcPr>
            <w:tcW w:w="0" w:type="auto"/>
            <w:vMerge/>
            <w:tcBorders>
              <w:left w:val="single" w:sz="4" w:space="0" w:color="auto"/>
              <w:right w:val="single" w:sz="4" w:space="0" w:color="auto"/>
            </w:tcBorders>
            <w:vAlign w:val="center"/>
            <w:hideMark/>
          </w:tcPr>
          <w:p w14:paraId="401C83AF" w14:textId="77777777" w:rsidR="00D370C7" w:rsidRPr="00FA236F" w:rsidRDefault="00D370C7" w:rsidP="00BA5A49">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hideMark/>
          </w:tcPr>
          <w:p w14:paraId="20F4B8E0" w14:textId="77777777" w:rsidR="00D370C7" w:rsidRPr="00FA236F" w:rsidRDefault="00D370C7"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Hipertenzija, </w:t>
            </w:r>
            <w:proofErr w:type="spellStart"/>
            <w:r w:rsidRPr="00FA236F">
              <w:rPr>
                <w:rFonts w:ascii="Times New Roman" w:eastAsia="Times New Roman" w:hAnsi="Times New Roman" w:cs="Times New Roman"/>
                <w:lang w:eastAsia="de-DE"/>
              </w:rPr>
              <w:t>vaskulitas</w:t>
            </w:r>
            <w:proofErr w:type="spellEnd"/>
            <w:r w:rsidRPr="00FA236F">
              <w:rPr>
                <w:rFonts w:ascii="Times New Roman" w:eastAsia="Times New Roman" w:hAnsi="Times New Roman" w:cs="Times New Roman"/>
                <w:lang w:eastAsia="de-DE"/>
              </w:rPr>
              <w:t xml:space="preserve">, </w:t>
            </w:r>
            <w:proofErr w:type="spellStart"/>
            <w:r w:rsidRPr="00FA236F">
              <w:rPr>
                <w:rFonts w:ascii="Times New Roman" w:eastAsia="Times New Roman" w:hAnsi="Times New Roman" w:cs="Times New Roman"/>
                <w:lang w:eastAsia="de-DE"/>
              </w:rPr>
              <w:t>palpitacija</w:t>
            </w:r>
            <w:proofErr w:type="spellEnd"/>
            <w:r w:rsidRPr="00FA236F">
              <w:rPr>
                <w:rFonts w:ascii="Times New Roman" w:eastAsia="Times New Roman" w:hAnsi="Times New Roman" w:cs="Times New Roman"/>
                <w:lang w:eastAsia="de-DE"/>
              </w:rPr>
              <w:t>, krūtinės skausmas, širdies nepakankamumas.</w:t>
            </w:r>
          </w:p>
        </w:tc>
        <w:tc>
          <w:tcPr>
            <w:tcW w:w="1918" w:type="dxa"/>
            <w:tcBorders>
              <w:top w:val="single" w:sz="4" w:space="0" w:color="auto"/>
              <w:left w:val="single" w:sz="4" w:space="0" w:color="auto"/>
              <w:bottom w:val="single" w:sz="4" w:space="0" w:color="auto"/>
              <w:right w:val="single" w:sz="4" w:space="0" w:color="auto"/>
            </w:tcBorders>
            <w:hideMark/>
          </w:tcPr>
          <w:p w14:paraId="67653D38" w14:textId="77777777" w:rsidR="00D370C7" w:rsidRPr="00FA236F" w:rsidRDefault="00D370C7"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Labai retas</w:t>
            </w:r>
          </w:p>
        </w:tc>
      </w:tr>
      <w:tr w:rsidR="00D370C7" w:rsidRPr="00FA236F" w14:paraId="79E4AA67" w14:textId="77777777" w:rsidTr="00066E56">
        <w:trPr>
          <w:cantSplit/>
          <w:trHeight w:val="112"/>
        </w:trPr>
        <w:tc>
          <w:tcPr>
            <w:tcW w:w="0" w:type="auto"/>
            <w:vMerge/>
            <w:tcBorders>
              <w:left w:val="single" w:sz="4" w:space="0" w:color="auto"/>
              <w:bottom w:val="single" w:sz="4" w:space="0" w:color="auto"/>
              <w:right w:val="single" w:sz="4" w:space="0" w:color="auto"/>
            </w:tcBorders>
            <w:vAlign w:val="center"/>
          </w:tcPr>
          <w:p w14:paraId="09FDD6CF" w14:textId="77777777" w:rsidR="00D370C7" w:rsidRPr="00FA236F" w:rsidRDefault="00D370C7" w:rsidP="007426A2">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tcPr>
          <w:p w14:paraId="6A267373" w14:textId="77777777" w:rsidR="00D370C7" w:rsidRPr="00FA236F" w:rsidRDefault="00D370C7" w:rsidP="007426A2">
            <w:pPr>
              <w:spacing w:after="0" w:line="240" w:lineRule="auto"/>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lang w:eastAsia="de-DE"/>
              </w:rPr>
              <w:t>Kounis</w:t>
            </w:r>
            <w:proofErr w:type="spellEnd"/>
            <w:r w:rsidRPr="00FA236F">
              <w:rPr>
                <w:rFonts w:ascii="Times New Roman" w:eastAsia="Times New Roman" w:hAnsi="Times New Roman" w:cs="Times New Roman"/>
                <w:lang w:eastAsia="de-DE"/>
              </w:rPr>
              <w:t xml:space="preserve"> sindromas</w:t>
            </w:r>
          </w:p>
        </w:tc>
        <w:tc>
          <w:tcPr>
            <w:tcW w:w="1918" w:type="dxa"/>
            <w:tcBorders>
              <w:top w:val="single" w:sz="4" w:space="0" w:color="auto"/>
              <w:left w:val="single" w:sz="4" w:space="0" w:color="auto"/>
              <w:bottom w:val="single" w:sz="4" w:space="0" w:color="auto"/>
              <w:right w:val="single" w:sz="4" w:space="0" w:color="auto"/>
            </w:tcBorders>
          </w:tcPr>
          <w:p w14:paraId="60280214" w14:textId="77777777" w:rsidR="00D370C7" w:rsidRPr="00FA236F" w:rsidRDefault="00D370C7"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Nežinomas</w:t>
            </w:r>
          </w:p>
        </w:tc>
      </w:tr>
      <w:tr w:rsidR="00BA5A49" w:rsidRPr="00FA236F" w14:paraId="0FAC5264" w14:textId="77777777" w:rsidTr="00066E56">
        <w:trPr>
          <w:cantSplit/>
        </w:trPr>
        <w:tc>
          <w:tcPr>
            <w:tcW w:w="3322" w:type="dxa"/>
            <w:tcBorders>
              <w:top w:val="single" w:sz="4" w:space="0" w:color="auto"/>
              <w:left w:val="single" w:sz="4" w:space="0" w:color="auto"/>
              <w:bottom w:val="single" w:sz="4" w:space="0" w:color="auto"/>
              <w:right w:val="single" w:sz="4" w:space="0" w:color="auto"/>
            </w:tcBorders>
            <w:hideMark/>
          </w:tcPr>
          <w:p w14:paraId="546A3C42"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Kraujagyslių sutrikimai</w:t>
            </w:r>
          </w:p>
        </w:tc>
        <w:tc>
          <w:tcPr>
            <w:tcW w:w="3861" w:type="dxa"/>
            <w:tcBorders>
              <w:top w:val="single" w:sz="4" w:space="0" w:color="auto"/>
              <w:left w:val="single" w:sz="4" w:space="0" w:color="auto"/>
              <w:bottom w:val="single" w:sz="4" w:space="0" w:color="auto"/>
              <w:right w:val="single" w:sz="4" w:space="0" w:color="auto"/>
            </w:tcBorders>
            <w:hideMark/>
          </w:tcPr>
          <w:p w14:paraId="0A96A026"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Nedidelis arterijų trombozės reiškinių (pvz., miokardo infarkto ar insulto) rizikos padidėjimas.</w:t>
            </w:r>
          </w:p>
        </w:tc>
        <w:tc>
          <w:tcPr>
            <w:tcW w:w="1918" w:type="dxa"/>
            <w:tcBorders>
              <w:top w:val="single" w:sz="4" w:space="0" w:color="auto"/>
              <w:left w:val="single" w:sz="4" w:space="0" w:color="auto"/>
              <w:bottom w:val="single" w:sz="4" w:space="0" w:color="auto"/>
              <w:right w:val="single" w:sz="4" w:space="0" w:color="auto"/>
            </w:tcBorders>
            <w:hideMark/>
          </w:tcPr>
          <w:p w14:paraId="4F8A820F"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Labai retas</w:t>
            </w:r>
          </w:p>
        </w:tc>
      </w:tr>
      <w:tr w:rsidR="00BA5A49" w:rsidRPr="00FA236F" w14:paraId="703CFBAE" w14:textId="77777777" w:rsidTr="00066E56">
        <w:trPr>
          <w:cantSplit/>
          <w:trHeight w:val="233"/>
        </w:trPr>
        <w:tc>
          <w:tcPr>
            <w:tcW w:w="3322" w:type="dxa"/>
            <w:vMerge w:val="restart"/>
            <w:tcBorders>
              <w:top w:val="single" w:sz="4" w:space="0" w:color="auto"/>
              <w:left w:val="single" w:sz="4" w:space="0" w:color="auto"/>
              <w:bottom w:val="single" w:sz="4" w:space="0" w:color="auto"/>
              <w:right w:val="single" w:sz="4" w:space="0" w:color="auto"/>
            </w:tcBorders>
            <w:hideMark/>
          </w:tcPr>
          <w:p w14:paraId="60E1911B"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MS Mincho" w:hAnsi="Times New Roman" w:cs="Times New Roman"/>
                <w:lang w:eastAsia="de-DE"/>
              </w:rPr>
              <w:t>Kvėpavimo sistemos, krūtinės ląstos ir tarpuplaučio sutrikimai</w:t>
            </w:r>
          </w:p>
        </w:tc>
        <w:tc>
          <w:tcPr>
            <w:tcW w:w="3861" w:type="dxa"/>
            <w:tcBorders>
              <w:top w:val="single" w:sz="4" w:space="0" w:color="auto"/>
              <w:left w:val="single" w:sz="4" w:space="0" w:color="auto"/>
              <w:bottom w:val="single" w:sz="4" w:space="0" w:color="auto"/>
              <w:right w:val="single" w:sz="4" w:space="0" w:color="auto"/>
            </w:tcBorders>
            <w:hideMark/>
          </w:tcPr>
          <w:p w14:paraId="48889D4A"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Astma (įskaitant dusulį).</w:t>
            </w:r>
          </w:p>
        </w:tc>
        <w:tc>
          <w:tcPr>
            <w:tcW w:w="1918" w:type="dxa"/>
            <w:tcBorders>
              <w:top w:val="single" w:sz="4" w:space="0" w:color="auto"/>
              <w:left w:val="single" w:sz="4" w:space="0" w:color="auto"/>
              <w:bottom w:val="single" w:sz="4" w:space="0" w:color="auto"/>
              <w:right w:val="single" w:sz="4" w:space="0" w:color="auto"/>
            </w:tcBorders>
            <w:hideMark/>
          </w:tcPr>
          <w:p w14:paraId="3C06E99D"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Retas</w:t>
            </w:r>
          </w:p>
        </w:tc>
      </w:tr>
      <w:tr w:rsidR="00BA5A49" w:rsidRPr="00FA236F" w14:paraId="52A0840A" w14:textId="77777777" w:rsidTr="00066E56">
        <w:trPr>
          <w:cantSplit/>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045A2"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hideMark/>
          </w:tcPr>
          <w:p w14:paraId="2FCC48C5" w14:textId="77777777" w:rsidR="007426A2" w:rsidRPr="00FA236F" w:rsidRDefault="007426A2" w:rsidP="007426A2">
            <w:pPr>
              <w:spacing w:after="0" w:line="240" w:lineRule="auto"/>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lang w:eastAsia="de-DE"/>
              </w:rPr>
              <w:t>Pneumonitas</w:t>
            </w:r>
            <w:proofErr w:type="spellEnd"/>
            <w:r w:rsidRPr="00FA236F">
              <w:rPr>
                <w:rFonts w:ascii="Times New Roman" w:eastAsia="Times New Roman" w:hAnsi="Times New Roman" w:cs="Times New Roman"/>
                <w:lang w:eastAsia="de-DE"/>
              </w:rPr>
              <w:t>.</w:t>
            </w:r>
          </w:p>
        </w:tc>
        <w:tc>
          <w:tcPr>
            <w:tcW w:w="1918" w:type="dxa"/>
            <w:tcBorders>
              <w:top w:val="single" w:sz="4" w:space="0" w:color="auto"/>
              <w:left w:val="single" w:sz="4" w:space="0" w:color="auto"/>
              <w:bottom w:val="single" w:sz="4" w:space="0" w:color="auto"/>
              <w:right w:val="single" w:sz="4" w:space="0" w:color="auto"/>
            </w:tcBorders>
            <w:hideMark/>
          </w:tcPr>
          <w:p w14:paraId="4B107D37"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Labai retas</w:t>
            </w:r>
          </w:p>
        </w:tc>
      </w:tr>
      <w:tr w:rsidR="00BA5A49" w:rsidRPr="00FA236F" w14:paraId="79762515" w14:textId="77777777" w:rsidTr="00066E56">
        <w:trPr>
          <w:cantSplit/>
          <w:trHeight w:val="75"/>
        </w:trPr>
        <w:tc>
          <w:tcPr>
            <w:tcW w:w="3322" w:type="dxa"/>
            <w:vMerge w:val="restart"/>
            <w:tcBorders>
              <w:top w:val="single" w:sz="4" w:space="0" w:color="auto"/>
              <w:left w:val="single" w:sz="4" w:space="0" w:color="auto"/>
              <w:bottom w:val="single" w:sz="4" w:space="0" w:color="auto"/>
              <w:right w:val="single" w:sz="4" w:space="0" w:color="auto"/>
            </w:tcBorders>
            <w:hideMark/>
          </w:tcPr>
          <w:p w14:paraId="72F66466" w14:textId="77777777" w:rsidR="007426A2" w:rsidRPr="00FA236F" w:rsidRDefault="007426A2" w:rsidP="007426A2">
            <w:pPr>
              <w:spacing w:after="0" w:line="240" w:lineRule="auto"/>
              <w:outlineLvl w:val="0"/>
              <w:rPr>
                <w:rFonts w:ascii="Times New Roman" w:eastAsia="Times New Roman" w:hAnsi="Times New Roman" w:cs="Times New Roman"/>
                <w:lang w:eastAsia="de-DE"/>
              </w:rPr>
            </w:pPr>
            <w:r w:rsidRPr="00FA236F">
              <w:rPr>
                <w:rFonts w:ascii="Times New Roman" w:eastAsia="MS Mincho" w:hAnsi="Times New Roman" w:cs="Times New Roman"/>
                <w:lang w:eastAsia="de-DE"/>
              </w:rPr>
              <w:t>Virškinimo trakto sutrikimai</w:t>
            </w:r>
          </w:p>
        </w:tc>
        <w:tc>
          <w:tcPr>
            <w:tcW w:w="3861" w:type="dxa"/>
            <w:tcBorders>
              <w:top w:val="single" w:sz="4" w:space="0" w:color="auto"/>
              <w:left w:val="single" w:sz="4" w:space="0" w:color="auto"/>
              <w:bottom w:val="single" w:sz="4" w:space="0" w:color="auto"/>
              <w:right w:val="single" w:sz="4" w:space="0" w:color="auto"/>
            </w:tcBorders>
            <w:hideMark/>
          </w:tcPr>
          <w:p w14:paraId="7176850D"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Pykinimas, vėmimas, viduriavimas, dispepsija, pilvo skausmas, dujų kaupimais žarnyne, anoreksija.</w:t>
            </w:r>
          </w:p>
        </w:tc>
        <w:tc>
          <w:tcPr>
            <w:tcW w:w="1918" w:type="dxa"/>
            <w:tcBorders>
              <w:top w:val="single" w:sz="4" w:space="0" w:color="auto"/>
              <w:left w:val="single" w:sz="4" w:space="0" w:color="auto"/>
              <w:bottom w:val="single" w:sz="4" w:space="0" w:color="auto"/>
              <w:right w:val="single" w:sz="4" w:space="0" w:color="auto"/>
            </w:tcBorders>
            <w:hideMark/>
          </w:tcPr>
          <w:p w14:paraId="6ADB486B"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Dažnas</w:t>
            </w:r>
          </w:p>
        </w:tc>
      </w:tr>
      <w:tr w:rsidR="00BA5A49" w:rsidRPr="00FA236F" w14:paraId="187D2344" w14:textId="77777777" w:rsidTr="00066E56">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98C57"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hideMark/>
          </w:tcPr>
          <w:p w14:paraId="0609CD3C"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Gastritas, vėmimas krauju, viduriavimas kraujingomis išmatomis, </w:t>
            </w:r>
            <w:proofErr w:type="spellStart"/>
            <w:r w:rsidRPr="00FA236F">
              <w:rPr>
                <w:rFonts w:ascii="Times New Roman" w:eastAsia="Times New Roman" w:hAnsi="Times New Roman" w:cs="Times New Roman"/>
                <w:lang w:eastAsia="de-DE"/>
              </w:rPr>
              <w:t>melena</w:t>
            </w:r>
            <w:proofErr w:type="spellEnd"/>
            <w:r w:rsidRPr="00FA236F">
              <w:rPr>
                <w:rFonts w:ascii="Times New Roman" w:eastAsia="Times New Roman" w:hAnsi="Times New Roman" w:cs="Times New Roman"/>
                <w:lang w:eastAsia="de-DE"/>
              </w:rPr>
              <w:t xml:space="preserve">, virškinimo trakto opa (su kraujavimu ar perforacija arba be jų), </w:t>
            </w:r>
            <w:proofErr w:type="spellStart"/>
            <w:r w:rsidRPr="00FA236F">
              <w:rPr>
                <w:rFonts w:ascii="Times New Roman" w:eastAsia="Times New Roman" w:hAnsi="Times New Roman" w:cs="Times New Roman"/>
                <w:lang w:eastAsia="de-DE"/>
              </w:rPr>
              <w:t>pepsinės</w:t>
            </w:r>
            <w:proofErr w:type="spellEnd"/>
            <w:r w:rsidRPr="00FA236F">
              <w:rPr>
                <w:rFonts w:ascii="Times New Roman" w:eastAsia="Times New Roman" w:hAnsi="Times New Roman" w:cs="Times New Roman"/>
                <w:lang w:eastAsia="de-DE"/>
              </w:rPr>
              <w:t xml:space="preserve"> opos, virškinimo trakto prakiurimas ar kraujavimas, kurie gali būti mirtini (ypač senyviems žmonėms). </w:t>
            </w:r>
          </w:p>
        </w:tc>
        <w:tc>
          <w:tcPr>
            <w:tcW w:w="1918" w:type="dxa"/>
            <w:tcBorders>
              <w:top w:val="single" w:sz="4" w:space="0" w:color="auto"/>
              <w:left w:val="single" w:sz="4" w:space="0" w:color="auto"/>
              <w:bottom w:val="single" w:sz="4" w:space="0" w:color="auto"/>
              <w:right w:val="single" w:sz="4" w:space="0" w:color="auto"/>
            </w:tcBorders>
            <w:hideMark/>
          </w:tcPr>
          <w:p w14:paraId="4113324A"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Retas</w:t>
            </w:r>
          </w:p>
        </w:tc>
      </w:tr>
      <w:tr w:rsidR="00BA5A49" w:rsidRPr="00FA236F" w14:paraId="737776CC" w14:textId="77777777" w:rsidTr="00066E56">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EAE24"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hideMark/>
          </w:tcPr>
          <w:p w14:paraId="152B44AB"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Kolito ir Krono ligos paūmėjimas, vidurių užkietėjimas, opinis stomatitas, glositas, stemplės sutrikimai, į diafragmą panašios žarnyno </w:t>
            </w:r>
            <w:proofErr w:type="spellStart"/>
            <w:r w:rsidRPr="00FA236F">
              <w:rPr>
                <w:rFonts w:ascii="Times New Roman" w:eastAsia="Times New Roman" w:hAnsi="Times New Roman" w:cs="Times New Roman"/>
                <w:lang w:eastAsia="de-DE"/>
              </w:rPr>
              <w:t>striktūros</w:t>
            </w:r>
            <w:proofErr w:type="spellEnd"/>
            <w:r w:rsidRPr="00FA236F">
              <w:rPr>
                <w:rFonts w:ascii="Times New Roman" w:eastAsia="Times New Roman" w:hAnsi="Times New Roman" w:cs="Times New Roman"/>
                <w:lang w:eastAsia="de-DE"/>
              </w:rPr>
              <w:t>, pankreatitas.</w:t>
            </w:r>
          </w:p>
        </w:tc>
        <w:tc>
          <w:tcPr>
            <w:tcW w:w="1918" w:type="dxa"/>
            <w:tcBorders>
              <w:top w:val="single" w:sz="4" w:space="0" w:color="auto"/>
              <w:left w:val="single" w:sz="4" w:space="0" w:color="auto"/>
              <w:bottom w:val="single" w:sz="4" w:space="0" w:color="auto"/>
              <w:right w:val="single" w:sz="4" w:space="0" w:color="auto"/>
            </w:tcBorders>
            <w:hideMark/>
          </w:tcPr>
          <w:p w14:paraId="37F60054"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Labai retas</w:t>
            </w:r>
          </w:p>
        </w:tc>
      </w:tr>
      <w:tr w:rsidR="00BA5A49" w:rsidRPr="00FA236F" w14:paraId="6DF3FFB9" w14:textId="77777777" w:rsidTr="00066E56">
        <w:trPr>
          <w:cantSplit/>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5599C"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hideMark/>
          </w:tcPr>
          <w:p w14:paraId="531B85EB"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Išeminis kolitas</w:t>
            </w:r>
          </w:p>
        </w:tc>
        <w:tc>
          <w:tcPr>
            <w:tcW w:w="1918" w:type="dxa"/>
            <w:tcBorders>
              <w:top w:val="single" w:sz="4" w:space="0" w:color="auto"/>
              <w:left w:val="single" w:sz="4" w:space="0" w:color="auto"/>
              <w:bottom w:val="single" w:sz="4" w:space="0" w:color="auto"/>
              <w:right w:val="single" w:sz="4" w:space="0" w:color="auto"/>
            </w:tcBorders>
            <w:hideMark/>
          </w:tcPr>
          <w:p w14:paraId="61ED76D0"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Nežinomas</w:t>
            </w:r>
          </w:p>
        </w:tc>
      </w:tr>
      <w:tr w:rsidR="00BA5A49" w:rsidRPr="00FA236F" w14:paraId="16CD6845" w14:textId="77777777" w:rsidTr="00066E56">
        <w:trPr>
          <w:cantSplit/>
          <w:trHeight w:val="75"/>
        </w:trPr>
        <w:tc>
          <w:tcPr>
            <w:tcW w:w="3322" w:type="dxa"/>
            <w:vMerge w:val="restart"/>
            <w:tcBorders>
              <w:top w:val="single" w:sz="4" w:space="0" w:color="auto"/>
              <w:left w:val="single" w:sz="4" w:space="0" w:color="auto"/>
              <w:bottom w:val="single" w:sz="4" w:space="0" w:color="auto"/>
              <w:right w:val="single" w:sz="4" w:space="0" w:color="auto"/>
            </w:tcBorders>
            <w:hideMark/>
          </w:tcPr>
          <w:p w14:paraId="44A64734"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Kepenų, tulžies pūslės ir latakų sutrikimai</w:t>
            </w:r>
          </w:p>
        </w:tc>
        <w:tc>
          <w:tcPr>
            <w:tcW w:w="3861" w:type="dxa"/>
            <w:tcBorders>
              <w:top w:val="single" w:sz="4" w:space="0" w:color="auto"/>
              <w:left w:val="single" w:sz="4" w:space="0" w:color="auto"/>
              <w:bottom w:val="single" w:sz="4" w:space="0" w:color="auto"/>
              <w:right w:val="single" w:sz="4" w:space="0" w:color="auto"/>
            </w:tcBorders>
            <w:hideMark/>
          </w:tcPr>
          <w:p w14:paraId="3A067E6B" w14:textId="77777777" w:rsidR="007426A2" w:rsidRPr="00FA236F" w:rsidRDefault="007426A2" w:rsidP="007426A2">
            <w:pPr>
              <w:spacing w:after="0" w:line="240" w:lineRule="auto"/>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lang w:eastAsia="de-DE"/>
              </w:rPr>
              <w:t>Transaminazių</w:t>
            </w:r>
            <w:proofErr w:type="spellEnd"/>
            <w:r w:rsidRPr="00FA236F">
              <w:rPr>
                <w:rFonts w:ascii="Times New Roman" w:eastAsia="Times New Roman" w:hAnsi="Times New Roman" w:cs="Times New Roman"/>
                <w:lang w:eastAsia="de-DE"/>
              </w:rPr>
              <w:t xml:space="preserve"> aktyvumo padidėjimas.</w:t>
            </w:r>
          </w:p>
        </w:tc>
        <w:tc>
          <w:tcPr>
            <w:tcW w:w="1918" w:type="dxa"/>
            <w:tcBorders>
              <w:top w:val="single" w:sz="4" w:space="0" w:color="auto"/>
              <w:left w:val="single" w:sz="4" w:space="0" w:color="auto"/>
              <w:bottom w:val="single" w:sz="4" w:space="0" w:color="auto"/>
              <w:right w:val="single" w:sz="4" w:space="0" w:color="auto"/>
            </w:tcBorders>
            <w:hideMark/>
          </w:tcPr>
          <w:p w14:paraId="262C9142"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Dažnas</w:t>
            </w:r>
          </w:p>
        </w:tc>
      </w:tr>
      <w:tr w:rsidR="00BA5A49" w:rsidRPr="00FA236F" w14:paraId="5D45FFC8" w14:textId="77777777" w:rsidTr="00066E56">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5E9FE"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hideMark/>
          </w:tcPr>
          <w:p w14:paraId="068EA7B1"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Gelta, kepenų funkcijos sutrikimas, hepatitas (pavieniais atvejais žaibinis).</w:t>
            </w:r>
          </w:p>
        </w:tc>
        <w:tc>
          <w:tcPr>
            <w:tcW w:w="1918" w:type="dxa"/>
            <w:tcBorders>
              <w:top w:val="single" w:sz="4" w:space="0" w:color="auto"/>
              <w:left w:val="single" w:sz="4" w:space="0" w:color="auto"/>
              <w:bottom w:val="single" w:sz="4" w:space="0" w:color="auto"/>
              <w:right w:val="single" w:sz="4" w:space="0" w:color="auto"/>
            </w:tcBorders>
            <w:hideMark/>
          </w:tcPr>
          <w:p w14:paraId="29C3F2CA"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Retas</w:t>
            </w:r>
          </w:p>
        </w:tc>
      </w:tr>
      <w:tr w:rsidR="00BA5A49" w:rsidRPr="00FA236F" w14:paraId="4CADC4E4" w14:textId="77777777" w:rsidTr="00066E56">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271AC"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hideMark/>
          </w:tcPr>
          <w:p w14:paraId="7E7FC167"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Kepenų nekrozė, kepenų nepakankamumas.</w:t>
            </w:r>
          </w:p>
        </w:tc>
        <w:tc>
          <w:tcPr>
            <w:tcW w:w="1918" w:type="dxa"/>
            <w:tcBorders>
              <w:top w:val="single" w:sz="4" w:space="0" w:color="auto"/>
              <w:left w:val="single" w:sz="4" w:space="0" w:color="auto"/>
              <w:bottom w:val="single" w:sz="4" w:space="0" w:color="auto"/>
              <w:right w:val="single" w:sz="4" w:space="0" w:color="auto"/>
            </w:tcBorders>
            <w:hideMark/>
          </w:tcPr>
          <w:p w14:paraId="062B782B"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Labai retas</w:t>
            </w:r>
          </w:p>
        </w:tc>
      </w:tr>
      <w:tr w:rsidR="003B19E3" w:rsidRPr="00FA236F" w14:paraId="5A383D7B" w14:textId="77777777" w:rsidTr="00405C93">
        <w:trPr>
          <w:cantSplit/>
          <w:trHeight w:val="155"/>
        </w:trPr>
        <w:tc>
          <w:tcPr>
            <w:tcW w:w="3322" w:type="dxa"/>
            <w:vMerge w:val="restart"/>
            <w:tcBorders>
              <w:top w:val="single" w:sz="4" w:space="0" w:color="auto"/>
              <w:left w:val="single" w:sz="4" w:space="0" w:color="auto"/>
              <w:right w:val="single" w:sz="4" w:space="0" w:color="auto"/>
            </w:tcBorders>
            <w:hideMark/>
          </w:tcPr>
          <w:p w14:paraId="41672C4E" w14:textId="77777777" w:rsidR="003B19E3" w:rsidRPr="00FA236F" w:rsidRDefault="003B19E3"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Odos ir poodinio audinio sutrikimai</w:t>
            </w:r>
          </w:p>
        </w:tc>
        <w:tc>
          <w:tcPr>
            <w:tcW w:w="3861" w:type="dxa"/>
            <w:tcBorders>
              <w:top w:val="single" w:sz="4" w:space="0" w:color="auto"/>
              <w:left w:val="single" w:sz="4" w:space="0" w:color="auto"/>
              <w:bottom w:val="single" w:sz="4" w:space="0" w:color="auto"/>
              <w:right w:val="single" w:sz="4" w:space="0" w:color="auto"/>
            </w:tcBorders>
            <w:hideMark/>
          </w:tcPr>
          <w:p w14:paraId="2E1B7F22" w14:textId="77777777" w:rsidR="003B19E3" w:rsidRPr="00FA236F" w:rsidRDefault="003B19E3"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Išbėrimas.</w:t>
            </w:r>
          </w:p>
        </w:tc>
        <w:tc>
          <w:tcPr>
            <w:tcW w:w="1918" w:type="dxa"/>
            <w:tcBorders>
              <w:top w:val="single" w:sz="4" w:space="0" w:color="auto"/>
              <w:left w:val="single" w:sz="4" w:space="0" w:color="auto"/>
              <w:bottom w:val="single" w:sz="4" w:space="0" w:color="auto"/>
              <w:right w:val="single" w:sz="4" w:space="0" w:color="auto"/>
            </w:tcBorders>
            <w:hideMark/>
          </w:tcPr>
          <w:p w14:paraId="6FE90A2C" w14:textId="77777777" w:rsidR="003B19E3" w:rsidRPr="00FA236F" w:rsidRDefault="003B19E3"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Dažnas</w:t>
            </w:r>
          </w:p>
        </w:tc>
      </w:tr>
      <w:tr w:rsidR="003B19E3" w:rsidRPr="00FA236F" w14:paraId="6C967465" w14:textId="77777777" w:rsidTr="00405C93">
        <w:trPr>
          <w:cantSplit/>
          <w:trHeight w:val="155"/>
        </w:trPr>
        <w:tc>
          <w:tcPr>
            <w:tcW w:w="0" w:type="auto"/>
            <w:vMerge/>
            <w:tcBorders>
              <w:left w:val="single" w:sz="4" w:space="0" w:color="auto"/>
              <w:right w:val="single" w:sz="4" w:space="0" w:color="auto"/>
            </w:tcBorders>
            <w:vAlign w:val="center"/>
            <w:hideMark/>
          </w:tcPr>
          <w:p w14:paraId="3A9B8F7F" w14:textId="77777777" w:rsidR="003B19E3" w:rsidRPr="00FA236F" w:rsidRDefault="003B19E3" w:rsidP="00BA5A49">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hideMark/>
          </w:tcPr>
          <w:p w14:paraId="7CDCBF9E" w14:textId="77777777" w:rsidR="003B19E3" w:rsidRPr="00FA236F" w:rsidRDefault="003B19E3"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Dilgėlinė.</w:t>
            </w:r>
          </w:p>
        </w:tc>
        <w:tc>
          <w:tcPr>
            <w:tcW w:w="1918" w:type="dxa"/>
            <w:tcBorders>
              <w:top w:val="single" w:sz="4" w:space="0" w:color="auto"/>
              <w:left w:val="single" w:sz="4" w:space="0" w:color="auto"/>
              <w:bottom w:val="single" w:sz="4" w:space="0" w:color="auto"/>
              <w:right w:val="single" w:sz="4" w:space="0" w:color="auto"/>
            </w:tcBorders>
            <w:hideMark/>
          </w:tcPr>
          <w:p w14:paraId="3BB0115A" w14:textId="77777777" w:rsidR="003B19E3" w:rsidRPr="00FA236F" w:rsidRDefault="003B19E3"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Retas</w:t>
            </w:r>
          </w:p>
        </w:tc>
      </w:tr>
      <w:tr w:rsidR="003B19E3" w:rsidRPr="00FA236F" w14:paraId="28D7E003" w14:textId="77777777" w:rsidTr="00405C93">
        <w:trPr>
          <w:cantSplit/>
          <w:trHeight w:val="155"/>
        </w:trPr>
        <w:tc>
          <w:tcPr>
            <w:tcW w:w="0" w:type="auto"/>
            <w:vMerge/>
            <w:tcBorders>
              <w:left w:val="single" w:sz="4" w:space="0" w:color="auto"/>
              <w:right w:val="single" w:sz="4" w:space="0" w:color="auto"/>
            </w:tcBorders>
            <w:vAlign w:val="center"/>
            <w:hideMark/>
          </w:tcPr>
          <w:p w14:paraId="62FC4A90" w14:textId="77777777" w:rsidR="003B19E3" w:rsidRPr="00FA236F" w:rsidRDefault="003B19E3" w:rsidP="00BA5A49">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hideMark/>
          </w:tcPr>
          <w:p w14:paraId="03C56A88" w14:textId="77777777" w:rsidR="003B19E3" w:rsidRPr="00FA236F" w:rsidRDefault="003B19E3"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Jautrumas šviesai, odos išbėrimas, </w:t>
            </w:r>
            <w:proofErr w:type="spellStart"/>
            <w:r w:rsidRPr="00FA236F">
              <w:rPr>
                <w:rFonts w:ascii="Times New Roman" w:eastAsia="Times New Roman" w:hAnsi="Times New Roman" w:cs="Times New Roman"/>
                <w:lang w:eastAsia="de-DE"/>
              </w:rPr>
              <w:t>pūslinis</w:t>
            </w:r>
            <w:proofErr w:type="spellEnd"/>
            <w:r w:rsidRPr="00FA236F">
              <w:rPr>
                <w:rFonts w:ascii="Times New Roman" w:eastAsia="Times New Roman" w:hAnsi="Times New Roman" w:cs="Times New Roman"/>
                <w:lang w:eastAsia="de-DE"/>
              </w:rPr>
              <w:t xml:space="preserve"> išbėrimas, egzema, daugiaformė </w:t>
            </w:r>
            <w:proofErr w:type="spellStart"/>
            <w:r w:rsidRPr="00FA236F">
              <w:rPr>
                <w:rFonts w:ascii="Times New Roman" w:eastAsia="Times New Roman" w:hAnsi="Times New Roman" w:cs="Times New Roman"/>
                <w:lang w:eastAsia="de-DE"/>
              </w:rPr>
              <w:t>eritema</w:t>
            </w:r>
            <w:proofErr w:type="spellEnd"/>
            <w:r w:rsidRPr="00FA236F">
              <w:rPr>
                <w:rFonts w:ascii="Times New Roman" w:eastAsia="Times New Roman" w:hAnsi="Times New Roman" w:cs="Times New Roman"/>
                <w:lang w:eastAsia="de-DE"/>
              </w:rPr>
              <w:t xml:space="preserve">, </w:t>
            </w:r>
            <w:proofErr w:type="spellStart"/>
            <w:r w:rsidRPr="00FA236F">
              <w:rPr>
                <w:rFonts w:ascii="Times New Roman" w:eastAsia="Times New Roman" w:hAnsi="Times New Roman" w:cs="Times New Roman"/>
                <w:i/>
                <w:lang w:eastAsia="de-DE"/>
              </w:rPr>
              <w:t>Stevens-Johnson</w:t>
            </w:r>
            <w:proofErr w:type="spellEnd"/>
            <w:r w:rsidRPr="00FA236F">
              <w:rPr>
                <w:rFonts w:ascii="Times New Roman" w:eastAsia="Times New Roman" w:hAnsi="Times New Roman" w:cs="Times New Roman"/>
                <w:lang w:eastAsia="de-DE"/>
              </w:rPr>
              <w:t xml:space="preserve"> sindromas, toksinė epidermio </w:t>
            </w:r>
            <w:proofErr w:type="spellStart"/>
            <w:r w:rsidRPr="00FA236F">
              <w:rPr>
                <w:rFonts w:ascii="Times New Roman" w:eastAsia="Times New Roman" w:hAnsi="Times New Roman" w:cs="Times New Roman"/>
                <w:lang w:eastAsia="de-DE"/>
              </w:rPr>
              <w:t>nekrolizė</w:t>
            </w:r>
            <w:proofErr w:type="spellEnd"/>
            <w:r w:rsidRPr="00FA236F">
              <w:rPr>
                <w:rFonts w:ascii="Times New Roman" w:eastAsia="Times New Roman" w:hAnsi="Times New Roman" w:cs="Times New Roman"/>
                <w:lang w:eastAsia="de-DE"/>
              </w:rPr>
              <w:t xml:space="preserve"> (</w:t>
            </w:r>
            <w:proofErr w:type="spellStart"/>
            <w:r w:rsidRPr="00FA236F">
              <w:rPr>
                <w:rFonts w:ascii="Times New Roman" w:eastAsia="Times New Roman" w:hAnsi="Times New Roman" w:cs="Times New Roman"/>
                <w:i/>
                <w:lang w:eastAsia="de-DE"/>
              </w:rPr>
              <w:t>Lyell</w:t>
            </w:r>
            <w:proofErr w:type="spellEnd"/>
            <w:r w:rsidRPr="00FA236F">
              <w:rPr>
                <w:rFonts w:ascii="Times New Roman" w:eastAsia="Times New Roman" w:hAnsi="Times New Roman" w:cs="Times New Roman"/>
                <w:lang w:eastAsia="de-DE"/>
              </w:rPr>
              <w:t xml:space="preserve"> sindromas), plaukų slinkimas, </w:t>
            </w:r>
            <w:proofErr w:type="spellStart"/>
            <w:r w:rsidRPr="00FA236F">
              <w:rPr>
                <w:rFonts w:ascii="Times New Roman" w:eastAsia="Times New Roman" w:hAnsi="Times New Roman" w:cs="Times New Roman"/>
                <w:lang w:eastAsia="de-DE"/>
              </w:rPr>
              <w:t>eksfoliacinis</w:t>
            </w:r>
            <w:proofErr w:type="spellEnd"/>
            <w:r w:rsidRPr="00FA236F">
              <w:rPr>
                <w:rFonts w:ascii="Times New Roman" w:eastAsia="Times New Roman" w:hAnsi="Times New Roman" w:cs="Times New Roman"/>
                <w:lang w:eastAsia="de-DE"/>
              </w:rPr>
              <w:t xml:space="preserve"> dermatitas, purpura, alerginė purpura, niežėjimas.</w:t>
            </w:r>
          </w:p>
        </w:tc>
        <w:tc>
          <w:tcPr>
            <w:tcW w:w="1918" w:type="dxa"/>
            <w:tcBorders>
              <w:top w:val="single" w:sz="4" w:space="0" w:color="auto"/>
              <w:left w:val="single" w:sz="4" w:space="0" w:color="auto"/>
              <w:bottom w:val="single" w:sz="4" w:space="0" w:color="auto"/>
              <w:right w:val="single" w:sz="4" w:space="0" w:color="auto"/>
            </w:tcBorders>
            <w:hideMark/>
          </w:tcPr>
          <w:p w14:paraId="47948C51" w14:textId="77777777" w:rsidR="003B19E3" w:rsidRPr="00FA236F" w:rsidRDefault="003B19E3"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Labai retas</w:t>
            </w:r>
          </w:p>
        </w:tc>
      </w:tr>
      <w:tr w:rsidR="003B19E3" w:rsidRPr="00FA236F" w14:paraId="049FE11F" w14:textId="77777777" w:rsidTr="00405C93">
        <w:trPr>
          <w:cantSplit/>
          <w:trHeight w:val="155"/>
        </w:trPr>
        <w:tc>
          <w:tcPr>
            <w:tcW w:w="0" w:type="auto"/>
            <w:vMerge/>
            <w:tcBorders>
              <w:left w:val="single" w:sz="4" w:space="0" w:color="auto"/>
              <w:bottom w:val="single" w:sz="4" w:space="0" w:color="auto"/>
              <w:right w:val="single" w:sz="4" w:space="0" w:color="auto"/>
            </w:tcBorders>
            <w:vAlign w:val="center"/>
          </w:tcPr>
          <w:p w14:paraId="537B33DC" w14:textId="77777777" w:rsidR="003B19E3" w:rsidRPr="00FA236F" w:rsidRDefault="003B19E3" w:rsidP="00BA5A49">
            <w:pPr>
              <w:spacing w:after="0" w:line="256" w:lineRule="auto"/>
              <w:rPr>
                <w:rFonts w:ascii="Times New Roman" w:eastAsia="Times New Roman" w:hAnsi="Times New Roman" w:cs="Times New Roman"/>
                <w:lang w:eastAsia="de-DE"/>
              </w:rPr>
            </w:pPr>
          </w:p>
        </w:tc>
        <w:tc>
          <w:tcPr>
            <w:tcW w:w="3861" w:type="dxa"/>
            <w:tcBorders>
              <w:top w:val="single" w:sz="4" w:space="0" w:color="auto"/>
              <w:left w:val="single" w:sz="4" w:space="0" w:color="auto"/>
              <w:bottom w:val="single" w:sz="4" w:space="0" w:color="auto"/>
              <w:right w:val="single" w:sz="4" w:space="0" w:color="auto"/>
            </w:tcBorders>
          </w:tcPr>
          <w:p w14:paraId="599B253E" w14:textId="1658E8AE" w:rsidR="003B19E3" w:rsidRPr="00FA236F" w:rsidRDefault="00C82C14"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Fiksuota</w:t>
            </w:r>
            <w:r w:rsidR="009F796B" w:rsidRPr="00FA236F">
              <w:rPr>
                <w:rFonts w:ascii="Times New Roman" w:eastAsia="Times New Roman" w:hAnsi="Times New Roman" w:cs="Times New Roman"/>
                <w:lang w:eastAsia="de-DE"/>
              </w:rPr>
              <w:t>s vaistinių preparatų sukeltas bėrimas</w:t>
            </w:r>
          </w:p>
          <w:p w14:paraId="38817157" w14:textId="2DF1CBDC" w:rsidR="00F252A3" w:rsidRPr="00FA236F" w:rsidRDefault="00F252A3" w:rsidP="007426A2">
            <w:pPr>
              <w:spacing w:after="0" w:line="240" w:lineRule="auto"/>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snapToGrid w:val="0"/>
              </w:rPr>
              <w:t>Generalizuota</w:t>
            </w:r>
            <w:r w:rsidR="009F796B" w:rsidRPr="00FA236F">
              <w:rPr>
                <w:rFonts w:ascii="Times New Roman" w:eastAsia="Times New Roman" w:hAnsi="Times New Roman" w:cs="Times New Roman"/>
                <w:snapToGrid w:val="0"/>
              </w:rPr>
              <w:t>s</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pūslin</w:t>
            </w:r>
            <w:r w:rsidR="009F796B" w:rsidRPr="00FA236F">
              <w:rPr>
                <w:rFonts w:ascii="Times New Roman" w:eastAsia="Times New Roman" w:hAnsi="Times New Roman" w:cs="Times New Roman"/>
                <w:snapToGrid w:val="0"/>
              </w:rPr>
              <w:t>is</w:t>
            </w:r>
            <w:proofErr w:type="spellEnd"/>
            <w:r w:rsidRPr="00FA236F">
              <w:rPr>
                <w:rFonts w:ascii="Times New Roman" w:eastAsia="Times New Roman" w:hAnsi="Times New Roman" w:cs="Times New Roman"/>
                <w:snapToGrid w:val="0"/>
              </w:rPr>
              <w:t xml:space="preserve"> fiksuota</w:t>
            </w:r>
            <w:r w:rsidR="009F796B" w:rsidRPr="00FA236F">
              <w:rPr>
                <w:rFonts w:ascii="Times New Roman" w:eastAsia="Times New Roman" w:hAnsi="Times New Roman" w:cs="Times New Roman"/>
                <w:snapToGrid w:val="0"/>
              </w:rPr>
              <w:t>s</w:t>
            </w:r>
            <w:r w:rsidRPr="00FA236F">
              <w:rPr>
                <w:rFonts w:ascii="Times New Roman" w:eastAsia="Times New Roman" w:hAnsi="Times New Roman" w:cs="Times New Roman"/>
                <w:snapToGrid w:val="0"/>
              </w:rPr>
              <w:t xml:space="preserve"> </w:t>
            </w:r>
            <w:r w:rsidR="009F796B" w:rsidRPr="00FA236F">
              <w:rPr>
                <w:rFonts w:ascii="Times New Roman" w:eastAsia="Times New Roman" w:hAnsi="Times New Roman" w:cs="Times New Roman"/>
                <w:snapToGrid w:val="0"/>
              </w:rPr>
              <w:t>vaistinių preparatų sukeltas bėrimas</w:t>
            </w:r>
          </w:p>
        </w:tc>
        <w:tc>
          <w:tcPr>
            <w:tcW w:w="1918" w:type="dxa"/>
            <w:tcBorders>
              <w:top w:val="single" w:sz="4" w:space="0" w:color="auto"/>
              <w:left w:val="single" w:sz="4" w:space="0" w:color="auto"/>
              <w:bottom w:val="single" w:sz="4" w:space="0" w:color="auto"/>
              <w:right w:val="single" w:sz="4" w:space="0" w:color="auto"/>
            </w:tcBorders>
          </w:tcPr>
          <w:p w14:paraId="58E5D817" w14:textId="17378E9F" w:rsidR="003B19E3" w:rsidRPr="00FA236F" w:rsidRDefault="00C82C14"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Nežinomas</w:t>
            </w:r>
          </w:p>
        </w:tc>
      </w:tr>
      <w:tr w:rsidR="00BA5A49" w:rsidRPr="00FA236F" w14:paraId="5005A25E" w14:textId="77777777" w:rsidTr="00066E56">
        <w:trPr>
          <w:cantSplit/>
        </w:trPr>
        <w:tc>
          <w:tcPr>
            <w:tcW w:w="3322" w:type="dxa"/>
            <w:tcBorders>
              <w:top w:val="single" w:sz="4" w:space="0" w:color="auto"/>
              <w:left w:val="single" w:sz="4" w:space="0" w:color="auto"/>
              <w:bottom w:val="single" w:sz="4" w:space="0" w:color="auto"/>
              <w:right w:val="single" w:sz="4" w:space="0" w:color="auto"/>
            </w:tcBorders>
            <w:hideMark/>
          </w:tcPr>
          <w:p w14:paraId="7CB98BBB"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Inkstų ir šlapimo takų sutrikimai</w:t>
            </w:r>
          </w:p>
        </w:tc>
        <w:tc>
          <w:tcPr>
            <w:tcW w:w="3861" w:type="dxa"/>
            <w:tcBorders>
              <w:top w:val="single" w:sz="4" w:space="0" w:color="auto"/>
              <w:left w:val="single" w:sz="4" w:space="0" w:color="auto"/>
              <w:bottom w:val="single" w:sz="4" w:space="0" w:color="auto"/>
              <w:right w:val="single" w:sz="4" w:space="0" w:color="auto"/>
            </w:tcBorders>
            <w:hideMark/>
          </w:tcPr>
          <w:p w14:paraId="7532916C"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Įvairiomis formomis pasireiškiantis </w:t>
            </w:r>
            <w:proofErr w:type="spellStart"/>
            <w:r w:rsidRPr="00FA236F">
              <w:rPr>
                <w:rFonts w:ascii="Times New Roman" w:eastAsia="Times New Roman" w:hAnsi="Times New Roman" w:cs="Times New Roman"/>
                <w:lang w:eastAsia="de-DE"/>
              </w:rPr>
              <w:t>nefrotoksinis</w:t>
            </w:r>
            <w:proofErr w:type="spellEnd"/>
            <w:r w:rsidRPr="00FA236F">
              <w:rPr>
                <w:rFonts w:ascii="Times New Roman" w:eastAsia="Times New Roman" w:hAnsi="Times New Roman" w:cs="Times New Roman"/>
                <w:lang w:eastAsia="de-DE"/>
              </w:rPr>
              <w:t xml:space="preserve"> poveikis, įskaitant </w:t>
            </w:r>
            <w:proofErr w:type="spellStart"/>
            <w:r w:rsidRPr="00FA236F">
              <w:rPr>
                <w:rFonts w:ascii="Times New Roman" w:eastAsia="Times New Roman" w:hAnsi="Times New Roman" w:cs="Times New Roman"/>
                <w:lang w:eastAsia="de-DE"/>
              </w:rPr>
              <w:t>intersticinį</w:t>
            </w:r>
            <w:proofErr w:type="spellEnd"/>
            <w:r w:rsidRPr="00FA236F">
              <w:rPr>
                <w:rFonts w:ascii="Times New Roman" w:eastAsia="Times New Roman" w:hAnsi="Times New Roman" w:cs="Times New Roman"/>
                <w:lang w:eastAsia="de-DE"/>
              </w:rPr>
              <w:t xml:space="preserve"> nefritą, </w:t>
            </w:r>
            <w:proofErr w:type="spellStart"/>
            <w:r w:rsidRPr="00FA236F">
              <w:rPr>
                <w:rFonts w:ascii="Times New Roman" w:eastAsia="Times New Roman" w:hAnsi="Times New Roman" w:cs="Times New Roman"/>
                <w:lang w:eastAsia="de-DE"/>
              </w:rPr>
              <w:t>proteinuriją</w:t>
            </w:r>
            <w:proofErr w:type="spellEnd"/>
            <w:r w:rsidRPr="00FA236F">
              <w:rPr>
                <w:rFonts w:ascii="Times New Roman" w:eastAsia="Times New Roman" w:hAnsi="Times New Roman" w:cs="Times New Roman"/>
                <w:lang w:eastAsia="de-DE"/>
              </w:rPr>
              <w:t xml:space="preserve">, inkstų </w:t>
            </w:r>
            <w:proofErr w:type="spellStart"/>
            <w:r w:rsidRPr="00FA236F">
              <w:rPr>
                <w:rFonts w:ascii="Times New Roman" w:eastAsia="Times New Roman" w:hAnsi="Times New Roman" w:cs="Times New Roman"/>
                <w:lang w:eastAsia="de-DE"/>
              </w:rPr>
              <w:t>papilų</w:t>
            </w:r>
            <w:proofErr w:type="spellEnd"/>
            <w:r w:rsidRPr="00FA236F">
              <w:rPr>
                <w:rFonts w:ascii="Times New Roman" w:eastAsia="Times New Roman" w:hAnsi="Times New Roman" w:cs="Times New Roman"/>
                <w:lang w:eastAsia="de-DE"/>
              </w:rPr>
              <w:t xml:space="preserve"> nekrozę, </w:t>
            </w:r>
            <w:proofErr w:type="spellStart"/>
            <w:r w:rsidRPr="00FA236F">
              <w:rPr>
                <w:rFonts w:ascii="Times New Roman" w:eastAsia="Times New Roman" w:hAnsi="Times New Roman" w:cs="Times New Roman"/>
                <w:lang w:eastAsia="de-DE"/>
              </w:rPr>
              <w:t>nefrozinį</w:t>
            </w:r>
            <w:proofErr w:type="spellEnd"/>
            <w:r w:rsidRPr="00FA236F">
              <w:rPr>
                <w:rFonts w:ascii="Times New Roman" w:eastAsia="Times New Roman" w:hAnsi="Times New Roman" w:cs="Times New Roman"/>
                <w:lang w:eastAsia="de-DE"/>
              </w:rPr>
              <w:t xml:space="preserve"> sindromą, ūminį inkstų nepakankamumą ir nenormalią šlapimo sudėtį (pvz., </w:t>
            </w:r>
            <w:proofErr w:type="spellStart"/>
            <w:r w:rsidRPr="00FA236F">
              <w:rPr>
                <w:rFonts w:ascii="Times New Roman" w:eastAsia="Times New Roman" w:hAnsi="Times New Roman" w:cs="Times New Roman"/>
                <w:lang w:eastAsia="de-DE"/>
              </w:rPr>
              <w:t>hematuriją</w:t>
            </w:r>
            <w:proofErr w:type="spellEnd"/>
            <w:r w:rsidRPr="00FA236F">
              <w:rPr>
                <w:rFonts w:ascii="Times New Roman" w:eastAsia="Times New Roman" w:hAnsi="Times New Roman" w:cs="Times New Roman"/>
                <w:lang w:eastAsia="de-DE"/>
              </w:rPr>
              <w:t>).</w:t>
            </w:r>
          </w:p>
        </w:tc>
        <w:tc>
          <w:tcPr>
            <w:tcW w:w="1918" w:type="dxa"/>
            <w:tcBorders>
              <w:top w:val="single" w:sz="4" w:space="0" w:color="auto"/>
              <w:left w:val="single" w:sz="4" w:space="0" w:color="auto"/>
              <w:bottom w:val="single" w:sz="4" w:space="0" w:color="auto"/>
              <w:right w:val="single" w:sz="4" w:space="0" w:color="auto"/>
            </w:tcBorders>
            <w:hideMark/>
          </w:tcPr>
          <w:p w14:paraId="3001CC41"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Labai retas</w:t>
            </w:r>
          </w:p>
        </w:tc>
      </w:tr>
    </w:tbl>
    <w:p w14:paraId="0332D84E"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Klinikinių tyrimų ir epidemiologiniai duomenys nuosekliai rodo, kad vartojant </w:t>
      </w:r>
      <w:proofErr w:type="spellStart"/>
      <w:r w:rsidRPr="00FA236F">
        <w:rPr>
          <w:rFonts w:ascii="Times New Roman" w:eastAsia="Times New Roman" w:hAnsi="Times New Roman" w:cs="Times New Roman"/>
          <w:lang w:eastAsia="de-DE"/>
        </w:rPr>
        <w:t>diklofenako</w:t>
      </w:r>
      <w:proofErr w:type="spellEnd"/>
      <w:r w:rsidRPr="00FA236F">
        <w:rPr>
          <w:rFonts w:ascii="Times New Roman" w:eastAsia="Times New Roman" w:hAnsi="Times New Roman" w:cs="Times New Roman"/>
          <w:lang w:eastAsia="de-DE"/>
        </w:rPr>
        <w:t xml:space="preserve">, ypač didelėmis dozėmis (150 mg per parą) ir ilgą laikotarpį, didėja arterinių </w:t>
      </w:r>
      <w:proofErr w:type="spellStart"/>
      <w:r w:rsidRPr="00FA236F">
        <w:rPr>
          <w:rFonts w:ascii="Times New Roman" w:eastAsia="Times New Roman" w:hAnsi="Times New Roman" w:cs="Times New Roman"/>
          <w:lang w:eastAsia="de-DE"/>
        </w:rPr>
        <w:t>trombozinių</w:t>
      </w:r>
      <w:proofErr w:type="spellEnd"/>
      <w:r w:rsidRPr="00FA236F">
        <w:rPr>
          <w:rFonts w:ascii="Times New Roman" w:eastAsia="Times New Roman" w:hAnsi="Times New Roman" w:cs="Times New Roman"/>
          <w:lang w:eastAsia="de-DE"/>
        </w:rPr>
        <w:t xml:space="preserve"> reiškinių (pavyzdžiui, miokardo infarkto ar insulto) atsiradimo rizika (žr. 4.3 ir 4.4 skyrius).</w:t>
      </w:r>
    </w:p>
    <w:p w14:paraId="50A0C7E1"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u w:val="single"/>
          <w:lang w:eastAsia="de-DE"/>
        </w:rPr>
      </w:pPr>
    </w:p>
    <w:p w14:paraId="4320EEA3"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lang w:eastAsia="de-DE"/>
        </w:rPr>
      </w:pPr>
      <w:proofErr w:type="spellStart"/>
      <w:r w:rsidRPr="00FA236F">
        <w:rPr>
          <w:rFonts w:ascii="Times New Roman" w:eastAsia="Times New Roman" w:hAnsi="Times New Roman" w:cs="Times New Roman"/>
          <w:spacing w:val="1"/>
          <w:u w:val="single"/>
          <w:lang w:eastAsia="de-DE"/>
        </w:rPr>
        <w:t>Omeprazolas</w:t>
      </w:r>
      <w:proofErr w:type="spellEnd"/>
    </w:p>
    <w:p w14:paraId="616FC34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Dažniausias nepageidaujamas poveikis (pasireiškia 1</w:t>
      </w:r>
      <w:r w:rsidRPr="00FA236F">
        <w:rPr>
          <w:rFonts w:ascii="Times New Roman" w:eastAsia="Times New Roman" w:hAnsi="Times New Roman" w:cs="Times New Roman"/>
          <w:lang w:eastAsia="de-DE"/>
        </w:rPr>
        <w:noBreakHyphen/>
        <w:t>10% pacientų) yra galvos skausmas, pilvo skausmas, vidurių užkietėjimas, viduriavimas, dujų susikaupimas žarnyne ir pykinimas ar vėmimas.</w:t>
      </w:r>
    </w:p>
    <w:p w14:paraId="17A32907"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6969A7CA"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Toliau išvardytos nepageidaujamos reakcijos buvo nustatytos arba įtartos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klinikinių tyrimų metu arba po jo pateikimo į rinką. Nė vienos iš jų sąsajų su doze nenustatyta. Toliau išvardytos nepageidaujamos reakcijos suskirstytos pagal dažnį ir organų sistemų klases. dažnis apibūdinamas taip: labai dažnas (≥ 1/10), dažnas (nuo ≥ 1/100 iki &lt; 1/10), nedažnas (nuo ≥ 1/1 000 iki &lt; 1/100), retas (nuo ≥ 1/10 000 iki &lt; 1/1000), labai retas (&lt; 1/10 000) ir nežinomas (negali būti apskaičiuotas pagal turimus duomenis).</w:t>
      </w:r>
    </w:p>
    <w:p w14:paraId="1556DDB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8"/>
        <w:gridCol w:w="3876"/>
        <w:gridCol w:w="1768"/>
      </w:tblGrid>
      <w:tr w:rsidR="00BA5A49" w:rsidRPr="00FA236F" w14:paraId="4ED0FB73" w14:textId="77777777" w:rsidTr="00770E52">
        <w:trPr>
          <w:cantSplit/>
          <w:tblHeader/>
        </w:trPr>
        <w:tc>
          <w:tcPr>
            <w:tcW w:w="3308" w:type="dxa"/>
            <w:tcBorders>
              <w:top w:val="single" w:sz="4" w:space="0" w:color="auto"/>
              <w:left w:val="single" w:sz="4" w:space="0" w:color="auto"/>
              <w:bottom w:val="single" w:sz="4" w:space="0" w:color="auto"/>
              <w:right w:val="single" w:sz="4" w:space="0" w:color="auto"/>
            </w:tcBorders>
            <w:hideMark/>
          </w:tcPr>
          <w:p w14:paraId="40841CC1" w14:textId="77777777" w:rsidR="007426A2" w:rsidRPr="00FA236F" w:rsidRDefault="007426A2" w:rsidP="007426A2">
            <w:pPr>
              <w:keepNext/>
              <w:keepLines/>
              <w:spacing w:after="0" w:line="240" w:lineRule="auto"/>
              <w:rPr>
                <w:rFonts w:ascii="Times New Roman" w:eastAsia="Times New Roman" w:hAnsi="Times New Roman" w:cs="Times New Roman"/>
                <w:b/>
                <w:bCs/>
                <w:lang w:eastAsia="de-DE"/>
              </w:rPr>
            </w:pPr>
            <w:proofErr w:type="spellStart"/>
            <w:r w:rsidRPr="00FA236F">
              <w:rPr>
                <w:rFonts w:ascii="Times New Roman" w:eastAsia="Times New Roman" w:hAnsi="Times New Roman" w:cs="Times New Roman"/>
                <w:b/>
                <w:bCs/>
                <w:lang w:eastAsia="de-DE"/>
              </w:rPr>
              <w:lastRenderedPageBreak/>
              <w:t>MedDRA</w:t>
            </w:r>
            <w:proofErr w:type="spellEnd"/>
          </w:p>
          <w:p w14:paraId="274FF434" w14:textId="77777777" w:rsidR="007426A2" w:rsidRPr="00FA236F" w:rsidRDefault="007426A2" w:rsidP="007426A2">
            <w:pPr>
              <w:keepNext/>
              <w:keepLines/>
              <w:spacing w:after="0" w:line="240" w:lineRule="auto"/>
              <w:rPr>
                <w:rFonts w:ascii="Times New Roman" w:eastAsia="Times New Roman" w:hAnsi="Times New Roman" w:cs="Times New Roman"/>
                <w:b/>
                <w:bCs/>
                <w:lang w:eastAsia="de-DE"/>
              </w:rPr>
            </w:pPr>
            <w:r w:rsidRPr="00FA236F">
              <w:rPr>
                <w:rFonts w:ascii="Times New Roman" w:eastAsia="Times New Roman" w:hAnsi="Times New Roman" w:cs="Times New Roman"/>
                <w:b/>
                <w:bCs/>
                <w:lang w:eastAsia="de-DE"/>
              </w:rPr>
              <w:t>Organų sistemų klasė</w:t>
            </w:r>
          </w:p>
        </w:tc>
        <w:tc>
          <w:tcPr>
            <w:tcW w:w="3876" w:type="dxa"/>
            <w:tcBorders>
              <w:top w:val="single" w:sz="4" w:space="0" w:color="auto"/>
              <w:left w:val="single" w:sz="4" w:space="0" w:color="auto"/>
              <w:bottom w:val="single" w:sz="4" w:space="0" w:color="auto"/>
              <w:right w:val="single" w:sz="4" w:space="0" w:color="auto"/>
            </w:tcBorders>
            <w:hideMark/>
          </w:tcPr>
          <w:p w14:paraId="41582B6F" w14:textId="77777777" w:rsidR="007426A2" w:rsidRPr="00FA236F" w:rsidRDefault="007426A2" w:rsidP="007426A2">
            <w:pPr>
              <w:keepNext/>
              <w:keepLines/>
              <w:spacing w:after="0" w:line="240" w:lineRule="auto"/>
              <w:rPr>
                <w:rFonts w:ascii="Times New Roman" w:eastAsia="Times New Roman" w:hAnsi="Times New Roman" w:cs="Times New Roman"/>
                <w:b/>
                <w:lang w:eastAsia="de-DE"/>
              </w:rPr>
            </w:pPr>
            <w:r w:rsidRPr="00FA236F">
              <w:rPr>
                <w:rFonts w:ascii="Times New Roman" w:eastAsia="Times New Roman" w:hAnsi="Times New Roman" w:cs="Times New Roman"/>
                <w:b/>
                <w:lang w:eastAsia="de-DE"/>
              </w:rPr>
              <w:t>Nepageidaujamos reakcijos</w:t>
            </w:r>
          </w:p>
        </w:tc>
        <w:tc>
          <w:tcPr>
            <w:tcW w:w="1768" w:type="dxa"/>
            <w:tcBorders>
              <w:top w:val="single" w:sz="4" w:space="0" w:color="auto"/>
              <w:left w:val="single" w:sz="4" w:space="0" w:color="auto"/>
              <w:bottom w:val="single" w:sz="4" w:space="0" w:color="auto"/>
              <w:right w:val="single" w:sz="4" w:space="0" w:color="auto"/>
            </w:tcBorders>
            <w:hideMark/>
          </w:tcPr>
          <w:p w14:paraId="6E87122B" w14:textId="77777777" w:rsidR="007426A2" w:rsidRPr="00FA236F" w:rsidRDefault="007426A2" w:rsidP="007426A2">
            <w:pPr>
              <w:keepNext/>
              <w:keepLines/>
              <w:spacing w:after="0" w:line="240" w:lineRule="auto"/>
              <w:rPr>
                <w:rFonts w:ascii="Times New Roman" w:eastAsia="Times New Roman" w:hAnsi="Times New Roman" w:cs="Times New Roman"/>
                <w:b/>
                <w:bCs/>
                <w:lang w:eastAsia="de-DE"/>
              </w:rPr>
            </w:pPr>
            <w:r w:rsidRPr="00FA236F">
              <w:rPr>
                <w:rFonts w:ascii="Times New Roman" w:eastAsia="Times New Roman" w:hAnsi="Times New Roman" w:cs="Times New Roman"/>
                <w:b/>
                <w:bCs/>
                <w:lang w:eastAsia="de-DE"/>
              </w:rPr>
              <w:t>Dažnis</w:t>
            </w:r>
          </w:p>
        </w:tc>
      </w:tr>
      <w:tr w:rsidR="00BA5A49" w:rsidRPr="00FA236F" w14:paraId="1F983686" w14:textId="77777777" w:rsidTr="00770E52">
        <w:trPr>
          <w:cantSplit/>
        </w:trPr>
        <w:tc>
          <w:tcPr>
            <w:tcW w:w="3308" w:type="dxa"/>
            <w:vMerge w:val="restart"/>
            <w:tcBorders>
              <w:top w:val="single" w:sz="4" w:space="0" w:color="auto"/>
              <w:left w:val="single" w:sz="4" w:space="0" w:color="auto"/>
              <w:bottom w:val="single" w:sz="4" w:space="0" w:color="auto"/>
              <w:right w:val="single" w:sz="4" w:space="0" w:color="auto"/>
            </w:tcBorders>
            <w:hideMark/>
          </w:tcPr>
          <w:p w14:paraId="424B401F" w14:textId="77777777" w:rsidR="007426A2" w:rsidRPr="00FA236F" w:rsidRDefault="007426A2" w:rsidP="007426A2">
            <w:pPr>
              <w:spacing w:after="0" w:line="240" w:lineRule="auto"/>
              <w:outlineLvl w:val="0"/>
              <w:rPr>
                <w:rFonts w:ascii="Times New Roman" w:eastAsia="Times New Roman" w:hAnsi="Times New Roman" w:cs="Times New Roman"/>
                <w:lang w:eastAsia="de-DE"/>
              </w:rPr>
            </w:pPr>
            <w:r w:rsidRPr="00FA236F">
              <w:rPr>
                <w:rFonts w:ascii="Times New Roman" w:eastAsia="MS Mincho" w:hAnsi="Times New Roman" w:cs="Times New Roman"/>
                <w:lang w:eastAsia="de-DE"/>
              </w:rPr>
              <w:t>Kraujo ir limfinės sistemos sutrikimai</w:t>
            </w:r>
          </w:p>
        </w:tc>
        <w:tc>
          <w:tcPr>
            <w:tcW w:w="3876" w:type="dxa"/>
            <w:tcBorders>
              <w:top w:val="single" w:sz="4" w:space="0" w:color="auto"/>
              <w:left w:val="single" w:sz="4" w:space="0" w:color="auto"/>
              <w:bottom w:val="single" w:sz="4" w:space="0" w:color="auto"/>
              <w:right w:val="single" w:sz="4" w:space="0" w:color="auto"/>
            </w:tcBorders>
            <w:hideMark/>
          </w:tcPr>
          <w:p w14:paraId="5BE7BAD4" w14:textId="77777777" w:rsidR="007426A2" w:rsidRPr="00FA236F" w:rsidRDefault="007426A2" w:rsidP="007426A2">
            <w:pPr>
              <w:widowControl w:val="0"/>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FA236F">
              <w:rPr>
                <w:rFonts w:ascii="Times New Roman" w:eastAsia="SimSun" w:hAnsi="Times New Roman" w:cs="Times New Roman"/>
                <w:color w:val="000000"/>
                <w:lang w:eastAsia="zh-CN"/>
              </w:rPr>
              <w:t>Leukopenija</w:t>
            </w:r>
            <w:proofErr w:type="spellEnd"/>
            <w:r w:rsidRPr="00FA236F">
              <w:rPr>
                <w:rFonts w:ascii="Times New Roman" w:eastAsia="SimSun" w:hAnsi="Times New Roman" w:cs="Times New Roman"/>
                <w:color w:val="000000"/>
                <w:lang w:eastAsia="zh-CN"/>
              </w:rPr>
              <w:t xml:space="preserve">, </w:t>
            </w:r>
            <w:proofErr w:type="spellStart"/>
            <w:r w:rsidRPr="00FA236F">
              <w:rPr>
                <w:rFonts w:ascii="Times New Roman" w:eastAsia="SimSun" w:hAnsi="Times New Roman" w:cs="Times New Roman"/>
                <w:color w:val="000000"/>
                <w:lang w:eastAsia="zh-CN"/>
              </w:rPr>
              <w:t>trombocitopenija</w:t>
            </w:r>
            <w:proofErr w:type="spellEnd"/>
          </w:p>
        </w:tc>
        <w:tc>
          <w:tcPr>
            <w:tcW w:w="1768" w:type="dxa"/>
            <w:tcBorders>
              <w:top w:val="single" w:sz="4" w:space="0" w:color="auto"/>
              <w:left w:val="single" w:sz="4" w:space="0" w:color="auto"/>
              <w:bottom w:val="single" w:sz="4" w:space="0" w:color="auto"/>
              <w:right w:val="single" w:sz="4" w:space="0" w:color="auto"/>
            </w:tcBorders>
            <w:hideMark/>
          </w:tcPr>
          <w:p w14:paraId="63F7417D"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2"/>
              </w:rPr>
              <w:t>Retas</w:t>
            </w:r>
          </w:p>
        </w:tc>
      </w:tr>
      <w:tr w:rsidR="00BA5A49" w:rsidRPr="00FA236F" w14:paraId="099D08FC" w14:textId="77777777" w:rsidTr="00770E5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06B8D"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hideMark/>
          </w:tcPr>
          <w:p w14:paraId="4CDAD4E4" w14:textId="77777777" w:rsidR="007426A2" w:rsidRPr="00FA236F" w:rsidRDefault="007426A2" w:rsidP="007426A2">
            <w:pPr>
              <w:widowControl w:val="0"/>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FA236F">
              <w:rPr>
                <w:rFonts w:ascii="Times New Roman" w:eastAsia="SimSun" w:hAnsi="Times New Roman" w:cs="Times New Roman"/>
                <w:color w:val="000000"/>
                <w:lang w:eastAsia="zh-CN"/>
              </w:rPr>
              <w:t>Agranulocitozė</w:t>
            </w:r>
            <w:proofErr w:type="spellEnd"/>
            <w:r w:rsidRPr="00FA236F">
              <w:rPr>
                <w:rFonts w:ascii="Times New Roman" w:eastAsia="SimSun" w:hAnsi="Times New Roman" w:cs="Times New Roman"/>
                <w:color w:val="000000"/>
                <w:lang w:eastAsia="zh-CN"/>
              </w:rPr>
              <w:t xml:space="preserve">, </w:t>
            </w:r>
            <w:proofErr w:type="spellStart"/>
            <w:r w:rsidRPr="00FA236F">
              <w:rPr>
                <w:rFonts w:ascii="Times New Roman" w:eastAsia="SimSun" w:hAnsi="Times New Roman" w:cs="Times New Roman"/>
                <w:color w:val="000000"/>
                <w:lang w:eastAsia="zh-CN"/>
              </w:rPr>
              <w:t>pancitopenija</w:t>
            </w:r>
            <w:proofErr w:type="spellEnd"/>
          </w:p>
        </w:tc>
        <w:tc>
          <w:tcPr>
            <w:tcW w:w="1768" w:type="dxa"/>
            <w:tcBorders>
              <w:top w:val="single" w:sz="4" w:space="0" w:color="auto"/>
              <w:left w:val="single" w:sz="4" w:space="0" w:color="auto"/>
              <w:bottom w:val="single" w:sz="4" w:space="0" w:color="auto"/>
              <w:right w:val="single" w:sz="4" w:space="0" w:color="auto"/>
            </w:tcBorders>
            <w:hideMark/>
          </w:tcPr>
          <w:p w14:paraId="02261269" w14:textId="77777777" w:rsidR="007426A2" w:rsidRPr="00FA236F" w:rsidRDefault="007426A2" w:rsidP="007426A2">
            <w:pPr>
              <w:spacing w:after="0" w:line="240" w:lineRule="auto"/>
              <w:rPr>
                <w:rFonts w:ascii="Times New Roman" w:eastAsia="Times New Roman" w:hAnsi="Times New Roman" w:cs="Times New Roman"/>
                <w:spacing w:val="-2"/>
              </w:rPr>
            </w:pPr>
            <w:r w:rsidRPr="00FA236F">
              <w:rPr>
                <w:rFonts w:ascii="Times New Roman" w:eastAsia="Times New Roman" w:hAnsi="Times New Roman" w:cs="Times New Roman"/>
              </w:rPr>
              <w:t>Labai retas</w:t>
            </w:r>
          </w:p>
        </w:tc>
      </w:tr>
      <w:tr w:rsidR="00BA5A49" w:rsidRPr="00FA236F" w14:paraId="0CBEA466" w14:textId="77777777" w:rsidTr="00770E52">
        <w:trPr>
          <w:cantSplit/>
          <w:trHeight w:val="233"/>
        </w:trPr>
        <w:tc>
          <w:tcPr>
            <w:tcW w:w="3308" w:type="dxa"/>
            <w:tcBorders>
              <w:top w:val="single" w:sz="4" w:space="0" w:color="auto"/>
              <w:left w:val="single" w:sz="4" w:space="0" w:color="auto"/>
              <w:bottom w:val="single" w:sz="4" w:space="0" w:color="auto"/>
              <w:right w:val="single" w:sz="4" w:space="0" w:color="auto"/>
            </w:tcBorders>
            <w:hideMark/>
          </w:tcPr>
          <w:p w14:paraId="686E5FEC"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Imuninės sistemos sutrikimai</w:t>
            </w:r>
          </w:p>
        </w:tc>
        <w:tc>
          <w:tcPr>
            <w:tcW w:w="3876" w:type="dxa"/>
            <w:tcBorders>
              <w:top w:val="single" w:sz="4" w:space="0" w:color="auto"/>
              <w:left w:val="single" w:sz="4" w:space="0" w:color="auto"/>
              <w:bottom w:val="single" w:sz="4" w:space="0" w:color="auto"/>
              <w:right w:val="single" w:sz="4" w:space="0" w:color="auto"/>
            </w:tcBorders>
            <w:hideMark/>
          </w:tcPr>
          <w:p w14:paraId="6D62D04A"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 xml:space="preserve">Padidėjusio jautrumo reakcijos (pvz., karščiavimas, </w:t>
            </w:r>
            <w:proofErr w:type="spellStart"/>
            <w:r w:rsidRPr="00FA236F">
              <w:rPr>
                <w:rFonts w:ascii="Times New Roman" w:eastAsia="Times New Roman" w:hAnsi="Times New Roman" w:cs="Times New Roman"/>
              </w:rPr>
              <w:t>angioneurozinė</w:t>
            </w:r>
            <w:proofErr w:type="spellEnd"/>
            <w:r w:rsidRPr="00FA236F">
              <w:rPr>
                <w:rFonts w:ascii="Times New Roman" w:eastAsia="Times New Roman" w:hAnsi="Times New Roman" w:cs="Times New Roman"/>
              </w:rPr>
              <w:t xml:space="preserve"> edema ir anafilaksinė reakcija/šokas)</w:t>
            </w:r>
          </w:p>
        </w:tc>
        <w:tc>
          <w:tcPr>
            <w:tcW w:w="1768" w:type="dxa"/>
            <w:tcBorders>
              <w:top w:val="single" w:sz="4" w:space="0" w:color="auto"/>
              <w:left w:val="single" w:sz="4" w:space="0" w:color="auto"/>
              <w:bottom w:val="single" w:sz="4" w:space="0" w:color="auto"/>
              <w:right w:val="single" w:sz="4" w:space="0" w:color="auto"/>
            </w:tcBorders>
            <w:hideMark/>
          </w:tcPr>
          <w:p w14:paraId="02DDA990"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2"/>
              </w:rPr>
              <w:t>Retas</w:t>
            </w:r>
          </w:p>
        </w:tc>
      </w:tr>
      <w:tr w:rsidR="00BA5A49" w:rsidRPr="00FA236F" w14:paraId="780E9B7D" w14:textId="77777777" w:rsidTr="00770E52">
        <w:trPr>
          <w:cantSplit/>
          <w:trHeight w:val="233"/>
        </w:trPr>
        <w:tc>
          <w:tcPr>
            <w:tcW w:w="3308" w:type="dxa"/>
            <w:vMerge w:val="restart"/>
            <w:tcBorders>
              <w:top w:val="single" w:sz="4" w:space="0" w:color="auto"/>
              <w:left w:val="single" w:sz="4" w:space="0" w:color="auto"/>
              <w:bottom w:val="single" w:sz="4" w:space="0" w:color="auto"/>
              <w:right w:val="single" w:sz="4" w:space="0" w:color="auto"/>
            </w:tcBorders>
            <w:hideMark/>
          </w:tcPr>
          <w:p w14:paraId="08B5A18C"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Metabolizmo ir mitybos sutrikimai</w:t>
            </w:r>
          </w:p>
        </w:tc>
        <w:tc>
          <w:tcPr>
            <w:tcW w:w="3876" w:type="dxa"/>
            <w:tcBorders>
              <w:top w:val="single" w:sz="4" w:space="0" w:color="auto"/>
              <w:left w:val="single" w:sz="4" w:space="0" w:color="auto"/>
              <w:bottom w:val="single" w:sz="4" w:space="0" w:color="auto"/>
              <w:right w:val="single" w:sz="4" w:space="0" w:color="auto"/>
            </w:tcBorders>
            <w:hideMark/>
          </w:tcPr>
          <w:p w14:paraId="3B031CB7" w14:textId="77777777" w:rsidR="007426A2" w:rsidRPr="00FA236F" w:rsidRDefault="007426A2" w:rsidP="007426A2">
            <w:pPr>
              <w:spacing w:after="0" w:line="240" w:lineRule="auto"/>
              <w:rPr>
                <w:rFonts w:ascii="Times New Roman" w:eastAsia="Times New Roman" w:hAnsi="Times New Roman" w:cs="Times New Roman"/>
              </w:rPr>
            </w:pPr>
            <w:proofErr w:type="spellStart"/>
            <w:r w:rsidRPr="00FA236F">
              <w:rPr>
                <w:rFonts w:ascii="Times New Roman" w:eastAsia="Times New Roman" w:hAnsi="Times New Roman" w:cs="Times New Roman"/>
              </w:rPr>
              <w:t>Hiponatremija</w:t>
            </w:r>
            <w:proofErr w:type="spellEnd"/>
          </w:p>
        </w:tc>
        <w:tc>
          <w:tcPr>
            <w:tcW w:w="1768" w:type="dxa"/>
            <w:tcBorders>
              <w:top w:val="single" w:sz="4" w:space="0" w:color="auto"/>
              <w:left w:val="single" w:sz="4" w:space="0" w:color="auto"/>
              <w:bottom w:val="single" w:sz="4" w:space="0" w:color="auto"/>
              <w:right w:val="single" w:sz="4" w:space="0" w:color="auto"/>
            </w:tcBorders>
            <w:hideMark/>
          </w:tcPr>
          <w:p w14:paraId="01717127" w14:textId="77777777" w:rsidR="007426A2" w:rsidRPr="00FA236F" w:rsidRDefault="007426A2" w:rsidP="007426A2">
            <w:pPr>
              <w:spacing w:after="0" w:line="240" w:lineRule="auto"/>
              <w:rPr>
                <w:rFonts w:ascii="Times New Roman" w:eastAsia="Times New Roman" w:hAnsi="Times New Roman" w:cs="Times New Roman"/>
                <w:spacing w:val="-2"/>
              </w:rPr>
            </w:pPr>
            <w:r w:rsidRPr="00FA236F">
              <w:rPr>
                <w:rFonts w:ascii="Times New Roman" w:eastAsia="Times New Roman" w:hAnsi="Times New Roman" w:cs="Times New Roman"/>
                <w:spacing w:val="-2"/>
              </w:rPr>
              <w:t>Retas</w:t>
            </w:r>
          </w:p>
        </w:tc>
      </w:tr>
      <w:tr w:rsidR="00BA5A49" w:rsidRPr="00FA236F" w14:paraId="3504FB97" w14:textId="77777777" w:rsidTr="00770E52">
        <w:trPr>
          <w:cantSplit/>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FFEB3"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hideMark/>
          </w:tcPr>
          <w:p w14:paraId="5A8AFACF" w14:textId="77777777" w:rsidR="007426A2" w:rsidRPr="00FA236F" w:rsidRDefault="007426A2" w:rsidP="007426A2">
            <w:pPr>
              <w:spacing w:after="0" w:line="240" w:lineRule="auto"/>
              <w:rPr>
                <w:rFonts w:ascii="Times New Roman" w:eastAsia="Times New Roman" w:hAnsi="Times New Roman" w:cs="Times New Roman"/>
              </w:rPr>
            </w:pPr>
            <w:proofErr w:type="spellStart"/>
            <w:r w:rsidRPr="00FA236F">
              <w:rPr>
                <w:rFonts w:ascii="Times New Roman" w:eastAsia="Times New Roman" w:hAnsi="Times New Roman" w:cs="Times New Roman"/>
              </w:rPr>
              <w:t>Hipomagnezemija</w:t>
            </w:r>
            <w:proofErr w:type="spellEnd"/>
            <w:r w:rsidRPr="00FA236F">
              <w:rPr>
                <w:rFonts w:ascii="Times New Roman" w:eastAsia="Times New Roman" w:hAnsi="Times New Roman" w:cs="Times New Roman"/>
              </w:rPr>
              <w:t xml:space="preserve">, sunki </w:t>
            </w:r>
            <w:proofErr w:type="spellStart"/>
            <w:r w:rsidRPr="00FA236F">
              <w:rPr>
                <w:rFonts w:ascii="Times New Roman" w:eastAsia="Times New Roman" w:hAnsi="Times New Roman" w:cs="Times New Roman"/>
              </w:rPr>
              <w:t>hipomagnezemija</w:t>
            </w:r>
            <w:proofErr w:type="spellEnd"/>
            <w:r w:rsidRPr="00FA236F">
              <w:rPr>
                <w:rFonts w:ascii="Times New Roman" w:eastAsia="Times New Roman" w:hAnsi="Times New Roman" w:cs="Times New Roman"/>
              </w:rPr>
              <w:t xml:space="preserve">, galinti sukelti </w:t>
            </w:r>
            <w:proofErr w:type="spellStart"/>
            <w:r w:rsidRPr="00FA236F">
              <w:rPr>
                <w:rFonts w:ascii="Times New Roman" w:eastAsia="Times New Roman" w:hAnsi="Times New Roman" w:cs="Times New Roman"/>
              </w:rPr>
              <w:t>hipokalcemiją</w:t>
            </w:r>
            <w:proofErr w:type="spellEnd"/>
          </w:p>
        </w:tc>
        <w:tc>
          <w:tcPr>
            <w:tcW w:w="1768" w:type="dxa"/>
            <w:tcBorders>
              <w:top w:val="single" w:sz="4" w:space="0" w:color="auto"/>
              <w:left w:val="single" w:sz="4" w:space="0" w:color="auto"/>
              <w:bottom w:val="single" w:sz="4" w:space="0" w:color="auto"/>
              <w:right w:val="single" w:sz="4" w:space="0" w:color="auto"/>
            </w:tcBorders>
            <w:hideMark/>
          </w:tcPr>
          <w:p w14:paraId="20C4B29D" w14:textId="77777777" w:rsidR="007426A2" w:rsidRPr="00FA236F" w:rsidRDefault="007426A2" w:rsidP="007426A2">
            <w:pPr>
              <w:spacing w:after="0" w:line="240" w:lineRule="auto"/>
              <w:rPr>
                <w:rFonts w:ascii="Times New Roman" w:eastAsia="Times New Roman" w:hAnsi="Times New Roman" w:cs="Times New Roman"/>
                <w:spacing w:val="-2"/>
              </w:rPr>
            </w:pPr>
            <w:r w:rsidRPr="00FA236F">
              <w:rPr>
                <w:rFonts w:ascii="Times New Roman" w:eastAsia="Times New Roman" w:hAnsi="Times New Roman" w:cs="Times New Roman"/>
              </w:rPr>
              <w:t>Nežinomas</w:t>
            </w:r>
          </w:p>
        </w:tc>
      </w:tr>
      <w:tr w:rsidR="00BA5A49" w:rsidRPr="00FA236F" w14:paraId="74A6B04B" w14:textId="77777777" w:rsidTr="00770E52">
        <w:trPr>
          <w:cantSplit/>
        </w:trPr>
        <w:tc>
          <w:tcPr>
            <w:tcW w:w="3308" w:type="dxa"/>
            <w:vMerge w:val="restart"/>
            <w:tcBorders>
              <w:top w:val="single" w:sz="4" w:space="0" w:color="auto"/>
              <w:left w:val="single" w:sz="4" w:space="0" w:color="auto"/>
              <w:bottom w:val="single" w:sz="4" w:space="0" w:color="auto"/>
              <w:right w:val="single" w:sz="4" w:space="0" w:color="auto"/>
            </w:tcBorders>
            <w:hideMark/>
          </w:tcPr>
          <w:p w14:paraId="1B349F6F"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Psichikos sutrikimai</w:t>
            </w:r>
          </w:p>
        </w:tc>
        <w:tc>
          <w:tcPr>
            <w:tcW w:w="3876" w:type="dxa"/>
            <w:tcBorders>
              <w:top w:val="single" w:sz="4" w:space="0" w:color="auto"/>
              <w:left w:val="single" w:sz="4" w:space="0" w:color="auto"/>
              <w:bottom w:val="single" w:sz="4" w:space="0" w:color="auto"/>
              <w:right w:val="single" w:sz="4" w:space="0" w:color="auto"/>
            </w:tcBorders>
            <w:hideMark/>
          </w:tcPr>
          <w:p w14:paraId="4CD5150E"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Nemiga</w:t>
            </w:r>
          </w:p>
        </w:tc>
        <w:tc>
          <w:tcPr>
            <w:tcW w:w="1768" w:type="dxa"/>
            <w:tcBorders>
              <w:top w:val="single" w:sz="4" w:space="0" w:color="auto"/>
              <w:left w:val="single" w:sz="4" w:space="0" w:color="auto"/>
              <w:bottom w:val="single" w:sz="4" w:space="0" w:color="auto"/>
              <w:right w:val="single" w:sz="4" w:space="0" w:color="auto"/>
            </w:tcBorders>
            <w:hideMark/>
          </w:tcPr>
          <w:p w14:paraId="2595889D"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1"/>
              </w:rPr>
              <w:t>Nedažnas</w:t>
            </w:r>
          </w:p>
        </w:tc>
      </w:tr>
      <w:tr w:rsidR="00BA5A49" w:rsidRPr="00FA236F" w14:paraId="61C95052" w14:textId="77777777" w:rsidTr="00770E5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63577"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hideMark/>
          </w:tcPr>
          <w:p w14:paraId="03FDF8C4" w14:textId="77777777" w:rsidR="007426A2" w:rsidRPr="00FA236F" w:rsidRDefault="007426A2" w:rsidP="007426A2">
            <w:pPr>
              <w:spacing w:after="0" w:line="240" w:lineRule="auto"/>
              <w:rPr>
                <w:rFonts w:ascii="Times New Roman" w:eastAsia="Times New Roman" w:hAnsi="Times New Roman" w:cs="Times New Roman"/>
              </w:rPr>
            </w:pPr>
            <w:r w:rsidRPr="00FA236F">
              <w:rPr>
                <w:rFonts w:ascii="Times New Roman" w:eastAsia="Times New Roman" w:hAnsi="Times New Roman" w:cs="Times New Roman"/>
              </w:rPr>
              <w:t>Susijaudinimas (</w:t>
            </w:r>
            <w:proofErr w:type="spellStart"/>
            <w:r w:rsidRPr="00FA236F">
              <w:rPr>
                <w:rFonts w:ascii="Times New Roman" w:eastAsia="Times New Roman" w:hAnsi="Times New Roman" w:cs="Times New Roman"/>
              </w:rPr>
              <w:t>ažitacija</w:t>
            </w:r>
            <w:proofErr w:type="spellEnd"/>
            <w:r w:rsidRPr="00FA236F">
              <w:rPr>
                <w:rFonts w:ascii="Times New Roman" w:eastAsia="Times New Roman" w:hAnsi="Times New Roman" w:cs="Times New Roman"/>
              </w:rPr>
              <w:t>), sumišimas, depresija</w:t>
            </w:r>
          </w:p>
        </w:tc>
        <w:tc>
          <w:tcPr>
            <w:tcW w:w="1768" w:type="dxa"/>
            <w:tcBorders>
              <w:top w:val="single" w:sz="4" w:space="0" w:color="auto"/>
              <w:left w:val="single" w:sz="4" w:space="0" w:color="auto"/>
              <w:bottom w:val="single" w:sz="4" w:space="0" w:color="auto"/>
              <w:right w:val="single" w:sz="4" w:space="0" w:color="auto"/>
            </w:tcBorders>
            <w:hideMark/>
          </w:tcPr>
          <w:p w14:paraId="413D2536" w14:textId="77777777" w:rsidR="007426A2" w:rsidRPr="00FA236F" w:rsidRDefault="007426A2" w:rsidP="007426A2">
            <w:pPr>
              <w:spacing w:after="0" w:line="240" w:lineRule="auto"/>
              <w:rPr>
                <w:rFonts w:ascii="Times New Roman" w:eastAsia="Times New Roman" w:hAnsi="Times New Roman" w:cs="Times New Roman"/>
                <w:spacing w:val="-1"/>
              </w:rPr>
            </w:pPr>
            <w:r w:rsidRPr="00FA236F">
              <w:rPr>
                <w:rFonts w:ascii="Times New Roman" w:eastAsia="Times New Roman" w:hAnsi="Times New Roman" w:cs="Times New Roman"/>
                <w:spacing w:val="-2"/>
              </w:rPr>
              <w:t>Retas</w:t>
            </w:r>
          </w:p>
        </w:tc>
      </w:tr>
      <w:tr w:rsidR="00BA5A49" w:rsidRPr="00FA236F" w14:paraId="396F42ED" w14:textId="77777777" w:rsidTr="00770E5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1B537A"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hideMark/>
          </w:tcPr>
          <w:p w14:paraId="4A5E2232" w14:textId="77777777" w:rsidR="007426A2" w:rsidRPr="00FA236F" w:rsidRDefault="007426A2" w:rsidP="007426A2">
            <w:pPr>
              <w:spacing w:after="0" w:line="240" w:lineRule="auto"/>
              <w:rPr>
                <w:rFonts w:ascii="Times New Roman" w:eastAsia="Times New Roman" w:hAnsi="Times New Roman" w:cs="Times New Roman"/>
              </w:rPr>
            </w:pPr>
            <w:r w:rsidRPr="00FA236F">
              <w:rPr>
                <w:rFonts w:ascii="Times New Roman" w:eastAsia="Times New Roman" w:hAnsi="Times New Roman" w:cs="Times New Roman"/>
                <w:snapToGrid w:val="0"/>
              </w:rPr>
              <w:t>Agresyvumas, haliucinacijos</w:t>
            </w:r>
          </w:p>
        </w:tc>
        <w:tc>
          <w:tcPr>
            <w:tcW w:w="1768" w:type="dxa"/>
            <w:tcBorders>
              <w:top w:val="single" w:sz="4" w:space="0" w:color="auto"/>
              <w:left w:val="single" w:sz="4" w:space="0" w:color="auto"/>
              <w:bottom w:val="single" w:sz="4" w:space="0" w:color="auto"/>
              <w:right w:val="single" w:sz="4" w:space="0" w:color="auto"/>
            </w:tcBorders>
            <w:hideMark/>
          </w:tcPr>
          <w:p w14:paraId="1852BED2" w14:textId="77777777" w:rsidR="007426A2" w:rsidRPr="00FA236F" w:rsidRDefault="007426A2" w:rsidP="007426A2">
            <w:pPr>
              <w:spacing w:after="0" w:line="240" w:lineRule="auto"/>
              <w:rPr>
                <w:rFonts w:ascii="Times New Roman" w:eastAsia="Times New Roman" w:hAnsi="Times New Roman" w:cs="Times New Roman"/>
                <w:spacing w:val="-1"/>
              </w:rPr>
            </w:pPr>
            <w:r w:rsidRPr="00FA236F">
              <w:rPr>
                <w:rFonts w:ascii="Times New Roman" w:eastAsia="Times New Roman" w:hAnsi="Times New Roman" w:cs="Times New Roman"/>
              </w:rPr>
              <w:t>Labai retas</w:t>
            </w:r>
          </w:p>
        </w:tc>
      </w:tr>
      <w:tr w:rsidR="00BA5A49" w:rsidRPr="00FA236F" w14:paraId="298832F5" w14:textId="77777777" w:rsidTr="00770E52">
        <w:trPr>
          <w:cantSplit/>
          <w:trHeight w:val="75"/>
        </w:trPr>
        <w:tc>
          <w:tcPr>
            <w:tcW w:w="3308" w:type="dxa"/>
            <w:vMerge w:val="restart"/>
            <w:tcBorders>
              <w:top w:val="single" w:sz="4" w:space="0" w:color="auto"/>
              <w:left w:val="single" w:sz="4" w:space="0" w:color="auto"/>
              <w:bottom w:val="single" w:sz="4" w:space="0" w:color="auto"/>
              <w:right w:val="single" w:sz="4" w:space="0" w:color="auto"/>
            </w:tcBorders>
            <w:hideMark/>
          </w:tcPr>
          <w:p w14:paraId="7C674042"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MS Mincho" w:hAnsi="Times New Roman" w:cs="Times New Roman"/>
                <w:lang w:eastAsia="de-DE"/>
              </w:rPr>
              <w:t>Nervų sistemos sutrikimai</w:t>
            </w:r>
          </w:p>
        </w:tc>
        <w:tc>
          <w:tcPr>
            <w:tcW w:w="3876" w:type="dxa"/>
            <w:tcBorders>
              <w:top w:val="single" w:sz="4" w:space="0" w:color="auto"/>
              <w:left w:val="single" w:sz="4" w:space="0" w:color="auto"/>
              <w:bottom w:val="single" w:sz="4" w:space="0" w:color="auto"/>
              <w:right w:val="single" w:sz="4" w:space="0" w:color="auto"/>
            </w:tcBorders>
            <w:hideMark/>
          </w:tcPr>
          <w:p w14:paraId="20190CBB" w14:textId="77777777" w:rsidR="007426A2" w:rsidRPr="00FA236F" w:rsidRDefault="007426A2" w:rsidP="007426A2">
            <w:pPr>
              <w:widowControl w:val="0"/>
              <w:autoSpaceDE w:val="0"/>
              <w:autoSpaceDN w:val="0"/>
              <w:adjustRightInd w:val="0"/>
              <w:spacing w:after="0" w:line="240" w:lineRule="auto"/>
              <w:rPr>
                <w:rFonts w:ascii="Times New Roman" w:eastAsia="SimSun" w:hAnsi="Times New Roman" w:cs="Times New Roman"/>
                <w:color w:val="000000"/>
                <w:lang w:eastAsia="zh-CN"/>
              </w:rPr>
            </w:pPr>
            <w:r w:rsidRPr="00FA236F">
              <w:rPr>
                <w:rFonts w:ascii="Times New Roman" w:eastAsia="SimSun" w:hAnsi="Times New Roman" w:cs="Times New Roman"/>
                <w:color w:val="000000"/>
                <w:lang w:eastAsia="zh-CN"/>
              </w:rPr>
              <w:t>Galvos skausmas</w:t>
            </w:r>
          </w:p>
        </w:tc>
        <w:tc>
          <w:tcPr>
            <w:tcW w:w="1768" w:type="dxa"/>
            <w:tcBorders>
              <w:top w:val="single" w:sz="4" w:space="0" w:color="auto"/>
              <w:left w:val="single" w:sz="4" w:space="0" w:color="auto"/>
              <w:bottom w:val="single" w:sz="4" w:space="0" w:color="auto"/>
              <w:right w:val="single" w:sz="4" w:space="0" w:color="auto"/>
            </w:tcBorders>
            <w:hideMark/>
          </w:tcPr>
          <w:p w14:paraId="7C0A1302"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3"/>
              </w:rPr>
              <w:t>Dažnas</w:t>
            </w:r>
          </w:p>
        </w:tc>
      </w:tr>
      <w:tr w:rsidR="00BA5A49" w:rsidRPr="00FA236F" w14:paraId="4A99269C" w14:textId="77777777" w:rsidTr="00770E52">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7A4F6"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hideMark/>
          </w:tcPr>
          <w:p w14:paraId="4B2067E7" w14:textId="77777777" w:rsidR="007426A2" w:rsidRPr="00FA236F" w:rsidRDefault="007426A2" w:rsidP="007426A2">
            <w:pPr>
              <w:widowControl w:val="0"/>
              <w:autoSpaceDE w:val="0"/>
              <w:autoSpaceDN w:val="0"/>
              <w:adjustRightInd w:val="0"/>
              <w:spacing w:after="0" w:line="240" w:lineRule="auto"/>
              <w:rPr>
                <w:rFonts w:ascii="Times New Roman" w:eastAsia="SimSun" w:hAnsi="Times New Roman" w:cs="Times New Roman"/>
                <w:color w:val="000000"/>
                <w:lang w:eastAsia="zh-CN"/>
              </w:rPr>
            </w:pPr>
            <w:r w:rsidRPr="00FA236F">
              <w:rPr>
                <w:rFonts w:ascii="Times New Roman" w:eastAsia="SimSun" w:hAnsi="Times New Roman" w:cs="Times New Roman"/>
                <w:color w:val="000000"/>
                <w:lang w:eastAsia="zh-CN"/>
              </w:rPr>
              <w:t xml:space="preserve">Svaigulys, </w:t>
            </w:r>
            <w:proofErr w:type="spellStart"/>
            <w:r w:rsidRPr="00FA236F">
              <w:rPr>
                <w:rFonts w:ascii="Times New Roman" w:eastAsia="SimSun" w:hAnsi="Times New Roman" w:cs="Times New Roman"/>
                <w:color w:val="000000"/>
                <w:lang w:eastAsia="zh-CN"/>
              </w:rPr>
              <w:t>parestezija</w:t>
            </w:r>
            <w:proofErr w:type="spellEnd"/>
            <w:r w:rsidRPr="00FA236F">
              <w:rPr>
                <w:rFonts w:ascii="Times New Roman" w:eastAsia="SimSun" w:hAnsi="Times New Roman" w:cs="Times New Roman"/>
                <w:color w:val="000000"/>
                <w:lang w:eastAsia="zh-CN"/>
              </w:rPr>
              <w:t xml:space="preserve">, </w:t>
            </w:r>
            <w:proofErr w:type="spellStart"/>
            <w:r w:rsidRPr="00FA236F">
              <w:rPr>
                <w:rFonts w:ascii="Times New Roman" w:eastAsia="SimSun" w:hAnsi="Times New Roman" w:cs="Times New Roman"/>
                <w:color w:val="000000"/>
                <w:lang w:eastAsia="zh-CN"/>
              </w:rPr>
              <w:t>somnolencija</w:t>
            </w:r>
            <w:proofErr w:type="spellEnd"/>
          </w:p>
        </w:tc>
        <w:tc>
          <w:tcPr>
            <w:tcW w:w="1768" w:type="dxa"/>
            <w:tcBorders>
              <w:top w:val="single" w:sz="4" w:space="0" w:color="auto"/>
              <w:left w:val="single" w:sz="4" w:space="0" w:color="auto"/>
              <w:bottom w:val="single" w:sz="4" w:space="0" w:color="auto"/>
              <w:right w:val="single" w:sz="4" w:space="0" w:color="auto"/>
            </w:tcBorders>
            <w:hideMark/>
          </w:tcPr>
          <w:p w14:paraId="353EF065"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1"/>
              </w:rPr>
              <w:t>Nedažnas</w:t>
            </w:r>
          </w:p>
        </w:tc>
      </w:tr>
      <w:tr w:rsidR="00BA5A49" w:rsidRPr="00FA236F" w14:paraId="31AFAB52" w14:textId="77777777" w:rsidTr="00770E52">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B194B"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hideMark/>
          </w:tcPr>
          <w:p w14:paraId="57B63E4B" w14:textId="77777777" w:rsidR="007426A2" w:rsidRPr="00FA236F" w:rsidRDefault="007426A2" w:rsidP="007426A2">
            <w:pPr>
              <w:widowControl w:val="0"/>
              <w:autoSpaceDE w:val="0"/>
              <w:autoSpaceDN w:val="0"/>
              <w:adjustRightInd w:val="0"/>
              <w:spacing w:after="0" w:line="240" w:lineRule="auto"/>
              <w:rPr>
                <w:rFonts w:ascii="Times New Roman" w:eastAsia="SimSun" w:hAnsi="Times New Roman" w:cs="Times New Roman"/>
                <w:color w:val="000000"/>
                <w:lang w:eastAsia="zh-CN"/>
              </w:rPr>
            </w:pPr>
            <w:r w:rsidRPr="00FA236F">
              <w:rPr>
                <w:rFonts w:ascii="Times New Roman" w:eastAsia="SimSun" w:hAnsi="Times New Roman" w:cs="Times New Roman"/>
                <w:color w:val="000000"/>
                <w:lang w:eastAsia="zh-CN"/>
              </w:rPr>
              <w:t>Skonio pojūčio sutrikimas</w:t>
            </w:r>
          </w:p>
        </w:tc>
        <w:tc>
          <w:tcPr>
            <w:tcW w:w="1768" w:type="dxa"/>
            <w:tcBorders>
              <w:top w:val="single" w:sz="4" w:space="0" w:color="auto"/>
              <w:left w:val="single" w:sz="4" w:space="0" w:color="auto"/>
              <w:bottom w:val="single" w:sz="4" w:space="0" w:color="auto"/>
              <w:right w:val="single" w:sz="4" w:space="0" w:color="auto"/>
            </w:tcBorders>
            <w:hideMark/>
          </w:tcPr>
          <w:p w14:paraId="05809A64"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2"/>
              </w:rPr>
              <w:t>Retas</w:t>
            </w:r>
          </w:p>
        </w:tc>
      </w:tr>
      <w:tr w:rsidR="00BA5A49" w:rsidRPr="00FA236F" w14:paraId="155C21D1" w14:textId="77777777" w:rsidTr="00770E52">
        <w:trPr>
          <w:cantSplit/>
        </w:trPr>
        <w:tc>
          <w:tcPr>
            <w:tcW w:w="3308" w:type="dxa"/>
            <w:tcBorders>
              <w:top w:val="single" w:sz="4" w:space="0" w:color="auto"/>
              <w:left w:val="single" w:sz="4" w:space="0" w:color="auto"/>
              <w:bottom w:val="single" w:sz="4" w:space="0" w:color="auto"/>
              <w:right w:val="single" w:sz="4" w:space="0" w:color="auto"/>
            </w:tcBorders>
            <w:hideMark/>
          </w:tcPr>
          <w:p w14:paraId="3B4C3D16"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Akių sutrikimai</w:t>
            </w:r>
          </w:p>
        </w:tc>
        <w:tc>
          <w:tcPr>
            <w:tcW w:w="3876" w:type="dxa"/>
            <w:tcBorders>
              <w:top w:val="single" w:sz="4" w:space="0" w:color="auto"/>
              <w:left w:val="single" w:sz="4" w:space="0" w:color="auto"/>
              <w:bottom w:val="single" w:sz="4" w:space="0" w:color="auto"/>
              <w:right w:val="single" w:sz="4" w:space="0" w:color="auto"/>
            </w:tcBorders>
            <w:hideMark/>
          </w:tcPr>
          <w:p w14:paraId="76D035BA"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 xml:space="preserve">Matomo vaizdo </w:t>
            </w:r>
            <w:proofErr w:type="spellStart"/>
            <w:r w:rsidRPr="00FA236F">
              <w:rPr>
                <w:rFonts w:ascii="Times New Roman" w:eastAsia="Times New Roman" w:hAnsi="Times New Roman" w:cs="Times New Roman"/>
              </w:rPr>
              <w:t>neryškumas</w:t>
            </w:r>
            <w:proofErr w:type="spellEnd"/>
          </w:p>
        </w:tc>
        <w:tc>
          <w:tcPr>
            <w:tcW w:w="1768" w:type="dxa"/>
            <w:tcBorders>
              <w:top w:val="single" w:sz="4" w:space="0" w:color="auto"/>
              <w:left w:val="single" w:sz="4" w:space="0" w:color="auto"/>
              <w:bottom w:val="single" w:sz="4" w:space="0" w:color="auto"/>
              <w:right w:val="single" w:sz="4" w:space="0" w:color="auto"/>
            </w:tcBorders>
            <w:hideMark/>
          </w:tcPr>
          <w:p w14:paraId="2CAA1E60"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Retas</w:t>
            </w:r>
          </w:p>
        </w:tc>
      </w:tr>
      <w:tr w:rsidR="00BA5A49" w:rsidRPr="00FA236F" w14:paraId="2D5A2EAC" w14:textId="77777777" w:rsidTr="00770E52">
        <w:trPr>
          <w:cantSplit/>
          <w:trHeight w:val="113"/>
        </w:trPr>
        <w:tc>
          <w:tcPr>
            <w:tcW w:w="3308" w:type="dxa"/>
            <w:tcBorders>
              <w:top w:val="single" w:sz="4" w:space="0" w:color="auto"/>
              <w:left w:val="single" w:sz="4" w:space="0" w:color="auto"/>
              <w:bottom w:val="single" w:sz="4" w:space="0" w:color="auto"/>
              <w:right w:val="single" w:sz="4" w:space="0" w:color="auto"/>
            </w:tcBorders>
            <w:hideMark/>
          </w:tcPr>
          <w:p w14:paraId="0A8A19B5"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Ausų ir labirintų sutrikimai</w:t>
            </w:r>
          </w:p>
        </w:tc>
        <w:tc>
          <w:tcPr>
            <w:tcW w:w="3876" w:type="dxa"/>
            <w:tcBorders>
              <w:top w:val="single" w:sz="4" w:space="0" w:color="auto"/>
              <w:left w:val="single" w:sz="4" w:space="0" w:color="auto"/>
              <w:bottom w:val="single" w:sz="4" w:space="0" w:color="auto"/>
              <w:right w:val="single" w:sz="4" w:space="0" w:color="auto"/>
            </w:tcBorders>
            <w:hideMark/>
          </w:tcPr>
          <w:p w14:paraId="6F08F2DE"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1"/>
              </w:rPr>
              <w:t>Svaigimas (</w:t>
            </w:r>
            <w:proofErr w:type="spellStart"/>
            <w:r w:rsidRPr="00FA236F">
              <w:rPr>
                <w:rFonts w:ascii="Times New Roman" w:eastAsia="Times New Roman" w:hAnsi="Times New Roman" w:cs="Times New Roman"/>
                <w:i/>
                <w:spacing w:val="-1"/>
              </w:rPr>
              <w:t>vertigo</w:t>
            </w:r>
            <w:proofErr w:type="spellEnd"/>
            <w:r w:rsidRPr="00FA236F">
              <w:rPr>
                <w:rFonts w:ascii="Times New Roman" w:eastAsia="Times New Roman" w:hAnsi="Times New Roman" w:cs="Times New Roman"/>
                <w:spacing w:val="-1"/>
              </w:rPr>
              <w:t>)</w:t>
            </w:r>
          </w:p>
        </w:tc>
        <w:tc>
          <w:tcPr>
            <w:tcW w:w="1768" w:type="dxa"/>
            <w:tcBorders>
              <w:top w:val="single" w:sz="4" w:space="0" w:color="auto"/>
              <w:left w:val="single" w:sz="4" w:space="0" w:color="auto"/>
              <w:bottom w:val="single" w:sz="4" w:space="0" w:color="auto"/>
              <w:right w:val="single" w:sz="4" w:space="0" w:color="auto"/>
            </w:tcBorders>
            <w:hideMark/>
          </w:tcPr>
          <w:p w14:paraId="455A1EBE"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1"/>
              </w:rPr>
              <w:t>Nedažnas</w:t>
            </w:r>
          </w:p>
        </w:tc>
      </w:tr>
      <w:tr w:rsidR="00BA5A49" w:rsidRPr="00FA236F" w14:paraId="72A42DD0" w14:textId="77777777" w:rsidTr="00770E52">
        <w:trPr>
          <w:cantSplit/>
          <w:trHeight w:val="233"/>
        </w:trPr>
        <w:tc>
          <w:tcPr>
            <w:tcW w:w="3308" w:type="dxa"/>
            <w:tcBorders>
              <w:top w:val="single" w:sz="4" w:space="0" w:color="auto"/>
              <w:left w:val="single" w:sz="4" w:space="0" w:color="auto"/>
              <w:bottom w:val="single" w:sz="4" w:space="0" w:color="auto"/>
              <w:right w:val="single" w:sz="4" w:space="0" w:color="auto"/>
            </w:tcBorders>
            <w:hideMark/>
          </w:tcPr>
          <w:p w14:paraId="56CDC437"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MS Mincho" w:hAnsi="Times New Roman" w:cs="Times New Roman"/>
                <w:lang w:eastAsia="de-DE"/>
              </w:rPr>
              <w:t>Kvėpavimo sistemos, krūtinės ląstos ir tarpuplaučio sutrikimai</w:t>
            </w:r>
          </w:p>
        </w:tc>
        <w:tc>
          <w:tcPr>
            <w:tcW w:w="3876" w:type="dxa"/>
            <w:tcBorders>
              <w:top w:val="single" w:sz="4" w:space="0" w:color="auto"/>
              <w:left w:val="single" w:sz="4" w:space="0" w:color="auto"/>
              <w:bottom w:val="single" w:sz="4" w:space="0" w:color="auto"/>
              <w:right w:val="single" w:sz="4" w:space="0" w:color="auto"/>
            </w:tcBorders>
            <w:hideMark/>
          </w:tcPr>
          <w:p w14:paraId="2EED6107"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Bronchų spazmas</w:t>
            </w:r>
          </w:p>
        </w:tc>
        <w:tc>
          <w:tcPr>
            <w:tcW w:w="1768" w:type="dxa"/>
            <w:tcBorders>
              <w:top w:val="single" w:sz="4" w:space="0" w:color="auto"/>
              <w:left w:val="single" w:sz="4" w:space="0" w:color="auto"/>
              <w:bottom w:val="single" w:sz="4" w:space="0" w:color="auto"/>
              <w:right w:val="single" w:sz="4" w:space="0" w:color="auto"/>
            </w:tcBorders>
            <w:hideMark/>
          </w:tcPr>
          <w:p w14:paraId="63B0045C"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Retas</w:t>
            </w:r>
          </w:p>
        </w:tc>
      </w:tr>
      <w:tr w:rsidR="00BA5A49" w:rsidRPr="00FA236F" w14:paraId="48EAE55B" w14:textId="77777777" w:rsidTr="00770E52">
        <w:trPr>
          <w:cantSplit/>
          <w:trHeight w:val="75"/>
        </w:trPr>
        <w:tc>
          <w:tcPr>
            <w:tcW w:w="3308" w:type="dxa"/>
            <w:vMerge w:val="restart"/>
            <w:tcBorders>
              <w:top w:val="single" w:sz="4" w:space="0" w:color="auto"/>
              <w:left w:val="single" w:sz="4" w:space="0" w:color="auto"/>
              <w:bottom w:val="single" w:sz="4" w:space="0" w:color="auto"/>
              <w:right w:val="single" w:sz="4" w:space="0" w:color="auto"/>
            </w:tcBorders>
            <w:hideMark/>
          </w:tcPr>
          <w:p w14:paraId="1F7E7016" w14:textId="77777777" w:rsidR="007426A2" w:rsidRPr="00FA236F" w:rsidRDefault="007426A2" w:rsidP="007426A2">
            <w:pPr>
              <w:spacing w:after="0" w:line="240" w:lineRule="auto"/>
              <w:outlineLvl w:val="0"/>
              <w:rPr>
                <w:rFonts w:ascii="Times New Roman" w:eastAsia="Times New Roman" w:hAnsi="Times New Roman" w:cs="Times New Roman"/>
                <w:lang w:eastAsia="de-DE"/>
              </w:rPr>
            </w:pPr>
            <w:r w:rsidRPr="00FA236F">
              <w:rPr>
                <w:rFonts w:ascii="Times New Roman" w:eastAsia="MS Mincho" w:hAnsi="Times New Roman" w:cs="Times New Roman"/>
                <w:lang w:eastAsia="de-DE"/>
              </w:rPr>
              <w:t>Virškinimo trakto sutrikimai</w:t>
            </w:r>
          </w:p>
        </w:tc>
        <w:tc>
          <w:tcPr>
            <w:tcW w:w="3876" w:type="dxa"/>
            <w:tcBorders>
              <w:top w:val="single" w:sz="4" w:space="0" w:color="auto"/>
              <w:left w:val="single" w:sz="4" w:space="0" w:color="auto"/>
              <w:bottom w:val="single" w:sz="4" w:space="0" w:color="auto"/>
              <w:right w:val="single" w:sz="4" w:space="0" w:color="auto"/>
            </w:tcBorders>
            <w:hideMark/>
          </w:tcPr>
          <w:p w14:paraId="509EC8A5" w14:textId="77777777" w:rsidR="007426A2" w:rsidRPr="00FA236F" w:rsidRDefault="007426A2" w:rsidP="007426A2">
            <w:pPr>
              <w:spacing w:after="0" w:line="240" w:lineRule="auto"/>
              <w:rPr>
                <w:rFonts w:ascii="Times New Roman" w:eastAsia="Times New Roman" w:hAnsi="Times New Roman" w:cs="Times New Roman"/>
              </w:rPr>
            </w:pPr>
            <w:r w:rsidRPr="00FA236F">
              <w:rPr>
                <w:rFonts w:ascii="Times New Roman" w:eastAsia="Times New Roman" w:hAnsi="Times New Roman" w:cs="Times New Roman"/>
              </w:rPr>
              <w:t xml:space="preserve">Pilvo skausmas, vidurių užkietėjimas, viduriavimas, dujų kaupimasis žarnyne, pykinimas ar vėmimas, skrandžio dugno liaukų polipai (gerybiniai) </w:t>
            </w:r>
          </w:p>
        </w:tc>
        <w:tc>
          <w:tcPr>
            <w:tcW w:w="1768" w:type="dxa"/>
            <w:tcBorders>
              <w:top w:val="single" w:sz="4" w:space="0" w:color="auto"/>
              <w:left w:val="single" w:sz="4" w:space="0" w:color="auto"/>
              <w:bottom w:val="single" w:sz="4" w:space="0" w:color="auto"/>
              <w:right w:val="single" w:sz="4" w:space="0" w:color="auto"/>
            </w:tcBorders>
            <w:hideMark/>
          </w:tcPr>
          <w:p w14:paraId="768434CF"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2"/>
              </w:rPr>
              <w:t>Dažnas</w:t>
            </w:r>
          </w:p>
        </w:tc>
      </w:tr>
      <w:tr w:rsidR="00BA5A49" w:rsidRPr="00FA236F" w14:paraId="51C42F10" w14:textId="77777777" w:rsidTr="00770E52">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DAD25"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hideMark/>
          </w:tcPr>
          <w:p w14:paraId="68986385"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 xml:space="preserve">Burnos džiūvimas, stomatitas, virškinimo trakto </w:t>
            </w:r>
            <w:proofErr w:type="spellStart"/>
            <w:r w:rsidRPr="00FA236F">
              <w:rPr>
                <w:rFonts w:ascii="Times New Roman" w:eastAsia="Times New Roman" w:hAnsi="Times New Roman" w:cs="Times New Roman"/>
              </w:rPr>
              <w:t>kandidozė</w:t>
            </w:r>
            <w:proofErr w:type="spellEnd"/>
          </w:p>
        </w:tc>
        <w:tc>
          <w:tcPr>
            <w:tcW w:w="1768" w:type="dxa"/>
            <w:tcBorders>
              <w:top w:val="single" w:sz="4" w:space="0" w:color="auto"/>
              <w:left w:val="single" w:sz="4" w:space="0" w:color="auto"/>
              <w:bottom w:val="single" w:sz="4" w:space="0" w:color="auto"/>
              <w:right w:val="single" w:sz="4" w:space="0" w:color="auto"/>
            </w:tcBorders>
            <w:hideMark/>
          </w:tcPr>
          <w:p w14:paraId="392EC18E"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2"/>
              </w:rPr>
              <w:t>Retas</w:t>
            </w:r>
          </w:p>
        </w:tc>
      </w:tr>
      <w:tr w:rsidR="00BA5A49" w:rsidRPr="00FA236F" w14:paraId="43FCAA0B" w14:textId="77777777" w:rsidTr="00770E52">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67C7"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hideMark/>
          </w:tcPr>
          <w:p w14:paraId="50F03DDF" w14:textId="77777777" w:rsidR="007426A2" w:rsidRPr="00FA236F" w:rsidRDefault="007426A2" w:rsidP="007426A2">
            <w:pPr>
              <w:spacing w:after="0" w:line="240" w:lineRule="auto"/>
              <w:rPr>
                <w:rFonts w:ascii="Times New Roman" w:eastAsia="Times New Roman" w:hAnsi="Times New Roman" w:cs="Times New Roman"/>
              </w:rPr>
            </w:pPr>
            <w:r w:rsidRPr="00FA236F">
              <w:rPr>
                <w:rFonts w:ascii="Times New Roman" w:eastAsia="Times New Roman" w:hAnsi="Times New Roman" w:cs="Times New Roman"/>
              </w:rPr>
              <w:t>Mikroskopinis kolitas</w:t>
            </w:r>
          </w:p>
        </w:tc>
        <w:tc>
          <w:tcPr>
            <w:tcW w:w="1768" w:type="dxa"/>
            <w:tcBorders>
              <w:top w:val="single" w:sz="4" w:space="0" w:color="auto"/>
              <w:left w:val="single" w:sz="4" w:space="0" w:color="auto"/>
              <w:bottom w:val="single" w:sz="4" w:space="0" w:color="auto"/>
              <w:right w:val="single" w:sz="4" w:space="0" w:color="auto"/>
            </w:tcBorders>
            <w:hideMark/>
          </w:tcPr>
          <w:p w14:paraId="2B82622A" w14:textId="77777777" w:rsidR="007426A2" w:rsidRPr="00FA236F" w:rsidRDefault="007426A2" w:rsidP="007426A2">
            <w:pPr>
              <w:spacing w:after="0" w:line="240" w:lineRule="auto"/>
              <w:rPr>
                <w:rFonts w:ascii="Times New Roman" w:eastAsia="Times New Roman" w:hAnsi="Times New Roman" w:cs="Times New Roman"/>
                <w:spacing w:val="-2"/>
              </w:rPr>
            </w:pPr>
            <w:r w:rsidRPr="00FA236F">
              <w:rPr>
                <w:rFonts w:ascii="Times New Roman" w:eastAsia="Times New Roman" w:hAnsi="Times New Roman" w:cs="Times New Roman"/>
                <w:spacing w:val="-2"/>
              </w:rPr>
              <w:t>Nežinomas</w:t>
            </w:r>
          </w:p>
        </w:tc>
      </w:tr>
      <w:tr w:rsidR="00BA5A49" w:rsidRPr="00FA236F" w14:paraId="53A2FA6B" w14:textId="77777777" w:rsidTr="00770E52">
        <w:trPr>
          <w:cantSplit/>
          <w:trHeight w:val="75"/>
        </w:trPr>
        <w:tc>
          <w:tcPr>
            <w:tcW w:w="3308" w:type="dxa"/>
            <w:vMerge w:val="restart"/>
            <w:tcBorders>
              <w:top w:val="single" w:sz="4" w:space="0" w:color="auto"/>
              <w:left w:val="single" w:sz="4" w:space="0" w:color="auto"/>
              <w:bottom w:val="single" w:sz="4" w:space="0" w:color="auto"/>
              <w:right w:val="single" w:sz="4" w:space="0" w:color="auto"/>
            </w:tcBorders>
            <w:hideMark/>
          </w:tcPr>
          <w:p w14:paraId="4F143818"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Kepenų, tulžies pūslės ir latakų sutrikimai</w:t>
            </w:r>
          </w:p>
        </w:tc>
        <w:tc>
          <w:tcPr>
            <w:tcW w:w="3876" w:type="dxa"/>
            <w:tcBorders>
              <w:top w:val="single" w:sz="4" w:space="0" w:color="auto"/>
              <w:left w:val="single" w:sz="4" w:space="0" w:color="auto"/>
              <w:bottom w:val="single" w:sz="4" w:space="0" w:color="auto"/>
              <w:right w:val="single" w:sz="4" w:space="0" w:color="auto"/>
            </w:tcBorders>
            <w:hideMark/>
          </w:tcPr>
          <w:p w14:paraId="55B8D13A"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Padidėjęs kepenų fermentų aktyvumas</w:t>
            </w:r>
          </w:p>
        </w:tc>
        <w:tc>
          <w:tcPr>
            <w:tcW w:w="1768" w:type="dxa"/>
            <w:tcBorders>
              <w:top w:val="single" w:sz="4" w:space="0" w:color="auto"/>
              <w:left w:val="single" w:sz="4" w:space="0" w:color="auto"/>
              <w:bottom w:val="single" w:sz="4" w:space="0" w:color="auto"/>
              <w:right w:val="single" w:sz="4" w:space="0" w:color="auto"/>
            </w:tcBorders>
            <w:hideMark/>
          </w:tcPr>
          <w:p w14:paraId="2E3F761D"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1"/>
              </w:rPr>
              <w:t>Nedažnas</w:t>
            </w:r>
          </w:p>
        </w:tc>
      </w:tr>
      <w:tr w:rsidR="00BA5A49" w:rsidRPr="00FA236F" w14:paraId="29F4CDF5" w14:textId="77777777" w:rsidTr="00770E52">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DCA71"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hideMark/>
          </w:tcPr>
          <w:p w14:paraId="44FC1649"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Hepatitas su gelta ar be jos</w:t>
            </w:r>
          </w:p>
        </w:tc>
        <w:tc>
          <w:tcPr>
            <w:tcW w:w="1768" w:type="dxa"/>
            <w:tcBorders>
              <w:top w:val="single" w:sz="4" w:space="0" w:color="auto"/>
              <w:left w:val="single" w:sz="4" w:space="0" w:color="auto"/>
              <w:bottom w:val="single" w:sz="4" w:space="0" w:color="auto"/>
              <w:right w:val="single" w:sz="4" w:space="0" w:color="auto"/>
            </w:tcBorders>
            <w:hideMark/>
          </w:tcPr>
          <w:p w14:paraId="15EFC211"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2"/>
              </w:rPr>
              <w:t>Retas</w:t>
            </w:r>
          </w:p>
        </w:tc>
      </w:tr>
      <w:tr w:rsidR="00BA5A49" w:rsidRPr="00FA236F" w14:paraId="0C760E1D" w14:textId="77777777" w:rsidTr="00770E52">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E0A4B"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hideMark/>
          </w:tcPr>
          <w:p w14:paraId="772DB45D"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 xml:space="preserve">Kepenų nepakankamumas, </w:t>
            </w:r>
            <w:proofErr w:type="spellStart"/>
            <w:r w:rsidRPr="00FA236F">
              <w:rPr>
                <w:rFonts w:ascii="Times New Roman" w:eastAsia="Times New Roman" w:hAnsi="Times New Roman" w:cs="Times New Roman"/>
              </w:rPr>
              <w:t>encefalopatija</w:t>
            </w:r>
            <w:proofErr w:type="spellEnd"/>
            <w:r w:rsidRPr="00FA236F">
              <w:rPr>
                <w:rFonts w:ascii="Times New Roman" w:eastAsia="Times New Roman" w:hAnsi="Times New Roman" w:cs="Times New Roman"/>
              </w:rPr>
              <w:t xml:space="preserve"> pacientams, jau sergantiems kepenų liga</w:t>
            </w:r>
          </w:p>
        </w:tc>
        <w:tc>
          <w:tcPr>
            <w:tcW w:w="1768" w:type="dxa"/>
            <w:tcBorders>
              <w:top w:val="single" w:sz="4" w:space="0" w:color="auto"/>
              <w:left w:val="single" w:sz="4" w:space="0" w:color="auto"/>
              <w:bottom w:val="single" w:sz="4" w:space="0" w:color="auto"/>
              <w:right w:val="single" w:sz="4" w:space="0" w:color="auto"/>
            </w:tcBorders>
            <w:hideMark/>
          </w:tcPr>
          <w:p w14:paraId="2F6D3AD0"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1"/>
              </w:rPr>
              <w:t>Labai retas</w:t>
            </w:r>
          </w:p>
        </w:tc>
      </w:tr>
      <w:tr w:rsidR="00770E52" w:rsidRPr="00FA236F" w14:paraId="629F8908" w14:textId="77777777" w:rsidTr="00404868">
        <w:trPr>
          <w:cantSplit/>
          <w:trHeight w:val="155"/>
        </w:trPr>
        <w:tc>
          <w:tcPr>
            <w:tcW w:w="3308" w:type="dxa"/>
            <w:vMerge w:val="restart"/>
            <w:tcBorders>
              <w:top w:val="single" w:sz="4" w:space="0" w:color="auto"/>
              <w:left w:val="single" w:sz="4" w:space="0" w:color="auto"/>
              <w:right w:val="single" w:sz="4" w:space="0" w:color="auto"/>
            </w:tcBorders>
            <w:hideMark/>
          </w:tcPr>
          <w:p w14:paraId="28082C21" w14:textId="77777777" w:rsidR="00770E52" w:rsidRPr="00FA236F" w:rsidRDefault="00770E5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Odos ir poodinio audinio sutrikimai</w:t>
            </w:r>
          </w:p>
        </w:tc>
        <w:tc>
          <w:tcPr>
            <w:tcW w:w="3876" w:type="dxa"/>
            <w:tcBorders>
              <w:top w:val="single" w:sz="4" w:space="0" w:color="auto"/>
              <w:left w:val="single" w:sz="4" w:space="0" w:color="auto"/>
              <w:bottom w:val="single" w:sz="4" w:space="0" w:color="auto"/>
              <w:right w:val="single" w:sz="4" w:space="0" w:color="auto"/>
            </w:tcBorders>
            <w:hideMark/>
          </w:tcPr>
          <w:p w14:paraId="5C91AD4D" w14:textId="77777777" w:rsidR="00770E52" w:rsidRPr="00FA236F" w:rsidRDefault="00770E5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Dermatitas, niežėjimas, išbėrimas, dilgėlinė</w:t>
            </w:r>
          </w:p>
        </w:tc>
        <w:tc>
          <w:tcPr>
            <w:tcW w:w="1768" w:type="dxa"/>
            <w:tcBorders>
              <w:top w:val="single" w:sz="4" w:space="0" w:color="auto"/>
              <w:left w:val="single" w:sz="4" w:space="0" w:color="auto"/>
              <w:bottom w:val="single" w:sz="4" w:space="0" w:color="auto"/>
              <w:right w:val="single" w:sz="4" w:space="0" w:color="auto"/>
            </w:tcBorders>
            <w:hideMark/>
          </w:tcPr>
          <w:p w14:paraId="5BB24F78" w14:textId="77777777" w:rsidR="00770E52" w:rsidRPr="00FA236F" w:rsidRDefault="00770E5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1"/>
              </w:rPr>
              <w:t>Nedažnas</w:t>
            </w:r>
          </w:p>
        </w:tc>
      </w:tr>
      <w:tr w:rsidR="00770E52" w:rsidRPr="00FA236F" w14:paraId="36DE1546" w14:textId="77777777" w:rsidTr="00404868">
        <w:trPr>
          <w:cantSplit/>
          <w:trHeight w:val="155"/>
        </w:trPr>
        <w:tc>
          <w:tcPr>
            <w:tcW w:w="0" w:type="auto"/>
            <w:vMerge/>
            <w:tcBorders>
              <w:left w:val="single" w:sz="4" w:space="0" w:color="auto"/>
              <w:right w:val="single" w:sz="4" w:space="0" w:color="auto"/>
            </w:tcBorders>
            <w:vAlign w:val="center"/>
            <w:hideMark/>
          </w:tcPr>
          <w:p w14:paraId="1D58DAF7" w14:textId="77777777" w:rsidR="00770E52" w:rsidRPr="00FA236F" w:rsidRDefault="00770E52" w:rsidP="00BA5A49">
            <w:pPr>
              <w:spacing w:after="0" w:line="256"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hideMark/>
          </w:tcPr>
          <w:p w14:paraId="74D4EE26" w14:textId="77777777" w:rsidR="00770E52" w:rsidRPr="00FA236F" w:rsidRDefault="00770E52" w:rsidP="007426A2">
            <w:pPr>
              <w:spacing w:after="0" w:line="240" w:lineRule="auto"/>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rPr>
              <w:t>Alopecija</w:t>
            </w:r>
            <w:proofErr w:type="spellEnd"/>
            <w:r w:rsidRPr="00FA236F">
              <w:rPr>
                <w:rFonts w:ascii="Times New Roman" w:eastAsia="Times New Roman" w:hAnsi="Times New Roman" w:cs="Times New Roman"/>
              </w:rPr>
              <w:t>, jautrumas šviesai</w:t>
            </w:r>
          </w:p>
        </w:tc>
        <w:tc>
          <w:tcPr>
            <w:tcW w:w="1768" w:type="dxa"/>
            <w:tcBorders>
              <w:top w:val="single" w:sz="4" w:space="0" w:color="auto"/>
              <w:left w:val="single" w:sz="4" w:space="0" w:color="auto"/>
              <w:bottom w:val="single" w:sz="4" w:space="0" w:color="auto"/>
              <w:right w:val="single" w:sz="4" w:space="0" w:color="auto"/>
            </w:tcBorders>
            <w:hideMark/>
          </w:tcPr>
          <w:p w14:paraId="27C11F64" w14:textId="77777777" w:rsidR="00770E52" w:rsidRPr="00FA236F" w:rsidRDefault="00770E5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2"/>
              </w:rPr>
              <w:t>Retas</w:t>
            </w:r>
          </w:p>
        </w:tc>
      </w:tr>
      <w:tr w:rsidR="00770E52" w:rsidRPr="00FA236F" w14:paraId="31FB741E" w14:textId="77777777" w:rsidTr="00404868">
        <w:trPr>
          <w:cantSplit/>
          <w:trHeight w:val="756"/>
        </w:trPr>
        <w:tc>
          <w:tcPr>
            <w:tcW w:w="0" w:type="auto"/>
            <w:vMerge/>
            <w:tcBorders>
              <w:left w:val="single" w:sz="4" w:space="0" w:color="auto"/>
              <w:right w:val="single" w:sz="4" w:space="0" w:color="auto"/>
            </w:tcBorders>
            <w:vAlign w:val="center"/>
            <w:hideMark/>
          </w:tcPr>
          <w:p w14:paraId="00E2DF06" w14:textId="77777777" w:rsidR="00770E52" w:rsidRPr="00FA236F" w:rsidRDefault="00770E52" w:rsidP="00BA5A49">
            <w:pPr>
              <w:spacing w:after="0" w:line="256"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hideMark/>
          </w:tcPr>
          <w:p w14:paraId="1A928C53" w14:textId="77777777" w:rsidR="00770E52" w:rsidRPr="00FA236F" w:rsidRDefault="00770E52" w:rsidP="007426A2">
            <w:pPr>
              <w:tabs>
                <w:tab w:val="left" w:pos="567"/>
              </w:tabs>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 xml:space="preserve">Daugiaformė </w:t>
            </w:r>
            <w:proofErr w:type="spellStart"/>
            <w:r w:rsidRPr="00FA236F">
              <w:rPr>
                <w:rFonts w:ascii="Times New Roman" w:eastAsia="Times New Roman" w:hAnsi="Times New Roman" w:cs="Times New Roman"/>
              </w:rPr>
              <w:t>eritema</w:t>
            </w:r>
            <w:proofErr w:type="spellEnd"/>
            <w:r w:rsidRPr="00FA236F">
              <w:rPr>
                <w:rFonts w:ascii="Times New Roman" w:eastAsia="Times New Roman" w:hAnsi="Times New Roman" w:cs="Times New Roman"/>
              </w:rPr>
              <w:t xml:space="preserve">, </w:t>
            </w:r>
            <w:proofErr w:type="spellStart"/>
            <w:r w:rsidRPr="00FA236F">
              <w:rPr>
                <w:rFonts w:ascii="Times New Roman" w:eastAsia="Times New Roman" w:hAnsi="Times New Roman" w:cs="Times New Roman"/>
                <w:i/>
              </w:rPr>
              <w:t>Stevens-Johnson</w:t>
            </w:r>
            <w:proofErr w:type="spellEnd"/>
            <w:r w:rsidRPr="00FA236F">
              <w:rPr>
                <w:rFonts w:ascii="Times New Roman" w:eastAsia="Times New Roman" w:hAnsi="Times New Roman" w:cs="Times New Roman"/>
              </w:rPr>
              <w:t xml:space="preserve"> sindromas, toksinė epidermio </w:t>
            </w:r>
            <w:proofErr w:type="spellStart"/>
            <w:r w:rsidRPr="00FA236F">
              <w:rPr>
                <w:rFonts w:ascii="Times New Roman" w:eastAsia="Times New Roman" w:hAnsi="Times New Roman" w:cs="Times New Roman"/>
              </w:rPr>
              <w:t>nekrolizė</w:t>
            </w:r>
            <w:proofErr w:type="spellEnd"/>
            <w:r w:rsidRPr="00FA236F">
              <w:rPr>
                <w:rFonts w:ascii="Times New Roman" w:eastAsia="Times New Roman" w:hAnsi="Times New Roman" w:cs="Times New Roman"/>
              </w:rPr>
              <w:t xml:space="preserve"> (TEN)</w:t>
            </w:r>
          </w:p>
        </w:tc>
        <w:tc>
          <w:tcPr>
            <w:tcW w:w="1768" w:type="dxa"/>
            <w:tcBorders>
              <w:top w:val="single" w:sz="4" w:space="0" w:color="auto"/>
              <w:left w:val="single" w:sz="4" w:space="0" w:color="auto"/>
              <w:bottom w:val="single" w:sz="4" w:space="0" w:color="auto"/>
              <w:right w:val="single" w:sz="4" w:space="0" w:color="auto"/>
            </w:tcBorders>
            <w:hideMark/>
          </w:tcPr>
          <w:p w14:paraId="031E06E7" w14:textId="77777777" w:rsidR="00770E52" w:rsidRPr="00FA236F" w:rsidRDefault="00770E5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Labai retas</w:t>
            </w:r>
          </w:p>
        </w:tc>
      </w:tr>
      <w:tr w:rsidR="00770E52" w:rsidRPr="00FA236F" w14:paraId="0EEB52AC" w14:textId="77777777" w:rsidTr="00404868">
        <w:trPr>
          <w:cantSplit/>
          <w:trHeight w:val="244"/>
        </w:trPr>
        <w:tc>
          <w:tcPr>
            <w:tcW w:w="3308" w:type="dxa"/>
            <w:vMerge/>
            <w:tcBorders>
              <w:left w:val="single" w:sz="4" w:space="0" w:color="auto"/>
              <w:bottom w:val="single" w:sz="4" w:space="0" w:color="auto"/>
              <w:right w:val="single" w:sz="4" w:space="0" w:color="auto"/>
            </w:tcBorders>
          </w:tcPr>
          <w:p w14:paraId="16A27AD5" w14:textId="77777777" w:rsidR="00770E52" w:rsidRPr="00FA236F" w:rsidRDefault="00770E52" w:rsidP="007426A2">
            <w:pPr>
              <w:spacing w:after="0" w:line="240"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hideMark/>
          </w:tcPr>
          <w:p w14:paraId="724EFAA1" w14:textId="77777777" w:rsidR="00770E52" w:rsidRPr="00FA236F" w:rsidRDefault="00770E52" w:rsidP="007426A2">
            <w:pPr>
              <w:tabs>
                <w:tab w:val="left" w:pos="567"/>
              </w:tabs>
              <w:spacing w:after="0" w:line="240" w:lineRule="auto"/>
              <w:rPr>
                <w:rFonts w:ascii="Times New Roman" w:eastAsia="Times New Roman" w:hAnsi="Times New Roman" w:cs="Times New Roman"/>
              </w:rPr>
            </w:pPr>
            <w:proofErr w:type="spellStart"/>
            <w:r w:rsidRPr="00FA236F">
              <w:rPr>
                <w:rFonts w:ascii="Times New Roman" w:eastAsia="Times New Roman" w:hAnsi="Times New Roman" w:cs="Times New Roman"/>
                <w:snapToGrid w:val="0"/>
                <w:spacing w:val="-1"/>
                <w:szCs w:val="20"/>
              </w:rPr>
              <w:t>P</w:t>
            </w:r>
            <w:r w:rsidRPr="00FA236F">
              <w:rPr>
                <w:rFonts w:ascii="Times New Roman" w:eastAsia="Times New Roman" w:hAnsi="Times New Roman" w:cs="Times New Roman"/>
                <w:snapToGrid w:val="0"/>
                <w:spacing w:val="1"/>
                <w:szCs w:val="20"/>
              </w:rPr>
              <w:t>oū</w:t>
            </w:r>
            <w:r w:rsidRPr="00FA236F">
              <w:rPr>
                <w:rFonts w:ascii="Times New Roman" w:eastAsia="Times New Roman" w:hAnsi="Times New Roman" w:cs="Times New Roman"/>
                <w:snapToGrid w:val="0"/>
                <w:szCs w:val="20"/>
              </w:rPr>
              <w:t>mė</w:t>
            </w:r>
            <w:proofErr w:type="spellEnd"/>
            <w:r w:rsidRPr="00FA236F">
              <w:rPr>
                <w:rFonts w:ascii="Times New Roman" w:eastAsia="Times New Roman" w:hAnsi="Times New Roman" w:cs="Times New Roman"/>
                <w:snapToGrid w:val="0"/>
                <w:spacing w:val="-2"/>
                <w:szCs w:val="20"/>
              </w:rPr>
              <w:t xml:space="preserve"> </w:t>
            </w:r>
            <w:r w:rsidRPr="00FA236F">
              <w:rPr>
                <w:rFonts w:ascii="Times New Roman" w:eastAsia="Times New Roman" w:hAnsi="Times New Roman" w:cs="Times New Roman"/>
                <w:snapToGrid w:val="0"/>
                <w:spacing w:val="1"/>
                <w:szCs w:val="20"/>
              </w:rPr>
              <w:t>o</w:t>
            </w:r>
            <w:r w:rsidRPr="00FA236F">
              <w:rPr>
                <w:rFonts w:ascii="Times New Roman" w:eastAsia="Times New Roman" w:hAnsi="Times New Roman" w:cs="Times New Roman"/>
                <w:snapToGrid w:val="0"/>
                <w:szCs w:val="20"/>
              </w:rPr>
              <w:t>d</w:t>
            </w:r>
            <w:r w:rsidRPr="00FA236F">
              <w:rPr>
                <w:rFonts w:ascii="Times New Roman" w:eastAsia="Times New Roman" w:hAnsi="Times New Roman" w:cs="Times New Roman"/>
                <w:snapToGrid w:val="0"/>
                <w:spacing w:val="1"/>
                <w:szCs w:val="20"/>
              </w:rPr>
              <w:t>o</w:t>
            </w:r>
            <w:r w:rsidRPr="00FA236F">
              <w:rPr>
                <w:rFonts w:ascii="Times New Roman" w:eastAsia="Times New Roman" w:hAnsi="Times New Roman" w:cs="Times New Roman"/>
                <w:snapToGrid w:val="0"/>
                <w:szCs w:val="20"/>
              </w:rPr>
              <w:t>s</w:t>
            </w:r>
            <w:r w:rsidRPr="00FA236F">
              <w:rPr>
                <w:rFonts w:ascii="Times New Roman" w:eastAsia="Times New Roman" w:hAnsi="Times New Roman" w:cs="Times New Roman"/>
                <w:snapToGrid w:val="0"/>
                <w:spacing w:val="-2"/>
                <w:szCs w:val="20"/>
              </w:rPr>
              <w:t xml:space="preserve"> </w:t>
            </w:r>
            <w:r w:rsidRPr="00FA236F">
              <w:rPr>
                <w:rFonts w:ascii="Times New Roman" w:eastAsia="Times New Roman" w:hAnsi="Times New Roman" w:cs="Times New Roman"/>
                <w:snapToGrid w:val="0"/>
                <w:spacing w:val="-1"/>
                <w:szCs w:val="20"/>
              </w:rPr>
              <w:t>ra</w:t>
            </w:r>
            <w:r w:rsidRPr="00FA236F">
              <w:rPr>
                <w:rFonts w:ascii="Times New Roman" w:eastAsia="Times New Roman" w:hAnsi="Times New Roman" w:cs="Times New Roman"/>
                <w:snapToGrid w:val="0"/>
                <w:spacing w:val="-2"/>
                <w:szCs w:val="20"/>
              </w:rPr>
              <w:t>u</w:t>
            </w:r>
            <w:r w:rsidRPr="00FA236F">
              <w:rPr>
                <w:rFonts w:ascii="Times New Roman" w:eastAsia="Times New Roman" w:hAnsi="Times New Roman" w:cs="Times New Roman"/>
                <w:snapToGrid w:val="0"/>
                <w:szCs w:val="20"/>
              </w:rPr>
              <w:t>d</w:t>
            </w:r>
            <w:r w:rsidRPr="00FA236F">
              <w:rPr>
                <w:rFonts w:ascii="Times New Roman" w:eastAsia="Times New Roman" w:hAnsi="Times New Roman" w:cs="Times New Roman"/>
                <w:snapToGrid w:val="0"/>
                <w:spacing w:val="1"/>
                <w:szCs w:val="20"/>
              </w:rPr>
              <w:t>o</w:t>
            </w:r>
            <w:r w:rsidRPr="00FA236F">
              <w:rPr>
                <w:rFonts w:ascii="Times New Roman" w:eastAsia="Times New Roman" w:hAnsi="Times New Roman" w:cs="Times New Roman"/>
                <w:snapToGrid w:val="0"/>
                <w:spacing w:val="-2"/>
                <w:szCs w:val="20"/>
              </w:rPr>
              <w:t>n</w:t>
            </w:r>
            <w:r w:rsidRPr="00FA236F">
              <w:rPr>
                <w:rFonts w:ascii="Times New Roman" w:eastAsia="Times New Roman" w:hAnsi="Times New Roman" w:cs="Times New Roman"/>
                <w:snapToGrid w:val="0"/>
                <w:spacing w:val="1"/>
                <w:szCs w:val="20"/>
              </w:rPr>
              <w:t>o</w:t>
            </w:r>
            <w:r w:rsidRPr="00FA236F">
              <w:rPr>
                <w:rFonts w:ascii="Times New Roman" w:eastAsia="Times New Roman" w:hAnsi="Times New Roman" w:cs="Times New Roman"/>
                <w:snapToGrid w:val="0"/>
                <w:spacing w:val="-2"/>
                <w:szCs w:val="20"/>
              </w:rPr>
              <w:t>j</w:t>
            </w:r>
            <w:r w:rsidRPr="00FA236F">
              <w:rPr>
                <w:rFonts w:ascii="Times New Roman" w:eastAsia="Times New Roman" w:hAnsi="Times New Roman" w:cs="Times New Roman"/>
                <w:snapToGrid w:val="0"/>
                <w:szCs w:val="20"/>
              </w:rPr>
              <w:t>i</w:t>
            </w:r>
            <w:r w:rsidRPr="00FA236F">
              <w:rPr>
                <w:rFonts w:ascii="Times New Roman" w:eastAsia="Times New Roman" w:hAnsi="Times New Roman" w:cs="Times New Roman"/>
                <w:snapToGrid w:val="0"/>
                <w:spacing w:val="-1"/>
                <w:szCs w:val="20"/>
              </w:rPr>
              <w:t xml:space="preserve"> v</w:t>
            </w:r>
            <w:r w:rsidRPr="00FA236F">
              <w:rPr>
                <w:rFonts w:ascii="Times New Roman" w:eastAsia="Times New Roman" w:hAnsi="Times New Roman" w:cs="Times New Roman"/>
                <w:snapToGrid w:val="0"/>
                <w:spacing w:val="1"/>
                <w:szCs w:val="20"/>
              </w:rPr>
              <w:t>il</w:t>
            </w:r>
            <w:r w:rsidRPr="00FA236F">
              <w:rPr>
                <w:rFonts w:ascii="Times New Roman" w:eastAsia="Times New Roman" w:hAnsi="Times New Roman" w:cs="Times New Roman"/>
                <w:snapToGrid w:val="0"/>
                <w:spacing w:val="-1"/>
                <w:szCs w:val="20"/>
              </w:rPr>
              <w:t>k</w:t>
            </w:r>
            <w:r w:rsidRPr="00FA236F">
              <w:rPr>
                <w:rFonts w:ascii="Times New Roman" w:eastAsia="Times New Roman" w:hAnsi="Times New Roman" w:cs="Times New Roman"/>
                <w:snapToGrid w:val="0"/>
                <w:spacing w:val="1"/>
                <w:szCs w:val="20"/>
              </w:rPr>
              <w:t>li</w:t>
            </w:r>
            <w:r w:rsidRPr="00FA236F">
              <w:rPr>
                <w:rFonts w:ascii="Times New Roman" w:eastAsia="Times New Roman" w:hAnsi="Times New Roman" w:cs="Times New Roman"/>
                <w:snapToGrid w:val="0"/>
                <w:spacing w:val="-2"/>
                <w:szCs w:val="20"/>
              </w:rPr>
              <w:t>g</w:t>
            </w:r>
            <w:r w:rsidRPr="00FA236F">
              <w:rPr>
                <w:rFonts w:ascii="Times New Roman" w:eastAsia="Times New Roman" w:hAnsi="Times New Roman" w:cs="Times New Roman"/>
                <w:snapToGrid w:val="0"/>
                <w:szCs w:val="20"/>
              </w:rPr>
              <w:t>ė</w:t>
            </w:r>
            <w:r w:rsidRPr="00FA236F">
              <w:rPr>
                <w:rFonts w:ascii="Times New Roman" w:eastAsia="Times New Roman" w:hAnsi="Times New Roman" w:cs="Times New Roman"/>
                <w:snapToGrid w:val="0"/>
                <w:spacing w:val="-1"/>
                <w:szCs w:val="20"/>
              </w:rPr>
              <w:t xml:space="preserve"> (žr</w:t>
            </w:r>
            <w:r w:rsidRPr="00FA236F">
              <w:rPr>
                <w:rFonts w:ascii="Times New Roman" w:eastAsia="Times New Roman" w:hAnsi="Times New Roman" w:cs="Times New Roman"/>
                <w:snapToGrid w:val="0"/>
                <w:szCs w:val="20"/>
              </w:rPr>
              <w:t>.</w:t>
            </w:r>
            <w:r w:rsidRPr="00FA236F">
              <w:rPr>
                <w:rFonts w:ascii="Times New Roman" w:eastAsia="Times New Roman" w:hAnsi="Times New Roman" w:cs="Times New Roman"/>
                <w:snapToGrid w:val="0"/>
                <w:spacing w:val="-2"/>
                <w:szCs w:val="20"/>
              </w:rPr>
              <w:t xml:space="preserve"> </w:t>
            </w:r>
            <w:r w:rsidRPr="00FA236F">
              <w:rPr>
                <w:rFonts w:ascii="Times New Roman" w:eastAsia="Times New Roman" w:hAnsi="Times New Roman" w:cs="Times New Roman"/>
                <w:snapToGrid w:val="0"/>
                <w:szCs w:val="20"/>
              </w:rPr>
              <w:t>4</w:t>
            </w:r>
            <w:r w:rsidRPr="00FA236F">
              <w:rPr>
                <w:rFonts w:ascii="Times New Roman" w:eastAsia="Times New Roman" w:hAnsi="Times New Roman" w:cs="Times New Roman"/>
                <w:snapToGrid w:val="0"/>
                <w:spacing w:val="-1"/>
                <w:szCs w:val="20"/>
              </w:rPr>
              <w:t>.</w:t>
            </w:r>
            <w:r w:rsidRPr="00FA236F">
              <w:rPr>
                <w:rFonts w:ascii="Times New Roman" w:eastAsia="Times New Roman" w:hAnsi="Times New Roman" w:cs="Times New Roman"/>
                <w:snapToGrid w:val="0"/>
                <w:szCs w:val="20"/>
              </w:rPr>
              <w:t>4</w:t>
            </w:r>
            <w:r w:rsidRPr="00FA236F">
              <w:rPr>
                <w:rFonts w:ascii="Times New Roman" w:eastAsia="Times New Roman" w:hAnsi="Times New Roman" w:cs="Times New Roman"/>
                <w:snapToGrid w:val="0"/>
                <w:spacing w:val="-2"/>
                <w:szCs w:val="20"/>
              </w:rPr>
              <w:t xml:space="preserve"> </w:t>
            </w:r>
            <w:r w:rsidRPr="00FA236F">
              <w:rPr>
                <w:rFonts w:ascii="Times New Roman" w:eastAsia="Times New Roman" w:hAnsi="Times New Roman" w:cs="Times New Roman"/>
                <w:snapToGrid w:val="0"/>
                <w:spacing w:val="2"/>
                <w:szCs w:val="20"/>
              </w:rPr>
              <w:t>s</w:t>
            </w:r>
            <w:r w:rsidRPr="00FA236F">
              <w:rPr>
                <w:rFonts w:ascii="Times New Roman" w:eastAsia="Times New Roman" w:hAnsi="Times New Roman" w:cs="Times New Roman"/>
                <w:snapToGrid w:val="0"/>
                <w:spacing w:val="-1"/>
                <w:szCs w:val="20"/>
              </w:rPr>
              <w:t>kyr</w:t>
            </w:r>
            <w:r w:rsidRPr="00FA236F">
              <w:rPr>
                <w:rFonts w:ascii="Times New Roman" w:eastAsia="Times New Roman" w:hAnsi="Times New Roman" w:cs="Times New Roman"/>
                <w:snapToGrid w:val="0"/>
                <w:spacing w:val="1"/>
                <w:szCs w:val="20"/>
              </w:rPr>
              <w:t>i</w:t>
            </w:r>
            <w:r w:rsidRPr="00FA236F">
              <w:rPr>
                <w:rFonts w:ascii="Times New Roman" w:eastAsia="Times New Roman" w:hAnsi="Times New Roman" w:cs="Times New Roman"/>
                <w:snapToGrid w:val="0"/>
                <w:spacing w:val="-1"/>
                <w:szCs w:val="20"/>
              </w:rPr>
              <w:t>ų</w:t>
            </w:r>
            <w:r w:rsidRPr="00FA236F">
              <w:rPr>
                <w:rFonts w:ascii="Times New Roman" w:eastAsia="Times New Roman" w:hAnsi="Times New Roman" w:cs="Times New Roman"/>
                <w:snapToGrid w:val="0"/>
                <w:szCs w:val="20"/>
              </w:rPr>
              <w:t>)</w:t>
            </w:r>
          </w:p>
        </w:tc>
        <w:tc>
          <w:tcPr>
            <w:tcW w:w="1768" w:type="dxa"/>
            <w:tcBorders>
              <w:top w:val="single" w:sz="4" w:space="0" w:color="auto"/>
              <w:left w:val="single" w:sz="4" w:space="0" w:color="auto"/>
              <w:bottom w:val="single" w:sz="4" w:space="0" w:color="auto"/>
              <w:right w:val="single" w:sz="4" w:space="0" w:color="auto"/>
            </w:tcBorders>
            <w:hideMark/>
          </w:tcPr>
          <w:p w14:paraId="5AF1F25A" w14:textId="77777777" w:rsidR="00770E52" w:rsidRPr="00FA236F" w:rsidRDefault="00770E52" w:rsidP="007426A2">
            <w:pPr>
              <w:tabs>
                <w:tab w:val="left" w:pos="567"/>
              </w:tabs>
              <w:spacing w:after="0" w:line="240" w:lineRule="auto"/>
              <w:rPr>
                <w:rFonts w:ascii="Times New Roman" w:eastAsia="Times New Roman" w:hAnsi="Times New Roman" w:cs="Times New Roman"/>
              </w:rPr>
            </w:pPr>
            <w:r w:rsidRPr="00FA236F">
              <w:rPr>
                <w:rFonts w:ascii="Times New Roman" w:eastAsia="Times New Roman" w:hAnsi="Times New Roman" w:cs="Times New Roman"/>
              </w:rPr>
              <w:t>Nežinomas</w:t>
            </w:r>
          </w:p>
        </w:tc>
      </w:tr>
      <w:tr w:rsidR="00770E52" w:rsidRPr="00FA236F" w14:paraId="2815560D" w14:textId="77777777" w:rsidTr="00A534B2">
        <w:trPr>
          <w:cantSplit/>
          <w:trHeight w:val="244"/>
        </w:trPr>
        <w:tc>
          <w:tcPr>
            <w:tcW w:w="3308" w:type="dxa"/>
            <w:vMerge w:val="restart"/>
            <w:tcBorders>
              <w:top w:val="single" w:sz="4" w:space="0" w:color="auto"/>
              <w:left w:val="single" w:sz="4" w:space="0" w:color="auto"/>
              <w:bottom w:val="single" w:sz="4" w:space="0" w:color="auto"/>
              <w:right w:val="single" w:sz="4" w:space="0" w:color="auto"/>
            </w:tcBorders>
          </w:tcPr>
          <w:p w14:paraId="2C291156" w14:textId="60BF4B25" w:rsidR="00770E52" w:rsidRPr="00FA236F" w:rsidRDefault="00770E52" w:rsidP="00770E5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Skeleto, raumenų ir jungiamojo audinio sutrikimai</w:t>
            </w:r>
          </w:p>
        </w:tc>
        <w:tc>
          <w:tcPr>
            <w:tcW w:w="3876" w:type="dxa"/>
            <w:tcBorders>
              <w:top w:val="single" w:sz="4" w:space="0" w:color="auto"/>
              <w:left w:val="single" w:sz="4" w:space="0" w:color="auto"/>
              <w:bottom w:val="single" w:sz="4" w:space="0" w:color="auto"/>
              <w:right w:val="single" w:sz="4" w:space="0" w:color="auto"/>
            </w:tcBorders>
          </w:tcPr>
          <w:p w14:paraId="3E8AE62F" w14:textId="25B2BB10" w:rsidR="00770E52" w:rsidRPr="00FA236F" w:rsidRDefault="00770E52" w:rsidP="00770E52">
            <w:pPr>
              <w:tabs>
                <w:tab w:val="left" w:pos="567"/>
              </w:tabs>
              <w:spacing w:after="0" w:line="240" w:lineRule="auto"/>
              <w:rPr>
                <w:rFonts w:ascii="Times New Roman" w:eastAsia="Times New Roman" w:hAnsi="Times New Roman" w:cs="Times New Roman"/>
                <w:snapToGrid w:val="0"/>
                <w:spacing w:val="-1"/>
                <w:szCs w:val="20"/>
              </w:rPr>
            </w:pPr>
            <w:r w:rsidRPr="00FA236F">
              <w:rPr>
                <w:rFonts w:ascii="Times New Roman" w:eastAsia="Times New Roman" w:hAnsi="Times New Roman" w:cs="Times New Roman"/>
                <w:snapToGrid w:val="0"/>
              </w:rPr>
              <w:t xml:space="preserve">Šlaunikaulio, riešo ar stuburo lūžimai </w:t>
            </w:r>
          </w:p>
        </w:tc>
        <w:tc>
          <w:tcPr>
            <w:tcW w:w="1768" w:type="dxa"/>
            <w:tcBorders>
              <w:top w:val="single" w:sz="4" w:space="0" w:color="auto"/>
              <w:left w:val="single" w:sz="4" w:space="0" w:color="auto"/>
              <w:bottom w:val="single" w:sz="4" w:space="0" w:color="auto"/>
              <w:right w:val="single" w:sz="4" w:space="0" w:color="auto"/>
            </w:tcBorders>
          </w:tcPr>
          <w:p w14:paraId="71AD8006" w14:textId="54BF0883" w:rsidR="00770E52" w:rsidRPr="00FA236F" w:rsidRDefault="00770E52" w:rsidP="00770E52">
            <w:pPr>
              <w:tabs>
                <w:tab w:val="left" w:pos="567"/>
              </w:tabs>
              <w:spacing w:after="0" w:line="240" w:lineRule="auto"/>
              <w:rPr>
                <w:rFonts w:ascii="Times New Roman" w:eastAsia="Times New Roman" w:hAnsi="Times New Roman" w:cs="Times New Roman"/>
              </w:rPr>
            </w:pPr>
            <w:r w:rsidRPr="00FA236F">
              <w:rPr>
                <w:rFonts w:ascii="Times New Roman" w:eastAsia="Times New Roman" w:hAnsi="Times New Roman" w:cs="Times New Roman"/>
              </w:rPr>
              <w:t>Nedažnas</w:t>
            </w:r>
          </w:p>
        </w:tc>
      </w:tr>
      <w:tr w:rsidR="00770E52" w:rsidRPr="00FA236F" w14:paraId="01933C79" w14:textId="77777777" w:rsidTr="00A534B2">
        <w:trPr>
          <w:cantSplit/>
          <w:trHeight w:val="244"/>
        </w:trPr>
        <w:tc>
          <w:tcPr>
            <w:tcW w:w="3308" w:type="dxa"/>
            <w:vMerge/>
            <w:tcBorders>
              <w:top w:val="single" w:sz="4" w:space="0" w:color="auto"/>
              <w:left w:val="single" w:sz="4" w:space="0" w:color="auto"/>
              <w:bottom w:val="single" w:sz="4" w:space="0" w:color="auto"/>
              <w:right w:val="single" w:sz="4" w:space="0" w:color="auto"/>
            </w:tcBorders>
            <w:vAlign w:val="center"/>
          </w:tcPr>
          <w:p w14:paraId="5592EB8A" w14:textId="77777777" w:rsidR="00770E52" w:rsidRPr="00FA236F" w:rsidRDefault="00770E52" w:rsidP="00770E52">
            <w:pPr>
              <w:spacing w:after="0" w:line="240"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tcPr>
          <w:p w14:paraId="0062FD88" w14:textId="3FB6702B" w:rsidR="00770E52" w:rsidRPr="00FA236F" w:rsidRDefault="00770E52" w:rsidP="00770E52">
            <w:pPr>
              <w:tabs>
                <w:tab w:val="left" w:pos="567"/>
              </w:tabs>
              <w:spacing w:after="0" w:line="240" w:lineRule="auto"/>
              <w:rPr>
                <w:rFonts w:ascii="Times New Roman" w:eastAsia="Times New Roman" w:hAnsi="Times New Roman" w:cs="Times New Roman"/>
                <w:snapToGrid w:val="0"/>
                <w:spacing w:val="-1"/>
                <w:szCs w:val="20"/>
              </w:rPr>
            </w:pPr>
            <w:proofErr w:type="spellStart"/>
            <w:r w:rsidRPr="00FA236F">
              <w:rPr>
                <w:rFonts w:ascii="Times New Roman" w:eastAsia="Times New Roman" w:hAnsi="Times New Roman" w:cs="Times New Roman"/>
                <w:snapToGrid w:val="0"/>
              </w:rPr>
              <w:t>Artralgija</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mialgija</w:t>
            </w:r>
            <w:proofErr w:type="spellEnd"/>
          </w:p>
        </w:tc>
        <w:tc>
          <w:tcPr>
            <w:tcW w:w="1768" w:type="dxa"/>
            <w:tcBorders>
              <w:top w:val="single" w:sz="4" w:space="0" w:color="auto"/>
              <w:left w:val="single" w:sz="4" w:space="0" w:color="auto"/>
              <w:bottom w:val="single" w:sz="4" w:space="0" w:color="auto"/>
              <w:right w:val="single" w:sz="4" w:space="0" w:color="auto"/>
            </w:tcBorders>
          </w:tcPr>
          <w:p w14:paraId="70A4E933" w14:textId="54F9EEA5" w:rsidR="00770E52" w:rsidRPr="00FA236F" w:rsidRDefault="00770E52" w:rsidP="00770E52">
            <w:pPr>
              <w:tabs>
                <w:tab w:val="left" w:pos="567"/>
              </w:tabs>
              <w:spacing w:after="0" w:line="240" w:lineRule="auto"/>
              <w:rPr>
                <w:rFonts w:ascii="Times New Roman" w:eastAsia="Times New Roman" w:hAnsi="Times New Roman" w:cs="Times New Roman"/>
              </w:rPr>
            </w:pPr>
            <w:r w:rsidRPr="00FA236F">
              <w:rPr>
                <w:rFonts w:ascii="Times New Roman" w:eastAsia="Times New Roman" w:hAnsi="Times New Roman" w:cs="Times New Roman"/>
              </w:rPr>
              <w:t>Retas</w:t>
            </w:r>
          </w:p>
        </w:tc>
      </w:tr>
      <w:tr w:rsidR="00770E52" w:rsidRPr="00FA236F" w14:paraId="2EDE382C" w14:textId="77777777" w:rsidTr="00A534B2">
        <w:trPr>
          <w:cantSplit/>
          <w:trHeight w:val="244"/>
        </w:trPr>
        <w:tc>
          <w:tcPr>
            <w:tcW w:w="3308" w:type="dxa"/>
            <w:vMerge/>
            <w:tcBorders>
              <w:top w:val="single" w:sz="4" w:space="0" w:color="auto"/>
              <w:left w:val="single" w:sz="4" w:space="0" w:color="auto"/>
              <w:bottom w:val="single" w:sz="4" w:space="0" w:color="auto"/>
              <w:right w:val="single" w:sz="4" w:space="0" w:color="auto"/>
            </w:tcBorders>
            <w:vAlign w:val="center"/>
          </w:tcPr>
          <w:p w14:paraId="0883A1E3" w14:textId="77777777" w:rsidR="00770E52" w:rsidRPr="00FA236F" w:rsidRDefault="00770E52" w:rsidP="00770E52">
            <w:pPr>
              <w:spacing w:after="0" w:line="240"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tcPr>
          <w:p w14:paraId="3CE63039" w14:textId="134525A8" w:rsidR="00770E52" w:rsidRPr="00FA236F" w:rsidRDefault="00770E52" w:rsidP="00770E52">
            <w:pPr>
              <w:tabs>
                <w:tab w:val="left" w:pos="567"/>
              </w:tabs>
              <w:spacing w:after="0" w:line="240" w:lineRule="auto"/>
              <w:rPr>
                <w:rFonts w:ascii="Times New Roman" w:eastAsia="Times New Roman" w:hAnsi="Times New Roman" w:cs="Times New Roman"/>
                <w:snapToGrid w:val="0"/>
                <w:spacing w:val="-1"/>
                <w:szCs w:val="20"/>
              </w:rPr>
            </w:pPr>
            <w:r w:rsidRPr="00FA236F">
              <w:rPr>
                <w:rFonts w:ascii="Times New Roman" w:eastAsia="Times New Roman" w:hAnsi="Times New Roman" w:cs="Times New Roman"/>
                <w:snapToGrid w:val="0"/>
              </w:rPr>
              <w:t>Raumenų silpnumas</w:t>
            </w:r>
          </w:p>
        </w:tc>
        <w:tc>
          <w:tcPr>
            <w:tcW w:w="1768" w:type="dxa"/>
            <w:tcBorders>
              <w:top w:val="single" w:sz="4" w:space="0" w:color="auto"/>
              <w:left w:val="single" w:sz="4" w:space="0" w:color="auto"/>
              <w:bottom w:val="single" w:sz="4" w:space="0" w:color="auto"/>
              <w:right w:val="single" w:sz="4" w:space="0" w:color="auto"/>
            </w:tcBorders>
          </w:tcPr>
          <w:p w14:paraId="65D4C6DF" w14:textId="5EC25F38" w:rsidR="00770E52" w:rsidRPr="00FA236F" w:rsidRDefault="00770E52" w:rsidP="00770E52">
            <w:pPr>
              <w:tabs>
                <w:tab w:val="left" w:pos="567"/>
              </w:tabs>
              <w:spacing w:after="0" w:line="240" w:lineRule="auto"/>
              <w:rPr>
                <w:rFonts w:ascii="Times New Roman" w:eastAsia="Times New Roman" w:hAnsi="Times New Roman" w:cs="Times New Roman"/>
              </w:rPr>
            </w:pPr>
            <w:r w:rsidRPr="00FA236F">
              <w:rPr>
                <w:rFonts w:ascii="Times New Roman" w:eastAsia="Times New Roman" w:hAnsi="Times New Roman" w:cs="Times New Roman"/>
              </w:rPr>
              <w:t>Labai retas</w:t>
            </w:r>
          </w:p>
        </w:tc>
      </w:tr>
      <w:tr w:rsidR="00BA5A49" w:rsidRPr="00FA236F" w14:paraId="670994B6" w14:textId="77777777" w:rsidTr="00770E52">
        <w:trPr>
          <w:cantSplit/>
        </w:trPr>
        <w:tc>
          <w:tcPr>
            <w:tcW w:w="3308" w:type="dxa"/>
            <w:tcBorders>
              <w:top w:val="single" w:sz="4" w:space="0" w:color="auto"/>
              <w:left w:val="single" w:sz="4" w:space="0" w:color="auto"/>
              <w:bottom w:val="single" w:sz="4" w:space="0" w:color="auto"/>
              <w:right w:val="single" w:sz="4" w:space="0" w:color="auto"/>
            </w:tcBorders>
            <w:hideMark/>
          </w:tcPr>
          <w:p w14:paraId="74CF3A24"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Inkstų ir šlapimo takų sutrikimai</w:t>
            </w:r>
          </w:p>
        </w:tc>
        <w:tc>
          <w:tcPr>
            <w:tcW w:w="3876" w:type="dxa"/>
            <w:tcBorders>
              <w:top w:val="single" w:sz="4" w:space="0" w:color="auto"/>
              <w:left w:val="single" w:sz="4" w:space="0" w:color="auto"/>
              <w:bottom w:val="single" w:sz="4" w:space="0" w:color="auto"/>
              <w:right w:val="single" w:sz="4" w:space="0" w:color="auto"/>
            </w:tcBorders>
            <w:hideMark/>
          </w:tcPr>
          <w:p w14:paraId="4CF676FB" w14:textId="34273FFA" w:rsidR="007426A2" w:rsidRPr="00FA236F" w:rsidRDefault="00CC70BE"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 xml:space="preserve">Kanalėlių ir </w:t>
            </w:r>
            <w:proofErr w:type="spellStart"/>
            <w:r w:rsidRPr="00FA236F">
              <w:rPr>
                <w:rFonts w:ascii="Times New Roman" w:eastAsia="Times New Roman" w:hAnsi="Times New Roman" w:cs="Times New Roman"/>
              </w:rPr>
              <w:t>intersticinio</w:t>
            </w:r>
            <w:proofErr w:type="spellEnd"/>
            <w:r w:rsidRPr="00FA236F">
              <w:rPr>
                <w:rFonts w:ascii="Times New Roman" w:eastAsia="Times New Roman" w:hAnsi="Times New Roman" w:cs="Times New Roman"/>
              </w:rPr>
              <w:t xml:space="preserve"> audinio nefritas (galintis progresuoti iki inkstų nepakankamumo)</w:t>
            </w:r>
          </w:p>
        </w:tc>
        <w:tc>
          <w:tcPr>
            <w:tcW w:w="1768" w:type="dxa"/>
            <w:tcBorders>
              <w:top w:val="single" w:sz="4" w:space="0" w:color="auto"/>
              <w:left w:val="single" w:sz="4" w:space="0" w:color="auto"/>
              <w:bottom w:val="single" w:sz="4" w:space="0" w:color="auto"/>
              <w:right w:val="single" w:sz="4" w:space="0" w:color="auto"/>
            </w:tcBorders>
            <w:hideMark/>
          </w:tcPr>
          <w:p w14:paraId="263F576C"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Retas</w:t>
            </w:r>
          </w:p>
        </w:tc>
      </w:tr>
      <w:tr w:rsidR="00BA5A49" w:rsidRPr="00FA236F" w14:paraId="77377B2E" w14:textId="77777777" w:rsidTr="00770E52">
        <w:trPr>
          <w:cantSplit/>
        </w:trPr>
        <w:tc>
          <w:tcPr>
            <w:tcW w:w="3308" w:type="dxa"/>
            <w:tcBorders>
              <w:top w:val="single" w:sz="4" w:space="0" w:color="auto"/>
              <w:left w:val="single" w:sz="4" w:space="0" w:color="auto"/>
              <w:bottom w:val="single" w:sz="4" w:space="0" w:color="auto"/>
              <w:right w:val="single" w:sz="4" w:space="0" w:color="auto"/>
            </w:tcBorders>
            <w:hideMark/>
          </w:tcPr>
          <w:p w14:paraId="22A989B9"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Lytinės sistemos ir krūties sutrikimai</w:t>
            </w:r>
          </w:p>
        </w:tc>
        <w:tc>
          <w:tcPr>
            <w:tcW w:w="3876" w:type="dxa"/>
            <w:tcBorders>
              <w:top w:val="single" w:sz="4" w:space="0" w:color="auto"/>
              <w:left w:val="single" w:sz="4" w:space="0" w:color="auto"/>
              <w:bottom w:val="single" w:sz="4" w:space="0" w:color="auto"/>
              <w:right w:val="single" w:sz="4" w:space="0" w:color="auto"/>
            </w:tcBorders>
            <w:hideMark/>
          </w:tcPr>
          <w:p w14:paraId="5D155353" w14:textId="77777777" w:rsidR="007426A2" w:rsidRPr="00FA236F" w:rsidRDefault="007426A2" w:rsidP="007426A2">
            <w:pPr>
              <w:spacing w:after="0" w:line="240" w:lineRule="auto"/>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rPr>
              <w:t>Ginekomastija</w:t>
            </w:r>
            <w:proofErr w:type="spellEnd"/>
          </w:p>
        </w:tc>
        <w:tc>
          <w:tcPr>
            <w:tcW w:w="1768" w:type="dxa"/>
            <w:tcBorders>
              <w:top w:val="single" w:sz="4" w:space="0" w:color="auto"/>
              <w:left w:val="single" w:sz="4" w:space="0" w:color="auto"/>
              <w:bottom w:val="single" w:sz="4" w:space="0" w:color="auto"/>
              <w:right w:val="single" w:sz="4" w:space="0" w:color="auto"/>
            </w:tcBorders>
            <w:hideMark/>
          </w:tcPr>
          <w:p w14:paraId="162A7E2E"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Labai retas</w:t>
            </w:r>
          </w:p>
        </w:tc>
      </w:tr>
      <w:tr w:rsidR="00BA5A49" w:rsidRPr="00FA236F" w14:paraId="0CD98195" w14:textId="77777777" w:rsidTr="00770E52">
        <w:trPr>
          <w:cantSplit/>
        </w:trPr>
        <w:tc>
          <w:tcPr>
            <w:tcW w:w="3308" w:type="dxa"/>
            <w:vMerge w:val="restart"/>
            <w:tcBorders>
              <w:top w:val="single" w:sz="4" w:space="0" w:color="auto"/>
              <w:left w:val="single" w:sz="4" w:space="0" w:color="auto"/>
              <w:bottom w:val="single" w:sz="4" w:space="0" w:color="auto"/>
              <w:right w:val="single" w:sz="4" w:space="0" w:color="auto"/>
            </w:tcBorders>
            <w:hideMark/>
          </w:tcPr>
          <w:p w14:paraId="267D9710"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Bendrieji sutrikimai ir vartojimo vietos pažeidimai</w:t>
            </w:r>
          </w:p>
        </w:tc>
        <w:tc>
          <w:tcPr>
            <w:tcW w:w="3876" w:type="dxa"/>
            <w:tcBorders>
              <w:top w:val="single" w:sz="4" w:space="0" w:color="auto"/>
              <w:left w:val="single" w:sz="4" w:space="0" w:color="auto"/>
              <w:bottom w:val="single" w:sz="4" w:space="0" w:color="auto"/>
              <w:right w:val="single" w:sz="4" w:space="0" w:color="auto"/>
            </w:tcBorders>
            <w:hideMark/>
          </w:tcPr>
          <w:p w14:paraId="3B190453"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Bendrasis negalavimas, periferinė edema</w:t>
            </w:r>
          </w:p>
        </w:tc>
        <w:tc>
          <w:tcPr>
            <w:tcW w:w="1768" w:type="dxa"/>
            <w:tcBorders>
              <w:top w:val="single" w:sz="4" w:space="0" w:color="auto"/>
              <w:left w:val="single" w:sz="4" w:space="0" w:color="auto"/>
              <w:bottom w:val="single" w:sz="4" w:space="0" w:color="auto"/>
              <w:right w:val="single" w:sz="4" w:space="0" w:color="auto"/>
            </w:tcBorders>
            <w:hideMark/>
          </w:tcPr>
          <w:p w14:paraId="49C7B0E1"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1"/>
              </w:rPr>
              <w:t>Nedažnas</w:t>
            </w:r>
          </w:p>
        </w:tc>
      </w:tr>
      <w:tr w:rsidR="00BA5A49" w:rsidRPr="00FA236F" w14:paraId="7D89A486" w14:textId="77777777" w:rsidTr="00770E5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CDC71" w14:textId="77777777" w:rsidR="007426A2" w:rsidRPr="00FA236F" w:rsidRDefault="007426A2" w:rsidP="00BA5A49">
            <w:pPr>
              <w:spacing w:after="0" w:line="256" w:lineRule="auto"/>
              <w:rPr>
                <w:rFonts w:ascii="Times New Roman" w:eastAsia="Times New Roman" w:hAnsi="Times New Roman" w:cs="Times New Roman"/>
                <w:lang w:eastAsia="de-DE"/>
              </w:rPr>
            </w:pPr>
          </w:p>
        </w:tc>
        <w:tc>
          <w:tcPr>
            <w:tcW w:w="3876" w:type="dxa"/>
            <w:tcBorders>
              <w:top w:val="single" w:sz="4" w:space="0" w:color="auto"/>
              <w:left w:val="single" w:sz="4" w:space="0" w:color="auto"/>
              <w:bottom w:val="single" w:sz="4" w:space="0" w:color="auto"/>
              <w:right w:val="single" w:sz="4" w:space="0" w:color="auto"/>
            </w:tcBorders>
            <w:hideMark/>
          </w:tcPr>
          <w:p w14:paraId="12B18E14"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rPr>
              <w:t>Sustiprėjęs prakaitavimas</w:t>
            </w:r>
          </w:p>
        </w:tc>
        <w:tc>
          <w:tcPr>
            <w:tcW w:w="1768" w:type="dxa"/>
            <w:tcBorders>
              <w:top w:val="single" w:sz="4" w:space="0" w:color="auto"/>
              <w:left w:val="single" w:sz="4" w:space="0" w:color="auto"/>
              <w:bottom w:val="single" w:sz="4" w:space="0" w:color="auto"/>
              <w:right w:val="single" w:sz="4" w:space="0" w:color="auto"/>
            </w:tcBorders>
            <w:hideMark/>
          </w:tcPr>
          <w:p w14:paraId="40A4637E"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spacing w:val="-2"/>
              </w:rPr>
              <w:t>Retas</w:t>
            </w:r>
          </w:p>
        </w:tc>
      </w:tr>
    </w:tbl>
    <w:p w14:paraId="24799B06"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683CEFD9" w14:textId="77777777" w:rsidR="007426A2" w:rsidRPr="00FA236F" w:rsidRDefault="007426A2" w:rsidP="007426A2">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FA236F">
        <w:rPr>
          <w:rFonts w:ascii="Times New Roman" w:eastAsia="Times New Roman" w:hAnsi="Times New Roman" w:cs="Times New Roman"/>
          <w:snapToGrid w:val="0"/>
          <w:u w:val="single"/>
        </w:rPr>
        <w:t>Pranešimas apie įtariamas nepageidaujamas reakcijas</w:t>
      </w:r>
    </w:p>
    <w:p w14:paraId="5D2AF648" w14:textId="30268346" w:rsidR="007426A2" w:rsidRPr="00FA236F" w:rsidRDefault="008110E8" w:rsidP="004E21C1">
      <w:pPr>
        <w:tabs>
          <w:tab w:val="left" w:pos="567"/>
        </w:tabs>
        <w:spacing w:after="0" w:line="240" w:lineRule="auto"/>
        <w:jc w:val="both"/>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w:t>
      </w:r>
      <w:r w:rsidR="002D28D5" w:rsidRPr="00FA236F">
        <w:rPr>
          <w:rFonts w:ascii="Times New Roman" w:hAnsi="Times New Roman" w:cs="Times New Roman"/>
        </w:rPr>
        <w:t xml:space="preserve">Sveikatos priežiūros ar farmacijos specialistai turi pranešti apie bet kokias įtariamas nepageidaujamas reakcijas, </w:t>
      </w:r>
      <w:r w:rsidR="002D28D5" w:rsidRPr="00FA236F">
        <w:rPr>
          <w:rFonts w:ascii="Times New Roman" w:hAnsi="Times New Roman" w:cs="Times New Roman"/>
        </w:rPr>
        <w:lastRenderedPageBreak/>
        <w:t xml:space="preserve">užpildę ir pateikę pranešimo formą Valstybinės vaistų kontrolės tarnybos prie Lietuvos Respublikos sveikatos apsaugos ministerijos tinklalapyje </w:t>
      </w:r>
      <w:r w:rsidR="002D28D5" w:rsidRPr="00FA236F">
        <w:rPr>
          <w:rFonts w:ascii="Times New Roman" w:hAnsi="Times New Roman" w:cs="Times New Roman"/>
          <w:u w:val="single"/>
        </w:rPr>
        <w:t>https://vvkt.lrv.lt/lt/</w:t>
      </w:r>
      <w:r w:rsidR="002D28D5" w:rsidRPr="00FA236F">
        <w:rPr>
          <w:rFonts w:ascii="Times New Roman" w:hAnsi="Times New Roman" w:cs="Times New Roman"/>
        </w:rPr>
        <w:t xml:space="preserve"> nurodytais būdais.</w:t>
      </w:r>
    </w:p>
    <w:p w14:paraId="66E68CCF" w14:textId="77777777" w:rsidR="002D28D5" w:rsidRPr="00FA236F" w:rsidRDefault="002D28D5"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2B14E898" w14:textId="77777777" w:rsidR="00C12992" w:rsidRPr="00FA236F" w:rsidRDefault="00C1299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1B313AC8" w14:textId="77777777" w:rsidR="00C12992" w:rsidRPr="00FA236F" w:rsidRDefault="00C1299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54371A59" w14:textId="1D126CD9"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4.9</w:t>
      </w:r>
      <w:r w:rsidRPr="00FA236F">
        <w:rPr>
          <w:rFonts w:ascii="Times New Roman" w:eastAsia="Times New Roman" w:hAnsi="Times New Roman" w:cs="Times New Roman"/>
          <w:b/>
          <w:bCs/>
          <w:snapToGrid w:val="0"/>
          <w:lang w:eastAsia="x-none"/>
        </w:rPr>
        <w:tab/>
        <w:t>Perdozavimas</w:t>
      </w:r>
    </w:p>
    <w:p w14:paraId="60FA9B4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923CF8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u w:val="single"/>
        </w:rPr>
      </w:pPr>
      <w:proofErr w:type="spellStart"/>
      <w:r w:rsidRPr="00FA236F">
        <w:rPr>
          <w:rFonts w:ascii="Times New Roman" w:eastAsia="Times New Roman" w:hAnsi="Times New Roman" w:cs="Times New Roman"/>
          <w:snapToGrid w:val="0"/>
          <w:u w:val="single"/>
        </w:rPr>
        <w:t>Diklofenakas</w:t>
      </w:r>
      <w:proofErr w:type="spellEnd"/>
    </w:p>
    <w:p w14:paraId="3DDE4F7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49BF3CF" w14:textId="77777777" w:rsidR="007426A2" w:rsidRPr="00FA236F" w:rsidRDefault="007426A2" w:rsidP="007426A2">
      <w:pPr>
        <w:tabs>
          <w:tab w:val="left" w:pos="567"/>
        </w:tabs>
        <w:spacing w:after="0" w:line="240" w:lineRule="auto"/>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Simptomai</w:t>
      </w:r>
    </w:p>
    <w:p w14:paraId="3DE502AC"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5A45C5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Galimi simptomai yra galvos skausmas, pykinimas, vėmimas, skausmas </w:t>
      </w:r>
      <w:proofErr w:type="spellStart"/>
      <w:r w:rsidRPr="00FA236F">
        <w:rPr>
          <w:rFonts w:ascii="Times New Roman" w:eastAsia="Times New Roman" w:hAnsi="Times New Roman" w:cs="Times New Roman"/>
          <w:snapToGrid w:val="0"/>
        </w:rPr>
        <w:t>epigastriume</w:t>
      </w:r>
      <w:proofErr w:type="spellEnd"/>
      <w:r w:rsidRPr="00FA236F">
        <w:rPr>
          <w:rFonts w:ascii="Times New Roman" w:eastAsia="Times New Roman" w:hAnsi="Times New Roman" w:cs="Times New Roman"/>
          <w:snapToGrid w:val="0"/>
        </w:rPr>
        <w:t>, kraujavimas iš virškinimo trakto, retai pasireiškiantys viduriavimas, dezorientacija, sujaudinimas, koma, apsnūdimas, svaigulys, ūžesys ir apalpimas bei kartais pasireiškiantys traukuliai. Sunkaus apsinuodijimo atveju gali pasireikšti ūminis inkstų nepakankamumas bei kepenų pažeidimas.</w:t>
      </w:r>
    </w:p>
    <w:p w14:paraId="5D77905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EE8EA17" w14:textId="77777777" w:rsidR="007426A2" w:rsidRPr="00FA236F" w:rsidRDefault="007426A2" w:rsidP="007426A2">
      <w:pPr>
        <w:tabs>
          <w:tab w:val="left" w:pos="567"/>
        </w:tabs>
        <w:spacing w:after="0" w:line="240" w:lineRule="auto"/>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Gydymas</w:t>
      </w:r>
    </w:p>
    <w:p w14:paraId="58694CB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AB0286C"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Ūminio apsinuodijimo NVNU atveju visų pirma turi būti taikomos palaikomosios priemonės ir skiriamas simptominis gydymas. Jeigu perdozavimo atveju buvo pavartota galimai toksinė dozė, valandos laikotarpiu po išgėrimo galima svarstyti aktyvintosios anglies vartojimo arba, jeigu perdozavimo atveju buvo pavartota pavojų gyvybei galinti kelti dozė, vaistinio preparato šalinimo iš skrandžio (pvz., vėmimo sukėlimo, skrandžio plovimo) skatinimo galimybę.</w:t>
      </w:r>
    </w:p>
    <w:p w14:paraId="330B965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E928E8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Būtina užtikrinti pakankamą šlapimo išsiskyrimą.</w:t>
      </w:r>
    </w:p>
    <w:p w14:paraId="3772702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C44D72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Būtina atidžiai stebėti inkstų ir kepenų funkciją.</w:t>
      </w:r>
    </w:p>
    <w:p w14:paraId="37FF480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77B830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Po toksinį poveikį sukelti galinčios dozės pavartojimo pacientą reikia stebėti mažiausiai keturias valandas.</w:t>
      </w:r>
    </w:p>
    <w:p w14:paraId="385F2DE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671399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Dažnus ar ilgai trunkančius traukulius galima šalinti į veną vartojamu </w:t>
      </w:r>
      <w:proofErr w:type="spellStart"/>
      <w:r w:rsidRPr="00FA236F">
        <w:rPr>
          <w:rFonts w:ascii="Times New Roman" w:eastAsia="Times New Roman" w:hAnsi="Times New Roman" w:cs="Times New Roman"/>
          <w:snapToGrid w:val="0"/>
        </w:rPr>
        <w:t>diazepamu</w:t>
      </w:r>
      <w:proofErr w:type="spellEnd"/>
      <w:r w:rsidRPr="00FA236F">
        <w:rPr>
          <w:rFonts w:ascii="Times New Roman" w:eastAsia="Times New Roman" w:hAnsi="Times New Roman" w:cs="Times New Roman"/>
          <w:snapToGrid w:val="0"/>
        </w:rPr>
        <w:t>.</w:t>
      </w:r>
    </w:p>
    <w:p w14:paraId="30BADF3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C125C3C"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Atsižvelgiant į klinikinę paciento būklę, gali būti taikomos kitokios priemonės. Specifinis gydymas, pvz., intensyvus diurezės skatinimas, dializė ar </w:t>
      </w:r>
      <w:proofErr w:type="spellStart"/>
      <w:r w:rsidRPr="00FA236F">
        <w:rPr>
          <w:rFonts w:ascii="Times New Roman" w:eastAsia="Times New Roman" w:hAnsi="Times New Roman" w:cs="Times New Roman"/>
          <w:snapToGrid w:val="0"/>
        </w:rPr>
        <w:t>hemoperfuzija</w:t>
      </w:r>
      <w:proofErr w:type="spellEnd"/>
      <w:r w:rsidRPr="00FA236F">
        <w:rPr>
          <w:rFonts w:ascii="Times New Roman" w:eastAsia="Times New Roman" w:hAnsi="Times New Roman" w:cs="Times New Roman"/>
          <w:snapToGrid w:val="0"/>
        </w:rPr>
        <w:t>, greičiausiai nepadeda eliminuoti NVNU, nes didelė tokių vaistinių preparatų dalis būna prisijungusi prie baltymų bei vyksta ekstensyvus metabolizmas.</w:t>
      </w:r>
    </w:p>
    <w:p w14:paraId="37692B0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8A5C04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Palaikomosios priemonės ir simptominis gydymas turi būti pradedamas siekiant šalinti tokias komplikacijas kaip </w:t>
      </w:r>
      <w:proofErr w:type="spellStart"/>
      <w:r w:rsidRPr="00FA236F">
        <w:rPr>
          <w:rFonts w:ascii="Times New Roman" w:eastAsia="Times New Roman" w:hAnsi="Times New Roman" w:cs="Times New Roman"/>
          <w:snapToGrid w:val="0"/>
        </w:rPr>
        <w:t>hipotenzija</w:t>
      </w:r>
      <w:proofErr w:type="spellEnd"/>
      <w:r w:rsidRPr="00FA236F">
        <w:rPr>
          <w:rFonts w:ascii="Times New Roman" w:eastAsia="Times New Roman" w:hAnsi="Times New Roman" w:cs="Times New Roman"/>
          <w:snapToGrid w:val="0"/>
        </w:rPr>
        <w:t>, širdies nepakankamumas, traukuliai, virškinimo trakto sutrikimas ir kvėpavimo slopinimas.</w:t>
      </w:r>
    </w:p>
    <w:p w14:paraId="69CF52B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1A5234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u w:val="single"/>
        </w:rPr>
      </w:pPr>
      <w:proofErr w:type="spellStart"/>
      <w:r w:rsidRPr="00FA236F">
        <w:rPr>
          <w:rFonts w:ascii="Times New Roman" w:eastAsia="Times New Roman" w:hAnsi="Times New Roman" w:cs="Times New Roman"/>
          <w:snapToGrid w:val="0"/>
          <w:u w:val="single"/>
        </w:rPr>
        <w:t>Omeprazolas</w:t>
      </w:r>
      <w:proofErr w:type="spellEnd"/>
    </w:p>
    <w:p w14:paraId="47472AB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03F8D9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Informacijos apie perdozuoto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poveikį žmogui yra nedaug. Mokslinėje literatūroje aprašyta atvejų apie iki 560 mg dozės pavartojimą, gauta pavienių pranešimų apie išgertas vienkartines iki 2400 mg (120 kartų didesnes už rekomenduojamą klinikinę)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dozes. Gauta pranešimų apie pykinimą, vėmimą, svaigulį, pilvo skausmą, viduriavimą ir galvos skausmą. Be to aprašyti pavieniai apatijos, depresijos ir sumišimo atvejai.</w:t>
      </w:r>
    </w:p>
    <w:p w14:paraId="7127E08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1DC780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Aprašyti simptomai buvo laikini, pranešimų apie sunkias pasekmes negauta. Kai dozė didesnė, eliminacijos greitis nepakinta (kinetika išlieka tiesinė, </w:t>
      </w:r>
      <w:proofErr w:type="spellStart"/>
      <w:r w:rsidRPr="00FA236F">
        <w:rPr>
          <w:rFonts w:ascii="Times New Roman" w:eastAsia="Times New Roman" w:hAnsi="Times New Roman" w:cs="Times New Roman"/>
          <w:snapToGrid w:val="0"/>
        </w:rPr>
        <w:t>t.y</w:t>
      </w:r>
      <w:proofErr w:type="spellEnd"/>
      <w:r w:rsidRPr="00FA236F">
        <w:rPr>
          <w:rFonts w:ascii="Times New Roman" w:eastAsia="Times New Roman" w:hAnsi="Times New Roman" w:cs="Times New Roman"/>
          <w:snapToGrid w:val="0"/>
        </w:rPr>
        <w:t>. pirmosios eilės). Prireikus gydoma simptomiškai.</w:t>
      </w:r>
    </w:p>
    <w:p w14:paraId="21F4684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850275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601B7AD" w14:textId="77777777" w:rsidR="007426A2" w:rsidRPr="00FA236F" w:rsidRDefault="007426A2" w:rsidP="007426A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5.</w:t>
      </w:r>
      <w:r w:rsidRPr="00FA236F">
        <w:rPr>
          <w:rFonts w:ascii="Times New Roman" w:eastAsia="Times New Roman" w:hAnsi="Times New Roman" w:cs="Times New Roman"/>
          <w:b/>
          <w:bCs/>
          <w:snapToGrid w:val="0"/>
          <w:lang w:eastAsia="x-none"/>
        </w:rPr>
        <w:tab/>
        <w:t>FARMAKOLOGINĖS SAVYBĖS</w:t>
      </w:r>
    </w:p>
    <w:p w14:paraId="3AF052D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0A710FF"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lastRenderedPageBreak/>
        <w:t>5.1</w:t>
      </w:r>
      <w:r w:rsidRPr="00FA236F">
        <w:rPr>
          <w:rFonts w:ascii="Times New Roman" w:eastAsia="Times New Roman" w:hAnsi="Times New Roman" w:cs="Times New Roman"/>
          <w:b/>
          <w:snapToGrid w:val="0"/>
          <w:lang w:eastAsia="x-none"/>
        </w:rPr>
        <w:t xml:space="preserve"> </w:t>
      </w:r>
      <w:r w:rsidRPr="00FA236F">
        <w:rPr>
          <w:rFonts w:ascii="Times New Roman" w:eastAsia="Times New Roman" w:hAnsi="Times New Roman" w:cs="Times New Roman"/>
          <w:b/>
          <w:bCs/>
          <w:snapToGrid w:val="0"/>
          <w:lang w:eastAsia="x-none"/>
        </w:rPr>
        <w:tab/>
      </w:r>
      <w:proofErr w:type="spellStart"/>
      <w:r w:rsidRPr="00FA236F">
        <w:rPr>
          <w:rFonts w:ascii="Times New Roman" w:eastAsia="Times New Roman" w:hAnsi="Times New Roman" w:cs="Times New Roman"/>
          <w:b/>
          <w:bCs/>
          <w:snapToGrid w:val="0"/>
          <w:lang w:eastAsia="x-none"/>
        </w:rPr>
        <w:t>Farmakodinaminės</w:t>
      </w:r>
      <w:proofErr w:type="spellEnd"/>
      <w:r w:rsidRPr="00FA236F">
        <w:rPr>
          <w:rFonts w:ascii="Times New Roman" w:eastAsia="Times New Roman" w:hAnsi="Times New Roman" w:cs="Times New Roman"/>
          <w:b/>
          <w:bCs/>
          <w:snapToGrid w:val="0"/>
          <w:lang w:eastAsia="x-none"/>
        </w:rPr>
        <w:t xml:space="preserve"> savybės</w:t>
      </w:r>
    </w:p>
    <w:p w14:paraId="1443C90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783C27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Farmakoterapinė</w:t>
      </w:r>
      <w:proofErr w:type="spellEnd"/>
      <w:r w:rsidRPr="00FA236F">
        <w:rPr>
          <w:rFonts w:ascii="Times New Roman" w:eastAsia="Times New Roman" w:hAnsi="Times New Roman" w:cs="Times New Roman"/>
          <w:snapToGrid w:val="0"/>
        </w:rPr>
        <w:t xml:space="preserve"> grupė – acto rūgšties dariniai ir susijusios medžiagos, ATC kodas – M01AB55 (</w:t>
      </w:r>
      <w:proofErr w:type="spellStart"/>
      <w:r w:rsidRPr="00FA236F">
        <w:rPr>
          <w:rFonts w:ascii="Times New Roman" w:eastAsia="Times New Roman" w:hAnsi="Times New Roman" w:cs="Times New Roman"/>
          <w:snapToGrid w:val="0"/>
        </w:rPr>
        <w:t>diklofenakas</w:t>
      </w:r>
      <w:proofErr w:type="spellEnd"/>
      <w:r w:rsidRPr="00FA236F">
        <w:rPr>
          <w:rFonts w:ascii="Times New Roman" w:eastAsia="Times New Roman" w:hAnsi="Times New Roman" w:cs="Times New Roman"/>
          <w:snapToGrid w:val="0"/>
        </w:rPr>
        <w:t>, deriniai).</w:t>
      </w:r>
    </w:p>
    <w:p w14:paraId="64C866E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71FDE84" w14:textId="77777777" w:rsidR="007426A2" w:rsidRPr="00FA236F" w:rsidRDefault="007426A2" w:rsidP="007426A2">
      <w:pPr>
        <w:tabs>
          <w:tab w:val="left" w:pos="567"/>
        </w:tabs>
        <w:spacing w:after="0" w:line="240" w:lineRule="auto"/>
        <w:rPr>
          <w:rFonts w:ascii="Times New Roman" w:eastAsia="Times New Roman" w:hAnsi="Times New Roman" w:cs="Times New Roman"/>
          <w:spacing w:val="1"/>
          <w:lang w:eastAsia="de-DE"/>
        </w:rPr>
      </w:pPr>
      <w:proofErr w:type="spellStart"/>
      <w:r w:rsidRPr="00FA236F">
        <w:rPr>
          <w:rFonts w:ascii="Times New Roman" w:eastAsia="Times New Roman" w:hAnsi="Times New Roman" w:cs="Times New Roman"/>
          <w:spacing w:val="1"/>
          <w:u w:val="single"/>
          <w:lang w:eastAsia="de-DE"/>
        </w:rPr>
        <w:t>Diklofenakas</w:t>
      </w:r>
      <w:proofErr w:type="spellEnd"/>
    </w:p>
    <w:p w14:paraId="1CA855CE"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lang w:eastAsia="de-DE"/>
        </w:rPr>
      </w:pPr>
    </w:p>
    <w:p w14:paraId="00F09063"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lang w:eastAsia="de-DE"/>
        </w:rPr>
      </w:pPr>
      <w:proofErr w:type="spellStart"/>
      <w:r w:rsidRPr="00FA236F">
        <w:rPr>
          <w:rFonts w:ascii="Times New Roman" w:eastAsia="Times New Roman" w:hAnsi="Times New Roman" w:cs="Times New Roman"/>
          <w:spacing w:val="-1"/>
          <w:lang w:eastAsia="de-DE"/>
        </w:rPr>
        <w:t>Diklofenakas</w:t>
      </w:r>
      <w:proofErr w:type="spellEnd"/>
      <w:r w:rsidRPr="00FA236F">
        <w:rPr>
          <w:rFonts w:ascii="Times New Roman" w:eastAsia="Times New Roman" w:hAnsi="Times New Roman" w:cs="Times New Roman"/>
          <w:spacing w:val="-1"/>
          <w:lang w:eastAsia="de-DE"/>
        </w:rPr>
        <w:t xml:space="preserve"> yra nesteroidinis vaistinis preparatas, kuriam būdingas stiprus skausmą ir uždegimą slopinantis poveikis. </w:t>
      </w:r>
      <w:proofErr w:type="spellStart"/>
      <w:r w:rsidRPr="00FA236F">
        <w:rPr>
          <w:rFonts w:ascii="Times New Roman" w:eastAsia="Times New Roman" w:hAnsi="Times New Roman" w:cs="Times New Roman"/>
          <w:spacing w:val="-1"/>
          <w:lang w:eastAsia="de-DE"/>
        </w:rPr>
        <w:t>Diklofenakas</w:t>
      </w:r>
      <w:proofErr w:type="spellEnd"/>
      <w:r w:rsidRPr="00FA236F">
        <w:rPr>
          <w:rFonts w:ascii="Times New Roman" w:eastAsia="Times New Roman" w:hAnsi="Times New Roman" w:cs="Times New Roman"/>
          <w:spacing w:val="-1"/>
          <w:lang w:eastAsia="de-DE"/>
        </w:rPr>
        <w:t xml:space="preserve"> yra prostaglandinų </w:t>
      </w:r>
      <w:proofErr w:type="spellStart"/>
      <w:r w:rsidRPr="00FA236F">
        <w:rPr>
          <w:rFonts w:ascii="Times New Roman" w:eastAsia="Times New Roman" w:hAnsi="Times New Roman" w:cs="Times New Roman"/>
          <w:spacing w:val="-1"/>
          <w:lang w:eastAsia="de-DE"/>
        </w:rPr>
        <w:t>sintetazės</w:t>
      </w:r>
      <w:proofErr w:type="spellEnd"/>
      <w:r w:rsidRPr="00FA236F">
        <w:rPr>
          <w:rFonts w:ascii="Times New Roman" w:eastAsia="Times New Roman" w:hAnsi="Times New Roman" w:cs="Times New Roman"/>
          <w:spacing w:val="-1"/>
          <w:lang w:eastAsia="de-DE"/>
        </w:rPr>
        <w:t xml:space="preserve"> (</w:t>
      </w:r>
      <w:proofErr w:type="spellStart"/>
      <w:r w:rsidRPr="00FA236F">
        <w:rPr>
          <w:rFonts w:ascii="Times New Roman" w:eastAsia="Times New Roman" w:hAnsi="Times New Roman" w:cs="Times New Roman"/>
          <w:spacing w:val="-1"/>
          <w:lang w:eastAsia="de-DE"/>
        </w:rPr>
        <w:t>ciklooksigenazės</w:t>
      </w:r>
      <w:proofErr w:type="spellEnd"/>
      <w:r w:rsidRPr="00FA236F">
        <w:rPr>
          <w:rFonts w:ascii="Times New Roman" w:eastAsia="Times New Roman" w:hAnsi="Times New Roman" w:cs="Times New Roman"/>
          <w:spacing w:val="-1"/>
          <w:lang w:eastAsia="de-DE"/>
        </w:rPr>
        <w:t>) inhibitorius.</w:t>
      </w:r>
    </w:p>
    <w:p w14:paraId="27DFE38F"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u w:val="single"/>
          <w:lang w:eastAsia="de-DE"/>
        </w:rPr>
      </w:pPr>
    </w:p>
    <w:p w14:paraId="5329A444"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u w:val="single"/>
          <w:lang w:eastAsia="de-DE"/>
        </w:rPr>
      </w:pPr>
      <w:proofErr w:type="spellStart"/>
      <w:r w:rsidRPr="00FA236F">
        <w:rPr>
          <w:rFonts w:ascii="Times New Roman" w:eastAsia="Times New Roman" w:hAnsi="Times New Roman" w:cs="Times New Roman"/>
          <w:spacing w:val="1"/>
          <w:u w:val="single"/>
          <w:lang w:eastAsia="de-DE"/>
        </w:rPr>
        <w:t>Omeprazolas</w:t>
      </w:r>
      <w:proofErr w:type="spellEnd"/>
      <w:r w:rsidRPr="00FA236F">
        <w:rPr>
          <w:rFonts w:ascii="Times New Roman" w:eastAsia="Times New Roman" w:hAnsi="Times New Roman" w:cs="Times New Roman"/>
          <w:spacing w:val="1"/>
          <w:u w:val="single"/>
          <w:lang w:eastAsia="de-DE"/>
        </w:rPr>
        <w:t xml:space="preserve"> </w:t>
      </w:r>
    </w:p>
    <w:p w14:paraId="7F8F965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1"/>
          <w:lang w:eastAsia="de-DE"/>
        </w:rPr>
      </w:pPr>
    </w:p>
    <w:p w14:paraId="42874A4B"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u w:val="single"/>
          <w:lang w:eastAsia="de-DE"/>
        </w:rPr>
      </w:pPr>
      <w:r w:rsidRPr="00FA236F">
        <w:rPr>
          <w:rFonts w:ascii="Times New Roman" w:eastAsia="Times New Roman" w:hAnsi="Times New Roman" w:cs="Times New Roman"/>
          <w:u w:val="single"/>
          <w:lang w:eastAsia="de-DE"/>
        </w:rPr>
        <w:t>Veikimo mechanizmas</w:t>
      </w:r>
    </w:p>
    <w:p w14:paraId="5B39EC3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582728E8"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lang w:eastAsia="de-DE"/>
        </w:rPr>
        <w:t>Omeprazolas</w:t>
      </w:r>
      <w:proofErr w:type="spellEnd"/>
      <w:r w:rsidRPr="00FA236F">
        <w:rPr>
          <w:rFonts w:ascii="Times New Roman" w:eastAsia="Times New Roman" w:hAnsi="Times New Roman" w:cs="Times New Roman"/>
          <w:lang w:eastAsia="de-DE"/>
        </w:rPr>
        <w:t xml:space="preserve"> yra dviejų </w:t>
      </w:r>
      <w:proofErr w:type="spellStart"/>
      <w:r w:rsidRPr="00FA236F">
        <w:rPr>
          <w:rFonts w:ascii="Times New Roman" w:eastAsia="Times New Roman" w:hAnsi="Times New Roman" w:cs="Times New Roman"/>
          <w:lang w:eastAsia="de-DE"/>
        </w:rPr>
        <w:t>enantiomerų</w:t>
      </w:r>
      <w:proofErr w:type="spellEnd"/>
      <w:r w:rsidRPr="00FA236F">
        <w:rPr>
          <w:rFonts w:ascii="Times New Roman" w:eastAsia="Times New Roman" w:hAnsi="Times New Roman" w:cs="Times New Roman"/>
          <w:lang w:eastAsia="de-DE"/>
        </w:rPr>
        <w:t xml:space="preserve"> </w:t>
      </w:r>
      <w:proofErr w:type="spellStart"/>
      <w:r w:rsidRPr="00FA236F">
        <w:rPr>
          <w:rFonts w:ascii="Times New Roman" w:eastAsia="Times New Roman" w:hAnsi="Times New Roman" w:cs="Times New Roman"/>
          <w:lang w:eastAsia="de-DE"/>
        </w:rPr>
        <w:t>raceminis</w:t>
      </w:r>
      <w:proofErr w:type="spellEnd"/>
      <w:r w:rsidRPr="00FA236F">
        <w:rPr>
          <w:rFonts w:ascii="Times New Roman" w:eastAsia="Times New Roman" w:hAnsi="Times New Roman" w:cs="Times New Roman"/>
          <w:lang w:eastAsia="de-DE"/>
        </w:rPr>
        <w:t xml:space="preserve"> mišinys, kuris tiksliai nutaikytu mechanizmu mažina skrandžio rūgšties sekreciją. </w:t>
      </w:r>
      <w:proofErr w:type="spellStart"/>
      <w:r w:rsidRPr="00FA236F">
        <w:rPr>
          <w:rFonts w:ascii="Times New Roman" w:eastAsia="Times New Roman" w:hAnsi="Times New Roman" w:cs="Times New Roman"/>
          <w:lang w:eastAsia="de-DE"/>
        </w:rPr>
        <w:t>Omeprazolas</w:t>
      </w:r>
      <w:proofErr w:type="spellEnd"/>
      <w:r w:rsidRPr="00FA236F">
        <w:rPr>
          <w:rFonts w:ascii="Times New Roman" w:eastAsia="Times New Roman" w:hAnsi="Times New Roman" w:cs="Times New Roman"/>
          <w:lang w:eastAsia="de-DE"/>
        </w:rPr>
        <w:t xml:space="preserve"> yra specifinis </w:t>
      </w:r>
      <w:proofErr w:type="spellStart"/>
      <w:r w:rsidRPr="00FA236F">
        <w:rPr>
          <w:rFonts w:ascii="Times New Roman" w:eastAsia="Times New Roman" w:hAnsi="Times New Roman" w:cs="Times New Roman"/>
          <w:lang w:eastAsia="de-DE"/>
        </w:rPr>
        <w:t>parietalinių</w:t>
      </w:r>
      <w:proofErr w:type="spellEnd"/>
      <w:r w:rsidRPr="00FA236F">
        <w:rPr>
          <w:rFonts w:ascii="Times New Roman" w:eastAsia="Times New Roman" w:hAnsi="Times New Roman" w:cs="Times New Roman"/>
          <w:lang w:eastAsia="de-DE"/>
        </w:rPr>
        <w:t xml:space="preserve"> ląstelių rūgšties siurblio inhibitorius. </w:t>
      </w:r>
      <w:proofErr w:type="spellStart"/>
      <w:r w:rsidRPr="00FA236F">
        <w:rPr>
          <w:rFonts w:ascii="Times New Roman" w:eastAsia="Times New Roman" w:hAnsi="Times New Roman" w:cs="Times New Roman"/>
          <w:lang w:eastAsia="de-DE"/>
        </w:rPr>
        <w:t>Omeprazolas</w:t>
      </w:r>
      <w:proofErr w:type="spellEnd"/>
      <w:r w:rsidRPr="00FA236F">
        <w:rPr>
          <w:rFonts w:ascii="Times New Roman" w:eastAsia="Times New Roman" w:hAnsi="Times New Roman" w:cs="Times New Roman"/>
          <w:lang w:eastAsia="de-DE"/>
        </w:rPr>
        <w:t xml:space="preserve"> veikia greitai ir, laikinai nuslopindamas skrandžio rūgšties sekreciją, užtikrina rūgštingumo kontrolę jo vartojant kartą per parą.</w:t>
      </w:r>
    </w:p>
    <w:p w14:paraId="715937F3"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06C46628"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lang w:eastAsia="de-DE"/>
        </w:rPr>
        <w:t>Omeprazolas</w:t>
      </w:r>
      <w:proofErr w:type="spellEnd"/>
      <w:r w:rsidRPr="00FA236F">
        <w:rPr>
          <w:rFonts w:ascii="Times New Roman" w:eastAsia="Times New Roman" w:hAnsi="Times New Roman" w:cs="Times New Roman"/>
          <w:lang w:eastAsia="de-DE"/>
        </w:rPr>
        <w:t xml:space="preserve"> yra silpna bazė, kuri koncentruojama labai rūgščioje </w:t>
      </w:r>
      <w:proofErr w:type="spellStart"/>
      <w:r w:rsidRPr="00FA236F">
        <w:rPr>
          <w:rFonts w:ascii="Times New Roman" w:eastAsia="Times New Roman" w:hAnsi="Times New Roman" w:cs="Times New Roman"/>
          <w:lang w:eastAsia="de-DE"/>
        </w:rPr>
        <w:t>parietalinių</w:t>
      </w:r>
      <w:proofErr w:type="spellEnd"/>
      <w:r w:rsidRPr="00FA236F">
        <w:rPr>
          <w:rFonts w:ascii="Times New Roman" w:eastAsia="Times New Roman" w:hAnsi="Times New Roman" w:cs="Times New Roman"/>
          <w:lang w:eastAsia="de-DE"/>
        </w:rPr>
        <w:t xml:space="preserve"> ląstelių </w:t>
      </w:r>
      <w:proofErr w:type="spellStart"/>
      <w:r w:rsidRPr="00FA236F">
        <w:rPr>
          <w:rFonts w:ascii="Times New Roman" w:eastAsia="Times New Roman" w:hAnsi="Times New Roman" w:cs="Times New Roman"/>
          <w:lang w:eastAsia="de-DE"/>
        </w:rPr>
        <w:t>intraląstelinių</w:t>
      </w:r>
      <w:proofErr w:type="spellEnd"/>
      <w:r w:rsidRPr="00FA236F">
        <w:rPr>
          <w:rFonts w:ascii="Times New Roman" w:eastAsia="Times New Roman" w:hAnsi="Times New Roman" w:cs="Times New Roman"/>
          <w:lang w:eastAsia="de-DE"/>
        </w:rPr>
        <w:t xml:space="preserve"> kanalėlių terpėje, ten virsta aktyvia forma bei slopina fermentą H</w:t>
      </w:r>
      <w:r w:rsidRPr="00FA236F">
        <w:rPr>
          <w:rFonts w:ascii="Times New Roman" w:eastAsia="Times New Roman" w:hAnsi="Times New Roman" w:cs="Times New Roman"/>
          <w:vertAlign w:val="superscript"/>
          <w:lang w:eastAsia="de-DE"/>
        </w:rPr>
        <w:t>+</w:t>
      </w:r>
      <w:r w:rsidRPr="00FA236F">
        <w:rPr>
          <w:rFonts w:ascii="Times New Roman" w:eastAsia="Times New Roman" w:hAnsi="Times New Roman" w:cs="Times New Roman"/>
          <w:lang w:eastAsia="de-DE"/>
        </w:rPr>
        <w:t xml:space="preserve"> K</w:t>
      </w:r>
      <w:r w:rsidRPr="00FA236F">
        <w:rPr>
          <w:rFonts w:ascii="Times New Roman" w:eastAsia="Times New Roman" w:hAnsi="Times New Roman" w:cs="Times New Roman"/>
          <w:vertAlign w:val="superscript"/>
          <w:lang w:eastAsia="de-DE"/>
        </w:rPr>
        <w:t>+</w:t>
      </w:r>
      <w:r w:rsidRPr="00FA236F">
        <w:rPr>
          <w:rFonts w:ascii="Times New Roman" w:eastAsia="Times New Roman" w:hAnsi="Times New Roman" w:cs="Times New Roman"/>
          <w:lang w:eastAsia="de-DE"/>
        </w:rPr>
        <w:t>-ATF-</w:t>
      </w:r>
      <w:proofErr w:type="spellStart"/>
      <w:r w:rsidRPr="00FA236F">
        <w:rPr>
          <w:rFonts w:ascii="Times New Roman" w:eastAsia="Times New Roman" w:hAnsi="Times New Roman" w:cs="Times New Roman"/>
          <w:lang w:eastAsia="de-DE"/>
        </w:rPr>
        <w:t>azę</w:t>
      </w:r>
      <w:proofErr w:type="spellEnd"/>
      <w:r w:rsidRPr="00FA236F">
        <w:rPr>
          <w:rFonts w:ascii="Times New Roman" w:eastAsia="Times New Roman" w:hAnsi="Times New Roman" w:cs="Times New Roman"/>
          <w:lang w:eastAsia="de-DE"/>
        </w:rPr>
        <w:t xml:space="preserve"> (rūgšties siurblį). Šis poveikis galutiniam skrandžio rūgšties susidarymo etapui priklauso nuo dozės, labai efektyviai slopinama bazinė bei (nepriklausomai nuo stimulo) stimuliuojamoji rūgšties sekrecija.</w:t>
      </w:r>
    </w:p>
    <w:p w14:paraId="378FD031"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2332C277"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spacing w:val="2"/>
          <w:u w:val="single"/>
          <w:lang w:eastAsia="de-DE"/>
        </w:rPr>
      </w:pPr>
      <w:proofErr w:type="spellStart"/>
      <w:r w:rsidRPr="00FA236F">
        <w:rPr>
          <w:rFonts w:ascii="Times New Roman" w:eastAsia="Times New Roman" w:hAnsi="Times New Roman" w:cs="Times New Roman"/>
          <w:spacing w:val="2"/>
          <w:u w:val="single"/>
          <w:lang w:eastAsia="de-DE"/>
        </w:rPr>
        <w:t>Farmakodinaminis</w:t>
      </w:r>
      <w:proofErr w:type="spellEnd"/>
      <w:r w:rsidRPr="00FA236F">
        <w:rPr>
          <w:rFonts w:ascii="Times New Roman" w:eastAsia="Times New Roman" w:hAnsi="Times New Roman" w:cs="Times New Roman"/>
          <w:spacing w:val="2"/>
          <w:u w:val="single"/>
          <w:lang w:eastAsia="de-DE"/>
        </w:rPr>
        <w:t xml:space="preserve"> poveikis</w:t>
      </w:r>
    </w:p>
    <w:p w14:paraId="6D5B20D3"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Visą pastebėtą </w:t>
      </w:r>
      <w:proofErr w:type="spellStart"/>
      <w:r w:rsidRPr="00FA236F">
        <w:rPr>
          <w:rFonts w:ascii="Times New Roman" w:eastAsia="Times New Roman" w:hAnsi="Times New Roman" w:cs="Times New Roman"/>
          <w:lang w:eastAsia="de-DE"/>
        </w:rPr>
        <w:t>farmakodinaminį</w:t>
      </w:r>
      <w:proofErr w:type="spellEnd"/>
      <w:r w:rsidRPr="00FA236F">
        <w:rPr>
          <w:rFonts w:ascii="Times New Roman" w:eastAsia="Times New Roman" w:hAnsi="Times New Roman" w:cs="Times New Roman"/>
          <w:lang w:eastAsia="de-DE"/>
        </w:rPr>
        <w:t xml:space="preserve"> poveikį galima paaiškinti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poveikiu rūgšties sekrecijai.</w:t>
      </w:r>
    </w:p>
    <w:p w14:paraId="5C07376F"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1BE69609"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r w:rsidRPr="00FA236F">
        <w:rPr>
          <w:rFonts w:ascii="Times New Roman" w:eastAsia="Times New Roman" w:hAnsi="Times New Roman" w:cs="Times New Roman"/>
          <w:i/>
          <w:iCs/>
          <w:lang w:eastAsia="de-DE"/>
        </w:rPr>
        <w:t>Poveikis skrandžio rūgšties sekrecijai</w:t>
      </w:r>
    </w:p>
    <w:p w14:paraId="7816A2A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176A89CE"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Kartą per parą per burną vartojamas </w:t>
      </w:r>
      <w:proofErr w:type="spellStart"/>
      <w:r w:rsidRPr="00FA236F">
        <w:rPr>
          <w:rFonts w:ascii="Times New Roman" w:eastAsia="Times New Roman" w:hAnsi="Times New Roman" w:cs="Times New Roman"/>
          <w:lang w:eastAsia="de-DE"/>
        </w:rPr>
        <w:t>omeprazolas</w:t>
      </w:r>
      <w:proofErr w:type="spellEnd"/>
      <w:r w:rsidRPr="00FA236F">
        <w:rPr>
          <w:rFonts w:ascii="Times New Roman" w:eastAsia="Times New Roman" w:hAnsi="Times New Roman" w:cs="Times New Roman"/>
          <w:lang w:eastAsia="de-DE"/>
        </w:rPr>
        <w:t xml:space="preserve"> greitai ir veiksmingai slopina skrandžio rūgšties sekreciją dieną ir naktį. Stipriausias poveikis pasireiškia per 4 gydymo paras. Dvylikapirštės žarnos opalige sergančių pacientų, vartojančių 20 mg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dozę, </w:t>
      </w:r>
      <w:proofErr w:type="spellStart"/>
      <w:r w:rsidRPr="00FA236F">
        <w:rPr>
          <w:rFonts w:ascii="Times New Roman" w:eastAsia="Times New Roman" w:hAnsi="Times New Roman" w:cs="Times New Roman"/>
          <w:lang w:eastAsia="de-DE"/>
        </w:rPr>
        <w:t>intragastrinis</w:t>
      </w:r>
      <w:proofErr w:type="spellEnd"/>
      <w:r w:rsidRPr="00FA236F">
        <w:rPr>
          <w:rFonts w:ascii="Times New Roman" w:eastAsia="Times New Roman" w:hAnsi="Times New Roman" w:cs="Times New Roman"/>
          <w:lang w:eastAsia="de-DE"/>
        </w:rPr>
        <w:t xml:space="preserve"> rūgštingumas 24 valandų laikotarpiu būna sumažėjęs bent 80%, o didžiausia (stimuliuota </w:t>
      </w:r>
      <w:proofErr w:type="spellStart"/>
      <w:r w:rsidRPr="00FA236F">
        <w:rPr>
          <w:rFonts w:ascii="Times New Roman" w:eastAsia="Times New Roman" w:hAnsi="Times New Roman" w:cs="Times New Roman"/>
          <w:lang w:eastAsia="de-DE"/>
        </w:rPr>
        <w:t>pentagastrinu</w:t>
      </w:r>
      <w:proofErr w:type="spellEnd"/>
      <w:r w:rsidRPr="00FA236F">
        <w:rPr>
          <w:rFonts w:ascii="Times New Roman" w:eastAsia="Times New Roman" w:hAnsi="Times New Roman" w:cs="Times New Roman"/>
          <w:lang w:eastAsia="de-DE"/>
        </w:rPr>
        <w:t>) rūgšties sekrecija praėjus 24 val. po dozės vartojimo – vidutiniškai apie 70%.</w:t>
      </w:r>
    </w:p>
    <w:p w14:paraId="6D357308"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368AF9E2"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Dvylikapirštės žarnos opalige sergančių pacientų, vartojančių 20 mg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dozę, </w:t>
      </w:r>
      <w:proofErr w:type="spellStart"/>
      <w:r w:rsidRPr="00FA236F">
        <w:rPr>
          <w:rFonts w:ascii="Times New Roman" w:eastAsia="Times New Roman" w:hAnsi="Times New Roman" w:cs="Times New Roman"/>
          <w:lang w:eastAsia="de-DE"/>
        </w:rPr>
        <w:t>intragastrinio</w:t>
      </w:r>
      <w:proofErr w:type="spellEnd"/>
      <w:r w:rsidRPr="00FA236F">
        <w:rPr>
          <w:rFonts w:ascii="Times New Roman" w:eastAsia="Times New Roman" w:hAnsi="Times New Roman" w:cs="Times New Roman"/>
          <w:lang w:eastAsia="de-DE"/>
        </w:rPr>
        <w:t xml:space="preserve"> pH rodmuo ≥3 būna vidutiniškai 17 val. per parą.</w:t>
      </w:r>
    </w:p>
    <w:p w14:paraId="0CA1363C"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1FAA5B30"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roofErr w:type="spellStart"/>
      <w:r w:rsidRPr="00FA236F">
        <w:rPr>
          <w:rFonts w:ascii="Times New Roman" w:eastAsia="Times New Roman" w:hAnsi="Times New Roman" w:cs="Times New Roman"/>
          <w:lang w:eastAsia="de-DE"/>
        </w:rPr>
        <w:t>Omeprazolas</w:t>
      </w:r>
      <w:proofErr w:type="spellEnd"/>
      <w:r w:rsidRPr="00FA236F">
        <w:rPr>
          <w:rFonts w:ascii="Times New Roman" w:eastAsia="Times New Roman" w:hAnsi="Times New Roman" w:cs="Times New Roman"/>
          <w:lang w:eastAsia="de-DE"/>
        </w:rPr>
        <w:t xml:space="preserve"> mažina rūgšties sekreciją ir </w:t>
      </w:r>
      <w:proofErr w:type="spellStart"/>
      <w:r w:rsidRPr="00FA236F">
        <w:rPr>
          <w:rFonts w:ascii="Times New Roman" w:eastAsia="Times New Roman" w:hAnsi="Times New Roman" w:cs="Times New Roman"/>
          <w:lang w:eastAsia="de-DE"/>
        </w:rPr>
        <w:t>intragastrinį</w:t>
      </w:r>
      <w:proofErr w:type="spellEnd"/>
      <w:r w:rsidRPr="00FA236F">
        <w:rPr>
          <w:rFonts w:ascii="Times New Roman" w:eastAsia="Times New Roman" w:hAnsi="Times New Roman" w:cs="Times New Roman"/>
          <w:lang w:eastAsia="de-DE"/>
        </w:rPr>
        <w:t xml:space="preserve"> rūgštingumą, todėl (priklausomai nuo dozės) sumažina ar normalizuoja skrandžio rūgšties ekspoziciją </w:t>
      </w:r>
      <w:proofErr w:type="spellStart"/>
      <w:r w:rsidRPr="00FA236F">
        <w:rPr>
          <w:rFonts w:ascii="Times New Roman" w:eastAsia="Times New Roman" w:hAnsi="Times New Roman" w:cs="Times New Roman"/>
          <w:lang w:eastAsia="de-DE"/>
        </w:rPr>
        <w:t>gastroezofaginio</w:t>
      </w:r>
      <w:proofErr w:type="spellEnd"/>
      <w:r w:rsidRPr="00FA236F">
        <w:rPr>
          <w:rFonts w:ascii="Times New Roman" w:eastAsia="Times New Roman" w:hAnsi="Times New Roman" w:cs="Times New Roman"/>
          <w:lang w:eastAsia="de-DE"/>
        </w:rPr>
        <w:t xml:space="preserve"> </w:t>
      </w:r>
      <w:proofErr w:type="spellStart"/>
      <w:r w:rsidRPr="00FA236F">
        <w:rPr>
          <w:rFonts w:ascii="Times New Roman" w:eastAsia="Times New Roman" w:hAnsi="Times New Roman" w:cs="Times New Roman"/>
          <w:lang w:eastAsia="de-DE"/>
        </w:rPr>
        <w:t>refliukso</w:t>
      </w:r>
      <w:proofErr w:type="spellEnd"/>
      <w:r w:rsidRPr="00FA236F">
        <w:rPr>
          <w:rFonts w:ascii="Times New Roman" w:eastAsia="Times New Roman" w:hAnsi="Times New Roman" w:cs="Times New Roman"/>
          <w:lang w:eastAsia="de-DE"/>
        </w:rPr>
        <w:t xml:space="preserve"> liga sergančių pacientų stemplėje. Rūgšties sekrecijos slopinimas priklauso nuo ploto po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koncentracijos kreive laiko atžvilgiu (AUC), bet ne nuo </w:t>
      </w:r>
      <w:proofErr w:type="spellStart"/>
      <w:r w:rsidRPr="00FA236F">
        <w:rPr>
          <w:rFonts w:ascii="Times New Roman" w:eastAsia="Times New Roman" w:hAnsi="Times New Roman" w:cs="Times New Roman"/>
          <w:lang w:eastAsia="de-DE"/>
        </w:rPr>
        <w:t>omeprazolo</w:t>
      </w:r>
      <w:proofErr w:type="spellEnd"/>
      <w:r w:rsidRPr="00FA236F">
        <w:rPr>
          <w:rFonts w:ascii="Times New Roman" w:eastAsia="Times New Roman" w:hAnsi="Times New Roman" w:cs="Times New Roman"/>
          <w:lang w:eastAsia="de-DE"/>
        </w:rPr>
        <w:t xml:space="preserve"> koncentracijos plazmoje tuo metu.</w:t>
      </w:r>
    </w:p>
    <w:p w14:paraId="65790D89"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70093D73"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Vartojant </w:t>
      </w:r>
      <w:proofErr w:type="spellStart"/>
      <w:r w:rsidRPr="00FA236F">
        <w:rPr>
          <w:rFonts w:ascii="Times New Roman" w:eastAsia="Times New Roman" w:hAnsi="Times New Roman" w:cs="Times New Roman"/>
          <w:lang w:eastAsia="de-DE"/>
        </w:rPr>
        <w:t>omeprazolą</w:t>
      </w:r>
      <w:proofErr w:type="spellEnd"/>
      <w:r w:rsidRPr="00FA236F">
        <w:rPr>
          <w:rFonts w:ascii="Times New Roman" w:eastAsia="Times New Roman" w:hAnsi="Times New Roman" w:cs="Times New Roman"/>
          <w:lang w:eastAsia="de-DE"/>
        </w:rPr>
        <w:t xml:space="preserve"> </w:t>
      </w:r>
      <w:proofErr w:type="spellStart"/>
      <w:r w:rsidRPr="00FA236F">
        <w:rPr>
          <w:rFonts w:ascii="Times New Roman" w:eastAsia="Times New Roman" w:hAnsi="Times New Roman" w:cs="Times New Roman"/>
          <w:lang w:eastAsia="de-DE"/>
        </w:rPr>
        <w:t>tachifilaksijos</w:t>
      </w:r>
      <w:proofErr w:type="spellEnd"/>
      <w:r w:rsidRPr="00FA236F">
        <w:rPr>
          <w:rFonts w:ascii="Times New Roman" w:eastAsia="Times New Roman" w:hAnsi="Times New Roman" w:cs="Times New Roman"/>
          <w:lang w:eastAsia="de-DE"/>
        </w:rPr>
        <w:t xml:space="preserve"> nepastebėta.</w:t>
      </w:r>
    </w:p>
    <w:p w14:paraId="2D874835"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lang w:eastAsia="de-DE"/>
        </w:rPr>
      </w:pPr>
    </w:p>
    <w:p w14:paraId="39E9F498"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
          <w:iCs/>
          <w:lang w:eastAsia="de-DE"/>
        </w:rPr>
      </w:pPr>
      <w:r w:rsidRPr="00FA236F">
        <w:rPr>
          <w:rFonts w:ascii="Times New Roman" w:eastAsia="Times New Roman" w:hAnsi="Times New Roman" w:cs="Times New Roman"/>
          <w:i/>
          <w:iCs/>
          <w:lang w:eastAsia="de-DE"/>
        </w:rPr>
        <w:t>Kitoks su rūgšties sekrecijos slopinimu susijęs poveikis</w:t>
      </w:r>
    </w:p>
    <w:p w14:paraId="5F592ECD"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r w:rsidRPr="00FA236F">
        <w:rPr>
          <w:rFonts w:ascii="Times New Roman" w:eastAsia="Times New Roman" w:hAnsi="Times New Roman" w:cs="Times New Roman"/>
          <w:iCs/>
          <w:lang w:eastAsia="de-DE"/>
        </w:rPr>
        <w:t>Pastebėta, kad ilgalaikio gydymo atveju šiek tiek dažniau atsiranda skrandžio liaukinių cistų. Šie pokyčiai yra fiziologinė stipraus rūgšties sekrecijos slopinimo pasekmė, yra gerybiniai ir laikomi laikinais.</w:t>
      </w:r>
    </w:p>
    <w:p w14:paraId="7B656887"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r w:rsidRPr="00FA236F">
        <w:rPr>
          <w:rFonts w:ascii="Times New Roman" w:eastAsia="Times New Roman" w:hAnsi="Times New Roman" w:cs="Times New Roman"/>
          <w:iCs/>
          <w:lang w:eastAsia="de-DE"/>
        </w:rPr>
        <w:t xml:space="preserve">Dėl bet kurios priežasties (įskaitant protonų siurblio inhibitorių poveikį) sumažėjus skrandžio rūgštingumui, jame padaugėja bakterijų, kurių normaliai būna virškinimo trakte. Rūgštingumą mažinantys vaistiniai preparatai gali truputį padidinti virškinimo trakto infekcijų, sukeliamų, pvz., </w:t>
      </w:r>
      <w:proofErr w:type="spellStart"/>
      <w:r w:rsidRPr="00FA236F">
        <w:rPr>
          <w:rFonts w:ascii="Times New Roman" w:eastAsia="Times New Roman" w:hAnsi="Times New Roman" w:cs="Times New Roman"/>
          <w:i/>
          <w:iCs/>
          <w:lang w:eastAsia="de-DE"/>
        </w:rPr>
        <w:t>Salmonella</w:t>
      </w:r>
      <w:proofErr w:type="spellEnd"/>
      <w:r w:rsidRPr="00FA236F">
        <w:rPr>
          <w:rFonts w:ascii="Times New Roman" w:eastAsia="Times New Roman" w:hAnsi="Times New Roman" w:cs="Times New Roman"/>
          <w:iCs/>
          <w:lang w:eastAsia="de-DE"/>
        </w:rPr>
        <w:t xml:space="preserve"> ar </w:t>
      </w:r>
      <w:proofErr w:type="spellStart"/>
      <w:r w:rsidRPr="00FA236F">
        <w:rPr>
          <w:rFonts w:ascii="Times New Roman" w:eastAsia="Times New Roman" w:hAnsi="Times New Roman" w:cs="Times New Roman"/>
          <w:i/>
          <w:iCs/>
          <w:lang w:eastAsia="de-DE"/>
        </w:rPr>
        <w:t>Campylobacter</w:t>
      </w:r>
      <w:proofErr w:type="spellEnd"/>
      <w:r w:rsidRPr="00FA236F">
        <w:rPr>
          <w:rFonts w:ascii="Times New Roman" w:eastAsia="Times New Roman" w:hAnsi="Times New Roman" w:cs="Times New Roman"/>
          <w:iCs/>
          <w:lang w:eastAsia="de-DE"/>
        </w:rPr>
        <w:t>, pavojų.</w:t>
      </w:r>
    </w:p>
    <w:p w14:paraId="7C67FF1F" w14:textId="77777777" w:rsidR="007426A2" w:rsidRPr="00FA236F" w:rsidRDefault="007426A2" w:rsidP="007426A2">
      <w:pPr>
        <w:kinsoku w:val="0"/>
        <w:overflowPunct w:val="0"/>
        <w:spacing w:after="0" w:line="240" w:lineRule="auto"/>
        <w:textAlignment w:val="baseline"/>
        <w:rPr>
          <w:rFonts w:ascii="Times New Roman" w:eastAsia="Times New Roman" w:hAnsi="Times New Roman" w:cs="Times New Roman"/>
          <w:iCs/>
          <w:lang w:eastAsia="de-DE"/>
        </w:rPr>
      </w:pPr>
    </w:p>
    <w:p w14:paraId="3CB340AC"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Gydymo sekreciją slopinančiais vaistiniais preparatais metu padidėja </w:t>
      </w:r>
      <w:proofErr w:type="spellStart"/>
      <w:r w:rsidRPr="00FA236F">
        <w:rPr>
          <w:rFonts w:ascii="Times New Roman" w:eastAsia="Times New Roman" w:hAnsi="Times New Roman" w:cs="Times New Roman"/>
          <w:lang w:eastAsia="de-DE"/>
        </w:rPr>
        <w:t>gastrino</w:t>
      </w:r>
      <w:proofErr w:type="spellEnd"/>
      <w:r w:rsidRPr="00FA236F">
        <w:rPr>
          <w:rFonts w:ascii="Times New Roman" w:eastAsia="Times New Roman" w:hAnsi="Times New Roman" w:cs="Times New Roman"/>
          <w:lang w:eastAsia="de-DE"/>
        </w:rPr>
        <w:t xml:space="preserve"> kiekis serume (kaip reakcija į rūgšties sekrecijos sumažėjimą). Be to, sumažėjus skrandžio rūgšties kiekiui, padidėja </w:t>
      </w:r>
      <w:proofErr w:type="spellStart"/>
      <w:r w:rsidRPr="00FA236F">
        <w:rPr>
          <w:rFonts w:ascii="Times New Roman" w:eastAsia="Times New Roman" w:hAnsi="Times New Roman" w:cs="Times New Roman"/>
          <w:lang w:eastAsia="de-DE"/>
        </w:rPr>
        <w:t>CgA</w:t>
      </w:r>
      <w:proofErr w:type="spellEnd"/>
      <w:r w:rsidRPr="00FA236F">
        <w:rPr>
          <w:rFonts w:ascii="Times New Roman" w:eastAsia="Times New Roman" w:hAnsi="Times New Roman" w:cs="Times New Roman"/>
          <w:lang w:eastAsia="de-DE"/>
        </w:rPr>
        <w:t xml:space="preserve"> kiekis. Padidėjęs </w:t>
      </w:r>
      <w:proofErr w:type="spellStart"/>
      <w:r w:rsidRPr="00FA236F">
        <w:rPr>
          <w:rFonts w:ascii="Times New Roman" w:eastAsia="Times New Roman" w:hAnsi="Times New Roman" w:cs="Times New Roman"/>
          <w:lang w:eastAsia="de-DE"/>
        </w:rPr>
        <w:t>CgA</w:t>
      </w:r>
      <w:proofErr w:type="spellEnd"/>
      <w:r w:rsidRPr="00FA236F">
        <w:rPr>
          <w:rFonts w:ascii="Times New Roman" w:eastAsia="Times New Roman" w:hAnsi="Times New Roman" w:cs="Times New Roman"/>
          <w:lang w:eastAsia="de-DE"/>
        </w:rPr>
        <w:t xml:space="preserve"> kiekis gali trukdyti atlikti tyrimus dėl </w:t>
      </w:r>
      <w:proofErr w:type="spellStart"/>
      <w:r w:rsidRPr="00FA236F">
        <w:rPr>
          <w:rFonts w:ascii="Times New Roman" w:eastAsia="Times New Roman" w:hAnsi="Times New Roman" w:cs="Times New Roman"/>
          <w:lang w:eastAsia="de-DE"/>
        </w:rPr>
        <w:t>neuroendokrininio</w:t>
      </w:r>
      <w:proofErr w:type="spellEnd"/>
      <w:r w:rsidRPr="00FA236F">
        <w:rPr>
          <w:rFonts w:ascii="Times New Roman" w:eastAsia="Times New Roman" w:hAnsi="Times New Roman" w:cs="Times New Roman"/>
          <w:lang w:eastAsia="de-DE"/>
        </w:rPr>
        <w:t xml:space="preserve"> naviko. Remiantis </w:t>
      </w:r>
      <w:r w:rsidRPr="00FA236F">
        <w:rPr>
          <w:rFonts w:ascii="Times New Roman" w:eastAsia="Times New Roman" w:hAnsi="Times New Roman" w:cs="Times New Roman"/>
          <w:lang w:eastAsia="de-DE"/>
        </w:rPr>
        <w:lastRenderedPageBreak/>
        <w:t xml:space="preserve">turimais literatūroje paskelbtais duomenimis, protonų siurblio inhibitorius reikia nustoti vartoti likus nuo 5 dienų iki 2 savaičių iki </w:t>
      </w:r>
      <w:proofErr w:type="spellStart"/>
      <w:r w:rsidRPr="00FA236F">
        <w:rPr>
          <w:rFonts w:ascii="Times New Roman" w:eastAsia="Times New Roman" w:hAnsi="Times New Roman" w:cs="Times New Roman"/>
          <w:lang w:eastAsia="de-DE"/>
        </w:rPr>
        <w:t>CgA</w:t>
      </w:r>
      <w:proofErr w:type="spellEnd"/>
      <w:r w:rsidRPr="00FA236F">
        <w:rPr>
          <w:rFonts w:ascii="Times New Roman" w:eastAsia="Times New Roman" w:hAnsi="Times New Roman" w:cs="Times New Roman"/>
          <w:lang w:eastAsia="de-DE"/>
        </w:rPr>
        <w:t xml:space="preserve"> kiekio matavimo. Šis laikotarpis reikalingas tam, kad </w:t>
      </w:r>
      <w:proofErr w:type="spellStart"/>
      <w:r w:rsidRPr="00FA236F">
        <w:rPr>
          <w:rFonts w:ascii="Times New Roman" w:eastAsia="Times New Roman" w:hAnsi="Times New Roman" w:cs="Times New Roman"/>
          <w:lang w:eastAsia="de-DE"/>
        </w:rPr>
        <w:t>CgA</w:t>
      </w:r>
      <w:proofErr w:type="spellEnd"/>
      <w:r w:rsidRPr="00FA236F">
        <w:rPr>
          <w:rFonts w:ascii="Times New Roman" w:eastAsia="Times New Roman" w:hAnsi="Times New Roman" w:cs="Times New Roman"/>
          <w:lang w:eastAsia="de-DE"/>
        </w:rPr>
        <w:t xml:space="preserve"> koncentracija, kuri po gydymo PSI gali būti apgaulingai padidėjusi, vėl sumažėtų iki standartinės koncentracijos intervalo. </w:t>
      </w:r>
    </w:p>
    <w:p w14:paraId="43C4DC6D" w14:textId="77777777" w:rsidR="007426A2" w:rsidRPr="00FA236F" w:rsidRDefault="007426A2" w:rsidP="007426A2">
      <w:pPr>
        <w:spacing w:after="0" w:line="240" w:lineRule="auto"/>
        <w:rPr>
          <w:rFonts w:ascii="Times New Roman" w:eastAsia="Times New Roman" w:hAnsi="Times New Roman" w:cs="Times New Roman"/>
          <w:lang w:eastAsia="de-DE"/>
        </w:rPr>
      </w:pPr>
    </w:p>
    <w:p w14:paraId="7249288C" w14:textId="77777777" w:rsidR="007426A2" w:rsidRPr="00FA236F" w:rsidRDefault="007426A2" w:rsidP="007426A2">
      <w:pPr>
        <w:spacing w:after="0" w:line="240" w:lineRule="auto"/>
        <w:rPr>
          <w:rFonts w:ascii="Times New Roman" w:eastAsia="Times New Roman" w:hAnsi="Times New Roman" w:cs="Times New Roman"/>
          <w:lang w:eastAsia="de-DE"/>
        </w:rPr>
      </w:pPr>
      <w:r w:rsidRPr="00FA236F">
        <w:rPr>
          <w:rFonts w:ascii="Times New Roman" w:eastAsia="Times New Roman" w:hAnsi="Times New Roman" w:cs="Times New Roman"/>
          <w:lang w:eastAsia="de-DE"/>
        </w:rPr>
        <w:t xml:space="preserve">Kai kuriems ilgai </w:t>
      </w:r>
      <w:proofErr w:type="spellStart"/>
      <w:r w:rsidRPr="00FA236F">
        <w:rPr>
          <w:rFonts w:ascii="Times New Roman" w:eastAsia="Times New Roman" w:hAnsi="Times New Roman" w:cs="Times New Roman"/>
          <w:lang w:eastAsia="de-DE"/>
        </w:rPr>
        <w:t>omeprazolu</w:t>
      </w:r>
      <w:proofErr w:type="spellEnd"/>
      <w:r w:rsidRPr="00FA236F">
        <w:rPr>
          <w:rFonts w:ascii="Times New Roman" w:eastAsia="Times New Roman" w:hAnsi="Times New Roman" w:cs="Times New Roman"/>
          <w:lang w:eastAsia="de-DE"/>
        </w:rPr>
        <w:t xml:space="preserve"> gydytiems pacientams (ir vaikams, ir suaugusiems) nustatytas </w:t>
      </w:r>
      <w:proofErr w:type="spellStart"/>
      <w:r w:rsidRPr="00FA236F">
        <w:rPr>
          <w:rFonts w:ascii="Times New Roman" w:eastAsia="Times New Roman" w:hAnsi="Times New Roman" w:cs="Times New Roman"/>
          <w:snapToGrid w:val="0"/>
        </w:rPr>
        <w:t>enterochromatofininių</w:t>
      </w:r>
      <w:proofErr w:type="spellEnd"/>
      <w:r w:rsidRPr="00FA236F">
        <w:rPr>
          <w:rFonts w:ascii="Times New Roman" w:eastAsia="Times New Roman" w:hAnsi="Times New Roman" w:cs="Times New Roman"/>
          <w:snapToGrid w:val="0"/>
        </w:rPr>
        <w:t xml:space="preserve"> ląstelių kiekio padaugėjimas, galimai susijęs su </w:t>
      </w:r>
      <w:proofErr w:type="spellStart"/>
      <w:r w:rsidRPr="00FA236F">
        <w:rPr>
          <w:rFonts w:ascii="Times New Roman" w:eastAsia="Times New Roman" w:hAnsi="Times New Roman" w:cs="Times New Roman"/>
          <w:snapToGrid w:val="0"/>
        </w:rPr>
        <w:t>gastrino</w:t>
      </w:r>
      <w:proofErr w:type="spellEnd"/>
      <w:r w:rsidRPr="00FA236F">
        <w:rPr>
          <w:rFonts w:ascii="Times New Roman" w:eastAsia="Times New Roman" w:hAnsi="Times New Roman" w:cs="Times New Roman"/>
          <w:snapToGrid w:val="0"/>
        </w:rPr>
        <w:t xml:space="preserve"> kiekio padidėjimu serume. Laikoma, kad toks poveikis nėra kliniškai reikšmingas</w:t>
      </w:r>
      <w:r w:rsidRPr="00FA236F">
        <w:rPr>
          <w:rFonts w:ascii="Times New Roman" w:eastAsia="Times New Roman" w:hAnsi="Times New Roman" w:cs="Times New Roman"/>
          <w:lang w:eastAsia="de-DE"/>
        </w:rPr>
        <w:t>.</w:t>
      </w:r>
    </w:p>
    <w:p w14:paraId="7BA572B9" w14:textId="77777777" w:rsidR="007426A2" w:rsidRPr="00FA236F" w:rsidRDefault="007426A2" w:rsidP="007426A2">
      <w:pPr>
        <w:spacing w:after="0" w:line="240" w:lineRule="auto"/>
        <w:rPr>
          <w:rFonts w:ascii="Times New Roman" w:eastAsia="Times New Roman" w:hAnsi="Times New Roman" w:cs="Times New Roman"/>
          <w:snapToGrid w:val="0"/>
        </w:rPr>
      </w:pPr>
    </w:p>
    <w:p w14:paraId="152F2AC1"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5.2</w:t>
      </w:r>
      <w:r w:rsidRPr="00FA236F">
        <w:rPr>
          <w:rFonts w:ascii="Times New Roman" w:eastAsia="Times New Roman" w:hAnsi="Times New Roman" w:cs="Times New Roman"/>
          <w:b/>
          <w:bCs/>
          <w:snapToGrid w:val="0"/>
          <w:lang w:eastAsia="x-none"/>
        </w:rPr>
        <w:tab/>
      </w:r>
      <w:proofErr w:type="spellStart"/>
      <w:r w:rsidRPr="00FA236F">
        <w:rPr>
          <w:rFonts w:ascii="Times New Roman" w:eastAsia="Times New Roman" w:hAnsi="Times New Roman" w:cs="Times New Roman"/>
          <w:b/>
          <w:bCs/>
          <w:snapToGrid w:val="0"/>
          <w:lang w:eastAsia="x-none"/>
        </w:rPr>
        <w:t>Farmakokinetinės</w:t>
      </w:r>
      <w:proofErr w:type="spellEnd"/>
      <w:r w:rsidRPr="00FA236F">
        <w:rPr>
          <w:rFonts w:ascii="Times New Roman" w:eastAsia="Times New Roman" w:hAnsi="Times New Roman" w:cs="Times New Roman"/>
          <w:b/>
          <w:bCs/>
          <w:snapToGrid w:val="0"/>
          <w:lang w:eastAsia="x-none"/>
        </w:rPr>
        <w:t xml:space="preserve"> savybės</w:t>
      </w:r>
    </w:p>
    <w:p w14:paraId="4D87F838" w14:textId="77777777" w:rsidR="007426A2" w:rsidRPr="00FA236F" w:rsidRDefault="007426A2" w:rsidP="007426A2">
      <w:pPr>
        <w:spacing w:after="0" w:line="240" w:lineRule="auto"/>
        <w:rPr>
          <w:rFonts w:ascii="Times New Roman" w:eastAsia="Times New Roman" w:hAnsi="Times New Roman" w:cs="Times New Roman"/>
          <w:snapToGrid w:val="0"/>
        </w:rPr>
      </w:pPr>
    </w:p>
    <w:p w14:paraId="744A4878"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u w:val="single"/>
        </w:rPr>
      </w:pPr>
      <w:proofErr w:type="spellStart"/>
      <w:r w:rsidRPr="00FA236F">
        <w:rPr>
          <w:rFonts w:ascii="Times New Roman" w:eastAsia="Times New Roman" w:hAnsi="Times New Roman" w:cs="Times New Roman"/>
          <w:snapToGrid w:val="0"/>
          <w:u w:val="single"/>
        </w:rPr>
        <w:t>Diklofenakas</w:t>
      </w:r>
      <w:proofErr w:type="spellEnd"/>
    </w:p>
    <w:p w14:paraId="60CB1269"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
    <w:p w14:paraId="698E38DC" w14:textId="67B5FC66"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druska yra greitai absorbuojama iš žarnyno ir </w:t>
      </w:r>
      <w:proofErr w:type="spellStart"/>
      <w:r w:rsidRPr="00FA236F">
        <w:rPr>
          <w:rFonts w:ascii="Times New Roman" w:eastAsia="Times New Roman" w:hAnsi="Times New Roman" w:cs="Times New Roman"/>
          <w:snapToGrid w:val="0"/>
        </w:rPr>
        <w:t>metabolizuojama</w:t>
      </w:r>
      <w:proofErr w:type="spellEnd"/>
      <w:r w:rsidRPr="00FA236F">
        <w:rPr>
          <w:rFonts w:ascii="Times New Roman" w:eastAsia="Times New Roman" w:hAnsi="Times New Roman" w:cs="Times New Roman"/>
          <w:snapToGrid w:val="0"/>
        </w:rPr>
        <w:t xml:space="preserve"> pirmojo prasiskverbimo pro kepenis metu. Terapinė koncentracija plazmoje atsiranda po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pavartojimo praėjus maždaug pusei valandos. 99,7</w:t>
      </w:r>
      <w:r w:rsidR="00C12992" w:rsidRPr="00FA236F">
        <w:rPr>
          <w:rFonts w:ascii="Times New Roman" w:eastAsia="Times New Roman" w:hAnsi="Times New Roman" w:cs="Times New Roman"/>
          <w:snapToGrid w:val="0"/>
        </w:rPr>
        <w:t> </w:t>
      </w:r>
      <w:r w:rsidRPr="00FA236F">
        <w:rPr>
          <w:rFonts w:ascii="Times New Roman" w:eastAsia="Times New Roman" w:hAnsi="Times New Roman" w:cs="Times New Roman"/>
          <w:snapToGrid w:val="0"/>
        </w:rPr>
        <w:t>% veikliosios medžiagos prisijungia prie plazmos baltymų, galutinės eliminacijos fazės metu pusinės eliminacijos iš plazmos laikas yra 1</w:t>
      </w:r>
      <w:r w:rsidRPr="00FA236F">
        <w:rPr>
          <w:rFonts w:ascii="Times New Roman" w:eastAsia="Times New Roman" w:hAnsi="Times New Roman" w:cs="Times New Roman"/>
          <w:snapToGrid w:val="0"/>
        </w:rPr>
        <w:noBreakHyphen/>
        <w:t>2 valandos. Maždaug 60</w:t>
      </w:r>
      <w:r w:rsidR="00C12992" w:rsidRPr="00FA236F">
        <w:rPr>
          <w:rFonts w:ascii="Times New Roman" w:eastAsia="Times New Roman" w:hAnsi="Times New Roman" w:cs="Times New Roman"/>
          <w:snapToGrid w:val="0"/>
        </w:rPr>
        <w:t> </w:t>
      </w:r>
      <w:r w:rsidRPr="00FA236F">
        <w:rPr>
          <w:rFonts w:ascii="Times New Roman" w:eastAsia="Times New Roman" w:hAnsi="Times New Roman" w:cs="Times New Roman"/>
          <w:snapToGrid w:val="0"/>
        </w:rPr>
        <w:t>% pavartotos dozės išskiriama pro inkstus metabolitų forma ir mažiau kaip 1</w:t>
      </w:r>
      <w:r w:rsidR="00C12992" w:rsidRPr="00FA236F">
        <w:rPr>
          <w:rFonts w:ascii="Times New Roman" w:eastAsia="Times New Roman" w:hAnsi="Times New Roman" w:cs="Times New Roman"/>
          <w:snapToGrid w:val="0"/>
        </w:rPr>
        <w:t> </w:t>
      </w:r>
      <w:r w:rsidRPr="00FA236F">
        <w:rPr>
          <w:rFonts w:ascii="Times New Roman" w:eastAsia="Times New Roman" w:hAnsi="Times New Roman" w:cs="Times New Roman"/>
          <w:snapToGrid w:val="0"/>
        </w:rPr>
        <w:t xml:space="preserve">% - nepakitusia forma. Likusi dalis </w:t>
      </w:r>
      <w:proofErr w:type="spellStart"/>
      <w:r w:rsidRPr="00FA236F">
        <w:rPr>
          <w:rFonts w:ascii="Times New Roman" w:eastAsia="Times New Roman" w:hAnsi="Times New Roman" w:cs="Times New Roman"/>
          <w:snapToGrid w:val="0"/>
        </w:rPr>
        <w:t>metabolizuota</w:t>
      </w:r>
      <w:proofErr w:type="spellEnd"/>
      <w:r w:rsidRPr="00FA236F">
        <w:rPr>
          <w:rFonts w:ascii="Times New Roman" w:eastAsia="Times New Roman" w:hAnsi="Times New Roman" w:cs="Times New Roman"/>
          <w:snapToGrid w:val="0"/>
        </w:rPr>
        <w:t xml:space="preserve"> forma išskiriama su tulžimi.</w:t>
      </w:r>
    </w:p>
    <w:p w14:paraId="10282D49"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
    <w:p w14:paraId="705E096E"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Greitai pasišalinę iš skrandžio,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skrandyje neirios granulės užtiktina greitą veikliosios medžiagos patekimą į kraują. Pailginto atpalaidavimo granulės užtikrina pailgintą veikliosios medžiagos išsiskyrimą, todėl paprastai pakanka vartoti vienkartinę paros dozę.</w:t>
      </w:r>
    </w:p>
    <w:p w14:paraId="629CBED7"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
    <w:p w14:paraId="32521DF1"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u w:val="single"/>
        </w:rPr>
      </w:pPr>
      <w:proofErr w:type="spellStart"/>
      <w:r w:rsidRPr="00FA236F">
        <w:rPr>
          <w:rFonts w:ascii="Times New Roman" w:eastAsia="Times New Roman" w:hAnsi="Times New Roman" w:cs="Times New Roman"/>
          <w:snapToGrid w:val="0"/>
          <w:u w:val="single"/>
        </w:rPr>
        <w:t>Omeprazolas</w:t>
      </w:r>
      <w:proofErr w:type="spellEnd"/>
    </w:p>
    <w:p w14:paraId="1353663E"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
    <w:p w14:paraId="01861B24" w14:textId="5086F1CA" w:rsidR="007426A2" w:rsidRPr="00FA236F" w:rsidRDefault="007426A2" w:rsidP="007426A2">
      <w:pPr>
        <w:tabs>
          <w:tab w:val="left" w:pos="567"/>
        </w:tabs>
        <w:spacing w:after="0" w:line="240" w:lineRule="auto"/>
        <w:ind w:right="-142"/>
        <w:rPr>
          <w:rFonts w:ascii="Times New Roman" w:eastAsia="Times New Roman" w:hAnsi="Times New Roman" w:cs="Times New Roman"/>
          <w:iCs/>
          <w:snapToGrid w:val="0"/>
          <w:u w:val="single"/>
        </w:rPr>
      </w:pPr>
      <w:r w:rsidRPr="00FA236F">
        <w:rPr>
          <w:rFonts w:ascii="Times New Roman" w:eastAsia="Times New Roman" w:hAnsi="Times New Roman" w:cs="Times New Roman"/>
          <w:iCs/>
          <w:snapToGrid w:val="0"/>
          <w:u w:val="single"/>
        </w:rPr>
        <w:t>Absorbcija</w:t>
      </w:r>
    </w:p>
    <w:p w14:paraId="10CBD38D" w14:textId="58B39C4C"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ir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magnio druska yra neatsparūs rūgščiai, todėl per burną vartojami skrandyje neirių granulių kapsulėse ar tabletėse forma. </w:t>
      </w: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absorbuojamas greitai, jo išgėrus didžiausia koncentracija plazmoje susidaro maždaug po 1</w:t>
      </w:r>
      <w:r w:rsidRPr="00FA236F">
        <w:rPr>
          <w:rFonts w:ascii="Times New Roman" w:eastAsia="Times New Roman" w:hAnsi="Times New Roman" w:cs="Times New Roman"/>
          <w:snapToGrid w:val="0"/>
        </w:rPr>
        <w:noBreakHyphen/>
        <w:t xml:space="preserve">2 valandų. </w:t>
      </w: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absorbuojamas plonojoje žarnoje, absorbcija paprastai trunka per 3-6 val. kartu vartojamas maistas įtakos biologiniam prieinamumui neturi. Sisteminis prieinamumas (biologinis prieinamumas) per burną pavartojus vienkartinę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dozę yra maždaug 40</w:t>
      </w:r>
      <w:r w:rsidR="00C12992" w:rsidRPr="00FA236F">
        <w:rPr>
          <w:rFonts w:ascii="Times New Roman" w:eastAsia="Times New Roman" w:hAnsi="Times New Roman" w:cs="Times New Roman"/>
          <w:snapToGrid w:val="0"/>
        </w:rPr>
        <w:t> </w:t>
      </w:r>
      <w:r w:rsidRPr="00FA236F">
        <w:rPr>
          <w:rFonts w:ascii="Times New Roman" w:eastAsia="Times New Roman" w:hAnsi="Times New Roman" w:cs="Times New Roman"/>
          <w:snapToGrid w:val="0"/>
        </w:rPr>
        <w:t>%. Kartotinio vartojimo kartą per parą atveju biologinis prieinamumas padidėja iki maždaug 60</w:t>
      </w:r>
      <w:r w:rsidR="00C12992" w:rsidRPr="00FA236F">
        <w:rPr>
          <w:rFonts w:ascii="Times New Roman" w:eastAsia="Times New Roman" w:hAnsi="Times New Roman" w:cs="Times New Roman"/>
          <w:snapToGrid w:val="0"/>
        </w:rPr>
        <w:t> </w:t>
      </w:r>
      <w:r w:rsidRPr="00FA236F">
        <w:rPr>
          <w:rFonts w:ascii="Times New Roman" w:eastAsia="Times New Roman" w:hAnsi="Times New Roman" w:cs="Times New Roman"/>
          <w:snapToGrid w:val="0"/>
        </w:rPr>
        <w:t>%.</w:t>
      </w:r>
    </w:p>
    <w:p w14:paraId="767F86C9"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
    <w:p w14:paraId="1562CC10"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iCs/>
          <w:snapToGrid w:val="0"/>
          <w:u w:val="single"/>
        </w:rPr>
      </w:pPr>
      <w:r w:rsidRPr="00FA236F">
        <w:rPr>
          <w:rFonts w:ascii="Times New Roman" w:eastAsia="Times New Roman" w:hAnsi="Times New Roman" w:cs="Times New Roman"/>
          <w:iCs/>
          <w:snapToGrid w:val="0"/>
          <w:u w:val="single"/>
        </w:rPr>
        <w:t>Pasiskirstymas</w:t>
      </w:r>
    </w:p>
    <w:p w14:paraId="0A3B476D" w14:textId="09AADCE3"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r w:rsidRPr="00FA236F">
        <w:rPr>
          <w:rFonts w:ascii="Times New Roman" w:eastAsia="Times New Roman" w:hAnsi="Times New Roman" w:cs="Times New Roman"/>
          <w:snapToGrid w:val="0"/>
        </w:rPr>
        <w:t>Tariamasis pasiskirstymo tūris sveikų žmonių organizme yra apie 0,3 l/kg kūno svorio. 97</w:t>
      </w:r>
      <w:r w:rsidR="00C12992" w:rsidRPr="00FA236F">
        <w:rPr>
          <w:rFonts w:ascii="Times New Roman" w:eastAsia="Times New Roman" w:hAnsi="Times New Roman" w:cs="Times New Roman"/>
          <w:snapToGrid w:val="0"/>
        </w:rPr>
        <w:t> </w:t>
      </w:r>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būna prisijungusio prie plazmos baltymų.</w:t>
      </w:r>
    </w:p>
    <w:p w14:paraId="1F2FCA43"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
    <w:p w14:paraId="076F1F85"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iCs/>
          <w:snapToGrid w:val="0"/>
          <w:u w:val="single"/>
        </w:rPr>
      </w:pPr>
      <w:proofErr w:type="spellStart"/>
      <w:r w:rsidRPr="00FA236F">
        <w:rPr>
          <w:rFonts w:ascii="Times New Roman" w:eastAsia="Times New Roman" w:hAnsi="Times New Roman" w:cs="Times New Roman"/>
          <w:iCs/>
          <w:snapToGrid w:val="0"/>
          <w:u w:val="single"/>
        </w:rPr>
        <w:t>Biotransformacija</w:t>
      </w:r>
      <w:proofErr w:type="spellEnd"/>
    </w:p>
    <w:p w14:paraId="4D18E71D"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Omeprazolą</w:t>
      </w:r>
      <w:proofErr w:type="spellEnd"/>
      <w:r w:rsidRPr="00FA236F">
        <w:rPr>
          <w:rFonts w:ascii="Times New Roman" w:eastAsia="Times New Roman" w:hAnsi="Times New Roman" w:cs="Times New Roman"/>
          <w:snapToGrid w:val="0"/>
        </w:rPr>
        <w:t xml:space="preserve"> visiškai </w:t>
      </w:r>
      <w:proofErr w:type="spellStart"/>
      <w:r w:rsidRPr="00FA236F">
        <w:rPr>
          <w:rFonts w:ascii="Times New Roman" w:eastAsia="Times New Roman" w:hAnsi="Times New Roman" w:cs="Times New Roman"/>
          <w:snapToGrid w:val="0"/>
        </w:rPr>
        <w:t>metabolizuoja</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citochromo</w:t>
      </w:r>
      <w:proofErr w:type="spellEnd"/>
      <w:r w:rsidRPr="00FA236F">
        <w:rPr>
          <w:rFonts w:ascii="Times New Roman" w:eastAsia="Times New Roman" w:hAnsi="Times New Roman" w:cs="Times New Roman"/>
          <w:snapToGrid w:val="0"/>
        </w:rPr>
        <w:t xml:space="preserve"> P450 sistema (CYP). Didžiausia jo metabolizmo dalis priklauso nuo </w:t>
      </w:r>
      <w:proofErr w:type="spellStart"/>
      <w:r w:rsidRPr="00FA236F">
        <w:rPr>
          <w:rFonts w:ascii="Times New Roman" w:eastAsia="Times New Roman" w:hAnsi="Times New Roman" w:cs="Times New Roman"/>
          <w:snapToGrid w:val="0"/>
        </w:rPr>
        <w:t>polimorfiškai</w:t>
      </w:r>
      <w:proofErr w:type="spellEnd"/>
      <w:r w:rsidRPr="00FA236F">
        <w:rPr>
          <w:rFonts w:ascii="Times New Roman" w:eastAsia="Times New Roman" w:hAnsi="Times New Roman" w:cs="Times New Roman"/>
          <w:snapToGrid w:val="0"/>
        </w:rPr>
        <w:t xml:space="preserve"> išreikšto CYP2C19, </w:t>
      </w:r>
      <w:proofErr w:type="spellStart"/>
      <w:r w:rsidRPr="00FA236F">
        <w:rPr>
          <w:rFonts w:ascii="Times New Roman" w:eastAsia="Times New Roman" w:hAnsi="Times New Roman" w:cs="Times New Roman"/>
          <w:snapToGrid w:val="0"/>
        </w:rPr>
        <w:t>katalizuojančio</w:t>
      </w:r>
      <w:proofErr w:type="spellEnd"/>
      <w:r w:rsidRPr="00FA236F">
        <w:rPr>
          <w:rFonts w:ascii="Times New Roman" w:eastAsia="Times New Roman" w:hAnsi="Times New Roman" w:cs="Times New Roman"/>
          <w:snapToGrid w:val="0"/>
        </w:rPr>
        <w:t xml:space="preserve"> svarbiausiojo plazmoje randamo metabolito </w:t>
      </w:r>
      <w:proofErr w:type="spellStart"/>
      <w:r w:rsidRPr="00FA236F">
        <w:rPr>
          <w:rFonts w:ascii="Times New Roman" w:eastAsia="Times New Roman" w:hAnsi="Times New Roman" w:cs="Times New Roman"/>
          <w:snapToGrid w:val="0"/>
        </w:rPr>
        <w:t>hidroksiomeprazolo</w:t>
      </w:r>
      <w:proofErr w:type="spellEnd"/>
      <w:r w:rsidRPr="00FA236F">
        <w:rPr>
          <w:rFonts w:ascii="Times New Roman" w:eastAsia="Times New Roman" w:hAnsi="Times New Roman" w:cs="Times New Roman"/>
          <w:snapToGrid w:val="0"/>
        </w:rPr>
        <w:t xml:space="preserve"> susidarymą. Likusios dalies metabolizmas priklauso nuo kitos specifinės </w:t>
      </w:r>
      <w:proofErr w:type="spellStart"/>
      <w:r w:rsidRPr="00FA236F">
        <w:rPr>
          <w:rFonts w:ascii="Times New Roman" w:eastAsia="Times New Roman" w:hAnsi="Times New Roman" w:cs="Times New Roman"/>
          <w:snapToGrid w:val="0"/>
        </w:rPr>
        <w:t>izoformos</w:t>
      </w:r>
      <w:proofErr w:type="spellEnd"/>
      <w:r w:rsidRPr="00FA236F">
        <w:rPr>
          <w:rFonts w:ascii="Times New Roman" w:eastAsia="Times New Roman" w:hAnsi="Times New Roman" w:cs="Times New Roman"/>
          <w:snapToGrid w:val="0"/>
        </w:rPr>
        <w:t xml:space="preserve"> CYP3A4, </w:t>
      </w:r>
      <w:proofErr w:type="spellStart"/>
      <w:r w:rsidRPr="00FA236F">
        <w:rPr>
          <w:rFonts w:ascii="Times New Roman" w:eastAsia="Times New Roman" w:hAnsi="Times New Roman" w:cs="Times New Roman"/>
          <w:snapToGrid w:val="0"/>
        </w:rPr>
        <w:t>katalizuojančios</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sulfono</w:t>
      </w:r>
      <w:proofErr w:type="spellEnd"/>
      <w:r w:rsidRPr="00FA236F">
        <w:rPr>
          <w:rFonts w:ascii="Times New Roman" w:eastAsia="Times New Roman" w:hAnsi="Times New Roman" w:cs="Times New Roman"/>
          <w:snapToGrid w:val="0"/>
        </w:rPr>
        <w:t xml:space="preserve"> susidarymą. Dėl didelio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afiniteto</w:t>
      </w:r>
      <w:proofErr w:type="spellEnd"/>
      <w:r w:rsidRPr="00FA236F">
        <w:rPr>
          <w:rFonts w:ascii="Times New Roman" w:eastAsia="Times New Roman" w:hAnsi="Times New Roman" w:cs="Times New Roman"/>
          <w:snapToGrid w:val="0"/>
        </w:rPr>
        <w:t xml:space="preserve"> CYP2C19 gali pasireikšti konkurencinis slopinimas ir </w:t>
      </w:r>
      <w:proofErr w:type="spellStart"/>
      <w:r w:rsidRPr="00FA236F">
        <w:rPr>
          <w:rFonts w:ascii="Times New Roman" w:eastAsia="Times New Roman" w:hAnsi="Times New Roman" w:cs="Times New Roman"/>
          <w:snapToGrid w:val="0"/>
        </w:rPr>
        <w:t>metabolinė</w:t>
      </w:r>
      <w:proofErr w:type="spellEnd"/>
      <w:r w:rsidRPr="00FA236F">
        <w:rPr>
          <w:rFonts w:ascii="Times New Roman" w:eastAsia="Times New Roman" w:hAnsi="Times New Roman" w:cs="Times New Roman"/>
          <w:snapToGrid w:val="0"/>
        </w:rPr>
        <w:t xml:space="preserve"> vaistinių preparatų sąveika su kitais CYP2C19 substratais. Tuo tarpu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afinitetas</w:t>
      </w:r>
      <w:proofErr w:type="spellEnd"/>
      <w:r w:rsidRPr="00FA236F">
        <w:rPr>
          <w:rFonts w:ascii="Times New Roman" w:eastAsia="Times New Roman" w:hAnsi="Times New Roman" w:cs="Times New Roman"/>
          <w:snapToGrid w:val="0"/>
        </w:rPr>
        <w:t xml:space="preserve"> CYP3A4 yra mažas, todėl kitų CYP3A4 substratų metabolizmo slopinimo galimybės nėra. Be to, </w:t>
      </w: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neslopina pagrindinių CYP fermentų.</w:t>
      </w:r>
    </w:p>
    <w:p w14:paraId="4F672D69"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
    <w:p w14:paraId="4445E1DF" w14:textId="51DE132A"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r w:rsidRPr="00FA236F">
        <w:rPr>
          <w:rFonts w:ascii="Times New Roman" w:eastAsia="Times New Roman" w:hAnsi="Times New Roman" w:cs="Times New Roman"/>
          <w:snapToGrid w:val="0"/>
        </w:rPr>
        <w:t>Maždaug 3</w:t>
      </w:r>
      <w:r w:rsidR="00C12992" w:rsidRPr="00FA236F">
        <w:rPr>
          <w:rFonts w:ascii="Times New Roman" w:eastAsia="Times New Roman" w:hAnsi="Times New Roman" w:cs="Times New Roman"/>
          <w:snapToGrid w:val="0"/>
        </w:rPr>
        <w:t> </w:t>
      </w:r>
      <w:r w:rsidRPr="00FA236F">
        <w:rPr>
          <w:rFonts w:ascii="Times New Roman" w:eastAsia="Times New Roman" w:hAnsi="Times New Roman" w:cs="Times New Roman"/>
          <w:snapToGrid w:val="0"/>
        </w:rPr>
        <w:t>% europidų ir 15-20</w:t>
      </w:r>
      <w:r w:rsidR="00C12992" w:rsidRPr="00FA236F">
        <w:rPr>
          <w:rFonts w:ascii="Times New Roman" w:eastAsia="Times New Roman" w:hAnsi="Times New Roman" w:cs="Times New Roman"/>
          <w:snapToGrid w:val="0"/>
        </w:rPr>
        <w:t> </w:t>
      </w:r>
      <w:r w:rsidRPr="00FA236F">
        <w:rPr>
          <w:rFonts w:ascii="Times New Roman" w:eastAsia="Times New Roman" w:hAnsi="Times New Roman" w:cs="Times New Roman"/>
          <w:snapToGrid w:val="0"/>
        </w:rPr>
        <w:t xml:space="preserve">% azijiečių populiacijos trūksta funkcionuojančio CYP2C19 fermento (jie vadinami lėtaisiais </w:t>
      </w:r>
      <w:proofErr w:type="spellStart"/>
      <w:r w:rsidRPr="00FA236F">
        <w:rPr>
          <w:rFonts w:ascii="Times New Roman" w:eastAsia="Times New Roman" w:hAnsi="Times New Roman" w:cs="Times New Roman"/>
          <w:snapToGrid w:val="0"/>
        </w:rPr>
        <w:t>metabolizuotojais</w:t>
      </w:r>
      <w:proofErr w:type="spellEnd"/>
      <w:r w:rsidRPr="00FA236F">
        <w:rPr>
          <w:rFonts w:ascii="Times New Roman" w:eastAsia="Times New Roman" w:hAnsi="Times New Roman" w:cs="Times New Roman"/>
          <w:snapToGrid w:val="0"/>
        </w:rPr>
        <w:t xml:space="preserve">). Tikriausiai tokių asmenų organizme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metabolizmą daugiausiai katalizuoja CYP3A4. Lėtųjų </w:t>
      </w:r>
      <w:proofErr w:type="spellStart"/>
      <w:r w:rsidRPr="00FA236F">
        <w:rPr>
          <w:rFonts w:ascii="Times New Roman" w:eastAsia="Times New Roman" w:hAnsi="Times New Roman" w:cs="Times New Roman"/>
          <w:snapToGrid w:val="0"/>
        </w:rPr>
        <w:t>metabolizuotojų</w:t>
      </w:r>
      <w:proofErr w:type="spellEnd"/>
      <w:r w:rsidRPr="00FA236F">
        <w:rPr>
          <w:rFonts w:ascii="Times New Roman" w:eastAsia="Times New Roman" w:hAnsi="Times New Roman" w:cs="Times New Roman"/>
          <w:snapToGrid w:val="0"/>
        </w:rPr>
        <w:t xml:space="preserve">, kartotinai kartą per parą vartojusių 20 mg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dozę, organizme vidutinis AUC buvo 5-10 kartų didesnis negu žmonių, kurių CYP2C19 fermento funkcija normali (ekstensyviųjų </w:t>
      </w:r>
      <w:proofErr w:type="spellStart"/>
      <w:r w:rsidRPr="00FA236F">
        <w:rPr>
          <w:rFonts w:ascii="Times New Roman" w:eastAsia="Times New Roman" w:hAnsi="Times New Roman" w:cs="Times New Roman"/>
          <w:snapToGrid w:val="0"/>
        </w:rPr>
        <w:t>metabolizuotojų</w:t>
      </w:r>
      <w:proofErr w:type="spellEnd"/>
      <w:r w:rsidRPr="00FA236F">
        <w:rPr>
          <w:rFonts w:ascii="Times New Roman" w:eastAsia="Times New Roman" w:hAnsi="Times New Roman" w:cs="Times New Roman"/>
          <w:snapToGrid w:val="0"/>
        </w:rPr>
        <w:t xml:space="preserve">) organizme. Vidutinė didžiausia koncentracija jų plazmoje taip pat buvo didesnė (3-5 kartus). Šie duomenys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dozavimui nėra reikšmingi.</w:t>
      </w:r>
    </w:p>
    <w:p w14:paraId="47F701DA"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
    <w:p w14:paraId="6A0ED9DD"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iCs/>
          <w:snapToGrid w:val="0"/>
          <w:u w:val="single"/>
        </w:rPr>
      </w:pPr>
      <w:r w:rsidRPr="00FA236F">
        <w:rPr>
          <w:rFonts w:ascii="Times New Roman" w:eastAsia="Times New Roman" w:hAnsi="Times New Roman" w:cs="Times New Roman"/>
          <w:iCs/>
          <w:snapToGrid w:val="0"/>
          <w:u w:val="single"/>
        </w:rPr>
        <w:lastRenderedPageBreak/>
        <w:t xml:space="preserve">Eliminacija </w:t>
      </w:r>
    </w:p>
    <w:p w14:paraId="56C8F309" w14:textId="77777777" w:rsidR="007426A2" w:rsidRPr="00FA236F" w:rsidRDefault="007426A2" w:rsidP="007426A2">
      <w:pPr>
        <w:widowControl w:val="0"/>
        <w:spacing w:after="0" w:line="240" w:lineRule="auto"/>
        <w:rPr>
          <w:rFonts w:ascii="Times New Roman" w:eastAsia="Calibri" w:hAnsi="Times New Roman" w:cs="Times New Roman"/>
          <w:iCs/>
          <w:lang w:eastAsia="lt-LT"/>
        </w:rPr>
      </w:pPr>
      <w:proofErr w:type="spellStart"/>
      <w:r w:rsidRPr="00FA236F">
        <w:rPr>
          <w:rFonts w:ascii="Times New Roman" w:eastAsia="Calibri" w:hAnsi="Times New Roman" w:cs="Times New Roman"/>
          <w:iCs/>
          <w:lang w:eastAsia="lt-LT"/>
        </w:rPr>
        <w:t>Omeprazolo</w:t>
      </w:r>
      <w:proofErr w:type="spellEnd"/>
      <w:r w:rsidRPr="00FA236F">
        <w:rPr>
          <w:rFonts w:ascii="Times New Roman" w:eastAsia="Calibri" w:hAnsi="Times New Roman" w:cs="Times New Roman"/>
          <w:iCs/>
          <w:lang w:eastAsia="lt-LT"/>
        </w:rPr>
        <w:t xml:space="preserve"> pusinės eliminacijos laikas plazmoje (tiek pavartojus vienkartinę dozę, tiek vartojant kartotinai) paprastai būna trumpesnis kaip viena valanda. Kol išgeriama kita dozė, visas anksčiau pavartotas </w:t>
      </w:r>
      <w:proofErr w:type="spellStart"/>
      <w:r w:rsidRPr="00FA236F">
        <w:rPr>
          <w:rFonts w:ascii="Times New Roman" w:eastAsia="Calibri" w:hAnsi="Times New Roman" w:cs="Times New Roman"/>
          <w:iCs/>
          <w:lang w:eastAsia="lt-LT"/>
        </w:rPr>
        <w:t>omeprazolas</w:t>
      </w:r>
      <w:proofErr w:type="spellEnd"/>
      <w:r w:rsidRPr="00FA236F">
        <w:rPr>
          <w:rFonts w:ascii="Times New Roman" w:eastAsia="Calibri" w:hAnsi="Times New Roman" w:cs="Times New Roman"/>
          <w:iCs/>
          <w:lang w:eastAsia="lt-LT"/>
        </w:rPr>
        <w:t xml:space="preserve"> eliminuojamas iš plazmos, jo vartojamas kartą per parą kaupimosi nesukelia. Beveik 80% per burną pavartoto </w:t>
      </w:r>
      <w:proofErr w:type="spellStart"/>
      <w:r w:rsidRPr="00FA236F">
        <w:rPr>
          <w:rFonts w:ascii="Times New Roman" w:eastAsia="Calibri" w:hAnsi="Times New Roman" w:cs="Times New Roman"/>
          <w:iCs/>
          <w:lang w:eastAsia="lt-LT"/>
        </w:rPr>
        <w:t>omeprazolo</w:t>
      </w:r>
      <w:proofErr w:type="spellEnd"/>
      <w:r w:rsidRPr="00FA236F">
        <w:rPr>
          <w:rFonts w:ascii="Times New Roman" w:eastAsia="Calibri" w:hAnsi="Times New Roman" w:cs="Times New Roman"/>
          <w:iCs/>
          <w:lang w:eastAsia="lt-LT"/>
        </w:rPr>
        <w:t xml:space="preserve"> išskiriama su šlapimu metabolitų pavidalu, likusi dalis patenka į išmatas (daugiausia vykstant sekrecijai į tulžį).</w:t>
      </w:r>
    </w:p>
    <w:p w14:paraId="762094DB" w14:textId="77777777" w:rsidR="007426A2" w:rsidRPr="00FA236F" w:rsidRDefault="007426A2" w:rsidP="007426A2">
      <w:pPr>
        <w:widowControl w:val="0"/>
        <w:tabs>
          <w:tab w:val="left" w:pos="5420"/>
        </w:tabs>
        <w:spacing w:after="0" w:line="240" w:lineRule="auto"/>
        <w:rPr>
          <w:rFonts w:ascii="Times New Roman" w:eastAsia="Calibri" w:hAnsi="Times New Roman" w:cs="Times New Roman"/>
          <w:iCs/>
          <w:lang w:eastAsia="lt-LT"/>
        </w:rPr>
      </w:pPr>
    </w:p>
    <w:p w14:paraId="5AFB87AC" w14:textId="77777777" w:rsidR="007426A2" w:rsidRPr="00FA236F" w:rsidRDefault="007426A2" w:rsidP="007426A2">
      <w:pPr>
        <w:widowControl w:val="0"/>
        <w:spacing w:after="0" w:line="240" w:lineRule="auto"/>
        <w:rPr>
          <w:rFonts w:ascii="Times New Roman" w:eastAsia="Calibri" w:hAnsi="Times New Roman" w:cs="Times New Roman"/>
          <w:iCs/>
          <w:lang w:eastAsia="lt-LT"/>
        </w:rPr>
      </w:pPr>
      <w:r w:rsidRPr="00FA236F">
        <w:rPr>
          <w:rFonts w:ascii="Times New Roman" w:eastAsia="Calibri" w:hAnsi="Times New Roman" w:cs="Times New Roman"/>
          <w:iCs/>
          <w:lang w:eastAsia="lt-LT"/>
        </w:rPr>
        <w:t xml:space="preserve">Kartotinai vartojant </w:t>
      </w:r>
      <w:proofErr w:type="spellStart"/>
      <w:r w:rsidRPr="00FA236F">
        <w:rPr>
          <w:rFonts w:ascii="Times New Roman" w:eastAsia="Calibri" w:hAnsi="Times New Roman" w:cs="Times New Roman"/>
          <w:iCs/>
          <w:lang w:eastAsia="lt-LT"/>
        </w:rPr>
        <w:t>omeprazolą</w:t>
      </w:r>
      <w:proofErr w:type="spellEnd"/>
      <w:r w:rsidRPr="00FA236F">
        <w:rPr>
          <w:rFonts w:ascii="Times New Roman" w:eastAsia="Calibri" w:hAnsi="Times New Roman" w:cs="Times New Roman"/>
          <w:iCs/>
          <w:lang w:eastAsia="lt-LT"/>
        </w:rPr>
        <w:t xml:space="preserve">, jo AUC didėja. Šis didėjimas priklauso nuo dozės ir vartojant kartotinai lemia netiesinį ryšį tarp dozės ir AUC. Priklausomybę nuo laiko ir dozės lemia metabolizmo pirmojo prasiskverbimo pro kepenis metu ir sisteminio klirenso sumažėjimas, kurį tikriausiai lemia </w:t>
      </w:r>
      <w:proofErr w:type="spellStart"/>
      <w:r w:rsidRPr="00FA236F">
        <w:rPr>
          <w:rFonts w:ascii="Times New Roman" w:eastAsia="Calibri" w:hAnsi="Times New Roman" w:cs="Times New Roman"/>
          <w:iCs/>
          <w:lang w:eastAsia="lt-LT"/>
        </w:rPr>
        <w:t>omeprazolo</w:t>
      </w:r>
      <w:proofErr w:type="spellEnd"/>
      <w:r w:rsidRPr="00FA236F">
        <w:rPr>
          <w:rFonts w:ascii="Times New Roman" w:eastAsia="Calibri" w:hAnsi="Times New Roman" w:cs="Times New Roman"/>
          <w:iCs/>
          <w:lang w:eastAsia="lt-LT"/>
        </w:rPr>
        <w:t xml:space="preserve"> ir (arba) jo metabolitų (pvz., </w:t>
      </w:r>
      <w:proofErr w:type="spellStart"/>
      <w:r w:rsidRPr="00FA236F">
        <w:rPr>
          <w:rFonts w:ascii="Times New Roman" w:eastAsia="Calibri" w:hAnsi="Times New Roman" w:cs="Times New Roman"/>
          <w:iCs/>
          <w:lang w:eastAsia="lt-LT"/>
        </w:rPr>
        <w:t>sulfono</w:t>
      </w:r>
      <w:proofErr w:type="spellEnd"/>
      <w:r w:rsidRPr="00FA236F">
        <w:rPr>
          <w:rFonts w:ascii="Times New Roman" w:eastAsia="Calibri" w:hAnsi="Times New Roman" w:cs="Times New Roman"/>
          <w:iCs/>
          <w:lang w:eastAsia="lt-LT"/>
        </w:rPr>
        <w:t>) sukeliamas fermento CYP2C19 slopinimas.</w:t>
      </w:r>
    </w:p>
    <w:p w14:paraId="7E90C3E5" w14:textId="77777777" w:rsidR="007426A2" w:rsidRPr="00FA236F" w:rsidRDefault="007426A2" w:rsidP="007426A2">
      <w:pPr>
        <w:widowControl w:val="0"/>
        <w:spacing w:after="0" w:line="240" w:lineRule="auto"/>
        <w:rPr>
          <w:rFonts w:ascii="Times New Roman" w:eastAsia="Calibri" w:hAnsi="Times New Roman" w:cs="Times New Roman"/>
          <w:lang w:eastAsia="lt-LT"/>
        </w:rPr>
      </w:pPr>
      <w:r w:rsidRPr="00FA236F">
        <w:rPr>
          <w:rFonts w:ascii="Times New Roman" w:eastAsia="Calibri" w:hAnsi="Times New Roman" w:cs="Times New Roman"/>
          <w:iCs/>
          <w:lang w:eastAsia="lt-LT"/>
        </w:rPr>
        <w:t>Nė vieno metabolito poveikio skrandžio rūgšties sekrecijai nenustatyta.</w:t>
      </w:r>
    </w:p>
    <w:p w14:paraId="12B83669" w14:textId="77777777" w:rsidR="007426A2" w:rsidRPr="00FA236F" w:rsidRDefault="007426A2" w:rsidP="007426A2">
      <w:pPr>
        <w:widowControl w:val="0"/>
        <w:spacing w:after="0" w:line="240" w:lineRule="auto"/>
        <w:rPr>
          <w:rFonts w:ascii="Times New Roman" w:eastAsia="Calibri" w:hAnsi="Times New Roman" w:cs="Times New Roman"/>
          <w:lang w:eastAsia="lt-LT"/>
        </w:rPr>
      </w:pPr>
    </w:p>
    <w:p w14:paraId="400C0454" w14:textId="77777777" w:rsidR="007426A2" w:rsidRPr="00FA236F" w:rsidRDefault="007426A2" w:rsidP="007426A2">
      <w:pPr>
        <w:widowControl w:val="0"/>
        <w:spacing w:after="0" w:line="240" w:lineRule="auto"/>
        <w:rPr>
          <w:rFonts w:ascii="Times New Roman" w:eastAsia="Calibri" w:hAnsi="Times New Roman" w:cs="Times New Roman"/>
          <w:iCs/>
          <w:u w:val="single"/>
          <w:lang w:eastAsia="lt-LT"/>
        </w:rPr>
      </w:pPr>
      <w:r w:rsidRPr="00FA236F">
        <w:rPr>
          <w:rFonts w:ascii="Times New Roman" w:eastAsia="Calibri" w:hAnsi="Times New Roman" w:cs="Times New Roman"/>
          <w:iCs/>
          <w:u w:val="single"/>
          <w:lang w:eastAsia="lt-LT"/>
        </w:rPr>
        <w:t>Ypatingos populiacijos</w:t>
      </w:r>
    </w:p>
    <w:p w14:paraId="280EEE79" w14:textId="77777777" w:rsidR="007426A2" w:rsidRPr="00FA236F" w:rsidRDefault="007426A2" w:rsidP="007426A2">
      <w:pPr>
        <w:widowControl w:val="0"/>
        <w:spacing w:after="0" w:line="240" w:lineRule="auto"/>
        <w:rPr>
          <w:rFonts w:ascii="Times New Roman" w:eastAsia="Calibri" w:hAnsi="Times New Roman" w:cs="Times New Roman"/>
          <w:lang w:eastAsia="lt-LT"/>
        </w:rPr>
      </w:pPr>
    </w:p>
    <w:p w14:paraId="5FDF5745" w14:textId="77777777" w:rsidR="007426A2" w:rsidRPr="00FA236F" w:rsidRDefault="007426A2" w:rsidP="007426A2">
      <w:pPr>
        <w:widowControl w:val="0"/>
        <w:spacing w:after="0" w:line="240" w:lineRule="auto"/>
        <w:rPr>
          <w:rFonts w:ascii="Times New Roman" w:eastAsia="Calibri" w:hAnsi="Times New Roman" w:cs="Times New Roman"/>
          <w:iCs/>
          <w:u w:val="single"/>
          <w:lang w:eastAsia="lt-LT"/>
        </w:rPr>
      </w:pPr>
      <w:r w:rsidRPr="00FA236F">
        <w:rPr>
          <w:rFonts w:ascii="Times New Roman" w:eastAsia="Calibri" w:hAnsi="Times New Roman" w:cs="Times New Roman"/>
          <w:iCs/>
          <w:u w:val="single"/>
          <w:lang w:eastAsia="lt-LT"/>
        </w:rPr>
        <w:t>Sutrikusi kepenų funkcija</w:t>
      </w:r>
    </w:p>
    <w:p w14:paraId="1623DE91"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Jei yra kepenų funkcijos sutrikimas,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metabolizmas sutrinka, todėl padidėja jo AUC.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w:t>
      </w:r>
      <w:r w:rsidRPr="00FA236F">
        <w:rPr>
          <w:rFonts w:ascii="Times New Roman" w:eastAsia="Times New Roman" w:hAnsi="Times New Roman" w:cs="Times New Roman"/>
          <w:iCs/>
          <w:snapToGrid w:val="0"/>
        </w:rPr>
        <w:t>vartojamas kartą per parą kaupimosi nesukelia</w:t>
      </w:r>
      <w:r w:rsidRPr="00FA236F">
        <w:rPr>
          <w:rFonts w:ascii="Times New Roman" w:eastAsia="Times New Roman" w:hAnsi="Times New Roman" w:cs="Times New Roman"/>
          <w:snapToGrid w:val="0"/>
        </w:rPr>
        <w:t>.</w:t>
      </w:r>
    </w:p>
    <w:p w14:paraId="791E14BF"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
    <w:p w14:paraId="120EECCF" w14:textId="77777777" w:rsidR="007426A2" w:rsidRPr="00FA236F" w:rsidRDefault="007426A2" w:rsidP="007426A2">
      <w:pPr>
        <w:widowControl w:val="0"/>
        <w:spacing w:after="0" w:line="240" w:lineRule="auto"/>
        <w:rPr>
          <w:rFonts w:ascii="Times New Roman" w:eastAsia="Calibri" w:hAnsi="Times New Roman" w:cs="Times New Roman"/>
          <w:iCs/>
          <w:u w:val="single"/>
          <w:lang w:eastAsia="lt-LT"/>
        </w:rPr>
      </w:pPr>
      <w:r w:rsidRPr="00FA236F">
        <w:rPr>
          <w:rFonts w:ascii="Times New Roman" w:eastAsia="Calibri" w:hAnsi="Times New Roman" w:cs="Times New Roman"/>
          <w:iCs/>
          <w:u w:val="single"/>
          <w:lang w:eastAsia="lt-LT"/>
        </w:rPr>
        <w:t>Sutrikusi inkstų funkcija</w:t>
      </w:r>
    </w:p>
    <w:p w14:paraId="619F79C5"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Susilpnėjusi inkstų funkcija įtakos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farmakokinetikai (įskaitant sisteminį biologinį prieinamumą ir eliminacijos greitį) neturi.</w:t>
      </w:r>
    </w:p>
    <w:p w14:paraId="3E0F59BA"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
    <w:p w14:paraId="6DF20245"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Senyvi pacientai</w:t>
      </w:r>
    </w:p>
    <w:p w14:paraId="784DF8C4"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metabolizmas senyvų (75-79 metų) pacientų organizme yra šiek tiek lėtesnis.</w:t>
      </w:r>
    </w:p>
    <w:p w14:paraId="624D6007" w14:textId="77777777" w:rsidR="007426A2" w:rsidRPr="00FA236F" w:rsidRDefault="007426A2" w:rsidP="007426A2">
      <w:pPr>
        <w:tabs>
          <w:tab w:val="left" w:pos="567"/>
        </w:tabs>
        <w:spacing w:after="0" w:line="240" w:lineRule="auto"/>
        <w:ind w:right="-142"/>
        <w:rPr>
          <w:rFonts w:ascii="Times New Roman" w:eastAsia="Times New Roman" w:hAnsi="Times New Roman" w:cs="Times New Roman"/>
          <w:snapToGrid w:val="0"/>
        </w:rPr>
      </w:pPr>
    </w:p>
    <w:p w14:paraId="4D69CAE1"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5.3</w:t>
      </w:r>
      <w:r w:rsidRPr="00FA236F">
        <w:rPr>
          <w:rFonts w:ascii="Times New Roman" w:eastAsia="Times New Roman" w:hAnsi="Times New Roman" w:cs="Times New Roman"/>
          <w:b/>
          <w:bCs/>
          <w:snapToGrid w:val="0"/>
          <w:lang w:eastAsia="x-none"/>
        </w:rPr>
        <w:tab/>
      </w:r>
      <w:proofErr w:type="spellStart"/>
      <w:r w:rsidRPr="00FA236F">
        <w:rPr>
          <w:rFonts w:ascii="Times New Roman" w:eastAsia="Times New Roman" w:hAnsi="Times New Roman" w:cs="Times New Roman"/>
          <w:b/>
          <w:bCs/>
          <w:snapToGrid w:val="0"/>
          <w:lang w:eastAsia="x-none"/>
        </w:rPr>
        <w:t>Ikiklinikinių</w:t>
      </w:r>
      <w:proofErr w:type="spellEnd"/>
      <w:r w:rsidRPr="00FA236F">
        <w:rPr>
          <w:rFonts w:ascii="Times New Roman" w:eastAsia="Times New Roman" w:hAnsi="Times New Roman" w:cs="Times New Roman"/>
          <w:b/>
          <w:bCs/>
          <w:snapToGrid w:val="0"/>
          <w:lang w:eastAsia="x-none"/>
        </w:rPr>
        <w:t xml:space="preserve"> saugumo tyrimų duomenys</w:t>
      </w:r>
    </w:p>
    <w:p w14:paraId="6E98E783" w14:textId="77777777" w:rsidR="007426A2" w:rsidRPr="00FA236F" w:rsidRDefault="007426A2" w:rsidP="007426A2">
      <w:pPr>
        <w:spacing w:after="0" w:line="240" w:lineRule="auto"/>
        <w:rPr>
          <w:rFonts w:ascii="Times New Roman" w:eastAsia="Times New Roman" w:hAnsi="Times New Roman" w:cs="Times New Roman"/>
          <w:snapToGrid w:val="0"/>
        </w:rPr>
      </w:pPr>
    </w:p>
    <w:p w14:paraId="7AF67B41" w14:textId="77777777" w:rsidR="007426A2" w:rsidRPr="00FA236F" w:rsidRDefault="007426A2" w:rsidP="007426A2">
      <w:pPr>
        <w:spacing w:after="0" w:line="240" w:lineRule="auto"/>
        <w:rPr>
          <w:rFonts w:ascii="Times New Roman" w:eastAsia="Times New Roman" w:hAnsi="Times New Roman" w:cs="Times New Roman"/>
          <w:snapToGrid w:val="0"/>
          <w:u w:val="single"/>
        </w:rPr>
      </w:pPr>
      <w:proofErr w:type="spellStart"/>
      <w:r w:rsidRPr="00FA236F">
        <w:rPr>
          <w:rFonts w:ascii="Times New Roman" w:eastAsia="Times New Roman" w:hAnsi="Times New Roman" w:cs="Times New Roman"/>
          <w:snapToGrid w:val="0"/>
          <w:u w:val="single"/>
        </w:rPr>
        <w:t>Diklofenakas</w:t>
      </w:r>
      <w:proofErr w:type="spellEnd"/>
      <w:r w:rsidRPr="00FA236F">
        <w:rPr>
          <w:rFonts w:ascii="Times New Roman" w:eastAsia="Times New Roman" w:hAnsi="Times New Roman" w:cs="Times New Roman"/>
          <w:snapToGrid w:val="0"/>
          <w:u w:val="single"/>
        </w:rPr>
        <w:t xml:space="preserve"> </w:t>
      </w:r>
    </w:p>
    <w:p w14:paraId="5CE377C1"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Vaistinio preparato skiriančiam specialistui aktualių </w:t>
      </w:r>
      <w:proofErr w:type="spellStart"/>
      <w:r w:rsidRPr="00FA236F">
        <w:rPr>
          <w:rFonts w:ascii="Times New Roman" w:eastAsia="Times New Roman" w:hAnsi="Times New Roman" w:cs="Times New Roman"/>
          <w:snapToGrid w:val="0"/>
        </w:rPr>
        <w:t>ikiklinikinių</w:t>
      </w:r>
      <w:proofErr w:type="spellEnd"/>
      <w:r w:rsidRPr="00FA236F">
        <w:rPr>
          <w:rFonts w:ascii="Times New Roman" w:eastAsia="Times New Roman" w:hAnsi="Times New Roman" w:cs="Times New Roman"/>
          <w:snapToGrid w:val="0"/>
        </w:rPr>
        <w:t xml:space="preserve"> duomenų, kurie nepaminėti kituose šios PSC skyriuose, nėra.</w:t>
      </w:r>
    </w:p>
    <w:p w14:paraId="1D760CCB" w14:textId="77777777" w:rsidR="007426A2" w:rsidRPr="00FA236F" w:rsidRDefault="007426A2" w:rsidP="007426A2">
      <w:pPr>
        <w:spacing w:after="0" w:line="240" w:lineRule="auto"/>
        <w:rPr>
          <w:rFonts w:ascii="Times New Roman" w:eastAsia="Times New Roman" w:hAnsi="Times New Roman" w:cs="Times New Roman"/>
          <w:snapToGrid w:val="0"/>
        </w:rPr>
      </w:pPr>
    </w:p>
    <w:p w14:paraId="54D58DE1" w14:textId="77777777" w:rsidR="007426A2" w:rsidRPr="00FA236F" w:rsidRDefault="007426A2" w:rsidP="007426A2">
      <w:pPr>
        <w:spacing w:after="0" w:line="240" w:lineRule="auto"/>
        <w:rPr>
          <w:rFonts w:ascii="Times New Roman" w:eastAsia="Times New Roman" w:hAnsi="Times New Roman" w:cs="Times New Roman"/>
          <w:snapToGrid w:val="0"/>
          <w:u w:val="single"/>
        </w:rPr>
      </w:pPr>
      <w:proofErr w:type="spellStart"/>
      <w:r w:rsidRPr="00FA236F">
        <w:rPr>
          <w:rFonts w:ascii="Times New Roman" w:eastAsia="Times New Roman" w:hAnsi="Times New Roman" w:cs="Times New Roman"/>
          <w:snapToGrid w:val="0"/>
          <w:u w:val="single"/>
        </w:rPr>
        <w:t>Omeprazolas</w:t>
      </w:r>
      <w:proofErr w:type="spellEnd"/>
      <w:r w:rsidRPr="00FA236F">
        <w:rPr>
          <w:rFonts w:ascii="Times New Roman" w:eastAsia="Times New Roman" w:hAnsi="Times New Roman" w:cs="Times New Roman"/>
          <w:snapToGrid w:val="0"/>
          <w:u w:val="single"/>
        </w:rPr>
        <w:t xml:space="preserve"> </w:t>
      </w:r>
    </w:p>
    <w:p w14:paraId="1FB0CB2E"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Tyrimo metu visą gyvenimą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vartojusioms žiurkės atsirado skrandžio </w:t>
      </w:r>
      <w:proofErr w:type="spellStart"/>
      <w:r w:rsidRPr="00FA236F">
        <w:rPr>
          <w:rFonts w:ascii="Times New Roman" w:eastAsia="Times New Roman" w:hAnsi="Times New Roman" w:cs="Times New Roman"/>
          <w:snapToGrid w:val="0"/>
        </w:rPr>
        <w:t>enterochromatofininių</w:t>
      </w:r>
      <w:proofErr w:type="spellEnd"/>
      <w:r w:rsidRPr="00FA236F">
        <w:rPr>
          <w:rFonts w:ascii="Times New Roman" w:eastAsia="Times New Roman" w:hAnsi="Times New Roman" w:cs="Times New Roman"/>
          <w:snapToGrid w:val="0"/>
        </w:rPr>
        <w:t xml:space="preserve"> ląstelių </w:t>
      </w:r>
      <w:proofErr w:type="spellStart"/>
      <w:r w:rsidRPr="00FA236F">
        <w:rPr>
          <w:rFonts w:ascii="Times New Roman" w:eastAsia="Times New Roman" w:hAnsi="Times New Roman" w:cs="Times New Roman"/>
          <w:snapToGrid w:val="0"/>
        </w:rPr>
        <w:t>hiperplazija</w:t>
      </w:r>
      <w:proofErr w:type="spellEnd"/>
      <w:r w:rsidRPr="00FA236F">
        <w:rPr>
          <w:rFonts w:ascii="Times New Roman" w:eastAsia="Times New Roman" w:hAnsi="Times New Roman" w:cs="Times New Roman"/>
          <w:snapToGrid w:val="0"/>
        </w:rPr>
        <w:t xml:space="preserve"> ir </w:t>
      </w:r>
      <w:proofErr w:type="spellStart"/>
      <w:r w:rsidRPr="00FA236F">
        <w:rPr>
          <w:rFonts w:ascii="Times New Roman" w:eastAsia="Times New Roman" w:hAnsi="Times New Roman" w:cs="Times New Roman"/>
          <w:snapToGrid w:val="0"/>
        </w:rPr>
        <w:t>karcinoidų</w:t>
      </w:r>
      <w:proofErr w:type="spellEnd"/>
      <w:r w:rsidRPr="00FA236F">
        <w:rPr>
          <w:rFonts w:ascii="Times New Roman" w:eastAsia="Times New Roman" w:hAnsi="Times New Roman" w:cs="Times New Roman"/>
          <w:snapToGrid w:val="0"/>
        </w:rPr>
        <w:t xml:space="preserve">. Šie pokyčiai yra susiję su rūgšties sekrecijos slopinimo sukelta ilgalaike </w:t>
      </w:r>
      <w:proofErr w:type="spellStart"/>
      <w:r w:rsidRPr="00FA236F">
        <w:rPr>
          <w:rFonts w:ascii="Times New Roman" w:eastAsia="Times New Roman" w:hAnsi="Times New Roman" w:cs="Times New Roman"/>
          <w:snapToGrid w:val="0"/>
        </w:rPr>
        <w:t>hipergastrinemija</w:t>
      </w:r>
      <w:proofErr w:type="spellEnd"/>
      <w:r w:rsidRPr="00FA236F">
        <w:rPr>
          <w:rFonts w:ascii="Times New Roman" w:eastAsia="Times New Roman" w:hAnsi="Times New Roman" w:cs="Times New Roman"/>
          <w:snapToGrid w:val="0"/>
        </w:rPr>
        <w:t>. Panašių pokyčių aptikta po gydymo H</w:t>
      </w:r>
      <w:r w:rsidRPr="00FA236F">
        <w:rPr>
          <w:rFonts w:ascii="Times New Roman" w:eastAsia="Times New Roman" w:hAnsi="Times New Roman" w:cs="Times New Roman"/>
          <w:snapToGrid w:val="0"/>
          <w:vertAlign w:val="subscript"/>
        </w:rPr>
        <w:t>2</w:t>
      </w:r>
      <w:r w:rsidRPr="00FA236F">
        <w:rPr>
          <w:rFonts w:ascii="Times New Roman" w:eastAsia="Times New Roman" w:hAnsi="Times New Roman" w:cs="Times New Roman"/>
          <w:snapToGrid w:val="0"/>
        </w:rPr>
        <w:t xml:space="preserve"> receptorių antagonistais, protonų siurblio inhibitoriais ir atlikus dalinę </w:t>
      </w:r>
      <w:proofErr w:type="spellStart"/>
      <w:r w:rsidRPr="00FA236F">
        <w:rPr>
          <w:rFonts w:ascii="Times New Roman" w:eastAsia="Times New Roman" w:hAnsi="Times New Roman" w:cs="Times New Roman"/>
          <w:snapToGrid w:val="0"/>
        </w:rPr>
        <w:t>fundektomiją</w:t>
      </w:r>
      <w:proofErr w:type="spellEnd"/>
      <w:r w:rsidRPr="00FA236F">
        <w:rPr>
          <w:rFonts w:ascii="Times New Roman" w:eastAsia="Times New Roman" w:hAnsi="Times New Roman" w:cs="Times New Roman"/>
          <w:snapToGrid w:val="0"/>
        </w:rPr>
        <w:t>. Taigi, minėti pokyčiai nėra kokios nors veikliosios medžiagos tiesioginio poveikio pasekmė.</w:t>
      </w:r>
    </w:p>
    <w:p w14:paraId="5C6F6067" w14:textId="77777777" w:rsidR="007426A2" w:rsidRPr="00FA236F" w:rsidRDefault="007426A2" w:rsidP="007426A2">
      <w:pPr>
        <w:spacing w:after="0" w:line="240" w:lineRule="auto"/>
        <w:rPr>
          <w:rFonts w:ascii="Times New Roman" w:eastAsia="Times New Roman" w:hAnsi="Times New Roman" w:cs="Times New Roman"/>
          <w:snapToGrid w:val="0"/>
        </w:rPr>
      </w:pPr>
    </w:p>
    <w:p w14:paraId="37D22E34" w14:textId="77777777" w:rsidR="007426A2" w:rsidRPr="00FA236F" w:rsidRDefault="007426A2" w:rsidP="007426A2">
      <w:pPr>
        <w:spacing w:after="0" w:line="240" w:lineRule="auto"/>
        <w:rPr>
          <w:rFonts w:ascii="Times New Roman" w:eastAsia="Times New Roman" w:hAnsi="Times New Roman" w:cs="Times New Roman"/>
          <w:snapToGrid w:val="0"/>
        </w:rPr>
      </w:pPr>
    </w:p>
    <w:p w14:paraId="1543521E" w14:textId="77777777" w:rsidR="007426A2" w:rsidRPr="00FA236F" w:rsidRDefault="007426A2" w:rsidP="007426A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6.</w:t>
      </w:r>
      <w:r w:rsidRPr="00FA236F">
        <w:rPr>
          <w:rFonts w:ascii="Times New Roman" w:eastAsia="Times New Roman" w:hAnsi="Times New Roman" w:cs="Times New Roman"/>
          <w:b/>
          <w:bCs/>
          <w:snapToGrid w:val="0"/>
          <w:lang w:eastAsia="x-none"/>
        </w:rPr>
        <w:tab/>
        <w:t>FARMACINĖ INFORMACIJA</w:t>
      </w:r>
    </w:p>
    <w:p w14:paraId="52B1F87A" w14:textId="77777777" w:rsidR="007426A2" w:rsidRPr="00FA236F" w:rsidRDefault="007426A2" w:rsidP="007426A2">
      <w:pPr>
        <w:spacing w:after="0" w:line="240" w:lineRule="auto"/>
        <w:rPr>
          <w:rFonts w:ascii="Times New Roman" w:eastAsia="Times New Roman" w:hAnsi="Times New Roman" w:cs="Times New Roman"/>
          <w:snapToGrid w:val="0"/>
        </w:rPr>
      </w:pPr>
    </w:p>
    <w:p w14:paraId="10964746"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6.1</w:t>
      </w:r>
      <w:r w:rsidRPr="00FA236F">
        <w:rPr>
          <w:rFonts w:ascii="Times New Roman" w:eastAsia="Times New Roman" w:hAnsi="Times New Roman" w:cs="Times New Roman"/>
          <w:b/>
          <w:bCs/>
          <w:snapToGrid w:val="0"/>
          <w:lang w:eastAsia="x-none"/>
        </w:rPr>
        <w:tab/>
        <w:t>Pagalbinių medžiagų sąrašas</w:t>
      </w:r>
    </w:p>
    <w:p w14:paraId="703911EF" w14:textId="77777777" w:rsidR="007426A2" w:rsidRPr="00FA236F" w:rsidRDefault="007426A2" w:rsidP="007426A2">
      <w:pPr>
        <w:spacing w:after="0" w:line="240" w:lineRule="auto"/>
        <w:rPr>
          <w:rFonts w:ascii="Times New Roman" w:eastAsia="Times New Roman" w:hAnsi="Times New Roman" w:cs="Times New Roman"/>
          <w:snapToGrid w:val="0"/>
        </w:rPr>
      </w:pPr>
    </w:p>
    <w:p w14:paraId="5871DEEE" w14:textId="77777777" w:rsidR="007426A2" w:rsidRPr="00FA236F" w:rsidRDefault="007426A2" w:rsidP="007426A2">
      <w:pPr>
        <w:spacing w:after="0" w:line="240" w:lineRule="auto"/>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Kapsulės turinys</w:t>
      </w:r>
    </w:p>
    <w:p w14:paraId="238239E3" w14:textId="77777777" w:rsidR="007426A2" w:rsidRPr="00FA236F" w:rsidRDefault="007426A2" w:rsidP="007426A2">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Mikrokristalinė</w:t>
      </w:r>
      <w:proofErr w:type="spellEnd"/>
      <w:r w:rsidRPr="00FA236F">
        <w:rPr>
          <w:rFonts w:ascii="Times New Roman" w:eastAsia="Times New Roman" w:hAnsi="Times New Roman" w:cs="Times New Roman"/>
          <w:snapToGrid w:val="0"/>
        </w:rPr>
        <w:t xml:space="preserve"> celiuliozė</w:t>
      </w:r>
    </w:p>
    <w:p w14:paraId="55F382BE" w14:textId="77777777" w:rsidR="007426A2" w:rsidRPr="00FA236F" w:rsidRDefault="007426A2" w:rsidP="007426A2">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Povidonas</w:t>
      </w:r>
      <w:proofErr w:type="spellEnd"/>
      <w:r w:rsidRPr="00FA236F">
        <w:rPr>
          <w:rFonts w:ascii="Times New Roman" w:eastAsia="Times New Roman" w:hAnsi="Times New Roman" w:cs="Times New Roman"/>
          <w:snapToGrid w:val="0"/>
        </w:rPr>
        <w:t xml:space="preserve"> K 25</w:t>
      </w:r>
    </w:p>
    <w:p w14:paraId="79EBA596"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Koloidinis bevandenis silicio dioksidas</w:t>
      </w:r>
    </w:p>
    <w:p w14:paraId="603C6147" w14:textId="77777777" w:rsidR="007426A2" w:rsidRPr="00FA236F" w:rsidRDefault="007426A2" w:rsidP="007426A2">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Metakrilo</w:t>
      </w:r>
      <w:proofErr w:type="spellEnd"/>
      <w:r w:rsidRPr="00FA236F">
        <w:rPr>
          <w:rFonts w:ascii="Times New Roman" w:eastAsia="Times New Roman" w:hAnsi="Times New Roman" w:cs="Times New Roman"/>
          <w:snapToGrid w:val="0"/>
        </w:rPr>
        <w:t xml:space="preserve"> rūgšties ir </w:t>
      </w:r>
      <w:proofErr w:type="spellStart"/>
      <w:r w:rsidRPr="00FA236F">
        <w:rPr>
          <w:rFonts w:ascii="Times New Roman" w:eastAsia="Times New Roman" w:hAnsi="Times New Roman" w:cs="Times New Roman"/>
          <w:snapToGrid w:val="0"/>
        </w:rPr>
        <w:t>etilakrilato</w:t>
      </w:r>
      <w:proofErr w:type="spellEnd"/>
      <w:r w:rsidRPr="00FA236F">
        <w:rPr>
          <w:rFonts w:ascii="Times New Roman" w:eastAsia="Times New Roman" w:hAnsi="Times New Roman" w:cs="Times New Roman"/>
          <w:snapToGrid w:val="0"/>
        </w:rPr>
        <w:t xml:space="preserve"> 1:1 </w:t>
      </w:r>
      <w:proofErr w:type="spellStart"/>
      <w:r w:rsidRPr="00FA236F">
        <w:rPr>
          <w:rFonts w:ascii="Times New Roman" w:eastAsia="Times New Roman" w:hAnsi="Times New Roman" w:cs="Times New Roman"/>
          <w:snapToGrid w:val="0"/>
        </w:rPr>
        <w:t>kopolimeras</w:t>
      </w:r>
      <w:proofErr w:type="spellEnd"/>
      <w:r w:rsidRPr="00FA236F">
        <w:rPr>
          <w:rFonts w:ascii="Times New Roman" w:eastAsia="Times New Roman" w:hAnsi="Times New Roman" w:cs="Times New Roman"/>
          <w:snapToGrid w:val="0"/>
        </w:rPr>
        <w:t xml:space="preserve"> A, neutralizuotas 6 </w:t>
      </w:r>
      <w:proofErr w:type="spellStart"/>
      <w:r w:rsidRPr="00FA236F">
        <w:rPr>
          <w:rFonts w:ascii="Times New Roman" w:eastAsia="Times New Roman" w:hAnsi="Times New Roman" w:cs="Times New Roman"/>
          <w:snapToGrid w:val="0"/>
        </w:rPr>
        <w:t>mol</w:t>
      </w:r>
      <w:proofErr w:type="spellEnd"/>
      <w:r w:rsidRPr="00FA236F">
        <w:rPr>
          <w:rFonts w:ascii="Times New Roman" w:eastAsia="Times New Roman" w:hAnsi="Times New Roman" w:cs="Times New Roman"/>
          <w:snapToGrid w:val="0"/>
        </w:rPr>
        <w:t>% natrio hidroksidu</w:t>
      </w:r>
    </w:p>
    <w:p w14:paraId="076CCF51" w14:textId="77777777" w:rsidR="007426A2" w:rsidRPr="00FA236F" w:rsidRDefault="007426A2" w:rsidP="007426A2">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Propilenglikolis</w:t>
      </w:r>
      <w:proofErr w:type="spellEnd"/>
    </w:p>
    <w:p w14:paraId="745A06D4"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Amonio </w:t>
      </w:r>
      <w:proofErr w:type="spellStart"/>
      <w:r w:rsidRPr="00FA236F">
        <w:rPr>
          <w:rFonts w:ascii="Times New Roman" w:eastAsia="Times New Roman" w:hAnsi="Times New Roman" w:cs="Times New Roman"/>
          <w:snapToGrid w:val="0"/>
        </w:rPr>
        <w:t>metakrilato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kopolimeras</w:t>
      </w:r>
      <w:proofErr w:type="spellEnd"/>
      <w:r w:rsidRPr="00FA236F">
        <w:rPr>
          <w:rFonts w:ascii="Times New Roman" w:eastAsia="Times New Roman" w:hAnsi="Times New Roman" w:cs="Times New Roman"/>
          <w:snapToGrid w:val="0"/>
        </w:rPr>
        <w:t xml:space="preserve"> A </w:t>
      </w:r>
    </w:p>
    <w:p w14:paraId="3CC4D9E5"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Amonio </w:t>
      </w:r>
      <w:proofErr w:type="spellStart"/>
      <w:r w:rsidRPr="00FA236F">
        <w:rPr>
          <w:rFonts w:ascii="Times New Roman" w:eastAsia="Times New Roman" w:hAnsi="Times New Roman" w:cs="Times New Roman"/>
          <w:snapToGrid w:val="0"/>
        </w:rPr>
        <w:t>metakrilato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kopolimeras</w:t>
      </w:r>
      <w:proofErr w:type="spellEnd"/>
      <w:r w:rsidRPr="00FA236F">
        <w:rPr>
          <w:rFonts w:ascii="Times New Roman" w:eastAsia="Times New Roman" w:hAnsi="Times New Roman" w:cs="Times New Roman"/>
          <w:snapToGrid w:val="0"/>
        </w:rPr>
        <w:t xml:space="preserve"> B</w:t>
      </w:r>
    </w:p>
    <w:p w14:paraId="66E7E8CD" w14:textId="77777777" w:rsidR="007426A2" w:rsidRPr="00FA236F" w:rsidRDefault="007426A2" w:rsidP="007426A2">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Manitolis</w:t>
      </w:r>
      <w:proofErr w:type="spellEnd"/>
    </w:p>
    <w:p w14:paraId="69DAECAB"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Sunkusis magnio </w:t>
      </w:r>
      <w:proofErr w:type="spellStart"/>
      <w:r w:rsidRPr="00FA236F">
        <w:rPr>
          <w:rFonts w:ascii="Times New Roman" w:eastAsia="Times New Roman" w:hAnsi="Times New Roman" w:cs="Times New Roman"/>
          <w:snapToGrid w:val="0"/>
        </w:rPr>
        <w:t>subkarbonatas</w:t>
      </w:r>
      <w:proofErr w:type="spellEnd"/>
    </w:p>
    <w:p w14:paraId="0EB6410E" w14:textId="77777777" w:rsidR="007426A2" w:rsidRPr="00FA236F" w:rsidRDefault="007426A2" w:rsidP="007426A2">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Hidroksipropilceliuliozė</w:t>
      </w:r>
      <w:proofErr w:type="spellEnd"/>
      <w:r w:rsidRPr="00FA236F">
        <w:rPr>
          <w:rFonts w:ascii="Times New Roman" w:eastAsia="Times New Roman" w:hAnsi="Times New Roman" w:cs="Times New Roman"/>
          <w:snapToGrid w:val="0"/>
        </w:rPr>
        <w:t xml:space="preserve"> (75-150 </w:t>
      </w:r>
      <w:proofErr w:type="spellStart"/>
      <w:r w:rsidRPr="00FA236F">
        <w:rPr>
          <w:rFonts w:ascii="Times New Roman" w:eastAsia="Times New Roman" w:hAnsi="Times New Roman" w:cs="Times New Roman"/>
          <w:snapToGrid w:val="0"/>
        </w:rPr>
        <w:t>mPas</w:t>
      </w:r>
      <w:proofErr w:type="spellEnd"/>
      <w:r w:rsidRPr="00FA236F">
        <w:rPr>
          <w:rFonts w:ascii="Times New Roman" w:eastAsia="Times New Roman" w:hAnsi="Times New Roman" w:cs="Times New Roman"/>
          <w:snapToGrid w:val="0"/>
        </w:rPr>
        <w:t>/5% tirpalas)</w:t>
      </w:r>
    </w:p>
    <w:p w14:paraId="00EA5CE7"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Natrio </w:t>
      </w:r>
      <w:proofErr w:type="spellStart"/>
      <w:r w:rsidRPr="00FA236F">
        <w:rPr>
          <w:rFonts w:ascii="Times New Roman" w:eastAsia="Times New Roman" w:hAnsi="Times New Roman" w:cs="Times New Roman"/>
          <w:snapToGrid w:val="0"/>
        </w:rPr>
        <w:t>laurilsulfatas</w:t>
      </w:r>
      <w:proofErr w:type="spellEnd"/>
    </w:p>
    <w:p w14:paraId="39FAC0D7" w14:textId="77777777" w:rsidR="007426A2" w:rsidRPr="00FA236F" w:rsidRDefault="007426A2" w:rsidP="007426A2">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Hipromeliozė</w:t>
      </w:r>
      <w:proofErr w:type="spellEnd"/>
      <w:r w:rsidRPr="00FA236F">
        <w:rPr>
          <w:rFonts w:ascii="Times New Roman" w:eastAsia="Times New Roman" w:hAnsi="Times New Roman" w:cs="Times New Roman"/>
          <w:snapToGrid w:val="0"/>
        </w:rPr>
        <w:t xml:space="preserve"> (6mPas)</w:t>
      </w:r>
    </w:p>
    <w:p w14:paraId="63C4D76A" w14:textId="77777777" w:rsidR="007426A2" w:rsidRPr="00FA236F" w:rsidRDefault="007426A2" w:rsidP="007426A2">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lastRenderedPageBreak/>
        <w:t>Metakrilo</w:t>
      </w:r>
      <w:proofErr w:type="spellEnd"/>
      <w:r w:rsidRPr="00FA236F">
        <w:rPr>
          <w:rFonts w:ascii="Times New Roman" w:eastAsia="Times New Roman" w:hAnsi="Times New Roman" w:cs="Times New Roman"/>
          <w:snapToGrid w:val="0"/>
        </w:rPr>
        <w:t xml:space="preserve"> rūgšties ir </w:t>
      </w:r>
      <w:proofErr w:type="spellStart"/>
      <w:r w:rsidRPr="00FA236F">
        <w:rPr>
          <w:rFonts w:ascii="Times New Roman" w:eastAsia="Times New Roman" w:hAnsi="Times New Roman" w:cs="Times New Roman"/>
          <w:snapToGrid w:val="0"/>
        </w:rPr>
        <w:t>etilakrilato</w:t>
      </w:r>
      <w:proofErr w:type="spellEnd"/>
      <w:r w:rsidRPr="00FA236F">
        <w:rPr>
          <w:rFonts w:ascii="Times New Roman" w:eastAsia="Times New Roman" w:hAnsi="Times New Roman" w:cs="Times New Roman"/>
          <w:snapToGrid w:val="0"/>
        </w:rPr>
        <w:t xml:space="preserve"> 1:1 </w:t>
      </w:r>
      <w:proofErr w:type="spellStart"/>
      <w:r w:rsidRPr="00FA236F">
        <w:rPr>
          <w:rFonts w:ascii="Times New Roman" w:eastAsia="Times New Roman" w:hAnsi="Times New Roman" w:cs="Times New Roman"/>
          <w:snapToGrid w:val="0"/>
        </w:rPr>
        <w:t>kopolimero</w:t>
      </w:r>
      <w:proofErr w:type="spellEnd"/>
      <w:r w:rsidRPr="00FA236F">
        <w:rPr>
          <w:rFonts w:ascii="Times New Roman" w:eastAsia="Times New Roman" w:hAnsi="Times New Roman" w:cs="Times New Roman"/>
          <w:snapToGrid w:val="0"/>
        </w:rPr>
        <w:t xml:space="preserve"> 30 % dispersija (sausoji medžiaga)</w:t>
      </w:r>
    </w:p>
    <w:p w14:paraId="1188E49D" w14:textId="77777777" w:rsidR="007426A2" w:rsidRPr="00FA236F" w:rsidRDefault="007426A2" w:rsidP="007426A2">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Polisorbatas</w:t>
      </w:r>
      <w:proofErr w:type="spellEnd"/>
      <w:r w:rsidRPr="00FA236F">
        <w:rPr>
          <w:rFonts w:ascii="Times New Roman" w:eastAsia="Times New Roman" w:hAnsi="Times New Roman" w:cs="Times New Roman"/>
          <w:snapToGrid w:val="0"/>
        </w:rPr>
        <w:t xml:space="preserve"> 80</w:t>
      </w:r>
    </w:p>
    <w:p w14:paraId="4BB70C1D" w14:textId="77777777" w:rsidR="007426A2" w:rsidRPr="00FA236F" w:rsidRDefault="007426A2" w:rsidP="007426A2">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Trietilo</w:t>
      </w:r>
      <w:proofErr w:type="spellEnd"/>
      <w:r w:rsidRPr="00FA236F">
        <w:rPr>
          <w:rFonts w:ascii="Times New Roman" w:eastAsia="Times New Roman" w:hAnsi="Times New Roman" w:cs="Times New Roman"/>
          <w:snapToGrid w:val="0"/>
        </w:rPr>
        <w:t xml:space="preserve"> citratas</w:t>
      </w:r>
    </w:p>
    <w:p w14:paraId="48588D66"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Talkas</w:t>
      </w:r>
    </w:p>
    <w:p w14:paraId="08356C3B" w14:textId="77777777" w:rsidR="007426A2" w:rsidRPr="00FA236F" w:rsidRDefault="007426A2" w:rsidP="007426A2">
      <w:pPr>
        <w:spacing w:after="0" w:line="240" w:lineRule="auto"/>
        <w:rPr>
          <w:rFonts w:ascii="Times New Roman" w:eastAsia="Times New Roman" w:hAnsi="Times New Roman" w:cs="Times New Roman"/>
          <w:snapToGrid w:val="0"/>
        </w:rPr>
      </w:pPr>
    </w:p>
    <w:p w14:paraId="0485D5AD" w14:textId="77777777" w:rsidR="007426A2" w:rsidRPr="00FA236F" w:rsidRDefault="007426A2" w:rsidP="007426A2">
      <w:pPr>
        <w:spacing w:after="0" w:line="240" w:lineRule="auto"/>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Kapsulės apvalkalas</w:t>
      </w:r>
    </w:p>
    <w:p w14:paraId="1D62F0D7"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Titano dioksidas (E171)</w:t>
      </w:r>
    </w:p>
    <w:p w14:paraId="77BE3B46"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Raudonasis geležies oksidas (E 172)</w:t>
      </w:r>
    </w:p>
    <w:p w14:paraId="57F4DE18"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Geltonasis geležies oksidas (E 172)</w:t>
      </w:r>
    </w:p>
    <w:p w14:paraId="67F92DAF"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Želatina</w:t>
      </w:r>
    </w:p>
    <w:p w14:paraId="5D5A9326" w14:textId="77777777" w:rsidR="007426A2" w:rsidRPr="00FA236F" w:rsidRDefault="007426A2" w:rsidP="007426A2">
      <w:pPr>
        <w:spacing w:after="0" w:line="240" w:lineRule="auto"/>
        <w:rPr>
          <w:rFonts w:ascii="Times New Roman" w:eastAsia="Times New Roman" w:hAnsi="Times New Roman" w:cs="Times New Roman"/>
          <w:snapToGrid w:val="0"/>
        </w:rPr>
      </w:pPr>
    </w:p>
    <w:p w14:paraId="76CC0D51"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6.2</w:t>
      </w:r>
      <w:r w:rsidRPr="00FA236F">
        <w:rPr>
          <w:rFonts w:ascii="Times New Roman" w:eastAsia="Times New Roman" w:hAnsi="Times New Roman" w:cs="Times New Roman"/>
          <w:b/>
          <w:bCs/>
          <w:snapToGrid w:val="0"/>
          <w:lang w:eastAsia="x-none"/>
        </w:rPr>
        <w:tab/>
        <w:t>Nesuderinamumas</w:t>
      </w:r>
    </w:p>
    <w:p w14:paraId="0D27C794" w14:textId="77777777" w:rsidR="007426A2" w:rsidRPr="00FA236F" w:rsidRDefault="007426A2" w:rsidP="007426A2">
      <w:pPr>
        <w:spacing w:after="0" w:line="240" w:lineRule="auto"/>
        <w:rPr>
          <w:rFonts w:ascii="Times New Roman" w:eastAsia="Times New Roman" w:hAnsi="Times New Roman" w:cs="Times New Roman"/>
          <w:snapToGrid w:val="0"/>
        </w:rPr>
      </w:pPr>
    </w:p>
    <w:p w14:paraId="4A2022A6"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Duomenys nebūtini.</w:t>
      </w:r>
    </w:p>
    <w:p w14:paraId="4DDE28C0" w14:textId="77777777" w:rsidR="007426A2" w:rsidRPr="00FA236F" w:rsidRDefault="007426A2" w:rsidP="007426A2">
      <w:pPr>
        <w:spacing w:after="0" w:line="240" w:lineRule="auto"/>
        <w:rPr>
          <w:rFonts w:ascii="Times New Roman" w:eastAsia="Times New Roman" w:hAnsi="Times New Roman" w:cs="Times New Roman"/>
          <w:snapToGrid w:val="0"/>
        </w:rPr>
      </w:pPr>
    </w:p>
    <w:p w14:paraId="5ECE1D8C"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6.3</w:t>
      </w:r>
      <w:r w:rsidRPr="00FA236F">
        <w:rPr>
          <w:rFonts w:ascii="Times New Roman" w:eastAsia="Times New Roman" w:hAnsi="Times New Roman" w:cs="Times New Roman"/>
          <w:b/>
          <w:bCs/>
          <w:snapToGrid w:val="0"/>
          <w:lang w:eastAsia="x-none"/>
        </w:rPr>
        <w:tab/>
        <w:t>Tinkamumo laikas</w:t>
      </w:r>
    </w:p>
    <w:p w14:paraId="24506EDC" w14:textId="77777777" w:rsidR="007426A2" w:rsidRPr="00FA236F" w:rsidRDefault="007426A2" w:rsidP="007426A2">
      <w:pPr>
        <w:spacing w:after="0" w:line="240" w:lineRule="auto"/>
        <w:rPr>
          <w:rFonts w:ascii="Times New Roman" w:eastAsia="Times New Roman" w:hAnsi="Times New Roman" w:cs="Times New Roman"/>
          <w:snapToGrid w:val="0"/>
        </w:rPr>
      </w:pPr>
    </w:p>
    <w:p w14:paraId="3CB9B016" w14:textId="2B56BD41"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color w:val="0D0D0D"/>
        </w:rPr>
        <w:t>DTPE buteliukas</w:t>
      </w:r>
      <w:r w:rsidRPr="00FA236F">
        <w:rPr>
          <w:rFonts w:ascii="Times New Roman" w:eastAsia="Times New Roman" w:hAnsi="Times New Roman" w:cs="Times New Roman"/>
          <w:snapToGrid w:val="0"/>
        </w:rPr>
        <w:t xml:space="preserve">: </w:t>
      </w:r>
      <w:r w:rsidR="00021D4F" w:rsidRPr="00FA236F">
        <w:rPr>
          <w:rFonts w:ascii="Times New Roman" w:eastAsia="Times New Roman" w:hAnsi="Times New Roman" w:cs="Times New Roman"/>
          <w:snapToGrid w:val="0"/>
        </w:rPr>
        <w:t>4 </w:t>
      </w:r>
      <w:r w:rsidRPr="00FA236F">
        <w:rPr>
          <w:rFonts w:ascii="Times New Roman" w:eastAsia="Times New Roman" w:hAnsi="Times New Roman" w:cs="Times New Roman"/>
          <w:snapToGrid w:val="0"/>
        </w:rPr>
        <w:t>metai</w:t>
      </w:r>
    </w:p>
    <w:p w14:paraId="3AA4FE61" w14:textId="39A726D4"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Lizdinė plokštelė: </w:t>
      </w:r>
      <w:r w:rsidR="00021D4F" w:rsidRPr="00FA236F">
        <w:rPr>
          <w:rFonts w:ascii="Times New Roman" w:eastAsia="Times New Roman" w:hAnsi="Times New Roman" w:cs="Times New Roman"/>
          <w:snapToGrid w:val="0"/>
        </w:rPr>
        <w:t xml:space="preserve">4 </w:t>
      </w:r>
      <w:r w:rsidRPr="00FA236F">
        <w:rPr>
          <w:rFonts w:ascii="Times New Roman" w:eastAsia="Times New Roman" w:hAnsi="Times New Roman" w:cs="Times New Roman"/>
          <w:snapToGrid w:val="0"/>
        </w:rPr>
        <w:t>metai</w:t>
      </w:r>
    </w:p>
    <w:p w14:paraId="66BFA687" w14:textId="77777777" w:rsidR="007426A2" w:rsidRPr="00FA236F" w:rsidRDefault="007426A2" w:rsidP="007426A2">
      <w:pPr>
        <w:spacing w:after="0" w:line="240" w:lineRule="auto"/>
        <w:rPr>
          <w:rFonts w:ascii="Times New Roman" w:eastAsia="Times New Roman" w:hAnsi="Times New Roman" w:cs="Times New Roman"/>
          <w:snapToGrid w:val="0"/>
        </w:rPr>
      </w:pPr>
    </w:p>
    <w:p w14:paraId="61647A55" w14:textId="77777777" w:rsidR="007426A2" w:rsidRPr="00FA236F" w:rsidRDefault="007426A2" w:rsidP="007426A2">
      <w:pPr>
        <w:spacing w:after="0" w:line="240" w:lineRule="auto"/>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Tinkamumo laikas po pirmojo atidarymo</w:t>
      </w:r>
    </w:p>
    <w:p w14:paraId="66B6014B"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color w:val="0D0D0D"/>
        </w:rPr>
        <w:t>DTPE buteliukas</w:t>
      </w:r>
      <w:r w:rsidRPr="00FA236F">
        <w:rPr>
          <w:rFonts w:ascii="Times New Roman" w:eastAsia="Times New Roman" w:hAnsi="Times New Roman" w:cs="Times New Roman"/>
          <w:snapToGrid w:val="0"/>
        </w:rPr>
        <w:t>: 1 mėnuo</w:t>
      </w:r>
    </w:p>
    <w:p w14:paraId="6F5C8218" w14:textId="77777777" w:rsidR="007426A2" w:rsidRPr="00FA236F" w:rsidRDefault="007426A2" w:rsidP="007426A2">
      <w:pPr>
        <w:spacing w:after="0" w:line="240" w:lineRule="auto"/>
        <w:rPr>
          <w:rFonts w:ascii="Times New Roman" w:eastAsia="Times New Roman" w:hAnsi="Times New Roman" w:cs="Times New Roman"/>
          <w:snapToGrid w:val="0"/>
        </w:rPr>
      </w:pPr>
    </w:p>
    <w:p w14:paraId="4AF7C97B"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6.4</w:t>
      </w:r>
      <w:r w:rsidRPr="00FA236F">
        <w:rPr>
          <w:rFonts w:ascii="Times New Roman" w:eastAsia="Times New Roman" w:hAnsi="Times New Roman" w:cs="Times New Roman"/>
          <w:b/>
          <w:bCs/>
          <w:snapToGrid w:val="0"/>
          <w:lang w:eastAsia="x-none"/>
        </w:rPr>
        <w:tab/>
        <w:t>Specialios laikymo sąlygos</w:t>
      </w:r>
    </w:p>
    <w:p w14:paraId="1EF949C7" w14:textId="77777777" w:rsidR="007426A2" w:rsidRPr="00FA236F" w:rsidRDefault="007426A2" w:rsidP="007426A2">
      <w:pPr>
        <w:spacing w:after="0" w:line="240" w:lineRule="auto"/>
        <w:rPr>
          <w:rFonts w:ascii="Times New Roman" w:eastAsia="Times New Roman" w:hAnsi="Times New Roman" w:cs="Times New Roman"/>
          <w:snapToGrid w:val="0"/>
        </w:rPr>
      </w:pPr>
    </w:p>
    <w:p w14:paraId="5C9025D1" w14:textId="77777777" w:rsidR="007426A2" w:rsidRPr="00FA236F" w:rsidRDefault="007426A2" w:rsidP="007426A2">
      <w:pPr>
        <w:spacing w:after="0" w:line="240" w:lineRule="auto"/>
        <w:rPr>
          <w:rFonts w:ascii="Times New Roman" w:eastAsia="Times New Roman" w:hAnsi="Times New Roman" w:cs="Times New Roman"/>
          <w:snapToGrid w:val="0"/>
          <w:color w:val="0D0D0D"/>
        </w:rPr>
      </w:pPr>
      <w:r w:rsidRPr="00FA236F">
        <w:rPr>
          <w:rFonts w:ascii="Times New Roman" w:eastAsia="Times New Roman" w:hAnsi="Times New Roman" w:cs="Times New Roman"/>
          <w:snapToGrid w:val="0"/>
          <w:color w:val="0D0D0D"/>
        </w:rPr>
        <w:t>DTPE buteliukas/lizdinė plokštelė: laikyti ne aukštesnėje kaip 30 °C temperatūroje.</w:t>
      </w:r>
    </w:p>
    <w:p w14:paraId="2107AA8E" w14:textId="77777777" w:rsidR="007426A2" w:rsidRPr="00FA236F" w:rsidRDefault="007426A2" w:rsidP="007426A2">
      <w:pPr>
        <w:spacing w:after="0" w:line="240" w:lineRule="auto"/>
        <w:rPr>
          <w:rFonts w:ascii="Times New Roman" w:eastAsia="Times New Roman" w:hAnsi="Times New Roman" w:cs="Times New Roman"/>
          <w:snapToGrid w:val="0"/>
          <w:color w:val="0D0D0D"/>
        </w:rPr>
      </w:pPr>
    </w:p>
    <w:p w14:paraId="3E26C514" w14:textId="77777777" w:rsidR="007426A2" w:rsidRPr="00FA236F" w:rsidRDefault="007426A2" w:rsidP="007426A2">
      <w:pPr>
        <w:spacing w:after="0" w:line="240" w:lineRule="auto"/>
        <w:rPr>
          <w:rFonts w:ascii="Times New Roman" w:eastAsia="Times New Roman" w:hAnsi="Times New Roman" w:cs="Times New Roman"/>
          <w:snapToGrid w:val="0"/>
          <w:color w:val="0D0D0D"/>
        </w:rPr>
      </w:pPr>
      <w:r w:rsidRPr="00FA236F">
        <w:rPr>
          <w:rFonts w:ascii="Times New Roman" w:eastAsia="Times New Roman" w:hAnsi="Times New Roman" w:cs="Times New Roman"/>
          <w:snapToGrid w:val="0"/>
          <w:color w:val="0D0D0D"/>
        </w:rPr>
        <w:t xml:space="preserve">DTPE buteliukas: </w:t>
      </w:r>
      <w:proofErr w:type="spellStart"/>
      <w:r w:rsidRPr="00FA236F">
        <w:rPr>
          <w:rFonts w:ascii="Times New Roman" w:eastAsia="Times New Roman" w:hAnsi="Times New Roman" w:cs="Times New Roman"/>
          <w:snapToGrid w:val="0"/>
          <w:color w:val="0D0D0D"/>
        </w:rPr>
        <w:t>talpyklę</w:t>
      </w:r>
      <w:proofErr w:type="spellEnd"/>
      <w:r w:rsidRPr="00FA236F">
        <w:rPr>
          <w:rFonts w:ascii="Times New Roman" w:eastAsia="Times New Roman" w:hAnsi="Times New Roman" w:cs="Times New Roman"/>
          <w:snapToGrid w:val="0"/>
          <w:color w:val="0D0D0D"/>
        </w:rPr>
        <w:t xml:space="preserve"> laikyti sandarią, kad vaistinis preparatas būtų apsaugotas nuo drėgmės.</w:t>
      </w:r>
    </w:p>
    <w:p w14:paraId="706372A5" w14:textId="77777777" w:rsidR="007426A2" w:rsidRPr="00FA236F" w:rsidRDefault="007426A2" w:rsidP="007426A2">
      <w:pPr>
        <w:spacing w:after="0" w:line="240" w:lineRule="auto"/>
        <w:rPr>
          <w:rFonts w:ascii="Times New Roman" w:eastAsia="Times New Roman" w:hAnsi="Times New Roman" w:cs="Times New Roman"/>
          <w:snapToGrid w:val="0"/>
        </w:rPr>
      </w:pPr>
    </w:p>
    <w:p w14:paraId="323210BD"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6.5</w:t>
      </w:r>
      <w:r w:rsidRPr="00FA236F">
        <w:rPr>
          <w:rFonts w:ascii="Times New Roman" w:eastAsia="Times New Roman" w:hAnsi="Times New Roman" w:cs="Times New Roman"/>
          <w:b/>
          <w:bCs/>
          <w:snapToGrid w:val="0"/>
          <w:lang w:eastAsia="x-none"/>
        </w:rPr>
        <w:tab/>
      </w:r>
      <w:proofErr w:type="spellStart"/>
      <w:r w:rsidRPr="00FA236F">
        <w:rPr>
          <w:rFonts w:ascii="Times New Roman" w:eastAsia="Times New Roman" w:hAnsi="Times New Roman" w:cs="Times New Roman"/>
          <w:b/>
          <w:bCs/>
          <w:snapToGrid w:val="0"/>
          <w:lang w:eastAsia="x-none"/>
        </w:rPr>
        <w:t>Talpyklės</w:t>
      </w:r>
      <w:proofErr w:type="spellEnd"/>
      <w:r w:rsidRPr="00FA236F">
        <w:rPr>
          <w:rFonts w:ascii="Times New Roman" w:eastAsia="Times New Roman" w:hAnsi="Times New Roman" w:cs="Times New Roman"/>
          <w:b/>
          <w:bCs/>
          <w:snapToGrid w:val="0"/>
          <w:lang w:eastAsia="x-none"/>
        </w:rPr>
        <w:t xml:space="preserve"> pobūdis ir jos turinys</w:t>
      </w:r>
    </w:p>
    <w:p w14:paraId="45B8F29C" w14:textId="77777777" w:rsidR="007426A2" w:rsidRPr="00FA236F" w:rsidRDefault="007426A2" w:rsidP="007426A2">
      <w:pPr>
        <w:spacing w:after="0" w:line="240" w:lineRule="auto"/>
        <w:rPr>
          <w:rFonts w:ascii="Times New Roman" w:eastAsia="Times New Roman" w:hAnsi="Times New Roman" w:cs="Times New Roman"/>
          <w:snapToGrid w:val="0"/>
        </w:rPr>
      </w:pPr>
    </w:p>
    <w:p w14:paraId="63401D3E"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Baltas DTPE buteliukas su pirmą atidarymą rodančiu užsukamuoju polipropileno dangteliu, kuris turi integruotą </w:t>
      </w:r>
      <w:proofErr w:type="spellStart"/>
      <w:r w:rsidRPr="00FA236F">
        <w:rPr>
          <w:rFonts w:ascii="Times New Roman" w:eastAsia="Times New Roman" w:hAnsi="Times New Roman" w:cs="Times New Roman"/>
          <w:snapToGrid w:val="0"/>
        </w:rPr>
        <w:t>sausiklį</w:t>
      </w:r>
      <w:proofErr w:type="spellEnd"/>
      <w:r w:rsidRPr="00FA236F">
        <w:rPr>
          <w:rFonts w:ascii="Times New Roman" w:eastAsia="Times New Roman" w:hAnsi="Times New Roman" w:cs="Times New Roman"/>
          <w:snapToGrid w:val="0"/>
        </w:rPr>
        <w:t>.</w:t>
      </w:r>
    </w:p>
    <w:p w14:paraId="2DAEB3CF"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Pakuotėje yra 30 modifikuoto atpalaidavimo kietųjų kapsulių.</w:t>
      </w:r>
    </w:p>
    <w:p w14:paraId="2234CF56" w14:textId="77777777" w:rsidR="007426A2" w:rsidRPr="00FA236F" w:rsidRDefault="007426A2" w:rsidP="007426A2">
      <w:pPr>
        <w:spacing w:after="0" w:line="240" w:lineRule="auto"/>
        <w:rPr>
          <w:rFonts w:ascii="Times New Roman" w:eastAsia="Times New Roman" w:hAnsi="Times New Roman" w:cs="Times New Roman"/>
          <w:snapToGrid w:val="0"/>
        </w:rPr>
      </w:pPr>
    </w:p>
    <w:p w14:paraId="5F02E67D" w14:textId="77777777" w:rsidR="007426A2" w:rsidRPr="00FA236F" w:rsidRDefault="007426A2" w:rsidP="007426A2">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oPA</w:t>
      </w:r>
      <w:proofErr w:type="spellEnd"/>
      <w:r w:rsidRPr="00FA236F">
        <w:rPr>
          <w:rFonts w:ascii="Times New Roman" w:eastAsia="Times New Roman" w:hAnsi="Times New Roman" w:cs="Times New Roman"/>
          <w:snapToGrid w:val="0"/>
        </w:rPr>
        <w:t>-Aliuminio-PVC / aliuminio lizdinės plokštelės</w:t>
      </w:r>
    </w:p>
    <w:p w14:paraId="0D5137DC"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Pakuotėje yra 10, 20, 30, 50, 60, 100 modifikuoto atpalaidavimo kietųjų kapsulių.</w:t>
      </w:r>
    </w:p>
    <w:p w14:paraId="7FD89C5B" w14:textId="77777777" w:rsidR="007426A2" w:rsidRPr="00FA236F" w:rsidRDefault="007426A2" w:rsidP="007426A2">
      <w:pPr>
        <w:spacing w:after="0" w:line="240" w:lineRule="auto"/>
        <w:rPr>
          <w:rFonts w:ascii="Times New Roman" w:eastAsia="Times New Roman" w:hAnsi="Times New Roman" w:cs="Times New Roman"/>
          <w:snapToGrid w:val="0"/>
        </w:rPr>
      </w:pPr>
    </w:p>
    <w:p w14:paraId="33F33A0F"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Gali būti tiekiamos ne visų dydžių pakuotės.</w:t>
      </w:r>
    </w:p>
    <w:p w14:paraId="1507139D" w14:textId="77777777" w:rsidR="007426A2" w:rsidRPr="00FA236F" w:rsidRDefault="007426A2" w:rsidP="007426A2">
      <w:pPr>
        <w:spacing w:after="0" w:line="240" w:lineRule="auto"/>
        <w:rPr>
          <w:rFonts w:ascii="Times New Roman" w:eastAsia="Times New Roman" w:hAnsi="Times New Roman" w:cs="Times New Roman"/>
          <w:snapToGrid w:val="0"/>
        </w:rPr>
      </w:pPr>
    </w:p>
    <w:p w14:paraId="4B88306C"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bookmarkStart w:id="1" w:name="OLE_LINK1"/>
      <w:r w:rsidRPr="00FA236F">
        <w:rPr>
          <w:rFonts w:ascii="Times New Roman" w:eastAsia="Times New Roman" w:hAnsi="Times New Roman" w:cs="Times New Roman"/>
          <w:b/>
          <w:bCs/>
          <w:snapToGrid w:val="0"/>
          <w:lang w:eastAsia="x-none"/>
        </w:rPr>
        <w:t>6.6</w:t>
      </w:r>
      <w:r w:rsidRPr="00FA236F">
        <w:rPr>
          <w:rFonts w:ascii="Times New Roman" w:eastAsia="Times New Roman" w:hAnsi="Times New Roman" w:cs="Times New Roman"/>
          <w:b/>
          <w:bCs/>
          <w:snapToGrid w:val="0"/>
          <w:lang w:eastAsia="x-none"/>
        </w:rPr>
        <w:tab/>
        <w:t>Specialūs reikalavimai atliekoms tvarkyti</w:t>
      </w:r>
    </w:p>
    <w:bookmarkEnd w:id="1"/>
    <w:p w14:paraId="42B67687" w14:textId="77777777" w:rsidR="007426A2" w:rsidRPr="00FA236F" w:rsidRDefault="007426A2" w:rsidP="007426A2">
      <w:pPr>
        <w:spacing w:after="0" w:line="240" w:lineRule="auto"/>
        <w:rPr>
          <w:rFonts w:ascii="Times New Roman" w:eastAsia="Times New Roman" w:hAnsi="Times New Roman" w:cs="Times New Roman"/>
          <w:snapToGrid w:val="0"/>
        </w:rPr>
      </w:pPr>
    </w:p>
    <w:p w14:paraId="6CEDE3F8"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Specialių reikalavimų nėra.</w:t>
      </w:r>
    </w:p>
    <w:p w14:paraId="7D4F9381" w14:textId="77777777" w:rsidR="007426A2" w:rsidRPr="00FA236F" w:rsidRDefault="007426A2" w:rsidP="007426A2">
      <w:pPr>
        <w:spacing w:after="0" w:line="240" w:lineRule="auto"/>
        <w:rPr>
          <w:rFonts w:ascii="Times New Roman" w:eastAsia="Times New Roman" w:hAnsi="Times New Roman" w:cs="Times New Roman"/>
          <w:snapToGrid w:val="0"/>
        </w:rPr>
      </w:pPr>
    </w:p>
    <w:p w14:paraId="70DACA26" w14:textId="77777777" w:rsidR="007426A2" w:rsidRPr="00FA236F" w:rsidRDefault="007426A2" w:rsidP="007426A2">
      <w:pPr>
        <w:spacing w:after="0" w:line="240" w:lineRule="auto"/>
        <w:rPr>
          <w:rFonts w:ascii="Times New Roman" w:eastAsia="Times New Roman" w:hAnsi="Times New Roman" w:cs="Times New Roman"/>
          <w:snapToGrid w:val="0"/>
        </w:rPr>
      </w:pPr>
    </w:p>
    <w:p w14:paraId="148A119D" w14:textId="77777777" w:rsidR="007426A2" w:rsidRPr="00FA236F" w:rsidRDefault="007426A2" w:rsidP="007426A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7.</w:t>
      </w:r>
      <w:r w:rsidRPr="00FA236F">
        <w:rPr>
          <w:rFonts w:ascii="Times New Roman" w:eastAsia="Times New Roman" w:hAnsi="Times New Roman" w:cs="Times New Roman"/>
          <w:b/>
          <w:bCs/>
          <w:snapToGrid w:val="0"/>
          <w:lang w:eastAsia="x-none"/>
        </w:rPr>
        <w:tab/>
        <w:t>REGISTRUOTOJAS</w:t>
      </w:r>
    </w:p>
    <w:p w14:paraId="0FD2669D" w14:textId="77777777" w:rsidR="007426A2" w:rsidRPr="00FA236F" w:rsidRDefault="007426A2" w:rsidP="007426A2">
      <w:pPr>
        <w:spacing w:after="0" w:line="240" w:lineRule="auto"/>
        <w:rPr>
          <w:rFonts w:ascii="Times New Roman" w:eastAsia="Times New Roman" w:hAnsi="Times New Roman" w:cs="Times New Roman"/>
          <w:snapToGrid w:val="0"/>
        </w:rPr>
      </w:pPr>
    </w:p>
    <w:p w14:paraId="15B75FD1" w14:textId="77777777" w:rsidR="00FE5D34" w:rsidRPr="00FA236F" w:rsidRDefault="00FE5D34" w:rsidP="00FE5D34">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Bausch</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Health</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Ireland</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Limited</w:t>
      </w:r>
      <w:proofErr w:type="spellEnd"/>
    </w:p>
    <w:p w14:paraId="36E3930B" w14:textId="77777777" w:rsidR="00FE5D34" w:rsidRPr="00FA236F" w:rsidRDefault="00FE5D34" w:rsidP="00FE5D34">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3013 Lake </w:t>
      </w:r>
      <w:proofErr w:type="spellStart"/>
      <w:r w:rsidRPr="00FA236F">
        <w:rPr>
          <w:rFonts w:ascii="Times New Roman" w:eastAsia="Times New Roman" w:hAnsi="Times New Roman" w:cs="Times New Roman"/>
          <w:snapToGrid w:val="0"/>
        </w:rPr>
        <w:t>Drive</w:t>
      </w:r>
      <w:proofErr w:type="spellEnd"/>
    </w:p>
    <w:p w14:paraId="538CD6BA" w14:textId="77777777" w:rsidR="00FE5D34" w:rsidRPr="00FA236F" w:rsidRDefault="00FE5D34" w:rsidP="00FE5D34">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Citywest</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Business</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Campus</w:t>
      </w:r>
      <w:proofErr w:type="spellEnd"/>
    </w:p>
    <w:p w14:paraId="5D166D38" w14:textId="77777777" w:rsidR="00FE5D34" w:rsidRPr="00FA236F" w:rsidRDefault="00FE5D34" w:rsidP="00FE5D34">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Dublin 24, D24PPT3</w:t>
      </w:r>
    </w:p>
    <w:p w14:paraId="4068DA68" w14:textId="77777777" w:rsidR="007426A2" w:rsidRPr="00FA236F" w:rsidRDefault="00FE5D34" w:rsidP="00FE5D34">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Airija</w:t>
      </w:r>
    </w:p>
    <w:p w14:paraId="118F9230" w14:textId="77777777" w:rsidR="00FE5D34" w:rsidRPr="00FA236F" w:rsidRDefault="00FE5D34" w:rsidP="00FE5D34">
      <w:pPr>
        <w:spacing w:after="0" w:line="240" w:lineRule="auto"/>
        <w:rPr>
          <w:rFonts w:ascii="Times New Roman" w:eastAsia="Times New Roman" w:hAnsi="Times New Roman" w:cs="Times New Roman"/>
          <w:snapToGrid w:val="0"/>
        </w:rPr>
      </w:pPr>
    </w:p>
    <w:p w14:paraId="4BE7FD13" w14:textId="77777777" w:rsidR="007426A2" w:rsidRPr="00FA236F" w:rsidRDefault="007426A2" w:rsidP="007426A2">
      <w:pPr>
        <w:spacing w:after="0" w:line="240" w:lineRule="auto"/>
        <w:rPr>
          <w:rFonts w:ascii="Times New Roman" w:eastAsia="Times New Roman" w:hAnsi="Times New Roman" w:cs="Times New Roman"/>
          <w:snapToGrid w:val="0"/>
        </w:rPr>
      </w:pPr>
    </w:p>
    <w:p w14:paraId="1DE4A03D" w14:textId="77777777" w:rsidR="007426A2" w:rsidRPr="00FA236F" w:rsidRDefault="007426A2" w:rsidP="007426A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8.</w:t>
      </w:r>
      <w:r w:rsidRPr="00FA236F">
        <w:rPr>
          <w:rFonts w:ascii="Times New Roman" w:eastAsia="Times New Roman" w:hAnsi="Times New Roman" w:cs="Times New Roman"/>
          <w:b/>
          <w:bCs/>
          <w:snapToGrid w:val="0"/>
          <w:lang w:eastAsia="x-none"/>
        </w:rPr>
        <w:tab/>
        <w:t xml:space="preserve">REGISTRACIJOS PAŽYMĖJIMO NUMERIS (-IAI) </w:t>
      </w:r>
    </w:p>
    <w:p w14:paraId="66E411EF" w14:textId="77777777" w:rsidR="007426A2" w:rsidRPr="00FA236F" w:rsidRDefault="007426A2" w:rsidP="007426A2">
      <w:pPr>
        <w:spacing w:after="0" w:line="240" w:lineRule="auto"/>
        <w:rPr>
          <w:rFonts w:ascii="Times New Roman" w:eastAsia="Times New Roman" w:hAnsi="Times New Roman" w:cs="Times New Roman"/>
          <w:snapToGrid w:val="0"/>
        </w:rPr>
      </w:pPr>
    </w:p>
    <w:p w14:paraId="5690EC7E" w14:textId="77777777" w:rsidR="007426A2" w:rsidRPr="00FA236F" w:rsidRDefault="007426A2" w:rsidP="007426A2">
      <w:pPr>
        <w:spacing w:after="0" w:line="240" w:lineRule="auto"/>
        <w:rPr>
          <w:rFonts w:ascii="Times New Roman" w:eastAsia="Times New Roman" w:hAnsi="Times New Roman" w:cs="Times New Roman"/>
          <w:snapToGrid w:val="0"/>
          <w:u w:val="single"/>
        </w:rPr>
      </w:pPr>
      <w:r w:rsidRPr="00FA236F">
        <w:rPr>
          <w:rFonts w:ascii="Times New Roman" w:eastAsia="Times New Roman" w:hAnsi="Times New Roman" w:cs="Times New Roman"/>
          <w:bCs/>
          <w:szCs w:val="24"/>
          <w:u w:val="single"/>
        </w:rPr>
        <w:t>Lizdinė plokštelė:</w:t>
      </w:r>
    </w:p>
    <w:p w14:paraId="10CD827B" w14:textId="77777777" w:rsidR="007426A2" w:rsidRPr="00FA236F" w:rsidRDefault="007426A2" w:rsidP="007426A2">
      <w:pPr>
        <w:spacing w:after="0" w:line="240" w:lineRule="auto"/>
        <w:rPr>
          <w:rFonts w:ascii="Times New Roman" w:eastAsia="Times New Roman" w:hAnsi="Times New Roman" w:cs="Times New Roman"/>
          <w:bCs/>
          <w:szCs w:val="24"/>
        </w:rPr>
      </w:pPr>
      <w:r w:rsidRPr="00FA236F">
        <w:rPr>
          <w:rFonts w:ascii="Times New Roman" w:eastAsia="Times New Roman" w:hAnsi="Times New Roman" w:cs="Times New Roman"/>
          <w:bCs/>
          <w:szCs w:val="24"/>
        </w:rPr>
        <w:lastRenderedPageBreak/>
        <w:t>LT/1/14/3658/001 – N10</w:t>
      </w:r>
    </w:p>
    <w:p w14:paraId="371360F5" w14:textId="77777777" w:rsidR="007426A2" w:rsidRPr="00FA236F" w:rsidRDefault="007426A2" w:rsidP="007426A2">
      <w:pPr>
        <w:spacing w:after="0" w:line="240" w:lineRule="auto"/>
        <w:rPr>
          <w:rFonts w:ascii="Times New Roman" w:eastAsia="Times New Roman" w:hAnsi="Times New Roman" w:cs="Times New Roman"/>
          <w:bCs/>
          <w:szCs w:val="24"/>
        </w:rPr>
      </w:pPr>
      <w:r w:rsidRPr="00FA236F">
        <w:rPr>
          <w:rFonts w:ascii="Times New Roman" w:eastAsia="Times New Roman" w:hAnsi="Times New Roman" w:cs="Times New Roman"/>
          <w:bCs/>
          <w:szCs w:val="24"/>
        </w:rPr>
        <w:t>LT/1/14/3658/002 – N20</w:t>
      </w:r>
    </w:p>
    <w:p w14:paraId="7D7B5A49" w14:textId="77777777" w:rsidR="007426A2" w:rsidRPr="00FA236F" w:rsidRDefault="007426A2" w:rsidP="007426A2">
      <w:pPr>
        <w:spacing w:after="0" w:line="240" w:lineRule="auto"/>
        <w:rPr>
          <w:rFonts w:ascii="Times New Roman" w:eastAsia="Times New Roman" w:hAnsi="Times New Roman" w:cs="Times New Roman"/>
          <w:bCs/>
          <w:szCs w:val="24"/>
        </w:rPr>
      </w:pPr>
      <w:r w:rsidRPr="00FA236F">
        <w:rPr>
          <w:rFonts w:ascii="Times New Roman" w:eastAsia="Times New Roman" w:hAnsi="Times New Roman" w:cs="Times New Roman"/>
          <w:bCs/>
          <w:szCs w:val="24"/>
        </w:rPr>
        <w:t>LT/1/14/3658/003 – N30</w:t>
      </w:r>
    </w:p>
    <w:p w14:paraId="0043A712" w14:textId="77777777" w:rsidR="007426A2" w:rsidRPr="00FA236F" w:rsidRDefault="007426A2" w:rsidP="007426A2">
      <w:pPr>
        <w:spacing w:after="0" w:line="240" w:lineRule="auto"/>
        <w:rPr>
          <w:rFonts w:ascii="Times New Roman" w:eastAsia="Times New Roman" w:hAnsi="Times New Roman" w:cs="Times New Roman"/>
          <w:bCs/>
          <w:szCs w:val="24"/>
        </w:rPr>
      </w:pPr>
      <w:r w:rsidRPr="00FA236F">
        <w:rPr>
          <w:rFonts w:ascii="Times New Roman" w:eastAsia="Times New Roman" w:hAnsi="Times New Roman" w:cs="Times New Roman"/>
          <w:bCs/>
          <w:szCs w:val="24"/>
        </w:rPr>
        <w:t>LT/1/14/3658/004 – N50</w:t>
      </w:r>
    </w:p>
    <w:p w14:paraId="3E6D1D74" w14:textId="77777777" w:rsidR="007426A2" w:rsidRPr="00FA236F" w:rsidRDefault="007426A2" w:rsidP="007426A2">
      <w:pPr>
        <w:spacing w:after="0" w:line="240" w:lineRule="auto"/>
        <w:rPr>
          <w:rFonts w:ascii="Times New Roman" w:eastAsia="Times New Roman" w:hAnsi="Times New Roman" w:cs="Times New Roman"/>
          <w:bCs/>
          <w:szCs w:val="24"/>
        </w:rPr>
      </w:pPr>
      <w:r w:rsidRPr="00FA236F">
        <w:rPr>
          <w:rFonts w:ascii="Times New Roman" w:eastAsia="Times New Roman" w:hAnsi="Times New Roman" w:cs="Times New Roman"/>
          <w:bCs/>
          <w:szCs w:val="24"/>
        </w:rPr>
        <w:t>LT/1/14/3658/005 – N60</w:t>
      </w:r>
    </w:p>
    <w:p w14:paraId="7B0FC2A8" w14:textId="77777777" w:rsidR="007426A2" w:rsidRPr="00FA236F" w:rsidRDefault="007426A2" w:rsidP="007426A2">
      <w:pPr>
        <w:spacing w:after="0" w:line="240" w:lineRule="auto"/>
        <w:rPr>
          <w:rFonts w:ascii="Times New Roman" w:eastAsia="Times New Roman" w:hAnsi="Times New Roman" w:cs="Times New Roman"/>
          <w:bCs/>
          <w:szCs w:val="24"/>
        </w:rPr>
      </w:pPr>
      <w:r w:rsidRPr="00FA236F">
        <w:rPr>
          <w:rFonts w:ascii="Times New Roman" w:eastAsia="Times New Roman" w:hAnsi="Times New Roman" w:cs="Times New Roman"/>
          <w:bCs/>
          <w:szCs w:val="24"/>
        </w:rPr>
        <w:t>LT/1/14/3658/006 – N100</w:t>
      </w:r>
    </w:p>
    <w:p w14:paraId="26AB9541" w14:textId="77777777" w:rsidR="007426A2" w:rsidRPr="00FA236F" w:rsidRDefault="007426A2" w:rsidP="007426A2">
      <w:pPr>
        <w:spacing w:after="0" w:line="240" w:lineRule="auto"/>
        <w:rPr>
          <w:rFonts w:ascii="Times New Roman" w:eastAsia="Times New Roman" w:hAnsi="Times New Roman" w:cs="Times New Roman"/>
          <w:bCs/>
          <w:szCs w:val="24"/>
          <w:u w:val="single"/>
        </w:rPr>
      </w:pPr>
      <w:r w:rsidRPr="00FA236F">
        <w:rPr>
          <w:rFonts w:ascii="Times New Roman" w:eastAsia="Times New Roman" w:hAnsi="Times New Roman" w:cs="Times New Roman"/>
          <w:bCs/>
          <w:szCs w:val="24"/>
          <w:u w:val="single"/>
        </w:rPr>
        <w:t>Buteliukas:</w:t>
      </w:r>
    </w:p>
    <w:p w14:paraId="1F899996" w14:textId="77777777" w:rsidR="007426A2" w:rsidRPr="00FA236F" w:rsidRDefault="007426A2" w:rsidP="007426A2">
      <w:pPr>
        <w:spacing w:after="0" w:line="240" w:lineRule="auto"/>
        <w:rPr>
          <w:rFonts w:ascii="Times New Roman" w:eastAsia="Times New Roman" w:hAnsi="Times New Roman" w:cs="Times New Roman"/>
          <w:bCs/>
          <w:szCs w:val="24"/>
        </w:rPr>
      </w:pPr>
      <w:r w:rsidRPr="00FA236F">
        <w:rPr>
          <w:rFonts w:ascii="Times New Roman" w:eastAsia="Times New Roman" w:hAnsi="Times New Roman" w:cs="Times New Roman"/>
          <w:bCs/>
          <w:szCs w:val="24"/>
        </w:rPr>
        <w:t>LT/1/14/3658/007 – N30</w:t>
      </w:r>
    </w:p>
    <w:p w14:paraId="7CD5C117" w14:textId="77777777" w:rsidR="007426A2" w:rsidRPr="00FA236F" w:rsidRDefault="007426A2" w:rsidP="007426A2">
      <w:pPr>
        <w:spacing w:after="0" w:line="240" w:lineRule="auto"/>
        <w:rPr>
          <w:rFonts w:ascii="Times New Roman" w:eastAsia="Times New Roman" w:hAnsi="Times New Roman" w:cs="Times New Roman"/>
          <w:snapToGrid w:val="0"/>
        </w:rPr>
      </w:pPr>
    </w:p>
    <w:p w14:paraId="2F5D9900" w14:textId="77777777" w:rsidR="007426A2" w:rsidRPr="00FA236F" w:rsidRDefault="007426A2" w:rsidP="007426A2">
      <w:pPr>
        <w:spacing w:after="0" w:line="240" w:lineRule="auto"/>
        <w:rPr>
          <w:rFonts w:ascii="Times New Roman" w:eastAsia="Times New Roman" w:hAnsi="Times New Roman" w:cs="Times New Roman"/>
          <w:snapToGrid w:val="0"/>
        </w:rPr>
      </w:pPr>
    </w:p>
    <w:p w14:paraId="34C36267" w14:textId="77777777" w:rsidR="007426A2" w:rsidRPr="00FA236F" w:rsidRDefault="007426A2" w:rsidP="007426A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9.</w:t>
      </w:r>
      <w:r w:rsidRPr="00FA236F">
        <w:rPr>
          <w:rFonts w:ascii="Times New Roman" w:eastAsia="Times New Roman" w:hAnsi="Times New Roman" w:cs="Times New Roman"/>
          <w:b/>
          <w:bCs/>
          <w:snapToGrid w:val="0"/>
          <w:lang w:eastAsia="x-none"/>
        </w:rPr>
        <w:tab/>
        <w:t>REGISTRAVIMO / PERREGISTRAVIMO DATA</w:t>
      </w:r>
    </w:p>
    <w:p w14:paraId="46A2D53F" w14:textId="77777777" w:rsidR="007426A2" w:rsidRPr="00FA236F" w:rsidRDefault="007426A2" w:rsidP="007426A2">
      <w:pPr>
        <w:spacing w:after="0" w:line="240" w:lineRule="auto"/>
        <w:rPr>
          <w:rFonts w:ascii="Times New Roman" w:eastAsia="Times New Roman" w:hAnsi="Times New Roman" w:cs="Times New Roman"/>
          <w:snapToGrid w:val="0"/>
        </w:rPr>
      </w:pPr>
    </w:p>
    <w:p w14:paraId="6FDBA4D4"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Registravimo data 2014 m. lapkričio 25 d.</w:t>
      </w:r>
    </w:p>
    <w:p w14:paraId="584F5C24" w14:textId="77777777" w:rsidR="007426A2" w:rsidRPr="00FA236F" w:rsidRDefault="007426A2"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Paskutinio perregistravimo data 2019 m. rugsėjo 12 d.</w:t>
      </w:r>
    </w:p>
    <w:p w14:paraId="778EA61E" w14:textId="77777777" w:rsidR="007426A2" w:rsidRPr="00FA236F" w:rsidRDefault="007426A2" w:rsidP="007426A2">
      <w:pPr>
        <w:spacing w:after="0" w:line="240" w:lineRule="auto"/>
        <w:rPr>
          <w:rFonts w:ascii="Times New Roman" w:eastAsia="Times New Roman" w:hAnsi="Times New Roman" w:cs="Times New Roman"/>
          <w:snapToGrid w:val="0"/>
        </w:rPr>
      </w:pPr>
    </w:p>
    <w:p w14:paraId="3687D352" w14:textId="77777777" w:rsidR="007426A2" w:rsidRPr="00FA236F" w:rsidRDefault="007426A2" w:rsidP="007426A2">
      <w:pPr>
        <w:spacing w:after="0" w:line="240" w:lineRule="auto"/>
        <w:rPr>
          <w:rFonts w:ascii="Times New Roman" w:eastAsia="Times New Roman" w:hAnsi="Times New Roman" w:cs="Times New Roman"/>
          <w:snapToGrid w:val="0"/>
        </w:rPr>
      </w:pPr>
    </w:p>
    <w:p w14:paraId="13C2C589" w14:textId="77777777" w:rsidR="007426A2" w:rsidRPr="00FA236F" w:rsidRDefault="007426A2" w:rsidP="007426A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10.</w:t>
      </w:r>
      <w:r w:rsidRPr="00FA236F">
        <w:rPr>
          <w:rFonts w:ascii="Times New Roman" w:eastAsia="Times New Roman" w:hAnsi="Times New Roman" w:cs="Times New Roman"/>
          <w:b/>
          <w:bCs/>
          <w:snapToGrid w:val="0"/>
          <w:lang w:eastAsia="x-none"/>
        </w:rPr>
        <w:tab/>
        <w:t>TEKSTO PERŽIŪROS DATA</w:t>
      </w:r>
    </w:p>
    <w:p w14:paraId="3220DCF5" w14:textId="77777777" w:rsidR="007426A2" w:rsidRPr="00FA236F" w:rsidRDefault="007426A2" w:rsidP="007426A2">
      <w:pPr>
        <w:spacing w:after="0" w:line="240" w:lineRule="auto"/>
        <w:rPr>
          <w:rFonts w:ascii="Times New Roman" w:eastAsia="Times New Roman" w:hAnsi="Times New Roman" w:cs="Times New Roman"/>
          <w:snapToGrid w:val="0"/>
        </w:rPr>
      </w:pPr>
    </w:p>
    <w:p w14:paraId="31C961B8" w14:textId="523971AC" w:rsidR="007426A2" w:rsidRPr="00FA236F" w:rsidRDefault="007055FB" w:rsidP="007426A2">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2025 m. rugpjūčio 25 d.</w:t>
      </w:r>
    </w:p>
    <w:p w14:paraId="15B6AAF6" w14:textId="77777777" w:rsidR="007426A2" w:rsidRPr="00FA236F" w:rsidRDefault="007426A2" w:rsidP="007426A2">
      <w:pPr>
        <w:spacing w:after="0" w:line="240" w:lineRule="auto"/>
        <w:rPr>
          <w:rFonts w:ascii="Times New Roman" w:eastAsia="Times New Roman" w:hAnsi="Times New Roman" w:cs="Times New Roman"/>
          <w:snapToGrid w:val="0"/>
        </w:rPr>
      </w:pPr>
    </w:p>
    <w:p w14:paraId="1BC94E0D" w14:textId="0CD7847B" w:rsidR="007426A2" w:rsidRPr="00FA236F" w:rsidRDefault="007426A2" w:rsidP="007426A2">
      <w:pPr>
        <w:tabs>
          <w:tab w:val="left" w:pos="5954"/>
          <w:tab w:val="left" w:pos="6237"/>
          <w:tab w:val="left" w:pos="6663"/>
          <w:tab w:val="left" w:pos="6946"/>
        </w:tabs>
        <w:spacing w:after="0" w:line="240" w:lineRule="auto"/>
        <w:rPr>
          <w:rFonts w:ascii="Times New Roman" w:eastAsia="SimSun" w:hAnsi="Times New Roman" w:cs="Times New Roman"/>
        </w:rPr>
      </w:pPr>
      <w:r w:rsidRPr="00FA236F">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FA236F">
        <w:rPr>
          <w:rFonts w:ascii="Times New Roman" w:eastAsia="SimSun" w:hAnsi="Times New Roman" w:cs="Times New Roman"/>
          <w:i/>
        </w:rPr>
        <w:t xml:space="preserve"> </w:t>
      </w:r>
      <w:r w:rsidR="002D28D5" w:rsidRPr="00FA236F">
        <w:rPr>
          <w:rFonts w:ascii="Times New Roman" w:hAnsi="Times New Roman" w:cs="Times New Roman"/>
          <w:color w:val="0000EE"/>
          <w:u w:val="single"/>
          <w:lang w:eastAsia="lt-LT"/>
        </w:rPr>
        <w:t>https://vvkt.lrv.lt/lt/.</w:t>
      </w:r>
    </w:p>
    <w:p w14:paraId="14C4026C"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E9D977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br w:type="page"/>
      </w:r>
    </w:p>
    <w:p w14:paraId="3EC88CD8"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2ED0016D"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7CD38CF5"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5AD39574"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02196620"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236F8B14"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0937539D"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2A8F743F"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5C6B4FEE"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1BE63C66"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6AA7CDD9"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4290F1E5"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4D9CC5E4"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1260A4A8"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209978EE"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3AC10945"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1A8D687F"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3DEE8E1A"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03CE5D9B"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1EE9B4D7"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06CB520F"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4117B489"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4575B041"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p>
    <w:p w14:paraId="4EF78833"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II PRIEDAS</w:t>
      </w:r>
    </w:p>
    <w:p w14:paraId="0930FD86" w14:textId="77777777" w:rsidR="007426A2" w:rsidRPr="00FA236F" w:rsidRDefault="007426A2" w:rsidP="007426A2">
      <w:pPr>
        <w:tabs>
          <w:tab w:val="left" w:pos="567"/>
        </w:tabs>
        <w:spacing w:after="0" w:line="240" w:lineRule="auto"/>
        <w:ind w:left="1701" w:right="1416" w:hanging="567"/>
        <w:rPr>
          <w:rFonts w:ascii="Times New Roman" w:eastAsia="Times New Roman" w:hAnsi="Times New Roman" w:cs="Times New Roman"/>
          <w:snapToGrid w:val="0"/>
        </w:rPr>
      </w:pPr>
    </w:p>
    <w:p w14:paraId="377AADDC" w14:textId="77777777" w:rsidR="007426A2" w:rsidRPr="00FA236F" w:rsidRDefault="007426A2" w:rsidP="007426A2">
      <w:pPr>
        <w:tabs>
          <w:tab w:val="left" w:pos="567"/>
        </w:tabs>
        <w:spacing w:after="0" w:line="240" w:lineRule="auto"/>
        <w:jc w:val="center"/>
        <w:rPr>
          <w:rFonts w:ascii="Times New Roman" w:eastAsia="Times New Roman" w:hAnsi="Times New Roman" w:cs="Times New Roman"/>
          <w:i/>
          <w:snapToGrid w:val="0"/>
        </w:rPr>
      </w:pPr>
      <w:r w:rsidRPr="00FA236F">
        <w:rPr>
          <w:rFonts w:ascii="Times New Roman" w:eastAsia="Times New Roman" w:hAnsi="Times New Roman" w:cs="Times New Roman"/>
          <w:b/>
          <w:snapToGrid w:val="0"/>
        </w:rPr>
        <w:t>REGISTRACIJOS SĄLYGOS</w:t>
      </w:r>
    </w:p>
    <w:p w14:paraId="786CA2E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AB1FA16" w14:textId="77777777" w:rsidR="007426A2" w:rsidRPr="00FA236F" w:rsidRDefault="007426A2" w:rsidP="007426A2">
      <w:pPr>
        <w:tabs>
          <w:tab w:val="left" w:pos="1701"/>
        </w:tabs>
        <w:spacing w:after="0" w:line="240" w:lineRule="auto"/>
        <w:ind w:left="1701" w:right="567" w:hanging="567"/>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A.</w:t>
      </w:r>
      <w:r w:rsidRPr="00FA236F">
        <w:rPr>
          <w:rFonts w:ascii="Times New Roman" w:eastAsia="Times New Roman" w:hAnsi="Times New Roman" w:cs="Times New Roman"/>
          <w:b/>
          <w:snapToGrid w:val="0"/>
        </w:rPr>
        <w:tab/>
        <w:t>GAMINTOJAS (-AI), ATSAKINGAS (-I) UŽ SERIJŲ IŠLEIDIMĄ</w:t>
      </w:r>
    </w:p>
    <w:p w14:paraId="18D4288A" w14:textId="77777777" w:rsidR="007426A2" w:rsidRPr="00FA236F" w:rsidRDefault="007426A2" w:rsidP="007426A2">
      <w:pPr>
        <w:tabs>
          <w:tab w:val="left" w:pos="1701"/>
        </w:tabs>
        <w:spacing w:after="0" w:line="240" w:lineRule="auto"/>
        <w:ind w:left="567" w:right="567" w:hanging="567"/>
        <w:rPr>
          <w:rFonts w:ascii="Times New Roman" w:eastAsia="Times New Roman" w:hAnsi="Times New Roman" w:cs="Times New Roman"/>
          <w:snapToGrid w:val="0"/>
        </w:rPr>
      </w:pPr>
    </w:p>
    <w:p w14:paraId="1E23E411" w14:textId="77777777" w:rsidR="007426A2" w:rsidRPr="00FA236F" w:rsidRDefault="007426A2" w:rsidP="007426A2">
      <w:pPr>
        <w:tabs>
          <w:tab w:val="left" w:pos="1701"/>
        </w:tabs>
        <w:spacing w:after="0" w:line="240" w:lineRule="auto"/>
        <w:ind w:left="1701" w:right="567" w:hanging="567"/>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B.</w:t>
      </w:r>
      <w:r w:rsidRPr="00FA236F">
        <w:rPr>
          <w:rFonts w:ascii="Times New Roman" w:eastAsia="Times New Roman" w:hAnsi="Times New Roman" w:cs="Times New Roman"/>
          <w:b/>
          <w:snapToGrid w:val="0"/>
        </w:rPr>
        <w:tab/>
        <w:t>TIEKIMO IR VARTOJIMO SĄLYGOS AR APRIBOJIMAI</w:t>
      </w:r>
    </w:p>
    <w:p w14:paraId="61F120E9" w14:textId="77777777" w:rsidR="007426A2" w:rsidRPr="00FA236F" w:rsidRDefault="007426A2" w:rsidP="007426A2">
      <w:pPr>
        <w:tabs>
          <w:tab w:val="left" w:pos="567"/>
        </w:tabs>
        <w:spacing w:after="0" w:line="240" w:lineRule="auto"/>
        <w:ind w:right="-1"/>
        <w:rPr>
          <w:rFonts w:ascii="Times New Roman" w:eastAsia="Times New Roman" w:hAnsi="Times New Roman" w:cs="Times New Roman"/>
          <w:snapToGrid w:val="0"/>
        </w:rPr>
      </w:pPr>
    </w:p>
    <w:p w14:paraId="7A888872" w14:textId="77777777" w:rsidR="007426A2" w:rsidRPr="00FA236F" w:rsidRDefault="007426A2" w:rsidP="007426A2">
      <w:pPr>
        <w:tabs>
          <w:tab w:val="left" w:pos="567"/>
        </w:tabs>
        <w:spacing w:after="0" w:line="240" w:lineRule="auto"/>
        <w:ind w:left="567" w:hanging="567"/>
        <w:rPr>
          <w:rFonts w:ascii="Times New Roman" w:eastAsia="Times New Roman" w:hAnsi="Times New Roman" w:cs="Times New Roman"/>
          <w:b/>
          <w:snapToGrid w:val="0"/>
        </w:rPr>
      </w:pPr>
      <w:r w:rsidRPr="00FA236F">
        <w:rPr>
          <w:rFonts w:ascii="Times New Roman" w:eastAsia="Times New Roman" w:hAnsi="Times New Roman" w:cs="Times New Roman"/>
          <w:snapToGrid w:val="0"/>
        </w:rPr>
        <w:br w:type="page"/>
      </w:r>
      <w:r w:rsidRPr="00FA236F">
        <w:rPr>
          <w:rFonts w:ascii="Times New Roman" w:eastAsia="Times New Roman" w:hAnsi="Times New Roman" w:cs="Times New Roman"/>
          <w:b/>
          <w:snapToGrid w:val="0"/>
        </w:rPr>
        <w:lastRenderedPageBreak/>
        <w:t>A.</w:t>
      </w:r>
      <w:r w:rsidRPr="00FA236F">
        <w:rPr>
          <w:rFonts w:ascii="Times New Roman" w:eastAsia="Times New Roman" w:hAnsi="Times New Roman" w:cs="Times New Roman"/>
          <w:b/>
          <w:snapToGrid w:val="0"/>
        </w:rPr>
        <w:tab/>
        <w:t>GAMINTOJAS (-AI), ATSAKINGAS (-I) UŽ SERIJŲ IŠLEIDIMĄ</w:t>
      </w:r>
    </w:p>
    <w:p w14:paraId="62E77CA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5A589E6" w14:textId="77777777" w:rsidR="007426A2" w:rsidRPr="00FA236F" w:rsidRDefault="007426A2" w:rsidP="007426A2">
      <w:pPr>
        <w:tabs>
          <w:tab w:val="left" w:pos="567"/>
        </w:tabs>
        <w:spacing w:after="0" w:line="240" w:lineRule="auto"/>
        <w:jc w:val="both"/>
        <w:rPr>
          <w:rFonts w:ascii="Times New Roman" w:eastAsia="Times New Roman" w:hAnsi="Times New Roman" w:cs="Times New Roman"/>
          <w:snapToGrid w:val="0"/>
        </w:rPr>
      </w:pPr>
      <w:r w:rsidRPr="00FA236F">
        <w:rPr>
          <w:rFonts w:ascii="Times New Roman" w:eastAsia="Times New Roman" w:hAnsi="Times New Roman" w:cs="Times New Roman"/>
          <w:snapToGrid w:val="0"/>
          <w:u w:val="single"/>
        </w:rPr>
        <w:t>Gamintojo (-ų), atsakingo (-ų) už serijų išleidimą, pavadinimas (-ai) ir adresas (-ai)</w:t>
      </w:r>
    </w:p>
    <w:p w14:paraId="1AA8331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1BCE0D5" w14:textId="77777777" w:rsidR="007426A2" w:rsidRPr="00656D5C" w:rsidRDefault="007426A2" w:rsidP="007426A2">
      <w:pPr>
        <w:tabs>
          <w:tab w:val="left" w:pos="567"/>
        </w:tabs>
        <w:spacing w:after="0" w:line="260" w:lineRule="exact"/>
        <w:rPr>
          <w:rFonts w:ascii="Times New Roman" w:hAnsi="Times New Roman"/>
        </w:rPr>
      </w:pPr>
      <w:proofErr w:type="spellStart"/>
      <w:r w:rsidRPr="00656D5C">
        <w:rPr>
          <w:rFonts w:ascii="Times New Roman" w:hAnsi="Times New Roman"/>
        </w:rPr>
        <w:t>Haupt</w:t>
      </w:r>
      <w:proofErr w:type="spellEnd"/>
      <w:r w:rsidRPr="00656D5C">
        <w:rPr>
          <w:rFonts w:ascii="Times New Roman" w:hAnsi="Times New Roman"/>
        </w:rPr>
        <w:t xml:space="preserve"> Pharma </w:t>
      </w:r>
      <w:proofErr w:type="spellStart"/>
      <w:r w:rsidRPr="00656D5C">
        <w:rPr>
          <w:rFonts w:ascii="Times New Roman" w:hAnsi="Times New Roman"/>
        </w:rPr>
        <w:t>Amareg</w:t>
      </w:r>
      <w:proofErr w:type="spellEnd"/>
      <w:r w:rsidRPr="00656D5C">
        <w:rPr>
          <w:rFonts w:ascii="Times New Roman" w:hAnsi="Times New Roman"/>
        </w:rPr>
        <w:t xml:space="preserve"> </w:t>
      </w:r>
      <w:proofErr w:type="spellStart"/>
      <w:r w:rsidRPr="00656D5C">
        <w:rPr>
          <w:rFonts w:ascii="Times New Roman" w:hAnsi="Times New Roman"/>
        </w:rPr>
        <w:t>GmbH</w:t>
      </w:r>
      <w:proofErr w:type="spellEnd"/>
    </w:p>
    <w:p w14:paraId="060A1F4D" w14:textId="77777777" w:rsidR="007426A2" w:rsidRPr="00656D5C" w:rsidRDefault="007426A2" w:rsidP="007426A2">
      <w:pPr>
        <w:tabs>
          <w:tab w:val="left" w:pos="567"/>
        </w:tabs>
        <w:spacing w:after="0" w:line="260" w:lineRule="exact"/>
        <w:rPr>
          <w:rFonts w:ascii="Times New Roman" w:hAnsi="Times New Roman"/>
        </w:rPr>
      </w:pPr>
      <w:proofErr w:type="spellStart"/>
      <w:r w:rsidRPr="00656D5C">
        <w:rPr>
          <w:rFonts w:ascii="Times New Roman" w:hAnsi="Times New Roman"/>
        </w:rPr>
        <w:t>Donaustauf</w:t>
      </w:r>
      <w:proofErr w:type="spellEnd"/>
      <w:r w:rsidRPr="00656D5C">
        <w:rPr>
          <w:rFonts w:ascii="Times New Roman" w:hAnsi="Times New Roman"/>
        </w:rPr>
        <w:t xml:space="preserve"> </w:t>
      </w:r>
      <w:proofErr w:type="spellStart"/>
      <w:r w:rsidRPr="00656D5C">
        <w:rPr>
          <w:rFonts w:ascii="Times New Roman" w:hAnsi="Times New Roman"/>
        </w:rPr>
        <w:t>Straße</w:t>
      </w:r>
      <w:proofErr w:type="spellEnd"/>
      <w:r w:rsidRPr="00656D5C">
        <w:rPr>
          <w:rFonts w:ascii="Times New Roman" w:hAnsi="Times New Roman"/>
        </w:rPr>
        <w:t xml:space="preserve"> 378 </w:t>
      </w:r>
    </w:p>
    <w:p w14:paraId="4D5F913B" w14:textId="77777777" w:rsidR="007426A2" w:rsidRPr="00656D5C" w:rsidRDefault="007426A2" w:rsidP="007426A2">
      <w:pPr>
        <w:tabs>
          <w:tab w:val="left" w:pos="567"/>
        </w:tabs>
        <w:spacing w:after="0" w:line="260" w:lineRule="exact"/>
        <w:rPr>
          <w:rFonts w:ascii="Times New Roman" w:hAnsi="Times New Roman"/>
        </w:rPr>
      </w:pPr>
      <w:r w:rsidRPr="00656D5C">
        <w:rPr>
          <w:rFonts w:ascii="Times New Roman" w:hAnsi="Times New Roman"/>
        </w:rPr>
        <w:t xml:space="preserve">93055 </w:t>
      </w:r>
      <w:proofErr w:type="spellStart"/>
      <w:r w:rsidRPr="00656D5C">
        <w:rPr>
          <w:rFonts w:ascii="Times New Roman" w:hAnsi="Times New Roman"/>
        </w:rPr>
        <w:t>Regensburg</w:t>
      </w:r>
      <w:proofErr w:type="spellEnd"/>
      <w:r w:rsidRPr="00656D5C">
        <w:rPr>
          <w:rFonts w:ascii="Times New Roman" w:hAnsi="Times New Roman"/>
        </w:rPr>
        <w:t xml:space="preserve"> </w:t>
      </w:r>
    </w:p>
    <w:p w14:paraId="6653707A" w14:textId="77777777" w:rsidR="007426A2" w:rsidRPr="00656D5C" w:rsidRDefault="007426A2" w:rsidP="007426A2">
      <w:pPr>
        <w:tabs>
          <w:tab w:val="left" w:pos="567"/>
        </w:tabs>
        <w:spacing w:after="0" w:line="260" w:lineRule="exact"/>
        <w:rPr>
          <w:rFonts w:ascii="Times New Roman" w:hAnsi="Times New Roman"/>
        </w:rPr>
      </w:pPr>
      <w:r w:rsidRPr="00656D5C">
        <w:rPr>
          <w:rFonts w:ascii="Times New Roman" w:hAnsi="Times New Roman"/>
        </w:rPr>
        <w:t>Vokietija</w:t>
      </w:r>
    </w:p>
    <w:p w14:paraId="2A0EF5AD" w14:textId="77777777" w:rsidR="007426A2" w:rsidRPr="00656D5C" w:rsidRDefault="007426A2" w:rsidP="007426A2">
      <w:pPr>
        <w:tabs>
          <w:tab w:val="left" w:pos="567"/>
        </w:tabs>
        <w:spacing w:after="0" w:line="260" w:lineRule="exact"/>
        <w:rPr>
          <w:rFonts w:ascii="Times New Roman" w:hAnsi="Times New Roman"/>
        </w:rPr>
      </w:pPr>
    </w:p>
    <w:p w14:paraId="1AF3C345" w14:textId="77777777" w:rsidR="007426A2" w:rsidRPr="00656D5C" w:rsidRDefault="007426A2" w:rsidP="007426A2">
      <w:pPr>
        <w:tabs>
          <w:tab w:val="left" w:pos="567"/>
        </w:tabs>
        <w:spacing w:after="0" w:line="260" w:lineRule="exact"/>
        <w:rPr>
          <w:rFonts w:ascii="Times New Roman" w:hAnsi="Times New Roman"/>
        </w:rPr>
      </w:pPr>
      <w:r w:rsidRPr="00656D5C">
        <w:rPr>
          <w:rFonts w:ascii="Times New Roman" w:hAnsi="Times New Roman"/>
        </w:rPr>
        <w:t>arba</w:t>
      </w:r>
    </w:p>
    <w:p w14:paraId="1496E43E" w14:textId="77777777" w:rsidR="007426A2" w:rsidRPr="00656D5C" w:rsidRDefault="007426A2" w:rsidP="007426A2">
      <w:pPr>
        <w:tabs>
          <w:tab w:val="left" w:pos="567"/>
        </w:tabs>
        <w:spacing w:after="0" w:line="260" w:lineRule="exact"/>
        <w:rPr>
          <w:rFonts w:ascii="Times New Roman" w:hAnsi="Times New Roman"/>
        </w:rPr>
      </w:pPr>
    </w:p>
    <w:p w14:paraId="7BBEDE82" w14:textId="77777777" w:rsidR="007426A2" w:rsidRPr="00656D5C" w:rsidRDefault="007426A2" w:rsidP="007426A2">
      <w:pPr>
        <w:spacing w:after="0" w:line="240" w:lineRule="auto"/>
        <w:rPr>
          <w:rFonts w:ascii="Times New Roman" w:hAnsi="Times New Roman"/>
        </w:rPr>
      </w:pPr>
      <w:proofErr w:type="spellStart"/>
      <w:r w:rsidRPr="00656D5C">
        <w:rPr>
          <w:rFonts w:ascii="Times New Roman" w:hAnsi="Times New Roman"/>
        </w:rPr>
        <w:t>Swiss</w:t>
      </w:r>
      <w:proofErr w:type="spellEnd"/>
      <w:r w:rsidRPr="00656D5C">
        <w:rPr>
          <w:rFonts w:ascii="Times New Roman" w:hAnsi="Times New Roman"/>
        </w:rPr>
        <w:t xml:space="preserve"> </w:t>
      </w:r>
      <w:proofErr w:type="spellStart"/>
      <w:r w:rsidRPr="00656D5C">
        <w:rPr>
          <w:rFonts w:ascii="Times New Roman" w:hAnsi="Times New Roman"/>
        </w:rPr>
        <w:t>Caps</w:t>
      </w:r>
      <w:proofErr w:type="spellEnd"/>
      <w:r w:rsidRPr="00656D5C">
        <w:rPr>
          <w:rFonts w:ascii="Times New Roman" w:hAnsi="Times New Roman"/>
        </w:rPr>
        <w:t xml:space="preserve"> </w:t>
      </w:r>
      <w:proofErr w:type="spellStart"/>
      <w:r w:rsidRPr="00656D5C">
        <w:rPr>
          <w:rFonts w:ascii="Times New Roman" w:hAnsi="Times New Roman"/>
        </w:rPr>
        <w:t>GmbH</w:t>
      </w:r>
      <w:proofErr w:type="spellEnd"/>
    </w:p>
    <w:p w14:paraId="646B2613" w14:textId="77777777" w:rsidR="007426A2" w:rsidRPr="00656D5C" w:rsidRDefault="007426A2" w:rsidP="007426A2">
      <w:pPr>
        <w:spacing w:after="0" w:line="240" w:lineRule="auto"/>
        <w:rPr>
          <w:rFonts w:ascii="Times New Roman" w:hAnsi="Times New Roman"/>
        </w:rPr>
      </w:pPr>
      <w:proofErr w:type="spellStart"/>
      <w:r w:rsidRPr="00656D5C">
        <w:rPr>
          <w:rFonts w:ascii="Times New Roman" w:hAnsi="Times New Roman"/>
        </w:rPr>
        <w:t>Grassingerstrasse</w:t>
      </w:r>
      <w:proofErr w:type="spellEnd"/>
      <w:r w:rsidRPr="00656D5C">
        <w:rPr>
          <w:rFonts w:ascii="Times New Roman" w:hAnsi="Times New Roman"/>
        </w:rPr>
        <w:t xml:space="preserve"> 9</w:t>
      </w:r>
    </w:p>
    <w:p w14:paraId="7DA082B0" w14:textId="77777777" w:rsidR="007426A2" w:rsidRPr="00656D5C" w:rsidRDefault="007426A2" w:rsidP="007426A2">
      <w:pPr>
        <w:spacing w:after="0" w:line="240" w:lineRule="auto"/>
        <w:rPr>
          <w:rFonts w:ascii="Times New Roman" w:hAnsi="Times New Roman"/>
        </w:rPr>
      </w:pPr>
      <w:r w:rsidRPr="00656D5C">
        <w:rPr>
          <w:rFonts w:ascii="Times New Roman" w:hAnsi="Times New Roman"/>
        </w:rPr>
        <w:t xml:space="preserve">83043 </w:t>
      </w:r>
      <w:proofErr w:type="spellStart"/>
      <w:r w:rsidRPr="00656D5C">
        <w:rPr>
          <w:rFonts w:ascii="Times New Roman" w:hAnsi="Times New Roman"/>
        </w:rPr>
        <w:t>Bad</w:t>
      </w:r>
      <w:proofErr w:type="spellEnd"/>
      <w:r w:rsidRPr="00656D5C">
        <w:rPr>
          <w:rFonts w:ascii="Times New Roman" w:hAnsi="Times New Roman"/>
        </w:rPr>
        <w:t xml:space="preserve"> </w:t>
      </w:r>
      <w:proofErr w:type="spellStart"/>
      <w:r w:rsidRPr="00656D5C">
        <w:rPr>
          <w:rFonts w:ascii="Times New Roman" w:hAnsi="Times New Roman"/>
        </w:rPr>
        <w:t>Aibling</w:t>
      </w:r>
      <w:proofErr w:type="spellEnd"/>
    </w:p>
    <w:p w14:paraId="11C28756" w14:textId="77777777" w:rsidR="007426A2" w:rsidRPr="00656D5C" w:rsidRDefault="007426A2" w:rsidP="007426A2">
      <w:pPr>
        <w:spacing w:after="0" w:line="240" w:lineRule="auto"/>
        <w:rPr>
          <w:rFonts w:ascii="Arial" w:hAnsi="Arial"/>
          <w:sz w:val="20"/>
        </w:rPr>
      </w:pPr>
      <w:r w:rsidRPr="00656D5C">
        <w:rPr>
          <w:rFonts w:ascii="Times New Roman" w:hAnsi="Times New Roman"/>
        </w:rPr>
        <w:t>Vokietija</w:t>
      </w:r>
    </w:p>
    <w:p w14:paraId="6ECEA935" w14:textId="77777777" w:rsidR="007426A2" w:rsidRPr="00656D5C" w:rsidRDefault="007426A2" w:rsidP="007426A2">
      <w:pPr>
        <w:tabs>
          <w:tab w:val="left" w:pos="567"/>
        </w:tabs>
        <w:spacing w:after="0" w:line="240" w:lineRule="auto"/>
        <w:jc w:val="both"/>
        <w:rPr>
          <w:rFonts w:ascii="Times New Roman" w:hAnsi="Times New Roman"/>
        </w:rPr>
      </w:pPr>
    </w:p>
    <w:p w14:paraId="093E5496" w14:textId="77777777" w:rsidR="007426A2" w:rsidRPr="00FA236F" w:rsidRDefault="007426A2" w:rsidP="007426A2">
      <w:pPr>
        <w:tabs>
          <w:tab w:val="left" w:pos="567"/>
        </w:tabs>
        <w:spacing w:after="0" w:line="240" w:lineRule="auto"/>
        <w:jc w:val="both"/>
        <w:rPr>
          <w:rFonts w:ascii="Times New Roman" w:eastAsia="Times New Roman" w:hAnsi="Times New Roman" w:cs="Times New Roman"/>
          <w:snapToGrid w:val="0"/>
        </w:rPr>
      </w:pPr>
      <w:r w:rsidRPr="00FA236F">
        <w:rPr>
          <w:rFonts w:ascii="Times New Roman" w:eastAsia="Times New Roman" w:hAnsi="Times New Roman" w:cs="Times New Roman"/>
          <w:snapToGrid w:val="0"/>
        </w:rPr>
        <w:t>Su pakuote pateikiamame lapelyje nurodomas gamintojo, atsakingo už konkrečios serijos išleidimą, pavadinimas ir adresas.</w:t>
      </w:r>
    </w:p>
    <w:p w14:paraId="373FBB8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30B383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078529A" w14:textId="77777777" w:rsidR="007426A2" w:rsidRPr="00FA236F" w:rsidRDefault="007426A2" w:rsidP="007426A2">
      <w:pPr>
        <w:tabs>
          <w:tab w:val="left" w:pos="567"/>
        </w:tabs>
        <w:spacing w:after="0" w:line="240" w:lineRule="auto"/>
        <w:ind w:left="567" w:hanging="567"/>
        <w:rPr>
          <w:rFonts w:ascii="Times New Roman" w:eastAsia="Times New Roman" w:hAnsi="Times New Roman" w:cs="Times New Roman"/>
          <w:snapToGrid w:val="0"/>
        </w:rPr>
      </w:pPr>
      <w:r w:rsidRPr="00FA236F">
        <w:rPr>
          <w:rFonts w:ascii="Times New Roman" w:eastAsia="Times New Roman" w:hAnsi="Times New Roman" w:cs="Times New Roman"/>
          <w:b/>
          <w:snapToGrid w:val="0"/>
        </w:rPr>
        <w:t>B.</w:t>
      </w:r>
      <w:r w:rsidRPr="00FA236F">
        <w:rPr>
          <w:rFonts w:ascii="Times New Roman" w:eastAsia="Times New Roman" w:hAnsi="Times New Roman" w:cs="Times New Roman"/>
          <w:b/>
          <w:snapToGrid w:val="0"/>
        </w:rPr>
        <w:tab/>
        <w:t>TIEKIMO IR VARTOJIMO SĄLYGOS AR APRIBOJIMAI</w:t>
      </w:r>
    </w:p>
    <w:p w14:paraId="23058F6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75B116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Receptinis vaistinis preparatas.</w:t>
      </w:r>
    </w:p>
    <w:p w14:paraId="6BB7571F" w14:textId="77777777" w:rsidR="007426A2" w:rsidRPr="00FA236F" w:rsidRDefault="007426A2" w:rsidP="007426A2">
      <w:pPr>
        <w:tabs>
          <w:tab w:val="left" w:pos="567"/>
        </w:tabs>
        <w:spacing w:after="0" w:line="240" w:lineRule="auto"/>
        <w:ind w:right="566"/>
        <w:rPr>
          <w:rFonts w:ascii="Times New Roman" w:eastAsia="Times New Roman" w:hAnsi="Times New Roman" w:cs="Times New Roman"/>
          <w:snapToGrid w:val="0"/>
        </w:rPr>
      </w:pPr>
      <w:r w:rsidRPr="00FA236F">
        <w:rPr>
          <w:rFonts w:ascii="Times New Roman" w:eastAsia="Times New Roman" w:hAnsi="Times New Roman" w:cs="Times New Roman"/>
          <w:b/>
          <w:snapToGrid w:val="0"/>
        </w:rPr>
        <w:br w:type="page"/>
      </w:r>
    </w:p>
    <w:p w14:paraId="7396396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524433C"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B343E8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E4F597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52832A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22CE7C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FC450F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9643E13"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5AE26E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517817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1CEEE13"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A90370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99CD9F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163D12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D5C4E0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92AB35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62FFFE7"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b/>
          <w:snapToGrid w:val="0"/>
        </w:rPr>
      </w:pPr>
    </w:p>
    <w:p w14:paraId="2A792A58"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b/>
          <w:snapToGrid w:val="0"/>
        </w:rPr>
      </w:pPr>
    </w:p>
    <w:p w14:paraId="055A3B54"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b/>
          <w:snapToGrid w:val="0"/>
        </w:rPr>
      </w:pPr>
    </w:p>
    <w:p w14:paraId="71A2B252"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b/>
          <w:snapToGrid w:val="0"/>
        </w:rPr>
      </w:pPr>
    </w:p>
    <w:p w14:paraId="099FE575"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b/>
          <w:snapToGrid w:val="0"/>
        </w:rPr>
      </w:pPr>
    </w:p>
    <w:p w14:paraId="5632821C"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b/>
          <w:snapToGrid w:val="0"/>
        </w:rPr>
      </w:pPr>
    </w:p>
    <w:p w14:paraId="6AB64662" w14:textId="77777777" w:rsidR="007426A2" w:rsidRPr="00FA236F" w:rsidRDefault="007426A2" w:rsidP="007426A2">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DB7121D" w14:textId="77777777" w:rsidR="007426A2" w:rsidRPr="00FA236F" w:rsidRDefault="007426A2" w:rsidP="007426A2">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FA236F">
        <w:rPr>
          <w:rFonts w:ascii="Times New Roman" w:eastAsia="Times New Roman" w:hAnsi="Times New Roman" w:cs="Times New Roman"/>
          <w:b/>
          <w:bCs/>
          <w:iCs/>
          <w:snapToGrid w:val="0"/>
          <w:lang w:eastAsia="x-none"/>
        </w:rPr>
        <w:t>III PRIEDAS</w:t>
      </w:r>
    </w:p>
    <w:p w14:paraId="233ECDA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B6582D3" w14:textId="77777777" w:rsidR="007426A2" w:rsidRPr="00FA236F" w:rsidRDefault="007426A2" w:rsidP="007426A2">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FA236F">
        <w:rPr>
          <w:rFonts w:ascii="Times New Roman" w:eastAsia="Times New Roman" w:hAnsi="Times New Roman" w:cs="Times New Roman"/>
          <w:b/>
          <w:bCs/>
          <w:iCs/>
          <w:snapToGrid w:val="0"/>
          <w:lang w:eastAsia="x-none"/>
        </w:rPr>
        <w:t>ŽENKLINIMAS IR PAKUOTĖS LAPELIS</w:t>
      </w:r>
    </w:p>
    <w:p w14:paraId="4058A0BC"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br w:type="page"/>
      </w:r>
    </w:p>
    <w:p w14:paraId="231B1C1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211AFB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B8EE80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467571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B85CAD3"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6C2F1F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FC89CF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E3A979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8D5FFA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4BE73E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970450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314B93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D11679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FC0D19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334983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3C06F7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8800663"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281E79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C9F889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F46F94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0D68B3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1A67B3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AD1D175" w14:textId="77777777" w:rsidR="007426A2" w:rsidRPr="00FA236F" w:rsidRDefault="007426A2" w:rsidP="007426A2">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E5D659A" w14:textId="77777777" w:rsidR="007426A2" w:rsidRPr="00FA236F" w:rsidRDefault="007426A2" w:rsidP="007426A2">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FA236F">
        <w:rPr>
          <w:rFonts w:ascii="Times New Roman" w:eastAsia="Times New Roman" w:hAnsi="Times New Roman" w:cs="Times New Roman"/>
          <w:b/>
          <w:bCs/>
          <w:iCs/>
          <w:snapToGrid w:val="0"/>
          <w:lang w:eastAsia="x-none"/>
        </w:rPr>
        <w:t>A. ŽENKLINIMAS</w:t>
      </w:r>
    </w:p>
    <w:p w14:paraId="300F79C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br w:type="page"/>
      </w:r>
    </w:p>
    <w:p w14:paraId="5CBF5694"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lastRenderedPageBreak/>
        <w:t>INFORMACIJA ANT IŠORINĖS PAKUOTĖS</w:t>
      </w:r>
    </w:p>
    <w:p w14:paraId="336947B4"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68F0995B"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KARTONO DĖŽUTĖ</w:t>
      </w:r>
    </w:p>
    <w:p w14:paraId="7138378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4B6754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6BF0D93"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1.</w:t>
      </w:r>
      <w:r w:rsidRPr="00FA236F">
        <w:rPr>
          <w:rFonts w:ascii="Times New Roman" w:eastAsia="Times New Roman" w:hAnsi="Times New Roman" w:cs="Times New Roman"/>
          <w:b/>
          <w:snapToGrid w:val="0"/>
        </w:rPr>
        <w:tab/>
      </w:r>
      <w:r w:rsidRPr="00FA236F">
        <w:rPr>
          <w:rFonts w:ascii="Times New Roman" w:eastAsia="Times New Roman" w:hAnsi="Times New Roman" w:cs="Times New Roman"/>
          <w:b/>
          <w:caps/>
          <w:snapToGrid w:val="0"/>
        </w:rPr>
        <w:t>VAISTINIO</w:t>
      </w:r>
      <w:r w:rsidRPr="00FA236F">
        <w:rPr>
          <w:rFonts w:ascii="Times New Roman" w:eastAsia="Times New Roman" w:hAnsi="Times New Roman" w:cs="Times New Roman"/>
          <w:b/>
          <w:snapToGrid w:val="0"/>
        </w:rPr>
        <w:t xml:space="preserve"> PREPARATO PAVADINIMAS</w:t>
      </w:r>
    </w:p>
    <w:p w14:paraId="5A788AE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D74C8B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DIOMPRAZ 75 mg/20 mg modifikuoto atpalaidavimo kietosios kapsulės</w:t>
      </w:r>
    </w:p>
    <w:p w14:paraId="6444A1F7" w14:textId="6A63CEF4"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druska/</w:t>
      </w:r>
      <w:proofErr w:type="spellStart"/>
      <w:r w:rsidRPr="00FA236F">
        <w:rPr>
          <w:rFonts w:ascii="Times New Roman" w:eastAsia="Times New Roman" w:hAnsi="Times New Roman" w:cs="Times New Roman"/>
          <w:snapToGrid w:val="0"/>
        </w:rPr>
        <w:t>Omeprazolas</w:t>
      </w:r>
      <w:proofErr w:type="spellEnd"/>
    </w:p>
    <w:p w14:paraId="3806753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ACCB6A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A88B495"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2.</w:t>
      </w:r>
      <w:r w:rsidRPr="00FA236F">
        <w:rPr>
          <w:rFonts w:ascii="Times New Roman" w:eastAsia="Times New Roman" w:hAnsi="Times New Roman" w:cs="Times New Roman"/>
          <w:b/>
          <w:snapToGrid w:val="0"/>
        </w:rPr>
        <w:tab/>
        <w:t>VEIKLIOJI (-IOS) MEDŽIAGA (-OS) IR JOS (-Ų) KIEKIS (-IAI)</w:t>
      </w:r>
    </w:p>
    <w:p w14:paraId="798498B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EE35D2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Kiekvienoje modifikuoto atpalaidavimo kietojoje kapsulėje yra 75 mg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druskos ir 20 mg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w:t>
      </w:r>
    </w:p>
    <w:p w14:paraId="23787AC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00A07C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BD8D93E"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3.</w:t>
      </w:r>
      <w:r w:rsidRPr="00FA236F">
        <w:rPr>
          <w:rFonts w:ascii="Times New Roman" w:eastAsia="Times New Roman" w:hAnsi="Times New Roman" w:cs="Times New Roman"/>
          <w:b/>
          <w:snapToGrid w:val="0"/>
        </w:rPr>
        <w:tab/>
        <w:t>PAGALBINIŲ MEDŽIAGŲ SĄRAŠAS</w:t>
      </w:r>
    </w:p>
    <w:p w14:paraId="4913271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ECEA7A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9023111"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4.</w:t>
      </w:r>
      <w:r w:rsidRPr="00FA236F">
        <w:rPr>
          <w:rFonts w:ascii="Times New Roman" w:eastAsia="Times New Roman" w:hAnsi="Times New Roman" w:cs="Times New Roman"/>
          <w:b/>
          <w:snapToGrid w:val="0"/>
        </w:rPr>
        <w:tab/>
        <w:t>FARMACINĖ FORMA IR KIEKIS PAKUOTĖJE</w:t>
      </w:r>
    </w:p>
    <w:p w14:paraId="442147F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BD3CDE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highlight w:val="lightGray"/>
        </w:rPr>
        <w:t>Modifikuoto atpalaidavimo kietoji kapsulė</w:t>
      </w:r>
    </w:p>
    <w:p w14:paraId="178F606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2721373"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highlight w:val="lightGray"/>
        </w:rPr>
        <w:t>Lizdinė plokštelė</w:t>
      </w:r>
    </w:p>
    <w:p w14:paraId="1D61204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10 modifikuoto atpalaidavimo kietųjų kapsulių</w:t>
      </w:r>
    </w:p>
    <w:p w14:paraId="32204D9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highlight w:val="lightGray"/>
        </w:rPr>
      </w:pPr>
      <w:r w:rsidRPr="00FA236F">
        <w:rPr>
          <w:rFonts w:ascii="Times New Roman" w:eastAsia="Times New Roman" w:hAnsi="Times New Roman" w:cs="Times New Roman"/>
          <w:snapToGrid w:val="0"/>
          <w:highlight w:val="lightGray"/>
        </w:rPr>
        <w:t>20 modifikuoto atpalaidavimo kietųjų kapsulių</w:t>
      </w:r>
    </w:p>
    <w:p w14:paraId="1C4D4EC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highlight w:val="lightGray"/>
        </w:rPr>
      </w:pPr>
      <w:r w:rsidRPr="00FA236F">
        <w:rPr>
          <w:rFonts w:ascii="Times New Roman" w:eastAsia="Times New Roman" w:hAnsi="Times New Roman" w:cs="Times New Roman"/>
          <w:snapToGrid w:val="0"/>
          <w:highlight w:val="lightGray"/>
        </w:rPr>
        <w:t>30 modifikuoto atpalaidavimo kietųjų kapsulių</w:t>
      </w:r>
    </w:p>
    <w:p w14:paraId="5CD3251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highlight w:val="lightGray"/>
        </w:rPr>
      </w:pPr>
      <w:r w:rsidRPr="00FA236F">
        <w:rPr>
          <w:rFonts w:ascii="Times New Roman" w:eastAsia="Times New Roman" w:hAnsi="Times New Roman" w:cs="Times New Roman"/>
          <w:snapToGrid w:val="0"/>
          <w:highlight w:val="lightGray"/>
        </w:rPr>
        <w:t>50 modifikuoto atpalaidavimo kietųjų kapsulių</w:t>
      </w:r>
    </w:p>
    <w:p w14:paraId="2B42E18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highlight w:val="lightGray"/>
        </w:rPr>
      </w:pPr>
      <w:r w:rsidRPr="00FA236F">
        <w:rPr>
          <w:rFonts w:ascii="Times New Roman" w:eastAsia="Times New Roman" w:hAnsi="Times New Roman" w:cs="Times New Roman"/>
          <w:snapToGrid w:val="0"/>
          <w:highlight w:val="lightGray"/>
        </w:rPr>
        <w:t>60 modifikuoto atpalaidavimo kietųjų kapsulių</w:t>
      </w:r>
    </w:p>
    <w:p w14:paraId="3FD31A1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highlight w:val="lightGray"/>
        </w:rPr>
      </w:pPr>
      <w:r w:rsidRPr="00FA236F">
        <w:rPr>
          <w:rFonts w:ascii="Times New Roman" w:eastAsia="Times New Roman" w:hAnsi="Times New Roman" w:cs="Times New Roman"/>
          <w:snapToGrid w:val="0"/>
          <w:highlight w:val="lightGray"/>
        </w:rPr>
        <w:t>100 modifikuoto atpalaidavimo kietųjų kapsulių</w:t>
      </w:r>
    </w:p>
    <w:p w14:paraId="209DA01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highlight w:val="lightGray"/>
        </w:rPr>
      </w:pPr>
    </w:p>
    <w:p w14:paraId="5A13EFE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highlight w:val="lightGray"/>
        </w:rPr>
      </w:pPr>
      <w:r w:rsidRPr="00FA236F">
        <w:rPr>
          <w:rFonts w:ascii="Times New Roman" w:eastAsia="Times New Roman" w:hAnsi="Times New Roman" w:cs="Times New Roman"/>
          <w:snapToGrid w:val="0"/>
          <w:highlight w:val="lightGray"/>
        </w:rPr>
        <w:t>DTPE buteliukas</w:t>
      </w:r>
    </w:p>
    <w:p w14:paraId="49E7E87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highlight w:val="lightGray"/>
        </w:rPr>
      </w:pPr>
      <w:r w:rsidRPr="00FA236F">
        <w:rPr>
          <w:rFonts w:ascii="Times New Roman" w:eastAsia="Times New Roman" w:hAnsi="Times New Roman" w:cs="Times New Roman"/>
          <w:snapToGrid w:val="0"/>
          <w:highlight w:val="lightGray"/>
        </w:rPr>
        <w:t>30 modifikuoto atpalaidavimo kietųjų kapsulių</w:t>
      </w:r>
    </w:p>
    <w:p w14:paraId="60CE95E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05A2D0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E7EBC36"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5.</w:t>
      </w:r>
      <w:r w:rsidRPr="00FA236F">
        <w:rPr>
          <w:rFonts w:ascii="Times New Roman" w:eastAsia="Times New Roman" w:hAnsi="Times New Roman" w:cs="Times New Roman"/>
          <w:b/>
          <w:snapToGrid w:val="0"/>
        </w:rPr>
        <w:tab/>
        <w:t>VARTOJIMO METODAS IR BŪDAS (-AI)</w:t>
      </w:r>
    </w:p>
    <w:p w14:paraId="6F074CE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61DA88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Vartoti per burną.</w:t>
      </w:r>
    </w:p>
    <w:p w14:paraId="3AD7643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42C60A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Prieš vartojimą perskaitykite pakuotės lapelį.</w:t>
      </w:r>
    </w:p>
    <w:p w14:paraId="6584DC3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5019D2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9F5985D"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6.</w:t>
      </w:r>
      <w:r w:rsidRPr="00FA236F">
        <w:rPr>
          <w:rFonts w:ascii="Times New Roman" w:eastAsia="Times New Roman" w:hAnsi="Times New Roman" w:cs="Times New Roman"/>
          <w:b/>
          <w:snapToGrid w:val="0"/>
        </w:rPr>
        <w:tab/>
        <w:t>SPECIALUS ĮSPĖJIMAS, KAD VAISTINĮ PREPARATĄ BŪTINA LAIKYTI VAIKAMS NEPASTEBIMOJE IR  NEPASIEKIAMOJE VIETOJE</w:t>
      </w:r>
    </w:p>
    <w:p w14:paraId="7DE2E30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42D5D9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Laikyti vaikams nepastebimoje ir nepasiekiamoje vietoje.</w:t>
      </w:r>
    </w:p>
    <w:p w14:paraId="5B6B304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A2730B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C85978F"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7.</w:t>
      </w:r>
      <w:r w:rsidRPr="00FA236F">
        <w:rPr>
          <w:rFonts w:ascii="Times New Roman" w:eastAsia="Times New Roman" w:hAnsi="Times New Roman" w:cs="Times New Roman"/>
          <w:b/>
          <w:snapToGrid w:val="0"/>
        </w:rPr>
        <w:tab/>
        <w:t>KITAS (-I) SPECIALUS (-ŪS) ĮSPĖJIMAS (-AI) (JEI REIKIA)</w:t>
      </w:r>
    </w:p>
    <w:p w14:paraId="7C13F4B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49FA09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AE09CCC"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8.</w:t>
      </w:r>
      <w:r w:rsidRPr="00FA236F">
        <w:rPr>
          <w:rFonts w:ascii="Times New Roman" w:eastAsia="Times New Roman" w:hAnsi="Times New Roman" w:cs="Times New Roman"/>
          <w:b/>
          <w:snapToGrid w:val="0"/>
        </w:rPr>
        <w:tab/>
        <w:t>TINKAMUMO LAIKAS</w:t>
      </w:r>
    </w:p>
    <w:p w14:paraId="35EBECB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6E5019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EXP {</w:t>
      </w:r>
      <w:proofErr w:type="spellStart"/>
      <w:r w:rsidRPr="00FA236F">
        <w:rPr>
          <w:rFonts w:ascii="Times New Roman" w:eastAsia="Times New Roman" w:hAnsi="Times New Roman" w:cs="Times New Roman"/>
          <w:snapToGrid w:val="0"/>
        </w:rPr>
        <w:t>mm.MMMM</w:t>
      </w:r>
      <w:proofErr w:type="spellEnd"/>
      <w:r w:rsidRPr="00FA236F">
        <w:rPr>
          <w:rFonts w:ascii="Times New Roman" w:eastAsia="Times New Roman" w:hAnsi="Times New Roman" w:cs="Times New Roman"/>
          <w:snapToGrid w:val="0"/>
        </w:rPr>
        <w:t>}</w:t>
      </w:r>
    </w:p>
    <w:p w14:paraId="0A7A16C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8C7C65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311352C" w14:textId="77777777" w:rsidR="007426A2" w:rsidRPr="00FA236F" w:rsidRDefault="007426A2" w:rsidP="007426A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9.</w:t>
      </w:r>
      <w:r w:rsidRPr="00FA236F">
        <w:rPr>
          <w:rFonts w:ascii="Times New Roman" w:eastAsia="Times New Roman" w:hAnsi="Times New Roman" w:cs="Times New Roman"/>
          <w:b/>
          <w:snapToGrid w:val="0"/>
        </w:rPr>
        <w:tab/>
        <w:t>SPECIALIOS LAIKYMO SĄLYGOS</w:t>
      </w:r>
    </w:p>
    <w:p w14:paraId="7631C7F3"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ED0B5E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Laikyti ne aukštesnėje kaip 30 °C temperatūroje.</w:t>
      </w:r>
    </w:p>
    <w:p w14:paraId="57E040A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11D34B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highlight w:val="lightGray"/>
        </w:rPr>
      </w:pPr>
      <w:r w:rsidRPr="00FA236F">
        <w:rPr>
          <w:rFonts w:ascii="Times New Roman" w:eastAsia="Times New Roman" w:hAnsi="Times New Roman" w:cs="Times New Roman"/>
          <w:snapToGrid w:val="0"/>
          <w:highlight w:val="lightGray"/>
        </w:rPr>
        <w:t>Buteliuką laikyti sandarų, kad vaistas būtų apsaugotas nuo drėgmės.</w:t>
      </w:r>
    </w:p>
    <w:p w14:paraId="687D09F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highlight w:val="lightGray"/>
        </w:rPr>
        <w:t>Tinkamumo laikas po pirmojo atidarymo - 1 mėnuo.</w:t>
      </w:r>
    </w:p>
    <w:p w14:paraId="1FF4BB6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AC704E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0134C76"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10.</w:t>
      </w:r>
      <w:r w:rsidRPr="00FA236F">
        <w:rPr>
          <w:rFonts w:ascii="Times New Roman" w:eastAsia="Times New Roman" w:hAnsi="Times New Roman" w:cs="Times New Roman"/>
          <w:b/>
          <w:snapToGrid w:val="0"/>
        </w:rPr>
        <w:tab/>
        <w:t>SPECIALIOS ATSARGUMO PRIEMONĖS DĖL NESUVARTOTO VAISTINIO PREPARATO AR JO ATLIEKŲ TVARKYMO (JEI REIKIA)</w:t>
      </w:r>
    </w:p>
    <w:p w14:paraId="4F69161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D817EA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BE4574F"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11.</w:t>
      </w:r>
      <w:r w:rsidRPr="00FA236F">
        <w:rPr>
          <w:rFonts w:ascii="Times New Roman" w:eastAsia="Times New Roman" w:hAnsi="Times New Roman" w:cs="Times New Roman"/>
          <w:b/>
          <w:snapToGrid w:val="0"/>
        </w:rPr>
        <w:tab/>
      </w:r>
      <w:r w:rsidRPr="00FA236F">
        <w:rPr>
          <w:rFonts w:ascii="Times New Roman" w:eastAsia="Times New Roman" w:hAnsi="Times New Roman" w:cs="Times New Roman"/>
          <w:b/>
          <w:caps/>
          <w:snapToGrid w:val="0"/>
        </w:rPr>
        <w:t>REGISTRUOTOJO PAVADINIMAS IR ADRESAS</w:t>
      </w:r>
    </w:p>
    <w:p w14:paraId="41F6439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F8C0C84" w14:textId="77777777" w:rsidR="00FE5D34" w:rsidRPr="00FA236F" w:rsidRDefault="00FE5D34" w:rsidP="00FE5D34">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Bausch</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Health</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Ireland</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Limited</w:t>
      </w:r>
      <w:proofErr w:type="spellEnd"/>
    </w:p>
    <w:p w14:paraId="5AC8E5D0" w14:textId="77777777" w:rsidR="00FE5D34" w:rsidRPr="00FA236F" w:rsidRDefault="00FE5D34" w:rsidP="00FE5D34">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3013 Lake </w:t>
      </w:r>
      <w:proofErr w:type="spellStart"/>
      <w:r w:rsidRPr="00FA236F">
        <w:rPr>
          <w:rFonts w:ascii="Times New Roman" w:eastAsia="Times New Roman" w:hAnsi="Times New Roman" w:cs="Times New Roman"/>
          <w:snapToGrid w:val="0"/>
        </w:rPr>
        <w:t>Drive</w:t>
      </w:r>
      <w:proofErr w:type="spellEnd"/>
    </w:p>
    <w:p w14:paraId="68254FCD" w14:textId="77777777" w:rsidR="00FE5D34" w:rsidRPr="00FA236F" w:rsidRDefault="00FE5D34" w:rsidP="00FE5D34">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Citywest</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Business</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Campus</w:t>
      </w:r>
      <w:proofErr w:type="spellEnd"/>
    </w:p>
    <w:p w14:paraId="7A73533F" w14:textId="77777777" w:rsidR="00FE5D34" w:rsidRPr="00FA236F" w:rsidRDefault="00FE5D34" w:rsidP="00FE5D34">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Dublin 24, D24PPT3</w:t>
      </w:r>
    </w:p>
    <w:p w14:paraId="354D87AE" w14:textId="77777777" w:rsidR="007426A2" w:rsidRPr="00FA236F" w:rsidRDefault="00FE5D34" w:rsidP="00FE5D34">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Airija</w:t>
      </w:r>
    </w:p>
    <w:p w14:paraId="7A5AF859" w14:textId="77777777" w:rsidR="00FE5D34" w:rsidRPr="00FA236F" w:rsidRDefault="00FE5D34" w:rsidP="00FE5D34">
      <w:pPr>
        <w:tabs>
          <w:tab w:val="left" w:pos="567"/>
        </w:tabs>
        <w:spacing w:after="0" w:line="240" w:lineRule="auto"/>
        <w:rPr>
          <w:rFonts w:ascii="Times New Roman" w:eastAsia="Times New Roman" w:hAnsi="Times New Roman" w:cs="Times New Roman"/>
          <w:snapToGrid w:val="0"/>
        </w:rPr>
      </w:pPr>
    </w:p>
    <w:p w14:paraId="0EF65BE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C2F8FCC"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12.</w:t>
      </w:r>
      <w:r w:rsidRPr="00FA236F">
        <w:rPr>
          <w:rFonts w:ascii="Times New Roman" w:eastAsia="Times New Roman" w:hAnsi="Times New Roman" w:cs="Times New Roman"/>
          <w:b/>
          <w:snapToGrid w:val="0"/>
        </w:rPr>
        <w:tab/>
        <w:t xml:space="preserve">REGISTRACIJOS PAŽYMĖJIMO NUMERIS (-IAI) </w:t>
      </w:r>
    </w:p>
    <w:p w14:paraId="67AC3C6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5963D91" w14:textId="77777777" w:rsidR="007426A2" w:rsidRPr="00FA236F" w:rsidRDefault="007426A2" w:rsidP="007426A2">
      <w:pPr>
        <w:spacing w:after="0" w:line="240" w:lineRule="auto"/>
        <w:rPr>
          <w:rFonts w:ascii="Times New Roman" w:eastAsia="Times New Roman" w:hAnsi="Times New Roman" w:cs="Times New Roman"/>
          <w:snapToGrid w:val="0"/>
          <w:u w:val="single"/>
        </w:rPr>
      </w:pPr>
      <w:r w:rsidRPr="00FA236F">
        <w:rPr>
          <w:rFonts w:ascii="Times New Roman" w:eastAsia="Times New Roman" w:hAnsi="Times New Roman" w:cs="Times New Roman"/>
          <w:bCs/>
          <w:szCs w:val="24"/>
          <w:highlight w:val="lightGray"/>
          <w:u w:val="single"/>
        </w:rPr>
        <w:t>Lizdinė plokštelė:</w:t>
      </w:r>
    </w:p>
    <w:p w14:paraId="7FC4D111" w14:textId="77777777" w:rsidR="007426A2" w:rsidRPr="00FA236F" w:rsidRDefault="007426A2" w:rsidP="007426A2">
      <w:pPr>
        <w:spacing w:after="0" w:line="240" w:lineRule="auto"/>
        <w:rPr>
          <w:rFonts w:ascii="Times New Roman" w:eastAsia="Times New Roman" w:hAnsi="Times New Roman" w:cs="Times New Roman"/>
          <w:bCs/>
          <w:szCs w:val="24"/>
          <w:highlight w:val="lightGray"/>
        </w:rPr>
      </w:pPr>
      <w:r w:rsidRPr="00FA236F">
        <w:rPr>
          <w:rFonts w:ascii="Times New Roman" w:eastAsia="Times New Roman" w:hAnsi="Times New Roman" w:cs="Times New Roman"/>
          <w:bCs/>
          <w:szCs w:val="24"/>
        </w:rPr>
        <w:t xml:space="preserve">LT/1/14/3658/001 </w:t>
      </w:r>
      <w:r w:rsidRPr="00FA236F">
        <w:rPr>
          <w:rFonts w:ascii="Times New Roman" w:eastAsia="Times New Roman" w:hAnsi="Times New Roman" w:cs="Times New Roman"/>
          <w:bCs/>
          <w:szCs w:val="24"/>
          <w:highlight w:val="lightGray"/>
        </w:rPr>
        <w:t>– N10</w:t>
      </w:r>
    </w:p>
    <w:p w14:paraId="3C9580DF" w14:textId="77777777" w:rsidR="007426A2" w:rsidRPr="00FA236F" w:rsidRDefault="007426A2" w:rsidP="007426A2">
      <w:pPr>
        <w:spacing w:after="0" w:line="240" w:lineRule="auto"/>
        <w:rPr>
          <w:rFonts w:ascii="Times New Roman" w:eastAsia="Times New Roman" w:hAnsi="Times New Roman" w:cs="Times New Roman"/>
          <w:bCs/>
          <w:szCs w:val="24"/>
          <w:highlight w:val="lightGray"/>
        </w:rPr>
      </w:pPr>
      <w:r w:rsidRPr="00FA236F">
        <w:rPr>
          <w:rFonts w:ascii="Times New Roman" w:eastAsia="Times New Roman" w:hAnsi="Times New Roman" w:cs="Times New Roman"/>
          <w:bCs/>
          <w:szCs w:val="24"/>
          <w:highlight w:val="lightGray"/>
        </w:rPr>
        <w:t>LT/1/14/3658/002 – N20</w:t>
      </w:r>
    </w:p>
    <w:p w14:paraId="4E7DC30D" w14:textId="77777777" w:rsidR="007426A2" w:rsidRPr="00FA236F" w:rsidRDefault="007426A2" w:rsidP="007426A2">
      <w:pPr>
        <w:spacing w:after="0" w:line="240" w:lineRule="auto"/>
        <w:rPr>
          <w:rFonts w:ascii="Times New Roman" w:eastAsia="Times New Roman" w:hAnsi="Times New Roman" w:cs="Times New Roman"/>
          <w:bCs/>
          <w:szCs w:val="24"/>
          <w:highlight w:val="lightGray"/>
        </w:rPr>
      </w:pPr>
      <w:r w:rsidRPr="00FA236F">
        <w:rPr>
          <w:rFonts w:ascii="Times New Roman" w:eastAsia="Times New Roman" w:hAnsi="Times New Roman" w:cs="Times New Roman"/>
          <w:bCs/>
          <w:szCs w:val="24"/>
          <w:highlight w:val="lightGray"/>
        </w:rPr>
        <w:t>LT/1/14/3658/003 – N30</w:t>
      </w:r>
    </w:p>
    <w:p w14:paraId="49B0B3F9" w14:textId="77777777" w:rsidR="007426A2" w:rsidRPr="00FA236F" w:rsidRDefault="007426A2" w:rsidP="007426A2">
      <w:pPr>
        <w:spacing w:after="0" w:line="240" w:lineRule="auto"/>
        <w:rPr>
          <w:rFonts w:ascii="Times New Roman" w:eastAsia="Times New Roman" w:hAnsi="Times New Roman" w:cs="Times New Roman"/>
          <w:bCs/>
          <w:szCs w:val="24"/>
          <w:highlight w:val="lightGray"/>
        </w:rPr>
      </w:pPr>
      <w:r w:rsidRPr="00FA236F">
        <w:rPr>
          <w:rFonts w:ascii="Times New Roman" w:eastAsia="Times New Roman" w:hAnsi="Times New Roman" w:cs="Times New Roman"/>
          <w:bCs/>
          <w:szCs w:val="24"/>
          <w:highlight w:val="lightGray"/>
        </w:rPr>
        <w:t>LT/1/14/3658/004 – N50</w:t>
      </w:r>
    </w:p>
    <w:p w14:paraId="1AF520AA" w14:textId="77777777" w:rsidR="007426A2" w:rsidRPr="00FA236F" w:rsidRDefault="007426A2" w:rsidP="007426A2">
      <w:pPr>
        <w:spacing w:after="0" w:line="240" w:lineRule="auto"/>
        <w:rPr>
          <w:rFonts w:ascii="Times New Roman" w:eastAsia="Times New Roman" w:hAnsi="Times New Roman" w:cs="Times New Roman"/>
          <w:bCs/>
          <w:szCs w:val="24"/>
          <w:highlight w:val="lightGray"/>
        </w:rPr>
      </w:pPr>
      <w:r w:rsidRPr="00FA236F">
        <w:rPr>
          <w:rFonts w:ascii="Times New Roman" w:eastAsia="Times New Roman" w:hAnsi="Times New Roman" w:cs="Times New Roman"/>
          <w:bCs/>
          <w:szCs w:val="24"/>
          <w:highlight w:val="lightGray"/>
        </w:rPr>
        <w:t>LT/1/14/3658/005 – N60</w:t>
      </w:r>
    </w:p>
    <w:p w14:paraId="48F2DEFE" w14:textId="77777777" w:rsidR="007426A2" w:rsidRPr="00FA236F" w:rsidRDefault="007426A2" w:rsidP="007426A2">
      <w:pPr>
        <w:spacing w:after="0" w:line="240" w:lineRule="auto"/>
        <w:rPr>
          <w:rFonts w:ascii="Times New Roman" w:eastAsia="Times New Roman" w:hAnsi="Times New Roman" w:cs="Times New Roman"/>
          <w:bCs/>
          <w:szCs w:val="24"/>
          <w:highlight w:val="lightGray"/>
        </w:rPr>
      </w:pPr>
      <w:r w:rsidRPr="00FA236F">
        <w:rPr>
          <w:rFonts w:ascii="Times New Roman" w:eastAsia="Times New Roman" w:hAnsi="Times New Roman" w:cs="Times New Roman"/>
          <w:bCs/>
          <w:szCs w:val="24"/>
          <w:highlight w:val="lightGray"/>
        </w:rPr>
        <w:t>LT/1/14/3658/006 – N100</w:t>
      </w:r>
    </w:p>
    <w:p w14:paraId="286189D2" w14:textId="77777777" w:rsidR="007426A2" w:rsidRPr="00FA236F" w:rsidRDefault="007426A2" w:rsidP="007426A2">
      <w:pPr>
        <w:spacing w:after="0" w:line="240" w:lineRule="auto"/>
        <w:rPr>
          <w:rFonts w:ascii="Times New Roman" w:eastAsia="Times New Roman" w:hAnsi="Times New Roman" w:cs="Times New Roman"/>
          <w:bCs/>
          <w:szCs w:val="24"/>
          <w:highlight w:val="lightGray"/>
          <w:u w:val="single"/>
        </w:rPr>
      </w:pPr>
    </w:p>
    <w:p w14:paraId="40F10512" w14:textId="77777777" w:rsidR="007426A2" w:rsidRPr="00FA236F" w:rsidRDefault="007426A2" w:rsidP="007426A2">
      <w:pPr>
        <w:spacing w:after="0" w:line="240" w:lineRule="auto"/>
        <w:rPr>
          <w:rFonts w:ascii="Times New Roman" w:eastAsia="Times New Roman" w:hAnsi="Times New Roman" w:cs="Times New Roman"/>
          <w:bCs/>
          <w:szCs w:val="24"/>
          <w:highlight w:val="lightGray"/>
          <w:u w:val="single"/>
        </w:rPr>
      </w:pPr>
      <w:r w:rsidRPr="00FA236F">
        <w:rPr>
          <w:rFonts w:ascii="Times New Roman" w:eastAsia="Times New Roman" w:hAnsi="Times New Roman" w:cs="Times New Roman"/>
          <w:bCs/>
          <w:szCs w:val="24"/>
          <w:highlight w:val="lightGray"/>
          <w:u w:val="single"/>
        </w:rPr>
        <w:t>Buteliukas:</w:t>
      </w:r>
    </w:p>
    <w:p w14:paraId="795C5DD3" w14:textId="77777777" w:rsidR="007426A2" w:rsidRPr="00FA236F" w:rsidRDefault="007426A2" w:rsidP="007426A2">
      <w:pPr>
        <w:spacing w:after="0" w:line="240" w:lineRule="auto"/>
        <w:rPr>
          <w:rFonts w:ascii="Times New Roman" w:eastAsia="Times New Roman" w:hAnsi="Times New Roman" w:cs="Times New Roman"/>
          <w:bCs/>
          <w:szCs w:val="24"/>
        </w:rPr>
      </w:pPr>
      <w:r w:rsidRPr="00FA236F">
        <w:rPr>
          <w:rFonts w:ascii="Times New Roman" w:eastAsia="Times New Roman" w:hAnsi="Times New Roman" w:cs="Times New Roman"/>
          <w:bCs/>
          <w:szCs w:val="24"/>
          <w:highlight w:val="lightGray"/>
        </w:rPr>
        <w:t>LT/1/14/3658/007 – N30</w:t>
      </w:r>
    </w:p>
    <w:p w14:paraId="6788632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64FF66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4ABB7B5"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13.</w:t>
      </w:r>
      <w:r w:rsidRPr="00FA236F">
        <w:rPr>
          <w:rFonts w:ascii="Times New Roman" w:eastAsia="Times New Roman" w:hAnsi="Times New Roman" w:cs="Times New Roman"/>
          <w:b/>
          <w:snapToGrid w:val="0"/>
        </w:rPr>
        <w:tab/>
        <w:t xml:space="preserve">SERIJOS NUMERIS </w:t>
      </w:r>
    </w:p>
    <w:p w14:paraId="7AB39E4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7CAF50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Lot</w:t>
      </w:r>
    </w:p>
    <w:p w14:paraId="20282B6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014BD1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6A6220B"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14.</w:t>
      </w:r>
      <w:r w:rsidRPr="00FA236F">
        <w:rPr>
          <w:rFonts w:ascii="Times New Roman" w:eastAsia="Times New Roman" w:hAnsi="Times New Roman" w:cs="Times New Roman"/>
          <w:b/>
          <w:snapToGrid w:val="0"/>
        </w:rPr>
        <w:tab/>
        <w:t>PARDAVIMO (IŠDAVIMO) TVARKA</w:t>
      </w:r>
    </w:p>
    <w:p w14:paraId="5E74FD4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9255B3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Receptinis vaistas</w:t>
      </w:r>
    </w:p>
    <w:p w14:paraId="392A3A2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406DCB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64D2DF2" w14:textId="77777777" w:rsidR="007426A2" w:rsidRPr="00FA236F" w:rsidRDefault="007426A2" w:rsidP="007426A2">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15.</w:t>
      </w:r>
      <w:r w:rsidRPr="00FA236F">
        <w:rPr>
          <w:rFonts w:ascii="Times New Roman" w:eastAsia="Times New Roman" w:hAnsi="Times New Roman" w:cs="Times New Roman"/>
          <w:b/>
          <w:snapToGrid w:val="0"/>
        </w:rPr>
        <w:tab/>
        <w:t>VARTOJIMO INSTRUKCIJA</w:t>
      </w:r>
    </w:p>
    <w:p w14:paraId="49E866D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3BF3733"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9B59698" w14:textId="77777777" w:rsidR="007426A2" w:rsidRPr="00FA236F" w:rsidRDefault="007426A2" w:rsidP="007426A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b/>
          <w:snapToGrid w:val="0"/>
        </w:rPr>
        <w:t>16.</w:t>
      </w:r>
      <w:r w:rsidRPr="00FA236F">
        <w:rPr>
          <w:rFonts w:ascii="Times New Roman" w:eastAsia="Times New Roman" w:hAnsi="Times New Roman" w:cs="Times New Roman"/>
          <w:b/>
          <w:snapToGrid w:val="0"/>
        </w:rPr>
        <w:tab/>
        <w:t>INFORMACIJA BRAILIO RAŠTU</w:t>
      </w:r>
    </w:p>
    <w:p w14:paraId="165EEA7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2556EE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DIOMPRAZ</w:t>
      </w:r>
    </w:p>
    <w:p w14:paraId="328CA36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865A08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DCD1DE9" w14:textId="77777777" w:rsidR="007426A2" w:rsidRPr="00FA236F" w:rsidRDefault="007426A2" w:rsidP="007426A2">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rPr>
      </w:pPr>
      <w:r w:rsidRPr="00FA236F">
        <w:rPr>
          <w:rFonts w:ascii="Times New Roman" w:eastAsia="Times New Roman" w:hAnsi="Times New Roman" w:cs="Times New Roman"/>
          <w:b/>
        </w:rPr>
        <w:lastRenderedPageBreak/>
        <w:t>17.</w:t>
      </w:r>
      <w:r w:rsidRPr="00FA236F">
        <w:rPr>
          <w:rFonts w:ascii="Times New Roman" w:eastAsia="Times New Roman" w:hAnsi="Times New Roman" w:cs="Times New Roman"/>
          <w:b/>
        </w:rPr>
        <w:tab/>
        <w:t>UNIKALUS IDENTIFIKATORIUS – 2D BRŪKŠNINIS KODAS</w:t>
      </w:r>
    </w:p>
    <w:p w14:paraId="51014192" w14:textId="77777777" w:rsidR="007426A2" w:rsidRPr="00FA236F" w:rsidRDefault="007426A2" w:rsidP="007426A2">
      <w:pPr>
        <w:tabs>
          <w:tab w:val="left" w:pos="1296"/>
        </w:tabs>
        <w:snapToGrid w:val="0"/>
        <w:spacing w:after="0" w:line="240" w:lineRule="auto"/>
        <w:rPr>
          <w:rFonts w:ascii="Times New Roman" w:eastAsia="Times New Roman" w:hAnsi="Times New Roman" w:cs="Times New Roman"/>
        </w:rPr>
      </w:pPr>
    </w:p>
    <w:p w14:paraId="383D5448" w14:textId="77777777" w:rsidR="007426A2" w:rsidRPr="00FA236F" w:rsidRDefault="007426A2" w:rsidP="007426A2">
      <w:pPr>
        <w:tabs>
          <w:tab w:val="left" w:pos="567"/>
        </w:tabs>
        <w:snapToGrid w:val="0"/>
        <w:spacing w:after="0" w:line="240" w:lineRule="auto"/>
        <w:rPr>
          <w:rFonts w:ascii="Times New Roman" w:eastAsia="Times New Roman" w:hAnsi="Times New Roman" w:cs="Times New Roman"/>
          <w:highlight w:val="lightGray"/>
        </w:rPr>
      </w:pPr>
      <w:r w:rsidRPr="00656D5C">
        <w:rPr>
          <w:rFonts w:ascii="Times New Roman" w:hAnsi="Times New Roman"/>
          <w:highlight w:val="lightGray"/>
        </w:rPr>
        <w:t>2D brūkšninis kodas su nurodytu unikaliu identifikatoriumi.</w:t>
      </w:r>
    </w:p>
    <w:p w14:paraId="23D72A9F" w14:textId="77777777" w:rsidR="007426A2" w:rsidRPr="00FA236F" w:rsidRDefault="007426A2" w:rsidP="007426A2">
      <w:pPr>
        <w:tabs>
          <w:tab w:val="left" w:pos="1296"/>
        </w:tabs>
        <w:snapToGrid w:val="0"/>
        <w:spacing w:after="0" w:line="240" w:lineRule="auto"/>
        <w:rPr>
          <w:rFonts w:ascii="Times New Roman" w:eastAsia="Times New Roman" w:hAnsi="Times New Roman" w:cs="Times New Roman"/>
        </w:rPr>
      </w:pPr>
    </w:p>
    <w:p w14:paraId="108ACEC9" w14:textId="77777777" w:rsidR="007426A2" w:rsidRPr="00FA236F" w:rsidRDefault="007426A2" w:rsidP="007426A2">
      <w:pPr>
        <w:tabs>
          <w:tab w:val="left" w:pos="1296"/>
        </w:tabs>
        <w:snapToGrid w:val="0"/>
        <w:spacing w:after="0" w:line="240" w:lineRule="auto"/>
        <w:rPr>
          <w:rFonts w:ascii="Times New Roman" w:eastAsia="Times New Roman" w:hAnsi="Times New Roman" w:cs="Times New Roman"/>
        </w:rPr>
      </w:pPr>
    </w:p>
    <w:p w14:paraId="382BB143" w14:textId="77777777" w:rsidR="007426A2" w:rsidRPr="00FA236F" w:rsidRDefault="007426A2" w:rsidP="007426A2">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rPr>
      </w:pPr>
      <w:r w:rsidRPr="00FA236F">
        <w:rPr>
          <w:rFonts w:ascii="Times New Roman" w:eastAsia="Times New Roman" w:hAnsi="Times New Roman" w:cs="Times New Roman"/>
          <w:b/>
        </w:rPr>
        <w:t>18.</w:t>
      </w:r>
      <w:r w:rsidRPr="00FA236F">
        <w:rPr>
          <w:rFonts w:ascii="Times New Roman" w:eastAsia="Times New Roman" w:hAnsi="Times New Roman" w:cs="Times New Roman"/>
          <w:b/>
        </w:rPr>
        <w:tab/>
        <w:t>UNIKALUS IDENTIFIKATORIUS – ŽMONĖMS SUPRANTAMI DUOMENYS</w:t>
      </w:r>
    </w:p>
    <w:p w14:paraId="7F3C32AD" w14:textId="77777777" w:rsidR="007426A2" w:rsidRPr="00FA236F" w:rsidRDefault="007426A2" w:rsidP="007426A2">
      <w:pPr>
        <w:tabs>
          <w:tab w:val="left" w:pos="1296"/>
        </w:tabs>
        <w:snapToGrid w:val="0"/>
        <w:spacing w:after="0" w:line="240" w:lineRule="auto"/>
        <w:rPr>
          <w:rFonts w:ascii="Times New Roman" w:eastAsia="Times New Roman" w:hAnsi="Times New Roman" w:cs="Times New Roman"/>
        </w:rPr>
      </w:pPr>
    </w:p>
    <w:p w14:paraId="437100CC" w14:textId="77777777" w:rsidR="007426A2" w:rsidRPr="00FA236F" w:rsidRDefault="007426A2" w:rsidP="007426A2">
      <w:pPr>
        <w:tabs>
          <w:tab w:val="left" w:pos="567"/>
        </w:tabs>
        <w:snapToGrid w:val="0"/>
        <w:spacing w:after="0" w:line="260" w:lineRule="exact"/>
        <w:rPr>
          <w:rFonts w:ascii="Times New Roman" w:eastAsia="Times New Roman" w:hAnsi="Times New Roman" w:cs="Times New Roman"/>
        </w:rPr>
      </w:pPr>
      <w:r w:rsidRPr="00FA236F">
        <w:rPr>
          <w:rFonts w:ascii="Times New Roman" w:eastAsia="Times New Roman" w:hAnsi="Times New Roman" w:cs="Times New Roman"/>
          <w:szCs w:val="20"/>
        </w:rPr>
        <w:t>PC:</w:t>
      </w:r>
    </w:p>
    <w:p w14:paraId="613865F4" w14:textId="77777777" w:rsidR="007426A2" w:rsidRPr="00FA236F" w:rsidRDefault="007426A2" w:rsidP="007426A2">
      <w:pPr>
        <w:tabs>
          <w:tab w:val="left" w:pos="567"/>
        </w:tabs>
        <w:snapToGrid w:val="0"/>
        <w:spacing w:after="0" w:line="260" w:lineRule="exact"/>
        <w:rPr>
          <w:rFonts w:ascii="Times New Roman" w:eastAsia="Times New Roman" w:hAnsi="Times New Roman" w:cs="Times New Roman"/>
        </w:rPr>
      </w:pPr>
      <w:r w:rsidRPr="00FA236F">
        <w:rPr>
          <w:rFonts w:ascii="Times New Roman" w:eastAsia="Times New Roman" w:hAnsi="Times New Roman" w:cs="Times New Roman"/>
          <w:szCs w:val="20"/>
        </w:rPr>
        <w:t>SN:</w:t>
      </w:r>
    </w:p>
    <w:p w14:paraId="4BAC254B" w14:textId="77777777" w:rsidR="007426A2" w:rsidRPr="00656D5C" w:rsidRDefault="007426A2" w:rsidP="007426A2">
      <w:pPr>
        <w:tabs>
          <w:tab w:val="left" w:pos="567"/>
        </w:tabs>
        <w:snapToGrid w:val="0"/>
        <w:spacing w:after="0" w:line="260" w:lineRule="exact"/>
        <w:rPr>
          <w:rFonts w:ascii="Times New Roman" w:hAnsi="Times New Roman"/>
        </w:rPr>
      </w:pPr>
      <w:r w:rsidRPr="00656D5C">
        <w:rPr>
          <w:rFonts w:ascii="Times New Roman" w:hAnsi="Times New Roman"/>
          <w:highlight w:val="lightGray"/>
        </w:rPr>
        <w:t>NN:</w:t>
      </w:r>
    </w:p>
    <w:p w14:paraId="261F9E6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60D1F2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br w:type="page"/>
      </w:r>
    </w:p>
    <w:p w14:paraId="606FE790"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lastRenderedPageBreak/>
        <w:t>INFORMACIJA ANT VIDINĖS PAKUOTĖS</w:t>
      </w:r>
    </w:p>
    <w:p w14:paraId="40137074"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44CDF69F"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BUTELIUKO ETIKETĖ</w:t>
      </w:r>
    </w:p>
    <w:p w14:paraId="2C7AFB7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50EE06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6C46C4C"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1.</w:t>
      </w:r>
      <w:r w:rsidRPr="00FA236F">
        <w:rPr>
          <w:rFonts w:ascii="Times New Roman" w:eastAsia="Times New Roman" w:hAnsi="Times New Roman" w:cs="Times New Roman"/>
          <w:b/>
          <w:snapToGrid w:val="0"/>
        </w:rPr>
        <w:tab/>
      </w:r>
      <w:r w:rsidRPr="00FA236F">
        <w:rPr>
          <w:rFonts w:ascii="Times New Roman" w:eastAsia="Times New Roman" w:hAnsi="Times New Roman" w:cs="Times New Roman"/>
          <w:b/>
          <w:caps/>
          <w:snapToGrid w:val="0"/>
        </w:rPr>
        <w:t>VAISTINIO</w:t>
      </w:r>
      <w:r w:rsidRPr="00FA236F">
        <w:rPr>
          <w:rFonts w:ascii="Times New Roman" w:eastAsia="Times New Roman" w:hAnsi="Times New Roman" w:cs="Times New Roman"/>
          <w:b/>
          <w:snapToGrid w:val="0"/>
        </w:rPr>
        <w:t xml:space="preserve"> PREPARATO PAVADINIMAS</w:t>
      </w:r>
    </w:p>
    <w:p w14:paraId="587B6A03"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19EDD1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DIOMPRAZ 75 mg/20 mg modifikuoto atpalaidavimo kietosios kapsulės</w:t>
      </w:r>
    </w:p>
    <w:p w14:paraId="169499B1" w14:textId="3EB9B865"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druska/</w:t>
      </w:r>
      <w:proofErr w:type="spellStart"/>
      <w:r w:rsidRPr="00FA236F">
        <w:rPr>
          <w:rFonts w:ascii="Times New Roman" w:eastAsia="Times New Roman" w:hAnsi="Times New Roman" w:cs="Times New Roman"/>
          <w:snapToGrid w:val="0"/>
        </w:rPr>
        <w:t>Omeprazolas</w:t>
      </w:r>
      <w:proofErr w:type="spellEnd"/>
    </w:p>
    <w:p w14:paraId="5DD8E913"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5726C9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1BC01BD"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2.</w:t>
      </w:r>
      <w:r w:rsidRPr="00FA236F">
        <w:rPr>
          <w:rFonts w:ascii="Times New Roman" w:eastAsia="Times New Roman" w:hAnsi="Times New Roman" w:cs="Times New Roman"/>
          <w:b/>
          <w:snapToGrid w:val="0"/>
        </w:rPr>
        <w:tab/>
        <w:t>VEIKLIOJI (-IOS) MEDŽIAGA (-OS) IR JOS (-Ų) KIEKIS (-IAI)</w:t>
      </w:r>
    </w:p>
    <w:p w14:paraId="549BB4A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46E7AC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Kiekvienoje modifikuoto atpalaidavimo kietojoje kapsulėje yra 75 mg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druskos ir 20 mg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w:t>
      </w:r>
    </w:p>
    <w:p w14:paraId="4D68234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F1DC9E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4D8B4AF"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3.</w:t>
      </w:r>
      <w:r w:rsidRPr="00FA236F">
        <w:rPr>
          <w:rFonts w:ascii="Times New Roman" w:eastAsia="Times New Roman" w:hAnsi="Times New Roman" w:cs="Times New Roman"/>
          <w:b/>
          <w:snapToGrid w:val="0"/>
        </w:rPr>
        <w:tab/>
        <w:t>PAGALBINIŲ MEDŽIAGŲ SĄRAŠAS</w:t>
      </w:r>
    </w:p>
    <w:p w14:paraId="289875C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BEAB20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5BC7781"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4.</w:t>
      </w:r>
      <w:r w:rsidRPr="00FA236F">
        <w:rPr>
          <w:rFonts w:ascii="Times New Roman" w:eastAsia="Times New Roman" w:hAnsi="Times New Roman" w:cs="Times New Roman"/>
          <w:b/>
          <w:snapToGrid w:val="0"/>
        </w:rPr>
        <w:tab/>
        <w:t>FARMACINĖ FORMA IR KIEKIS PAKUOTĖJE</w:t>
      </w:r>
    </w:p>
    <w:p w14:paraId="5A417C4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D49D01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highlight w:val="lightGray"/>
        </w:rPr>
        <w:t>Modifikuoto atpalaidavimo kietoji kapsulė</w:t>
      </w:r>
    </w:p>
    <w:p w14:paraId="33BFE3F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399084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30 modifikuoto atpalaidavimo kietųjų kapsulių</w:t>
      </w:r>
    </w:p>
    <w:p w14:paraId="00DFFA5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B94A8D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11D040A"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5.</w:t>
      </w:r>
      <w:r w:rsidRPr="00FA236F">
        <w:rPr>
          <w:rFonts w:ascii="Times New Roman" w:eastAsia="Times New Roman" w:hAnsi="Times New Roman" w:cs="Times New Roman"/>
          <w:b/>
          <w:snapToGrid w:val="0"/>
        </w:rPr>
        <w:tab/>
        <w:t>VARTOJIMO METODAS IR BŪDAS (-AI)</w:t>
      </w:r>
    </w:p>
    <w:p w14:paraId="5130B5C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4B9A59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Vartoti per burną.</w:t>
      </w:r>
    </w:p>
    <w:p w14:paraId="711156F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142DAF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Prieš vartojimą perskaitykite pakuotės lapelį.</w:t>
      </w:r>
    </w:p>
    <w:p w14:paraId="3CD5F77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784492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8F66536"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6.</w:t>
      </w:r>
      <w:r w:rsidRPr="00FA236F">
        <w:rPr>
          <w:rFonts w:ascii="Times New Roman" w:eastAsia="Times New Roman" w:hAnsi="Times New Roman" w:cs="Times New Roman"/>
          <w:b/>
          <w:snapToGrid w:val="0"/>
        </w:rPr>
        <w:tab/>
        <w:t>SPECIALUS ĮSPĖJIMAS, KAD VAISTINĮ PREPARATĄ BŪTINA LAIKYTI VAIKAMS NEPASTEBIMOJE IR  NEPASIEKIAMOJE VIETOJE</w:t>
      </w:r>
    </w:p>
    <w:p w14:paraId="0F95839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5E5E97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Laikyti vaikams nepastebimoje ir nepasiekiamoje vietoje.</w:t>
      </w:r>
    </w:p>
    <w:p w14:paraId="103A10C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EA2BC6C"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423470F"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7.</w:t>
      </w:r>
      <w:r w:rsidRPr="00FA236F">
        <w:rPr>
          <w:rFonts w:ascii="Times New Roman" w:eastAsia="Times New Roman" w:hAnsi="Times New Roman" w:cs="Times New Roman"/>
          <w:b/>
          <w:snapToGrid w:val="0"/>
        </w:rPr>
        <w:tab/>
        <w:t>KITAS (-I) SPECIALUS (-ŪS) ĮSPĖJIMAS (-AI) (JEI REIKIA)</w:t>
      </w:r>
    </w:p>
    <w:p w14:paraId="386A03C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61F063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F3F270D"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8.</w:t>
      </w:r>
      <w:r w:rsidRPr="00FA236F">
        <w:rPr>
          <w:rFonts w:ascii="Times New Roman" w:eastAsia="Times New Roman" w:hAnsi="Times New Roman" w:cs="Times New Roman"/>
          <w:b/>
          <w:snapToGrid w:val="0"/>
        </w:rPr>
        <w:tab/>
        <w:t>TINKAMUMO LAIKAS</w:t>
      </w:r>
    </w:p>
    <w:p w14:paraId="34CA163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7C2CC1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EXP {</w:t>
      </w:r>
      <w:proofErr w:type="spellStart"/>
      <w:r w:rsidRPr="00FA236F">
        <w:rPr>
          <w:rFonts w:ascii="Times New Roman" w:eastAsia="Times New Roman" w:hAnsi="Times New Roman" w:cs="Times New Roman"/>
          <w:snapToGrid w:val="0"/>
        </w:rPr>
        <w:t>mm.MMMM</w:t>
      </w:r>
      <w:proofErr w:type="spellEnd"/>
      <w:r w:rsidRPr="00FA236F">
        <w:rPr>
          <w:rFonts w:ascii="Times New Roman" w:eastAsia="Times New Roman" w:hAnsi="Times New Roman" w:cs="Times New Roman"/>
          <w:snapToGrid w:val="0"/>
        </w:rPr>
        <w:t>}</w:t>
      </w:r>
    </w:p>
    <w:p w14:paraId="171C6A3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823B45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CCA712E" w14:textId="77777777" w:rsidR="007426A2" w:rsidRPr="00FA236F" w:rsidRDefault="007426A2" w:rsidP="007426A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9.</w:t>
      </w:r>
      <w:r w:rsidRPr="00FA236F">
        <w:rPr>
          <w:rFonts w:ascii="Times New Roman" w:eastAsia="Times New Roman" w:hAnsi="Times New Roman" w:cs="Times New Roman"/>
          <w:b/>
          <w:snapToGrid w:val="0"/>
        </w:rPr>
        <w:tab/>
        <w:t>SPECIALIOS LAIKYMO SĄLYGOS</w:t>
      </w:r>
    </w:p>
    <w:p w14:paraId="0D64CA0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EA8347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Laikyti ne aukštesnėje kaip 30 °C temperatūroje.</w:t>
      </w:r>
    </w:p>
    <w:p w14:paraId="45F231C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76C195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Buteliuką laikyti sandarų, kad vaistas būtų apsaugotas nuo drėgmės.</w:t>
      </w:r>
    </w:p>
    <w:p w14:paraId="0916444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Tinkamumo laikas po pirmojo atidarymo - 1 mėnuo.</w:t>
      </w:r>
    </w:p>
    <w:p w14:paraId="3647224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1FBC62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2ECB7E2"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10.</w:t>
      </w:r>
      <w:r w:rsidRPr="00FA236F">
        <w:rPr>
          <w:rFonts w:ascii="Times New Roman" w:eastAsia="Times New Roman" w:hAnsi="Times New Roman" w:cs="Times New Roman"/>
          <w:b/>
          <w:snapToGrid w:val="0"/>
        </w:rPr>
        <w:tab/>
        <w:t>SPECIALIOS ATSARGUMO PRIEMONĖS DĖL NESUVARTOTO VAISTINIO PREPARATO AR JO ATLIEKŲ TVARKYMO (JEI REIKIA)</w:t>
      </w:r>
    </w:p>
    <w:p w14:paraId="1E570F0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CE9372C"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9F65777"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11.</w:t>
      </w:r>
      <w:r w:rsidRPr="00FA236F">
        <w:rPr>
          <w:rFonts w:ascii="Times New Roman" w:eastAsia="Times New Roman" w:hAnsi="Times New Roman" w:cs="Times New Roman"/>
          <w:b/>
          <w:snapToGrid w:val="0"/>
        </w:rPr>
        <w:tab/>
      </w:r>
      <w:r w:rsidRPr="00FA236F">
        <w:rPr>
          <w:rFonts w:ascii="Times New Roman" w:eastAsia="Times New Roman" w:hAnsi="Times New Roman" w:cs="Times New Roman"/>
          <w:b/>
          <w:caps/>
          <w:snapToGrid w:val="0"/>
        </w:rPr>
        <w:t>REGISTRUOTOJO PAVADINIMAS IR ADRESAS</w:t>
      </w:r>
    </w:p>
    <w:p w14:paraId="2A86712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2B0E2B5" w14:textId="77777777" w:rsidR="00FE5D34" w:rsidRPr="00FA236F" w:rsidRDefault="00FE5D34" w:rsidP="00FE5D34">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Bausch</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Health</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Ireland</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Limited</w:t>
      </w:r>
      <w:proofErr w:type="spellEnd"/>
    </w:p>
    <w:p w14:paraId="56F5E9EF" w14:textId="77777777" w:rsidR="00FE5D34" w:rsidRPr="00FA236F" w:rsidRDefault="00FE5D34" w:rsidP="00FE5D34">
      <w:pPr>
        <w:spacing w:after="0" w:line="240" w:lineRule="auto"/>
        <w:rPr>
          <w:rFonts w:ascii="Times New Roman" w:eastAsia="Times New Roman" w:hAnsi="Times New Roman" w:cs="Times New Roman"/>
          <w:snapToGrid w:val="0"/>
          <w:highlight w:val="lightGray"/>
        </w:rPr>
      </w:pPr>
      <w:r w:rsidRPr="00FA236F">
        <w:rPr>
          <w:rFonts w:ascii="Times New Roman" w:eastAsia="Times New Roman" w:hAnsi="Times New Roman" w:cs="Times New Roman"/>
          <w:snapToGrid w:val="0"/>
          <w:highlight w:val="lightGray"/>
        </w:rPr>
        <w:t xml:space="preserve">3013 Lake </w:t>
      </w:r>
      <w:proofErr w:type="spellStart"/>
      <w:r w:rsidRPr="00FA236F">
        <w:rPr>
          <w:rFonts w:ascii="Times New Roman" w:eastAsia="Times New Roman" w:hAnsi="Times New Roman" w:cs="Times New Roman"/>
          <w:snapToGrid w:val="0"/>
          <w:highlight w:val="lightGray"/>
        </w:rPr>
        <w:t>Drive</w:t>
      </w:r>
      <w:proofErr w:type="spellEnd"/>
    </w:p>
    <w:p w14:paraId="331C47CD" w14:textId="77777777" w:rsidR="00FE5D34" w:rsidRPr="00FA236F" w:rsidRDefault="00FE5D34" w:rsidP="00FE5D34">
      <w:pPr>
        <w:spacing w:after="0" w:line="240" w:lineRule="auto"/>
        <w:rPr>
          <w:rFonts w:ascii="Times New Roman" w:eastAsia="Times New Roman" w:hAnsi="Times New Roman" w:cs="Times New Roman"/>
          <w:snapToGrid w:val="0"/>
          <w:highlight w:val="lightGray"/>
        </w:rPr>
      </w:pPr>
      <w:proofErr w:type="spellStart"/>
      <w:r w:rsidRPr="00FA236F">
        <w:rPr>
          <w:rFonts w:ascii="Times New Roman" w:eastAsia="Times New Roman" w:hAnsi="Times New Roman" w:cs="Times New Roman"/>
          <w:snapToGrid w:val="0"/>
          <w:highlight w:val="lightGray"/>
        </w:rPr>
        <w:t>Citywest</w:t>
      </w:r>
      <w:proofErr w:type="spellEnd"/>
      <w:r w:rsidRPr="00FA236F">
        <w:rPr>
          <w:rFonts w:ascii="Times New Roman" w:eastAsia="Times New Roman" w:hAnsi="Times New Roman" w:cs="Times New Roman"/>
          <w:snapToGrid w:val="0"/>
          <w:highlight w:val="lightGray"/>
        </w:rPr>
        <w:t xml:space="preserve"> </w:t>
      </w:r>
      <w:proofErr w:type="spellStart"/>
      <w:r w:rsidRPr="00FA236F">
        <w:rPr>
          <w:rFonts w:ascii="Times New Roman" w:eastAsia="Times New Roman" w:hAnsi="Times New Roman" w:cs="Times New Roman"/>
          <w:snapToGrid w:val="0"/>
          <w:highlight w:val="lightGray"/>
        </w:rPr>
        <w:t>Business</w:t>
      </w:r>
      <w:proofErr w:type="spellEnd"/>
      <w:r w:rsidRPr="00FA236F">
        <w:rPr>
          <w:rFonts w:ascii="Times New Roman" w:eastAsia="Times New Roman" w:hAnsi="Times New Roman" w:cs="Times New Roman"/>
          <w:snapToGrid w:val="0"/>
          <w:highlight w:val="lightGray"/>
        </w:rPr>
        <w:t xml:space="preserve"> </w:t>
      </w:r>
      <w:proofErr w:type="spellStart"/>
      <w:r w:rsidRPr="00FA236F">
        <w:rPr>
          <w:rFonts w:ascii="Times New Roman" w:eastAsia="Times New Roman" w:hAnsi="Times New Roman" w:cs="Times New Roman"/>
          <w:snapToGrid w:val="0"/>
          <w:highlight w:val="lightGray"/>
        </w:rPr>
        <w:t>Campus</w:t>
      </w:r>
      <w:proofErr w:type="spellEnd"/>
    </w:p>
    <w:p w14:paraId="5EFB4303" w14:textId="77777777" w:rsidR="00FE5D34" w:rsidRPr="00FA236F" w:rsidRDefault="00FE5D34" w:rsidP="00FE5D34">
      <w:pPr>
        <w:spacing w:after="0" w:line="240" w:lineRule="auto"/>
        <w:rPr>
          <w:rFonts w:ascii="Times New Roman" w:eastAsia="Times New Roman" w:hAnsi="Times New Roman" w:cs="Times New Roman"/>
          <w:snapToGrid w:val="0"/>
          <w:highlight w:val="lightGray"/>
        </w:rPr>
      </w:pPr>
      <w:r w:rsidRPr="00FA236F">
        <w:rPr>
          <w:rFonts w:ascii="Times New Roman" w:eastAsia="Times New Roman" w:hAnsi="Times New Roman" w:cs="Times New Roman"/>
          <w:snapToGrid w:val="0"/>
          <w:highlight w:val="lightGray"/>
        </w:rPr>
        <w:t>Dublin 24, D24PPT3</w:t>
      </w:r>
    </w:p>
    <w:p w14:paraId="6846A520" w14:textId="77777777" w:rsidR="007426A2" w:rsidRPr="00FA236F" w:rsidRDefault="00FE5D34" w:rsidP="00FE5D34">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highlight w:val="lightGray"/>
        </w:rPr>
        <w:t>Airija</w:t>
      </w:r>
    </w:p>
    <w:p w14:paraId="7939B10F" w14:textId="77777777" w:rsidR="00FE5D34" w:rsidRPr="00FA236F" w:rsidRDefault="00FE5D34" w:rsidP="00FE5D34">
      <w:pPr>
        <w:tabs>
          <w:tab w:val="left" w:pos="567"/>
        </w:tabs>
        <w:spacing w:after="0" w:line="240" w:lineRule="auto"/>
        <w:rPr>
          <w:rFonts w:ascii="Times New Roman" w:eastAsia="Times New Roman" w:hAnsi="Times New Roman" w:cs="Times New Roman"/>
          <w:snapToGrid w:val="0"/>
        </w:rPr>
      </w:pPr>
    </w:p>
    <w:p w14:paraId="354A96F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98F6292"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12.</w:t>
      </w:r>
      <w:r w:rsidRPr="00FA236F">
        <w:rPr>
          <w:rFonts w:ascii="Times New Roman" w:eastAsia="Times New Roman" w:hAnsi="Times New Roman" w:cs="Times New Roman"/>
          <w:b/>
          <w:snapToGrid w:val="0"/>
        </w:rPr>
        <w:tab/>
        <w:t xml:space="preserve">REGISTRACIJOS PAŽYMĖJIMO NUMERIS (-IAI) </w:t>
      </w:r>
    </w:p>
    <w:p w14:paraId="5CC53BC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59318B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highlight w:val="lightGray"/>
        </w:rPr>
        <w:t>LT/1/14/3658/007</w:t>
      </w:r>
      <w:r w:rsidRPr="00FA236F">
        <w:rPr>
          <w:rFonts w:ascii="Times New Roman" w:eastAsia="Times New Roman" w:hAnsi="Times New Roman" w:cs="Times New Roman"/>
          <w:snapToGrid w:val="0"/>
        </w:rPr>
        <w:t xml:space="preserve"> </w:t>
      </w:r>
    </w:p>
    <w:p w14:paraId="4728BD2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0EDB81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ABB4CC7"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13.</w:t>
      </w:r>
      <w:r w:rsidRPr="00FA236F">
        <w:rPr>
          <w:rFonts w:ascii="Times New Roman" w:eastAsia="Times New Roman" w:hAnsi="Times New Roman" w:cs="Times New Roman"/>
          <w:b/>
          <w:snapToGrid w:val="0"/>
        </w:rPr>
        <w:tab/>
        <w:t xml:space="preserve">SERIJOS NUMERIS </w:t>
      </w:r>
    </w:p>
    <w:p w14:paraId="3E7D37A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4CCB9F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Lot</w:t>
      </w:r>
    </w:p>
    <w:p w14:paraId="1D0615D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D8090E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844BA4D"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14.</w:t>
      </w:r>
      <w:r w:rsidRPr="00FA236F">
        <w:rPr>
          <w:rFonts w:ascii="Times New Roman" w:eastAsia="Times New Roman" w:hAnsi="Times New Roman" w:cs="Times New Roman"/>
          <w:b/>
          <w:snapToGrid w:val="0"/>
        </w:rPr>
        <w:tab/>
        <w:t>PARDAVIMO (IŠDAVIMO) TVARKA</w:t>
      </w:r>
    </w:p>
    <w:p w14:paraId="1FABEC8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19D8E4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highlight w:val="lightGray"/>
        </w:rPr>
        <w:t>Receptinis vaistas</w:t>
      </w:r>
    </w:p>
    <w:p w14:paraId="3467D2BF"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E0CAF8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7B65BC2" w14:textId="77777777" w:rsidR="007426A2" w:rsidRPr="00FA236F" w:rsidRDefault="007426A2" w:rsidP="007426A2">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A236F">
        <w:rPr>
          <w:rFonts w:ascii="Times New Roman" w:eastAsia="Times New Roman" w:hAnsi="Times New Roman" w:cs="Times New Roman"/>
          <w:b/>
          <w:snapToGrid w:val="0"/>
        </w:rPr>
        <w:t>15.</w:t>
      </w:r>
      <w:r w:rsidRPr="00FA236F">
        <w:rPr>
          <w:rFonts w:ascii="Times New Roman" w:eastAsia="Times New Roman" w:hAnsi="Times New Roman" w:cs="Times New Roman"/>
          <w:b/>
          <w:snapToGrid w:val="0"/>
        </w:rPr>
        <w:tab/>
        <w:t>VARTOJIMO INSTRUKCIJA</w:t>
      </w:r>
    </w:p>
    <w:p w14:paraId="49EADE2B"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259F668"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04EC500" w14:textId="77777777" w:rsidR="007426A2" w:rsidRPr="00FA236F" w:rsidRDefault="007426A2" w:rsidP="007426A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FA236F">
        <w:rPr>
          <w:rFonts w:ascii="Times New Roman" w:eastAsia="Times New Roman" w:hAnsi="Times New Roman" w:cs="Times New Roman"/>
          <w:b/>
          <w:snapToGrid w:val="0"/>
        </w:rPr>
        <w:t>16.</w:t>
      </w:r>
      <w:r w:rsidRPr="00FA236F">
        <w:rPr>
          <w:rFonts w:ascii="Times New Roman" w:eastAsia="Times New Roman" w:hAnsi="Times New Roman" w:cs="Times New Roman"/>
          <w:b/>
          <w:snapToGrid w:val="0"/>
        </w:rPr>
        <w:tab/>
        <w:t>INFORMACIJA BRAILIO RAŠTU</w:t>
      </w:r>
    </w:p>
    <w:p w14:paraId="48E88D4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C81D04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 </w:t>
      </w:r>
      <w:r w:rsidRPr="00FA236F">
        <w:rPr>
          <w:rFonts w:ascii="Times New Roman" w:eastAsia="Times New Roman" w:hAnsi="Times New Roman" w:cs="Times New Roman"/>
          <w:snapToGrid w:val="0"/>
        </w:rPr>
        <w:br w:type="page"/>
      </w:r>
    </w:p>
    <w:p w14:paraId="3B207063"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lastRenderedPageBreak/>
        <w:t>MINIMALI INFORMACIJA ANT LIZDINIŲ PLOKŠTELIŲ ARBA DVISLUOKSNIŲ JUOSTELIŲ</w:t>
      </w:r>
    </w:p>
    <w:p w14:paraId="66846712"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007306F8"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LIZDINĖ PLOKŠTELĖ</w:t>
      </w:r>
    </w:p>
    <w:p w14:paraId="57DEFB02"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0506E4C"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48A40E22"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1.</w:t>
      </w:r>
      <w:r w:rsidRPr="00FA236F">
        <w:rPr>
          <w:rFonts w:ascii="Times New Roman" w:eastAsia="Times New Roman" w:hAnsi="Times New Roman" w:cs="Times New Roman"/>
          <w:b/>
          <w:snapToGrid w:val="0"/>
        </w:rPr>
        <w:tab/>
      </w:r>
      <w:r w:rsidRPr="00FA236F">
        <w:rPr>
          <w:rFonts w:ascii="Times New Roman" w:eastAsia="Times New Roman" w:hAnsi="Times New Roman" w:cs="Times New Roman"/>
          <w:b/>
          <w:caps/>
          <w:snapToGrid w:val="0"/>
        </w:rPr>
        <w:t>VAISTINIO</w:t>
      </w:r>
      <w:r w:rsidRPr="00FA236F">
        <w:rPr>
          <w:rFonts w:ascii="Times New Roman" w:eastAsia="Times New Roman" w:hAnsi="Times New Roman" w:cs="Times New Roman"/>
          <w:b/>
          <w:snapToGrid w:val="0"/>
        </w:rPr>
        <w:t xml:space="preserve"> PREPARATO PAVADINIMAS</w:t>
      </w:r>
    </w:p>
    <w:p w14:paraId="58BF14D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58FDB9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DIOMPRAZ 75 mg/20 mg modifikuoto atpalaidavimo kietosios kapsulės</w:t>
      </w:r>
    </w:p>
    <w:p w14:paraId="6AE90FDE" w14:textId="3F2F64A8"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druska/</w:t>
      </w:r>
      <w:proofErr w:type="spellStart"/>
      <w:r w:rsidRPr="00FA236F">
        <w:rPr>
          <w:rFonts w:ascii="Times New Roman" w:eastAsia="Times New Roman" w:hAnsi="Times New Roman" w:cs="Times New Roman"/>
          <w:snapToGrid w:val="0"/>
        </w:rPr>
        <w:t>Omeprazolas</w:t>
      </w:r>
      <w:proofErr w:type="spellEnd"/>
    </w:p>
    <w:p w14:paraId="0A129ED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0763E324"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E0D916E"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2.</w:t>
      </w:r>
      <w:r w:rsidRPr="00FA236F">
        <w:rPr>
          <w:rFonts w:ascii="Times New Roman" w:eastAsia="Times New Roman" w:hAnsi="Times New Roman" w:cs="Times New Roman"/>
          <w:b/>
          <w:snapToGrid w:val="0"/>
        </w:rPr>
        <w:tab/>
      </w:r>
      <w:r w:rsidRPr="00FA236F">
        <w:rPr>
          <w:rFonts w:ascii="Times New Roman" w:eastAsia="Times New Roman" w:hAnsi="Times New Roman" w:cs="Times New Roman"/>
          <w:b/>
          <w:caps/>
          <w:snapToGrid w:val="0"/>
        </w:rPr>
        <w:t>REGISTRIUOTOJO pavadinimas</w:t>
      </w:r>
    </w:p>
    <w:p w14:paraId="0990E907"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174870A3" w14:textId="77777777" w:rsidR="00FE5D34" w:rsidRPr="00FA236F" w:rsidRDefault="00FE5D34" w:rsidP="00FE5D34">
      <w:pPr>
        <w:tabs>
          <w:tab w:val="left" w:pos="567"/>
        </w:tabs>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Bausch</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Health</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highlight w:val="lightGray"/>
        </w:rPr>
        <w:t>Ireland</w:t>
      </w:r>
      <w:proofErr w:type="spellEnd"/>
      <w:r w:rsidRPr="00FA236F">
        <w:rPr>
          <w:rFonts w:ascii="Times New Roman" w:eastAsia="Times New Roman" w:hAnsi="Times New Roman" w:cs="Times New Roman"/>
          <w:snapToGrid w:val="0"/>
          <w:highlight w:val="lightGray"/>
        </w:rPr>
        <w:t xml:space="preserve"> </w:t>
      </w:r>
      <w:proofErr w:type="spellStart"/>
      <w:r w:rsidRPr="00FA236F">
        <w:rPr>
          <w:rFonts w:ascii="Times New Roman" w:eastAsia="Times New Roman" w:hAnsi="Times New Roman" w:cs="Times New Roman"/>
          <w:snapToGrid w:val="0"/>
          <w:highlight w:val="lightGray"/>
        </w:rPr>
        <w:t>Limited</w:t>
      </w:r>
      <w:proofErr w:type="spellEnd"/>
    </w:p>
    <w:p w14:paraId="5115CE71" w14:textId="77777777" w:rsidR="00FE5D34" w:rsidRPr="00FA236F" w:rsidRDefault="00FE5D34"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 </w:t>
      </w:r>
    </w:p>
    <w:p w14:paraId="4C9DABD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7D6AC20" w14:textId="77777777" w:rsidR="007426A2" w:rsidRPr="00FA236F" w:rsidRDefault="007426A2" w:rsidP="007426A2">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3.</w:t>
      </w:r>
      <w:r w:rsidRPr="00FA236F">
        <w:rPr>
          <w:rFonts w:ascii="Times New Roman" w:eastAsia="Times New Roman" w:hAnsi="Times New Roman" w:cs="Times New Roman"/>
          <w:b/>
          <w:snapToGrid w:val="0"/>
        </w:rPr>
        <w:tab/>
        <w:t>TINKAMUMO LAIKAS</w:t>
      </w:r>
    </w:p>
    <w:p w14:paraId="619630F9"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9E1A921"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EXP {</w:t>
      </w:r>
      <w:proofErr w:type="spellStart"/>
      <w:r w:rsidRPr="00FA236F">
        <w:rPr>
          <w:rFonts w:ascii="Times New Roman" w:eastAsia="Times New Roman" w:hAnsi="Times New Roman" w:cs="Times New Roman"/>
          <w:snapToGrid w:val="0"/>
        </w:rPr>
        <w:t>mm.MMMM</w:t>
      </w:r>
      <w:proofErr w:type="spellEnd"/>
      <w:r w:rsidRPr="00FA236F">
        <w:rPr>
          <w:rFonts w:ascii="Times New Roman" w:eastAsia="Times New Roman" w:hAnsi="Times New Roman" w:cs="Times New Roman"/>
          <w:snapToGrid w:val="0"/>
        </w:rPr>
        <w:t>}</w:t>
      </w:r>
    </w:p>
    <w:p w14:paraId="41224DAD"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5C0AB4E5"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1CAA73C" w14:textId="77777777" w:rsidR="007426A2" w:rsidRPr="00FA236F" w:rsidRDefault="007426A2" w:rsidP="007426A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4.</w:t>
      </w:r>
      <w:r w:rsidRPr="00FA236F">
        <w:rPr>
          <w:rFonts w:ascii="Times New Roman" w:eastAsia="Times New Roman" w:hAnsi="Times New Roman" w:cs="Times New Roman"/>
          <w:b/>
          <w:snapToGrid w:val="0"/>
        </w:rPr>
        <w:tab/>
        <w:t>SERIJOS NUMERIS</w:t>
      </w:r>
    </w:p>
    <w:p w14:paraId="767E6DC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6B475CD6"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Lot</w:t>
      </w:r>
    </w:p>
    <w:p w14:paraId="2BC17840"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382F087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7F658A0F" w14:textId="77777777" w:rsidR="007426A2" w:rsidRPr="00FA236F" w:rsidRDefault="007426A2" w:rsidP="007426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5.</w:t>
      </w:r>
      <w:r w:rsidRPr="00FA236F">
        <w:rPr>
          <w:rFonts w:ascii="Times New Roman" w:eastAsia="Times New Roman" w:hAnsi="Times New Roman" w:cs="Times New Roman"/>
          <w:b/>
          <w:snapToGrid w:val="0"/>
        </w:rPr>
        <w:tab/>
        <w:t>KITA</w:t>
      </w:r>
    </w:p>
    <w:p w14:paraId="756E5BCE"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rPr>
      </w:pPr>
    </w:p>
    <w:p w14:paraId="25C4DF81"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r w:rsidRPr="00FA236F">
        <w:rPr>
          <w:rFonts w:ascii="Times New Roman" w:eastAsia="Times New Roman" w:hAnsi="Times New Roman" w:cs="Times New Roman"/>
          <w:snapToGrid w:val="0"/>
        </w:rPr>
        <w:br w:type="page"/>
      </w:r>
    </w:p>
    <w:p w14:paraId="0CBF2079"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1B4D75CF"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05AD545A"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6589C57A"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7169CFC7"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03550C2B"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70C07F4C"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23E070DD"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74568834"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36B41C64"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36B1F894"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649A0DD8"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05120DA2"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20A1C47D"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78FBB192"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6AD816C9"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7EEF1AD2"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35E4E998"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29E23713"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666798FC"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2F64E785"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4D12A957" w14:textId="77777777" w:rsidR="007426A2" w:rsidRPr="00FA236F" w:rsidRDefault="007426A2" w:rsidP="007426A2">
      <w:pPr>
        <w:tabs>
          <w:tab w:val="left" w:pos="567"/>
        </w:tabs>
        <w:spacing w:after="0" w:line="240" w:lineRule="auto"/>
        <w:outlineLvl w:val="0"/>
        <w:rPr>
          <w:rFonts w:ascii="Times New Roman" w:eastAsia="Times New Roman" w:hAnsi="Times New Roman" w:cs="Times New Roman"/>
          <w:snapToGrid w:val="0"/>
        </w:rPr>
      </w:pPr>
    </w:p>
    <w:p w14:paraId="5FF74825" w14:textId="77777777" w:rsidR="007426A2" w:rsidRPr="00FA236F" w:rsidRDefault="007426A2" w:rsidP="007426A2">
      <w:pPr>
        <w:tabs>
          <w:tab w:val="left" w:pos="567"/>
        </w:tabs>
        <w:spacing w:after="0" w:line="240" w:lineRule="auto"/>
        <w:jc w:val="center"/>
        <w:outlineLvl w:val="0"/>
        <w:rPr>
          <w:rFonts w:ascii="Times New Roman" w:eastAsia="Times New Roman" w:hAnsi="Times New Roman" w:cs="Times New Roman"/>
          <w:b/>
          <w:snapToGrid w:val="0"/>
        </w:rPr>
      </w:pPr>
    </w:p>
    <w:p w14:paraId="2C978F9B" w14:textId="77777777" w:rsidR="007426A2" w:rsidRPr="00FA236F" w:rsidRDefault="007426A2" w:rsidP="007426A2">
      <w:pPr>
        <w:tabs>
          <w:tab w:val="left" w:pos="567"/>
        </w:tabs>
        <w:spacing w:after="0" w:line="240" w:lineRule="auto"/>
        <w:jc w:val="center"/>
        <w:outlineLvl w:val="0"/>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B. PAKUOTĖS LAPELIS</w:t>
      </w:r>
    </w:p>
    <w:p w14:paraId="4D6CF0D2" w14:textId="77777777" w:rsidR="007426A2" w:rsidRPr="00FA236F" w:rsidRDefault="007426A2" w:rsidP="007426A2">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FA236F">
        <w:rPr>
          <w:rFonts w:ascii="Times New Roman" w:eastAsia="Times New Roman" w:hAnsi="Times New Roman" w:cs="Times New Roman"/>
          <w:b/>
          <w:bCs/>
          <w:iCs/>
          <w:snapToGrid w:val="0"/>
          <w:lang w:eastAsia="x-none"/>
        </w:rPr>
        <w:br w:type="page"/>
      </w:r>
      <w:r w:rsidRPr="00FA236F">
        <w:rPr>
          <w:rFonts w:ascii="Times New Roman" w:eastAsia="Times New Roman" w:hAnsi="Times New Roman" w:cs="Times New Roman"/>
          <w:b/>
          <w:bCs/>
          <w:iCs/>
          <w:snapToGrid w:val="0"/>
          <w:lang w:eastAsia="x-none"/>
        </w:rPr>
        <w:lastRenderedPageBreak/>
        <w:t>Pakuotės lapelis:</w:t>
      </w:r>
      <w:r w:rsidRPr="00FA236F">
        <w:rPr>
          <w:rFonts w:ascii="Times New Roman" w:eastAsia="Times New Roman" w:hAnsi="Times New Roman" w:cs="Times New Roman"/>
          <w:b/>
          <w:snapToGrid w:val="0"/>
          <w:lang w:eastAsia="x-none"/>
        </w:rPr>
        <w:t xml:space="preserve"> </w:t>
      </w:r>
      <w:r w:rsidRPr="00FA236F">
        <w:rPr>
          <w:rFonts w:ascii="Times New Roman" w:eastAsia="Times New Roman" w:hAnsi="Times New Roman" w:cs="Times New Roman"/>
          <w:b/>
          <w:bCs/>
          <w:iCs/>
          <w:snapToGrid w:val="0"/>
          <w:lang w:eastAsia="x-none"/>
        </w:rPr>
        <w:t>informacija vartotojui</w:t>
      </w:r>
    </w:p>
    <w:p w14:paraId="675F7503" w14:textId="77777777" w:rsidR="007426A2" w:rsidRPr="00FA236F" w:rsidRDefault="007426A2" w:rsidP="007426A2">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5418F44B" w14:textId="77777777" w:rsidR="007426A2" w:rsidRPr="00FA236F" w:rsidRDefault="007426A2" w:rsidP="007426A2">
      <w:pPr>
        <w:numPr>
          <w:ilvl w:val="12"/>
          <w:numId w:val="0"/>
        </w:numPr>
        <w:spacing w:after="0" w:line="240" w:lineRule="auto"/>
        <w:jc w:val="center"/>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DIOMPRAZ 75 mg/20 mg modifikuoto atpalaidavimo kietosios kapsulės</w:t>
      </w:r>
    </w:p>
    <w:p w14:paraId="5C60B2EB" w14:textId="12DF1EC6" w:rsidR="007426A2" w:rsidRPr="00FA236F" w:rsidRDefault="008110E8" w:rsidP="007426A2">
      <w:pPr>
        <w:numPr>
          <w:ilvl w:val="12"/>
          <w:numId w:val="0"/>
        </w:numPr>
        <w:spacing w:after="0" w:line="240" w:lineRule="auto"/>
        <w:jc w:val="center"/>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d</w:t>
      </w:r>
      <w:r w:rsidR="007426A2" w:rsidRPr="00FA236F">
        <w:rPr>
          <w:rFonts w:ascii="Times New Roman" w:eastAsia="Times New Roman" w:hAnsi="Times New Roman" w:cs="Times New Roman"/>
          <w:snapToGrid w:val="0"/>
        </w:rPr>
        <w:t>iklofenako</w:t>
      </w:r>
      <w:proofErr w:type="spellEnd"/>
      <w:r w:rsidR="007426A2" w:rsidRPr="00FA236F">
        <w:rPr>
          <w:rFonts w:ascii="Times New Roman" w:eastAsia="Times New Roman" w:hAnsi="Times New Roman" w:cs="Times New Roman"/>
          <w:snapToGrid w:val="0"/>
        </w:rPr>
        <w:t xml:space="preserve"> natrio druska/</w:t>
      </w:r>
      <w:proofErr w:type="spellStart"/>
      <w:r w:rsidRPr="00FA236F">
        <w:rPr>
          <w:rFonts w:ascii="Times New Roman" w:eastAsia="Times New Roman" w:hAnsi="Times New Roman" w:cs="Times New Roman"/>
          <w:snapToGrid w:val="0"/>
        </w:rPr>
        <w:t>o</w:t>
      </w:r>
      <w:r w:rsidR="007426A2" w:rsidRPr="00FA236F">
        <w:rPr>
          <w:rFonts w:ascii="Times New Roman" w:eastAsia="Times New Roman" w:hAnsi="Times New Roman" w:cs="Times New Roman"/>
          <w:snapToGrid w:val="0"/>
        </w:rPr>
        <w:t>meprazolas</w:t>
      </w:r>
      <w:proofErr w:type="spellEnd"/>
    </w:p>
    <w:p w14:paraId="04BCBAC4" w14:textId="77777777" w:rsidR="007426A2" w:rsidRPr="00FA236F" w:rsidRDefault="007426A2" w:rsidP="007426A2">
      <w:pPr>
        <w:spacing w:after="0" w:line="240" w:lineRule="auto"/>
        <w:rPr>
          <w:rFonts w:ascii="Times New Roman" w:eastAsia="Times New Roman" w:hAnsi="Times New Roman" w:cs="Times New Roman"/>
          <w:snapToGrid w:val="0"/>
        </w:rPr>
      </w:pPr>
    </w:p>
    <w:p w14:paraId="57559910" w14:textId="77777777" w:rsidR="007426A2" w:rsidRPr="00FA236F" w:rsidRDefault="007426A2" w:rsidP="007426A2">
      <w:pPr>
        <w:widowControl w:val="0"/>
        <w:spacing w:after="0" w:line="240" w:lineRule="auto"/>
        <w:rPr>
          <w:rFonts w:ascii="Times New Roman" w:eastAsia="Calibri" w:hAnsi="Times New Roman" w:cs="Times New Roman"/>
          <w:b/>
          <w:bCs/>
          <w:lang w:eastAsia="lt-LT"/>
        </w:rPr>
      </w:pPr>
      <w:r w:rsidRPr="00FA236F">
        <w:rPr>
          <w:rFonts w:ascii="Times New Roman" w:eastAsia="Calibri" w:hAnsi="Times New Roman" w:cs="Times New Roman"/>
          <w:b/>
          <w:bCs/>
          <w:lang w:eastAsia="lt-LT"/>
        </w:rPr>
        <w:t>Atidžiai perskaitykite visą šį lapelį, prieš pradėdami vartoti vaistą, nes jame pateikiama Jums svarbi informacija.</w:t>
      </w:r>
    </w:p>
    <w:p w14:paraId="09DDECEF" w14:textId="77777777" w:rsidR="007426A2" w:rsidRPr="00FA236F" w:rsidRDefault="007426A2" w:rsidP="007426A2">
      <w:pPr>
        <w:widowControl w:val="0"/>
        <w:numPr>
          <w:ilvl w:val="0"/>
          <w:numId w:val="6"/>
        </w:numPr>
        <w:tabs>
          <w:tab w:val="left" w:pos="567"/>
        </w:tabs>
        <w:spacing w:after="0" w:line="240" w:lineRule="auto"/>
        <w:ind w:left="567" w:hanging="567"/>
        <w:contextualSpacing/>
        <w:rPr>
          <w:rFonts w:ascii="Times New Roman" w:eastAsia="Calibri" w:hAnsi="Times New Roman" w:cs="Times New Roman"/>
          <w:lang w:eastAsia="lt-LT"/>
        </w:rPr>
      </w:pPr>
      <w:r w:rsidRPr="00FA236F">
        <w:rPr>
          <w:rFonts w:ascii="Times New Roman" w:eastAsia="Calibri" w:hAnsi="Times New Roman" w:cs="Times New Roman"/>
          <w:lang w:eastAsia="lt-LT"/>
        </w:rPr>
        <w:t>Neišmeskite šio lapelio, nes vėl gali prireikti jį perskaityti.</w:t>
      </w:r>
    </w:p>
    <w:p w14:paraId="21D73271" w14:textId="77777777" w:rsidR="007426A2" w:rsidRPr="00FA236F" w:rsidRDefault="007426A2" w:rsidP="007426A2">
      <w:pPr>
        <w:widowControl w:val="0"/>
        <w:numPr>
          <w:ilvl w:val="0"/>
          <w:numId w:val="6"/>
        </w:numPr>
        <w:tabs>
          <w:tab w:val="left" w:pos="567"/>
        </w:tabs>
        <w:spacing w:after="0" w:line="240" w:lineRule="auto"/>
        <w:ind w:left="567" w:hanging="567"/>
        <w:contextualSpacing/>
        <w:rPr>
          <w:rFonts w:ascii="Times New Roman" w:eastAsia="Calibri" w:hAnsi="Times New Roman" w:cs="Times New Roman"/>
          <w:lang w:eastAsia="lt-LT"/>
        </w:rPr>
      </w:pPr>
      <w:r w:rsidRPr="00FA236F">
        <w:rPr>
          <w:rFonts w:ascii="Times New Roman" w:eastAsia="Calibri" w:hAnsi="Times New Roman" w:cs="Times New Roman"/>
          <w:lang w:eastAsia="lt-LT"/>
        </w:rPr>
        <w:t>Jeigu kiltų daugiau klausimų, kreipkitės į gydytoją arba vaistininką.</w:t>
      </w:r>
    </w:p>
    <w:p w14:paraId="57B6D392" w14:textId="77777777" w:rsidR="007426A2" w:rsidRPr="00FA236F" w:rsidRDefault="007426A2" w:rsidP="007426A2">
      <w:pPr>
        <w:widowControl w:val="0"/>
        <w:numPr>
          <w:ilvl w:val="0"/>
          <w:numId w:val="6"/>
        </w:numPr>
        <w:tabs>
          <w:tab w:val="left" w:pos="567"/>
        </w:tabs>
        <w:spacing w:after="0" w:line="240" w:lineRule="auto"/>
        <w:ind w:left="567" w:hanging="567"/>
        <w:contextualSpacing/>
        <w:rPr>
          <w:rFonts w:ascii="Times New Roman" w:eastAsia="Calibri" w:hAnsi="Times New Roman" w:cs="Times New Roman"/>
          <w:lang w:eastAsia="lt-LT"/>
        </w:rPr>
      </w:pPr>
      <w:r w:rsidRPr="00FA236F">
        <w:rPr>
          <w:rFonts w:ascii="Times New Roman" w:eastAsia="Calibri" w:hAnsi="Times New Roman" w:cs="Times New Roman"/>
          <w:lang w:eastAsia="lt-LT"/>
        </w:rPr>
        <w:t>Šis vaistas skirtas tik Jums, todėl kitiems žmonėms jo duoti negalima. Vaistas gali jiems pakenkti (net tiems, kurių ligos požymiai yra tokie patys kaip Jūsų).</w:t>
      </w:r>
    </w:p>
    <w:p w14:paraId="1BDF5C90" w14:textId="77777777" w:rsidR="007426A2" w:rsidRPr="00FA236F" w:rsidRDefault="007426A2" w:rsidP="007426A2">
      <w:pPr>
        <w:widowControl w:val="0"/>
        <w:numPr>
          <w:ilvl w:val="0"/>
          <w:numId w:val="6"/>
        </w:numPr>
        <w:tabs>
          <w:tab w:val="left" w:pos="567"/>
        </w:tabs>
        <w:spacing w:after="0" w:line="240" w:lineRule="auto"/>
        <w:ind w:left="567" w:hanging="567"/>
        <w:contextualSpacing/>
        <w:rPr>
          <w:rFonts w:ascii="Times New Roman" w:eastAsia="Calibri" w:hAnsi="Times New Roman" w:cs="Times New Roman"/>
          <w:lang w:eastAsia="lt-LT"/>
        </w:rPr>
      </w:pPr>
      <w:r w:rsidRPr="00FA236F">
        <w:rPr>
          <w:rFonts w:ascii="Times New Roman" w:eastAsia="Calibri" w:hAnsi="Times New Roman" w:cs="Times New Roman"/>
          <w:lang w:eastAsia="lt-LT"/>
        </w:rPr>
        <w:t>Jeigu pasireiškė šalutinis poveikis (net jeigu jis šiame lapelyje nenurodytas), kreipkitės į gydytoją arba vaistininką. Žr. 4 skyrių.</w:t>
      </w:r>
    </w:p>
    <w:p w14:paraId="62EEAF97" w14:textId="77777777" w:rsidR="007426A2" w:rsidRPr="00FA236F" w:rsidRDefault="007426A2" w:rsidP="007426A2">
      <w:pPr>
        <w:spacing w:after="0" w:line="240" w:lineRule="auto"/>
        <w:ind w:right="-2"/>
        <w:rPr>
          <w:rFonts w:ascii="Times New Roman" w:eastAsia="Times New Roman" w:hAnsi="Times New Roman" w:cs="Times New Roman"/>
          <w:snapToGrid w:val="0"/>
        </w:rPr>
      </w:pPr>
    </w:p>
    <w:p w14:paraId="79D3254B"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Apie ką rašoma šiame lapelyje?</w:t>
      </w:r>
    </w:p>
    <w:p w14:paraId="344AAE99" w14:textId="77777777" w:rsidR="007426A2" w:rsidRPr="00FA236F" w:rsidRDefault="007426A2" w:rsidP="007426A2">
      <w:pPr>
        <w:numPr>
          <w:ilvl w:val="12"/>
          <w:numId w:val="0"/>
        </w:numPr>
        <w:spacing w:after="0" w:line="240" w:lineRule="auto"/>
        <w:ind w:left="567" w:right="-2" w:hanging="567"/>
        <w:rPr>
          <w:rFonts w:ascii="Times New Roman" w:eastAsia="Times New Roman" w:hAnsi="Times New Roman" w:cs="Times New Roman"/>
          <w:snapToGrid w:val="0"/>
        </w:rPr>
      </w:pPr>
    </w:p>
    <w:p w14:paraId="30190344" w14:textId="77777777" w:rsidR="007426A2" w:rsidRPr="00FA236F" w:rsidRDefault="007426A2" w:rsidP="007426A2">
      <w:pPr>
        <w:numPr>
          <w:ilvl w:val="12"/>
          <w:numId w:val="0"/>
        </w:numPr>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1.</w:t>
      </w:r>
      <w:r w:rsidRPr="00FA236F">
        <w:rPr>
          <w:rFonts w:ascii="Times New Roman" w:eastAsia="Times New Roman" w:hAnsi="Times New Roman" w:cs="Times New Roman"/>
          <w:snapToGrid w:val="0"/>
        </w:rPr>
        <w:tab/>
        <w:t xml:space="preserve">Kas yra DIOMPRAZ ir kam jis vartojamas </w:t>
      </w:r>
    </w:p>
    <w:p w14:paraId="4A9F1FD2" w14:textId="77777777" w:rsidR="007426A2" w:rsidRPr="00FA236F" w:rsidRDefault="007426A2" w:rsidP="007426A2">
      <w:pPr>
        <w:numPr>
          <w:ilvl w:val="12"/>
          <w:numId w:val="0"/>
        </w:numPr>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2.</w:t>
      </w:r>
      <w:r w:rsidRPr="00FA236F">
        <w:rPr>
          <w:rFonts w:ascii="Times New Roman" w:eastAsia="Times New Roman" w:hAnsi="Times New Roman" w:cs="Times New Roman"/>
          <w:snapToGrid w:val="0"/>
        </w:rPr>
        <w:tab/>
        <w:t>Kas žinotina prieš vartojant DIOMPRAZ</w:t>
      </w:r>
    </w:p>
    <w:p w14:paraId="55948624" w14:textId="77777777" w:rsidR="007426A2" w:rsidRPr="00FA236F" w:rsidRDefault="007426A2" w:rsidP="007426A2">
      <w:pPr>
        <w:numPr>
          <w:ilvl w:val="12"/>
          <w:numId w:val="0"/>
        </w:numPr>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3.</w:t>
      </w:r>
      <w:r w:rsidRPr="00FA236F">
        <w:rPr>
          <w:rFonts w:ascii="Times New Roman" w:eastAsia="Times New Roman" w:hAnsi="Times New Roman" w:cs="Times New Roman"/>
          <w:snapToGrid w:val="0"/>
        </w:rPr>
        <w:tab/>
        <w:t xml:space="preserve">Kaip vartoti DIOMPRAZ </w:t>
      </w:r>
    </w:p>
    <w:p w14:paraId="3DEAFE87" w14:textId="77777777" w:rsidR="007426A2" w:rsidRPr="00FA236F" w:rsidRDefault="007426A2" w:rsidP="007426A2">
      <w:pPr>
        <w:numPr>
          <w:ilvl w:val="12"/>
          <w:numId w:val="0"/>
        </w:numPr>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4.</w:t>
      </w:r>
      <w:r w:rsidRPr="00FA236F">
        <w:rPr>
          <w:rFonts w:ascii="Times New Roman" w:eastAsia="Times New Roman" w:hAnsi="Times New Roman" w:cs="Times New Roman"/>
          <w:snapToGrid w:val="0"/>
        </w:rPr>
        <w:tab/>
        <w:t xml:space="preserve">Galimas šalutinis poveikis </w:t>
      </w:r>
    </w:p>
    <w:p w14:paraId="7B3346A6" w14:textId="77777777" w:rsidR="007426A2" w:rsidRPr="00FA236F" w:rsidRDefault="007426A2" w:rsidP="007426A2">
      <w:pPr>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5.</w:t>
      </w:r>
      <w:r w:rsidRPr="00FA236F">
        <w:rPr>
          <w:rFonts w:ascii="Times New Roman" w:eastAsia="Times New Roman" w:hAnsi="Times New Roman" w:cs="Times New Roman"/>
          <w:snapToGrid w:val="0"/>
        </w:rPr>
        <w:tab/>
        <w:t xml:space="preserve">Kaip laikyti DIOMPRAZ </w:t>
      </w:r>
    </w:p>
    <w:p w14:paraId="792A44B0" w14:textId="77777777" w:rsidR="007426A2" w:rsidRPr="00FA236F" w:rsidRDefault="007426A2" w:rsidP="007426A2">
      <w:pPr>
        <w:numPr>
          <w:ilvl w:val="12"/>
          <w:numId w:val="0"/>
        </w:numPr>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6.</w:t>
      </w:r>
      <w:r w:rsidRPr="00FA236F">
        <w:rPr>
          <w:rFonts w:ascii="Times New Roman" w:eastAsia="Times New Roman" w:hAnsi="Times New Roman" w:cs="Times New Roman"/>
          <w:snapToGrid w:val="0"/>
        </w:rPr>
        <w:tab/>
        <w:t>Pakuotės turinys ir kita informacija</w:t>
      </w:r>
    </w:p>
    <w:p w14:paraId="659A13D7"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62F7FB57"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5E722972"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1.</w:t>
      </w:r>
      <w:r w:rsidRPr="00FA236F">
        <w:rPr>
          <w:rFonts w:ascii="Times New Roman" w:eastAsia="Times New Roman" w:hAnsi="Times New Roman" w:cs="Times New Roman"/>
          <w:b/>
          <w:bCs/>
          <w:snapToGrid w:val="0"/>
          <w:lang w:eastAsia="x-none"/>
        </w:rPr>
        <w:tab/>
        <w:t>Kas yra DIOMPRAZ ir kam jis vartojamas</w:t>
      </w:r>
    </w:p>
    <w:p w14:paraId="5CACE962"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70822ED0"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DIOMPRAZ 75 mg/20 mg modifikuoto atpalaidavimo kietųjų kapsulių sudėtyje yra dvi veikliosios medžiagos vienoje kapsulėje. Šios veikliosios medžiagos yra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druska (75 mg) ir </w:t>
      </w: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(20 mg).</w:t>
      </w:r>
    </w:p>
    <w:p w14:paraId="4D4AD613"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4B038220"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Diklofenakas</w:t>
      </w:r>
      <w:proofErr w:type="spellEnd"/>
      <w:r w:rsidRPr="00FA236F">
        <w:rPr>
          <w:rFonts w:ascii="Times New Roman" w:eastAsia="Times New Roman" w:hAnsi="Times New Roman" w:cs="Times New Roman"/>
          <w:snapToGrid w:val="0"/>
        </w:rPr>
        <w:t xml:space="preserve"> priklauso vaistų, vadinamų nesteroidiniais vaistais nuo uždegimo (NVNU) grupei. Jo vartojama skausmui ir uždegimui mažinti sergant sąnarių ligomis. </w:t>
      </w:r>
    </w:p>
    <w:p w14:paraId="60A3DCB1"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09564EB1"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priklauso vaistų, vadinamų protonų siurblio inhibitoriais, grupei. Šie vaistai mažina rūgšties gamybą skrandyje. </w:t>
      </w: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mažina nesteroidinių vaistų nuo uždegimo (NVNU) sukeltos </w:t>
      </w:r>
      <w:proofErr w:type="spellStart"/>
      <w:r w:rsidRPr="00FA236F">
        <w:rPr>
          <w:rFonts w:ascii="Times New Roman" w:eastAsia="Times New Roman" w:hAnsi="Times New Roman" w:cs="Times New Roman"/>
          <w:snapToGrid w:val="0"/>
        </w:rPr>
        <w:t>pepsinės</w:t>
      </w:r>
      <w:proofErr w:type="spellEnd"/>
      <w:r w:rsidRPr="00FA236F">
        <w:rPr>
          <w:rFonts w:ascii="Times New Roman" w:eastAsia="Times New Roman" w:hAnsi="Times New Roman" w:cs="Times New Roman"/>
          <w:snapToGrid w:val="0"/>
        </w:rPr>
        <w:t xml:space="preserve"> opos (opos skrandyje ar dvylikapirštėje žarnoje) atsiradimo riziką.</w:t>
      </w:r>
    </w:p>
    <w:p w14:paraId="4F158E5A"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0902F96D"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Gydytojas Jums skyrė vartoti DIOMPRAZ 75 mg/20 mg modifikuoto atpalaidavimo kietųjų kapsulių, nes Jums yra sąnarių ligų, tokių kaip </w:t>
      </w:r>
      <w:proofErr w:type="spellStart"/>
      <w:r w:rsidRPr="00FA236F">
        <w:rPr>
          <w:rFonts w:ascii="Times New Roman" w:eastAsia="Times New Roman" w:hAnsi="Times New Roman" w:cs="Times New Roman"/>
          <w:snapToGrid w:val="0"/>
        </w:rPr>
        <w:t>osteoartritas</w:t>
      </w:r>
      <w:proofErr w:type="spellEnd"/>
      <w:r w:rsidRPr="00FA236F">
        <w:rPr>
          <w:rFonts w:ascii="Times New Roman" w:eastAsia="Times New Roman" w:hAnsi="Times New Roman" w:cs="Times New Roman"/>
          <w:snapToGrid w:val="0"/>
        </w:rPr>
        <w:t xml:space="preserve">, reumatoidinis artritas ir </w:t>
      </w:r>
      <w:proofErr w:type="spellStart"/>
      <w:r w:rsidRPr="00FA236F">
        <w:rPr>
          <w:rFonts w:ascii="Times New Roman" w:eastAsia="Times New Roman" w:hAnsi="Times New Roman" w:cs="Times New Roman"/>
          <w:snapToGrid w:val="0"/>
        </w:rPr>
        <w:t>ankilozinis</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spondilitas</w:t>
      </w:r>
      <w:proofErr w:type="spellEnd"/>
      <w:r w:rsidRPr="00FA236F">
        <w:rPr>
          <w:rFonts w:ascii="Times New Roman" w:eastAsia="Times New Roman" w:hAnsi="Times New Roman" w:cs="Times New Roman"/>
          <w:snapToGrid w:val="0"/>
        </w:rPr>
        <w:t xml:space="preserve">, simptomų. Be to, NVNU vartojimo laikotarpiu Jums gali būti </w:t>
      </w:r>
      <w:proofErr w:type="spellStart"/>
      <w:r w:rsidRPr="00FA236F">
        <w:rPr>
          <w:rFonts w:ascii="Times New Roman" w:eastAsia="Times New Roman" w:hAnsi="Times New Roman" w:cs="Times New Roman"/>
          <w:snapToGrid w:val="0"/>
        </w:rPr>
        <w:t>pepsinių</w:t>
      </w:r>
      <w:proofErr w:type="spellEnd"/>
      <w:r w:rsidRPr="00FA236F">
        <w:rPr>
          <w:rFonts w:ascii="Times New Roman" w:eastAsia="Times New Roman" w:hAnsi="Times New Roman" w:cs="Times New Roman"/>
          <w:snapToGrid w:val="0"/>
        </w:rPr>
        <w:t xml:space="preserve"> opų atsiradimo rizika.</w:t>
      </w:r>
    </w:p>
    <w:p w14:paraId="52277F32"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50478EA2"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6437C526"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2.</w:t>
      </w:r>
      <w:r w:rsidRPr="00FA236F">
        <w:rPr>
          <w:rFonts w:ascii="Times New Roman" w:eastAsia="Times New Roman" w:hAnsi="Times New Roman" w:cs="Times New Roman"/>
          <w:b/>
          <w:bCs/>
          <w:snapToGrid w:val="0"/>
          <w:lang w:eastAsia="x-none"/>
        </w:rPr>
        <w:tab/>
        <w:t>Kas žinotina prieš vartojant DIOMPRAZ</w:t>
      </w:r>
    </w:p>
    <w:p w14:paraId="4A933D03"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0D987FBF" w14:textId="14AC55E5"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 xml:space="preserve">DIOMPRAZ vartoti </w:t>
      </w:r>
      <w:r w:rsidR="008110E8" w:rsidRPr="00FA236F">
        <w:rPr>
          <w:rFonts w:ascii="Times New Roman" w:eastAsia="Times New Roman" w:hAnsi="Times New Roman" w:cs="Times New Roman"/>
          <w:b/>
          <w:bCs/>
          <w:snapToGrid w:val="0"/>
          <w:lang w:eastAsia="x-none"/>
        </w:rPr>
        <w:t>draudžiama</w:t>
      </w:r>
      <w:r w:rsidRPr="00FA236F">
        <w:rPr>
          <w:rFonts w:ascii="Times New Roman" w:eastAsia="Times New Roman" w:hAnsi="Times New Roman" w:cs="Times New Roman"/>
          <w:b/>
          <w:bCs/>
          <w:snapToGrid w:val="0"/>
          <w:lang w:eastAsia="x-none"/>
        </w:rPr>
        <w:t>:</w:t>
      </w:r>
    </w:p>
    <w:p w14:paraId="2E698C31" w14:textId="77777777" w:rsidR="007426A2" w:rsidRPr="00FA236F"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jeigu </w:t>
      </w:r>
      <w:r w:rsidR="00D370C7" w:rsidRPr="00FA236F">
        <w:rPr>
          <w:rFonts w:ascii="Times New Roman" w:eastAsia="Times New Roman" w:hAnsi="Times New Roman" w:cs="Times New Roman"/>
          <w:snapToGrid w:val="0"/>
        </w:rPr>
        <w:t>manote, kad galite būti</w:t>
      </w:r>
      <w:r w:rsidRPr="00FA236F">
        <w:rPr>
          <w:rFonts w:ascii="Times New Roman" w:eastAsia="Times New Roman" w:hAnsi="Times New Roman" w:cs="Times New Roman"/>
          <w:snapToGrid w:val="0"/>
        </w:rPr>
        <w:t xml:space="preserve"> alergi</w:t>
      </w:r>
      <w:r w:rsidR="00D370C7" w:rsidRPr="00FA236F">
        <w:rPr>
          <w:rFonts w:ascii="Times New Roman" w:eastAsia="Times New Roman" w:hAnsi="Times New Roman" w:cs="Times New Roman"/>
          <w:snapToGrid w:val="0"/>
        </w:rPr>
        <w:t>škas(-a)</w:t>
      </w:r>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diklofenak</w:t>
      </w:r>
      <w:r w:rsidR="00D370C7" w:rsidRPr="00FA236F">
        <w:rPr>
          <w:rFonts w:ascii="Times New Roman" w:eastAsia="Times New Roman" w:hAnsi="Times New Roman" w:cs="Times New Roman"/>
          <w:snapToGrid w:val="0"/>
        </w:rPr>
        <w:t>o</w:t>
      </w:r>
      <w:proofErr w:type="spellEnd"/>
      <w:r w:rsidR="00D370C7" w:rsidRPr="00FA236F">
        <w:rPr>
          <w:rFonts w:ascii="Times New Roman" w:eastAsia="Times New Roman" w:hAnsi="Times New Roman" w:cs="Times New Roman"/>
          <w:snapToGrid w:val="0"/>
        </w:rPr>
        <w:t xml:space="preserve"> natrio druskai</w:t>
      </w:r>
      <w:r w:rsidRPr="00FA236F">
        <w:rPr>
          <w:rFonts w:ascii="Times New Roman" w:eastAsia="Times New Roman" w:hAnsi="Times New Roman" w:cs="Times New Roman"/>
          <w:snapToGrid w:val="0"/>
        </w:rPr>
        <w:t xml:space="preserve">, </w:t>
      </w:r>
      <w:r w:rsidR="00D370C7" w:rsidRPr="00FA236F">
        <w:rPr>
          <w:rFonts w:ascii="Times New Roman" w:eastAsia="Times New Roman" w:hAnsi="Times New Roman" w:cs="Times New Roman"/>
          <w:snapToGrid w:val="0"/>
        </w:rPr>
        <w:t xml:space="preserve">aspirinui, </w:t>
      </w:r>
      <w:proofErr w:type="spellStart"/>
      <w:r w:rsidR="00D370C7" w:rsidRPr="00FA236F">
        <w:rPr>
          <w:rFonts w:ascii="Times New Roman" w:eastAsia="Times New Roman" w:hAnsi="Times New Roman" w:cs="Times New Roman"/>
          <w:snapToGrid w:val="0"/>
        </w:rPr>
        <w:t>ibuprofenui</w:t>
      </w:r>
      <w:proofErr w:type="spellEnd"/>
      <w:r w:rsidR="00D370C7" w:rsidRPr="00FA236F">
        <w:rPr>
          <w:rFonts w:ascii="Times New Roman" w:eastAsia="Times New Roman" w:hAnsi="Times New Roman" w:cs="Times New Roman"/>
          <w:snapToGrid w:val="0"/>
        </w:rPr>
        <w:t xml:space="preserve"> arba kuriam nors kitam nesteroidiniam vaistui nuo uždegimo,</w:t>
      </w:r>
      <w:r w:rsidRPr="00FA236F">
        <w:rPr>
          <w:rFonts w:ascii="Times New Roman" w:eastAsia="Times New Roman" w:hAnsi="Times New Roman" w:cs="Times New Roman"/>
          <w:snapToGrid w:val="0"/>
        </w:rPr>
        <w:t xml:space="preserve"> arba bet kuriai pagalbinei </w:t>
      </w:r>
      <w:r w:rsidR="00D370C7" w:rsidRPr="00FA236F">
        <w:rPr>
          <w:rFonts w:ascii="Times New Roman" w:eastAsia="Times New Roman" w:hAnsi="Times New Roman" w:cs="Times New Roman"/>
          <w:snapToGrid w:val="0"/>
        </w:rPr>
        <w:t>DIOMPRAZ</w:t>
      </w:r>
      <w:r w:rsidRPr="00FA236F">
        <w:rPr>
          <w:rFonts w:ascii="Times New Roman" w:eastAsia="Times New Roman" w:hAnsi="Times New Roman" w:cs="Times New Roman"/>
          <w:snapToGrid w:val="0"/>
        </w:rPr>
        <w:t xml:space="preserve"> medžiagai</w:t>
      </w:r>
      <w:r w:rsidR="00D370C7"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 xml:space="preserve"> (</w:t>
      </w:r>
      <w:r w:rsidR="00D370C7" w:rsidRPr="00FA236F">
        <w:rPr>
          <w:rFonts w:ascii="Times New Roman" w:eastAsia="Times New Roman" w:hAnsi="Times New Roman" w:cs="Times New Roman"/>
          <w:snapToGrid w:val="0"/>
        </w:rPr>
        <w:t>J</w:t>
      </w:r>
      <w:r w:rsidRPr="00FA236F">
        <w:rPr>
          <w:rFonts w:ascii="Times New Roman" w:eastAsia="Times New Roman" w:hAnsi="Times New Roman" w:cs="Times New Roman"/>
          <w:snapToGrid w:val="0"/>
        </w:rPr>
        <w:t xml:space="preserve">os išvardytos </w:t>
      </w:r>
      <w:r w:rsidR="00D370C7" w:rsidRPr="00FA236F">
        <w:rPr>
          <w:rFonts w:ascii="Times New Roman" w:eastAsia="Times New Roman" w:hAnsi="Times New Roman" w:cs="Times New Roman"/>
          <w:snapToGrid w:val="0"/>
        </w:rPr>
        <w:t>šio lapelio pabaigoje</w:t>
      </w:r>
      <w:r w:rsidRPr="00FA236F">
        <w:rPr>
          <w:rFonts w:ascii="Times New Roman" w:eastAsia="Times New Roman" w:hAnsi="Times New Roman" w:cs="Times New Roman"/>
          <w:snapToGrid w:val="0"/>
        </w:rPr>
        <w:t>)</w:t>
      </w:r>
      <w:r w:rsidR="00D370C7" w:rsidRPr="00FA236F">
        <w:rPr>
          <w:rFonts w:ascii="Times New Roman" w:eastAsia="Times New Roman" w:hAnsi="Times New Roman" w:cs="Times New Roman"/>
          <w:snapToGrid w:val="0"/>
        </w:rPr>
        <w:t>. Padidėjusio jautrumo reakcijos požymiai: veido ir burnos srities patinimas (</w:t>
      </w:r>
      <w:proofErr w:type="spellStart"/>
      <w:r w:rsidR="00D370C7" w:rsidRPr="00FA236F">
        <w:rPr>
          <w:rFonts w:ascii="Times New Roman" w:eastAsia="Times New Roman" w:hAnsi="Times New Roman" w:cs="Times New Roman"/>
          <w:snapToGrid w:val="0"/>
        </w:rPr>
        <w:t>angioneurozinė</w:t>
      </w:r>
      <w:proofErr w:type="spellEnd"/>
      <w:r w:rsidR="00D370C7" w:rsidRPr="00FA236F">
        <w:rPr>
          <w:rFonts w:ascii="Times New Roman" w:eastAsia="Times New Roman" w:hAnsi="Times New Roman" w:cs="Times New Roman"/>
          <w:snapToGrid w:val="0"/>
        </w:rPr>
        <w:t xml:space="preserve"> edema), kvėpavimo sunkumai, krūtinės skausmas, nosies varvėjimas, odos išbėrimas arba kitos alerginio pobūdžio reakcijos;</w:t>
      </w:r>
    </w:p>
    <w:p w14:paraId="22340A6C" w14:textId="77777777" w:rsidR="007426A2" w:rsidRPr="00FA236F"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jeigu yra alergija vaistams, kurių sudėtyje yra kitokių protonų siurblio inhibitorių (pvz., </w:t>
      </w:r>
      <w:proofErr w:type="spellStart"/>
      <w:r w:rsidRPr="00FA236F">
        <w:rPr>
          <w:rFonts w:ascii="Times New Roman" w:eastAsia="Times New Roman" w:hAnsi="Times New Roman" w:cs="Times New Roman"/>
          <w:snapToGrid w:val="0"/>
        </w:rPr>
        <w:t>pantoprazolui</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lansoprazolui</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rabeprazolui</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ezomeprazolui</w:t>
      </w:r>
      <w:proofErr w:type="spellEnd"/>
      <w:r w:rsidRPr="00FA236F">
        <w:rPr>
          <w:rFonts w:ascii="Times New Roman" w:eastAsia="Times New Roman" w:hAnsi="Times New Roman" w:cs="Times New Roman"/>
          <w:snapToGrid w:val="0"/>
        </w:rPr>
        <w:t>);</w:t>
      </w:r>
    </w:p>
    <w:p w14:paraId="418083D0" w14:textId="77777777" w:rsidR="007426A2" w:rsidRPr="00FA236F"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yra sunkus kepenų, inkstų ar širdies nepakankamumas;</w:t>
      </w:r>
    </w:p>
    <w:p w14:paraId="7A4D8D56" w14:textId="77777777" w:rsidR="007426A2" w:rsidRPr="00FA236F"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yra paskutiniai trys nėštumo mėnesiai;</w:t>
      </w:r>
    </w:p>
    <w:p w14:paraId="0C342716" w14:textId="77777777" w:rsidR="007426A2" w:rsidRPr="00FA236F"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jeigu vartojate vaisto, kurio sudėtyje yra </w:t>
      </w:r>
      <w:proofErr w:type="spellStart"/>
      <w:r w:rsidRPr="00FA236F">
        <w:rPr>
          <w:rFonts w:ascii="Times New Roman" w:eastAsia="Times New Roman" w:hAnsi="Times New Roman" w:cs="Times New Roman"/>
          <w:snapToGrid w:val="0"/>
        </w:rPr>
        <w:t>nelfinaviro</w:t>
      </w:r>
      <w:proofErr w:type="spellEnd"/>
      <w:r w:rsidRPr="00FA236F">
        <w:rPr>
          <w:rFonts w:ascii="Times New Roman" w:eastAsia="Times New Roman" w:hAnsi="Times New Roman" w:cs="Times New Roman"/>
          <w:snapToGrid w:val="0"/>
        </w:rPr>
        <w:t xml:space="preserve"> (jo vartojama nuo ŽIV infekcijos);</w:t>
      </w:r>
    </w:p>
    <w:p w14:paraId="47CC40CC" w14:textId="77777777" w:rsidR="007426A2" w:rsidRPr="00FA236F"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yra ar kada nors buvo skrandžio ar dvylikapirštės žarnos (</w:t>
      </w:r>
      <w:proofErr w:type="spellStart"/>
      <w:r w:rsidRPr="00FA236F">
        <w:rPr>
          <w:rFonts w:ascii="Times New Roman" w:eastAsia="Times New Roman" w:hAnsi="Times New Roman" w:cs="Times New Roman"/>
          <w:snapToGrid w:val="0"/>
        </w:rPr>
        <w:t>pepsinė</w:t>
      </w:r>
      <w:proofErr w:type="spellEnd"/>
      <w:r w:rsidRPr="00FA236F">
        <w:rPr>
          <w:rFonts w:ascii="Times New Roman" w:eastAsia="Times New Roman" w:hAnsi="Times New Roman" w:cs="Times New Roman"/>
          <w:snapToGrid w:val="0"/>
        </w:rPr>
        <w:t>) opa ar žarnyno prakiurimas;</w:t>
      </w:r>
    </w:p>
    <w:p w14:paraId="01DEA8BB" w14:textId="77777777" w:rsidR="007426A2" w:rsidRPr="00FA236F"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lastRenderedPageBreak/>
        <w:t>jeigu yra ar kada nors buvo kraujavimas iš virškinimo trakto (jis gali pasireikšti vėmimu krauju, kraujavimu tuštinantis, krauju išmatose ar juodomis kaip degutas išmatomis);</w:t>
      </w:r>
    </w:p>
    <w:p w14:paraId="55FBC082"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Jums nustatyta širdies liga ir (arba) galvos smegenų kraujagyslių liga, pavyzdžiui, jeigu Jūs patyrėte širdies smūgį, insultą, „</w:t>
      </w:r>
      <w:proofErr w:type="spellStart"/>
      <w:r w:rsidRPr="00FA236F">
        <w:rPr>
          <w:rFonts w:ascii="Times New Roman" w:eastAsia="Times New Roman" w:hAnsi="Times New Roman" w:cs="Times New Roman"/>
          <w:snapToGrid w:val="0"/>
        </w:rPr>
        <w:t>mikroinsultą</w:t>
      </w:r>
      <w:proofErr w:type="spellEnd"/>
      <w:r w:rsidRPr="00FA236F">
        <w:rPr>
          <w:rFonts w:ascii="Times New Roman" w:eastAsia="Times New Roman" w:hAnsi="Times New Roman" w:cs="Times New Roman"/>
          <w:snapToGrid w:val="0"/>
        </w:rPr>
        <w:t>“ (praeinantį smegenų išemijos priepuolį) arba Jums buvo užsikimšusios širdies ar galvos smegenų kraujagyslės, arba Jums buvo atlikta operacija siekiant išvalyti arba šuntuoti užsikimšusias kraujagysles;</w:t>
      </w:r>
    </w:p>
    <w:p w14:paraId="36152C5F" w14:textId="77777777" w:rsidR="007426A2" w:rsidRPr="00FA236F"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yra ar anksčiau buvo kraujotakos sutrikimų (periferinių arterijų liga).</w:t>
      </w:r>
    </w:p>
    <w:p w14:paraId="65540DA1" w14:textId="77777777" w:rsidR="007426A2" w:rsidRPr="00FA236F" w:rsidRDefault="007426A2" w:rsidP="007426A2">
      <w:pPr>
        <w:spacing w:after="0" w:line="240" w:lineRule="auto"/>
        <w:ind w:right="-2"/>
        <w:rPr>
          <w:rFonts w:ascii="Times New Roman" w:eastAsia="Times New Roman" w:hAnsi="Times New Roman" w:cs="Times New Roman"/>
          <w:snapToGrid w:val="0"/>
        </w:rPr>
      </w:pPr>
    </w:p>
    <w:p w14:paraId="649BC083"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Prieš Jums pradedant vartoti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Jūsų gydytojas turi žinoti, jeigu:</w:t>
      </w:r>
    </w:p>
    <w:p w14:paraId="4635586D"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rūkote;</w:t>
      </w:r>
    </w:p>
    <w:p w14:paraId="078E2A96"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sergate cukriniu diabetu;</w:t>
      </w:r>
    </w:p>
    <w:p w14:paraId="74047FED"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sergate krūtinės angina, yra susidarę kraujo krešulių, didelis kraujospūdis, padidėjęs cholesterolio ar trigliceridų kiekis.</w:t>
      </w:r>
    </w:p>
    <w:p w14:paraId="6BAC9338" w14:textId="77777777" w:rsidR="007426A2" w:rsidRPr="00FA236F" w:rsidRDefault="007426A2" w:rsidP="007426A2">
      <w:pPr>
        <w:spacing w:after="0" w:line="240" w:lineRule="auto"/>
        <w:ind w:right="-2"/>
        <w:rPr>
          <w:rFonts w:ascii="Times New Roman" w:eastAsia="Times New Roman" w:hAnsi="Times New Roman" w:cs="Times New Roman"/>
          <w:snapToGrid w:val="0"/>
        </w:rPr>
      </w:pPr>
    </w:p>
    <w:p w14:paraId="5698A961"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Jei manote, kad bet kuri paminėta būklė Jums tinka, arba dėl to abejojate, kapsulių nevartokite. Pirmiausia pasitarkite su gydytoju ir vykdykite jo nurodymus.</w:t>
      </w:r>
    </w:p>
    <w:p w14:paraId="39A6C694" w14:textId="77777777" w:rsidR="00D370C7" w:rsidRPr="00FA236F" w:rsidRDefault="00D370C7" w:rsidP="00D370C7">
      <w:pPr>
        <w:numPr>
          <w:ilvl w:val="12"/>
          <w:numId w:val="0"/>
        </w:numPr>
        <w:spacing w:after="0" w:line="240" w:lineRule="auto"/>
        <w:ind w:right="-2"/>
        <w:rPr>
          <w:rFonts w:ascii="Times New Roman" w:eastAsia="Times New Roman" w:hAnsi="Times New Roman" w:cs="Times New Roman"/>
          <w:snapToGrid w:val="0"/>
        </w:rPr>
      </w:pPr>
    </w:p>
    <w:p w14:paraId="4E1CFB86" w14:textId="77777777" w:rsidR="00D370C7" w:rsidRPr="00FA236F" w:rsidRDefault="00D370C7" w:rsidP="00D370C7">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Prieš vartodami DIOMPRAZ, pasakykite savo gydytojui, jeigu Jums neseniai atlikta arba Jums bus atliekama skrandžio arba žarnyno operacija, nes DIOMPRAZ kartais gali pabloginti žaizdos gijimą Jūsų virškinimo trakte po operacijos.</w:t>
      </w:r>
    </w:p>
    <w:p w14:paraId="48EA22C3"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59447FEF"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 xml:space="preserve">Įspėjimai ir atsargumo priemonės </w:t>
      </w:r>
    </w:p>
    <w:p w14:paraId="33ECDFA6"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Pasitarkite su gydytoju, prieš pradėdami vartoti DIOMPRAZ 75 mg/20 mg modifikuoto atpalaidavimo kietųjų kapsulių, jeigu vartojate kitokių NVNU, kadangi kitokių NVNU ir DIOMPRAZ 75 mg/20 mg modifikuoto atpalaidavimo kietųjų kapsulių tuo pat metu vartoti negalima.</w:t>
      </w:r>
    </w:p>
    <w:p w14:paraId="214CA565"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1471CF1D" w14:textId="0F791593"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DIOMPRAZ 75 mg/20 mg modifikuoto atpalaidavimo kietosios kapsulės gali maskuoti kitų ligų simptomus arba juos pasunkinti. Dėl to nedelsdami pasitarkite su gydytoju prieš pradėdami vartoti DIOMPRAZ 75 mg/20 mg modifikuoto atpalaidavimo kietųjų kapsulių ar gydymo metu, jei yra bet kuri toliau išvardyta būklė</w:t>
      </w:r>
      <w:r w:rsidR="00770E52" w:rsidRPr="00FA236F">
        <w:rPr>
          <w:rFonts w:ascii="Times New Roman" w:eastAsia="Times New Roman" w:hAnsi="Times New Roman" w:cs="Times New Roman"/>
          <w:snapToGrid w:val="0"/>
        </w:rPr>
        <w:t>:</w:t>
      </w:r>
    </w:p>
    <w:p w14:paraId="6D234095"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7C71850B" w14:textId="55A9C503" w:rsidR="007426A2" w:rsidRPr="00FA236F"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w:t>
      </w:r>
      <w:r w:rsidR="007426A2" w:rsidRPr="00FA236F">
        <w:rPr>
          <w:rFonts w:ascii="Times New Roman" w:eastAsia="Times New Roman" w:hAnsi="Times New Roman" w:cs="Times New Roman"/>
          <w:snapToGrid w:val="0"/>
        </w:rPr>
        <w:t xml:space="preserve">ergate astma, šienlige ar kitokia alergija, nosies </w:t>
      </w:r>
      <w:proofErr w:type="spellStart"/>
      <w:r w:rsidR="007426A2" w:rsidRPr="00FA236F">
        <w:rPr>
          <w:rFonts w:ascii="Times New Roman" w:eastAsia="Times New Roman" w:hAnsi="Times New Roman" w:cs="Times New Roman"/>
          <w:snapToGrid w:val="0"/>
        </w:rPr>
        <w:t>polipoze</w:t>
      </w:r>
      <w:proofErr w:type="spellEnd"/>
      <w:r w:rsidR="007426A2" w:rsidRPr="00FA236F">
        <w:rPr>
          <w:rFonts w:ascii="Times New Roman" w:eastAsia="Times New Roman" w:hAnsi="Times New Roman" w:cs="Times New Roman"/>
          <w:snapToGrid w:val="0"/>
        </w:rPr>
        <w:t>, yra kvėpavimo pasunkėjimas (lėtinė obstrukcinė plaučių liga, LOPL), ilgalaikė kvėpavimo takų infekcija</w:t>
      </w:r>
      <w:r w:rsidR="005B5489" w:rsidRPr="00FA236F">
        <w:rPr>
          <w:rFonts w:ascii="Times New Roman" w:eastAsia="Times New Roman" w:hAnsi="Times New Roman" w:cs="Times New Roman"/>
          <w:snapToGrid w:val="0"/>
        </w:rPr>
        <w:t>;</w:t>
      </w:r>
    </w:p>
    <w:p w14:paraId="2A09ED03" w14:textId="7B51CD68" w:rsidR="007426A2" w:rsidRPr="00FA236F"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w:t>
      </w:r>
      <w:r w:rsidR="007426A2" w:rsidRPr="00FA236F">
        <w:rPr>
          <w:rFonts w:ascii="Times New Roman" w:eastAsia="Times New Roman" w:hAnsi="Times New Roman" w:cs="Times New Roman"/>
          <w:snapToGrid w:val="0"/>
        </w:rPr>
        <w:t>ergate Krono liga ar opiniu kolitu</w:t>
      </w:r>
      <w:r w:rsidR="005B5489" w:rsidRPr="00FA236F">
        <w:rPr>
          <w:rFonts w:ascii="Times New Roman" w:eastAsia="Times New Roman" w:hAnsi="Times New Roman" w:cs="Times New Roman"/>
          <w:snapToGrid w:val="0"/>
        </w:rPr>
        <w:t>;</w:t>
      </w:r>
    </w:p>
    <w:p w14:paraId="59D642DC" w14:textId="5C823416" w:rsidR="007426A2" w:rsidRPr="00FA236F"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w:t>
      </w:r>
      <w:r w:rsidR="007426A2" w:rsidRPr="00FA236F">
        <w:rPr>
          <w:rFonts w:ascii="Times New Roman" w:eastAsia="Times New Roman" w:hAnsi="Times New Roman" w:cs="Times New Roman"/>
          <w:snapToGrid w:val="0"/>
        </w:rPr>
        <w:t>ergate sistemine raudonąją vilklige (SRV) (yra jungiamojo audinio uždegimas)</w:t>
      </w:r>
      <w:r w:rsidR="005B5489" w:rsidRPr="00FA236F">
        <w:rPr>
          <w:rFonts w:ascii="Times New Roman" w:eastAsia="Times New Roman" w:hAnsi="Times New Roman" w:cs="Times New Roman"/>
          <w:snapToGrid w:val="0"/>
        </w:rPr>
        <w:t>;</w:t>
      </w:r>
    </w:p>
    <w:p w14:paraId="0BCFE9A9" w14:textId="66E1829F" w:rsidR="007426A2" w:rsidRPr="00FA236F"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y</w:t>
      </w:r>
      <w:r w:rsidR="007426A2" w:rsidRPr="00FA236F">
        <w:rPr>
          <w:rFonts w:ascii="Times New Roman" w:eastAsia="Times New Roman" w:hAnsi="Times New Roman" w:cs="Times New Roman"/>
          <w:snapToGrid w:val="0"/>
        </w:rPr>
        <w:t>ra širdies, inkstų ar kepenų sutrikimų (kapsulių vartojimo metu gydytojas gali nurodyti atlikti tam tikrus tyrimus)</w:t>
      </w:r>
      <w:r w:rsidR="005B5489" w:rsidRPr="00FA236F">
        <w:rPr>
          <w:rFonts w:ascii="Times New Roman" w:eastAsia="Times New Roman" w:hAnsi="Times New Roman" w:cs="Times New Roman"/>
          <w:snapToGrid w:val="0"/>
        </w:rPr>
        <w:t>;</w:t>
      </w:r>
    </w:p>
    <w:p w14:paraId="4243B5E9" w14:textId="3043F609" w:rsidR="007426A2" w:rsidRPr="00FA236F"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y</w:t>
      </w:r>
      <w:r w:rsidR="007426A2" w:rsidRPr="00FA236F">
        <w:rPr>
          <w:rFonts w:ascii="Times New Roman" w:eastAsia="Times New Roman" w:hAnsi="Times New Roman" w:cs="Times New Roman"/>
          <w:snapToGrid w:val="0"/>
        </w:rPr>
        <w:t>ra didelis kraujospūdis</w:t>
      </w:r>
      <w:r w:rsidR="005B5489" w:rsidRPr="00FA236F">
        <w:rPr>
          <w:rFonts w:ascii="Times New Roman" w:eastAsia="Times New Roman" w:hAnsi="Times New Roman" w:cs="Times New Roman"/>
          <w:snapToGrid w:val="0"/>
        </w:rPr>
        <w:t>;</w:t>
      </w:r>
    </w:p>
    <w:p w14:paraId="3AA68A5B" w14:textId="22E8DD55" w:rsidR="007426A2" w:rsidRPr="00FA236F"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y</w:t>
      </w:r>
      <w:r w:rsidR="007426A2" w:rsidRPr="00FA236F">
        <w:rPr>
          <w:rFonts w:ascii="Times New Roman" w:eastAsia="Times New Roman" w:hAnsi="Times New Roman" w:cs="Times New Roman"/>
          <w:snapToGrid w:val="0"/>
        </w:rPr>
        <w:t>ra kraujo krešėjimo sutrikimų</w:t>
      </w:r>
      <w:r w:rsidR="005B5489" w:rsidRPr="00FA236F">
        <w:rPr>
          <w:rFonts w:ascii="Times New Roman" w:eastAsia="Times New Roman" w:hAnsi="Times New Roman" w:cs="Times New Roman"/>
          <w:snapToGrid w:val="0"/>
        </w:rPr>
        <w:t>;</w:t>
      </w:r>
    </w:p>
    <w:p w14:paraId="22168F51" w14:textId="76602B64" w:rsidR="007426A2" w:rsidRPr="00FA236F"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b</w:t>
      </w:r>
      <w:r w:rsidR="007426A2" w:rsidRPr="00FA236F">
        <w:rPr>
          <w:rFonts w:ascii="Times New Roman" w:eastAsia="Times New Roman" w:hAnsi="Times New Roman" w:cs="Times New Roman"/>
          <w:snapToGrid w:val="0"/>
        </w:rPr>
        <w:t>e jokios priežasties labai sumažėjo Jūsų svoris arba yra rijimo sutrikimų</w:t>
      </w:r>
      <w:r w:rsidR="005B5489" w:rsidRPr="00FA236F">
        <w:rPr>
          <w:rFonts w:ascii="Times New Roman" w:eastAsia="Times New Roman" w:hAnsi="Times New Roman" w:cs="Times New Roman"/>
          <w:snapToGrid w:val="0"/>
        </w:rPr>
        <w:t>;</w:t>
      </w:r>
    </w:p>
    <w:p w14:paraId="5684CA20" w14:textId="232AF430" w:rsidR="007426A2" w:rsidRPr="00FA236F"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w:t>
      </w:r>
      <w:r w:rsidR="007426A2" w:rsidRPr="00FA236F">
        <w:rPr>
          <w:rFonts w:ascii="Times New Roman" w:eastAsia="Times New Roman" w:hAnsi="Times New Roman" w:cs="Times New Roman"/>
          <w:snapToGrid w:val="0"/>
        </w:rPr>
        <w:t xml:space="preserve">asireiškia pilvo skausmas ar </w:t>
      </w:r>
      <w:proofErr w:type="spellStart"/>
      <w:r w:rsidR="007426A2" w:rsidRPr="00FA236F">
        <w:rPr>
          <w:rFonts w:ascii="Times New Roman" w:eastAsia="Times New Roman" w:hAnsi="Times New Roman" w:cs="Times New Roman"/>
          <w:snapToGrid w:val="0"/>
        </w:rPr>
        <w:t>nevirškinimas</w:t>
      </w:r>
      <w:proofErr w:type="spellEnd"/>
      <w:r w:rsidR="005B5489" w:rsidRPr="00FA236F">
        <w:rPr>
          <w:rFonts w:ascii="Times New Roman" w:eastAsia="Times New Roman" w:hAnsi="Times New Roman" w:cs="Times New Roman"/>
          <w:snapToGrid w:val="0"/>
        </w:rPr>
        <w:t>;</w:t>
      </w:r>
      <w:r w:rsidR="007426A2" w:rsidRPr="00FA236F">
        <w:rPr>
          <w:rFonts w:ascii="Times New Roman" w:eastAsia="Times New Roman" w:hAnsi="Times New Roman" w:cs="Times New Roman"/>
          <w:snapToGrid w:val="0"/>
        </w:rPr>
        <w:t xml:space="preserve"> </w:t>
      </w:r>
    </w:p>
    <w:p w14:paraId="3F4B1434" w14:textId="4763C50C" w:rsidR="007426A2" w:rsidRPr="00FA236F"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w:t>
      </w:r>
      <w:r w:rsidR="007426A2" w:rsidRPr="00FA236F">
        <w:rPr>
          <w:rFonts w:ascii="Times New Roman" w:eastAsia="Times New Roman" w:hAnsi="Times New Roman" w:cs="Times New Roman"/>
          <w:snapToGrid w:val="0"/>
        </w:rPr>
        <w:t>radedate vemti maistu arba krauju</w:t>
      </w:r>
      <w:r w:rsidR="005B5489" w:rsidRPr="00FA236F">
        <w:rPr>
          <w:rFonts w:ascii="Times New Roman" w:eastAsia="Times New Roman" w:hAnsi="Times New Roman" w:cs="Times New Roman"/>
          <w:snapToGrid w:val="0"/>
        </w:rPr>
        <w:t>;</w:t>
      </w:r>
      <w:r w:rsidR="007426A2" w:rsidRPr="00FA236F">
        <w:rPr>
          <w:rFonts w:ascii="Times New Roman" w:eastAsia="Times New Roman" w:hAnsi="Times New Roman" w:cs="Times New Roman"/>
          <w:snapToGrid w:val="0"/>
        </w:rPr>
        <w:t xml:space="preserve"> </w:t>
      </w:r>
    </w:p>
    <w:p w14:paraId="3E52DBEB" w14:textId="4B41E32D" w:rsidR="007426A2" w:rsidRPr="00FA236F"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t</w:t>
      </w:r>
      <w:r w:rsidR="007426A2" w:rsidRPr="00FA236F">
        <w:rPr>
          <w:rFonts w:ascii="Times New Roman" w:eastAsia="Times New Roman" w:hAnsi="Times New Roman" w:cs="Times New Roman"/>
          <w:snapToGrid w:val="0"/>
        </w:rPr>
        <w:t>uštinatės juodomis (kraujo nudažytomis) išmatomis</w:t>
      </w:r>
      <w:r w:rsidR="005B5489" w:rsidRPr="00FA236F">
        <w:rPr>
          <w:rFonts w:ascii="Times New Roman" w:eastAsia="Times New Roman" w:hAnsi="Times New Roman" w:cs="Times New Roman"/>
          <w:snapToGrid w:val="0"/>
        </w:rPr>
        <w:t>;</w:t>
      </w:r>
    </w:p>
    <w:p w14:paraId="0BCB95B9" w14:textId="39B50C1E" w:rsidR="007426A2" w:rsidRPr="00FA236F"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w:t>
      </w:r>
      <w:r w:rsidR="007426A2" w:rsidRPr="00FA236F">
        <w:rPr>
          <w:rFonts w:ascii="Times New Roman" w:eastAsia="Times New Roman" w:hAnsi="Times New Roman" w:cs="Times New Roman"/>
          <w:snapToGrid w:val="0"/>
        </w:rPr>
        <w:t>asireiškia sunkus ar ilgalaikis viduriavimas (</w:t>
      </w:r>
      <w:proofErr w:type="spellStart"/>
      <w:r w:rsidR="007426A2" w:rsidRPr="00FA236F">
        <w:rPr>
          <w:rFonts w:ascii="Times New Roman" w:eastAsia="Times New Roman" w:hAnsi="Times New Roman" w:cs="Times New Roman"/>
          <w:snapToGrid w:val="0"/>
        </w:rPr>
        <w:t>omeprazolo</w:t>
      </w:r>
      <w:proofErr w:type="spellEnd"/>
      <w:r w:rsidR="007426A2" w:rsidRPr="00FA236F">
        <w:rPr>
          <w:rFonts w:ascii="Times New Roman" w:eastAsia="Times New Roman" w:hAnsi="Times New Roman" w:cs="Times New Roman"/>
          <w:snapToGrid w:val="0"/>
        </w:rPr>
        <w:t xml:space="preserve"> vartojimas yra susijęs su nedideliu infekcinio viduriavimo padažnėjimu).</w:t>
      </w:r>
    </w:p>
    <w:p w14:paraId="1C3B9B66" w14:textId="77777777" w:rsidR="007426A2" w:rsidRPr="00FA236F" w:rsidRDefault="007426A2" w:rsidP="007426A2">
      <w:pPr>
        <w:spacing w:after="0" w:line="240" w:lineRule="auto"/>
        <w:ind w:right="-2"/>
        <w:rPr>
          <w:rFonts w:ascii="Times New Roman" w:eastAsia="Times New Roman" w:hAnsi="Times New Roman" w:cs="Times New Roman"/>
          <w:snapToGrid w:val="0"/>
        </w:rPr>
      </w:pPr>
    </w:p>
    <w:p w14:paraId="35C54C95"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Pasakykite gydytojui, jei Jums bus atliekama didelė operacija.</w:t>
      </w:r>
    </w:p>
    <w:p w14:paraId="6D17B044"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Kadangi DIOMPRAZ 75 mg/20 mg modifikuoto atpalaidavimo kietųjų kapsulių sudėtyje yra NVNU, infekcijos simptomai (pvz., karščiavimas, skausmas) gali tapti mažiau pastebimi.</w:t>
      </w:r>
    </w:p>
    <w:p w14:paraId="40D20D20"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554E582B"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Tokie vaistai, kaip DIOMPRAZ 75 mg/20 mg modifikuoto atpalaidavimo kietosios kapsulės, gali būti susiję su nedideliu širdies priepuolio (miokardo infarkto) ar insulto rizikos padidėjimu. Bet koks pavojus yra labiau tikėtinas ilgą laiką vartojant vaistą didelėmis dozėmis. Neviršykite rekomenduotos dozės ar gydymo trukmės.</w:t>
      </w:r>
    </w:p>
    <w:p w14:paraId="399957C4"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4AC8D47E"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lastRenderedPageBreak/>
        <w:t>Jei Jūsų širdies veikla yra sutrikusi, patyrėte insultą arba galvojate, kad Jums galėtų grėsti šios būklės (pavyzdžiui, Jūsų kraujospūdis yra padidėjęs, sergate cukriniu diabetu, cholesterolio kiekis yra padidėjęs arba rūkote), turite aptarti gydymą su savo gydytoju arba vaistininku.</w:t>
      </w:r>
    </w:p>
    <w:p w14:paraId="158CBAE5"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52EAA3DB"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DIOMPRAZ 75 mg/20 mg modifikuoto atpalaidavimo kietųjų kapsulių vartosite ilgai (ilgiau kaip 1 metus), gydytojas tikriausiai reguliariai tikrins Jūsų būklę. Jei pasireikštų koks nors naujas ar neįprastas simptomas arba kitoks poveikis, kito apsilankymo metu apie tai pasakykite gydytojui.</w:t>
      </w:r>
    </w:p>
    <w:p w14:paraId="0E9CD909"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323EE4E5"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Protonų siurblio inhibitorių, tokių kaip DIOMPRAZ 75 mg/20 mg modifikuoto atpalaidavimo kietosios kapsulės,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14:paraId="31DFE8A1" w14:textId="70F55B62" w:rsidR="007426A2" w:rsidRPr="00FA236F" w:rsidRDefault="007426A2" w:rsidP="007426A2">
      <w:pPr>
        <w:numPr>
          <w:ilvl w:val="12"/>
          <w:numId w:val="0"/>
        </w:numPr>
        <w:spacing w:after="0" w:line="240" w:lineRule="auto"/>
        <w:rPr>
          <w:rFonts w:ascii="Times New Roman" w:eastAsia="Times New Roman" w:hAnsi="Times New Roman" w:cs="Times New Roman"/>
          <w:snapToGrid w:val="0"/>
        </w:rPr>
      </w:pPr>
    </w:p>
    <w:p w14:paraId="0FBFAB2D" w14:textId="25523160" w:rsidR="00CC70BE" w:rsidRPr="00FA236F" w:rsidRDefault="00CC70BE" w:rsidP="007426A2">
      <w:pPr>
        <w:numPr>
          <w:ilvl w:val="12"/>
          <w:numId w:val="0"/>
        </w:num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Vartojant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3B25E042" w14:textId="77777777" w:rsidR="00CC70BE" w:rsidRPr="00FA236F" w:rsidRDefault="00CC70BE" w:rsidP="007426A2">
      <w:pPr>
        <w:numPr>
          <w:ilvl w:val="12"/>
          <w:numId w:val="0"/>
        </w:numPr>
        <w:spacing w:after="0" w:line="240" w:lineRule="auto"/>
        <w:rPr>
          <w:rFonts w:ascii="Times New Roman" w:eastAsia="Times New Roman" w:hAnsi="Times New Roman" w:cs="Times New Roman"/>
          <w:snapToGrid w:val="0"/>
        </w:rPr>
      </w:pPr>
    </w:p>
    <w:p w14:paraId="52BC6023" w14:textId="43ED7F7D" w:rsidR="00C94217" w:rsidRPr="00FA236F" w:rsidRDefault="00CB0D28" w:rsidP="007426A2">
      <w:pPr>
        <w:numPr>
          <w:ilvl w:val="12"/>
          <w:numId w:val="0"/>
        </w:num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Pasakykite gydytojui prieš pradėdami vartoti </w:t>
      </w:r>
      <w:r w:rsidR="00C94217" w:rsidRPr="00FA236F">
        <w:rPr>
          <w:rFonts w:ascii="Times New Roman" w:eastAsia="Times New Roman" w:hAnsi="Times New Roman" w:cs="Times New Roman"/>
          <w:snapToGrid w:val="0"/>
        </w:rPr>
        <w:t>DIOMPRAZ</w:t>
      </w:r>
      <w:r w:rsidRPr="00FA236F">
        <w:rPr>
          <w:rFonts w:ascii="Times New Roman" w:eastAsia="Times New Roman" w:hAnsi="Times New Roman" w:cs="Times New Roman"/>
          <w:snapToGrid w:val="0"/>
        </w:rPr>
        <w:t xml:space="preserve">, jeigu Jums kada nors buvo pasireiškusi sunki odos reakcija, pavyzdžiui, bėrimas, odos lupimasis, pūslės ar burnos opos, vartojant </w:t>
      </w:r>
      <w:r w:rsidR="00C94217" w:rsidRPr="00FA236F">
        <w:rPr>
          <w:rFonts w:ascii="Times New Roman" w:eastAsia="Times New Roman" w:hAnsi="Times New Roman" w:cs="Times New Roman"/>
          <w:snapToGrid w:val="0"/>
        </w:rPr>
        <w:t>DIOMPRAZ</w:t>
      </w:r>
      <w:r w:rsidRPr="00FA236F">
        <w:rPr>
          <w:rFonts w:ascii="Times New Roman" w:eastAsia="Times New Roman" w:hAnsi="Times New Roman" w:cs="Times New Roman"/>
          <w:snapToGrid w:val="0"/>
        </w:rPr>
        <w:t xml:space="preserve"> arba kit</w:t>
      </w:r>
      <w:r w:rsidR="00530DD2" w:rsidRPr="00FA236F">
        <w:rPr>
          <w:rFonts w:ascii="Times New Roman" w:eastAsia="Times New Roman" w:hAnsi="Times New Roman" w:cs="Times New Roman"/>
          <w:snapToGrid w:val="0"/>
        </w:rPr>
        <w:t>ų</w:t>
      </w:r>
      <w:r w:rsidRPr="00FA236F">
        <w:rPr>
          <w:rFonts w:ascii="Times New Roman" w:eastAsia="Times New Roman" w:hAnsi="Times New Roman" w:cs="Times New Roman"/>
          <w:snapToGrid w:val="0"/>
        </w:rPr>
        <w:t xml:space="preserve"> vaist</w:t>
      </w:r>
      <w:r w:rsidR="00530DD2" w:rsidRPr="00FA236F">
        <w:rPr>
          <w:rFonts w:ascii="Times New Roman" w:eastAsia="Times New Roman" w:hAnsi="Times New Roman" w:cs="Times New Roman"/>
          <w:snapToGrid w:val="0"/>
        </w:rPr>
        <w:t>ų</w:t>
      </w:r>
      <w:r w:rsidRPr="00FA236F">
        <w:rPr>
          <w:rFonts w:ascii="Times New Roman" w:eastAsia="Times New Roman" w:hAnsi="Times New Roman" w:cs="Times New Roman"/>
          <w:snapToGrid w:val="0"/>
        </w:rPr>
        <w:t xml:space="preserve"> nuo skausmo.</w:t>
      </w:r>
    </w:p>
    <w:p w14:paraId="7E859BF3" w14:textId="77777777" w:rsidR="00C82C14" w:rsidRPr="00FA236F" w:rsidRDefault="00C82C14" w:rsidP="007426A2">
      <w:pPr>
        <w:numPr>
          <w:ilvl w:val="12"/>
          <w:numId w:val="0"/>
        </w:numPr>
        <w:spacing w:after="0" w:line="240" w:lineRule="auto"/>
        <w:rPr>
          <w:rFonts w:ascii="Times New Roman" w:eastAsia="Times New Roman" w:hAnsi="Times New Roman" w:cs="Times New Roman"/>
          <w:snapToGrid w:val="0"/>
        </w:rPr>
      </w:pPr>
    </w:p>
    <w:p w14:paraId="75EC2E3E" w14:textId="77777777" w:rsidR="007426A2" w:rsidRPr="00FA236F" w:rsidRDefault="007426A2" w:rsidP="007426A2">
      <w:pPr>
        <w:spacing w:after="0" w:line="240" w:lineRule="auto"/>
        <w:rPr>
          <w:rFonts w:ascii="Times New Roman" w:eastAsia="SimSun" w:hAnsi="Times New Roman" w:cs="Times New Roman"/>
          <w:szCs w:val="20"/>
        </w:rPr>
      </w:pPr>
      <w:r w:rsidRPr="00FA236F">
        <w:rPr>
          <w:rFonts w:ascii="Times New Roman" w:eastAsia="SimSun" w:hAnsi="Times New Roman" w:cs="Times New Roman"/>
          <w:spacing w:val="-1"/>
          <w:szCs w:val="20"/>
        </w:rPr>
        <w:t>Pas</w:t>
      </w:r>
      <w:r w:rsidRPr="00FA236F">
        <w:rPr>
          <w:rFonts w:ascii="Times New Roman" w:eastAsia="SimSun" w:hAnsi="Times New Roman" w:cs="Times New Roman"/>
          <w:spacing w:val="1"/>
          <w:szCs w:val="20"/>
        </w:rPr>
        <w:t>it</w:t>
      </w:r>
      <w:r w:rsidRPr="00FA236F">
        <w:rPr>
          <w:rFonts w:ascii="Times New Roman" w:eastAsia="SimSun" w:hAnsi="Times New Roman" w:cs="Times New Roman"/>
          <w:spacing w:val="-1"/>
          <w:szCs w:val="20"/>
        </w:rPr>
        <w:t>ark</w:t>
      </w:r>
      <w:r w:rsidRPr="00FA236F">
        <w:rPr>
          <w:rFonts w:ascii="Times New Roman" w:eastAsia="SimSun" w:hAnsi="Times New Roman" w:cs="Times New Roman"/>
          <w:spacing w:val="1"/>
          <w:szCs w:val="20"/>
        </w:rPr>
        <w:t>it</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 xml:space="preserve"> s</w:t>
      </w:r>
      <w:r w:rsidRPr="00FA236F">
        <w:rPr>
          <w:rFonts w:ascii="Times New Roman" w:eastAsia="SimSun" w:hAnsi="Times New Roman" w:cs="Times New Roman"/>
          <w:szCs w:val="20"/>
        </w:rPr>
        <w:t>u</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zCs w:val="20"/>
        </w:rPr>
        <w:t>g</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y</w:t>
      </w:r>
      <w:r w:rsidRPr="00FA236F">
        <w:rPr>
          <w:rFonts w:ascii="Times New Roman" w:eastAsia="SimSun" w:hAnsi="Times New Roman" w:cs="Times New Roman"/>
          <w:spacing w:val="1"/>
          <w:szCs w:val="20"/>
        </w:rPr>
        <w:t>to</w:t>
      </w:r>
      <w:r w:rsidRPr="00FA236F">
        <w:rPr>
          <w:rFonts w:ascii="Times New Roman" w:eastAsia="SimSun" w:hAnsi="Times New Roman" w:cs="Times New Roman"/>
          <w:szCs w:val="20"/>
        </w:rPr>
        <w:t>j</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r</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eš</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ra</w:t>
      </w:r>
      <w:r w:rsidRPr="00FA236F">
        <w:rPr>
          <w:rFonts w:ascii="Times New Roman" w:eastAsia="SimSun" w:hAnsi="Times New Roman" w:cs="Times New Roman"/>
          <w:szCs w:val="20"/>
        </w:rPr>
        <w:t>dėd</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 xml:space="preserve">mi </w:t>
      </w:r>
      <w:r w:rsidRPr="00FA236F">
        <w:rPr>
          <w:rFonts w:ascii="Times New Roman" w:eastAsia="SimSun" w:hAnsi="Times New Roman" w:cs="Times New Roman"/>
          <w:spacing w:val="-1"/>
          <w:szCs w:val="20"/>
        </w:rPr>
        <w:t>var</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2"/>
          <w:szCs w:val="20"/>
        </w:rPr>
        <w:t>o</w:t>
      </w:r>
      <w:r w:rsidRPr="00FA236F">
        <w:rPr>
          <w:rFonts w:ascii="Times New Roman" w:eastAsia="SimSun" w:hAnsi="Times New Roman" w:cs="Times New Roman"/>
          <w:spacing w:val="1"/>
          <w:szCs w:val="20"/>
        </w:rPr>
        <w:t>t</w:t>
      </w:r>
      <w:r w:rsidRPr="00FA236F">
        <w:rPr>
          <w:rFonts w:ascii="Times New Roman" w:eastAsia="SimSun" w:hAnsi="Times New Roman" w:cs="Times New Roman"/>
          <w:szCs w:val="20"/>
        </w:rPr>
        <w:t xml:space="preserve">i </w:t>
      </w:r>
      <w:r w:rsidRPr="00FA236F">
        <w:rPr>
          <w:rFonts w:ascii="Times New Roman" w:eastAsia="SimSun" w:hAnsi="Times New Roman" w:cs="Times New Roman"/>
          <w:snapToGrid w:val="0"/>
          <w:spacing w:val="-1"/>
        </w:rPr>
        <w:t>DIOMPRAZ 75 mg/20 mg modifikuoto atpalaidavimo kietąsias kapsules</w:t>
      </w:r>
      <w:r w:rsidRPr="00FA236F">
        <w:rPr>
          <w:rFonts w:ascii="Times New Roman" w:eastAsia="SimSun" w:hAnsi="Times New Roman" w:cs="Times New Roman"/>
          <w:szCs w:val="20"/>
        </w:rPr>
        <w:t>, je</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gu</w:t>
      </w:r>
      <w:r w:rsidRPr="00FA236F">
        <w:rPr>
          <w:rFonts w:ascii="Times New Roman" w:eastAsia="SimSun" w:hAnsi="Times New Roman" w:cs="Times New Roman"/>
          <w:spacing w:val="-4"/>
          <w:szCs w:val="20"/>
        </w:rPr>
        <w:t xml:space="preserve"> </w:t>
      </w:r>
      <w:r w:rsidRPr="00FA236F">
        <w:rPr>
          <w:rFonts w:ascii="Times New Roman" w:eastAsia="SimSun" w:hAnsi="Times New Roman" w:cs="Times New Roman"/>
          <w:spacing w:val="-1"/>
          <w:szCs w:val="20"/>
        </w:rPr>
        <w:t>J</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ms</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ka</w:t>
      </w:r>
      <w:r w:rsidRPr="00FA236F">
        <w:rPr>
          <w:rFonts w:ascii="Times New Roman" w:eastAsia="SimSun" w:hAnsi="Times New Roman" w:cs="Times New Roman"/>
          <w:szCs w:val="20"/>
        </w:rPr>
        <w:t xml:space="preserve">da </w:t>
      </w:r>
      <w:r w:rsidRPr="00FA236F">
        <w:rPr>
          <w:rFonts w:ascii="Times New Roman" w:eastAsia="SimSun" w:hAnsi="Times New Roman" w:cs="Times New Roman"/>
          <w:spacing w:val="-2"/>
          <w:szCs w:val="20"/>
        </w:rPr>
        <w:t>n</w:t>
      </w:r>
      <w:r w:rsidRPr="00FA236F">
        <w:rPr>
          <w:rFonts w:ascii="Times New Roman" w:eastAsia="SimSun" w:hAnsi="Times New Roman" w:cs="Times New Roman"/>
          <w:spacing w:val="1"/>
          <w:szCs w:val="20"/>
        </w:rPr>
        <w:t>o</w:t>
      </w:r>
      <w:r w:rsidRPr="00FA236F">
        <w:rPr>
          <w:rFonts w:ascii="Times New Roman" w:eastAsia="SimSun" w:hAnsi="Times New Roman" w:cs="Times New Roman"/>
          <w:spacing w:val="-1"/>
          <w:szCs w:val="20"/>
        </w:rPr>
        <w:t>r</w:t>
      </w:r>
      <w:r w:rsidRPr="00FA236F">
        <w:rPr>
          <w:rFonts w:ascii="Times New Roman" w:eastAsia="SimSun" w:hAnsi="Times New Roman" w:cs="Times New Roman"/>
          <w:szCs w:val="20"/>
        </w:rPr>
        <w:t>s</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as</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r</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šk</w:t>
      </w:r>
      <w:r w:rsidRPr="00FA236F">
        <w:rPr>
          <w:rFonts w:ascii="Times New Roman" w:eastAsia="SimSun" w:hAnsi="Times New Roman" w:cs="Times New Roman"/>
          <w:szCs w:val="20"/>
        </w:rPr>
        <w:t>ė</w:t>
      </w:r>
      <w:r w:rsidRPr="00FA236F">
        <w:rPr>
          <w:rFonts w:ascii="Times New Roman" w:eastAsia="SimSun" w:hAnsi="Times New Roman" w:cs="Times New Roman"/>
          <w:spacing w:val="-1"/>
          <w:szCs w:val="20"/>
        </w:rPr>
        <w:t xml:space="preserve"> </w:t>
      </w:r>
      <w:r w:rsidRPr="00FA236F">
        <w:rPr>
          <w:rFonts w:ascii="Times New Roman" w:eastAsia="SimSun" w:hAnsi="Times New Roman" w:cs="Times New Roman"/>
          <w:spacing w:val="1"/>
          <w:szCs w:val="20"/>
        </w:rPr>
        <w:t>o</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o</w:t>
      </w:r>
      <w:r w:rsidRPr="00FA236F">
        <w:rPr>
          <w:rFonts w:ascii="Times New Roman" w:eastAsia="SimSun" w:hAnsi="Times New Roman" w:cs="Times New Roman"/>
          <w:szCs w:val="20"/>
        </w:rPr>
        <w:t>s</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r</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akc</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ja</w:t>
      </w:r>
      <w:r w:rsidRPr="00FA236F">
        <w:rPr>
          <w:rFonts w:ascii="Times New Roman" w:eastAsia="SimSun" w:hAnsi="Times New Roman" w:cs="Times New Roman"/>
          <w:spacing w:val="-2"/>
          <w:szCs w:val="20"/>
        </w:rPr>
        <w:t xml:space="preserve"> p</w:t>
      </w:r>
      <w:r w:rsidRPr="00FA236F">
        <w:rPr>
          <w:rFonts w:ascii="Times New Roman" w:eastAsia="SimSun" w:hAnsi="Times New Roman" w:cs="Times New Roman"/>
          <w:szCs w:val="20"/>
        </w:rPr>
        <w:t>o g</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mo</w:t>
      </w:r>
      <w:r w:rsidRPr="00FA236F">
        <w:rPr>
          <w:rFonts w:ascii="Times New Roman" w:eastAsia="SimSun" w:hAnsi="Times New Roman" w:cs="Times New Roman"/>
          <w:spacing w:val="-1"/>
          <w:szCs w:val="20"/>
        </w:rPr>
        <w:t xml:space="preserve"> va</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s</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2"/>
          <w:szCs w:val="20"/>
        </w:rPr>
        <w:t>n</w:t>
      </w:r>
      <w:r w:rsidRPr="00FA236F">
        <w:rPr>
          <w:rFonts w:ascii="Times New Roman" w:eastAsia="SimSun" w:hAnsi="Times New Roman" w:cs="Times New Roman"/>
          <w:spacing w:val="-1"/>
          <w:szCs w:val="20"/>
        </w:rPr>
        <w:t>aš</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u į</w:t>
      </w:r>
      <w:r w:rsidRPr="00FA236F">
        <w:rPr>
          <w:rFonts w:ascii="Times New Roman" w:eastAsia="SimSun" w:hAnsi="Times New Roman" w:cs="Times New Roman"/>
          <w:spacing w:val="-1"/>
          <w:szCs w:val="20"/>
        </w:rPr>
        <w:t xml:space="preserve"> </w:t>
      </w:r>
      <w:r w:rsidRPr="00FA236F">
        <w:rPr>
          <w:rFonts w:ascii="Times New Roman" w:eastAsia="SimSun" w:hAnsi="Times New Roman" w:cs="Times New Roman"/>
          <w:szCs w:val="20"/>
        </w:rPr>
        <w:t xml:space="preserve">DIOMPRAZ </w:t>
      </w:r>
      <w:r w:rsidRPr="00FA236F">
        <w:rPr>
          <w:rFonts w:ascii="Times New Roman" w:eastAsia="SimSun" w:hAnsi="Times New Roman" w:cs="Times New Roman"/>
          <w:snapToGrid w:val="0"/>
          <w:spacing w:val="-1"/>
        </w:rPr>
        <w:t>75 mg/20 mg modifikuoto atpalaidavimo kietąsias kapsules</w:t>
      </w:r>
      <w:r w:rsidRPr="00FA236F">
        <w:rPr>
          <w:rFonts w:ascii="Times New Roman" w:eastAsia="SimSun" w:hAnsi="Times New Roman" w:cs="Times New Roman"/>
          <w:szCs w:val="20"/>
        </w:rPr>
        <w:t>,</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k</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r</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o m</w:t>
      </w:r>
      <w:r w:rsidRPr="00FA236F">
        <w:rPr>
          <w:rFonts w:ascii="Times New Roman" w:eastAsia="SimSun" w:hAnsi="Times New Roman" w:cs="Times New Roman"/>
          <w:spacing w:val="-1"/>
          <w:szCs w:val="20"/>
        </w:rPr>
        <w:t>až</w:t>
      </w:r>
      <w:r w:rsidRPr="00FA236F">
        <w:rPr>
          <w:rFonts w:ascii="Times New Roman" w:eastAsia="SimSun" w:hAnsi="Times New Roman" w:cs="Times New Roman"/>
          <w:spacing w:val="3"/>
          <w:szCs w:val="20"/>
        </w:rPr>
        <w:t>i</w:t>
      </w:r>
      <w:r w:rsidRPr="00FA236F">
        <w:rPr>
          <w:rFonts w:ascii="Times New Roman" w:eastAsia="SimSun" w:hAnsi="Times New Roman" w:cs="Times New Roman"/>
          <w:spacing w:val="-2"/>
          <w:szCs w:val="20"/>
        </w:rPr>
        <w:t>n</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m</w:t>
      </w:r>
      <w:r w:rsidRPr="00FA236F">
        <w:rPr>
          <w:rFonts w:ascii="Times New Roman" w:eastAsia="SimSun" w:hAnsi="Times New Roman" w:cs="Times New Roman"/>
          <w:spacing w:val="-1"/>
          <w:szCs w:val="20"/>
        </w:rPr>
        <w:t>as</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skr</w:t>
      </w:r>
      <w:r w:rsidRPr="00FA236F">
        <w:rPr>
          <w:rFonts w:ascii="Times New Roman" w:eastAsia="SimSun" w:hAnsi="Times New Roman" w:cs="Times New Roman"/>
          <w:spacing w:val="2"/>
          <w:szCs w:val="20"/>
        </w:rPr>
        <w:t>a</w:t>
      </w:r>
      <w:r w:rsidRPr="00FA236F">
        <w:rPr>
          <w:rFonts w:ascii="Times New Roman" w:eastAsia="SimSun" w:hAnsi="Times New Roman" w:cs="Times New Roman"/>
          <w:spacing w:val="-2"/>
          <w:szCs w:val="20"/>
        </w:rPr>
        <w:t>n</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ž</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 xml:space="preserve">o </w:t>
      </w:r>
      <w:r w:rsidRPr="00FA236F">
        <w:rPr>
          <w:rFonts w:ascii="Times New Roman" w:eastAsia="SimSun" w:hAnsi="Times New Roman" w:cs="Times New Roman"/>
          <w:spacing w:val="-1"/>
          <w:szCs w:val="20"/>
        </w:rPr>
        <w:t>r</w:t>
      </w:r>
      <w:r w:rsidRPr="00FA236F">
        <w:rPr>
          <w:rFonts w:ascii="Times New Roman" w:eastAsia="SimSun" w:hAnsi="Times New Roman" w:cs="Times New Roman"/>
          <w:spacing w:val="-2"/>
          <w:szCs w:val="20"/>
        </w:rPr>
        <w:t>ū</w:t>
      </w:r>
      <w:r w:rsidRPr="00FA236F">
        <w:rPr>
          <w:rFonts w:ascii="Times New Roman" w:eastAsia="SimSun" w:hAnsi="Times New Roman" w:cs="Times New Roman"/>
          <w:szCs w:val="20"/>
        </w:rPr>
        <w:t>g</w:t>
      </w:r>
      <w:r w:rsidRPr="00FA236F">
        <w:rPr>
          <w:rFonts w:ascii="Times New Roman" w:eastAsia="SimSun" w:hAnsi="Times New Roman" w:cs="Times New Roman"/>
          <w:spacing w:val="-1"/>
          <w:szCs w:val="20"/>
        </w:rPr>
        <w:t>š</w:t>
      </w:r>
      <w:r w:rsidRPr="00FA236F">
        <w:rPr>
          <w:rFonts w:ascii="Times New Roman" w:eastAsia="SimSun" w:hAnsi="Times New Roman" w:cs="Times New Roman"/>
          <w:spacing w:val="1"/>
          <w:szCs w:val="20"/>
        </w:rPr>
        <w:t>ti</w:t>
      </w:r>
      <w:r w:rsidRPr="00FA236F">
        <w:rPr>
          <w:rFonts w:ascii="Times New Roman" w:eastAsia="SimSun" w:hAnsi="Times New Roman" w:cs="Times New Roman"/>
          <w:spacing w:val="-2"/>
          <w:szCs w:val="20"/>
        </w:rPr>
        <w:t>n</w:t>
      </w:r>
      <w:r w:rsidRPr="00FA236F">
        <w:rPr>
          <w:rFonts w:ascii="Times New Roman" w:eastAsia="SimSun" w:hAnsi="Times New Roman" w:cs="Times New Roman"/>
          <w:szCs w:val="20"/>
        </w:rPr>
        <w:t>g</w:t>
      </w:r>
      <w:r w:rsidRPr="00FA236F">
        <w:rPr>
          <w:rFonts w:ascii="Times New Roman" w:eastAsia="SimSun" w:hAnsi="Times New Roman" w:cs="Times New Roman"/>
          <w:spacing w:val="1"/>
          <w:szCs w:val="20"/>
        </w:rPr>
        <w:t>u</w:t>
      </w:r>
      <w:r w:rsidRPr="00FA236F">
        <w:rPr>
          <w:rFonts w:ascii="Times New Roman" w:eastAsia="SimSun" w:hAnsi="Times New Roman" w:cs="Times New Roman"/>
          <w:szCs w:val="20"/>
        </w:rPr>
        <w:t>m</w:t>
      </w:r>
      <w:r w:rsidRPr="00FA236F">
        <w:rPr>
          <w:rFonts w:ascii="Times New Roman" w:eastAsia="SimSun" w:hAnsi="Times New Roman" w:cs="Times New Roman"/>
          <w:spacing w:val="-1"/>
          <w:szCs w:val="20"/>
        </w:rPr>
        <w:t>as.</w:t>
      </w:r>
    </w:p>
    <w:p w14:paraId="00B704DA" w14:textId="77777777" w:rsidR="007426A2" w:rsidRPr="00FA236F" w:rsidRDefault="007426A2" w:rsidP="007426A2">
      <w:pPr>
        <w:tabs>
          <w:tab w:val="left" w:pos="567"/>
        </w:tabs>
        <w:spacing w:after="0" w:line="240" w:lineRule="auto"/>
        <w:rPr>
          <w:rFonts w:ascii="Times New Roman" w:eastAsia="Times New Roman" w:hAnsi="Times New Roman" w:cs="Times New Roman"/>
          <w:snapToGrid w:val="0"/>
          <w:sz w:val="20"/>
          <w:szCs w:val="20"/>
        </w:rPr>
      </w:pPr>
    </w:p>
    <w:p w14:paraId="0841CA48" w14:textId="77777777" w:rsidR="007426A2" w:rsidRPr="00FA236F" w:rsidRDefault="007426A2" w:rsidP="007426A2">
      <w:pPr>
        <w:spacing w:after="0" w:line="240" w:lineRule="auto"/>
        <w:rPr>
          <w:rFonts w:ascii="Times New Roman" w:eastAsia="SimSun" w:hAnsi="Times New Roman" w:cs="Times New Roman"/>
          <w:szCs w:val="20"/>
        </w:rPr>
      </w:pPr>
      <w:r w:rsidRPr="00FA236F">
        <w:rPr>
          <w:rFonts w:ascii="Times New Roman" w:eastAsia="Verdana" w:hAnsi="Times New Roman" w:cs="Times New Roman"/>
          <w:spacing w:val="-1"/>
          <w:szCs w:val="20"/>
        </w:rPr>
        <w:t>J</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gu</w:t>
      </w:r>
      <w:r w:rsidRPr="00FA236F">
        <w:rPr>
          <w:rFonts w:ascii="Times New Roman" w:eastAsia="Verdana" w:hAnsi="Times New Roman" w:cs="Times New Roman"/>
          <w:spacing w:val="-3"/>
          <w:szCs w:val="20"/>
        </w:rPr>
        <w:t xml:space="preserve"> </w:t>
      </w:r>
      <w:r w:rsidRPr="00FA236F">
        <w:rPr>
          <w:rFonts w:ascii="Times New Roman" w:eastAsia="Verdana" w:hAnsi="Times New Roman" w:cs="Times New Roman"/>
          <w:spacing w:val="-1"/>
          <w:szCs w:val="20"/>
        </w:rPr>
        <w:t>J</w:t>
      </w:r>
      <w:r w:rsidRPr="00FA236F">
        <w:rPr>
          <w:rFonts w:ascii="Times New Roman" w:eastAsia="Verdana" w:hAnsi="Times New Roman" w:cs="Times New Roman"/>
          <w:spacing w:val="-2"/>
          <w:szCs w:val="20"/>
        </w:rPr>
        <w:t>u</w:t>
      </w:r>
      <w:r w:rsidRPr="00FA236F">
        <w:rPr>
          <w:rFonts w:ascii="Times New Roman" w:eastAsia="Verdana" w:hAnsi="Times New Roman" w:cs="Times New Roman"/>
          <w:szCs w:val="20"/>
        </w:rPr>
        <w:t>ms</w:t>
      </w:r>
      <w:r w:rsidRPr="00FA236F">
        <w:rPr>
          <w:rFonts w:ascii="Times New Roman" w:eastAsia="Verdana" w:hAnsi="Times New Roman" w:cs="Times New Roman"/>
          <w:spacing w:val="-2"/>
          <w:szCs w:val="20"/>
        </w:rPr>
        <w:t xml:space="preserve"> </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1"/>
          <w:szCs w:val="20"/>
        </w:rPr>
        <w:t>š</w:t>
      </w:r>
      <w:r w:rsidRPr="00FA236F">
        <w:rPr>
          <w:rFonts w:ascii="Times New Roman" w:eastAsia="Verdana" w:hAnsi="Times New Roman" w:cs="Times New Roman"/>
          <w:szCs w:val="20"/>
        </w:rPr>
        <w:t>b</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r</w:t>
      </w:r>
      <w:r w:rsidRPr="00FA236F">
        <w:rPr>
          <w:rFonts w:ascii="Times New Roman" w:eastAsia="SimSun" w:hAnsi="Times New Roman" w:cs="Times New Roman"/>
          <w:spacing w:val="1"/>
          <w:szCs w:val="20"/>
        </w:rPr>
        <w:t>t</w:t>
      </w:r>
      <w:r w:rsidRPr="00FA236F">
        <w:rPr>
          <w:rFonts w:ascii="Times New Roman" w:eastAsia="SimSun" w:hAnsi="Times New Roman" w:cs="Times New Roman"/>
          <w:szCs w:val="20"/>
        </w:rPr>
        <w:t>ų</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o</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ą</w:t>
      </w:r>
      <w:r w:rsidRPr="00FA236F">
        <w:rPr>
          <w:rFonts w:ascii="Times New Roman" w:eastAsia="SimSun" w:hAnsi="Times New Roman" w:cs="Times New Roman"/>
          <w:szCs w:val="20"/>
        </w:rPr>
        <w:t>,</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č</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sa</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l</w:t>
      </w:r>
      <w:r w:rsidRPr="00FA236F">
        <w:rPr>
          <w:rFonts w:ascii="Times New Roman" w:eastAsia="SimSun" w:hAnsi="Times New Roman" w:cs="Times New Roman"/>
          <w:szCs w:val="20"/>
        </w:rPr>
        <w:t>ės</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šv</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s</w:t>
      </w:r>
      <w:r w:rsidRPr="00FA236F">
        <w:rPr>
          <w:rFonts w:ascii="Times New Roman" w:eastAsia="SimSun" w:hAnsi="Times New Roman" w:cs="Times New Roman"/>
          <w:spacing w:val="1"/>
          <w:szCs w:val="20"/>
        </w:rPr>
        <w:t>to</w:t>
      </w:r>
      <w:r w:rsidRPr="00FA236F">
        <w:rPr>
          <w:rFonts w:ascii="Times New Roman" w:eastAsia="SimSun" w:hAnsi="Times New Roman" w:cs="Times New Roman"/>
          <w:spacing w:val="-1"/>
          <w:szCs w:val="20"/>
        </w:rPr>
        <w:t>s</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 xml:space="preserve"> v</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e</w:t>
      </w:r>
      <w:r w:rsidRPr="00FA236F">
        <w:rPr>
          <w:rFonts w:ascii="Times New Roman" w:eastAsia="SimSun" w:hAnsi="Times New Roman" w:cs="Times New Roman"/>
          <w:spacing w:val="-2"/>
          <w:szCs w:val="20"/>
        </w:rPr>
        <w:t>to</w:t>
      </w:r>
      <w:r w:rsidRPr="00FA236F">
        <w:rPr>
          <w:rFonts w:ascii="Times New Roman" w:eastAsia="SimSun" w:hAnsi="Times New Roman" w:cs="Times New Roman"/>
          <w:spacing w:val="-1"/>
          <w:szCs w:val="20"/>
        </w:rPr>
        <w:t>s</w:t>
      </w:r>
      <w:r w:rsidRPr="00FA236F">
        <w:rPr>
          <w:rFonts w:ascii="Times New Roman" w:eastAsia="SimSun" w:hAnsi="Times New Roman" w:cs="Times New Roman"/>
          <w:szCs w:val="20"/>
        </w:rPr>
        <w:t>e,</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k</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 xml:space="preserve">o </w:t>
      </w:r>
      <w:r w:rsidRPr="00FA236F">
        <w:rPr>
          <w:rFonts w:ascii="Times New Roman" w:eastAsia="SimSun" w:hAnsi="Times New Roman" w:cs="Times New Roman"/>
          <w:spacing w:val="2"/>
          <w:szCs w:val="20"/>
        </w:rPr>
        <w:t>s</w:t>
      </w:r>
      <w:r w:rsidRPr="00FA236F">
        <w:rPr>
          <w:rFonts w:ascii="Times New Roman" w:eastAsia="SimSun" w:hAnsi="Times New Roman" w:cs="Times New Roman"/>
          <w:spacing w:val="-1"/>
          <w:szCs w:val="20"/>
        </w:rPr>
        <w:t>k</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b</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u</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as</w:t>
      </w:r>
      <w:r w:rsidRPr="00FA236F">
        <w:rPr>
          <w:rFonts w:ascii="Times New Roman" w:eastAsia="SimSun" w:hAnsi="Times New Roman" w:cs="Times New Roman"/>
          <w:spacing w:val="2"/>
          <w:szCs w:val="20"/>
        </w:rPr>
        <w:t>a</w:t>
      </w:r>
      <w:r w:rsidRPr="00FA236F">
        <w:rPr>
          <w:rFonts w:ascii="Times New Roman" w:eastAsia="SimSun" w:hAnsi="Times New Roman" w:cs="Times New Roman"/>
          <w:spacing w:val="-1"/>
          <w:szCs w:val="20"/>
        </w:rPr>
        <w:t>ky</w:t>
      </w:r>
      <w:r w:rsidRPr="00FA236F">
        <w:rPr>
          <w:rFonts w:ascii="Times New Roman" w:eastAsia="Verdana" w:hAnsi="Times New Roman" w:cs="Times New Roman"/>
          <w:spacing w:val="-1"/>
          <w:szCs w:val="20"/>
        </w:rPr>
        <w:t>k</w:t>
      </w:r>
      <w:r w:rsidRPr="00FA236F">
        <w:rPr>
          <w:rFonts w:ascii="Times New Roman" w:eastAsia="Verdana" w:hAnsi="Times New Roman" w:cs="Times New Roman"/>
          <w:spacing w:val="1"/>
          <w:szCs w:val="20"/>
        </w:rPr>
        <w:t>ite</w:t>
      </w:r>
      <w:r w:rsidRPr="00FA236F">
        <w:rPr>
          <w:rFonts w:ascii="Times New Roman" w:eastAsia="Verdana" w:hAnsi="Times New Roman" w:cs="Times New Roman"/>
          <w:spacing w:val="-3"/>
          <w:szCs w:val="20"/>
        </w:rPr>
        <w:t xml:space="preserve"> </w:t>
      </w:r>
      <w:r w:rsidRPr="00FA236F">
        <w:rPr>
          <w:rFonts w:ascii="Times New Roman" w:eastAsia="Verdana" w:hAnsi="Times New Roman" w:cs="Times New Roman"/>
          <w:spacing w:val="-1"/>
          <w:szCs w:val="20"/>
        </w:rPr>
        <w:t>a</w:t>
      </w:r>
      <w:r w:rsidRPr="00FA236F">
        <w:rPr>
          <w:rFonts w:ascii="Times New Roman" w:eastAsia="Verdana" w:hAnsi="Times New Roman" w:cs="Times New Roman"/>
          <w:szCs w:val="20"/>
        </w:rPr>
        <w:t>p</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 xml:space="preserve"> </w:t>
      </w:r>
      <w:r w:rsidRPr="00FA236F">
        <w:rPr>
          <w:rFonts w:ascii="Times New Roman" w:eastAsia="Verdana" w:hAnsi="Times New Roman" w:cs="Times New Roman"/>
          <w:spacing w:val="1"/>
          <w:szCs w:val="20"/>
        </w:rPr>
        <w:t>t</w:t>
      </w:r>
      <w:r w:rsidRPr="00FA236F">
        <w:rPr>
          <w:rFonts w:ascii="Times New Roman" w:eastAsia="Verdana" w:hAnsi="Times New Roman" w:cs="Times New Roman"/>
          <w:spacing w:val="-1"/>
          <w:szCs w:val="20"/>
        </w:rPr>
        <w:t>ai</w:t>
      </w:r>
      <w:r w:rsidRPr="00FA236F">
        <w:rPr>
          <w:rFonts w:ascii="Times New Roman" w:eastAsia="Verdana" w:hAnsi="Times New Roman" w:cs="Times New Roman"/>
          <w:szCs w:val="20"/>
        </w:rPr>
        <w:t xml:space="preserve"> </w:t>
      </w:r>
      <w:r w:rsidRPr="00FA236F">
        <w:rPr>
          <w:rFonts w:ascii="Times New Roman" w:eastAsia="Verdana" w:hAnsi="Times New Roman" w:cs="Times New Roman"/>
          <w:spacing w:val="-1"/>
          <w:szCs w:val="20"/>
        </w:rPr>
        <w:t>sav</w:t>
      </w:r>
      <w:r w:rsidRPr="00FA236F">
        <w:rPr>
          <w:rFonts w:ascii="Times New Roman" w:eastAsia="Verdana" w:hAnsi="Times New Roman" w:cs="Times New Roman"/>
          <w:szCs w:val="20"/>
        </w:rPr>
        <w:t xml:space="preserve">o </w:t>
      </w:r>
      <w:r w:rsidRPr="00FA236F">
        <w:rPr>
          <w:rFonts w:ascii="Times New Roman" w:eastAsia="SimSun" w:hAnsi="Times New Roman" w:cs="Times New Roman"/>
          <w:szCs w:val="20"/>
        </w:rPr>
        <w:t>g</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y</w:t>
      </w:r>
      <w:r w:rsidRPr="00FA236F">
        <w:rPr>
          <w:rFonts w:ascii="Times New Roman" w:eastAsia="SimSun" w:hAnsi="Times New Roman" w:cs="Times New Roman"/>
          <w:spacing w:val="1"/>
          <w:szCs w:val="20"/>
        </w:rPr>
        <w:t>to</w:t>
      </w:r>
      <w:r w:rsidRPr="00FA236F">
        <w:rPr>
          <w:rFonts w:ascii="Times New Roman" w:eastAsia="SimSun" w:hAnsi="Times New Roman" w:cs="Times New Roman"/>
          <w:szCs w:val="20"/>
        </w:rPr>
        <w:t>j</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4"/>
          <w:szCs w:val="20"/>
        </w:rPr>
        <w:t xml:space="preserve"> </w:t>
      </w:r>
      <w:r w:rsidRPr="00FA236F">
        <w:rPr>
          <w:rFonts w:ascii="Times New Roman" w:eastAsia="SimSun" w:hAnsi="Times New Roman" w:cs="Times New Roman"/>
          <w:spacing w:val="-1"/>
          <w:szCs w:val="20"/>
        </w:rPr>
        <w:t>ka</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2"/>
          <w:szCs w:val="20"/>
        </w:rPr>
        <w:t>n</w:t>
      </w:r>
      <w:r w:rsidRPr="00FA236F">
        <w:rPr>
          <w:rFonts w:ascii="Times New Roman" w:eastAsia="SimSun" w:hAnsi="Times New Roman" w:cs="Times New Roman"/>
          <w:szCs w:val="20"/>
        </w:rPr>
        <w:t xml:space="preserve">gi </w:t>
      </w:r>
      <w:r w:rsidRPr="00FA236F">
        <w:rPr>
          <w:rFonts w:ascii="Times New Roman" w:eastAsia="SimSun" w:hAnsi="Times New Roman" w:cs="Times New Roman"/>
          <w:spacing w:val="-1"/>
          <w:szCs w:val="20"/>
        </w:rPr>
        <w:t>J</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ms</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3"/>
          <w:szCs w:val="20"/>
        </w:rPr>
        <w:t>g</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1"/>
          <w:szCs w:val="20"/>
        </w:rPr>
        <w:t>li</w:t>
      </w:r>
      <w:r w:rsidRPr="00FA236F">
        <w:rPr>
          <w:rFonts w:ascii="Times New Roman" w:eastAsia="SimSun" w:hAnsi="Times New Roman" w:cs="Times New Roman"/>
          <w:spacing w:val="-1"/>
          <w:szCs w:val="20"/>
        </w:rPr>
        <w:t xml:space="preserve"> </w:t>
      </w:r>
      <w:r w:rsidRPr="00FA236F">
        <w:rPr>
          <w:rFonts w:ascii="Times New Roman" w:eastAsia="SimSun" w:hAnsi="Times New Roman" w:cs="Times New Roman"/>
          <w:spacing w:val="1"/>
          <w:szCs w:val="20"/>
        </w:rPr>
        <w:t>t</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k</w:t>
      </w:r>
      <w:r w:rsidRPr="00FA236F">
        <w:rPr>
          <w:rFonts w:ascii="Times New Roman" w:eastAsia="SimSun" w:hAnsi="Times New Roman" w:cs="Times New Roman"/>
          <w:spacing w:val="-2"/>
          <w:szCs w:val="20"/>
        </w:rPr>
        <w:t>t</w:t>
      </w:r>
      <w:r w:rsidRPr="00FA236F">
        <w:rPr>
          <w:rFonts w:ascii="Times New Roman" w:eastAsia="SimSun" w:hAnsi="Times New Roman" w:cs="Times New Roman"/>
          <w:szCs w:val="20"/>
        </w:rPr>
        <w:t xml:space="preserve">i </w:t>
      </w:r>
      <w:r w:rsidRPr="00FA236F">
        <w:rPr>
          <w:rFonts w:ascii="Times New Roman" w:eastAsia="SimSun" w:hAnsi="Times New Roman" w:cs="Times New Roman"/>
          <w:spacing w:val="-2"/>
          <w:szCs w:val="20"/>
        </w:rPr>
        <w:t>nu</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1"/>
          <w:szCs w:val="20"/>
        </w:rPr>
        <w:t>ra</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k</w:t>
      </w:r>
      <w:r w:rsidRPr="00FA236F">
        <w:rPr>
          <w:rFonts w:ascii="Times New Roman" w:eastAsia="SimSun" w:hAnsi="Times New Roman" w:cs="Times New Roman"/>
          <w:spacing w:val="1"/>
          <w:szCs w:val="20"/>
        </w:rPr>
        <w:t>ti</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g</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mą</w:t>
      </w:r>
      <w:r w:rsidRPr="00FA236F">
        <w:rPr>
          <w:rFonts w:ascii="Times New Roman" w:eastAsia="SimSun" w:hAnsi="Times New Roman" w:cs="Times New Roman"/>
          <w:spacing w:val="1"/>
          <w:szCs w:val="20"/>
        </w:rPr>
        <w:t xml:space="preserve"> </w:t>
      </w:r>
      <w:r w:rsidRPr="00FA236F">
        <w:rPr>
          <w:rFonts w:ascii="Times New Roman" w:eastAsia="SimSun" w:hAnsi="Times New Roman" w:cs="Times New Roman"/>
          <w:snapToGrid w:val="0"/>
          <w:spacing w:val="-1"/>
        </w:rPr>
        <w:t>DIOMPRAZ 75 mg/20 mg modifikuoto atpalaidavimo kietosiomis kapsulėmis</w:t>
      </w:r>
      <w:r w:rsidRPr="00FA236F">
        <w:rPr>
          <w:rFonts w:ascii="Times New Roman" w:eastAsia="SimSun" w:hAnsi="Times New Roman" w:cs="Times New Roman"/>
          <w:szCs w:val="20"/>
        </w:rPr>
        <w:t>.</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Ta</w:t>
      </w:r>
      <w:r w:rsidRPr="00FA236F">
        <w:rPr>
          <w:rFonts w:ascii="Times New Roman" w:eastAsia="SimSun" w:hAnsi="Times New Roman" w:cs="Times New Roman"/>
          <w:spacing w:val="1"/>
          <w:szCs w:val="20"/>
        </w:rPr>
        <w:t>ip</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 xml:space="preserve">t </w:t>
      </w:r>
      <w:r w:rsidRPr="00FA236F">
        <w:rPr>
          <w:rFonts w:ascii="Times New Roman" w:eastAsia="SimSun" w:hAnsi="Times New Roman" w:cs="Times New Roman"/>
          <w:spacing w:val="-2"/>
          <w:szCs w:val="20"/>
        </w:rPr>
        <w:t>n</w:t>
      </w:r>
      <w:r w:rsidRPr="00FA236F">
        <w:rPr>
          <w:rFonts w:ascii="Times New Roman" w:eastAsia="SimSun" w:hAnsi="Times New Roman" w:cs="Times New Roman"/>
          <w:szCs w:val="20"/>
        </w:rPr>
        <w:t>ep</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m</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ršk</w:t>
      </w:r>
      <w:r w:rsidRPr="00FA236F">
        <w:rPr>
          <w:rFonts w:ascii="Times New Roman" w:eastAsia="SimSun" w:hAnsi="Times New Roman" w:cs="Times New Roman"/>
          <w:spacing w:val="1"/>
          <w:szCs w:val="20"/>
        </w:rPr>
        <w:t xml:space="preserve">ite </w:t>
      </w:r>
      <w:r w:rsidRPr="00FA236F">
        <w:rPr>
          <w:rFonts w:ascii="Times New Roman" w:eastAsia="Verdana" w:hAnsi="Times New Roman" w:cs="Times New Roman"/>
          <w:szCs w:val="20"/>
        </w:rPr>
        <w:t>p</w:t>
      </w:r>
      <w:r w:rsidRPr="00FA236F">
        <w:rPr>
          <w:rFonts w:ascii="Times New Roman" w:eastAsia="Verdana" w:hAnsi="Times New Roman" w:cs="Times New Roman"/>
          <w:spacing w:val="-1"/>
          <w:szCs w:val="20"/>
        </w:rPr>
        <w:t>asaky</w:t>
      </w:r>
      <w:r w:rsidRPr="00FA236F">
        <w:rPr>
          <w:rFonts w:ascii="Times New Roman" w:eastAsia="Verdana" w:hAnsi="Times New Roman" w:cs="Times New Roman"/>
          <w:spacing w:val="1"/>
          <w:szCs w:val="20"/>
        </w:rPr>
        <w:t>ti</w:t>
      </w:r>
      <w:r w:rsidRPr="00FA236F">
        <w:rPr>
          <w:rFonts w:ascii="Times New Roman" w:eastAsia="Verdana" w:hAnsi="Times New Roman" w:cs="Times New Roman"/>
          <w:szCs w:val="20"/>
        </w:rPr>
        <w:t>,</w:t>
      </w:r>
      <w:r w:rsidRPr="00FA236F">
        <w:rPr>
          <w:rFonts w:ascii="Times New Roman" w:eastAsia="Verdana" w:hAnsi="Times New Roman" w:cs="Times New Roman"/>
          <w:spacing w:val="-2"/>
          <w:szCs w:val="20"/>
        </w:rPr>
        <w:t xml:space="preserve"> </w:t>
      </w:r>
      <w:r w:rsidRPr="00FA236F">
        <w:rPr>
          <w:rFonts w:ascii="Times New Roman" w:eastAsia="Verdana" w:hAnsi="Times New Roman" w:cs="Times New Roman"/>
          <w:szCs w:val="20"/>
        </w:rPr>
        <w:t>je</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gu</w:t>
      </w:r>
      <w:r w:rsidRPr="00FA236F">
        <w:rPr>
          <w:rFonts w:ascii="Times New Roman" w:eastAsia="Verdana" w:hAnsi="Times New Roman" w:cs="Times New Roman"/>
          <w:spacing w:val="-3"/>
          <w:szCs w:val="20"/>
        </w:rPr>
        <w:t xml:space="preserve"> </w:t>
      </w:r>
      <w:r w:rsidRPr="00FA236F">
        <w:rPr>
          <w:rFonts w:ascii="Times New Roman" w:eastAsia="Verdana" w:hAnsi="Times New Roman" w:cs="Times New Roman"/>
          <w:spacing w:val="-1"/>
          <w:szCs w:val="20"/>
        </w:rPr>
        <w:t>J</w:t>
      </w:r>
      <w:r w:rsidRPr="00FA236F">
        <w:rPr>
          <w:rFonts w:ascii="Times New Roman" w:eastAsia="Verdana" w:hAnsi="Times New Roman" w:cs="Times New Roman"/>
          <w:spacing w:val="-2"/>
          <w:szCs w:val="20"/>
        </w:rPr>
        <w:t>u</w:t>
      </w:r>
      <w:r w:rsidRPr="00FA236F">
        <w:rPr>
          <w:rFonts w:ascii="Times New Roman" w:eastAsia="Verdana" w:hAnsi="Times New Roman" w:cs="Times New Roman"/>
          <w:szCs w:val="20"/>
        </w:rPr>
        <w:t>ms</w:t>
      </w:r>
      <w:r w:rsidRPr="00FA236F">
        <w:rPr>
          <w:rFonts w:ascii="Times New Roman" w:eastAsia="Verdana" w:hAnsi="Times New Roman" w:cs="Times New Roman"/>
          <w:spacing w:val="-2"/>
          <w:szCs w:val="20"/>
        </w:rPr>
        <w:t xml:space="preserve"> </w:t>
      </w:r>
      <w:r w:rsidRPr="00FA236F">
        <w:rPr>
          <w:rFonts w:ascii="Times New Roman" w:eastAsia="Verdana" w:hAnsi="Times New Roman" w:cs="Times New Roman"/>
          <w:szCs w:val="20"/>
        </w:rPr>
        <w:t>p</w:t>
      </w:r>
      <w:r w:rsidRPr="00FA236F">
        <w:rPr>
          <w:rFonts w:ascii="Times New Roman" w:eastAsia="Verdana" w:hAnsi="Times New Roman" w:cs="Times New Roman"/>
          <w:spacing w:val="-1"/>
          <w:szCs w:val="20"/>
        </w:rPr>
        <w:t>as</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2"/>
          <w:szCs w:val="20"/>
        </w:rPr>
        <w:t>r</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1"/>
          <w:szCs w:val="20"/>
        </w:rPr>
        <w:t>šk</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a</w:t>
      </w:r>
      <w:r w:rsidRPr="00FA236F">
        <w:rPr>
          <w:rFonts w:ascii="Times New Roman" w:eastAsia="Verdana" w:hAnsi="Times New Roman" w:cs="Times New Roman"/>
          <w:spacing w:val="-2"/>
          <w:szCs w:val="20"/>
        </w:rPr>
        <w:t xml:space="preserve"> </w:t>
      </w:r>
      <w:r w:rsidRPr="00FA236F">
        <w:rPr>
          <w:rFonts w:ascii="Times New Roman" w:eastAsia="Verdana" w:hAnsi="Times New Roman" w:cs="Times New Roman"/>
          <w:szCs w:val="20"/>
        </w:rPr>
        <w:t xml:space="preserve">bet </w:t>
      </w:r>
      <w:r w:rsidRPr="00FA236F">
        <w:rPr>
          <w:rFonts w:ascii="Times New Roman" w:eastAsia="Verdana" w:hAnsi="Times New Roman" w:cs="Times New Roman"/>
          <w:spacing w:val="-1"/>
          <w:szCs w:val="20"/>
        </w:rPr>
        <w:t>k</w:t>
      </w:r>
      <w:r w:rsidRPr="00FA236F">
        <w:rPr>
          <w:rFonts w:ascii="Times New Roman" w:eastAsia="Verdana" w:hAnsi="Times New Roman" w:cs="Times New Roman"/>
          <w:spacing w:val="1"/>
          <w:szCs w:val="20"/>
        </w:rPr>
        <w:t>o</w:t>
      </w:r>
      <w:r w:rsidRPr="00FA236F">
        <w:rPr>
          <w:rFonts w:ascii="Times New Roman" w:eastAsia="Verdana" w:hAnsi="Times New Roman" w:cs="Times New Roman"/>
          <w:spacing w:val="-1"/>
          <w:szCs w:val="20"/>
        </w:rPr>
        <w:t>ks k</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t</w:t>
      </w:r>
      <w:r w:rsidRPr="00FA236F">
        <w:rPr>
          <w:rFonts w:ascii="Times New Roman" w:eastAsia="Verdana" w:hAnsi="Times New Roman" w:cs="Times New Roman"/>
          <w:spacing w:val="-1"/>
          <w:szCs w:val="20"/>
        </w:rPr>
        <w:t xml:space="preserve">as </w:t>
      </w:r>
      <w:r w:rsidRPr="00FA236F">
        <w:rPr>
          <w:rFonts w:ascii="Times New Roman" w:eastAsia="Verdana" w:hAnsi="Times New Roman" w:cs="Times New Roman"/>
          <w:spacing w:val="-2"/>
          <w:szCs w:val="20"/>
        </w:rPr>
        <w:t>n</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g</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3"/>
          <w:szCs w:val="20"/>
        </w:rPr>
        <w:t>a</w:t>
      </w:r>
      <w:r w:rsidRPr="00FA236F">
        <w:rPr>
          <w:rFonts w:ascii="Times New Roman" w:eastAsia="Verdana" w:hAnsi="Times New Roman" w:cs="Times New Roman"/>
          <w:spacing w:val="-1"/>
          <w:szCs w:val="20"/>
        </w:rPr>
        <w:t>ma</w:t>
      </w:r>
      <w:r w:rsidRPr="00FA236F">
        <w:rPr>
          <w:rFonts w:ascii="Times New Roman" w:eastAsia="Verdana" w:hAnsi="Times New Roman" w:cs="Times New Roman"/>
          <w:szCs w:val="20"/>
        </w:rPr>
        <w:t>s</w:t>
      </w:r>
      <w:r w:rsidRPr="00FA236F">
        <w:rPr>
          <w:rFonts w:ascii="Times New Roman" w:eastAsia="Verdana" w:hAnsi="Times New Roman" w:cs="Times New Roman"/>
          <w:spacing w:val="-2"/>
          <w:szCs w:val="20"/>
        </w:rPr>
        <w:t xml:space="preserve"> </w:t>
      </w:r>
      <w:r w:rsidRPr="00FA236F">
        <w:rPr>
          <w:rFonts w:ascii="Times New Roman" w:eastAsia="Verdana" w:hAnsi="Times New Roman" w:cs="Times New Roman"/>
          <w:szCs w:val="20"/>
        </w:rPr>
        <w:t>p</w:t>
      </w:r>
      <w:r w:rsidRPr="00FA236F">
        <w:rPr>
          <w:rFonts w:ascii="Times New Roman" w:eastAsia="Verdana" w:hAnsi="Times New Roman" w:cs="Times New Roman"/>
          <w:spacing w:val="1"/>
          <w:szCs w:val="20"/>
        </w:rPr>
        <w:t>o</w:t>
      </w:r>
      <w:r w:rsidRPr="00FA236F">
        <w:rPr>
          <w:rFonts w:ascii="Times New Roman" w:eastAsia="Verdana" w:hAnsi="Times New Roman" w:cs="Times New Roman"/>
          <w:spacing w:val="-1"/>
          <w:szCs w:val="20"/>
        </w:rPr>
        <w:t>v</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1"/>
          <w:szCs w:val="20"/>
        </w:rPr>
        <w:t>k</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1"/>
          <w:szCs w:val="20"/>
        </w:rPr>
        <w:t>s</w:t>
      </w:r>
      <w:r w:rsidRPr="00FA236F">
        <w:rPr>
          <w:rFonts w:ascii="Times New Roman" w:eastAsia="SimSun" w:hAnsi="Times New Roman" w:cs="Times New Roman"/>
          <w:spacing w:val="-1"/>
          <w:szCs w:val="20"/>
        </w:rPr>
        <w:t>, ka</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p</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2"/>
          <w:szCs w:val="20"/>
        </w:rPr>
        <w:t>n</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1"/>
          <w:szCs w:val="20"/>
        </w:rPr>
        <w:t>ai</w:t>
      </w:r>
      <w:r w:rsidRPr="00FA236F">
        <w:rPr>
          <w:rFonts w:ascii="Times New Roman" w:eastAsia="SimSun" w:hAnsi="Times New Roman" w:cs="Times New Roman"/>
          <w:szCs w:val="20"/>
        </w:rPr>
        <w:t xml:space="preserve"> </w:t>
      </w:r>
      <w:r w:rsidRPr="00FA236F">
        <w:rPr>
          <w:rFonts w:ascii="Times New Roman" w:eastAsia="SimSun" w:hAnsi="Times New Roman" w:cs="Times New Roman"/>
          <w:spacing w:val="-1"/>
          <w:szCs w:val="20"/>
        </w:rPr>
        <w:t>są</w:t>
      </w:r>
      <w:r w:rsidRPr="00FA236F">
        <w:rPr>
          <w:rFonts w:ascii="Times New Roman" w:eastAsia="SimSun" w:hAnsi="Times New Roman" w:cs="Times New Roman"/>
          <w:spacing w:val="-2"/>
          <w:szCs w:val="20"/>
        </w:rPr>
        <w:t>n</w:t>
      </w:r>
      <w:r w:rsidRPr="00FA236F">
        <w:rPr>
          <w:rFonts w:ascii="Times New Roman" w:eastAsia="SimSun" w:hAnsi="Times New Roman" w:cs="Times New Roman"/>
          <w:spacing w:val="-1"/>
          <w:szCs w:val="20"/>
        </w:rPr>
        <w:t>ar</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ų</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sk</w:t>
      </w:r>
      <w:r w:rsidRPr="00FA236F">
        <w:rPr>
          <w:rFonts w:ascii="Times New Roman" w:eastAsia="SimSun" w:hAnsi="Times New Roman" w:cs="Times New Roman"/>
          <w:spacing w:val="2"/>
          <w:szCs w:val="20"/>
        </w:rPr>
        <w:t>a</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s</w:t>
      </w:r>
      <w:r w:rsidRPr="00FA236F">
        <w:rPr>
          <w:rFonts w:ascii="Times New Roman" w:eastAsia="SimSun" w:hAnsi="Times New Roman" w:cs="Times New Roman"/>
          <w:szCs w:val="20"/>
        </w:rPr>
        <w:t>m</w:t>
      </w:r>
      <w:r w:rsidRPr="00FA236F">
        <w:rPr>
          <w:rFonts w:ascii="Times New Roman" w:eastAsia="SimSun" w:hAnsi="Times New Roman" w:cs="Times New Roman"/>
          <w:spacing w:val="-1"/>
          <w:szCs w:val="20"/>
        </w:rPr>
        <w:t>as.</w:t>
      </w:r>
    </w:p>
    <w:p w14:paraId="5EF9F0A4"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3591A9AB"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 xml:space="preserve">Pasakykite savo gydytojui, prieš pradėdami vartoti šį vaistą, jeigu Jums bus atliekamas specialus kraujo tyrimas (dėl </w:t>
      </w:r>
      <w:proofErr w:type="spellStart"/>
      <w:r w:rsidRPr="00FA236F">
        <w:rPr>
          <w:rFonts w:ascii="Times New Roman" w:eastAsia="Times New Roman" w:hAnsi="Times New Roman" w:cs="Times New Roman"/>
          <w:snapToGrid w:val="0"/>
          <w:szCs w:val="20"/>
        </w:rPr>
        <w:t>chromogranino</w:t>
      </w:r>
      <w:proofErr w:type="spellEnd"/>
      <w:r w:rsidRPr="00FA236F">
        <w:rPr>
          <w:rFonts w:ascii="Times New Roman" w:eastAsia="Times New Roman" w:hAnsi="Times New Roman" w:cs="Times New Roman"/>
          <w:snapToGrid w:val="0"/>
          <w:szCs w:val="20"/>
        </w:rPr>
        <w:t xml:space="preserve"> A).</w:t>
      </w:r>
    </w:p>
    <w:p w14:paraId="3026DE70"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5E3035F1"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Kiti vaistai ir DIOMPRAZ</w:t>
      </w:r>
    </w:p>
    <w:p w14:paraId="7A9254C9"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vartojate ar neseniai vartojote kitų vaistų, įskaitant įsigyjamus be recepto, arba dėl to nesate tikri, apie tai pasakykite gydytojui arba vaistininkui, kadangi DIOMPRAZ 75 mg/20 mg modifikuoto atpalaidavimo kietosios kapsulės gali keisti kai kurių kitų vaistų poveikį, o jie - DIOMPRAZ 75 mg/20 mg modifikuoto atpalaidavimo kietųjų kapsulių poveikį.</w:t>
      </w:r>
    </w:p>
    <w:p w14:paraId="5ACB94FC"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4F1F6C06"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Jei vartojate vaisto, kurio sudėtyje yra </w:t>
      </w:r>
      <w:proofErr w:type="spellStart"/>
      <w:r w:rsidRPr="00FA236F">
        <w:rPr>
          <w:rFonts w:ascii="Times New Roman" w:eastAsia="Times New Roman" w:hAnsi="Times New Roman" w:cs="Times New Roman"/>
          <w:snapToGrid w:val="0"/>
        </w:rPr>
        <w:t>nelfinaviro</w:t>
      </w:r>
      <w:proofErr w:type="spellEnd"/>
      <w:r w:rsidRPr="00FA236F">
        <w:rPr>
          <w:rFonts w:ascii="Times New Roman" w:eastAsia="Times New Roman" w:hAnsi="Times New Roman" w:cs="Times New Roman"/>
          <w:snapToGrid w:val="0"/>
        </w:rPr>
        <w:t xml:space="preserve"> (ŽIV infekcijai gydyti), DIOMPRAZ 75 mg/20 mg modifikuoto atpalaidavimo kietųjų kapsulių vartoti negalima.</w:t>
      </w:r>
    </w:p>
    <w:p w14:paraId="03801247"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6349D714"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vartojate bet kurį iš toliau išvardytų vaistų, apie tai pasakykite gydytojui arba vaistininkui.</w:t>
      </w:r>
    </w:p>
    <w:p w14:paraId="22CCF754"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Kitokių vaistų nuo skausmo, NVNU (įskaitant aspiriną) ar bet kokių kitų trombocitų sukibimą slopinančių vaistų.</w:t>
      </w:r>
    </w:p>
    <w:p w14:paraId="2C391BEC"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Kraujospūdį mažinančių (</w:t>
      </w:r>
      <w:proofErr w:type="spellStart"/>
      <w:r w:rsidRPr="00FA236F">
        <w:rPr>
          <w:rFonts w:ascii="Times New Roman" w:eastAsia="Times New Roman" w:hAnsi="Times New Roman" w:cs="Times New Roman"/>
          <w:snapToGrid w:val="0"/>
        </w:rPr>
        <w:t>antihipertenzinių</w:t>
      </w:r>
      <w:proofErr w:type="spellEnd"/>
      <w:r w:rsidRPr="00FA236F">
        <w:rPr>
          <w:rFonts w:ascii="Times New Roman" w:eastAsia="Times New Roman" w:hAnsi="Times New Roman" w:cs="Times New Roman"/>
          <w:snapToGrid w:val="0"/>
        </w:rPr>
        <w:t>) vaistų.</w:t>
      </w:r>
    </w:p>
    <w:p w14:paraId="25F0EE60"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Vaistų nuo cukrinio diabeto.</w:t>
      </w:r>
    </w:p>
    <w:p w14:paraId="26F590D9"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Tam tikrų antibiotikų, pvz., </w:t>
      </w:r>
      <w:proofErr w:type="spellStart"/>
      <w:r w:rsidRPr="00FA236F">
        <w:rPr>
          <w:rFonts w:ascii="Times New Roman" w:eastAsia="Times New Roman" w:hAnsi="Times New Roman" w:cs="Times New Roman"/>
          <w:snapToGrid w:val="0"/>
        </w:rPr>
        <w:t>ciprofloksacino</w:t>
      </w:r>
      <w:proofErr w:type="spellEnd"/>
      <w:r w:rsidRPr="00FA236F">
        <w:rPr>
          <w:rFonts w:ascii="Times New Roman" w:eastAsia="Times New Roman" w:hAnsi="Times New Roman" w:cs="Times New Roman"/>
          <w:snapToGrid w:val="0"/>
        </w:rPr>
        <w:t>.</w:t>
      </w:r>
    </w:p>
    <w:p w14:paraId="35C2A29C"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Ciklosporino</w:t>
      </w:r>
      <w:proofErr w:type="spellEnd"/>
      <w:r w:rsidRPr="00FA236F">
        <w:rPr>
          <w:rFonts w:ascii="Times New Roman" w:eastAsia="Times New Roman" w:hAnsi="Times New Roman" w:cs="Times New Roman"/>
          <w:snapToGrid w:val="0"/>
        </w:rPr>
        <w:t xml:space="preserve"> ar </w:t>
      </w:r>
      <w:proofErr w:type="spellStart"/>
      <w:r w:rsidRPr="00FA236F">
        <w:rPr>
          <w:rFonts w:ascii="Times New Roman" w:eastAsia="Times New Roman" w:hAnsi="Times New Roman" w:cs="Times New Roman"/>
          <w:snapToGrid w:val="0"/>
        </w:rPr>
        <w:t>takrolimuzo</w:t>
      </w:r>
      <w:proofErr w:type="spellEnd"/>
      <w:r w:rsidRPr="00FA236F">
        <w:rPr>
          <w:rFonts w:ascii="Times New Roman" w:eastAsia="Times New Roman" w:hAnsi="Times New Roman" w:cs="Times New Roman"/>
          <w:snapToGrid w:val="0"/>
        </w:rPr>
        <w:t xml:space="preserve"> (imuninę sistemą slopinančių vaistų, vartojamų organizmo imuninei reakcijai slopinti).</w:t>
      </w:r>
    </w:p>
    <w:p w14:paraId="06E502FB"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Kortikosteroidų.</w:t>
      </w:r>
    </w:p>
    <w:p w14:paraId="1AB01587"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Mifepristono</w:t>
      </w:r>
      <w:proofErr w:type="spellEnd"/>
      <w:r w:rsidRPr="00FA236F">
        <w:rPr>
          <w:rFonts w:ascii="Times New Roman" w:eastAsia="Times New Roman" w:hAnsi="Times New Roman" w:cs="Times New Roman"/>
          <w:snapToGrid w:val="0"/>
        </w:rPr>
        <w:t xml:space="preserve"> (jo vartojama ankstyvam nėštumo nutraukimui).</w:t>
      </w:r>
    </w:p>
    <w:p w14:paraId="70369450"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Vaistų nuo širdies ligų, pvz., </w:t>
      </w:r>
      <w:proofErr w:type="spellStart"/>
      <w:r w:rsidRPr="00FA236F">
        <w:rPr>
          <w:rFonts w:ascii="Times New Roman" w:eastAsia="Times New Roman" w:hAnsi="Times New Roman" w:cs="Times New Roman"/>
          <w:snapToGrid w:val="0"/>
        </w:rPr>
        <w:t>digoksino</w:t>
      </w:r>
      <w:proofErr w:type="spellEnd"/>
      <w:r w:rsidRPr="00FA236F">
        <w:rPr>
          <w:rFonts w:ascii="Times New Roman" w:eastAsia="Times New Roman" w:hAnsi="Times New Roman" w:cs="Times New Roman"/>
          <w:snapToGrid w:val="0"/>
        </w:rPr>
        <w:t>.</w:t>
      </w:r>
    </w:p>
    <w:p w14:paraId="78E4AAB5"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Vaistų širdies ligoms ir didelio kraujospūdžio ligai gydyti, pvz., beta </w:t>
      </w:r>
      <w:proofErr w:type="spellStart"/>
      <w:r w:rsidRPr="00FA236F">
        <w:rPr>
          <w:rFonts w:ascii="Times New Roman" w:eastAsia="Times New Roman" w:hAnsi="Times New Roman" w:cs="Times New Roman"/>
          <w:snapToGrid w:val="0"/>
        </w:rPr>
        <w:t>adrenoblokatorių</w:t>
      </w:r>
      <w:proofErr w:type="spellEnd"/>
      <w:r w:rsidRPr="00FA236F">
        <w:rPr>
          <w:rFonts w:ascii="Times New Roman" w:eastAsia="Times New Roman" w:hAnsi="Times New Roman" w:cs="Times New Roman"/>
          <w:snapToGrid w:val="0"/>
        </w:rPr>
        <w:t xml:space="preserve"> ar </w:t>
      </w:r>
      <w:proofErr w:type="spellStart"/>
      <w:r w:rsidRPr="00FA236F">
        <w:rPr>
          <w:rFonts w:ascii="Times New Roman" w:eastAsia="Times New Roman" w:hAnsi="Times New Roman" w:cs="Times New Roman"/>
          <w:snapToGrid w:val="0"/>
        </w:rPr>
        <w:t>angiotenziną</w:t>
      </w:r>
      <w:proofErr w:type="spellEnd"/>
      <w:r w:rsidRPr="00FA236F">
        <w:rPr>
          <w:rFonts w:ascii="Times New Roman" w:eastAsia="Times New Roman" w:hAnsi="Times New Roman" w:cs="Times New Roman"/>
          <w:snapToGrid w:val="0"/>
        </w:rPr>
        <w:t xml:space="preserve"> konvertuojančio fermento (AKF) inhibitorių;</w:t>
      </w:r>
    </w:p>
    <w:p w14:paraId="7775E673"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Šlapimo išsiskyrimą skatinančių vaistų (įskaitant sulaikančius kalį organizme).</w:t>
      </w:r>
    </w:p>
    <w:p w14:paraId="0116BDFF"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lastRenderedPageBreak/>
        <w:t>Ličio (vaisto, vartojamo nuo nuotaikos svyravimų ir tam tikro tipo depresijos).</w:t>
      </w:r>
    </w:p>
    <w:p w14:paraId="6083889F"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Selektyvaus poveikio </w:t>
      </w:r>
      <w:proofErr w:type="spellStart"/>
      <w:r w:rsidRPr="00FA236F">
        <w:rPr>
          <w:rFonts w:ascii="Times New Roman" w:eastAsia="Times New Roman" w:hAnsi="Times New Roman" w:cs="Times New Roman"/>
          <w:snapToGrid w:val="0"/>
        </w:rPr>
        <w:t>serotonino</w:t>
      </w:r>
      <w:proofErr w:type="spellEnd"/>
      <w:r w:rsidRPr="00FA236F">
        <w:rPr>
          <w:rFonts w:ascii="Times New Roman" w:eastAsia="Times New Roman" w:hAnsi="Times New Roman" w:cs="Times New Roman"/>
          <w:snapToGrid w:val="0"/>
        </w:rPr>
        <w:t xml:space="preserve"> reabsorbcijos inhibitorių (SSRI) (jų vartojama nuo nuotaikos svyravimų ir tam tikro tipo depresijos).</w:t>
      </w:r>
    </w:p>
    <w:p w14:paraId="311D2351"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Metotreksato</w:t>
      </w:r>
      <w:proofErr w:type="spellEnd"/>
      <w:r w:rsidRPr="00FA236F">
        <w:rPr>
          <w:rFonts w:ascii="Times New Roman" w:eastAsia="Times New Roman" w:hAnsi="Times New Roman" w:cs="Times New Roman"/>
          <w:snapToGrid w:val="0"/>
        </w:rPr>
        <w:t xml:space="preserve"> (vaisto, kuriuo gydomas artritas ir tam tikros rūšies vėžys).</w:t>
      </w:r>
    </w:p>
    <w:p w14:paraId="45E09A6A"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Zidovudino</w:t>
      </w:r>
      <w:proofErr w:type="spellEnd"/>
      <w:r w:rsidRPr="00FA236F">
        <w:rPr>
          <w:rFonts w:ascii="Times New Roman" w:eastAsia="Times New Roman" w:hAnsi="Times New Roman" w:cs="Times New Roman"/>
          <w:snapToGrid w:val="0"/>
        </w:rPr>
        <w:t xml:space="preserve"> (juo gydoma ŽIV infekcija).</w:t>
      </w:r>
    </w:p>
    <w:p w14:paraId="5490B2FE"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Kolestipolio</w:t>
      </w:r>
      <w:proofErr w:type="spellEnd"/>
      <w:r w:rsidRPr="00FA236F">
        <w:rPr>
          <w:rFonts w:ascii="Times New Roman" w:eastAsia="Times New Roman" w:hAnsi="Times New Roman" w:cs="Times New Roman"/>
          <w:snapToGrid w:val="0"/>
        </w:rPr>
        <w:t xml:space="preserve"> ar </w:t>
      </w:r>
      <w:proofErr w:type="spellStart"/>
      <w:r w:rsidRPr="00FA236F">
        <w:rPr>
          <w:rFonts w:ascii="Times New Roman" w:eastAsia="Times New Roman" w:hAnsi="Times New Roman" w:cs="Times New Roman"/>
          <w:snapToGrid w:val="0"/>
        </w:rPr>
        <w:t>kolestiramino</w:t>
      </w:r>
      <w:proofErr w:type="spellEnd"/>
      <w:r w:rsidRPr="00FA236F">
        <w:rPr>
          <w:rFonts w:ascii="Times New Roman" w:eastAsia="Times New Roman" w:hAnsi="Times New Roman" w:cs="Times New Roman"/>
          <w:snapToGrid w:val="0"/>
        </w:rPr>
        <w:t xml:space="preserve"> (vaistų cholesterolio kiekiui mažinti).</w:t>
      </w:r>
    </w:p>
    <w:p w14:paraId="4E2F95FC"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Sulfinpirazono</w:t>
      </w:r>
      <w:proofErr w:type="spellEnd"/>
      <w:r w:rsidRPr="00FA236F">
        <w:rPr>
          <w:rFonts w:ascii="Times New Roman" w:eastAsia="Times New Roman" w:hAnsi="Times New Roman" w:cs="Times New Roman"/>
          <w:snapToGrid w:val="0"/>
        </w:rPr>
        <w:t xml:space="preserve"> (vartojamo podagrai gydyti).</w:t>
      </w:r>
    </w:p>
    <w:p w14:paraId="1299CAFA"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Diazepamo</w:t>
      </w:r>
      <w:proofErr w:type="spellEnd"/>
      <w:r w:rsidRPr="00FA236F">
        <w:rPr>
          <w:rFonts w:ascii="Times New Roman" w:eastAsia="Times New Roman" w:hAnsi="Times New Roman" w:cs="Times New Roman"/>
          <w:snapToGrid w:val="0"/>
        </w:rPr>
        <w:t xml:space="preserve"> (juo mažinamas nerimas, atpalaiduojami raumenys ar gydoma epilepsija).</w:t>
      </w:r>
    </w:p>
    <w:p w14:paraId="310C97E9"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Fenitoino</w:t>
      </w:r>
      <w:proofErr w:type="spellEnd"/>
      <w:r w:rsidRPr="00FA236F">
        <w:rPr>
          <w:rFonts w:ascii="Times New Roman" w:eastAsia="Times New Roman" w:hAnsi="Times New Roman" w:cs="Times New Roman"/>
          <w:snapToGrid w:val="0"/>
        </w:rPr>
        <w:t xml:space="preserve"> (juo gydoma epilepsija). Jei vartojate </w:t>
      </w:r>
      <w:proofErr w:type="spellStart"/>
      <w:r w:rsidRPr="00FA236F">
        <w:rPr>
          <w:rFonts w:ascii="Times New Roman" w:eastAsia="Times New Roman" w:hAnsi="Times New Roman" w:cs="Times New Roman"/>
          <w:snapToGrid w:val="0"/>
        </w:rPr>
        <w:t>fenitoino</w:t>
      </w:r>
      <w:proofErr w:type="spellEnd"/>
      <w:r w:rsidRPr="00FA236F">
        <w:rPr>
          <w:rFonts w:ascii="Times New Roman" w:eastAsia="Times New Roman" w:hAnsi="Times New Roman" w:cs="Times New Roman"/>
          <w:snapToGrid w:val="0"/>
        </w:rPr>
        <w:t>, gydytojas stebės Jūsų būklę pradedant ar baigiant gydymą DIOMPRAZ 75 mg/20 mg modifikuoto atpalaidavimo kietosiomis kapsulėmis.</w:t>
      </w:r>
    </w:p>
    <w:p w14:paraId="4B2C9D3C"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Kraują skystinančių vaistų, pvz., varfarino ar kitokių vitamino K antagonistų. Gydytojui gali reikėti stebėti Jūsų būklę pradedant ar baigiant gydymą DIOMPRAZ 75 mg/20 mg modifikuoto atpalaidavimo kietosiomis kapsulėmis.</w:t>
      </w:r>
    </w:p>
    <w:p w14:paraId="0998ED9A"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Rifampicino</w:t>
      </w:r>
      <w:proofErr w:type="spellEnd"/>
      <w:r w:rsidRPr="00FA236F">
        <w:rPr>
          <w:rFonts w:ascii="Times New Roman" w:eastAsia="Times New Roman" w:hAnsi="Times New Roman" w:cs="Times New Roman"/>
          <w:snapToGrid w:val="0"/>
        </w:rPr>
        <w:t xml:space="preserve"> (jo vartojama tuberkuliozei gydyti).</w:t>
      </w:r>
    </w:p>
    <w:p w14:paraId="4ADFE883"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Atazanaviro</w:t>
      </w:r>
      <w:proofErr w:type="spellEnd"/>
      <w:r w:rsidRPr="00FA236F">
        <w:rPr>
          <w:rFonts w:ascii="Times New Roman" w:eastAsia="Times New Roman" w:hAnsi="Times New Roman" w:cs="Times New Roman"/>
          <w:snapToGrid w:val="0"/>
        </w:rPr>
        <w:t xml:space="preserve"> (juo gydoma ŽIV infekcija).</w:t>
      </w:r>
    </w:p>
    <w:p w14:paraId="0AE7D2F1"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Paprastųjų jonažolių (</w:t>
      </w:r>
      <w:proofErr w:type="spellStart"/>
      <w:r w:rsidRPr="00FA236F">
        <w:rPr>
          <w:rFonts w:ascii="Times New Roman" w:eastAsia="Times New Roman" w:hAnsi="Times New Roman" w:cs="Times New Roman"/>
          <w:i/>
          <w:snapToGrid w:val="0"/>
        </w:rPr>
        <w:t>Hypericum</w:t>
      </w:r>
      <w:proofErr w:type="spellEnd"/>
      <w:r w:rsidRPr="00FA236F">
        <w:rPr>
          <w:rFonts w:ascii="Times New Roman" w:eastAsia="Times New Roman" w:hAnsi="Times New Roman" w:cs="Times New Roman"/>
          <w:i/>
          <w:snapToGrid w:val="0"/>
        </w:rPr>
        <w:t xml:space="preserve"> </w:t>
      </w:r>
      <w:proofErr w:type="spellStart"/>
      <w:r w:rsidRPr="00FA236F">
        <w:rPr>
          <w:rFonts w:ascii="Times New Roman" w:eastAsia="Times New Roman" w:hAnsi="Times New Roman" w:cs="Times New Roman"/>
          <w:i/>
          <w:snapToGrid w:val="0"/>
        </w:rPr>
        <w:t>perforatum</w:t>
      </w:r>
      <w:proofErr w:type="spellEnd"/>
      <w:r w:rsidRPr="00FA236F">
        <w:rPr>
          <w:rFonts w:ascii="Times New Roman" w:eastAsia="Times New Roman" w:hAnsi="Times New Roman" w:cs="Times New Roman"/>
          <w:snapToGrid w:val="0"/>
        </w:rPr>
        <w:t>) preparatų (jų vartojama lengvai depresijai gydyti).</w:t>
      </w:r>
    </w:p>
    <w:p w14:paraId="7A9429DC"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Cilostazolo</w:t>
      </w:r>
      <w:proofErr w:type="spellEnd"/>
      <w:r w:rsidRPr="00FA236F">
        <w:rPr>
          <w:rFonts w:ascii="Times New Roman" w:eastAsia="Times New Roman" w:hAnsi="Times New Roman" w:cs="Times New Roman"/>
          <w:snapToGrid w:val="0"/>
        </w:rPr>
        <w:t xml:space="preserve"> (jo vartojama apatinių kojų dalių raumenų laikinam skausmui ir nuovargiui mažinti).</w:t>
      </w:r>
    </w:p>
    <w:p w14:paraId="2116D39C"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Sakvinaviro</w:t>
      </w:r>
      <w:proofErr w:type="spellEnd"/>
      <w:r w:rsidRPr="00FA236F">
        <w:rPr>
          <w:rFonts w:ascii="Times New Roman" w:eastAsia="Times New Roman" w:hAnsi="Times New Roman" w:cs="Times New Roman"/>
          <w:snapToGrid w:val="0"/>
        </w:rPr>
        <w:t xml:space="preserve"> (juo gydoma ŽIV infekcija).</w:t>
      </w:r>
    </w:p>
    <w:p w14:paraId="03C0D6BA"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Klopidogrelio</w:t>
      </w:r>
      <w:proofErr w:type="spellEnd"/>
      <w:r w:rsidRPr="00FA236F">
        <w:rPr>
          <w:rFonts w:ascii="Times New Roman" w:eastAsia="Times New Roman" w:hAnsi="Times New Roman" w:cs="Times New Roman"/>
          <w:snapToGrid w:val="0"/>
        </w:rPr>
        <w:t xml:space="preserve"> (jo vartojama kraujo krešulių (</w:t>
      </w:r>
      <w:proofErr w:type="spellStart"/>
      <w:r w:rsidRPr="00FA236F">
        <w:rPr>
          <w:rFonts w:ascii="Times New Roman" w:eastAsia="Times New Roman" w:hAnsi="Times New Roman" w:cs="Times New Roman"/>
          <w:snapToGrid w:val="0"/>
        </w:rPr>
        <w:t>trombų</w:t>
      </w:r>
      <w:proofErr w:type="spellEnd"/>
      <w:r w:rsidRPr="00FA236F">
        <w:rPr>
          <w:rFonts w:ascii="Times New Roman" w:eastAsia="Times New Roman" w:hAnsi="Times New Roman" w:cs="Times New Roman"/>
          <w:snapToGrid w:val="0"/>
        </w:rPr>
        <w:t>) susidarymo profilaktikai).</w:t>
      </w:r>
    </w:p>
    <w:p w14:paraId="17FA42E3"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Erlotinibo</w:t>
      </w:r>
      <w:proofErr w:type="spellEnd"/>
      <w:r w:rsidRPr="00FA236F">
        <w:rPr>
          <w:rFonts w:ascii="Times New Roman" w:eastAsia="Times New Roman" w:hAnsi="Times New Roman" w:cs="Times New Roman"/>
          <w:snapToGrid w:val="0"/>
        </w:rPr>
        <w:t xml:space="preserve"> (jo vartojama vėžiui gydyti)</w:t>
      </w:r>
    </w:p>
    <w:p w14:paraId="76E4C379"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Ketokonazolo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itrakonazolo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posakonazolo</w:t>
      </w:r>
      <w:proofErr w:type="spellEnd"/>
      <w:r w:rsidRPr="00FA236F">
        <w:rPr>
          <w:rFonts w:ascii="Times New Roman" w:eastAsia="Times New Roman" w:hAnsi="Times New Roman" w:cs="Times New Roman"/>
          <w:snapToGrid w:val="0"/>
        </w:rPr>
        <w:t xml:space="preserve"> ar </w:t>
      </w:r>
      <w:proofErr w:type="spellStart"/>
      <w:r w:rsidRPr="00FA236F">
        <w:rPr>
          <w:rFonts w:ascii="Times New Roman" w:eastAsia="Times New Roman" w:hAnsi="Times New Roman" w:cs="Times New Roman"/>
          <w:snapToGrid w:val="0"/>
        </w:rPr>
        <w:t>vorikonazolo</w:t>
      </w:r>
      <w:proofErr w:type="spellEnd"/>
      <w:r w:rsidRPr="00FA236F">
        <w:rPr>
          <w:rFonts w:ascii="Times New Roman" w:eastAsia="Times New Roman" w:hAnsi="Times New Roman" w:cs="Times New Roman"/>
          <w:snapToGrid w:val="0"/>
        </w:rPr>
        <w:t xml:space="preserve"> (vaistų grybelių sukeltoms infekcinėms ligoms gydyti)</w:t>
      </w:r>
    </w:p>
    <w:p w14:paraId="412BDDF6"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Klaritromicino</w:t>
      </w:r>
      <w:proofErr w:type="spellEnd"/>
      <w:r w:rsidRPr="00FA236F">
        <w:rPr>
          <w:rFonts w:ascii="Times New Roman" w:eastAsia="Times New Roman" w:hAnsi="Times New Roman" w:cs="Times New Roman"/>
          <w:snapToGrid w:val="0"/>
        </w:rPr>
        <w:t xml:space="preserve"> (vaisto bakterijų sukeltoms infekcinėms ligoms gydyti).</w:t>
      </w:r>
    </w:p>
    <w:p w14:paraId="4AEEFA83" w14:textId="77777777" w:rsidR="007426A2" w:rsidRPr="00FA236F" w:rsidRDefault="007426A2" w:rsidP="007426A2">
      <w:pPr>
        <w:spacing w:after="0" w:line="240" w:lineRule="auto"/>
        <w:ind w:right="-2"/>
        <w:rPr>
          <w:rFonts w:ascii="Times New Roman" w:eastAsia="Times New Roman" w:hAnsi="Times New Roman" w:cs="Times New Roman"/>
          <w:snapToGrid w:val="0"/>
        </w:rPr>
      </w:pPr>
    </w:p>
    <w:p w14:paraId="4D0D4CC1"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Vaikams</w:t>
      </w:r>
    </w:p>
    <w:p w14:paraId="124667CD"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Šios kapsulės netinka vartoti vaikams. </w:t>
      </w:r>
    </w:p>
    <w:p w14:paraId="3208D53A"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 </w:t>
      </w:r>
    </w:p>
    <w:p w14:paraId="17E8DCED"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Senyviems pacientams</w:t>
      </w:r>
    </w:p>
    <w:p w14:paraId="5B70352E"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Jei esate senyvas, gydytojas gali norėti atidžiai stebėti Jūsų būklę DIOMPRAZ 75 mg/20 mg modifikuoto atpalaidavimo kietųjų kapsulių vartojimo laikotarpiu.</w:t>
      </w:r>
    </w:p>
    <w:p w14:paraId="7AB511AE"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0F74369A"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Nėštumas ir žindymo laikotarpis</w:t>
      </w:r>
    </w:p>
    <w:p w14:paraId="785F651E" w14:textId="0535F595" w:rsidR="007426A2" w:rsidRPr="00FA236F" w:rsidRDefault="007426A2" w:rsidP="007426A2">
      <w:pPr>
        <w:numPr>
          <w:ilvl w:val="12"/>
          <w:numId w:val="0"/>
        </w:num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Jei esate nėščia ar </w:t>
      </w:r>
      <w:r w:rsidR="004C5F17" w:rsidRPr="00FA236F">
        <w:rPr>
          <w:rFonts w:ascii="Times New Roman" w:eastAsia="Times New Roman" w:hAnsi="Times New Roman" w:cs="Times New Roman"/>
          <w:snapToGrid w:val="0"/>
        </w:rPr>
        <w:t>žindote kūdikį</w:t>
      </w:r>
      <w:r w:rsidRPr="00FA236F">
        <w:rPr>
          <w:rFonts w:ascii="Times New Roman" w:eastAsia="Times New Roman" w:hAnsi="Times New Roman" w:cs="Times New Roman"/>
          <w:snapToGrid w:val="0"/>
        </w:rPr>
        <w:t>,</w:t>
      </w:r>
      <w:r w:rsidR="00B75FDD" w:rsidRPr="00FA236F">
        <w:rPr>
          <w:rFonts w:ascii="Times New Roman" w:eastAsia="Times New Roman" w:hAnsi="Times New Roman" w:cs="Times New Roman"/>
          <w:snapToGrid w:val="0"/>
        </w:rPr>
        <w:t xml:space="preserve"> tai</w:t>
      </w:r>
      <w:r w:rsidRPr="00FA236F">
        <w:rPr>
          <w:rFonts w:ascii="Times New Roman" w:eastAsia="Times New Roman" w:hAnsi="Times New Roman" w:cs="Times New Roman"/>
          <w:snapToGrid w:val="0"/>
        </w:rPr>
        <w:t xml:space="preserve"> prieš </w:t>
      </w:r>
      <w:r w:rsidR="00B75FDD" w:rsidRPr="00FA236F">
        <w:rPr>
          <w:rFonts w:ascii="Times New Roman" w:eastAsia="Times New Roman" w:hAnsi="Times New Roman" w:cs="Times New Roman"/>
          <w:snapToGrid w:val="0"/>
        </w:rPr>
        <w:t xml:space="preserve">vartodama </w:t>
      </w:r>
      <w:r w:rsidRPr="00FA236F">
        <w:rPr>
          <w:rFonts w:ascii="Times New Roman" w:eastAsia="Times New Roman" w:hAnsi="Times New Roman" w:cs="Times New Roman"/>
          <w:snapToGrid w:val="0"/>
        </w:rPr>
        <w:t>DIOMPRAZ 75 mg/20 mg modifikuoto atpalaidavimo kietųjų kapsulių vartojimą pasitarkite su gydytoju. Vartojant DIOMPRAZ 75 mg/20 mg modifikuoto atpalaidavimo kietųjų kapsulių, kaip ir kitų nesteroidinių vaistų nuo uždegimo, gali būti sunkiau pastoti. Jei planuojate pastoti ar turite su pastojimu susijusių problemų, apie tai turite pasakyti gydytojui.</w:t>
      </w:r>
    </w:p>
    <w:p w14:paraId="7EB7326C" w14:textId="77777777" w:rsidR="007426A2" w:rsidRPr="00FA236F" w:rsidRDefault="007426A2" w:rsidP="007426A2">
      <w:pPr>
        <w:numPr>
          <w:ilvl w:val="12"/>
          <w:numId w:val="0"/>
        </w:numPr>
        <w:spacing w:after="0" w:line="240" w:lineRule="auto"/>
        <w:rPr>
          <w:rFonts w:ascii="Times New Roman" w:eastAsia="Times New Roman" w:hAnsi="Times New Roman" w:cs="Times New Roman"/>
          <w:snapToGrid w:val="0"/>
        </w:rPr>
      </w:pPr>
    </w:p>
    <w:p w14:paraId="55164342" w14:textId="021B0251" w:rsidR="007426A2" w:rsidRPr="00FA236F" w:rsidRDefault="007426A2" w:rsidP="00DA6B4F">
      <w:pPr>
        <w:numPr>
          <w:ilvl w:val="12"/>
          <w:numId w:val="0"/>
        </w:num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DIOMPRAZ 75 mg/20 mg modifikuoto atpalaidavimo kietųjų kapsulių negalima vartoti paskutiniaisiais trimis nėštumo mėnesiais</w:t>
      </w:r>
      <w:r w:rsidR="006663D5" w:rsidRPr="00FA236F">
        <w:rPr>
          <w:rFonts w:ascii="Times New Roman" w:eastAsia="Times New Roman" w:hAnsi="Times New Roman" w:cs="Times New Roman"/>
          <w:snapToGrid w:val="0"/>
        </w:rPr>
        <w:t xml:space="preserve"> </w:t>
      </w:r>
      <w:r w:rsidR="00DA6B4F" w:rsidRPr="00FA236F">
        <w:rPr>
          <w:rFonts w:ascii="Times New Roman" w:eastAsia="Times New Roman" w:hAnsi="Times New Roman" w:cs="Times New Roman"/>
          <w:snapToGrid w:val="0"/>
        </w:rPr>
        <w:t>, nes tai gali pakenkti vaisiui (būsimam kūdikiui) arba sukelti problemų gimdymo metu. Šis vaistas vaisiui gali sukelti inkstų ir širdies sutrikimų. Jis gali turėti įtakos Jūsų ir Jūsų kūdikio polinkiui kraujuoti ir pavėlinti gimdymą arba pailginti jo trukmę. Paprastai šio vaisto nerekomenduojama vartoti ir pirm</w:t>
      </w:r>
      <w:r w:rsidR="008110E8" w:rsidRPr="00FA236F">
        <w:rPr>
          <w:rFonts w:ascii="Times New Roman" w:eastAsia="Times New Roman" w:hAnsi="Times New Roman" w:cs="Times New Roman"/>
          <w:snapToGrid w:val="0"/>
        </w:rPr>
        <w:t>uosius</w:t>
      </w:r>
      <w:r w:rsidR="00DA6B4F" w:rsidRPr="00FA236F">
        <w:rPr>
          <w:rFonts w:ascii="Times New Roman" w:eastAsia="Times New Roman" w:hAnsi="Times New Roman" w:cs="Times New Roman"/>
          <w:snapToGrid w:val="0"/>
        </w:rPr>
        <w:t xml:space="preserve"> 6 nėštumo mėnesi</w:t>
      </w:r>
      <w:r w:rsidR="008110E8" w:rsidRPr="00FA236F">
        <w:rPr>
          <w:rFonts w:ascii="Times New Roman" w:eastAsia="Times New Roman" w:hAnsi="Times New Roman" w:cs="Times New Roman"/>
          <w:snapToGrid w:val="0"/>
        </w:rPr>
        <w:t>us</w:t>
      </w:r>
      <w:r w:rsidR="00DA6B4F" w:rsidRPr="00FA236F">
        <w:rPr>
          <w:rFonts w:ascii="Times New Roman" w:eastAsia="Times New Roman" w:hAnsi="Times New Roman" w:cs="Times New Roman"/>
          <w:snapToGrid w:val="0"/>
        </w:rPr>
        <w:t>, nebent gydytojas nuspręstų, kad Jums šis vaistas būtinas. Jeigu šiuo laikotarpiu arba bandant pastoti šį vaistą vartoti būtina, vartokite mažiausią veiksmingą dozę trumpiausią laiką.</w:t>
      </w:r>
      <w:r w:rsidR="006663D5" w:rsidRPr="00FA236F">
        <w:rPr>
          <w:rFonts w:ascii="Times New Roman" w:eastAsia="Times New Roman" w:hAnsi="Times New Roman" w:cs="Times New Roman"/>
          <w:snapToGrid w:val="0"/>
        </w:rPr>
        <w:t xml:space="preserve"> </w:t>
      </w:r>
      <w:r w:rsidR="00DA6B4F" w:rsidRPr="00FA236F">
        <w:rPr>
          <w:rFonts w:ascii="Times New Roman" w:eastAsia="Times New Roman" w:hAnsi="Times New Roman" w:cs="Times New Roman"/>
          <w:snapToGrid w:val="0"/>
        </w:rPr>
        <w:t>Nuo 20-os nėštumo savaitės DIOMPRAZ 75</w:t>
      </w:r>
      <w:r w:rsidR="00B75FDD" w:rsidRPr="00FA236F">
        <w:rPr>
          <w:rFonts w:ascii="Times New Roman" w:eastAsia="Times New Roman" w:hAnsi="Times New Roman" w:cs="Times New Roman"/>
          <w:snapToGrid w:val="0"/>
        </w:rPr>
        <w:t> </w:t>
      </w:r>
      <w:r w:rsidR="00DA6B4F" w:rsidRPr="00FA236F">
        <w:rPr>
          <w:rFonts w:ascii="Times New Roman" w:eastAsia="Times New Roman" w:hAnsi="Times New Roman" w:cs="Times New Roman"/>
          <w:snapToGrid w:val="0"/>
        </w:rPr>
        <w:t>mg/20 mg modifikuoto atpalaidavimo kietosios kapsulės gali sukelti vaisiui inkstų sutrikimų, jeigu vaisto vartojama daugiau kaip kelias dienas. Dėl to gali sumažėti vaisiaus vandenų (</w:t>
      </w:r>
      <w:proofErr w:type="spellStart"/>
      <w:r w:rsidR="00DA6B4F" w:rsidRPr="00FA236F">
        <w:rPr>
          <w:rFonts w:ascii="Times New Roman" w:eastAsia="Times New Roman" w:hAnsi="Times New Roman" w:cs="Times New Roman"/>
          <w:snapToGrid w:val="0"/>
        </w:rPr>
        <w:t>oligohidramnionas</w:t>
      </w:r>
      <w:proofErr w:type="spellEnd"/>
      <w:r w:rsidR="00DA6B4F" w:rsidRPr="00FA236F">
        <w:rPr>
          <w:rFonts w:ascii="Times New Roman" w:eastAsia="Times New Roman" w:hAnsi="Times New Roman" w:cs="Times New Roman"/>
          <w:snapToGrid w:val="0"/>
        </w:rPr>
        <w:t>) arba išsivystyti širdies arterinio latako susiaurėjimas. Jeigu gydymą reikia tęsti ilgiau nei kelias dienas, gydytojas gali rekomenduoti atlikti papildomą stebėseną.</w:t>
      </w:r>
    </w:p>
    <w:p w14:paraId="521F15B7" w14:textId="77777777" w:rsidR="007426A2" w:rsidRPr="00FA236F" w:rsidRDefault="007426A2" w:rsidP="007426A2">
      <w:pPr>
        <w:numPr>
          <w:ilvl w:val="12"/>
          <w:numId w:val="0"/>
        </w:numPr>
        <w:spacing w:after="0" w:line="240" w:lineRule="auto"/>
        <w:rPr>
          <w:rFonts w:ascii="Times New Roman" w:eastAsia="Times New Roman" w:hAnsi="Times New Roman" w:cs="Times New Roman"/>
          <w:snapToGrid w:val="0"/>
        </w:rPr>
      </w:pPr>
    </w:p>
    <w:p w14:paraId="0D90E60D" w14:textId="77777777" w:rsidR="007426A2" w:rsidRPr="00FA236F" w:rsidRDefault="007426A2" w:rsidP="007426A2">
      <w:pPr>
        <w:numPr>
          <w:ilvl w:val="12"/>
          <w:numId w:val="0"/>
        </w:num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DIOMPRAZ 75 mg/20 mg modifikuoto atpalaidavimo kietųjų kapsulių nereikėtų vartoti žindymo laikotarpiu, nes šiek tiek vaisto patenka į motinos pieną.</w:t>
      </w:r>
    </w:p>
    <w:p w14:paraId="0AD628AA" w14:textId="77777777" w:rsidR="007426A2" w:rsidRPr="00FA236F" w:rsidRDefault="007426A2" w:rsidP="007426A2">
      <w:pPr>
        <w:numPr>
          <w:ilvl w:val="12"/>
          <w:numId w:val="0"/>
        </w:numPr>
        <w:spacing w:after="0" w:line="240" w:lineRule="auto"/>
        <w:rPr>
          <w:rFonts w:ascii="Times New Roman" w:eastAsia="Times New Roman" w:hAnsi="Times New Roman" w:cs="Times New Roman"/>
          <w:snapToGrid w:val="0"/>
        </w:rPr>
      </w:pPr>
    </w:p>
    <w:p w14:paraId="54E2AE1D"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lastRenderedPageBreak/>
        <w:t>Vairavimas ir mechanizmų valdymas</w:t>
      </w:r>
    </w:p>
    <w:p w14:paraId="173E7CC2"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Šios kapsulės kai kuriems žmonėms gali sukelti svaigulį ar galvos sukimąsi, apsnūdimą ar mieguistumą, nuovargį ar regėjimo sutrikimą. Jei toks poveikis pasireiškia Jums, nevairuokite ir nevaldykite mechanizmų.</w:t>
      </w:r>
    </w:p>
    <w:p w14:paraId="5344D95F" w14:textId="77777777" w:rsidR="000D6941" w:rsidRPr="00FA236F" w:rsidRDefault="000D6941" w:rsidP="000D6941">
      <w:pPr>
        <w:tabs>
          <w:tab w:val="left" w:pos="567"/>
        </w:tabs>
        <w:spacing w:after="0" w:line="240" w:lineRule="auto"/>
        <w:rPr>
          <w:rFonts w:ascii="Times New Roman" w:eastAsia="Times New Roman" w:hAnsi="Times New Roman" w:cs="Times New Roman"/>
          <w:snapToGrid w:val="0"/>
        </w:rPr>
      </w:pPr>
    </w:p>
    <w:p w14:paraId="1353E283" w14:textId="77777777" w:rsidR="008B75ED" w:rsidRPr="00FA236F" w:rsidRDefault="008B75ED" w:rsidP="000D6941">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Šio vaisto sudėtyje yra </w:t>
      </w:r>
      <w:proofErr w:type="spellStart"/>
      <w:r w:rsidRPr="00FA236F">
        <w:rPr>
          <w:rFonts w:ascii="Times New Roman" w:eastAsia="Times New Roman" w:hAnsi="Times New Roman" w:cs="Times New Roman"/>
          <w:snapToGrid w:val="0"/>
        </w:rPr>
        <w:t>propilenglikolio</w:t>
      </w:r>
      <w:proofErr w:type="spellEnd"/>
      <w:r w:rsidRPr="00FA236F">
        <w:rPr>
          <w:rFonts w:ascii="Times New Roman" w:eastAsia="Times New Roman" w:hAnsi="Times New Roman" w:cs="Times New Roman"/>
          <w:snapToGrid w:val="0"/>
        </w:rPr>
        <w:t xml:space="preserve"> ir natrio</w:t>
      </w:r>
    </w:p>
    <w:p w14:paraId="14257CA1" w14:textId="61347ED8" w:rsidR="000D6941" w:rsidRPr="00FA236F" w:rsidRDefault="00B75FDD" w:rsidP="000D6941">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Kiekv</w:t>
      </w:r>
      <w:r w:rsidR="000D6941" w:rsidRPr="00FA236F">
        <w:rPr>
          <w:rFonts w:ascii="Times New Roman" w:eastAsia="Times New Roman" w:hAnsi="Times New Roman" w:cs="Times New Roman"/>
          <w:snapToGrid w:val="0"/>
        </w:rPr>
        <w:t xml:space="preserve">ienoje šio vaisto kapsulėje yra 1,0 mg </w:t>
      </w:r>
      <w:proofErr w:type="spellStart"/>
      <w:r w:rsidR="000D6941" w:rsidRPr="00FA236F">
        <w:rPr>
          <w:rFonts w:ascii="Times New Roman" w:eastAsia="Times New Roman" w:hAnsi="Times New Roman" w:cs="Times New Roman"/>
          <w:snapToGrid w:val="0"/>
        </w:rPr>
        <w:t>propilenglikolio</w:t>
      </w:r>
      <w:proofErr w:type="spellEnd"/>
      <w:r w:rsidR="000D6941" w:rsidRPr="00FA236F">
        <w:rPr>
          <w:rFonts w:ascii="Times New Roman" w:eastAsia="Times New Roman" w:hAnsi="Times New Roman" w:cs="Times New Roman"/>
          <w:snapToGrid w:val="0"/>
        </w:rPr>
        <w:t>.</w:t>
      </w:r>
    </w:p>
    <w:p w14:paraId="7D2AF970" w14:textId="78687F8A" w:rsidR="000D6941" w:rsidRPr="00FA236F" w:rsidRDefault="00B75FDD" w:rsidP="000D6941">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Kiekv</w:t>
      </w:r>
      <w:r w:rsidR="000D6941" w:rsidRPr="00FA236F">
        <w:rPr>
          <w:rFonts w:ascii="Times New Roman" w:eastAsia="Times New Roman" w:hAnsi="Times New Roman" w:cs="Times New Roman"/>
          <w:snapToGrid w:val="0"/>
        </w:rPr>
        <w:t>ienoje šio vaisto kapsulėje yra mažiau kaip 1</w:t>
      </w:r>
      <w:r w:rsidRPr="00FA236F">
        <w:rPr>
          <w:rFonts w:ascii="Times New Roman" w:eastAsia="Times New Roman" w:hAnsi="Times New Roman" w:cs="Times New Roman"/>
          <w:snapToGrid w:val="0"/>
        </w:rPr>
        <w:t> </w:t>
      </w:r>
      <w:proofErr w:type="spellStart"/>
      <w:r w:rsidR="000D6941" w:rsidRPr="00FA236F">
        <w:rPr>
          <w:rFonts w:ascii="Times New Roman" w:eastAsia="Times New Roman" w:hAnsi="Times New Roman" w:cs="Times New Roman"/>
          <w:snapToGrid w:val="0"/>
        </w:rPr>
        <w:t>mmol</w:t>
      </w:r>
      <w:proofErr w:type="spellEnd"/>
      <w:r w:rsidR="000D6941" w:rsidRPr="00FA236F">
        <w:rPr>
          <w:rFonts w:ascii="Times New Roman" w:eastAsia="Times New Roman" w:hAnsi="Times New Roman" w:cs="Times New Roman"/>
          <w:snapToGrid w:val="0"/>
        </w:rPr>
        <w:t xml:space="preserve"> (23</w:t>
      </w:r>
      <w:r w:rsidRPr="00FA236F">
        <w:rPr>
          <w:rFonts w:ascii="Times New Roman" w:eastAsia="Times New Roman" w:hAnsi="Times New Roman" w:cs="Times New Roman"/>
          <w:snapToGrid w:val="0"/>
        </w:rPr>
        <w:t> </w:t>
      </w:r>
      <w:r w:rsidR="000D6941" w:rsidRPr="00FA236F">
        <w:rPr>
          <w:rFonts w:ascii="Times New Roman" w:eastAsia="Times New Roman" w:hAnsi="Times New Roman" w:cs="Times New Roman"/>
          <w:snapToGrid w:val="0"/>
        </w:rPr>
        <w:t xml:space="preserve">mg) natrio, </w:t>
      </w:r>
      <w:proofErr w:type="spellStart"/>
      <w:r w:rsidR="000D6941" w:rsidRPr="00FA236F">
        <w:rPr>
          <w:rFonts w:ascii="Times New Roman" w:eastAsia="Times New Roman" w:hAnsi="Times New Roman" w:cs="Times New Roman"/>
          <w:snapToGrid w:val="0"/>
        </w:rPr>
        <w:t>t.y</w:t>
      </w:r>
      <w:proofErr w:type="spellEnd"/>
      <w:r w:rsidR="000D6941" w:rsidRPr="00FA236F">
        <w:rPr>
          <w:rFonts w:ascii="Times New Roman" w:eastAsia="Times New Roman" w:hAnsi="Times New Roman" w:cs="Times New Roman"/>
          <w:snapToGrid w:val="0"/>
        </w:rPr>
        <w:t>., jis beveik neturi reikšmės.</w:t>
      </w:r>
    </w:p>
    <w:p w14:paraId="74B02C6E"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25A563C9"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54F1D82E" w14:textId="77777777" w:rsidR="007426A2" w:rsidRPr="00FA236F" w:rsidRDefault="007426A2" w:rsidP="007426A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3.</w:t>
      </w:r>
      <w:r w:rsidRPr="00FA236F">
        <w:rPr>
          <w:rFonts w:ascii="Times New Roman" w:eastAsia="Times New Roman" w:hAnsi="Times New Roman" w:cs="Times New Roman"/>
          <w:b/>
          <w:bCs/>
          <w:snapToGrid w:val="0"/>
          <w:lang w:eastAsia="x-none"/>
        </w:rPr>
        <w:tab/>
        <w:t>Kaip vartoti DIOMPRAZ</w:t>
      </w:r>
    </w:p>
    <w:p w14:paraId="5CFF4576"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48189729" w14:textId="1F52DDD5"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Visada vartokite šį vaistą tiksliai</w:t>
      </w:r>
      <w:r w:rsidR="00B75FDD"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 xml:space="preserve"> kaip nurodė gydytojas arba vaistininkas. Jeigu abejojate, kreipkitės į gydytoją arba vaistininką.</w:t>
      </w:r>
    </w:p>
    <w:p w14:paraId="726BCAD2"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2C50CCB5"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Rekomenduojama paros dozė yra viena DIOMPRAZ 75 mg/20 mg modifikuoto atpalaidavimo kietoji kapsulė. Jei Jūsų simptomai nėra kontroliuojami vaisto vartojant kartą per parą, pasitarkite su gydytoju. Negalima vartoti daugiau kaip vienos DIOMPRAZ 75 mg/20 mg modifikuoto atpalaidavimo kietosios kapsulės per parą, nes gali padidėti šalutinio poveikio rizika.</w:t>
      </w:r>
    </w:p>
    <w:p w14:paraId="32C9FD51"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0A07E3CC"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DIOMPRAZ 75 mg/20 mg modifikuoto atpalaidavimo kietąją kapsulę reikia nuryti visą, užgeriant vandeniu (maždaug puse stiklinės). Kapsulių negalima kramtyti, laužyti arba atidaryti. Geriausia kapsules gerti valgio metu arba po jo. Jei kapsules gersite kasdien tuo pat metu (tikriausiai per pusryčius ar vakarienę), tai gali palengvinti prisiminti, kad reikia išgerti vaistą. </w:t>
      </w:r>
    </w:p>
    <w:p w14:paraId="6BBAB4A4"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74B0E5DF"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Jei kyla bet kokių su gydymu susijusių abejonių, pasitarkite su gydytoju.</w:t>
      </w:r>
    </w:p>
    <w:p w14:paraId="416F843D"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6E30E51C" w14:textId="5BF1C8CB"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Ką daryti pavartojus per didelę DIOMPRAZ dozę</w:t>
      </w:r>
    </w:p>
    <w:p w14:paraId="64D251EA"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Jei išgersite daugiau kapsulių nei reikia ar jų netyčia nuris vaikas, nedelsdami kreikitės į gydytoją ar artimiausios ligoninės skubios pagalbos skyrių (su savimi turėkite vaisto pakuotę).</w:t>
      </w:r>
    </w:p>
    <w:p w14:paraId="739D69D4"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78F1D276"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Pamiršus pavartoti DIOMPRAZ</w:t>
      </w:r>
    </w:p>
    <w:p w14:paraId="70240129"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Negalima vartoti dvigubos dozės norint kompensuoti praleistą dozę.</w:t>
      </w:r>
    </w:p>
    <w:p w14:paraId="304D6B52"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251AF225" w14:textId="77777777" w:rsidR="007426A2" w:rsidRPr="00FA236F" w:rsidRDefault="007426A2" w:rsidP="007426A2">
      <w:pPr>
        <w:numPr>
          <w:ilvl w:val="12"/>
          <w:numId w:val="0"/>
        </w:numPr>
        <w:spacing w:after="0" w:line="240" w:lineRule="auto"/>
        <w:rPr>
          <w:rFonts w:ascii="Times New Roman" w:eastAsia="Times New Roman" w:hAnsi="Times New Roman" w:cs="Times New Roman"/>
          <w:snapToGrid w:val="0"/>
        </w:rPr>
      </w:pPr>
    </w:p>
    <w:p w14:paraId="15C8489D" w14:textId="77777777" w:rsidR="007426A2" w:rsidRPr="00FA236F" w:rsidRDefault="007426A2" w:rsidP="007426A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4.</w:t>
      </w:r>
      <w:r w:rsidRPr="00FA236F">
        <w:rPr>
          <w:rFonts w:ascii="Times New Roman" w:eastAsia="Times New Roman" w:hAnsi="Times New Roman" w:cs="Times New Roman"/>
          <w:b/>
          <w:bCs/>
          <w:snapToGrid w:val="0"/>
          <w:lang w:eastAsia="x-none"/>
        </w:rPr>
        <w:tab/>
        <w:t>Galimas šalutinis poveikis</w:t>
      </w:r>
    </w:p>
    <w:p w14:paraId="3F967A57" w14:textId="77777777" w:rsidR="007426A2" w:rsidRPr="00FA236F" w:rsidRDefault="007426A2" w:rsidP="007426A2">
      <w:pPr>
        <w:numPr>
          <w:ilvl w:val="12"/>
          <w:numId w:val="0"/>
        </w:numPr>
        <w:spacing w:after="0" w:line="240" w:lineRule="auto"/>
        <w:rPr>
          <w:rFonts w:ascii="Times New Roman" w:eastAsia="Times New Roman" w:hAnsi="Times New Roman" w:cs="Times New Roman"/>
          <w:snapToGrid w:val="0"/>
        </w:rPr>
      </w:pPr>
    </w:p>
    <w:p w14:paraId="0AE02424"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r w:rsidRPr="00FA236F">
        <w:rPr>
          <w:rFonts w:ascii="Times New Roman" w:eastAsia="Times New Roman" w:hAnsi="Times New Roman" w:cs="Times New Roman"/>
          <w:snapToGrid w:val="0"/>
        </w:rPr>
        <w:t>Šis vaistas, kaip ir visi kiti, gali sukelti šalutinį poveikį, nors jis pasireiškia ne visiems žmonėms. Šalutinio poveikio riziką galima sumažinti vaisto vartojant kiek įmanoma trumpiau.</w:t>
      </w:r>
    </w:p>
    <w:p w14:paraId="53D725F6"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
    <w:p w14:paraId="7FD820A3"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r w:rsidRPr="00FA236F">
        <w:rPr>
          <w:rFonts w:ascii="Times New Roman" w:eastAsia="Times New Roman" w:hAnsi="Times New Roman" w:cs="Times New Roman"/>
          <w:snapToGrid w:val="0"/>
        </w:rPr>
        <w:t>Tam tikras šalutinis poveikis gali būti sunkus. Jei pasireiškia bet kuris iš toliau išvardytų simptomų, nutraukite DIOMPRAZ 75 mg/20 mg modifikuoto atpalaidavimo kietųjų kapsulių vartojimą ir nedelsdami kreipkitės į gydytoją.</w:t>
      </w:r>
    </w:p>
    <w:p w14:paraId="2168F7FD"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
    <w:p w14:paraId="52FE789B"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b/>
          <w:snapToGrid w:val="0"/>
        </w:rPr>
      </w:pPr>
      <w:proofErr w:type="spellStart"/>
      <w:r w:rsidRPr="00FA236F">
        <w:rPr>
          <w:rFonts w:ascii="Times New Roman" w:eastAsia="Times New Roman" w:hAnsi="Times New Roman" w:cs="Times New Roman"/>
          <w:b/>
          <w:snapToGrid w:val="0"/>
        </w:rPr>
        <w:t>Diklofenako</w:t>
      </w:r>
      <w:proofErr w:type="spellEnd"/>
      <w:r w:rsidRPr="00FA236F">
        <w:rPr>
          <w:rFonts w:ascii="Times New Roman" w:eastAsia="Times New Roman" w:hAnsi="Times New Roman" w:cs="Times New Roman"/>
          <w:b/>
          <w:snapToGrid w:val="0"/>
        </w:rPr>
        <w:t xml:space="preserve"> sukeliami simptomai</w:t>
      </w:r>
    </w:p>
    <w:p w14:paraId="0765A808" w14:textId="77777777" w:rsidR="00405B52" w:rsidRPr="00FA236F" w:rsidRDefault="00405B52" w:rsidP="0039338D">
      <w:pPr>
        <w:numPr>
          <w:ilvl w:val="1"/>
          <w:numId w:val="5"/>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Krūtinės skausmas, kuris gali būti galimai sunkios alerginės reakcijos, vadinamos </w:t>
      </w:r>
      <w:proofErr w:type="spellStart"/>
      <w:r w:rsidRPr="00FA236F">
        <w:rPr>
          <w:rFonts w:ascii="Times New Roman" w:eastAsia="Times New Roman" w:hAnsi="Times New Roman" w:cs="Times New Roman"/>
          <w:snapToGrid w:val="0"/>
        </w:rPr>
        <w:t>Kounis</w:t>
      </w:r>
      <w:proofErr w:type="spellEnd"/>
      <w:r w:rsidRPr="00FA236F">
        <w:rPr>
          <w:rFonts w:ascii="Times New Roman" w:eastAsia="Times New Roman" w:hAnsi="Times New Roman" w:cs="Times New Roman"/>
          <w:snapToGrid w:val="0"/>
        </w:rPr>
        <w:t xml:space="preserve"> sindromu, požymis.</w:t>
      </w:r>
    </w:p>
    <w:p w14:paraId="61EBE696"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Kraujas išmatose.</w:t>
      </w:r>
    </w:p>
    <w:p w14:paraId="31FA04B9"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Kraujavimas iš skrandžio ar žarnyno (pvz., juodos kaip degutas išmatos).</w:t>
      </w:r>
    </w:p>
    <w:p w14:paraId="5F940D30"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Vėmimas krauju ar kavos tirščių išvaizdos turiniu.</w:t>
      </w:r>
    </w:p>
    <w:p w14:paraId="4DCADE6D"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Pilvo skausmas ar kitokie nemalonūs su pilvu susiję simptomai.</w:t>
      </w:r>
    </w:p>
    <w:p w14:paraId="7AC3DC54"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Calibri" w:hAnsi="Times New Roman" w:cs="Times New Roman"/>
          <w:bCs/>
          <w:color w:val="000000"/>
        </w:rPr>
        <w:t xml:space="preserve">Nestiprūs pilvo diegliai ir skausmingumas pilvo srityje, prasidedantys netrukus po to, kai pradedamas gydymas DIOMPRAZ </w:t>
      </w:r>
      <w:r w:rsidRPr="00FA236F">
        <w:rPr>
          <w:rFonts w:ascii="Times New Roman" w:eastAsia="Times New Roman" w:hAnsi="Times New Roman" w:cs="Times New Roman"/>
          <w:snapToGrid w:val="0"/>
        </w:rPr>
        <w:t>75 mg/20 mg modifikuoto atpalaidavimo kietosiomis kapsulėmis</w:t>
      </w:r>
      <w:r w:rsidRPr="00FA236F">
        <w:rPr>
          <w:rFonts w:ascii="Times New Roman" w:eastAsia="Calibri" w:hAnsi="Times New Roman" w:cs="Times New Roman"/>
          <w:bCs/>
          <w:color w:val="000000"/>
        </w:rPr>
        <w:t>, po kurių, paprastai per 24 valandas nuo pilvo skausmo atsiradimo, prasideda kraujavimas iš tiesiosios žarnos arba viduriavimas su krauju (dažnis nežinomas, negali būti įvertintas pagal turimus duomenis).</w:t>
      </w:r>
    </w:p>
    <w:p w14:paraId="46E86F76"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lastRenderedPageBreak/>
        <w:t>Nevirškinimas</w:t>
      </w:r>
      <w:proofErr w:type="spellEnd"/>
      <w:r w:rsidRPr="00FA236F">
        <w:rPr>
          <w:rFonts w:ascii="Times New Roman" w:eastAsia="Times New Roman" w:hAnsi="Times New Roman" w:cs="Times New Roman"/>
          <w:snapToGrid w:val="0"/>
        </w:rPr>
        <w:t xml:space="preserve"> arba rėmuo.</w:t>
      </w:r>
    </w:p>
    <w:p w14:paraId="5E08DFE7" w14:textId="65B0F0BB"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Alerginės reakcijos, galinčios pasireikšti staiga pasireiškusiu švokštimu, kvėpavimo pasunkėjimu, veido, lūpų, plaštakų ar pirštų patinimu.</w:t>
      </w:r>
    </w:p>
    <w:p w14:paraId="10FBB9E6" w14:textId="32FA5E61" w:rsidR="00C94217" w:rsidRPr="00FA236F" w:rsidRDefault="00C94217"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Sunki alerginė odos reakcija, kuri gali pasireikšti didelėmis išplitusiomis raudonomis ir (arba) tamsiomis dėmėmis, odos patinimu, pūslėmis ir niežuliu (</w:t>
      </w:r>
      <w:proofErr w:type="spellStart"/>
      <w:r w:rsidRPr="00FA236F">
        <w:rPr>
          <w:rFonts w:ascii="Times New Roman" w:eastAsia="Times New Roman" w:hAnsi="Times New Roman" w:cs="Times New Roman"/>
          <w:snapToGrid w:val="0"/>
        </w:rPr>
        <w:t>generalizuotas</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pūslinis</w:t>
      </w:r>
      <w:proofErr w:type="spellEnd"/>
      <w:r w:rsidRPr="00FA236F">
        <w:rPr>
          <w:rFonts w:ascii="Times New Roman" w:eastAsia="Times New Roman" w:hAnsi="Times New Roman" w:cs="Times New Roman"/>
          <w:snapToGrid w:val="0"/>
        </w:rPr>
        <w:t xml:space="preserve"> fiksuotas vaistų sukeltas bėrimas).</w:t>
      </w:r>
    </w:p>
    <w:p w14:paraId="496FD8DD" w14:textId="77777777" w:rsidR="007426A2" w:rsidRPr="00FA236F" w:rsidRDefault="007426A2" w:rsidP="007426A2">
      <w:pPr>
        <w:spacing w:after="0" w:line="240" w:lineRule="auto"/>
        <w:ind w:right="-29"/>
        <w:rPr>
          <w:rFonts w:ascii="Times New Roman" w:eastAsia="Times New Roman" w:hAnsi="Times New Roman" w:cs="Times New Roman"/>
          <w:b/>
          <w:snapToGrid w:val="0"/>
        </w:rPr>
      </w:pPr>
      <w:proofErr w:type="spellStart"/>
      <w:r w:rsidRPr="00FA236F">
        <w:rPr>
          <w:rFonts w:ascii="Times New Roman" w:eastAsia="Times New Roman" w:hAnsi="Times New Roman" w:cs="Times New Roman"/>
          <w:b/>
          <w:snapToGrid w:val="0"/>
        </w:rPr>
        <w:t>Omeprazolo</w:t>
      </w:r>
      <w:proofErr w:type="spellEnd"/>
      <w:r w:rsidRPr="00FA236F">
        <w:rPr>
          <w:rFonts w:ascii="Times New Roman" w:eastAsia="Times New Roman" w:hAnsi="Times New Roman" w:cs="Times New Roman"/>
          <w:b/>
          <w:snapToGrid w:val="0"/>
        </w:rPr>
        <w:t xml:space="preserve"> sukeliami simptomai</w:t>
      </w:r>
    </w:p>
    <w:p w14:paraId="62DF797D"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Staiga prasidėjęs švokštimas, lūpų, liežuvio, gerklės ar kūno tinimas, išbėrimas, alpimas ar sutrikęs rijimas (sunki alerginė reakcija).</w:t>
      </w:r>
    </w:p>
    <w:p w14:paraId="32449D22"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Odos paraudimas su skausmingų raudonų dėmių atsiradimu, pūslių susidarymas ar lupimasis. Taip pat galimas sunkus lūpų, akių, burnos ertmės, nosies, lytinių organų pūslių atsiradimas ir kraujavimas (tai gali būti </w:t>
      </w:r>
      <w:proofErr w:type="spellStart"/>
      <w:r w:rsidRPr="00FA236F">
        <w:rPr>
          <w:rFonts w:ascii="Times New Roman" w:eastAsia="Times New Roman" w:hAnsi="Times New Roman" w:cs="Times New Roman"/>
          <w:i/>
          <w:snapToGrid w:val="0"/>
        </w:rPr>
        <w:t>Stevens-Johnson</w:t>
      </w:r>
      <w:proofErr w:type="spellEnd"/>
      <w:r w:rsidRPr="00FA236F">
        <w:rPr>
          <w:rFonts w:ascii="Times New Roman" w:eastAsia="Times New Roman" w:hAnsi="Times New Roman" w:cs="Times New Roman"/>
          <w:snapToGrid w:val="0"/>
        </w:rPr>
        <w:t xml:space="preserve"> sindromas arba toksinė </w:t>
      </w:r>
      <w:proofErr w:type="spellStart"/>
      <w:r w:rsidRPr="00FA236F">
        <w:rPr>
          <w:rFonts w:ascii="Times New Roman" w:eastAsia="Times New Roman" w:hAnsi="Times New Roman" w:cs="Times New Roman"/>
          <w:snapToGrid w:val="0"/>
        </w:rPr>
        <w:t>epidermolizė</w:t>
      </w:r>
      <w:proofErr w:type="spellEnd"/>
      <w:r w:rsidRPr="00FA236F">
        <w:rPr>
          <w:rFonts w:ascii="Times New Roman" w:eastAsia="Times New Roman" w:hAnsi="Times New Roman" w:cs="Times New Roman"/>
          <w:snapToGrid w:val="0"/>
        </w:rPr>
        <w:t>);</w:t>
      </w:r>
    </w:p>
    <w:p w14:paraId="0D4CEA56" w14:textId="77777777" w:rsidR="007426A2" w:rsidRPr="00FA236F"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Pageltusi oda, patamsėjęs šlapimas ir nuovargis (tai gali būti kepenų sutrikimo simptomai).</w:t>
      </w:r>
    </w:p>
    <w:p w14:paraId="5AC69592" w14:textId="77777777" w:rsidR="007426A2" w:rsidRPr="00FA236F" w:rsidRDefault="007426A2" w:rsidP="007426A2">
      <w:pPr>
        <w:spacing w:after="0" w:line="240" w:lineRule="auto"/>
        <w:ind w:right="-29"/>
        <w:rPr>
          <w:rFonts w:ascii="Times New Roman" w:eastAsia="Times New Roman" w:hAnsi="Times New Roman" w:cs="Times New Roman"/>
          <w:snapToGrid w:val="0"/>
        </w:rPr>
      </w:pPr>
    </w:p>
    <w:p w14:paraId="0F64E1F3"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Gydytojas gali norėti periodiškai tikrinti Jūsų būklę gydymo DIOMPRAZ 75 mg/20 mg modifikuoto atpalaidavimo kietosiomis kapsulėmis metu. </w:t>
      </w:r>
    </w:p>
    <w:p w14:paraId="2C3CEDF0"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
    <w:p w14:paraId="3880CEAE"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u w:val="single"/>
        </w:rPr>
      </w:pPr>
      <w:r w:rsidRPr="00FA236F">
        <w:rPr>
          <w:rFonts w:ascii="Times New Roman" w:eastAsia="Times New Roman" w:hAnsi="Times New Roman" w:cs="Times New Roman"/>
          <w:snapToGrid w:val="0"/>
          <w:u w:val="single"/>
        </w:rPr>
        <w:t xml:space="preserve">Toliau išvardytas kitoks </w:t>
      </w:r>
      <w:proofErr w:type="spellStart"/>
      <w:r w:rsidRPr="00FA236F">
        <w:rPr>
          <w:rFonts w:ascii="Times New Roman" w:eastAsia="Times New Roman" w:hAnsi="Times New Roman" w:cs="Times New Roman"/>
          <w:snapToGrid w:val="0"/>
          <w:u w:val="single"/>
        </w:rPr>
        <w:t>diklofenako</w:t>
      </w:r>
      <w:proofErr w:type="spellEnd"/>
      <w:r w:rsidRPr="00FA236F">
        <w:rPr>
          <w:rFonts w:ascii="Times New Roman" w:eastAsia="Times New Roman" w:hAnsi="Times New Roman" w:cs="Times New Roman"/>
          <w:snapToGrid w:val="0"/>
          <w:u w:val="single"/>
        </w:rPr>
        <w:t xml:space="preserve"> sukeliamas šalutinis poveikis</w:t>
      </w:r>
    </w:p>
    <w:p w14:paraId="358F369F"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
    <w:p w14:paraId="1FB0E96B" w14:textId="7F8E698C" w:rsidR="00D12CDA" w:rsidRPr="00FA236F" w:rsidRDefault="00D12CDA" w:rsidP="00D12CDA">
      <w:pPr>
        <w:pStyle w:val="Betarp"/>
        <w:rPr>
          <w:rFonts w:ascii="Times New Roman" w:hAnsi="Times New Roman" w:cs="Times New Roman"/>
        </w:rPr>
      </w:pPr>
      <w:r w:rsidRPr="00FA236F">
        <w:rPr>
          <w:rFonts w:ascii="Times New Roman" w:hAnsi="Times New Roman" w:cs="Times New Roman"/>
        </w:rPr>
        <w:t>Dažni šalutinio poveikio reiškiniai (gali pasireikšti rečiau kaip 1 iš 10 asmenų):</w:t>
      </w:r>
    </w:p>
    <w:p w14:paraId="789A0576" w14:textId="1FEB3B3A"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g</w:t>
      </w:r>
      <w:r w:rsidRPr="00FA236F">
        <w:rPr>
          <w:rFonts w:ascii="Times New Roman" w:eastAsia="Times New Roman" w:hAnsi="Times New Roman" w:cs="Times New Roman"/>
          <w:snapToGrid w:val="0"/>
        </w:rPr>
        <w:t>alvos skausmas, svaigulys ir galvos sukimasis</w:t>
      </w:r>
      <w:r w:rsidR="00D12CDA" w:rsidRPr="00FA236F">
        <w:rPr>
          <w:rFonts w:ascii="Times New Roman" w:eastAsia="Times New Roman" w:hAnsi="Times New Roman" w:cs="Times New Roman"/>
          <w:snapToGrid w:val="0"/>
        </w:rPr>
        <w:t>;</w:t>
      </w:r>
    </w:p>
    <w:p w14:paraId="47D08A8F" w14:textId="5E3BD0D0"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l</w:t>
      </w:r>
      <w:r w:rsidRPr="00FA236F">
        <w:rPr>
          <w:rFonts w:ascii="Times New Roman" w:eastAsia="Times New Roman" w:hAnsi="Times New Roman" w:cs="Times New Roman"/>
          <w:snapToGrid w:val="0"/>
        </w:rPr>
        <w:t>iguistumas, pykinimas, pilvo pūtimas, viduriavimas, apetito netekimas</w:t>
      </w:r>
      <w:r w:rsidR="00D12CDA" w:rsidRPr="00FA236F">
        <w:rPr>
          <w:rFonts w:ascii="Times New Roman" w:eastAsia="Times New Roman" w:hAnsi="Times New Roman" w:cs="Times New Roman"/>
          <w:snapToGrid w:val="0"/>
        </w:rPr>
        <w:t>;</w:t>
      </w:r>
    </w:p>
    <w:p w14:paraId="2660722F" w14:textId="5C945197"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p</w:t>
      </w:r>
      <w:r w:rsidRPr="00FA236F">
        <w:rPr>
          <w:rFonts w:ascii="Times New Roman" w:eastAsia="Times New Roman" w:hAnsi="Times New Roman" w:cs="Times New Roman"/>
          <w:snapToGrid w:val="0"/>
        </w:rPr>
        <w:t xml:space="preserve">ilvo skausmas ir kiti nenormalūs su pilvu susiję simptomai, </w:t>
      </w:r>
      <w:proofErr w:type="spellStart"/>
      <w:r w:rsidRPr="00FA236F">
        <w:rPr>
          <w:rFonts w:ascii="Times New Roman" w:eastAsia="Times New Roman" w:hAnsi="Times New Roman" w:cs="Times New Roman"/>
          <w:snapToGrid w:val="0"/>
        </w:rPr>
        <w:t>nevirškinimas</w:t>
      </w:r>
      <w:proofErr w:type="spellEnd"/>
      <w:r w:rsidRPr="00FA236F">
        <w:rPr>
          <w:rFonts w:ascii="Times New Roman" w:eastAsia="Times New Roman" w:hAnsi="Times New Roman" w:cs="Times New Roman"/>
          <w:snapToGrid w:val="0"/>
        </w:rPr>
        <w:t xml:space="preserve"> ir rėmuo</w:t>
      </w:r>
      <w:r w:rsidR="00D12CDA" w:rsidRPr="00FA236F">
        <w:rPr>
          <w:rFonts w:ascii="Times New Roman" w:eastAsia="Times New Roman" w:hAnsi="Times New Roman" w:cs="Times New Roman"/>
          <w:snapToGrid w:val="0"/>
        </w:rPr>
        <w:t>;</w:t>
      </w:r>
    </w:p>
    <w:p w14:paraId="5D092D92" w14:textId="4D8C3429"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k</w:t>
      </w:r>
      <w:r w:rsidRPr="00FA236F">
        <w:rPr>
          <w:rFonts w:ascii="Times New Roman" w:eastAsia="Times New Roman" w:hAnsi="Times New Roman" w:cs="Times New Roman"/>
          <w:snapToGrid w:val="0"/>
        </w:rPr>
        <w:t xml:space="preserve">epenų </w:t>
      </w:r>
      <w:r w:rsidR="00D12CDA" w:rsidRPr="00FA236F">
        <w:rPr>
          <w:rFonts w:ascii="Times New Roman" w:eastAsia="Times New Roman" w:hAnsi="Times New Roman" w:cs="Times New Roman"/>
          <w:snapToGrid w:val="0"/>
        </w:rPr>
        <w:t xml:space="preserve">funkciją </w:t>
      </w:r>
      <w:r w:rsidRPr="00FA236F">
        <w:rPr>
          <w:rFonts w:ascii="Times New Roman" w:eastAsia="Times New Roman" w:hAnsi="Times New Roman" w:cs="Times New Roman"/>
          <w:snapToGrid w:val="0"/>
        </w:rPr>
        <w:t>rodančių kraujo tyrimų rodmenų pokytis</w:t>
      </w:r>
      <w:r w:rsidR="00D12CDA" w:rsidRPr="00FA236F">
        <w:rPr>
          <w:rFonts w:ascii="Times New Roman" w:eastAsia="Times New Roman" w:hAnsi="Times New Roman" w:cs="Times New Roman"/>
          <w:snapToGrid w:val="0"/>
        </w:rPr>
        <w:t>;</w:t>
      </w:r>
    </w:p>
    <w:p w14:paraId="4426123B" w14:textId="16B9EB47"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bėrimas.</w:t>
      </w:r>
    </w:p>
    <w:p w14:paraId="03963342"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
    <w:p w14:paraId="50443D11" w14:textId="69F5565C" w:rsidR="00D12CDA" w:rsidRPr="00FA236F" w:rsidRDefault="00D12CDA" w:rsidP="00D12CDA">
      <w:pPr>
        <w:pStyle w:val="Betarp"/>
        <w:rPr>
          <w:rFonts w:ascii="Times New Roman" w:hAnsi="Times New Roman" w:cs="Times New Roman"/>
        </w:rPr>
      </w:pPr>
      <w:r w:rsidRPr="00FA236F">
        <w:rPr>
          <w:rFonts w:ascii="Times New Roman" w:hAnsi="Times New Roman" w:cs="Times New Roman"/>
        </w:rPr>
        <w:t>Reti šalutinio poveikio reiškiniai (gali pasireikšti rečiau kaip 1 iš 1 000 asmenų):</w:t>
      </w:r>
    </w:p>
    <w:p w14:paraId="10578289" w14:textId="4172D61E" w:rsidR="007426A2" w:rsidRPr="00FA236F" w:rsidRDefault="007426A2" w:rsidP="007426A2">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a</w:t>
      </w:r>
      <w:r w:rsidRPr="00FA236F">
        <w:rPr>
          <w:rFonts w:ascii="Times New Roman" w:eastAsia="Times New Roman" w:hAnsi="Times New Roman" w:cs="Times New Roman"/>
          <w:snapToGrid w:val="0"/>
        </w:rPr>
        <w:t>lerginės reakcijos, galinčios pasireikšti staiga pasireiškusiu švokštimu, kvėpavimo pasunkėjimu, veido, lūpų, plaštakų ar pirštų patinimu, odos bėrimu, niežėjimu, kraujosruvomis, skausmingomis raudonomis dėmėmis, lupimusi ar pūslėjimu, rijimo pasunkėjimas</w:t>
      </w:r>
      <w:r w:rsidR="00D12CDA" w:rsidRPr="00FA236F">
        <w:rPr>
          <w:rFonts w:ascii="Times New Roman" w:eastAsia="Times New Roman" w:hAnsi="Times New Roman" w:cs="Times New Roman"/>
          <w:snapToGrid w:val="0"/>
        </w:rPr>
        <w:t>;</w:t>
      </w:r>
    </w:p>
    <w:p w14:paraId="08378E46" w14:textId="5A68CE6A" w:rsidR="007426A2" w:rsidRPr="00FA236F" w:rsidRDefault="007426A2" w:rsidP="007426A2">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n</w:t>
      </w:r>
      <w:r w:rsidRPr="00FA236F">
        <w:rPr>
          <w:rFonts w:ascii="Times New Roman" w:eastAsia="Times New Roman" w:hAnsi="Times New Roman" w:cs="Times New Roman"/>
          <w:snapToGrid w:val="0"/>
        </w:rPr>
        <w:t>uovargis, mieguistumas</w:t>
      </w:r>
      <w:r w:rsidR="00D12CDA" w:rsidRPr="00FA236F">
        <w:rPr>
          <w:rFonts w:ascii="Times New Roman" w:eastAsia="Times New Roman" w:hAnsi="Times New Roman" w:cs="Times New Roman"/>
          <w:snapToGrid w:val="0"/>
        </w:rPr>
        <w:t>;</w:t>
      </w:r>
    </w:p>
    <w:p w14:paraId="5659D85D" w14:textId="49619484" w:rsidR="007426A2" w:rsidRPr="00FA236F" w:rsidRDefault="007426A2" w:rsidP="007426A2">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k</w:t>
      </w:r>
      <w:r w:rsidRPr="00FA236F">
        <w:rPr>
          <w:rFonts w:ascii="Times New Roman" w:eastAsia="Times New Roman" w:hAnsi="Times New Roman" w:cs="Times New Roman"/>
          <w:snapToGrid w:val="0"/>
        </w:rPr>
        <w:t xml:space="preserve">raujo </w:t>
      </w:r>
      <w:proofErr w:type="spellStart"/>
      <w:r w:rsidRPr="00FA236F">
        <w:rPr>
          <w:rFonts w:ascii="Times New Roman" w:eastAsia="Times New Roman" w:hAnsi="Times New Roman" w:cs="Times New Roman"/>
          <w:snapToGrid w:val="0"/>
        </w:rPr>
        <w:t>samplūdis</w:t>
      </w:r>
      <w:proofErr w:type="spellEnd"/>
      <w:r w:rsidRPr="00FA236F">
        <w:rPr>
          <w:rFonts w:ascii="Times New Roman" w:eastAsia="Times New Roman" w:hAnsi="Times New Roman" w:cs="Times New Roman"/>
          <w:snapToGrid w:val="0"/>
        </w:rPr>
        <w:t xml:space="preserve"> veide, kraujavimas iš skrandžio ar žarnyno (pvz., tuštinimasis juodomis kaip degutas išmatomis)</w:t>
      </w:r>
      <w:r w:rsidR="00D12CDA" w:rsidRPr="00FA236F">
        <w:rPr>
          <w:rFonts w:ascii="Times New Roman" w:eastAsia="Times New Roman" w:hAnsi="Times New Roman" w:cs="Times New Roman"/>
          <w:snapToGrid w:val="0"/>
        </w:rPr>
        <w:t>;</w:t>
      </w:r>
    </w:p>
    <w:p w14:paraId="4FCE45D2" w14:textId="64A72492" w:rsidR="007426A2" w:rsidRPr="00FA236F" w:rsidRDefault="00D12CDA" w:rsidP="007426A2">
      <w:pPr>
        <w:numPr>
          <w:ilvl w:val="1"/>
          <w:numId w:val="6"/>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v</w:t>
      </w:r>
      <w:r w:rsidR="007426A2" w:rsidRPr="00FA236F">
        <w:rPr>
          <w:rFonts w:ascii="Times New Roman" w:eastAsia="Times New Roman" w:hAnsi="Times New Roman" w:cs="Times New Roman"/>
          <w:snapToGrid w:val="0"/>
        </w:rPr>
        <w:t>ėmimas krauju ar kavos tirščių išvaizdos turiniu</w:t>
      </w:r>
      <w:r w:rsidRPr="00FA236F">
        <w:rPr>
          <w:rFonts w:ascii="Times New Roman" w:eastAsia="Times New Roman" w:hAnsi="Times New Roman" w:cs="Times New Roman"/>
          <w:snapToGrid w:val="0"/>
        </w:rPr>
        <w:t>;</w:t>
      </w:r>
    </w:p>
    <w:p w14:paraId="3759618E" w14:textId="69E66080" w:rsidR="007426A2" w:rsidRPr="00FA236F" w:rsidRDefault="007426A2" w:rsidP="007426A2">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s</w:t>
      </w:r>
      <w:r w:rsidRPr="00FA236F">
        <w:rPr>
          <w:rFonts w:ascii="Times New Roman" w:eastAsia="Times New Roman" w:hAnsi="Times New Roman" w:cs="Times New Roman"/>
          <w:snapToGrid w:val="0"/>
        </w:rPr>
        <w:t>krandžio ar dvylikapirštės žarnos opa</w:t>
      </w:r>
      <w:r w:rsidR="00D12CDA" w:rsidRPr="00FA236F">
        <w:rPr>
          <w:rFonts w:ascii="Times New Roman" w:eastAsia="Times New Roman" w:hAnsi="Times New Roman" w:cs="Times New Roman"/>
          <w:snapToGrid w:val="0"/>
        </w:rPr>
        <w:t>;</w:t>
      </w:r>
    </w:p>
    <w:p w14:paraId="7B005D5F" w14:textId="137FCE54" w:rsidR="007426A2" w:rsidRPr="00FA236F" w:rsidRDefault="007426A2" w:rsidP="007426A2">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k</w:t>
      </w:r>
      <w:r w:rsidRPr="00FA236F">
        <w:rPr>
          <w:rFonts w:ascii="Times New Roman" w:eastAsia="Times New Roman" w:hAnsi="Times New Roman" w:cs="Times New Roman"/>
          <w:snapToGrid w:val="0"/>
        </w:rPr>
        <w:t>epenų sutrikimai, gelta (odos ir akių baltymų pageltimas)</w:t>
      </w:r>
      <w:r w:rsidR="00D12CDA" w:rsidRPr="00FA236F">
        <w:rPr>
          <w:rFonts w:ascii="Times New Roman" w:eastAsia="Times New Roman" w:hAnsi="Times New Roman" w:cs="Times New Roman"/>
          <w:snapToGrid w:val="0"/>
        </w:rPr>
        <w:t>;</w:t>
      </w:r>
    </w:p>
    <w:p w14:paraId="580B0F14" w14:textId="14057E27" w:rsidR="007426A2" w:rsidRPr="00FA236F" w:rsidRDefault="007426A2" w:rsidP="007426A2">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bėrimas ir dėmės (dilgėlinė)</w:t>
      </w:r>
      <w:r w:rsidR="00D12CDA" w:rsidRPr="00FA236F">
        <w:rPr>
          <w:rFonts w:ascii="Times New Roman" w:eastAsia="Times New Roman" w:hAnsi="Times New Roman" w:cs="Times New Roman"/>
          <w:snapToGrid w:val="0"/>
        </w:rPr>
        <w:t>;</w:t>
      </w:r>
    </w:p>
    <w:p w14:paraId="3B4E5EFD" w14:textId="31C54881" w:rsidR="007426A2" w:rsidRPr="00FA236F" w:rsidRDefault="007426A2" w:rsidP="007426A2">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s</w:t>
      </w:r>
      <w:r w:rsidRPr="00FA236F">
        <w:rPr>
          <w:rFonts w:ascii="Times New Roman" w:eastAsia="Times New Roman" w:hAnsi="Times New Roman" w:cs="Times New Roman"/>
          <w:snapToGrid w:val="0"/>
        </w:rPr>
        <w:t>krandžio ar žarnyno prakiurimas (virškinimo trakto prakiurimas).</w:t>
      </w:r>
    </w:p>
    <w:p w14:paraId="489ED8E4"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
    <w:p w14:paraId="10F37986" w14:textId="787B4863" w:rsidR="007426A2" w:rsidRPr="00FA236F" w:rsidRDefault="00D12CDA" w:rsidP="00D12CDA">
      <w:pPr>
        <w:pStyle w:val="Betarp"/>
        <w:rPr>
          <w:rFonts w:ascii="Times New Roman" w:hAnsi="Times New Roman" w:cs="Times New Roman"/>
        </w:rPr>
      </w:pPr>
      <w:r w:rsidRPr="00FA236F">
        <w:rPr>
          <w:rFonts w:ascii="Times New Roman" w:hAnsi="Times New Roman" w:cs="Times New Roman"/>
        </w:rPr>
        <w:t>Labai reti šalutinio poveikio reiškiniai (gali pasireikšti rečiau kaip 1 iš 10 000 asmenų):</w:t>
      </w:r>
    </w:p>
    <w:p w14:paraId="6789C339" w14:textId="6B718328"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m</w:t>
      </w:r>
      <w:r w:rsidRPr="00FA236F">
        <w:rPr>
          <w:rFonts w:ascii="Times New Roman" w:eastAsia="Times New Roman" w:hAnsi="Times New Roman" w:cs="Times New Roman"/>
          <w:snapToGrid w:val="0"/>
        </w:rPr>
        <w:t>ažakraujystė</w:t>
      </w:r>
      <w:r w:rsidR="00DF329B" w:rsidRPr="00FA236F">
        <w:rPr>
          <w:rFonts w:ascii="Times New Roman" w:eastAsia="Times New Roman" w:hAnsi="Times New Roman" w:cs="Times New Roman"/>
          <w:snapToGrid w:val="0"/>
        </w:rPr>
        <w:t>;</w:t>
      </w:r>
    </w:p>
    <w:p w14:paraId="2B134EBB" w14:textId="29AE3E37"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d</w:t>
      </w:r>
      <w:r w:rsidRPr="00FA236F">
        <w:rPr>
          <w:rFonts w:ascii="Times New Roman" w:eastAsia="Times New Roman" w:hAnsi="Times New Roman" w:cs="Times New Roman"/>
          <w:snapToGrid w:val="0"/>
        </w:rPr>
        <w:t>epresija, dezorientacija, nemiga, irzlumas, nuotaikos pokyčiai, košmariški sapnai</w:t>
      </w:r>
      <w:r w:rsidR="00DF329B" w:rsidRPr="00FA236F">
        <w:rPr>
          <w:rFonts w:ascii="Times New Roman" w:eastAsia="Times New Roman" w:hAnsi="Times New Roman" w:cs="Times New Roman"/>
          <w:snapToGrid w:val="0"/>
        </w:rPr>
        <w:t>;</w:t>
      </w:r>
    </w:p>
    <w:p w14:paraId="1EC01A6D" w14:textId="3089ED58"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a</w:t>
      </w:r>
      <w:r w:rsidRPr="00FA236F">
        <w:rPr>
          <w:rFonts w:ascii="Times New Roman" w:eastAsia="Times New Roman" w:hAnsi="Times New Roman" w:cs="Times New Roman"/>
          <w:snapToGrid w:val="0"/>
        </w:rPr>
        <w:t>tminties sutrikimas, dilgčiojimo ir badymo pojūtis</w:t>
      </w:r>
      <w:r w:rsidR="00DF329B" w:rsidRPr="00FA236F">
        <w:rPr>
          <w:rFonts w:ascii="Times New Roman" w:eastAsia="Times New Roman" w:hAnsi="Times New Roman" w:cs="Times New Roman"/>
          <w:snapToGrid w:val="0"/>
        </w:rPr>
        <w:t>;</w:t>
      </w:r>
    </w:p>
    <w:p w14:paraId="4AC28DCE" w14:textId="13AB7757"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k</w:t>
      </w:r>
      <w:r w:rsidRPr="00FA236F">
        <w:rPr>
          <w:rFonts w:ascii="Times New Roman" w:eastAsia="Times New Roman" w:hAnsi="Times New Roman" w:cs="Times New Roman"/>
          <w:snapToGrid w:val="0"/>
        </w:rPr>
        <w:t>aklo stingulys (tai gali būti smegenų dangalo uždegimo (meningito) požymis)</w:t>
      </w:r>
      <w:r w:rsidR="00DF329B" w:rsidRPr="00FA236F">
        <w:rPr>
          <w:rFonts w:ascii="Times New Roman" w:eastAsia="Times New Roman" w:hAnsi="Times New Roman" w:cs="Times New Roman"/>
          <w:snapToGrid w:val="0"/>
        </w:rPr>
        <w:t>;</w:t>
      </w:r>
    </w:p>
    <w:p w14:paraId="24C6F93F" w14:textId="1903F782"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m</w:t>
      </w:r>
      <w:r w:rsidRPr="00FA236F">
        <w:rPr>
          <w:rFonts w:ascii="Times New Roman" w:eastAsia="Times New Roman" w:hAnsi="Times New Roman" w:cs="Times New Roman"/>
          <w:snapToGrid w:val="0"/>
        </w:rPr>
        <w:t>inčių susipainiojimas, haliucinacijos, bloga savijauta</w:t>
      </w:r>
      <w:r w:rsidR="00DF329B" w:rsidRPr="00FA236F">
        <w:rPr>
          <w:rFonts w:ascii="Times New Roman" w:eastAsia="Times New Roman" w:hAnsi="Times New Roman" w:cs="Times New Roman"/>
          <w:snapToGrid w:val="0"/>
        </w:rPr>
        <w:t>;</w:t>
      </w:r>
    </w:p>
    <w:p w14:paraId="00549E76" w14:textId="186C2152"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s</w:t>
      </w:r>
      <w:r w:rsidRPr="00FA236F">
        <w:rPr>
          <w:rFonts w:ascii="Times New Roman" w:eastAsia="Times New Roman" w:hAnsi="Times New Roman" w:cs="Times New Roman"/>
          <w:snapToGrid w:val="0"/>
        </w:rPr>
        <w:t>konio pojūčio pokytis, drebulys, priepuoliai, nerimas</w:t>
      </w:r>
      <w:r w:rsidR="00DF329B" w:rsidRPr="00FA236F">
        <w:rPr>
          <w:rFonts w:ascii="Times New Roman" w:eastAsia="Times New Roman" w:hAnsi="Times New Roman" w:cs="Times New Roman"/>
          <w:snapToGrid w:val="0"/>
        </w:rPr>
        <w:t>;</w:t>
      </w:r>
    </w:p>
    <w:p w14:paraId="494FCDAA" w14:textId="4D40233B"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m</w:t>
      </w:r>
      <w:r w:rsidRPr="00FA236F">
        <w:rPr>
          <w:rFonts w:ascii="Times New Roman" w:eastAsia="Times New Roman" w:hAnsi="Times New Roman" w:cs="Times New Roman"/>
          <w:snapToGrid w:val="0"/>
        </w:rPr>
        <w:t xml:space="preserve">atomo vaizdo </w:t>
      </w:r>
      <w:proofErr w:type="spellStart"/>
      <w:r w:rsidRPr="00FA236F">
        <w:rPr>
          <w:rFonts w:ascii="Times New Roman" w:eastAsia="Times New Roman" w:hAnsi="Times New Roman" w:cs="Times New Roman"/>
          <w:snapToGrid w:val="0"/>
        </w:rPr>
        <w:t>neryškumas</w:t>
      </w:r>
      <w:proofErr w:type="spellEnd"/>
      <w:r w:rsidRPr="00FA236F">
        <w:rPr>
          <w:rFonts w:ascii="Times New Roman" w:eastAsia="Times New Roman" w:hAnsi="Times New Roman" w:cs="Times New Roman"/>
          <w:snapToGrid w:val="0"/>
        </w:rPr>
        <w:t>, matomo vaizdo dvigubinimasis</w:t>
      </w:r>
      <w:r w:rsidR="00DF329B" w:rsidRPr="00FA236F">
        <w:rPr>
          <w:rFonts w:ascii="Times New Roman" w:eastAsia="Times New Roman" w:hAnsi="Times New Roman" w:cs="Times New Roman"/>
          <w:snapToGrid w:val="0"/>
        </w:rPr>
        <w:t>;</w:t>
      </w:r>
    </w:p>
    <w:p w14:paraId="1591C076" w14:textId="49684BFB"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k</w:t>
      </w:r>
      <w:r w:rsidRPr="00FA236F">
        <w:rPr>
          <w:rFonts w:ascii="Times New Roman" w:eastAsia="Times New Roman" w:hAnsi="Times New Roman" w:cs="Times New Roman"/>
          <w:snapToGrid w:val="0"/>
        </w:rPr>
        <w:t>lausos sutrikimas, ūžesys (spengimas ausyse)</w:t>
      </w:r>
      <w:r w:rsidR="00DF329B" w:rsidRPr="00FA236F">
        <w:rPr>
          <w:rFonts w:ascii="Times New Roman" w:eastAsia="Times New Roman" w:hAnsi="Times New Roman" w:cs="Times New Roman"/>
          <w:snapToGrid w:val="0"/>
        </w:rPr>
        <w:t>;</w:t>
      </w:r>
    </w:p>
    <w:p w14:paraId="13913E98" w14:textId="0FDEE669"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k</w:t>
      </w:r>
      <w:r w:rsidRPr="00FA236F">
        <w:rPr>
          <w:rFonts w:ascii="Times New Roman" w:eastAsia="Times New Roman" w:hAnsi="Times New Roman" w:cs="Times New Roman"/>
          <w:snapToGrid w:val="0"/>
        </w:rPr>
        <w:t>rono ligos ar opinio kolito pasunkėjimas</w:t>
      </w:r>
      <w:r w:rsidR="00DF329B" w:rsidRPr="00FA236F">
        <w:rPr>
          <w:rFonts w:ascii="Times New Roman" w:eastAsia="Times New Roman" w:hAnsi="Times New Roman" w:cs="Times New Roman"/>
          <w:snapToGrid w:val="0"/>
        </w:rPr>
        <w:t>;</w:t>
      </w:r>
    </w:p>
    <w:p w14:paraId="461B0AE2" w14:textId="4B425FC3"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v</w:t>
      </w:r>
      <w:r w:rsidRPr="00FA236F">
        <w:rPr>
          <w:rFonts w:ascii="Times New Roman" w:eastAsia="Times New Roman" w:hAnsi="Times New Roman" w:cs="Times New Roman"/>
          <w:snapToGrid w:val="0"/>
        </w:rPr>
        <w:t>idurių užkietėjimas (įskaitant žarnyno užsikimšimą)</w:t>
      </w:r>
      <w:r w:rsidR="00DF329B" w:rsidRPr="00FA236F">
        <w:rPr>
          <w:rFonts w:ascii="Times New Roman" w:eastAsia="Times New Roman" w:hAnsi="Times New Roman" w:cs="Times New Roman"/>
          <w:snapToGrid w:val="0"/>
        </w:rPr>
        <w:t>;</w:t>
      </w:r>
    </w:p>
    <w:p w14:paraId="167D6CC0" w14:textId="328E6C89"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s</w:t>
      </w:r>
      <w:r w:rsidRPr="00FA236F">
        <w:rPr>
          <w:rFonts w:ascii="Times New Roman" w:eastAsia="Times New Roman" w:hAnsi="Times New Roman" w:cs="Times New Roman"/>
          <w:snapToGrid w:val="0"/>
        </w:rPr>
        <w:t>templės sutrikimai</w:t>
      </w:r>
      <w:r w:rsidR="00DF329B" w:rsidRPr="00FA236F">
        <w:rPr>
          <w:rFonts w:ascii="Times New Roman" w:eastAsia="Times New Roman" w:hAnsi="Times New Roman" w:cs="Times New Roman"/>
          <w:snapToGrid w:val="0"/>
        </w:rPr>
        <w:t>;</w:t>
      </w:r>
    </w:p>
    <w:p w14:paraId="64C1C3C3" w14:textId="55D77FBD"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k</w:t>
      </w:r>
      <w:r w:rsidRPr="00FA236F">
        <w:rPr>
          <w:rFonts w:ascii="Times New Roman" w:eastAsia="Times New Roman" w:hAnsi="Times New Roman" w:cs="Times New Roman"/>
          <w:snapToGrid w:val="0"/>
        </w:rPr>
        <w:t>asos uždegimas</w:t>
      </w:r>
      <w:r w:rsidR="00DF329B" w:rsidRPr="00FA236F">
        <w:rPr>
          <w:rFonts w:ascii="Times New Roman" w:eastAsia="Times New Roman" w:hAnsi="Times New Roman" w:cs="Times New Roman"/>
          <w:snapToGrid w:val="0"/>
        </w:rPr>
        <w:t>;</w:t>
      </w:r>
    </w:p>
    <w:p w14:paraId="787FEAA6" w14:textId="42282483" w:rsidR="007426A2" w:rsidRPr="00FA236F" w:rsidRDefault="007426A2" w:rsidP="007426A2">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j</w:t>
      </w:r>
      <w:r w:rsidRPr="00FA236F">
        <w:rPr>
          <w:rFonts w:ascii="Times New Roman" w:eastAsia="Times New Roman" w:hAnsi="Times New Roman" w:cs="Times New Roman"/>
          <w:snapToGrid w:val="0"/>
        </w:rPr>
        <w:t>autrumas šviesai, odos bėrimas, odos pūslių atsiradimas ir (arba) burnos ar akių perštėjimas, odos pleiskanojimas, egzema ir neįprastos kraujosruvos, plaukų slinkimas</w:t>
      </w:r>
      <w:r w:rsidR="008A1DC3" w:rsidRPr="00FA236F">
        <w:rPr>
          <w:rFonts w:ascii="Times New Roman" w:eastAsia="Times New Roman" w:hAnsi="Times New Roman" w:cs="Times New Roman"/>
          <w:snapToGrid w:val="0"/>
        </w:rPr>
        <w:t>;</w:t>
      </w:r>
    </w:p>
    <w:p w14:paraId="5E59E833" w14:textId="37B1A73B"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i</w:t>
      </w:r>
      <w:r w:rsidRPr="00FA236F">
        <w:rPr>
          <w:rFonts w:ascii="Times New Roman" w:eastAsia="Times New Roman" w:hAnsi="Times New Roman" w:cs="Times New Roman"/>
          <w:snapToGrid w:val="0"/>
        </w:rPr>
        <w:t>nkstų sutrikimai, šlapinimosi sutrikimai (pvz., įprasto šlapimo kiekio ar spalvos pokytis)</w:t>
      </w:r>
      <w:r w:rsidR="008A1DC3" w:rsidRPr="00FA236F">
        <w:rPr>
          <w:rFonts w:ascii="Times New Roman" w:eastAsia="Times New Roman" w:hAnsi="Times New Roman" w:cs="Times New Roman"/>
          <w:snapToGrid w:val="0"/>
        </w:rPr>
        <w:t>;</w:t>
      </w:r>
    </w:p>
    <w:p w14:paraId="3A2DDD25" w14:textId="22F4FE69"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12CDA" w:rsidRPr="00FA236F">
        <w:rPr>
          <w:rFonts w:ascii="Times New Roman" w:eastAsia="Times New Roman" w:hAnsi="Times New Roman" w:cs="Times New Roman"/>
          <w:snapToGrid w:val="0"/>
        </w:rPr>
        <w:t>b</w:t>
      </w:r>
      <w:r w:rsidRPr="00FA236F">
        <w:rPr>
          <w:rFonts w:ascii="Times New Roman" w:eastAsia="Times New Roman" w:hAnsi="Times New Roman" w:cs="Times New Roman"/>
          <w:snapToGrid w:val="0"/>
        </w:rPr>
        <w:t>altųjų kraujo ląstelių kiekio sumažėjimas (</w:t>
      </w:r>
      <w:proofErr w:type="spellStart"/>
      <w:r w:rsidRPr="00FA236F">
        <w:rPr>
          <w:rFonts w:ascii="Times New Roman" w:eastAsia="Times New Roman" w:hAnsi="Times New Roman" w:cs="Times New Roman"/>
          <w:snapToGrid w:val="0"/>
        </w:rPr>
        <w:t>leukopenija</w:t>
      </w:r>
      <w:proofErr w:type="spellEnd"/>
      <w:r w:rsidRPr="00FA236F">
        <w:rPr>
          <w:rFonts w:ascii="Times New Roman" w:eastAsia="Times New Roman" w:hAnsi="Times New Roman" w:cs="Times New Roman"/>
          <w:snapToGrid w:val="0"/>
        </w:rPr>
        <w:t>)</w:t>
      </w:r>
      <w:r w:rsidR="008A1DC3" w:rsidRPr="00FA236F">
        <w:rPr>
          <w:rFonts w:ascii="Times New Roman" w:eastAsia="Times New Roman" w:hAnsi="Times New Roman" w:cs="Times New Roman"/>
          <w:snapToGrid w:val="0"/>
        </w:rPr>
        <w:t>;</w:t>
      </w:r>
    </w:p>
    <w:p w14:paraId="0C89AE82" w14:textId="2BD0C1AF"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DF329B" w:rsidRPr="00FA236F">
        <w:rPr>
          <w:rFonts w:ascii="Times New Roman" w:eastAsia="Times New Roman" w:hAnsi="Times New Roman" w:cs="Times New Roman"/>
          <w:snapToGrid w:val="0"/>
        </w:rPr>
        <w:t>p</w:t>
      </w:r>
      <w:r w:rsidRPr="00FA236F">
        <w:rPr>
          <w:rFonts w:ascii="Times New Roman" w:eastAsia="Times New Roman" w:hAnsi="Times New Roman" w:cs="Times New Roman"/>
          <w:snapToGrid w:val="0"/>
        </w:rPr>
        <w:t>laučių audinio uždegimas (</w:t>
      </w:r>
      <w:proofErr w:type="spellStart"/>
      <w:r w:rsidRPr="00FA236F">
        <w:rPr>
          <w:rFonts w:ascii="Times New Roman" w:eastAsia="Times New Roman" w:hAnsi="Times New Roman" w:cs="Times New Roman"/>
          <w:snapToGrid w:val="0"/>
        </w:rPr>
        <w:t>pneumonitas</w:t>
      </w:r>
      <w:proofErr w:type="spellEnd"/>
      <w:r w:rsidRPr="00FA236F">
        <w:rPr>
          <w:rFonts w:ascii="Times New Roman" w:eastAsia="Times New Roman" w:hAnsi="Times New Roman" w:cs="Times New Roman"/>
          <w:snapToGrid w:val="0"/>
        </w:rPr>
        <w:t>).</w:t>
      </w:r>
    </w:p>
    <w:p w14:paraId="2E742647" w14:textId="77777777" w:rsidR="002D28D5" w:rsidRPr="00FA236F" w:rsidRDefault="002D28D5" w:rsidP="007426A2">
      <w:pPr>
        <w:numPr>
          <w:ilvl w:val="12"/>
          <w:numId w:val="0"/>
        </w:numPr>
        <w:spacing w:after="0" w:line="240" w:lineRule="auto"/>
        <w:ind w:right="-29"/>
        <w:rPr>
          <w:rFonts w:ascii="Times New Roman" w:eastAsia="Times New Roman" w:hAnsi="Times New Roman" w:cs="Times New Roman"/>
          <w:snapToGrid w:val="0"/>
        </w:rPr>
      </w:pPr>
    </w:p>
    <w:p w14:paraId="0E24C915" w14:textId="6ED84ECF" w:rsidR="007426A2" w:rsidRPr="00FA236F" w:rsidRDefault="008A1DC3" w:rsidP="007426A2">
      <w:pPr>
        <w:numPr>
          <w:ilvl w:val="12"/>
          <w:numId w:val="0"/>
        </w:numPr>
        <w:spacing w:after="0" w:line="240" w:lineRule="auto"/>
        <w:ind w:right="-29"/>
        <w:rPr>
          <w:rFonts w:ascii="Times New Roman" w:eastAsia="Times New Roman" w:hAnsi="Times New Roman" w:cs="Times New Roman"/>
          <w:snapToGrid w:val="0"/>
        </w:rPr>
      </w:pPr>
      <w:r w:rsidRPr="00FA236F">
        <w:rPr>
          <w:rFonts w:ascii="Times New Roman" w:eastAsia="Times New Roman" w:hAnsi="Times New Roman" w:cs="Times New Roman"/>
          <w:snapToGrid w:val="0"/>
        </w:rPr>
        <w:t>Kitas šalutinis poveikis</w:t>
      </w:r>
    </w:p>
    <w:p w14:paraId="3442D39E"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
    <w:p w14:paraId="02BD1597"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Diklofenakas</w:t>
      </w:r>
      <w:proofErr w:type="spellEnd"/>
      <w:r w:rsidRPr="00FA236F">
        <w:rPr>
          <w:rFonts w:ascii="Times New Roman" w:eastAsia="Times New Roman" w:hAnsi="Times New Roman" w:cs="Times New Roman"/>
          <w:snapToGrid w:val="0"/>
        </w:rPr>
        <w:t xml:space="preserve"> gali būti susijęs su nedideliu širdies priepuolio (miokardo infarkto) ar insulto rizikos padidėjimu.</w:t>
      </w:r>
    </w:p>
    <w:p w14:paraId="2AF1F662"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
    <w:p w14:paraId="1F85CDBF"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r w:rsidRPr="00FA236F">
        <w:rPr>
          <w:rFonts w:ascii="Times New Roman" w:eastAsia="Times New Roman" w:hAnsi="Times New Roman" w:cs="Times New Roman"/>
          <w:snapToGrid w:val="0"/>
        </w:rPr>
        <w:t>Kitoks šalutinis poveikis, susijęs su nesteroidinių vaistų nuo uždegimo vartojimu, yra skysčių kaupimosi sukeltas patinimas (dar vadinamas edema), didelis kraujospūdis, juntamas širdies plakimas, krūtinės skausmas ir širdies nepakankamumas.</w:t>
      </w:r>
    </w:p>
    <w:p w14:paraId="0C3F9F9E" w14:textId="77777777" w:rsidR="002B5F0F" w:rsidRPr="00FA236F" w:rsidRDefault="002B5F0F" w:rsidP="007426A2">
      <w:pPr>
        <w:numPr>
          <w:ilvl w:val="12"/>
          <w:numId w:val="0"/>
        </w:numPr>
        <w:spacing w:after="0" w:line="240" w:lineRule="auto"/>
        <w:ind w:right="-29"/>
        <w:rPr>
          <w:rFonts w:ascii="Times New Roman" w:eastAsia="Times New Roman" w:hAnsi="Times New Roman" w:cs="Times New Roman"/>
          <w:snapToGrid w:val="0"/>
        </w:rPr>
      </w:pPr>
    </w:p>
    <w:p w14:paraId="7AC002E9" w14:textId="77777777" w:rsidR="002B5F0F" w:rsidRPr="00FA236F" w:rsidRDefault="002B5F0F" w:rsidP="002B5F0F">
      <w:pPr>
        <w:pStyle w:val="Betarp"/>
        <w:rPr>
          <w:rFonts w:ascii="Times New Roman" w:hAnsi="Times New Roman" w:cs="Times New Roman"/>
        </w:rPr>
      </w:pPr>
      <w:r w:rsidRPr="00FA236F">
        <w:rPr>
          <w:rFonts w:ascii="Times New Roman" w:hAnsi="Times New Roman" w:cs="Times New Roman"/>
        </w:rPr>
        <w:t>Dažnis nežinomas (negali būti apskaičiuotas pagal turimus duomenis):</w:t>
      </w:r>
    </w:p>
    <w:p w14:paraId="297E8A18" w14:textId="797153A1" w:rsidR="002B5F0F" w:rsidRPr="00FA236F" w:rsidRDefault="002B5F0F" w:rsidP="002B5F0F">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alerginė odos reakcija, kuri gali pasireikšti apvaliomis arba ovaliomis odos paraudimo ir patinimo dėmėmis, pūslėmis ir niežėjimu (fiksuotas vaistų sukeltas bėrimas). Taip pat gali pasireikšti odos patamsėjimas pažeistose vietose, kuris gali išlikti ir po gijimo. Fiksuotas vaistų sukeltas bėrimas paprastai pasikartoja toje pačioje (-</w:t>
      </w:r>
      <w:proofErr w:type="spellStart"/>
      <w:r w:rsidRPr="00FA236F">
        <w:rPr>
          <w:rFonts w:ascii="Times New Roman" w:eastAsia="Times New Roman" w:hAnsi="Times New Roman" w:cs="Times New Roman"/>
          <w:snapToGrid w:val="0"/>
        </w:rPr>
        <w:t>se</w:t>
      </w:r>
      <w:proofErr w:type="spellEnd"/>
      <w:r w:rsidRPr="00FA236F">
        <w:rPr>
          <w:rFonts w:ascii="Times New Roman" w:eastAsia="Times New Roman" w:hAnsi="Times New Roman" w:cs="Times New Roman"/>
          <w:snapToGrid w:val="0"/>
        </w:rPr>
        <w:t>) vietoje (-</w:t>
      </w:r>
      <w:proofErr w:type="spellStart"/>
      <w:r w:rsidRPr="00FA236F">
        <w:rPr>
          <w:rFonts w:ascii="Times New Roman" w:eastAsia="Times New Roman" w:hAnsi="Times New Roman" w:cs="Times New Roman"/>
          <w:snapToGrid w:val="0"/>
        </w:rPr>
        <w:t>se</w:t>
      </w:r>
      <w:proofErr w:type="spellEnd"/>
      <w:r w:rsidRPr="00FA236F">
        <w:rPr>
          <w:rFonts w:ascii="Times New Roman" w:eastAsia="Times New Roman" w:hAnsi="Times New Roman" w:cs="Times New Roman"/>
          <w:snapToGrid w:val="0"/>
        </w:rPr>
        <w:t>), jei vaisto vartojama dar kartą.</w:t>
      </w:r>
    </w:p>
    <w:p w14:paraId="6B32CF15"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
    <w:p w14:paraId="173F4966"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u w:val="single"/>
        </w:rPr>
      </w:pPr>
      <w:r w:rsidRPr="00FA236F">
        <w:rPr>
          <w:rFonts w:ascii="Times New Roman" w:eastAsia="Times New Roman" w:hAnsi="Times New Roman" w:cs="Times New Roman"/>
          <w:snapToGrid w:val="0"/>
          <w:u w:val="single"/>
        </w:rPr>
        <w:t xml:space="preserve">Toliau išvardytas kitoks </w:t>
      </w:r>
      <w:proofErr w:type="spellStart"/>
      <w:r w:rsidRPr="00FA236F">
        <w:rPr>
          <w:rFonts w:ascii="Times New Roman" w:eastAsia="Times New Roman" w:hAnsi="Times New Roman" w:cs="Times New Roman"/>
          <w:snapToGrid w:val="0"/>
          <w:u w:val="single"/>
        </w:rPr>
        <w:t>omeprazolo</w:t>
      </w:r>
      <w:proofErr w:type="spellEnd"/>
      <w:r w:rsidRPr="00FA236F">
        <w:rPr>
          <w:rFonts w:ascii="Times New Roman" w:eastAsia="Times New Roman" w:hAnsi="Times New Roman" w:cs="Times New Roman"/>
          <w:snapToGrid w:val="0"/>
          <w:u w:val="single"/>
        </w:rPr>
        <w:t xml:space="preserve"> sukeliamas šalutinis poveikis</w:t>
      </w:r>
    </w:p>
    <w:p w14:paraId="5D311CF3"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
    <w:p w14:paraId="4EB1FB9C" w14:textId="6CF428EC" w:rsidR="002B5F0F" w:rsidRPr="00FA236F" w:rsidRDefault="002B5F0F" w:rsidP="002B5F0F">
      <w:pPr>
        <w:pStyle w:val="Betarp"/>
        <w:rPr>
          <w:rFonts w:ascii="Times New Roman" w:hAnsi="Times New Roman" w:cs="Times New Roman"/>
        </w:rPr>
      </w:pPr>
      <w:r w:rsidRPr="00FA236F">
        <w:rPr>
          <w:rFonts w:ascii="Times New Roman" w:hAnsi="Times New Roman" w:cs="Times New Roman"/>
        </w:rPr>
        <w:t>Dažni šalutinio poveikio reiškiniai (gali pasireikšti rečiau kaip 1 iš 10 asmenų):</w:t>
      </w:r>
    </w:p>
    <w:p w14:paraId="20F3166A" w14:textId="7B14F512" w:rsidR="007426A2" w:rsidRPr="00FA236F" w:rsidRDefault="002B5F0F" w:rsidP="007426A2">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g</w:t>
      </w:r>
      <w:r w:rsidR="007426A2" w:rsidRPr="00FA236F">
        <w:rPr>
          <w:rFonts w:ascii="Times New Roman" w:eastAsia="Times New Roman" w:hAnsi="Times New Roman" w:cs="Times New Roman"/>
          <w:snapToGrid w:val="0"/>
        </w:rPr>
        <w:t>alvos skausmas</w:t>
      </w:r>
      <w:r w:rsidRPr="00FA236F">
        <w:rPr>
          <w:rFonts w:ascii="Times New Roman" w:eastAsia="Times New Roman" w:hAnsi="Times New Roman" w:cs="Times New Roman"/>
          <w:snapToGrid w:val="0"/>
        </w:rPr>
        <w:t>;</w:t>
      </w:r>
    </w:p>
    <w:p w14:paraId="28AF92C9" w14:textId="2CA3E614" w:rsidR="007426A2" w:rsidRPr="00FA236F" w:rsidRDefault="002B5F0F" w:rsidP="007426A2">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w:t>
      </w:r>
      <w:r w:rsidR="007426A2" w:rsidRPr="00FA236F">
        <w:rPr>
          <w:rFonts w:ascii="Times New Roman" w:eastAsia="Times New Roman" w:hAnsi="Times New Roman" w:cs="Times New Roman"/>
          <w:snapToGrid w:val="0"/>
        </w:rPr>
        <w:t>oveikis skrandžiui ar žarnynui: viduriavimas, pilvo skausmas, vidurių užkietėjimas, dujų susikaupimas virškinimo trakte (pilvo pūtimas)</w:t>
      </w:r>
      <w:r w:rsidRPr="00FA236F">
        <w:rPr>
          <w:rFonts w:ascii="Times New Roman" w:eastAsia="Times New Roman" w:hAnsi="Times New Roman" w:cs="Times New Roman"/>
          <w:snapToGrid w:val="0"/>
        </w:rPr>
        <w:t>;</w:t>
      </w:r>
    </w:p>
    <w:p w14:paraId="729EFE49" w14:textId="6F19646A" w:rsidR="007426A2" w:rsidRPr="00FA236F" w:rsidRDefault="002B5F0F" w:rsidP="007426A2">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š</w:t>
      </w:r>
      <w:r w:rsidR="007426A2" w:rsidRPr="00FA236F">
        <w:rPr>
          <w:rFonts w:ascii="Times New Roman" w:eastAsia="Times New Roman" w:hAnsi="Times New Roman" w:cs="Times New Roman"/>
          <w:snapToGrid w:val="0"/>
        </w:rPr>
        <w:t>leikštulys (pykinimas) ir vėmimas</w:t>
      </w:r>
      <w:r w:rsidRPr="00FA236F">
        <w:rPr>
          <w:rFonts w:ascii="Times New Roman" w:eastAsia="Times New Roman" w:hAnsi="Times New Roman" w:cs="Times New Roman"/>
          <w:snapToGrid w:val="0"/>
        </w:rPr>
        <w:t>;</w:t>
      </w:r>
    </w:p>
    <w:p w14:paraId="588E2B7B" w14:textId="3C2E17B1" w:rsidR="007426A2" w:rsidRPr="00FA236F" w:rsidRDefault="002B5F0F" w:rsidP="007426A2">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g</w:t>
      </w:r>
      <w:r w:rsidR="007426A2" w:rsidRPr="00FA236F">
        <w:rPr>
          <w:rFonts w:ascii="Times New Roman" w:eastAsia="Times New Roman" w:hAnsi="Times New Roman" w:cs="Times New Roman"/>
          <w:snapToGrid w:val="0"/>
        </w:rPr>
        <w:t>erybiniai skrandžio polipai.</w:t>
      </w:r>
    </w:p>
    <w:p w14:paraId="6126FC5A" w14:textId="77777777" w:rsidR="007426A2" w:rsidRPr="00FA236F" w:rsidRDefault="007426A2" w:rsidP="007426A2">
      <w:pPr>
        <w:spacing w:after="0" w:line="240" w:lineRule="auto"/>
        <w:ind w:right="-29"/>
        <w:rPr>
          <w:rFonts w:ascii="Times New Roman" w:eastAsia="Times New Roman" w:hAnsi="Times New Roman" w:cs="Times New Roman"/>
          <w:snapToGrid w:val="0"/>
        </w:rPr>
      </w:pPr>
    </w:p>
    <w:p w14:paraId="2036E44C" w14:textId="765B6520" w:rsidR="002B5F0F" w:rsidRPr="00FA236F" w:rsidRDefault="002B5F0F" w:rsidP="002B5F0F">
      <w:pPr>
        <w:pStyle w:val="Betarp"/>
        <w:rPr>
          <w:rFonts w:ascii="Times New Roman" w:hAnsi="Times New Roman" w:cs="Times New Roman"/>
        </w:rPr>
      </w:pPr>
      <w:r w:rsidRPr="00FA236F">
        <w:rPr>
          <w:rFonts w:ascii="Times New Roman" w:hAnsi="Times New Roman" w:cs="Times New Roman"/>
        </w:rPr>
        <w:t>Nedažni šalutinio poveikio reiškiniai (gali pasireikšti rečiau kaip 1 iš 100 asmenų):</w:t>
      </w:r>
    </w:p>
    <w:p w14:paraId="71BF40B0" w14:textId="56B13319" w:rsidR="007426A2" w:rsidRPr="00FA236F" w:rsidRDefault="002B5F0F" w:rsidP="007426A2">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w:t>
      </w:r>
      <w:r w:rsidR="007426A2" w:rsidRPr="00FA236F">
        <w:rPr>
          <w:rFonts w:ascii="Times New Roman" w:eastAsia="Times New Roman" w:hAnsi="Times New Roman" w:cs="Times New Roman"/>
          <w:snapToGrid w:val="0"/>
        </w:rPr>
        <w:t>ėdų ir kulkšnių patinimas</w:t>
      </w:r>
      <w:r w:rsidRPr="00FA236F">
        <w:rPr>
          <w:rFonts w:ascii="Times New Roman" w:eastAsia="Times New Roman" w:hAnsi="Times New Roman" w:cs="Times New Roman"/>
          <w:snapToGrid w:val="0"/>
        </w:rPr>
        <w:t>;</w:t>
      </w:r>
    </w:p>
    <w:p w14:paraId="51218996" w14:textId="5B46E799" w:rsidR="007426A2" w:rsidRPr="00FA236F" w:rsidRDefault="002B5F0F" w:rsidP="007426A2">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w:t>
      </w:r>
      <w:r w:rsidR="007426A2" w:rsidRPr="00FA236F">
        <w:rPr>
          <w:rFonts w:ascii="Times New Roman" w:eastAsia="Times New Roman" w:hAnsi="Times New Roman" w:cs="Times New Roman"/>
          <w:snapToGrid w:val="0"/>
        </w:rPr>
        <w:t>utrikęs miegas (nemiga)</w:t>
      </w:r>
      <w:r w:rsidRPr="00FA236F">
        <w:rPr>
          <w:rFonts w:ascii="Times New Roman" w:eastAsia="Times New Roman" w:hAnsi="Times New Roman" w:cs="Times New Roman"/>
          <w:snapToGrid w:val="0"/>
        </w:rPr>
        <w:t>;</w:t>
      </w:r>
    </w:p>
    <w:p w14:paraId="0EA81DD5" w14:textId="2557EE54" w:rsidR="007426A2" w:rsidRPr="00FA236F" w:rsidRDefault="002B5F0F" w:rsidP="007426A2">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w:t>
      </w:r>
      <w:r w:rsidR="007426A2" w:rsidRPr="00FA236F">
        <w:rPr>
          <w:rFonts w:ascii="Times New Roman" w:eastAsia="Times New Roman" w:hAnsi="Times New Roman" w:cs="Times New Roman"/>
          <w:snapToGrid w:val="0"/>
        </w:rPr>
        <w:t>vaigulys, perštėjimo, pvz., badymo ir dilgčiojimo, pojūtis, mieguistumas</w:t>
      </w:r>
      <w:r w:rsidRPr="00FA236F">
        <w:rPr>
          <w:rFonts w:ascii="Times New Roman" w:eastAsia="Times New Roman" w:hAnsi="Times New Roman" w:cs="Times New Roman"/>
          <w:snapToGrid w:val="0"/>
        </w:rPr>
        <w:t>;</w:t>
      </w:r>
    </w:p>
    <w:p w14:paraId="628D1BCA" w14:textId="04655486" w:rsidR="007426A2" w:rsidRPr="00FA236F" w:rsidRDefault="002B5F0F" w:rsidP="007426A2">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g</w:t>
      </w:r>
      <w:r w:rsidR="007426A2" w:rsidRPr="00FA236F">
        <w:rPr>
          <w:rFonts w:ascii="Times New Roman" w:eastAsia="Times New Roman" w:hAnsi="Times New Roman" w:cs="Times New Roman"/>
          <w:snapToGrid w:val="0"/>
        </w:rPr>
        <w:t>alvos sukimasis (</w:t>
      </w:r>
      <w:proofErr w:type="spellStart"/>
      <w:r w:rsidR="007426A2" w:rsidRPr="00FA236F">
        <w:rPr>
          <w:rFonts w:ascii="Times New Roman" w:eastAsia="Times New Roman" w:hAnsi="Times New Roman" w:cs="Times New Roman"/>
          <w:i/>
          <w:snapToGrid w:val="0"/>
        </w:rPr>
        <w:t>vertigo</w:t>
      </w:r>
      <w:proofErr w:type="spellEnd"/>
      <w:r w:rsidR="007426A2"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w:t>
      </w:r>
    </w:p>
    <w:p w14:paraId="5A70030D" w14:textId="2E7916EE" w:rsidR="007426A2" w:rsidRPr="00FA236F" w:rsidRDefault="002B5F0F" w:rsidP="007426A2">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o</w:t>
      </w:r>
      <w:r w:rsidR="007426A2" w:rsidRPr="00FA236F">
        <w:rPr>
          <w:rFonts w:ascii="Times New Roman" w:eastAsia="Times New Roman" w:hAnsi="Times New Roman" w:cs="Times New Roman"/>
          <w:snapToGrid w:val="0"/>
        </w:rPr>
        <w:t>dos bėrimas, išbėrimas gumbeliais (dilgėlinė) ir niežėjimas</w:t>
      </w:r>
      <w:r w:rsidRPr="00FA236F">
        <w:rPr>
          <w:rFonts w:ascii="Times New Roman" w:eastAsia="Times New Roman" w:hAnsi="Times New Roman" w:cs="Times New Roman"/>
          <w:snapToGrid w:val="0"/>
        </w:rPr>
        <w:t>;</w:t>
      </w:r>
    </w:p>
    <w:p w14:paraId="1631EE6E" w14:textId="78537BAA" w:rsidR="007426A2" w:rsidRPr="00FA236F" w:rsidRDefault="002B5F0F" w:rsidP="007426A2">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b</w:t>
      </w:r>
      <w:r w:rsidR="007426A2" w:rsidRPr="00FA236F">
        <w:rPr>
          <w:rFonts w:ascii="Times New Roman" w:eastAsia="Times New Roman" w:hAnsi="Times New Roman" w:cs="Times New Roman"/>
          <w:snapToGrid w:val="0"/>
        </w:rPr>
        <w:t>endras negalavimas ir energijos stoka</w:t>
      </w:r>
      <w:r w:rsidRPr="00FA236F">
        <w:rPr>
          <w:rFonts w:ascii="Times New Roman" w:eastAsia="Times New Roman" w:hAnsi="Times New Roman" w:cs="Times New Roman"/>
          <w:snapToGrid w:val="0"/>
        </w:rPr>
        <w:t>;</w:t>
      </w:r>
    </w:p>
    <w:p w14:paraId="1494AA3C" w14:textId="0C03D392" w:rsidR="007426A2" w:rsidRPr="00FA236F" w:rsidRDefault="002B5F0F" w:rsidP="007426A2">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n</w:t>
      </w:r>
      <w:r w:rsidR="007426A2" w:rsidRPr="00FA236F">
        <w:rPr>
          <w:rFonts w:ascii="Times New Roman" w:eastAsia="Times New Roman" w:hAnsi="Times New Roman" w:cs="Times New Roman"/>
          <w:snapToGrid w:val="0"/>
        </w:rPr>
        <w:t>enormalūs kepenų funkciją rodančių kraujo tyrimų rodmenys</w:t>
      </w:r>
      <w:r w:rsidRPr="00FA236F">
        <w:rPr>
          <w:rFonts w:ascii="Times New Roman" w:eastAsia="Times New Roman" w:hAnsi="Times New Roman" w:cs="Times New Roman"/>
          <w:snapToGrid w:val="0"/>
        </w:rPr>
        <w:t>;</w:t>
      </w:r>
    </w:p>
    <w:p w14:paraId="26538316" w14:textId="09D833F3" w:rsidR="007426A2" w:rsidRPr="00FA236F" w:rsidRDefault="002B5F0F" w:rsidP="007426A2">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š</w:t>
      </w:r>
      <w:r w:rsidR="007426A2" w:rsidRPr="00FA236F">
        <w:rPr>
          <w:rFonts w:ascii="Times New Roman" w:eastAsia="Times New Roman" w:hAnsi="Times New Roman" w:cs="Times New Roman"/>
          <w:snapToGrid w:val="0"/>
        </w:rPr>
        <w:t>launikaulio, riešo ir stuburo lūžimai.</w:t>
      </w:r>
    </w:p>
    <w:p w14:paraId="6CD89AD0" w14:textId="77777777" w:rsidR="007426A2" w:rsidRPr="00FA236F" w:rsidRDefault="007426A2" w:rsidP="007426A2">
      <w:pPr>
        <w:spacing w:after="0" w:line="240" w:lineRule="auto"/>
        <w:ind w:right="-29"/>
        <w:rPr>
          <w:rFonts w:ascii="Times New Roman" w:eastAsia="Times New Roman" w:hAnsi="Times New Roman" w:cs="Times New Roman"/>
          <w:snapToGrid w:val="0"/>
        </w:rPr>
      </w:pPr>
    </w:p>
    <w:p w14:paraId="172E322C" w14:textId="498A71E1" w:rsidR="002B5F0F" w:rsidRPr="00FA236F" w:rsidRDefault="002B5F0F" w:rsidP="002B5F0F">
      <w:pPr>
        <w:pStyle w:val="Betarp"/>
        <w:rPr>
          <w:rFonts w:ascii="Times New Roman" w:hAnsi="Times New Roman" w:cs="Times New Roman"/>
        </w:rPr>
      </w:pPr>
      <w:r w:rsidRPr="00FA236F">
        <w:rPr>
          <w:rFonts w:ascii="Times New Roman" w:hAnsi="Times New Roman" w:cs="Times New Roman"/>
        </w:rPr>
        <w:t>Reti šalutinio poveikio reiškiniai (gali pasireikšti rečiau kaip 1 iš 1 000 asmenų):</w:t>
      </w:r>
    </w:p>
    <w:p w14:paraId="4A7546C0" w14:textId="6695E0B2" w:rsidR="007426A2" w:rsidRPr="00FA236F" w:rsidRDefault="007426A2" w:rsidP="007426A2">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k</w:t>
      </w:r>
      <w:r w:rsidRPr="00FA236F">
        <w:rPr>
          <w:rFonts w:ascii="Times New Roman" w:eastAsia="Times New Roman" w:hAnsi="Times New Roman" w:cs="Times New Roman"/>
          <w:snapToGrid w:val="0"/>
        </w:rPr>
        <w:t>raujo pokyčiai (sumažėjęs baltųjų kraujo ląstelių ar trombocitų kiekis), dėl kurių gali pasireikšti silpnumas, susidaryti kraujosruvų, dažniau atsirasti infekcija</w:t>
      </w:r>
      <w:r w:rsidR="002B5F0F" w:rsidRPr="00FA236F">
        <w:rPr>
          <w:rFonts w:ascii="Times New Roman" w:eastAsia="Times New Roman" w:hAnsi="Times New Roman" w:cs="Times New Roman"/>
          <w:snapToGrid w:val="0"/>
        </w:rPr>
        <w:t>;</w:t>
      </w:r>
    </w:p>
    <w:p w14:paraId="102817B5" w14:textId="2D9F98A9" w:rsidR="007426A2" w:rsidRPr="00FA236F" w:rsidRDefault="007426A2" w:rsidP="007426A2">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a</w:t>
      </w:r>
      <w:r w:rsidRPr="00FA236F">
        <w:rPr>
          <w:rFonts w:ascii="Times New Roman" w:eastAsia="Times New Roman" w:hAnsi="Times New Roman" w:cs="Times New Roman"/>
          <w:snapToGrid w:val="0"/>
        </w:rPr>
        <w:t>lerginės reakcijos, kartais labai sunkios (gali patinti lūpos, liežuvis ir gerklė, prasidėti karščiavimas, švokštimas)</w:t>
      </w:r>
      <w:r w:rsidR="002B5F0F" w:rsidRPr="00FA236F">
        <w:rPr>
          <w:rFonts w:ascii="Times New Roman" w:eastAsia="Times New Roman" w:hAnsi="Times New Roman" w:cs="Times New Roman"/>
          <w:snapToGrid w:val="0"/>
        </w:rPr>
        <w:t>;</w:t>
      </w:r>
    </w:p>
    <w:p w14:paraId="6D223A11" w14:textId="5EB04889"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m</w:t>
      </w:r>
      <w:r w:rsidRPr="00FA236F">
        <w:rPr>
          <w:rFonts w:ascii="Times New Roman" w:eastAsia="Times New Roman" w:hAnsi="Times New Roman" w:cs="Times New Roman"/>
          <w:snapToGrid w:val="0"/>
        </w:rPr>
        <w:t>ažas natrio kiekis kraujyje (dėl to gali pasireikšti silpnumas, prasidėti vėmimas ir mėšlungis)</w:t>
      </w:r>
    </w:p>
    <w:p w14:paraId="551A8AAC" w14:textId="217CE8DD"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s</w:t>
      </w:r>
      <w:r w:rsidRPr="00FA236F">
        <w:rPr>
          <w:rFonts w:ascii="Times New Roman" w:eastAsia="Times New Roman" w:hAnsi="Times New Roman" w:cs="Times New Roman"/>
          <w:snapToGrid w:val="0"/>
        </w:rPr>
        <w:t>ujaudinimas, minčių susipainiojimas, depresija</w:t>
      </w:r>
      <w:r w:rsidR="002B5F0F" w:rsidRPr="00FA236F">
        <w:rPr>
          <w:rFonts w:ascii="Times New Roman" w:eastAsia="Times New Roman" w:hAnsi="Times New Roman" w:cs="Times New Roman"/>
          <w:snapToGrid w:val="0"/>
        </w:rPr>
        <w:t>;</w:t>
      </w:r>
    </w:p>
    <w:p w14:paraId="7646C2EB" w14:textId="61EFE25B"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s</w:t>
      </w:r>
      <w:r w:rsidRPr="00FA236F">
        <w:rPr>
          <w:rFonts w:ascii="Times New Roman" w:eastAsia="Times New Roman" w:hAnsi="Times New Roman" w:cs="Times New Roman"/>
          <w:snapToGrid w:val="0"/>
        </w:rPr>
        <w:t>konio pojūčio pokytis</w:t>
      </w:r>
      <w:r w:rsidR="002B5F0F" w:rsidRPr="00FA236F">
        <w:rPr>
          <w:rFonts w:ascii="Times New Roman" w:eastAsia="Times New Roman" w:hAnsi="Times New Roman" w:cs="Times New Roman"/>
          <w:snapToGrid w:val="0"/>
        </w:rPr>
        <w:t>;</w:t>
      </w:r>
    </w:p>
    <w:p w14:paraId="13B0BACB" w14:textId="016E2FF4"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r</w:t>
      </w:r>
      <w:r w:rsidRPr="00FA236F">
        <w:rPr>
          <w:rFonts w:ascii="Times New Roman" w:eastAsia="Times New Roman" w:hAnsi="Times New Roman" w:cs="Times New Roman"/>
          <w:snapToGrid w:val="0"/>
        </w:rPr>
        <w:t xml:space="preserve">egos sutrikimas, pvz., matomo vaizdo </w:t>
      </w:r>
      <w:proofErr w:type="spellStart"/>
      <w:r w:rsidRPr="00FA236F">
        <w:rPr>
          <w:rFonts w:ascii="Times New Roman" w:eastAsia="Times New Roman" w:hAnsi="Times New Roman" w:cs="Times New Roman"/>
          <w:snapToGrid w:val="0"/>
        </w:rPr>
        <w:t>neryškumas</w:t>
      </w:r>
      <w:proofErr w:type="spellEnd"/>
      <w:r w:rsidR="002B5F0F" w:rsidRPr="00FA236F">
        <w:rPr>
          <w:rFonts w:ascii="Times New Roman" w:eastAsia="Times New Roman" w:hAnsi="Times New Roman" w:cs="Times New Roman"/>
          <w:snapToGrid w:val="0"/>
        </w:rPr>
        <w:t>;</w:t>
      </w:r>
    </w:p>
    <w:p w14:paraId="7DFAB650" w14:textId="53454297"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s</w:t>
      </w:r>
      <w:r w:rsidRPr="00FA236F">
        <w:rPr>
          <w:rFonts w:ascii="Times New Roman" w:eastAsia="Times New Roman" w:hAnsi="Times New Roman" w:cs="Times New Roman"/>
          <w:snapToGrid w:val="0"/>
        </w:rPr>
        <w:t>taiga pasireiškęs švokštimas ar dusulys (bronchų spazmas)</w:t>
      </w:r>
      <w:r w:rsidR="002B5F0F" w:rsidRPr="00FA236F">
        <w:rPr>
          <w:rFonts w:ascii="Times New Roman" w:eastAsia="Times New Roman" w:hAnsi="Times New Roman" w:cs="Times New Roman"/>
          <w:snapToGrid w:val="0"/>
        </w:rPr>
        <w:t>;</w:t>
      </w:r>
    </w:p>
    <w:p w14:paraId="16312096" w14:textId="7E9D472D"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b</w:t>
      </w:r>
      <w:r w:rsidRPr="00FA236F">
        <w:rPr>
          <w:rFonts w:ascii="Times New Roman" w:eastAsia="Times New Roman" w:hAnsi="Times New Roman" w:cs="Times New Roman"/>
          <w:snapToGrid w:val="0"/>
        </w:rPr>
        <w:t>urnos džiūvimas</w:t>
      </w:r>
      <w:r w:rsidR="002B5F0F" w:rsidRPr="00FA236F">
        <w:rPr>
          <w:rFonts w:ascii="Times New Roman" w:eastAsia="Times New Roman" w:hAnsi="Times New Roman" w:cs="Times New Roman"/>
          <w:snapToGrid w:val="0"/>
        </w:rPr>
        <w:t>;</w:t>
      </w:r>
    </w:p>
    <w:p w14:paraId="75BBE857" w14:textId="5C225DBB"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b</w:t>
      </w:r>
      <w:r w:rsidRPr="00FA236F">
        <w:rPr>
          <w:rFonts w:ascii="Times New Roman" w:eastAsia="Times New Roman" w:hAnsi="Times New Roman" w:cs="Times New Roman"/>
          <w:snapToGrid w:val="0"/>
        </w:rPr>
        <w:t>urnos gleivinės uždegimas</w:t>
      </w:r>
      <w:r w:rsidR="002B5F0F" w:rsidRPr="00FA236F">
        <w:rPr>
          <w:rFonts w:ascii="Times New Roman" w:eastAsia="Times New Roman" w:hAnsi="Times New Roman" w:cs="Times New Roman"/>
          <w:snapToGrid w:val="0"/>
        </w:rPr>
        <w:t>;</w:t>
      </w:r>
    </w:p>
    <w:p w14:paraId="44CD473E" w14:textId="25DAE1E9"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g</w:t>
      </w:r>
      <w:r w:rsidRPr="00FA236F">
        <w:rPr>
          <w:rFonts w:ascii="Times New Roman" w:eastAsia="Times New Roman" w:hAnsi="Times New Roman" w:cs="Times New Roman"/>
          <w:snapToGrid w:val="0"/>
        </w:rPr>
        <w:t>rybelinė infekcija, vadinama pienlige, ir galinti pažeisti žarnas</w:t>
      </w:r>
      <w:r w:rsidR="002B5F0F" w:rsidRPr="00FA236F">
        <w:rPr>
          <w:rFonts w:ascii="Times New Roman" w:eastAsia="Times New Roman" w:hAnsi="Times New Roman" w:cs="Times New Roman"/>
          <w:snapToGrid w:val="0"/>
        </w:rPr>
        <w:t>;</w:t>
      </w:r>
    </w:p>
    <w:p w14:paraId="1232F642" w14:textId="3EBDAF6E" w:rsidR="007426A2" w:rsidRPr="00FA236F" w:rsidRDefault="007426A2" w:rsidP="007426A2">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k</w:t>
      </w:r>
      <w:r w:rsidRPr="00FA236F">
        <w:rPr>
          <w:rFonts w:ascii="Times New Roman" w:eastAsia="Times New Roman" w:hAnsi="Times New Roman" w:cs="Times New Roman"/>
          <w:snapToGrid w:val="0"/>
        </w:rPr>
        <w:t>epenų sutrikimai, įskaitant geltą (gali pagelsti oda, patamsėti šlapimas ir pasireikšti nuovargis)</w:t>
      </w:r>
    </w:p>
    <w:p w14:paraId="481E088F" w14:textId="2F47BE7D"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n</w:t>
      </w:r>
      <w:r w:rsidRPr="00FA236F">
        <w:rPr>
          <w:rFonts w:ascii="Times New Roman" w:eastAsia="Times New Roman" w:hAnsi="Times New Roman" w:cs="Times New Roman"/>
          <w:snapToGrid w:val="0"/>
        </w:rPr>
        <w:t>uplikimas (</w:t>
      </w:r>
      <w:proofErr w:type="spellStart"/>
      <w:r w:rsidRPr="00FA236F">
        <w:rPr>
          <w:rFonts w:ascii="Times New Roman" w:eastAsia="Times New Roman" w:hAnsi="Times New Roman" w:cs="Times New Roman"/>
          <w:snapToGrid w:val="0"/>
        </w:rPr>
        <w:t>alopecija</w:t>
      </w:r>
      <w:proofErr w:type="spellEnd"/>
      <w:r w:rsidRPr="00FA236F">
        <w:rPr>
          <w:rFonts w:ascii="Times New Roman" w:eastAsia="Times New Roman" w:hAnsi="Times New Roman" w:cs="Times New Roman"/>
          <w:snapToGrid w:val="0"/>
        </w:rPr>
        <w:t>)</w:t>
      </w:r>
      <w:r w:rsidR="002B5F0F" w:rsidRPr="00FA236F">
        <w:rPr>
          <w:rFonts w:ascii="Times New Roman" w:eastAsia="Times New Roman" w:hAnsi="Times New Roman" w:cs="Times New Roman"/>
          <w:snapToGrid w:val="0"/>
        </w:rPr>
        <w:t>;</w:t>
      </w:r>
    </w:p>
    <w:p w14:paraId="433B33D6" w14:textId="1C26C50C"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FA236F" w:rsidRPr="00656D5C">
        <w:rPr>
          <w:rFonts w:ascii="Times New Roman" w:eastAsia="Times New Roman" w:hAnsi="Times New Roman" w:cs="Times New Roman"/>
          <w:snapToGrid w:val="0"/>
        </w:rPr>
        <w:t>odos</w:t>
      </w:r>
      <w:r w:rsidR="00FA236F" w:rsidRPr="00FA236F">
        <w:rPr>
          <w:rFonts w:ascii="Times New Roman" w:eastAsia="Times New Roman" w:hAnsi="Times New Roman" w:cs="Times New Roman"/>
          <w:snapToGrid w:val="0"/>
        </w:rPr>
        <w:t xml:space="preserve"> </w:t>
      </w:r>
      <w:r w:rsidRPr="00FA236F">
        <w:rPr>
          <w:rFonts w:ascii="Times New Roman" w:eastAsia="Times New Roman" w:hAnsi="Times New Roman" w:cs="Times New Roman"/>
          <w:snapToGrid w:val="0"/>
        </w:rPr>
        <w:t>bėrimas ją paveikus saulės šviesai</w:t>
      </w:r>
      <w:r w:rsidR="002B5F0F" w:rsidRPr="00FA236F">
        <w:rPr>
          <w:rFonts w:ascii="Times New Roman" w:eastAsia="Times New Roman" w:hAnsi="Times New Roman" w:cs="Times New Roman"/>
          <w:snapToGrid w:val="0"/>
        </w:rPr>
        <w:t>;</w:t>
      </w:r>
    </w:p>
    <w:p w14:paraId="51406312" w14:textId="59CD4B9D"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s</w:t>
      </w:r>
      <w:r w:rsidRPr="00FA236F">
        <w:rPr>
          <w:rFonts w:ascii="Times New Roman" w:eastAsia="Times New Roman" w:hAnsi="Times New Roman" w:cs="Times New Roman"/>
          <w:snapToGrid w:val="0"/>
        </w:rPr>
        <w:t>ąnarių skausmas (</w:t>
      </w:r>
      <w:proofErr w:type="spellStart"/>
      <w:r w:rsidRPr="00FA236F">
        <w:rPr>
          <w:rFonts w:ascii="Times New Roman" w:eastAsia="Times New Roman" w:hAnsi="Times New Roman" w:cs="Times New Roman"/>
          <w:snapToGrid w:val="0"/>
        </w:rPr>
        <w:t>artralgija</w:t>
      </w:r>
      <w:proofErr w:type="spellEnd"/>
      <w:r w:rsidRPr="00FA236F">
        <w:rPr>
          <w:rFonts w:ascii="Times New Roman" w:eastAsia="Times New Roman" w:hAnsi="Times New Roman" w:cs="Times New Roman"/>
          <w:snapToGrid w:val="0"/>
        </w:rPr>
        <w:t>) ar raumenų skausmas (</w:t>
      </w:r>
      <w:proofErr w:type="spellStart"/>
      <w:r w:rsidRPr="00FA236F">
        <w:rPr>
          <w:rFonts w:ascii="Times New Roman" w:eastAsia="Times New Roman" w:hAnsi="Times New Roman" w:cs="Times New Roman"/>
          <w:snapToGrid w:val="0"/>
        </w:rPr>
        <w:t>mialgija</w:t>
      </w:r>
      <w:proofErr w:type="spellEnd"/>
      <w:r w:rsidRPr="00FA236F">
        <w:rPr>
          <w:rFonts w:ascii="Times New Roman" w:eastAsia="Times New Roman" w:hAnsi="Times New Roman" w:cs="Times New Roman"/>
          <w:snapToGrid w:val="0"/>
        </w:rPr>
        <w:t>)</w:t>
      </w:r>
      <w:r w:rsidR="002B5F0F" w:rsidRPr="00FA236F">
        <w:rPr>
          <w:rFonts w:ascii="Times New Roman" w:eastAsia="Times New Roman" w:hAnsi="Times New Roman" w:cs="Times New Roman"/>
          <w:snapToGrid w:val="0"/>
        </w:rPr>
        <w:t>;</w:t>
      </w:r>
    </w:p>
    <w:p w14:paraId="2E258A93" w14:textId="6522E6D2"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s</w:t>
      </w:r>
      <w:r w:rsidRPr="00FA236F">
        <w:rPr>
          <w:rFonts w:ascii="Times New Roman" w:eastAsia="Times New Roman" w:hAnsi="Times New Roman" w:cs="Times New Roman"/>
          <w:snapToGrid w:val="0"/>
        </w:rPr>
        <w:t>unkus inkstų sutrikimas (</w:t>
      </w:r>
      <w:proofErr w:type="spellStart"/>
      <w:r w:rsidRPr="00FA236F">
        <w:rPr>
          <w:rFonts w:ascii="Times New Roman" w:eastAsia="Times New Roman" w:hAnsi="Times New Roman" w:cs="Times New Roman"/>
          <w:snapToGrid w:val="0"/>
        </w:rPr>
        <w:t>intersticinis</w:t>
      </w:r>
      <w:proofErr w:type="spellEnd"/>
      <w:r w:rsidRPr="00FA236F">
        <w:rPr>
          <w:rFonts w:ascii="Times New Roman" w:eastAsia="Times New Roman" w:hAnsi="Times New Roman" w:cs="Times New Roman"/>
          <w:snapToGrid w:val="0"/>
        </w:rPr>
        <w:t xml:space="preserve"> nefritas)</w:t>
      </w:r>
      <w:r w:rsidR="002B5F0F" w:rsidRPr="00FA236F">
        <w:rPr>
          <w:rFonts w:ascii="Times New Roman" w:eastAsia="Times New Roman" w:hAnsi="Times New Roman" w:cs="Times New Roman"/>
          <w:snapToGrid w:val="0"/>
        </w:rPr>
        <w:t>;</w:t>
      </w:r>
    </w:p>
    <w:p w14:paraId="7141E57E" w14:textId="06FDF869"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s</w:t>
      </w:r>
      <w:r w:rsidRPr="00FA236F">
        <w:rPr>
          <w:rFonts w:ascii="Times New Roman" w:eastAsia="Times New Roman" w:hAnsi="Times New Roman" w:cs="Times New Roman"/>
          <w:snapToGrid w:val="0"/>
        </w:rPr>
        <w:t>ustiprėjęs prakaitavimas.</w:t>
      </w:r>
    </w:p>
    <w:p w14:paraId="080E068B"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
    <w:p w14:paraId="2D7BA4F5" w14:textId="488752BF" w:rsidR="002B5F0F" w:rsidRPr="00FA236F" w:rsidRDefault="002B5F0F" w:rsidP="002B5F0F">
      <w:pPr>
        <w:pStyle w:val="Betarp"/>
        <w:rPr>
          <w:rFonts w:ascii="Times New Roman" w:hAnsi="Times New Roman" w:cs="Times New Roman"/>
        </w:rPr>
      </w:pPr>
      <w:r w:rsidRPr="00FA236F">
        <w:rPr>
          <w:rFonts w:ascii="Times New Roman" w:hAnsi="Times New Roman" w:cs="Times New Roman"/>
        </w:rPr>
        <w:lastRenderedPageBreak/>
        <w:t>Labai reti šalutinio poveikio reiškiniai (gali pasireikšti rečiau kaip 1 iš 10 000 asmenų):</w:t>
      </w:r>
    </w:p>
    <w:p w14:paraId="15C43B30" w14:textId="305EE85C"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k</w:t>
      </w:r>
      <w:r w:rsidRPr="00FA236F">
        <w:rPr>
          <w:rFonts w:ascii="Times New Roman" w:eastAsia="Times New Roman" w:hAnsi="Times New Roman" w:cs="Times New Roman"/>
          <w:snapToGrid w:val="0"/>
        </w:rPr>
        <w:t xml:space="preserve">raujo ląstelių kiekio pokytis, įskaitant </w:t>
      </w:r>
      <w:proofErr w:type="spellStart"/>
      <w:r w:rsidRPr="00FA236F">
        <w:rPr>
          <w:rFonts w:ascii="Times New Roman" w:eastAsia="Times New Roman" w:hAnsi="Times New Roman" w:cs="Times New Roman"/>
          <w:snapToGrid w:val="0"/>
        </w:rPr>
        <w:t>agranulocitozę</w:t>
      </w:r>
      <w:proofErr w:type="spellEnd"/>
      <w:r w:rsidRPr="00FA236F">
        <w:rPr>
          <w:rFonts w:ascii="Times New Roman" w:eastAsia="Times New Roman" w:hAnsi="Times New Roman" w:cs="Times New Roman"/>
          <w:snapToGrid w:val="0"/>
        </w:rPr>
        <w:t xml:space="preserve"> (mažą baltųjų kraujo ląstelių kiekį).</w:t>
      </w:r>
    </w:p>
    <w:p w14:paraId="241F52B7" w14:textId="0AF62433"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a</w:t>
      </w:r>
      <w:r w:rsidRPr="00FA236F">
        <w:rPr>
          <w:rFonts w:ascii="Times New Roman" w:eastAsia="Times New Roman" w:hAnsi="Times New Roman" w:cs="Times New Roman"/>
          <w:snapToGrid w:val="0"/>
        </w:rPr>
        <w:t>gresyvumas</w:t>
      </w:r>
      <w:r w:rsidR="002B5F0F" w:rsidRPr="00FA236F">
        <w:rPr>
          <w:rFonts w:ascii="Times New Roman" w:eastAsia="Times New Roman" w:hAnsi="Times New Roman" w:cs="Times New Roman"/>
          <w:snapToGrid w:val="0"/>
        </w:rPr>
        <w:t>;</w:t>
      </w:r>
    </w:p>
    <w:p w14:paraId="60B50BBF" w14:textId="2420ED84"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m</w:t>
      </w:r>
      <w:r w:rsidRPr="00FA236F">
        <w:rPr>
          <w:rFonts w:ascii="Times New Roman" w:eastAsia="Times New Roman" w:hAnsi="Times New Roman" w:cs="Times New Roman"/>
          <w:snapToGrid w:val="0"/>
        </w:rPr>
        <w:t>atymas, jutimas ar girdėjimas to, ko nėra (haliucinacijos)</w:t>
      </w:r>
      <w:r w:rsidR="002B5F0F" w:rsidRPr="00FA236F">
        <w:rPr>
          <w:rFonts w:ascii="Times New Roman" w:eastAsia="Times New Roman" w:hAnsi="Times New Roman" w:cs="Times New Roman"/>
          <w:snapToGrid w:val="0"/>
        </w:rPr>
        <w:t>;</w:t>
      </w:r>
    </w:p>
    <w:p w14:paraId="1C90935A" w14:textId="48DC67AD"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iCs/>
          <w:snapToGrid w:val="0"/>
        </w:rPr>
        <w:t>s</w:t>
      </w:r>
      <w:r w:rsidRPr="00FA236F">
        <w:rPr>
          <w:rFonts w:ascii="Times New Roman" w:eastAsia="Times New Roman" w:hAnsi="Times New Roman" w:cs="Times New Roman"/>
          <w:iCs/>
          <w:snapToGrid w:val="0"/>
        </w:rPr>
        <w:t xml:space="preserve">unkūs </w:t>
      </w:r>
      <w:r w:rsidRPr="00FA236F">
        <w:rPr>
          <w:rFonts w:ascii="Times New Roman" w:eastAsia="Times New Roman" w:hAnsi="Times New Roman" w:cs="Times New Roman"/>
          <w:snapToGrid w:val="0"/>
        </w:rPr>
        <w:t>kepenų sutrikimai, sukeliantys kepenų nepakankamumą ir smegenų uždegimą</w:t>
      </w:r>
      <w:r w:rsidR="002B5F0F" w:rsidRPr="00FA236F">
        <w:rPr>
          <w:rFonts w:ascii="Times New Roman" w:eastAsia="Times New Roman" w:hAnsi="Times New Roman" w:cs="Times New Roman"/>
          <w:snapToGrid w:val="0"/>
        </w:rPr>
        <w:t>;</w:t>
      </w:r>
    </w:p>
    <w:p w14:paraId="7171ABEC" w14:textId="7E18315C" w:rsidR="007426A2" w:rsidRPr="00FA236F" w:rsidRDefault="007426A2" w:rsidP="007426A2">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s</w:t>
      </w:r>
      <w:r w:rsidRPr="00FA236F">
        <w:rPr>
          <w:rFonts w:ascii="Times New Roman" w:eastAsia="Times New Roman" w:hAnsi="Times New Roman" w:cs="Times New Roman"/>
          <w:snapToGrid w:val="0"/>
        </w:rPr>
        <w:t>taiga prasidėjęs sunkus odos išbėrimas ar pūslių susidarymas ir lupimasis, kuris gali būti susijęs su karščiavimu ir sąnarių skausmais (daugiaformė raudonė (</w:t>
      </w:r>
      <w:proofErr w:type="spellStart"/>
      <w:r w:rsidRPr="00FA236F">
        <w:rPr>
          <w:rFonts w:ascii="Times New Roman" w:eastAsia="Times New Roman" w:hAnsi="Times New Roman" w:cs="Times New Roman"/>
          <w:snapToGrid w:val="0"/>
        </w:rPr>
        <w:t>eritema</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i/>
          <w:snapToGrid w:val="0"/>
        </w:rPr>
        <w:t>Stevens-Johnson</w:t>
      </w:r>
      <w:proofErr w:type="spellEnd"/>
      <w:r w:rsidRPr="00FA236F">
        <w:rPr>
          <w:rFonts w:ascii="Times New Roman" w:eastAsia="Times New Roman" w:hAnsi="Times New Roman" w:cs="Times New Roman"/>
          <w:snapToGrid w:val="0"/>
        </w:rPr>
        <w:t xml:space="preserve"> sindromas, toksinė epidermio </w:t>
      </w:r>
      <w:proofErr w:type="spellStart"/>
      <w:r w:rsidRPr="00FA236F">
        <w:rPr>
          <w:rFonts w:ascii="Times New Roman" w:eastAsia="Times New Roman" w:hAnsi="Times New Roman" w:cs="Times New Roman"/>
          <w:snapToGrid w:val="0"/>
        </w:rPr>
        <w:t>nekrolizė</w:t>
      </w:r>
      <w:proofErr w:type="spellEnd"/>
      <w:r w:rsidRPr="00FA236F">
        <w:rPr>
          <w:rFonts w:ascii="Times New Roman" w:eastAsia="Times New Roman" w:hAnsi="Times New Roman" w:cs="Times New Roman"/>
          <w:snapToGrid w:val="0"/>
        </w:rPr>
        <w:t>)</w:t>
      </w:r>
      <w:r w:rsidR="002B5F0F" w:rsidRPr="00FA236F">
        <w:rPr>
          <w:rFonts w:ascii="Times New Roman" w:eastAsia="Times New Roman" w:hAnsi="Times New Roman" w:cs="Times New Roman"/>
          <w:snapToGrid w:val="0"/>
        </w:rPr>
        <w:t>;</w:t>
      </w:r>
    </w:p>
    <w:p w14:paraId="30DD80D6" w14:textId="576046A3"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r</w:t>
      </w:r>
      <w:r w:rsidRPr="00FA236F">
        <w:rPr>
          <w:rFonts w:ascii="Times New Roman" w:eastAsia="Times New Roman" w:hAnsi="Times New Roman" w:cs="Times New Roman"/>
          <w:snapToGrid w:val="0"/>
        </w:rPr>
        <w:t>aumenų silpnumas</w:t>
      </w:r>
      <w:r w:rsidR="002B5F0F" w:rsidRPr="00FA236F">
        <w:rPr>
          <w:rFonts w:ascii="Times New Roman" w:eastAsia="Times New Roman" w:hAnsi="Times New Roman" w:cs="Times New Roman"/>
          <w:snapToGrid w:val="0"/>
        </w:rPr>
        <w:t>;</w:t>
      </w:r>
    </w:p>
    <w:p w14:paraId="3CA44E36" w14:textId="2382B2E2" w:rsidR="007426A2" w:rsidRPr="00FA236F" w:rsidRDefault="007426A2" w:rsidP="007426A2">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002B5F0F" w:rsidRPr="00FA236F">
        <w:rPr>
          <w:rFonts w:ascii="Times New Roman" w:eastAsia="Times New Roman" w:hAnsi="Times New Roman" w:cs="Times New Roman"/>
          <w:snapToGrid w:val="0"/>
        </w:rPr>
        <w:t>k</w:t>
      </w:r>
      <w:r w:rsidRPr="00FA236F">
        <w:rPr>
          <w:rFonts w:ascii="Times New Roman" w:eastAsia="Times New Roman" w:hAnsi="Times New Roman" w:cs="Times New Roman"/>
          <w:snapToGrid w:val="0"/>
        </w:rPr>
        <w:t xml:space="preserve">rūtų padidėjimas vyrams. </w:t>
      </w:r>
    </w:p>
    <w:p w14:paraId="06593780"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
    <w:p w14:paraId="11BEDA67" w14:textId="1ABF2967" w:rsidR="002B5F0F" w:rsidRPr="00656D5C" w:rsidRDefault="002B5F0F" w:rsidP="002B5F0F">
      <w:pPr>
        <w:pStyle w:val="Betarp"/>
        <w:rPr>
          <w:rFonts w:ascii="Times New Roman" w:hAnsi="Times New Roman" w:cs="Times New Roman"/>
        </w:rPr>
      </w:pPr>
      <w:r w:rsidRPr="00656D5C">
        <w:rPr>
          <w:rFonts w:ascii="Times New Roman" w:hAnsi="Times New Roman" w:cs="Times New Roman"/>
        </w:rPr>
        <w:t>Dažnis nežinomas (negali būti apskaičiuotas pagal turimus duomenis):</w:t>
      </w:r>
    </w:p>
    <w:p w14:paraId="1463EE07" w14:textId="31850DFA" w:rsidR="007426A2" w:rsidRPr="00656D5C" w:rsidRDefault="007426A2" w:rsidP="007426A2">
      <w:pPr>
        <w:tabs>
          <w:tab w:val="left" w:pos="567"/>
        </w:tabs>
        <w:spacing w:after="0" w:line="240" w:lineRule="auto"/>
        <w:ind w:right="-2"/>
        <w:rPr>
          <w:rFonts w:ascii="Times New Roman" w:eastAsia="Times New Roman" w:hAnsi="Times New Roman" w:cs="Times New Roman"/>
          <w:snapToGrid w:val="0"/>
        </w:rPr>
      </w:pPr>
      <w:r w:rsidRPr="00656D5C">
        <w:rPr>
          <w:rFonts w:ascii="Times New Roman" w:eastAsia="Times New Roman" w:hAnsi="Times New Roman" w:cs="Times New Roman"/>
          <w:snapToGrid w:val="0"/>
        </w:rPr>
        <w:t>•</w:t>
      </w:r>
      <w:r w:rsidRPr="00656D5C">
        <w:rPr>
          <w:rFonts w:ascii="Times New Roman" w:eastAsia="Times New Roman" w:hAnsi="Times New Roman" w:cs="Times New Roman"/>
          <w:snapToGrid w:val="0"/>
        </w:rPr>
        <w:tab/>
      </w:r>
      <w:r w:rsidR="003A6F0E" w:rsidRPr="00656D5C">
        <w:rPr>
          <w:rFonts w:ascii="Times New Roman" w:eastAsia="Times New Roman" w:hAnsi="Times New Roman" w:cs="Times New Roman"/>
          <w:snapToGrid w:val="0"/>
        </w:rPr>
        <w:t>ž</w:t>
      </w:r>
      <w:r w:rsidR="00FA236F" w:rsidRPr="00656D5C">
        <w:rPr>
          <w:rFonts w:ascii="Times New Roman" w:eastAsia="Times New Roman" w:hAnsi="Times New Roman" w:cs="Times New Roman"/>
          <w:snapToGrid w:val="0"/>
        </w:rPr>
        <w:t>a</w:t>
      </w:r>
      <w:r w:rsidRPr="00656D5C">
        <w:rPr>
          <w:rFonts w:ascii="Times New Roman" w:eastAsia="Times New Roman" w:hAnsi="Times New Roman" w:cs="Times New Roman"/>
          <w:snapToGrid w:val="0"/>
        </w:rPr>
        <w:t>rnų uždegimas (sukeliantis viduriavimą</w:t>
      </w:r>
      <w:r w:rsidR="00C102CC" w:rsidRPr="00656D5C">
        <w:rPr>
          <w:rFonts w:ascii="Times New Roman" w:eastAsia="Times New Roman" w:hAnsi="Times New Roman" w:cs="Times New Roman"/>
          <w:snapToGrid w:val="0"/>
        </w:rPr>
        <w:t>);</w:t>
      </w:r>
    </w:p>
    <w:p w14:paraId="58AF4DB2" w14:textId="5875F32E" w:rsidR="007426A2" w:rsidRPr="00656D5C" w:rsidRDefault="007426A2" w:rsidP="007426A2">
      <w:pPr>
        <w:numPr>
          <w:ilvl w:val="0"/>
          <w:numId w:val="10"/>
        </w:numPr>
        <w:tabs>
          <w:tab w:val="left" w:pos="567"/>
        </w:tabs>
        <w:spacing w:after="0" w:line="240" w:lineRule="auto"/>
        <w:ind w:right="-2" w:hanging="720"/>
        <w:contextualSpacing/>
        <w:rPr>
          <w:rFonts w:ascii="Times New Roman" w:eastAsia="Times New Roman" w:hAnsi="Times New Roman" w:cs="Times New Roman"/>
          <w:snapToGrid w:val="0"/>
        </w:rPr>
      </w:pPr>
      <w:r w:rsidRPr="00656D5C">
        <w:rPr>
          <w:rFonts w:ascii="Times New Roman" w:eastAsia="Times New Roman" w:hAnsi="Times New Roman" w:cs="Times New Roman"/>
          <w:snapToGrid w:val="0"/>
          <w:spacing w:val="3"/>
          <w:szCs w:val="20"/>
        </w:rPr>
        <w:t>b</w:t>
      </w:r>
      <w:r w:rsidRPr="00656D5C">
        <w:rPr>
          <w:rFonts w:ascii="Times New Roman" w:eastAsia="Times New Roman" w:hAnsi="Times New Roman" w:cs="Times New Roman"/>
          <w:snapToGrid w:val="0"/>
          <w:szCs w:val="20"/>
        </w:rPr>
        <w:t>ė</w:t>
      </w:r>
      <w:r w:rsidRPr="00656D5C">
        <w:rPr>
          <w:rFonts w:ascii="Times New Roman" w:eastAsia="Times New Roman" w:hAnsi="Times New Roman" w:cs="Times New Roman"/>
          <w:snapToGrid w:val="0"/>
          <w:spacing w:val="-1"/>
          <w:szCs w:val="20"/>
        </w:rPr>
        <w:t>r</w:t>
      </w:r>
      <w:r w:rsidRPr="00656D5C">
        <w:rPr>
          <w:rFonts w:ascii="Times New Roman" w:eastAsia="Times New Roman" w:hAnsi="Times New Roman" w:cs="Times New Roman"/>
          <w:snapToGrid w:val="0"/>
          <w:spacing w:val="1"/>
          <w:szCs w:val="20"/>
        </w:rPr>
        <w:t>i</w:t>
      </w:r>
      <w:r w:rsidRPr="00656D5C">
        <w:rPr>
          <w:rFonts w:ascii="Times New Roman" w:eastAsia="Times New Roman" w:hAnsi="Times New Roman" w:cs="Times New Roman"/>
          <w:snapToGrid w:val="0"/>
          <w:szCs w:val="20"/>
        </w:rPr>
        <w:t>m</w:t>
      </w:r>
      <w:r w:rsidRPr="00656D5C">
        <w:rPr>
          <w:rFonts w:ascii="Times New Roman" w:eastAsia="Times New Roman" w:hAnsi="Times New Roman" w:cs="Times New Roman"/>
          <w:snapToGrid w:val="0"/>
          <w:spacing w:val="-1"/>
          <w:szCs w:val="20"/>
        </w:rPr>
        <w:t>as,</w:t>
      </w:r>
      <w:r w:rsidRPr="00656D5C">
        <w:rPr>
          <w:rFonts w:ascii="Times New Roman" w:eastAsia="Times New Roman" w:hAnsi="Times New Roman" w:cs="Times New Roman"/>
          <w:snapToGrid w:val="0"/>
          <w:spacing w:val="-3"/>
          <w:szCs w:val="20"/>
        </w:rPr>
        <w:t xml:space="preserve"> </w:t>
      </w:r>
      <w:r w:rsidRPr="00656D5C">
        <w:rPr>
          <w:rFonts w:ascii="Times New Roman" w:eastAsia="Times New Roman" w:hAnsi="Times New Roman" w:cs="Times New Roman"/>
          <w:snapToGrid w:val="0"/>
          <w:szCs w:val="20"/>
        </w:rPr>
        <w:t>g</w:t>
      </w:r>
      <w:r w:rsidRPr="00656D5C">
        <w:rPr>
          <w:rFonts w:ascii="Times New Roman" w:eastAsia="Times New Roman" w:hAnsi="Times New Roman" w:cs="Times New Roman"/>
          <w:snapToGrid w:val="0"/>
          <w:spacing w:val="-1"/>
          <w:szCs w:val="20"/>
        </w:rPr>
        <w:t>a</w:t>
      </w:r>
      <w:r w:rsidRPr="00656D5C">
        <w:rPr>
          <w:rFonts w:ascii="Times New Roman" w:eastAsia="Times New Roman" w:hAnsi="Times New Roman" w:cs="Times New Roman"/>
          <w:snapToGrid w:val="0"/>
          <w:spacing w:val="1"/>
          <w:szCs w:val="20"/>
        </w:rPr>
        <w:t>li</w:t>
      </w:r>
      <w:r w:rsidRPr="00656D5C">
        <w:rPr>
          <w:rFonts w:ascii="Times New Roman" w:eastAsia="Verdana" w:hAnsi="Times New Roman" w:cs="Times New Roman"/>
          <w:snapToGrid w:val="0"/>
          <w:spacing w:val="-2"/>
          <w:szCs w:val="20"/>
        </w:rPr>
        <w:t>n</w:t>
      </w:r>
      <w:r w:rsidRPr="00656D5C">
        <w:rPr>
          <w:rFonts w:ascii="Times New Roman" w:eastAsia="Verdana" w:hAnsi="Times New Roman" w:cs="Times New Roman"/>
          <w:snapToGrid w:val="0"/>
          <w:spacing w:val="1"/>
          <w:szCs w:val="20"/>
        </w:rPr>
        <w:t>tis</w:t>
      </w:r>
      <w:r w:rsidRPr="00656D5C">
        <w:rPr>
          <w:rFonts w:ascii="Times New Roman" w:eastAsia="Verdana" w:hAnsi="Times New Roman" w:cs="Times New Roman"/>
          <w:snapToGrid w:val="0"/>
          <w:spacing w:val="-3"/>
          <w:szCs w:val="20"/>
        </w:rPr>
        <w:t xml:space="preserve"> </w:t>
      </w:r>
      <w:r w:rsidRPr="00656D5C">
        <w:rPr>
          <w:rFonts w:ascii="Times New Roman" w:eastAsia="Verdana" w:hAnsi="Times New Roman" w:cs="Times New Roman"/>
          <w:snapToGrid w:val="0"/>
          <w:szCs w:val="20"/>
        </w:rPr>
        <w:t>p</w:t>
      </w:r>
      <w:r w:rsidRPr="00656D5C">
        <w:rPr>
          <w:rFonts w:ascii="Times New Roman" w:eastAsia="Verdana" w:hAnsi="Times New Roman" w:cs="Times New Roman"/>
          <w:snapToGrid w:val="0"/>
          <w:spacing w:val="-1"/>
          <w:szCs w:val="20"/>
        </w:rPr>
        <w:t>a</w:t>
      </w:r>
      <w:r w:rsidRPr="00656D5C">
        <w:rPr>
          <w:rFonts w:ascii="Times New Roman" w:eastAsia="Verdana" w:hAnsi="Times New Roman" w:cs="Times New Roman"/>
          <w:snapToGrid w:val="0"/>
          <w:spacing w:val="-3"/>
          <w:szCs w:val="20"/>
        </w:rPr>
        <w:t>s</w:t>
      </w:r>
      <w:r w:rsidRPr="00656D5C">
        <w:rPr>
          <w:rFonts w:ascii="Times New Roman" w:eastAsia="Verdana" w:hAnsi="Times New Roman" w:cs="Times New Roman"/>
          <w:snapToGrid w:val="0"/>
          <w:spacing w:val="1"/>
          <w:szCs w:val="20"/>
        </w:rPr>
        <w:t>i</w:t>
      </w:r>
      <w:r w:rsidRPr="00656D5C">
        <w:rPr>
          <w:rFonts w:ascii="Times New Roman" w:eastAsia="Verdana" w:hAnsi="Times New Roman" w:cs="Times New Roman"/>
          <w:snapToGrid w:val="0"/>
          <w:spacing w:val="-1"/>
          <w:szCs w:val="20"/>
        </w:rPr>
        <w:t>r</w:t>
      </w:r>
      <w:r w:rsidRPr="00656D5C">
        <w:rPr>
          <w:rFonts w:ascii="Times New Roman" w:eastAsia="Verdana" w:hAnsi="Times New Roman" w:cs="Times New Roman"/>
          <w:snapToGrid w:val="0"/>
          <w:szCs w:val="20"/>
        </w:rPr>
        <w:t>e</w:t>
      </w:r>
      <w:r w:rsidRPr="00656D5C">
        <w:rPr>
          <w:rFonts w:ascii="Times New Roman" w:eastAsia="Verdana" w:hAnsi="Times New Roman" w:cs="Times New Roman"/>
          <w:snapToGrid w:val="0"/>
          <w:spacing w:val="1"/>
          <w:szCs w:val="20"/>
        </w:rPr>
        <w:t>i</w:t>
      </w:r>
      <w:r w:rsidRPr="00656D5C">
        <w:rPr>
          <w:rFonts w:ascii="Times New Roman" w:eastAsia="Verdana" w:hAnsi="Times New Roman" w:cs="Times New Roman"/>
          <w:snapToGrid w:val="0"/>
          <w:spacing w:val="-1"/>
          <w:szCs w:val="20"/>
        </w:rPr>
        <w:t>kš</w:t>
      </w:r>
      <w:r w:rsidRPr="00656D5C">
        <w:rPr>
          <w:rFonts w:ascii="Times New Roman" w:eastAsia="Verdana" w:hAnsi="Times New Roman" w:cs="Times New Roman"/>
          <w:snapToGrid w:val="0"/>
          <w:spacing w:val="-2"/>
          <w:szCs w:val="20"/>
        </w:rPr>
        <w:t>t</w:t>
      </w:r>
      <w:r w:rsidRPr="00656D5C">
        <w:rPr>
          <w:rFonts w:ascii="Times New Roman" w:eastAsia="Verdana" w:hAnsi="Times New Roman" w:cs="Times New Roman"/>
          <w:snapToGrid w:val="0"/>
          <w:szCs w:val="20"/>
        </w:rPr>
        <w:t xml:space="preserve">i </w:t>
      </w:r>
      <w:r w:rsidRPr="00656D5C">
        <w:rPr>
          <w:rFonts w:ascii="Times New Roman" w:eastAsia="Verdana" w:hAnsi="Times New Roman" w:cs="Times New Roman"/>
          <w:snapToGrid w:val="0"/>
          <w:spacing w:val="-1"/>
          <w:szCs w:val="20"/>
        </w:rPr>
        <w:t>kar</w:t>
      </w:r>
      <w:r w:rsidRPr="00656D5C">
        <w:rPr>
          <w:rFonts w:ascii="Times New Roman" w:eastAsia="Verdana" w:hAnsi="Times New Roman" w:cs="Times New Roman"/>
          <w:snapToGrid w:val="0"/>
          <w:spacing w:val="1"/>
          <w:szCs w:val="20"/>
        </w:rPr>
        <w:t>t</w:t>
      </w:r>
      <w:r w:rsidRPr="00656D5C">
        <w:rPr>
          <w:rFonts w:ascii="Times New Roman" w:eastAsia="Verdana" w:hAnsi="Times New Roman" w:cs="Times New Roman"/>
          <w:snapToGrid w:val="0"/>
          <w:szCs w:val="20"/>
        </w:rPr>
        <w:t>u</w:t>
      </w:r>
      <w:r w:rsidRPr="00656D5C">
        <w:rPr>
          <w:rFonts w:ascii="Times New Roman" w:eastAsia="Verdana" w:hAnsi="Times New Roman" w:cs="Times New Roman"/>
          <w:snapToGrid w:val="0"/>
          <w:spacing w:val="-3"/>
          <w:szCs w:val="20"/>
        </w:rPr>
        <w:t xml:space="preserve"> </w:t>
      </w:r>
      <w:r w:rsidRPr="00656D5C">
        <w:rPr>
          <w:rFonts w:ascii="Times New Roman" w:eastAsia="Verdana" w:hAnsi="Times New Roman" w:cs="Times New Roman"/>
          <w:snapToGrid w:val="0"/>
          <w:spacing w:val="-1"/>
          <w:szCs w:val="20"/>
        </w:rPr>
        <w:t>su</w:t>
      </w:r>
      <w:r w:rsidRPr="00656D5C">
        <w:rPr>
          <w:rFonts w:ascii="Times New Roman" w:eastAsia="Verdana" w:hAnsi="Times New Roman" w:cs="Times New Roman"/>
          <w:snapToGrid w:val="0"/>
          <w:szCs w:val="20"/>
        </w:rPr>
        <w:t xml:space="preserve"> </w:t>
      </w:r>
      <w:r w:rsidRPr="00656D5C">
        <w:rPr>
          <w:rFonts w:ascii="Times New Roman" w:eastAsia="Times New Roman" w:hAnsi="Times New Roman" w:cs="Times New Roman"/>
          <w:snapToGrid w:val="0"/>
          <w:spacing w:val="-1"/>
          <w:szCs w:val="20"/>
        </w:rPr>
        <w:t>są</w:t>
      </w:r>
      <w:r w:rsidRPr="00656D5C">
        <w:rPr>
          <w:rFonts w:ascii="Times New Roman" w:eastAsia="Times New Roman" w:hAnsi="Times New Roman" w:cs="Times New Roman"/>
          <w:snapToGrid w:val="0"/>
          <w:spacing w:val="-2"/>
          <w:szCs w:val="20"/>
        </w:rPr>
        <w:t>n</w:t>
      </w:r>
      <w:r w:rsidRPr="00656D5C">
        <w:rPr>
          <w:rFonts w:ascii="Times New Roman" w:eastAsia="Times New Roman" w:hAnsi="Times New Roman" w:cs="Times New Roman"/>
          <w:snapToGrid w:val="0"/>
          <w:spacing w:val="-1"/>
          <w:szCs w:val="20"/>
        </w:rPr>
        <w:t>ar</w:t>
      </w:r>
      <w:r w:rsidRPr="00656D5C">
        <w:rPr>
          <w:rFonts w:ascii="Times New Roman" w:eastAsia="Times New Roman" w:hAnsi="Times New Roman" w:cs="Times New Roman"/>
          <w:snapToGrid w:val="0"/>
          <w:spacing w:val="1"/>
          <w:szCs w:val="20"/>
        </w:rPr>
        <w:t>i</w:t>
      </w:r>
      <w:r w:rsidRPr="00656D5C">
        <w:rPr>
          <w:rFonts w:ascii="Times New Roman" w:eastAsia="Times New Roman" w:hAnsi="Times New Roman" w:cs="Times New Roman"/>
          <w:snapToGrid w:val="0"/>
          <w:szCs w:val="20"/>
        </w:rPr>
        <w:t xml:space="preserve">ų </w:t>
      </w:r>
      <w:r w:rsidRPr="00656D5C">
        <w:rPr>
          <w:rFonts w:ascii="Times New Roman" w:eastAsia="Times New Roman" w:hAnsi="Times New Roman" w:cs="Times New Roman"/>
          <w:snapToGrid w:val="0"/>
          <w:spacing w:val="-1"/>
          <w:szCs w:val="20"/>
        </w:rPr>
        <w:t>sk</w:t>
      </w:r>
      <w:r w:rsidRPr="00656D5C">
        <w:rPr>
          <w:rFonts w:ascii="Times New Roman" w:eastAsia="Times New Roman" w:hAnsi="Times New Roman" w:cs="Times New Roman"/>
          <w:snapToGrid w:val="0"/>
          <w:spacing w:val="2"/>
          <w:szCs w:val="20"/>
        </w:rPr>
        <w:t>a</w:t>
      </w:r>
      <w:r w:rsidRPr="00656D5C">
        <w:rPr>
          <w:rFonts w:ascii="Times New Roman" w:eastAsia="Times New Roman" w:hAnsi="Times New Roman" w:cs="Times New Roman"/>
          <w:snapToGrid w:val="0"/>
          <w:spacing w:val="-2"/>
          <w:szCs w:val="20"/>
        </w:rPr>
        <w:t>u</w:t>
      </w:r>
      <w:r w:rsidRPr="00656D5C">
        <w:rPr>
          <w:rFonts w:ascii="Times New Roman" w:eastAsia="Times New Roman" w:hAnsi="Times New Roman" w:cs="Times New Roman"/>
          <w:snapToGrid w:val="0"/>
          <w:spacing w:val="-1"/>
          <w:szCs w:val="20"/>
        </w:rPr>
        <w:t>sm</w:t>
      </w:r>
      <w:r w:rsidRPr="00656D5C">
        <w:rPr>
          <w:rFonts w:ascii="Times New Roman" w:hAnsi="Times New Roman"/>
          <w:spacing w:val="-2"/>
        </w:rPr>
        <w:t>u</w:t>
      </w:r>
      <w:r w:rsidR="00C102CC" w:rsidRPr="00656D5C">
        <w:rPr>
          <w:rFonts w:ascii="Times New Roman" w:eastAsia="Verdana" w:hAnsi="Times New Roman" w:cs="Times New Roman"/>
          <w:snapToGrid w:val="0"/>
          <w:spacing w:val="-2"/>
          <w:szCs w:val="20"/>
        </w:rPr>
        <w:t>;</w:t>
      </w:r>
    </w:p>
    <w:p w14:paraId="5844869F" w14:textId="1A62FE23" w:rsidR="007426A2" w:rsidRPr="00FA236F" w:rsidRDefault="003A6F0E" w:rsidP="007426A2">
      <w:pPr>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j</w:t>
      </w:r>
      <w:r w:rsidR="007426A2" w:rsidRPr="00FA236F">
        <w:rPr>
          <w:rFonts w:ascii="Times New Roman" w:eastAsia="Times New Roman" w:hAnsi="Times New Roman" w:cs="Times New Roman"/>
          <w:snapToGrid w:val="0"/>
        </w:rPr>
        <w:t>ei vartojate DIOMPRAZ 75 mg/20 mg modifikuoto atpalaidavimo kietųjų kapsulių daugiau kaip tris mėnesius, galimas magnio kiekio sumažėjimas kraujyje. Magnio kiekio sumažėjimas pasireiškia nuovargiu, nevalingais raumenų susitraukimais, dezorientacija, traukuliais, svaiguliu ar padažnėjusiu širdies plakimu. Jei pastebėjote bet kurį iš išvardytų simptomų, nedelsdami kreipkitės į gydytoją. Dėl mažo magnio kiekio kraujyje gali sumažėti kalio ar kalcio kiekis. Jūsų gydytojas gali paskirti reguliariai atlikti kraujo tyrimus magnio kiekiui stebėti.</w:t>
      </w:r>
    </w:p>
    <w:p w14:paraId="57ED5D3F" w14:textId="77777777" w:rsidR="007426A2" w:rsidRPr="00FA236F" w:rsidRDefault="007426A2" w:rsidP="007426A2">
      <w:pPr>
        <w:spacing w:after="0" w:line="240" w:lineRule="auto"/>
        <w:ind w:right="-29"/>
        <w:rPr>
          <w:rFonts w:ascii="Times New Roman" w:eastAsia="Times New Roman" w:hAnsi="Times New Roman" w:cs="Times New Roman"/>
          <w:snapToGrid w:val="0"/>
        </w:rPr>
      </w:pPr>
    </w:p>
    <w:p w14:paraId="481F31C6" w14:textId="62BC4ED1" w:rsidR="007426A2" w:rsidRPr="00FA236F" w:rsidRDefault="003A6F0E" w:rsidP="007426A2">
      <w:pPr>
        <w:numPr>
          <w:ilvl w:val="12"/>
          <w:numId w:val="0"/>
        </w:numPr>
        <w:spacing w:after="0" w:line="240" w:lineRule="auto"/>
        <w:ind w:right="-29"/>
        <w:rPr>
          <w:rFonts w:ascii="Times New Roman" w:eastAsia="Times New Roman" w:hAnsi="Times New Roman" w:cs="Times New Roman"/>
          <w:snapToGrid w:val="0"/>
        </w:rPr>
      </w:pPr>
      <w:r w:rsidRPr="00FA236F">
        <w:rPr>
          <w:rFonts w:ascii="Times New Roman" w:eastAsia="Times New Roman" w:hAnsi="Times New Roman" w:cs="Times New Roman"/>
          <w:snapToGrid w:val="0"/>
        </w:rPr>
        <w:t>Kitas šalutinis poveikis</w:t>
      </w:r>
    </w:p>
    <w:p w14:paraId="6FC54461"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
    <w:p w14:paraId="7DDD3A11"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Labai retais atvejais </w:t>
      </w: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gali pažeisti baltąsias kraujo ląsteles ir susilpninti imuninę sistemą. Jeigu pasireiškia infekcija, kurios simptomai yra karščiavimas ir labai pablogėjusi bendroji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w:t>
      </w:r>
      <w:proofErr w:type="spellStart"/>
      <w:r w:rsidRPr="00FA236F">
        <w:rPr>
          <w:rFonts w:ascii="Times New Roman" w:eastAsia="Times New Roman" w:hAnsi="Times New Roman" w:cs="Times New Roman"/>
          <w:snapToGrid w:val="0"/>
        </w:rPr>
        <w:t>agranulocitozės</w:t>
      </w:r>
      <w:proofErr w:type="spellEnd"/>
      <w:r w:rsidRPr="00FA236F">
        <w:rPr>
          <w:rFonts w:ascii="Times New Roman" w:eastAsia="Times New Roman" w:hAnsi="Times New Roman" w:cs="Times New Roman"/>
          <w:snapToGrid w:val="0"/>
        </w:rPr>
        <w:t>). Nepamirškite gydytojui pasakyti, kad vartojate šį vaistą.</w:t>
      </w:r>
    </w:p>
    <w:p w14:paraId="2B098FB2" w14:textId="77777777" w:rsidR="007426A2" w:rsidRPr="00FA236F" w:rsidRDefault="007426A2" w:rsidP="007426A2">
      <w:pPr>
        <w:numPr>
          <w:ilvl w:val="12"/>
          <w:numId w:val="0"/>
        </w:numPr>
        <w:spacing w:after="0" w:line="240" w:lineRule="auto"/>
        <w:ind w:right="-29"/>
        <w:rPr>
          <w:rFonts w:ascii="Times New Roman" w:eastAsia="Times New Roman" w:hAnsi="Times New Roman" w:cs="Times New Roman"/>
          <w:snapToGrid w:val="0"/>
        </w:rPr>
      </w:pPr>
    </w:p>
    <w:p w14:paraId="28DA5A56" w14:textId="77777777" w:rsidR="007426A2" w:rsidRPr="00FA236F" w:rsidRDefault="007426A2" w:rsidP="007426A2">
      <w:pPr>
        <w:tabs>
          <w:tab w:val="left" w:pos="567"/>
        </w:tabs>
        <w:spacing w:after="0" w:line="240" w:lineRule="auto"/>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Pranešimas apie šalutinį poveikį</w:t>
      </w:r>
    </w:p>
    <w:p w14:paraId="5BC85155" w14:textId="49B8C354" w:rsidR="007426A2" w:rsidRPr="00FA236F" w:rsidRDefault="00C1541D" w:rsidP="007426A2">
      <w:pPr>
        <w:tabs>
          <w:tab w:val="left" w:pos="567"/>
        </w:tabs>
        <w:spacing w:after="0" w:line="240" w:lineRule="auto"/>
        <w:ind w:right="-449"/>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Jeigu pasireiškė šalutinis poveikis, įskaitant šiame lapelyje nenurodytą, pasakykite gydytojui arba vaistininkui. </w:t>
      </w:r>
      <w:r w:rsidR="00663BEC" w:rsidRPr="00FA236F">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663BEC" w:rsidRPr="00FA236F">
        <w:rPr>
          <w:rFonts w:ascii="Times New Roman" w:hAnsi="Times New Roman" w:cs="Times New Roman"/>
          <w:color w:val="0000EE"/>
          <w:u w:val="single"/>
          <w:lang w:eastAsia="lt-LT"/>
        </w:rPr>
        <w:t>https://vvkt.lrv.lt/lt/</w:t>
      </w:r>
      <w:r w:rsidR="00663BEC" w:rsidRPr="00FA236F">
        <w:rPr>
          <w:rFonts w:ascii="Times New Roman" w:hAnsi="Times New Roman" w:cs="Times New Roman"/>
          <w:lang w:eastAsia="lt-LT"/>
        </w:rPr>
        <w:t xml:space="preserve"> nurodytais būdais arba paskambinti nemokamu telefonu </w:t>
      </w:r>
      <w:r w:rsidR="007055FB" w:rsidRPr="00FA236F">
        <w:rPr>
          <w:rFonts w:ascii="Times New Roman" w:hAnsi="Times New Roman" w:cs="Times New Roman"/>
          <w:lang w:eastAsia="lt-LT"/>
        </w:rPr>
        <w:t>+370</w:t>
      </w:r>
      <w:r w:rsidR="00663BEC" w:rsidRPr="00FA236F">
        <w:rPr>
          <w:rFonts w:ascii="Times New Roman" w:hAnsi="Times New Roman" w:cs="Times New Roman"/>
          <w:lang w:eastAsia="lt-LT"/>
        </w:rPr>
        <w:t xml:space="preserve"> 800 73 568.</w:t>
      </w:r>
      <w:r w:rsidR="00663BEC" w:rsidRPr="00FA236F">
        <w:rPr>
          <w:rFonts w:ascii="Times New Roman" w:eastAsia="Times New Roman" w:hAnsi="Times New Roman" w:cs="Times New Roman"/>
          <w:snapToGrid w:val="0"/>
        </w:rPr>
        <w:t xml:space="preserve"> </w:t>
      </w:r>
      <w:r w:rsidRPr="00FA236F">
        <w:rPr>
          <w:rFonts w:ascii="Times New Roman" w:eastAsia="Times New Roman" w:hAnsi="Times New Roman" w:cs="Times New Roman"/>
          <w:snapToGrid w:val="0"/>
        </w:rPr>
        <w:t>Pranešdami apie šalutinį poveikį galite mums padėti gauti daugiau informacijos apie šio vaisto saugumą</w:t>
      </w:r>
    </w:p>
    <w:p w14:paraId="2EE51DA5" w14:textId="77777777" w:rsidR="007426A2" w:rsidRPr="00FA236F" w:rsidRDefault="007426A2" w:rsidP="007426A2">
      <w:pPr>
        <w:tabs>
          <w:tab w:val="left" w:pos="567"/>
        </w:tabs>
        <w:spacing w:after="0" w:line="240" w:lineRule="auto"/>
        <w:ind w:right="-449"/>
        <w:rPr>
          <w:rFonts w:ascii="Times New Roman" w:eastAsia="Times New Roman" w:hAnsi="Times New Roman" w:cs="Times New Roman"/>
          <w:snapToGrid w:val="0"/>
        </w:rPr>
      </w:pPr>
    </w:p>
    <w:p w14:paraId="26AF0EC5" w14:textId="77777777" w:rsidR="007426A2" w:rsidRPr="00FA236F" w:rsidRDefault="007426A2" w:rsidP="007426A2">
      <w:pPr>
        <w:tabs>
          <w:tab w:val="left" w:pos="567"/>
        </w:tabs>
        <w:spacing w:after="0" w:line="240" w:lineRule="auto"/>
        <w:ind w:right="-449"/>
        <w:rPr>
          <w:rFonts w:ascii="Times New Roman" w:eastAsia="Times New Roman" w:hAnsi="Times New Roman" w:cs="Times New Roman"/>
          <w:snapToGrid w:val="0"/>
        </w:rPr>
      </w:pPr>
    </w:p>
    <w:p w14:paraId="24D66E84" w14:textId="77777777" w:rsidR="007426A2" w:rsidRPr="00FA236F" w:rsidRDefault="007426A2" w:rsidP="007426A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5.</w:t>
      </w:r>
      <w:r w:rsidRPr="00FA236F">
        <w:rPr>
          <w:rFonts w:ascii="Times New Roman" w:eastAsia="Times New Roman" w:hAnsi="Times New Roman" w:cs="Times New Roman"/>
          <w:b/>
          <w:bCs/>
          <w:snapToGrid w:val="0"/>
          <w:lang w:eastAsia="x-none"/>
        </w:rPr>
        <w:tab/>
        <w:t>Kaip laikyti DIOMPRAZ</w:t>
      </w:r>
    </w:p>
    <w:p w14:paraId="515A745A"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162E7598"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Šį vaistą laikykite vaikams nepastebimoje ir nepasiekiamoje vietoje.</w:t>
      </w:r>
    </w:p>
    <w:p w14:paraId="0F61F3FB"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3BD99AA8"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Ant dėžutės, lizdinės plokštelės ar buteliuko etiketės po „EXP“ nurodytam tinkamumo laikui pasibaigus, šio vaisto vartoti negalima. Vaistas tinkamas vartoti iki paskutinės nurodyto mėnesio dienos.</w:t>
      </w:r>
    </w:p>
    <w:p w14:paraId="260EFAE5"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27BBF132"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DTPE buteliukas/lizdinė plokštelė</w:t>
      </w:r>
    </w:p>
    <w:p w14:paraId="7020C202"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Laikyti ne aukštesnėje kaip 30 °C temperatūroje.</w:t>
      </w:r>
    </w:p>
    <w:p w14:paraId="33BFC56E"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5F05ECCB"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DTPE buteliukas</w:t>
      </w:r>
    </w:p>
    <w:p w14:paraId="015A0DCD"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Tinkamumo laikas po pirmojo atidarymo - 1 mėnuo.</w:t>
      </w:r>
    </w:p>
    <w:p w14:paraId="76D03415"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Laikyti gamintojo pakuotėje. Buteliuką laikyti sandarų, kad vaistas būtų apsaugotas nuo drėgmės.</w:t>
      </w:r>
    </w:p>
    <w:p w14:paraId="2C6AF5D4"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1E65901F"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Lizdinė plokštelė</w:t>
      </w:r>
    </w:p>
    <w:p w14:paraId="3956C164"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Laikyti gamintojo pakuotėje, kad vaistas būtų apsaugotas nuo drėgmės.</w:t>
      </w:r>
    </w:p>
    <w:p w14:paraId="5045E1C8"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23F3A84C"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i/>
          <w:snapToGrid w:val="0"/>
        </w:rPr>
      </w:pPr>
      <w:r w:rsidRPr="00FA236F">
        <w:rPr>
          <w:rFonts w:ascii="Times New Roman" w:eastAsia="Times New Roman" w:hAnsi="Times New Roman" w:cs="Times New Roman"/>
          <w:snapToGrid w:val="0"/>
        </w:rPr>
        <w:lastRenderedPageBreak/>
        <w:t>Vaistų negalima išmesti į kanalizaciją arba su buitinėmis atliekomis. Kaip išmesti nereikalingus vaistus, klauskite vaistininko. Šios priemonės padės apsaugoti aplinką.</w:t>
      </w:r>
    </w:p>
    <w:p w14:paraId="558C4200"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00CCE467"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4F62F432" w14:textId="77777777" w:rsidR="007426A2" w:rsidRPr="00FA236F" w:rsidRDefault="007426A2" w:rsidP="007426A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6.</w:t>
      </w:r>
      <w:r w:rsidRPr="00FA236F">
        <w:rPr>
          <w:rFonts w:ascii="Times New Roman" w:eastAsia="Times New Roman" w:hAnsi="Times New Roman" w:cs="Times New Roman"/>
          <w:bCs/>
          <w:snapToGrid w:val="0"/>
          <w:lang w:eastAsia="x-none"/>
        </w:rPr>
        <w:tab/>
      </w:r>
      <w:r w:rsidRPr="00FA236F">
        <w:rPr>
          <w:rFonts w:ascii="Times New Roman" w:eastAsia="Times New Roman" w:hAnsi="Times New Roman" w:cs="Times New Roman"/>
          <w:b/>
          <w:bCs/>
          <w:snapToGrid w:val="0"/>
          <w:lang w:eastAsia="x-none"/>
        </w:rPr>
        <w:t>Pakuotės turinys ir kita informacija</w:t>
      </w:r>
    </w:p>
    <w:p w14:paraId="223F0586" w14:textId="77777777" w:rsidR="007426A2" w:rsidRPr="00FA236F" w:rsidRDefault="007426A2" w:rsidP="007426A2">
      <w:pPr>
        <w:numPr>
          <w:ilvl w:val="12"/>
          <w:numId w:val="0"/>
        </w:numPr>
        <w:spacing w:after="0" w:line="240" w:lineRule="auto"/>
        <w:rPr>
          <w:rFonts w:ascii="Times New Roman" w:eastAsia="Times New Roman" w:hAnsi="Times New Roman" w:cs="Times New Roman"/>
          <w:snapToGrid w:val="0"/>
        </w:rPr>
      </w:pPr>
    </w:p>
    <w:p w14:paraId="66C39F13"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 xml:space="preserve">DIOMPRAZ sudėtis </w:t>
      </w:r>
    </w:p>
    <w:p w14:paraId="79BA7AFC" w14:textId="77777777" w:rsidR="007426A2" w:rsidRPr="00FA236F" w:rsidRDefault="007426A2" w:rsidP="007426A2">
      <w:pPr>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Veikliosios medžiagos yra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druska ir </w:t>
      </w: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Kiekvienoje modifikuoto atpalaidavimo kietojoje kapsulėje yra 75 mg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druskos ir 20 mg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w:t>
      </w:r>
    </w:p>
    <w:p w14:paraId="020D02A6" w14:textId="77777777" w:rsidR="007426A2" w:rsidRPr="00FA236F" w:rsidRDefault="007426A2" w:rsidP="007426A2">
      <w:pPr>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Pagalbinės medžiagos</w:t>
      </w:r>
    </w:p>
    <w:p w14:paraId="482B3966" w14:textId="77777777" w:rsidR="007426A2" w:rsidRPr="00FA236F" w:rsidRDefault="007426A2" w:rsidP="007426A2">
      <w:pPr>
        <w:spacing w:after="0" w:line="240" w:lineRule="auto"/>
        <w:ind w:left="567"/>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Kapsulės turinys</w:t>
      </w:r>
    </w:p>
    <w:p w14:paraId="3D45E682" w14:textId="77777777" w:rsidR="007426A2" w:rsidRPr="00FA236F" w:rsidRDefault="007426A2" w:rsidP="007426A2">
      <w:pPr>
        <w:spacing w:after="0" w:line="240" w:lineRule="auto"/>
        <w:ind w:left="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Mikrokristalinė</w:t>
      </w:r>
      <w:proofErr w:type="spellEnd"/>
      <w:r w:rsidRPr="00FA236F">
        <w:rPr>
          <w:rFonts w:ascii="Times New Roman" w:eastAsia="Times New Roman" w:hAnsi="Times New Roman" w:cs="Times New Roman"/>
          <w:snapToGrid w:val="0"/>
        </w:rPr>
        <w:t xml:space="preserve"> celiuliozė, </w:t>
      </w:r>
      <w:proofErr w:type="spellStart"/>
      <w:r w:rsidRPr="00FA236F">
        <w:rPr>
          <w:rFonts w:ascii="Times New Roman" w:eastAsia="Times New Roman" w:hAnsi="Times New Roman" w:cs="Times New Roman"/>
          <w:snapToGrid w:val="0"/>
        </w:rPr>
        <w:t>povidonas</w:t>
      </w:r>
      <w:proofErr w:type="spellEnd"/>
      <w:r w:rsidRPr="00FA236F">
        <w:rPr>
          <w:rFonts w:ascii="Times New Roman" w:eastAsia="Times New Roman" w:hAnsi="Times New Roman" w:cs="Times New Roman"/>
          <w:snapToGrid w:val="0"/>
        </w:rPr>
        <w:t xml:space="preserve"> K 25, koloidinis bevandenis silicio dioksidas, </w:t>
      </w:r>
      <w:proofErr w:type="spellStart"/>
      <w:r w:rsidRPr="00FA236F">
        <w:rPr>
          <w:rFonts w:ascii="Times New Roman" w:eastAsia="Times New Roman" w:hAnsi="Times New Roman" w:cs="Times New Roman"/>
          <w:snapToGrid w:val="0"/>
        </w:rPr>
        <w:t>metakrilo</w:t>
      </w:r>
      <w:proofErr w:type="spellEnd"/>
      <w:r w:rsidRPr="00FA236F">
        <w:rPr>
          <w:rFonts w:ascii="Times New Roman" w:eastAsia="Times New Roman" w:hAnsi="Times New Roman" w:cs="Times New Roman"/>
          <w:snapToGrid w:val="0"/>
        </w:rPr>
        <w:t xml:space="preserve"> rūgšties ir </w:t>
      </w:r>
      <w:proofErr w:type="spellStart"/>
      <w:r w:rsidRPr="00FA236F">
        <w:rPr>
          <w:rFonts w:ascii="Times New Roman" w:eastAsia="Times New Roman" w:hAnsi="Times New Roman" w:cs="Times New Roman"/>
          <w:snapToGrid w:val="0"/>
        </w:rPr>
        <w:t>etilakrilato</w:t>
      </w:r>
      <w:proofErr w:type="spellEnd"/>
      <w:r w:rsidRPr="00FA236F">
        <w:rPr>
          <w:rFonts w:ascii="Times New Roman" w:eastAsia="Times New Roman" w:hAnsi="Times New Roman" w:cs="Times New Roman"/>
          <w:snapToGrid w:val="0"/>
        </w:rPr>
        <w:t xml:space="preserve"> 1:1 </w:t>
      </w:r>
      <w:proofErr w:type="spellStart"/>
      <w:r w:rsidRPr="00FA236F">
        <w:rPr>
          <w:rFonts w:ascii="Times New Roman" w:eastAsia="Times New Roman" w:hAnsi="Times New Roman" w:cs="Times New Roman"/>
          <w:snapToGrid w:val="0"/>
        </w:rPr>
        <w:t>kopolimeras</w:t>
      </w:r>
      <w:proofErr w:type="spellEnd"/>
      <w:r w:rsidRPr="00FA236F">
        <w:rPr>
          <w:rFonts w:ascii="Times New Roman" w:eastAsia="Times New Roman" w:hAnsi="Times New Roman" w:cs="Times New Roman"/>
          <w:snapToGrid w:val="0"/>
        </w:rPr>
        <w:t xml:space="preserve"> A, neutralizuotas 6 </w:t>
      </w:r>
      <w:proofErr w:type="spellStart"/>
      <w:r w:rsidRPr="00FA236F">
        <w:rPr>
          <w:rFonts w:ascii="Times New Roman" w:eastAsia="Times New Roman" w:hAnsi="Times New Roman" w:cs="Times New Roman"/>
          <w:snapToGrid w:val="0"/>
        </w:rPr>
        <w:t>mol</w:t>
      </w:r>
      <w:proofErr w:type="spellEnd"/>
      <w:r w:rsidRPr="00FA236F">
        <w:rPr>
          <w:rFonts w:ascii="Times New Roman" w:eastAsia="Times New Roman" w:hAnsi="Times New Roman" w:cs="Times New Roman"/>
          <w:snapToGrid w:val="0"/>
        </w:rPr>
        <w:t xml:space="preserve">% natrio hidroksidu, </w:t>
      </w:r>
      <w:proofErr w:type="spellStart"/>
      <w:r w:rsidRPr="00FA236F">
        <w:rPr>
          <w:rFonts w:ascii="Times New Roman" w:eastAsia="Times New Roman" w:hAnsi="Times New Roman" w:cs="Times New Roman"/>
          <w:snapToGrid w:val="0"/>
        </w:rPr>
        <w:t>propilenglikolis</w:t>
      </w:r>
      <w:proofErr w:type="spellEnd"/>
      <w:r w:rsidRPr="00FA236F">
        <w:rPr>
          <w:rFonts w:ascii="Times New Roman" w:eastAsia="Times New Roman" w:hAnsi="Times New Roman" w:cs="Times New Roman"/>
          <w:snapToGrid w:val="0"/>
        </w:rPr>
        <w:t xml:space="preserve">, amonio </w:t>
      </w:r>
      <w:proofErr w:type="spellStart"/>
      <w:r w:rsidRPr="00FA236F">
        <w:rPr>
          <w:rFonts w:ascii="Times New Roman" w:eastAsia="Times New Roman" w:hAnsi="Times New Roman" w:cs="Times New Roman"/>
          <w:snapToGrid w:val="0"/>
        </w:rPr>
        <w:t>metakrilato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kopolimeras</w:t>
      </w:r>
      <w:proofErr w:type="spellEnd"/>
      <w:r w:rsidRPr="00FA236F">
        <w:rPr>
          <w:rFonts w:ascii="Times New Roman" w:eastAsia="Times New Roman" w:hAnsi="Times New Roman" w:cs="Times New Roman"/>
          <w:snapToGrid w:val="0"/>
        </w:rPr>
        <w:t xml:space="preserve"> A, amonio </w:t>
      </w:r>
      <w:proofErr w:type="spellStart"/>
      <w:r w:rsidRPr="00FA236F">
        <w:rPr>
          <w:rFonts w:ascii="Times New Roman" w:eastAsia="Times New Roman" w:hAnsi="Times New Roman" w:cs="Times New Roman"/>
          <w:snapToGrid w:val="0"/>
        </w:rPr>
        <w:t>metakrilato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kopolimeras</w:t>
      </w:r>
      <w:proofErr w:type="spellEnd"/>
      <w:r w:rsidRPr="00FA236F">
        <w:rPr>
          <w:rFonts w:ascii="Times New Roman" w:eastAsia="Times New Roman" w:hAnsi="Times New Roman" w:cs="Times New Roman"/>
          <w:snapToGrid w:val="0"/>
        </w:rPr>
        <w:t xml:space="preserve"> B, </w:t>
      </w:r>
      <w:proofErr w:type="spellStart"/>
      <w:r w:rsidRPr="00FA236F">
        <w:rPr>
          <w:rFonts w:ascii="Times New Roman" w:eastAsia="Times New Roman" w:hAnsi="Times New Roman" w:cs="Times New Roman"/>
          <w:snapToGrid w:val="0"/>
        </w:rPr>
        <w:t>manitolis</w:t>
      </w:r>
      <w:proofErr w:type="spellEnd"/>
      <w:r w:rsidRPr="00FA236F">
        <w:rPr>
          <w:rFonts w:ascii="Times New Roman" w:eastAsia="Times New Roman" w:hAnsi="Times New Roman" w:cs="Times New Roman"/>
          <w:snapToGrid w:val="0"/>
        </w:rPr>
        <w:t xml:space="preserve">, sunkusis magnio </w:t>
      </w:r>
      <w:proofErr w:type="spellStart"/>
      <w:r w:rsidRPr="00FA236F">
        <w:rPr>
          <w:rFonts w:ascii="Times New Roman" w:eastAsia="Times New Roman" w:hAnsi="Times New Roman" w:cs="Times New Roman"/>
          <w:snapToGrid w:val="0"/>
        </w:rPr>
        <w:t>subkarbonatas</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hidroksipropilceliuliozė</w:t>
      </w:r>
      <w:proofErr w:type="spellEnd"/>
      <w:r w:rsidRPr="00FA236F">
        <w:rPr>
          <w:rFonts w:ascii="Times New Roman" w:eastAsia="Times New Roman" w:hAnsi="Times New Roman" w:cs="Times New Roman"/>
          <w:snapToGrid w:val="0"/>
        </w:rPr>
        <w:t xml:space="preserve"> (75-150 </w:t>
      </w:r>
      <w:proofErr w:type="spellStart"/>
      <w:r w:rsidRPr="00FA236F">
        <w:rPr>
          <w:rFonts w:ascii="Times New Roman" w:eastAsia="Times New Roman" w:hAnsi="Times New Roman" w:cs="Times New Roman"/>
          <w:snapToGrid w:val="0"/>
        </w:rPr>
        <w:t>mPas</w:t>
      </w:r>
      <w:proofErr w:type="spellEnd"/>
      <w:r w:rsidRPr="00FA236F">
        <w:rPr>
          <w:rFonts w:ascii="Times New Roman" w:eastAsia="Times New Roman" w:hAnsi="Times New Roman" w:cs="Times New Roman"/>
          <w:snapToGrid w:val="0"/>
        </w:rPr>
        <w:t xml:space="preserve">/5% tirpalas), natrio </w:t>
      </w:r>
      <w:proofErr w:type="spellStart"/>
      <w:r w:rsidRPr="00FA236F">
        <w:rPr>
          <w:rFonts w:ascii="Times New Roman" w:eastAsia="Times New Roman" w:hAnsi="Times New Roman" w:cs="Times New Roman"/>
          <w:snapToGrid w:val="0"/>
        </w:rPr>
        <w:t>laurilsulfatas</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hipromeliozė</w:t>
      </w:r>
      <w:proofErr w:type="spellEnd"/>
      <w:r w:rsidRPr="00FA236F">
        <w:rPr>
          <w:rFonts w:ascii="Times New Roman" w:eastAsia="Times New Roman" w:hAnsi="Times New Roman" w:cs="Times New Roman"/>
          <w:snapToGrid w:val="0"/>
        </w:rPr>
        <w:t xml:space="preserve"> (6mPas), </w:t>
      </w:r>
      <w:proofErr w:type="spellStart"/>
      <w:r w:rsidRPr="00FA236F">
        <w:rPr>
          <w:rFonts w:ascii="Times New Roman" w:eastAsia="Times New Roman" w:hAnsi="Times New Roman" w:cs="Times New Roman"/>
          <w:snapToGrid w:val="0"/>
        </w:rPr>
        <w:t>metakrilo</w:t>
      </w:r>
      <w:proofErr w:type="spellEnd"/>
      <w:r w:rsidRPr="00FA236F">
        <w:rPr>
          <w:rFonts w:ascii="Times New Roman" w:eastAsia="Times New Roman" w:hAnsi="Times New Roman" w:cs="Times New Roman"/>
          <w:snapToGrid w:val="0"/>
        </w:rPr>
        <w:t xml:space="preserve"> rūgšties ir </w:t>
      </w:r>
      <w:proofErr w:type="spellStart"/>
      <w:r w:rsidRPr="00FA236F">
        <w:rPr>
          <w:rFonts w:ascii="Times New Roman" w:eastAsia="Times New Roman" w:hAnsi="Times New Roman" w:cs="Times New Roman"/>
          <w:snapToGrid w:val="0"/>
        </w:rPr>
        <w:t>etilakrilato</w:t>
      </w:r>
      <w:proofErr w:type="spellEnd"/>
      <w:r w:rsidRPr="00FA236F">
        <w:rPr>
          <w:rFonts w:ascii="Times New Roman" w:eastAsia="Times New Roman" w:hAnsi="Times New Roman" w:cs="Times New Roman"/>
          <w:snapToGrid w:val="0"/>
        </w:rPr>
        <w:t xml:space="preserve"> 1:1 </w:t>
      </w:r>
      <w:proofErr w:type="spellStart"/>
      <w:r w:rsidRPr="00FA236F">
        <w:rPr>
          <w:rFonts w:ascii="Times New Roman" w:eastAsia="Times New Roman" w:hAnsi="Times New Roman" w:cs="Times New Roman"/>
          <w:snapToGrid w:val="0"/>
        </w:rPr>
        <w:t>kopolimero</w:t>
      </w:r>
      <w:proofErr w:type="spellEnd"/>
      <w:r w:rsidRPr="00FA236F">
        <w:rPr>
          <w:rFonts w:ascii="Times New Roman" w:eastAsia="Times New Roman" w:hAnsi="Times New Roman" w:cs="Times New Roman"/>
          <w:snapToGrid w:val="0"/>
        </w:rPr>
        <w:t xml:space="preserve"> 30 % dispersija (sausoji medžiaga), </w:t>
      </w:r>
      <w:proofErr w:type="spellStart"/>
      <w:r w:rsidRPr="00FA236F">
        <w:rPr>
          <w:rFonts w:ascii="Times New Roman" w:eastAsia="Times New Roman" w:hAnsi="Times New Roman" w:cs="Times New Roman"/>
          <w:snapToGrid w:val="0"/>
        </w:rPr>
        <w:t>polisorbatas</w:t>
      </w:r>
      <w:proofErr w:type="spellEnd"/>
      <w:r w:rsidRPr="00FA236F">
        <w:rPr>
          <w:rFonts w:ascii="Times New Roman" w:eastAsia="Times New Roman" w:hAnsi="Times New Roman" w:cs="Times New Roman"/>
          <w:snapToGrid w:val="0"/>
        </w:rPr>
        <w:t xml:space="preserve"> 80, </w:t>
      </w:r>
      <w:proofErr w:type="spellStart"/>
      <w:r w:rsidRPr="00FA236F">
        <w:rPr>
          <w:rFonts w:ascii="Times New Roman" w:eastAsia="Times New Roman" w:hAnsi="Times New Roman" w:cs="Times New Roman"/>
          <w:snapToGrid w:val="0"/>
        </w:rPr>
        <w:t>trietilo</w:t>
      </w:r>
      <w:proofErr w:type="spellEnd"/>
      <w:r w:rsidRPr="00FA236F">
        <w:rPr>
          <w:rFonts w:ascii="Times New Roman" w:eastAsia="Times New Roman" w:hAnsi="Times New Roman" w:cs="Times New Roman"/>
          <w:snapToGrid w:val="0"/>
        </w:rPr>
        <w:t xml:space="preserve"> citratas, talkas.</w:t>
      </w:r>
    </w:p>
    <w:p w14:paraId="3DA8DBA6" w14:textId="77777777" w:rsidR="007426A2" w:rsidRPr="00FA236F" w:rsidRDefault="007426A2" w:rsidP="007426A2">
      <w:pPr>
        <w:spacing w:after="0" w:line="240" w:lineRule="auto"/>
        <w:ind w:left="567"/>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Kapsulės apvalkalas</w:t>
      </w:r>
    </w:p>
    <w:p w14:paraId="11FF41A7" w14:textId="77777777" w:rsidR="007426A2" w:rsidRPr="00FA236F" w:rsidRDefault="007426A2" w:rsidP="007426A2">
      <w:pPr>
        <w:spacing w:after="0" w:line="240" w:lineRule="auto"/>
        <w:ind w:left="567"/>
        <w:rPr>
          <w:rFonts w:ascii="Times New Roman" w:eastAsia="Times New Roman" w:hAnsi="Times New Roman" w:cs="Times New Roman"/>
          <w:snapToGrid w:val="0"/>
        </w:rPr>
      </w:pPr>
      <w:r w:rsidRPr="00FA236F">
        <w:rPr>
          <w:rFonts w:ascii="Times New Roman" w:eastAsia="Times New Roman" w:hAnsi="Times New Roman" w:cs="Times New Roman"/>
          <w:snapToGrid w:val="0"/>
        </w:rPr>
        <w:t>Titano dioksidas (E171), raudonasis geležies oksidas (E 172), geltonasis geležies oksidas (E 172), želatina.</w:t>
      </w:r>
    </w:p>
    <w:p w14:paraId="08866F0D"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285EEEDC"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DIOMPRAZ išvaizda ir kiekis pakuotėje</w:t>
      </w:r>
    </w:p>
    <w:p w14:paraId="5CFE3D0B"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DIOMPRAZ 75 mg/20 mg modifikuoto atpalaidavimo kietoji kapsulė yra pailga kietoji želatininė kapsulė, kurios dangtelis yra matinis rožinis, korpusas – matinis geltonas ir kurioje yra baltų arba gelsvų granulių.</w:t>
      </w:r>
    </w:p>
    <w:p w14:paraId="2078C802"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549DB59D"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Pakuotės dydis</w:t>
      </w:r>
    </w:p>
    <w:p w14:paraId="414D2D6A"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DTPE buteliukai: 30 modifikuoto atpalaidavimo kietųjų kapsulių.</w:t>
      </w:r>
    </w:p>
    <w:p w14:paraId="48D40C21"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Lizdinės plokštelės: 10, 20, 30, 50, 60, 100 modifikuoto atpalaidavimo kietųjų kapsulių.</w:t>
      </w:r>
    </w:p>
    <w:p w14:paraId="09E238EA"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46AE2433"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Gali būti tiekiamos ne visų dydžių pakuotės.</w:t>
      </w:r>
    </w:p>
    <w:p w14:paraId="21AFA566"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6A6910F8"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Registruotojas ir gamintojas</w:t>
      </w:r>
    </w:p>
    <w:p w14:paraId="5BBCEEE8"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7A261AEF" w14:textId="77777777" w:rsidR="007426A2" w:rsidRPr="00FA236F" w:rsidRDefault="007426A2" w:rsidP="007426A2">
      <w:pPr>
        <w:spacing w:after="0" w:line="240" w:lineRule="auto"/>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Registruotojas</w:t>
      </w:r>
    </w:p>
    <w:p w14:paraId="22E44F2B" w14:textId="77777777" w:rsidR="00FE5D34" w:rsidRPr="00FA236F" w:rsidRDefault="00FE5D34" w:rsidP="00FE5D34">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Bausch</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Health</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Ireland</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Limited</w:t>
      </w:r>
      <w:proofErr w:type="spellEnd"/>
    </w:p>
    <w:p w14:paraId="2BBDE057" w14:textId="77777777" w:rsidR="00FE5D34" w:rsidRPr="00FA236F" w:rsidRDefault="00FE5D34" w:rsidP="00FE5D34">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3013 Lake </w:t>
      </w:r>
      <w:proofErr w:type="spellStart"/>
      <w:r w:rsidRPr="00FA236F">
        <w:rPr>
          <w:rFonts w:ascii="Times New Roman" w:eastAsia="Times New Roman" w:hAnsi="Times New Roman" w:cs="Times New Roman"/>
          <w:snapToGrid w:val="0"/>
        </w:rPr>
        <w:t>Drive</w:t>
      </w:r>
      <w:proofErr w:type="spellEnd"/>
    </w:p>
    <w:p w14:paraId="2E543A88" w14:textId="77777777" w:rsidR="00FE5D34" w:rsidRPr="00FA236F" w:rsidRDefault="00FE5D34" w:rsidP="00FE5D34">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Citywest</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Business</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Campus</w:t>
      </w:r>
      <w:proofErr w:type="spellEnd"/>
    </w:p>
    <w:p w14:paraId="70562D79" w14:textId="77777777" w:rsidR="00FE5D34" w:rsidRPr="00FA236F" w:rsidRDefault="00FE5D34" w:rsidP="00FE5D34">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Dublin 24, D24PPT3</w:t>
      </w:r>
    </w:p>
    <w:p w14:paraId="351B7265" w14:textId="77777777" w:rsidR="007426A2" w:rsidRPr="00FA236F" w:rsidRDefault="00FE5D34" w:rsidP="00FE5D34">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Airija</w:t>
      </w:r>
    </w:p>
    <w:p w14:paraId="790054D8"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1CC3DF9A" w14:textId="77777777" w:rsidR="007426A2" w:rsidRPr="00FA236F" w:rsidRDefault="007426A2" w:rsidP="007426A2">
      <w:pPr>
        <w:keepNext/>
        <w:tabs>
          <w:tab w:val="left" w:pos="567"/>
        </w:tabs>
        <w:spacing w:after="0" w:line="240" w:lineRule="auto"/>
        <w:jc w:val="both"/>
        <w:outlineLvl w:val="3"/>
        <w:rPr>
          <w:rFonts w:ascii="Times New Roman" w:eastAsia="Times New Roman" w:hAnsi="Times New Roman" w:cs="Times New Roman"/>
          <w:bCs/>
          <w:i/>
          <w:snapToGrid w:val="0"/>
          <w:lang w:eastAsia="x-none"/>
        </w:rPr>
      </w:pPr>
      <w:r w:rsidRPr="00FA236F">
        <w:rPr>
          <w:rFonts w:ascii="Times New Roman" w:eastAsia="Times New Roman" w:hAnsi="Times New Roman" w:cs="Times New Roman"/>
          <w:bCs/>
          <w:i/>
          <w:snapToGrid w:val="0"/>
          <w:lang w:eastAsia="x-none"/>
        </w:rPr>
        <w:t>Gamintojas</w:t>
      </w:r>
    </w:p>
    <w:p w14:paraId="2165D79C" w14:textId="77777777" w:rsidR="007426A2" w:rsidRPr="00656D5C" w:rsidRDefault="007426A2" w:rsidP="007426A2">
      <w:pPr>
        <w:tabs>
          <w:tab w:val="left" w:pos="567"/>
        </w:tabs>
        <w:spacing w:after="0" w:line="260" w:lineRule="exact"/>
        <w:rPr>
          <w:rFonts w:ascii="Times New Roman" w:hAnsi="Times New Roman"/>
        </w:rPr>
      </w:pPr>
      <w:proofErr w:type="spellStart"/>
      <w:r w:rsidRPr="00656D5C">
        <w:rPr>
          <w:rFonts w:ascii="Times New Roman" w:hAnsi="Times New Roman"/>
        </w:rPr>
        <w:t>Haupt</w:t>
      </w:r>
      <w:proofErr w:type="spellEnd"/>
      <w:r w:rsidRPr="00656D5C">
        <w:rPr>
          <w:rFonts w:ascii="Times New Roman" w:hAnsi="Times New Roman"/>
        </w:rPr>
        <w:t xml:space="preserve"> Pharma </w:t>
      </w:r>
      <w:proofErr w:type="spellStart"/>
      <w:r w:rsidRPr="00656D5C">
        <w:rPr>
          <w:rFonts w:ascii="Times New Roman" w:hAnsi="Times New Roman"/>
        </w:rPr>
        <w:t>Amareg</w:t>
      </w:r>
      <w:proofErr w:type="spellEnd"/>
      <w:r w:rsidRPr="00656D5C">
        <w:rPr>
          <w:rFonts w:ascii="Times New Roman" w:hAnsi="Times New Roman"/>
        </w:rPr>
        <w:t xml:space="preserve"> </w:t>
      </w:r>
      <w:proofErr w:type="spellStart"/>
      <w:r w:rsidRPr="00656D5C">
        <w:rPr>
          <w:rFonts w:ascii="Times New Roman" w:hAnsi="Times New Roman"/>
        </w:rPr>
        <w:t>GmbH</w:t>
      </w:r>
      <w:proofErr w:type="spellEnd"/>
    </w:p>
    <w:p w14:paraId="5B0D4C25" w14:textId="77777777" w:rsidR="007426A2" w:rsidRPr="00656D5C" w:rsidRDefault="007426A2" w:rsidP="007426A2">
      <w:pPr>
        <w:tabs>
          <w:tab w:val="left" w:pos="567"/>
        </w:tabs>
        <w:spacing w:after="0" w:line="260" w:lineRule="exact"/>
        <w:rPr>
          <w:rFonts w:ascii="Times New Roman" w:hAnsi="Times New Roman"/>
        </w:rPr>
      </w:pPr>
      <w:proofErr w:type="spellStart"/>
      <w:r w:rsidRPr="00656D5C">
        <w:rPr>
          <w:rFonts w:ascii="Times New Roman" w:hAnsi="Times New Roman"/>
        </w:rPr>
        <w:t>Donaustauf</w:t>
      </w:r>
      <w:proofErr w:type="spellEnd"/>
      <w:r w:rsidRPr="00656D5C">
        <w:rPr>
          <w:rFonts w:ascii="Times New Roman" w:hAnsi="Times New Roman"/>
        </w:rPr>
        <w:t xml:space="preserve"> </w:t>
      </w:r>
      <w:proofErr w:type="spellStart"/>
      <w:r w:rsidRPr="00656D5C">
        <w:rPr>
          <w:rFonts w:ascii="Times New Roman" w:hAnsi="Times New Roman"/>
        </w:rPr>
        <w:t>Straße</w:t>
      </w:r>
      <w:proofErr w:type="spellEnd"/>
      <w:r w:rsidRPr="00656D5C">
        <w:rPr>
          <w:rFonts w:ascii="Times New Roman" w:hAnsi="Times New Roman"/>
        </w:rPr>
        <w:t xml:space="preserve"> 378 </w:t>
      </w:r>
    </w:p>
    <w:p w14:paraId="282F046E" w14:textId="77777777" w:rsidR="007426A2" w:rsidRPr="00656D5C" w:rsidRDefault="007426A2" w:rsidP="007426A2">
      <w:pPr>
        <w:tabs>
          <w:tab w:val="left" w:pos="567"/>
        </w:tabs>
        <w:spacing w:after="0" w:line="260" w:lineRule="exact"/>
        <w:rPr>
          <w:rFonts w:ascii="Times New Roman" w:hAnsi="Times New Roman"/>
        </w:rPr>
      </w:pPr>
      <w:r w:rsidRPr="00656D5C">
        <w:rPr>
          <w:rFonts w:ascii="Times New Roman" w:hAnsi="Times New Roman"/>
        </w:rPr>
        <w:t xml:space="preserve">93055 </w:t>
      </w:r>
      <w:proofErr w:type="spellStart"/>
      <w:r w:rsidRPr="00656D5C">
        <w:rPr>
          <w:rFonts w:ascii="Times New Roman" w:hAnsi="Times New Roman"/>
        </w:rPr>
        <w:t>Regensburg</w:t>
      </w:r>
      <w:proofErr w:type="spellEnd"/>
      <w:r w:rsidRPr="00656D5C">
        <w:rPr>
          <w:rFonts w:ascii="Times New Roman" w:hAnsi="Times New Roman"/>
        </w:rPr>
        <w:t xml:space="preserve"> </w:t>
      </w:r>
    </w:p>
    <w:p w14:paraId="2EC9B366" w14:textId="77777777" w:rsidR="007426A2" w:rsidRPr="00656D5C" w:rsidRDefault="007426A2" w:rsidP="007426A2">
      <w:pPr>
        <w:tabs>
          <w:tab w:val="left" w:pos="567"/>
        </w:tabs>
        <w:spacing w:after="0" w:line="260" w:lineRule="exact"/>
        <w:rPr>
          <w:rFonts w:ascii="Times New Roman" w:hAnsi="Times New Roman"/>
        </w:rPr>
      </w:pPr>
      <w:r w:rsidRPr="00656D5C">
        <w:rPr>
          <w:rFonts w:ascii="Times New Roman" w:hAnsi="Times New Roman"/>
        </w:rPr>
        <w:t>Vokietija</w:t>
      </w:r>
    </w:p>
    <w:p w14:paraId="0AF415D1" w14:textId="77777777" w:rsidR="007426A2" w:rsidRPr="00656D5C" w:rsidRDefault="007426A2" w:rsidP="007426A2">
      <w:pPr>
        <w:tabs>
          <w:tab w:val="left" w:pos="567"/>
        </w:tabs>
        <w:spacing w:after="0" w:line="260" w:lineRule="exact"/>
        <w:rPr>
          <w:rFonts w:ascii="Times New Roman" w:hAnsi="Times New Roman"/>
        </w:rPr>
      </w:pPr>
    </w:p>
    <w:p w14:paraId="50F5AA86" w14:textId="77777777" w:rsidR="007426A2" w:rsidRPr="00656D5C" w:rsidRDefault="007426A2" w:rsidP="007426A2">
      <w:pPr>
        <w:tabs>
          <w:tab w:val="left" w:pos="567"/>
        </w:tabs>
        <w:spacing w:after="0" w:line="260" w:lineRule="exact"/>
        <w:rPr>
          <w:rFonts w:ascii="Times New Roman" w:hAnsi="Times New Roman"/>
        </w:rPr>
      </w:pPr>
      <w:r w:rsidRPr="00656D5C">
        <w:rPr>
          <w:rFonts w:ascii="Times New Roman" w:hAnsi="Times New Roman"/>
        </w:rPr>
        <w:t>arba</w:t>
      </w:r>
    </w:p>
    <w:p w14:paraId="7B9BA7F9" w14:textId="77777777" w:rsidR="007426A2" w:rsidRPr="00656D5C" w:rsidRDefault="007426A2" w:rsidP="007426A2">
      <w:pPr>
        <w:tabs>
          <w:tab w:val="left" w:pos="567"/>
        </w:tabs>
        <w:spacing w:after="0" w:line="260" w:lineRule="exact"/>
        <w:rPr>
          <w:rFonts w:ascii="Times New Roman" w:hAnsi="Times New Roman"/>
        </w:rPr>
      </w:pPr>
    </w:p>
    <w:p w14:paraId="1D87FEBC" w14:textId="77777777" w:rsidR="007426A2" w:rsidRPr="00656D5C" w:rsidRDefault="007426A2" w:rsidP="007426A2">
      <w:pPr>
        <w:spacing w:after="0" w:line="240" w:lineRule="auto"/>
        <w:rPr>
          <w:rFonts w:ascii="Times New Roman" w:hAnsi="Times New Roman"/>
        </w:rPr>
      </w:pPr>
      <w:proofErr w:type="spellStart"/>
      <w:r w:rsidRPr="00656D5C">
        <w:rPr>
          <w:rFonts w:ascii="Times New Roman" w:hAnsi="Times New Roman"/>
        </w:rPr>
        <w:t>Swiss</w:t>
      </w:r>
      <w:proofErr w:type="spellEnd"/>
      <w:r w:rsidRPr="00656D5C">
        <w:rPr>
          <w:rFonts w:ascii="Times New Roman" w:hAnsi="Times New Roman"/>
        </w:rPr>
        <w:t xml:space="preserve"> </w:t>
      </w:r>
      <w:proofErr w:type="spellStart"/>
      <w:r w:rsidRPr="00656D5C">
        <w:rPr>
          <w:rFonts w:ascii="Times New Roman" w:hAnsi="Times New Roman"/>
        </w:rPr>
        <w:t>Caps</w:t>
      </w:r>
      <w:proofErr w:type="spellEnd"/>
      <w:r w:rsidRPr="00656D5C">
        <w:rPr>
          <w:rFonts w:ascii="Times New Roman" w:hAnsi="Times New Roman"/>
        </w:rPr>
        <w:t xml:space="preserve"> </w:t>
      </w:r>
      <w:proofErr w:type="spellStart"/>
      <w:r w:rsidRPr="00656D5C">
        <w:rPr>
          <w:rFonts w:ascii="Times New Roman" w:hAnsi="Times New Roman"/>
        </w:rPr>
        <w:t>GmbH</w:t>
      </w:r>
      <w:proofErr w:type="spellEnd"/>
    </w:p>
    <w:p w14:paraId="05442EC5" w14:textId="77777777" w:rsidR="007426A2" w:rsidRPr="00656D5C" w:rsidRDefault="007426A2" w:rsidP="007426A2">
      <w:pPr>
        <w:spacing w:after="0" w:line="240" w:lineRule="auto"/>
        <w:rPr>
          <w:rFonts w:ascii="Times New Roman" w:hAnsi="Times New Roman"/>
        </w:rPr>
      </w:pPr>
      <w:proofErr w:type="spellStart"/>
      <w:r w:rsidRPr="00656D5C">
        <w:rPr>
          <w:rFonts w:ascii="Times New Roman" w:hAnsi="Times New Roman"/>
        </w:rPr>
        <w:t>Grassingerstrasse</w:t>
      </w:r>
      <w:proofErr w:type="spellEnd"/>
      <w:r w:rsidRPr="00656D5C">
        <w:rPr>
          <w:rFonts w:ascii="Times New Roman" w:hAnsi="Times New Roman"/>
        </w:rPr>
        <w:t xml:space="preserve"> 9</w:t>
      </w:r>
    </w:p>
    <w:p w14:paraId="23C2DF16" w14:textId="77777777" w:rsidR="007426A2" w:rsidRPr="00656D5C" w:rsidRDefault="007426A2" w:rsidP="007426A2">
      <w:pPr>
        <w:spacing w:after="0" w:line="240" w:lineRule="auto"/>
        <w:rPr>
          <w:rFonts w:ascii="Times New Roman" w:hAnsi="Times New Roman"/>
        </w:rPr>
      </w:pPr>
      <w:r w:rsidRPr="00656D5C">
        <w:rPr>
          <w:rFonts w:ascii="Times New Roman" w:hAnsi="Times New Roman"/>
        </w:rPr>
        <w:t xml:space="preserve">83043 </w:t>
      </w:r>
      <w:proofErr w:type="spellStart"/>
      <w:r w:rsidRPr="00656D5C">
        <w:rPr>
          <w:rFonts w:ascii="Times New Roman" w:hAnsi="Times New Roman"/>
        </w:rPr>
        <w:t>Bad</w:t>
      </w:r>
      <w:proofErr w:type="spellEnd"/>
      <w:r w:rsidRPr="00656D5C">
        <w:rPr>
          <w:rFonts w:ascii="Times New Roman" w:hAnsi="Times New Roman"/>
        </w:rPr>
        <w:t xml:space="preserve"> </w:t>
      </w:r>
      <w:proofErr w:type="spellStart"/>
      <w:r w:rsidRPr="00656D5C">
        <w:rPr>
          <w:rFonts w:ascii="Times New Roman" w:hAnsi="Times New Roman"/>
        </w:rPr>
        <w:t>Aibling</w:t>
      </w:r>
      <w:proofErr w:type="spellEnd"/>
    </w:p>
    <w:p w14:paraId="05F50638" w14:textId="77777777" w:rsidR="007426A2" w:rsidRPr="00656D5C" w:rsidRDefault="007426A2" w:rsidP="007426A2">
      <w:pPr>
        <w:spacing w:after="0" w:line="240" w:lineRule="auto"/>
        <w:rPr>
          <w:rFonts w:ascii="Arial" w:hAnsi="Arial"/>
          <w:sz w:val="20"/>
        </w:rPr>
      </w:pPr>
      <w:r w:rsidRPr="00656D5C">
        <w:rPr>
          <w:rFonts w:ascii="Times New Roman" w:hAnsi="Times New Roman"/>
        </w:rPr>
        <w:t>Vokietija</w:t>
      </w:r>
    </w:p>
    <w:p w14:paraId="23FC40CD" w14:textId="77777777" w:rsidR="007426A2" w:rsidRPr="00FA236F" w:rsidRDefault="007426A2" w:rsidP="007426A2">
      <w:pPr>
        <w:numPr>
          <w:ilvl w:val="12"/>
          <w:numId w:val="0"/>
        </w:numPr>
        <w:tabs>
          <w:tab w:val="left" w:pos="567"/>
        </w:tabs>
        <w:spacing w:after="0" w:line="240" w:lineRule="auto"/>
        <w:ind w:right="-2"/>
        <w:rPr>
          <w:rFonts w:ascii="Times New Roman" w:eastAsia="Times New Roman" w:hAnsi="Times New Roman" w:cs="Times New Roman"/>
          <w:snapToGrid w:val="0"/>
        </w:rPr>
      </w:pPr>
    </w:p>
    <w:p w14:paraId="45274DB0" w14:textId="77777777" w:rsidR="007426A2" w:rsidRPr="00FA236F" w:rsidRDefault="007426A2" w:rsidP="007426A2">
      <w:pPr>
        <w:numPr>
          <w:ilvl w:val="12"/>
          <w:numId w:val="0"/>
        </w:numPr>
        <w:tabs>
          <w:tab w:val="left" w:pos="567"/>
        </w:tabs>
        <w:spacing w:after="0" w:line="240" w:lineRule="auto"/>
        <w:ind w:right="-2"/>
        <w:jc w:val="center"/>
        <w:rPr>
          <w:rFonts w:ascii="Times New Roman" w:eastAsia="Times New Roman" w:hAnsi="Times New Roman" w:cs="Times New Roman"/>
          <w:snapToGrid w:val="0"/>
        </w:rPr>
      </w:pPr>
    </w:p>
    <w:p w14:paraId="0FDC2F68" w14:textId="41DE414B" w:rsidR="007426A2" w:rsidRPr="00FA236F" w:rsidRDefault="007426A2" w:rsidP="007426A2">
      <w:pPr>
        <w:numPr>
          <w:ilvl w:val="12"/>
          <w:numId w:val="0"/>
        </w:num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b/>
          <w:snapToGrid w:val="0"/>
        </w:rPr>
        <w:t>Šis vaistas E</w:t>
      </w:r>
      <w:r w:rsidR="0026469F" w:rsidRPr="00FA236F">
        <w:rPr>
          <w:rFonts w:ascii="Times New Roman" w:eastAsia="Times New Roman" w:hAnsi="Times New Roman" w:cs="Times New Roman"/>
          <w:b/>
          <w:snapToGrid w:val="0"/>
        </w:rPr>
        <w:t>uropos ekonominės erdvės</w:t>
      </w:r>
      <w:r w:rsidRPr="00FA236F">
        <w:rPr>
          <w:rFonts w:ascii="Times New Roman" w:eastAsia="Times New Roman" w:hAnsi="Times New Roman" w:cs="Times New Roman"/>
          <w:b/>
          <w:snapToGrid w:val="0"/>
        </w:rPr>
        <w:t xml:space="preserve"> valstybėse narėse </w:t>
      </w:r>
      <w:r w:rsidR="009012E2" w:rsidRPr="00FA236F">
        <w:rPr>
          <w:rFonts w:ascii="Times New Roman" w:eastAsia="Times New Roman" w:hAnsi="Times New Roman" w:cs="Times New Roman"/>
          <w:b/>
          <w:snapToGrid w:val="0"/>
        </w:rPr>
        <w:t xml:space="preserve">ir Jungtinėje Karalystėje (Šiaurės Airijoje) </w:t>
      </w:r>
      <w:r w:rsidRPr="00FA236F">
        <w:rPr>
          <w:rFonts w:ascii="Times New Roman" w:eastAsia="Times New Roman" w:hAnsi="Times New Roman" w:cs="Times New Roman"/>
          <w:b/>
          <w:snapToGrid w:val="0"/>
        </w:rPr>
        <w:t>registruotas tokiais pavadinimais</w:t>
      </w:r>
      <w:r w:rsidRPr="00FA236F">
        <w:rPr>
          <w:rFonts w:ascii="Times New Roman" w:eastAsia="Times New Roman" w:hAnsi="Times New Roman" w:cs="Times New Roman"/>
          <w:snapToGrid w:val="0"/>
        </w:rPr>
        <w:t>:</w:t>
      </w:r>
    </w:p>
    <w:p w14:paraId="0D1373CA"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sz w:val="16"/>
          <w:szCs w:val="16"/>
        </w:rPr>
      </w:pPr>
    </w:p>
    <w:tbl>
      <w:tblPr>
        <w:tblW w:w="9383" w:type="dxa"/>
        <w:tblCellSpacing w:w="0" w:type="dxa"/>
        <w:tblCellMar>
          <w:left w:w="0" w:type="dxa"/>
          <w:right w:w="0" w:type="dxa"/>
        </w:tblCellMar>
        <w:tblLook w:val="04A0" w:firstRow="1" w:lastRow="0" w:firstColumn="1" w:lastColumn="0" w:noHBand="0" w:noVBand="1"/>
      </w:tblPr>
      <w:tblGrid>
        <w:gridCol w:w="1885"/>
        <w:gridCol w:w="7498"/>
      </w:tblGrid>
      <w:tr w:rsidR="007426A2" w:rsidRPr="00FA236F" w14:paraId="65A1F88E" w14:textId="77777777" w:rsidTr="007426A2">
        <w:trPr>
          <w:tblCellSpacing w:w="0" w:type="dxa"/>
        </w:trPr>
        <w:tc>
          <w:tcPr>
            <w:tcW w:w="1885" w:type="dxa"/>
            <w:vAlign w:val="center"/>
            <w:hideMark/>
          </w:tcPr>
          <w:p w14:paraId="3E4DB90A"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Bulgarija</w:t>
            </w:r>
          </w:p>
        </w:tc>
        <w:tc>
          <w:tcPr>
            <w:tcW w:w="7498" w:type="dxa"/>
            <w:vAlign w:val="center"/>
            <w:hideMark/>
          </w:tcPr>
          <w:p w14:paraId="46C0985D"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 xml:space="preserve">ДИКЛОПРАМ 75 mg / 20 mg </w:t>
            </w:r>
            <w:proofErr w:type="spellStart"/>
            <w:r w:rsidRPr="00FA236F">
              <w:rPr>
                <w:rFonts w:ascii="Times New Roman" w:eastAsia="Times New Roman" w:hAnsi="Times New Roman" w:cs="Times New Roman"/>
                <w:snapToGrid w:val="0"/>
                <w:szCs w:val="20"/>
              </w:rPr>
              <w:t>твърди</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капсули</w:t>
            </w:r>
            <w:proofErr w:type="spellEnd"/>
            <w:r w:rsidRPr="00FA236F">
              <w:rPr>
                <w:rFonts w:ascii="Times New Roman" w:eastAsia="Times New Roman" w:hAnsi="Times New Roman" w:cs="Times New Roman"/>
                <w:snapToGrid w:val="0"/>
                <w:szCs w:val="20"/>
              </w:rPr>
              <w:t xml:space="preserve"> с </w:t>
            </w:r>
            <w:proofErr w:type="spellStart"/>
            <w:r w:rsidRPr="00FA236F">
              <w:rPr>
                <w:rFonts w:ascii="Times New Roman" w:eastAsia="Times New Roman" w:hAnsi="Times New Roman" w:cs="Times New Roman"/>
                <w:snapToGrid w:val="0"/>
                <w:szCs w:val="20"/>
              </w:rPr>
              <w:t>изменено</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освобождаване</w:t>
            </w:r>
            <w:proofErr w:type="spellEnd"/>
          </w:p>
        </w:tc>
      </w:tr>
      <w:tr w:rsidR="007426A2" w:rsidRPr="00FA236F" w14:paraId="2B6A5B31" w14:textId="77777777" w:rsidTr="007426A2">
        <w:trPr>
          <w:tblCellSpacing w:w="0" w:type="dxa"/>
        </w:trPr>
        <w:tc>
          <w:tcPr>
            <w:tcW w:w="1885" w:type="dxa"/>
            <w:vAlign w:val="center"/>
            <w:hideMark/>
          </w:tcPr>
          <w:p w14:paraId="11C95873"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Kipras</w:t>
            </w:r>
          </w:p>
        </w:tc>
        <w:tc>
          <w:tcPr>
            <w:tcW w:w="7498" w:type="dxa"/>
            <w:vAlign w:val="center"/>
            <w:hideMark/>
          </w:tcPr>
          <w:p w14:paraId="7452E6BA"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DICLODUO COMBI 75 mg / 20 mg, κα</w:t>
            </w:r>
            <w:proofErr w:type="spellStart"/>
            <w:r w:rsidRPr="00FA236F">
              <w:rPr>
                <w:rFonts w:ascii="Times New Roman" w:eastAsia="Times New Roman" w:hAnsi="Times New Roman" w:cs="Times New Roman"/>
                <w:snapToGrid w:val="0"/>
                <w:szCs w:val="20"/>
              </w:rPr>
              <w:t>ψάκιο</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ελεγχόμενης</w:t>
            </w:r>
            <w:proofErr w:type="spellEnd"/>
            <w:r w:rsidRPr="00FA236F">
              <w:rPr>
                <w:rFonts w:ascii="Times New Roman" w:eastAsia="Times New Roman" w:hAnsi="Times New Roman" w:cs="Times New Roman"/>
                <w:snapToGrid w:val="0"/>
                <w:szCs w:val="20"/>
              </w:rPr>
              <w:t xml:space="preserve"> απ</w:t>
            </w:r>
            <w:proofErr w:type="spellStart"/>
            <w:r w:rsidRPr="00FA236F">
              <w:rPr>
                <w:rFonts w:ascii="Times New Roman" w:eastAsia="Times New Roman" w:hAnsi="Times New Roman" w:cs="Times New Roman"/>
                <w:snapToGrid w:val="0"/>
                <w:szCs w:val="20"/>
              </w:rPr>
              <w:t>οδέσμευσης</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σκληρό</w:t>
            </w:r>
            <w:proofErr w:type="spellEnd"/>
          </w:p>
        </w:tc>
      </w:tr>
      <w:tr w:rsidR="007426A2" w:rsidRPr="00FA236F" w14:paraId="538EC812" w14:textId="77777777" w:rsidTr="007426A2">
        <w:trPr>
          <w:tblCellSpacing w:w="0" w:type="dxa"/>
        </w:trPr>
        <w:tc>
          <w:tcPr>
            <w:tcW w:w="1885" w:type="dxa"/>
            <w:vAlign w:val="center"/>
            <w:hideMark/>
          </w:tcPr>
          <w:p w14:paraId="2A3936C0"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Estija</w:t>
            </w:r>
          </w:p>
        </w:tc>
        <w:tc>
          <w:tcPr>
            <w:tcW w:w="7498" w:type="dxa"/>
            <w:vAlign w:val="center"/>
            <w:hideMark/>
          </w:tcPr>
          <w:p w14:paraId="6FF63652"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DICLOPRAM</w:t>
            </w:r>
          </w:p>
        </w:tc>
      </w:tr>
      <w:tr w:rsidR="007426A2" w:rsidRPr="00FA236F" w14:paraId="2CD92713" w14:textId="77777777" w:rsidTr="007426A2">
        <w:trPr>
          <w:tblCellSpacing w:w="0" w:type="dxa"/>
        </w:trPr>
        <w:tc>
          <w:tcPr>
            <w:tcW w:w="1885" w:type="dxa"/>
            <w:hideMark/>
          </w:tcPr>
          <w:p w14:paraId="279E441D"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Graikija</w:t>
            </w:r>
          </w:p>
        </w:tc>
        <w:tc>
          <w:tcPr>
            <w:tcW w:w="7498" w:type="dxa"/>
            <w:vAlign w:val="center"/>
            <w:hideMark/>
          </w:tcPr>
          <w:p w14:paraId="7DA7E3C0" w14:textId="77777777" w:rsidR="007426A2" w:rsidRPr="00FA236F" w:rsidRDefault="007426A2" w:rsidP="007426A2">
            <w:pPr>
              <w:tabs>
                <w:tab w:val="left" w:pos="567"/>
              </w:tabs>
              <w:spacing w:after="0" w:line="260" w:lineRule="exact"/>
              <w:rPr>
                <w:rFonts w:ascii="Times New Roman" w:eastAsia="Times New Roman" w:hAnsi="Times New Roman" w:cs="Times New Roman"/>
                <w:bCs/>
                <w:snapToGrid w:val="0"/>
                <w:szCs w:val="20"/>
              </w:rPr>
            </w:pPr>
            <w:r w:rsidRPr="00FA236F">
              <w:rPr>
                <w:rFonts w:ascii="Times New Roman" w:eastAsia="Times New Roman" w:hAnsi="Times New Roman" w:cs="Times New Roman"/>
                <w:bCs/>
                <w:snapToGrid w:val="0"/>
                <w:szCs w:val="20"/>
              </w:rPr>
              <w:t>DICLODUO COMBI 75 mg / 20 mg, κα</w:t>
            </w:r>
            <w:proofErr w:type="spellStart"/>
            <w:r w:rsidRPr="00FA236F">
              <w:rPr>
                <w:rFonts w:ascii="Times New Roman" w:eastAsia="Times New Roman" w:hAnsi="Times New Roman" w:cs="Times New Roman"/>
                <w:bCs/>
                <w:snapToGrid w:val="0"/>
                <w:szCs w:val="20"/>
              </w:rPr>
              <w:t>ψάκιο</w:t>
            </w:r>
            <w:proofErr w:type="spellEnd"/>
            <w:r w:rsidRPr="00FA236F">
              <w:rPr>
                <w:rFonts w:ascii="Times New Roman" w:eastAsia="Times New Roman" w:hAnsi="Times New Roman" w:cs="Times New Roman"/>
                <w:bCs/>
                <w:snapToGrid w:val="0"/>
                <w:szCs w:val="20"/>
              </w:rPr>
              <w:t xml:space="preserve"> </w:t>
            </w:r>
            <w:proofErr w:type="spellStart"/>
            <w:r w:rsidRPr="00FA236F">
              <w:rPr>
                <w:rFonts w:ascii="Times New Roman" w:eastAsia="Times New Roman" w:hAnsi="Times New Roman" w:cs="Times New Roman"/>
                <w:bCs/>
                <w:snapToGrid w:val="0"/>
                <w:szCs w:val="20"/>
              </w:rPr>
              <w:t>ελεγχόμενης</w:t>
            </w:r>
            <w:proofErr w:type="spellEnd"/>
            <w:r w:rsidRPr="00FA236F">
              <w:rPr>
                <w:rFonts w:ascii="Times New Roman" w:eastAsia="Times New Roman" w:hAnsi="Times New Roman" w:cs="Times New Roman"/>
                <w:bCs/>
                <w:snapToGrid w:val="0"/>
                <w:szCs w:val="20"/>
              </w:rPr>
              <w:t xml:space="preserve"> απ</w:t>
            </w:r>
            <w:proofErr w:type="spellStart"/>
            <w:r w:rsidRPr="00FA236F">
              <w:rPr>
                <w:rFonts w:ascii="Times New Roman" w:eastAsia="Times New Roman" w:hAnsi="Times New Roman" w:cs="Times New Roman"/>
                <w:bCs/>
                <w:snapToGrid w:val="0"/>
                <w:szCs w:val="20"/>
              </w:rPr>
              <w:t>οδέσμευσης</w:t>
            </w:r>
            <w:proofErr w:type="spellEnd"/>
            <w:r w:rsidRPr="00FA236F">
              <w:rPr>
                <w:rFonts w:ascii="Times New Roman" w:eastAsia="Times New Roman" w:hAnsi="Times New Roman" w:cs="Times New Roman"/>
                <w:bCs/>
                <w:snapToGrid w:val="0"/>
                <w:szCs w:val="20"/>
              </w:rPr>
              <w:t xml:space="preserve"> </w:t>
            </w:r>
            <w:proofErr w:type="spellStart"/>
            <w:r w:rsidRPr="00FA236F">
              <w:rPr>
                <w:rFonts w:ascii="Times New Roman" w:eastAsia="Times New Roman" w:hAnsi="Times New Roman" w:cs="Times New Roman"/>
                <w:bCs/>
                <w:snapToGrid w:val="0"/>
                <w:szCs w:val="20"/>
              </w:rPr>
              <w:t>σκληρό</w:t>
            </w:r>
            <w:proofErr w:type="spellEnd"/>
          </w:p>
        </w:tc>
      </w:tr>
      <w:tr w:rsidR="007426A2" w:rsidRPr="00FA236F" w14:paraId="4660FB0C" w14:textId="77777777" w:rsidTr="007426A2">
        <w:trPr>
          <w:tblCellSpacing w:w="0" w:type="dxa"/>
        </w:trPr>
        <w:tc>
          <w:tcPr>
            <w:tcW w:w="1885" w:type="dxa"/>
            <w:vAlign w:val="center"/>
            <w:hideMark/>
          </w:tcPr>
          <w:p w14:paraId="21BCD427"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Vengrija</w:t>
            </w:r>
          </w:p>
        </w:tc>
        <w:tc>
          <w:tcPr>
            <w:tcW w:w="7498" w:type="dxa"/>
            <w:vAlign w:val="center"/>
            <w:hideMark/>
          </w:tcPr>
          <w:p w14:paraId="6423A43F"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 xml:space="preserve">DICLOPRAM 75 mg / 20 mg </w:t>
            </w:r>
            <w:proofErr w:type="spellStart"/>
            <w:r w:rsidRPr="00FA236F">
              <w:rPr>
                <w:rFonts w:ascii="Times New Roman" w:eastAsia="Times New Roman" w:hAnsi="Times New Roman" w:cs="Times New Roman"/>
                <w:snapToGrid w:val="0"/>
                <w:szCs w:val="20"/>
              </w:rPr>
              <w:t>módosított</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hatóanyagleadású</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kemény</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kapszula</w:t>
            </w:r>
            <w:proofErr w:type="spellEnd"/>
          </w:p>
        </w:tc>
      </w:tr>
      <w:tr w:rsidR="007426A2" w:rsidRPr="00FA236F" w14:paraId="0E0F51E2" w14:textId="77777777" w:rsidTr="007426A2">
        <w:trPr>
          <w:tblCellSpacing w:w="0" w:type="dxa"/>
        </w:trPr>
        <w:tc>
          <w:tcPr>
            <w:tcW w:w="1885" w:type="dxa"/>
            <w:vAlign w:val="center"/>
            <w:hideMark/>
          </w:tcPr>
          <w:p w14:paraId="118BE65C"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Latvija</w:t>
            </w:r>
          </w:p>
        </w:tc>
        <w:tc>
          <w:tcPr>
            <w:tcW w:w="7498" w:type="dxa"/>
            <w:vAlign w:val="center"/>
            <w:hideMark/>
          </w:tcPr>
          <w:p w14:paraId="3F111995"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 xml:space="preserve">DIOMPRAZ 75 mg / 20 mg </w:t>
            </w:r>
            <w:proofErr w:type="spellStart"/>
            <w:r w:rsidRPr="00FA236F">
              <w:rPr>
                <w:rFonts w:ascii="Times New Roman" w:eastAsia="Times New Roman" w:hAnsi="Times New Roman" w:cs="Times New Roman"/>
                <w:snapToGrid w:val="0"/>
                <w:szCs w:val="20"/>
              </w:rPr>
              <w:t>ilgstošās</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darbības</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cietās</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kapsulas</w:t>
            </w:r>
            <w:proofErr w:type="spellEnd"/>
          </w:p>
        </w:tc>
      </w:tr>
      <w:tr w:rsidR="007426A2" w:rsidRPr="00FA236F" w14:paraId="6B85A2CB" w14:textId="77777777" w:rsidTr="007426A2">
        <w:trPr>
          <w:tblCellSpacing w:w="0" w:type="dxa"/>
        </w:trPr>
        <w:tc>
          <w:tcPr>
            <w:tcW w:w="1885" w:type="dxa"/>
            <w:vAlign w:val="center"/>
            <w:hideMark/>
          </w:tcPr>
          <w:p w14:paraId="7CC4FC07"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Lietuva</w:t>
            </w:r>
          </w:p>
        </w:tc>
        <w:tc>
          <w:tcPr>
            <w:tcW w:w="7498" w:type="dxa"/>
            <w:vAlign w:val="center"/>
            <w:hideMark/>
          </w:tcPr>
          <w:p w14:paraId="2C0589D6"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DIOMPRAZ 75 mg/20 mg modifikuoto atpalaidavimo kietosios kapsulės</w:t>
            </w:r>
          </w:p>
        </w:tc>
      </w:tr>
      <w:tr w:rsidR="007426A2" w:rsidRPr="00FA236F" w14:paraId="09B930F3" w14:textId="77777777" w:rsidTr="007426A2">
        <w:trPr>
          <w:tblCellSpacing w:w="0" w:type="dxa"/>
        </w:trPr>
        <w:tc>
          <w:tcPr>
            <w:tcW w:w="1885" w:type="dxa"/>
            <w:vAlign w:val="center"/>
            <w:hideMark/>
          </w:tcPr>
          <w:p w14:paraId="00C32D9A"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Malta</w:t>
            </w:r>
          </w:p>
        </w:tc>
        <w:tc>
          <w:tcPr>
            <w:tcW w:w="7498" w:type="dxa"/>
            <w:vAlign w:val="center"/>
            <w:hideMark/>
          </w:tcPr>
          <w:p w14:paraId="5AB91721"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 xml:space="preserve">DICLODUO COMBI 75 mg / 20 mg, </w:t>
            </w:r>
            <w:proofErr w:type="spellStart"/>
            <w:r w:rsidRPr="00FA236F">
              <w:rPr>
                <w:rFonts w:ascii="Times New Roman" w:eastAsia="Times New Roman" w:hAnsi="Times New Roman" w:cs="Times New Roman"/>
                <w:snapToGrid w:val="0"/>
                <w:szCs w:val="20"/>
              </w:rPr>
              <w:t>modified-release</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hard</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capsules</w:t>
            </w:r>
            <w:proofErr w:type="spellEnd"/>
          </w:p>
        </w:tc>
      </w:tr>
      <w:tr w:rsidR="007426A2" w:rsidRPr="00FA236F" w14:paraId="43303263" w14:textId="77777777" w:rsidTr="007426A2">
        <w:trPr>
          <w:tblCellSpacing w:w="0" w:type="dxa"/>
        </w:trPr>
        <w:tc>
          <w:tcPr>
            <w:tcW w:w="1885" w:type="dxa"/>
            <w:vAlign w:val="center"/>
            <w:hideMark/>
          </w:tcPr>
          <w:p w14:paraId="20977EB2"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Lenkija</w:t>
            </w:r>
          </w:p>
        </w:tc>
        <w:tc>
          <w:tcPr>
            <w:tcW w:w="7498" w:type="dxa"/>
            <w:vAlign w:val="center"/>
            <w:hideMark/>
          </w:tcPr>
          <w:p w14:paraId="6EE430C7"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DICLODUO COMBI</w:t>
            </w:r>
          </w:p>
        </w:tc>
      </w:tr>
      <w:tr w:rsidR="007426A2" w:rsidRPr="00FA236F" w14:paraId="57A7647C" w14:textId="77777777" w:rsidTr="007426A2">
        <w:trPr>
          <w:tblCellSpacing w:w="0" w:type="dxa"/>
        </w:trPr>
        <w:tc>
          <w:tcPr>
            <w:tcW w:w="1885" w:type="dxa"/>
            <w:vAlign w:val="center"/>
            <w:hideMark/>
          </w:tcPr>
          <w:p w14:paraId="2B09CF9D"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szCs w:val="20"/>
              </w:rPr>
              <w:t>Slovakija</w:t>
            </w:r>
          </w:p>
        </w:tc>
        <w:tc>
          <w:tcPr>
            <w:tcW w:w="7498" w:type="dxa"/>
            <w:vAlign w:val="center"/>
            <w:hideMark/>
          </w:tcPr>
          <w:p w14:paraId="326E9719"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 xml:space="preserve">DIOMPRAZ 75 mg /20 mg </w:t>
            </w:r>
            <w:proofErr w:type="spellStart"/>
            <w:r w:rsidRPr="00FA236F">
              <w:rPr>
                <w:rFonts w:ascii="Times New Roman" w:eastAsia="Times New Roman" w:hAnsi="Times New Roman" w:cs="Times New Roman"/>
                <w:snapToGrid w:val="0"/>
                <w:szCs w:val="20"/>
              </w:rPr>
              <w:t>tvrdé</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kapsuly</w:t>
            </w:r>
            <w:proofErr w:type="spellEnd"/>
            <w:r w:rsidRPr="00FA236F">
              <w:rPr>
                <w:rFonts w:ascii="Times New Roman" w:eastAsia="Times New Roman" w:hAnsi="Times New Roman" w:cs="Times New Roman"/>
                <w:snapToGrid w:val="0"/>
                <w:szCs w:val="20"/>
              </w:rPr>
              <w:t xml:space="preserve"> s </w:t>
            </w:r>
            <w:proofErr w:type="spellStart"/>
            <w:r w:rsidRPr="00FA236F">
              <w:rPr>
                <w:rFonts w:ascii="Times New Roman" w:eastAsia="Times New Roman" w:hAnsi="Times New Roman" w:cs="Times New Roman"/>
                <w:snapToGrid w:val="0"/>
                <w:szCs w:val="20"/>
              </w:rPr>
              <w:t>riadeným</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uvoľňovaním</w:t>
            </w:r>
            <w:proofErr w:type="spellEnd"/>
          </w:p>
        </w:tc>
      </w:tr>
      <w:tr w:rsidR="007426A2" w:rsidRPr="00FA236F" w14:paraId="531E5570" w14:textId="77777777" w:rsidTr="007426A2">
        <w:trPr>
          <w:tblCellSpacing w:w="0" w:type="dxa"/>
        </w:trPr>
        <w:tc>
          <w:tcPr>
            <w:tcW w:w="1885" w:type="dxa"/>
            <w:vAlign w:val="center"/>
          </w:tcPr>
          <w:p w14:paraId="4BC6D10C"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rPr>
            </w:pPr>
          </w:p>
        </w:tc>
        <w:tc>
          <w:tcPr>
            <w:tcW w:w="7498" w:type="dxa"/>
            <w:vAlign w:val="center"/>
          </w:tcPr>
          <w:p w14:paraId="254E97B2" w14:textId="77777777" w:rsidR="007426A2" w:rsidRPr="00FA236F" w:rsidRDefault="007426A2" w:rsidP="007426A2">
            <w:pPr>
              <w:tabs>
                <w:tab w:val="left" w:pos="567"/>
              </w:tabs>
              <w:spacing w:after="0" w:line="260" w:lineRule="exact"/>
              <w:rPr>
                <w:rFonts w:ascii="Times New Roman" w:eastAsia="Times New Roman" w:hAnsi="Times New Roman" w:cs="Times New Roman"/>
                <w:snapToGrid w:val="0"/>
                <w:szCs w:val="20"/>
              </w:rPr>
            </w:pPr>
          </w:p>
        </w:tc>
      </w:tr>
    </w:tbl>
    <w:p w14:paraId="4DC0985B" w14:textId="77777777" w:rsidR="007426A2" w:rsidRPr="00FA236F" w:rsidRDefault="007426A2" w:rsidP="007426A2">
      <w:pPr>
        <w:numPr>
          <w:ilvl w:val="12"/>
          <w:numId w:val="0"/>
        </w:numPr>
        <w:tabs>
          <w:tab w:val="left" w:pos="567"/>
        </w:tabs>
        <w:spacing w:after="0" w:line="240" w:lineRule="auto"/>
        <w:ind w:right="-2"/>
        <w:rPr>
          <w:rFonts w:ascii="Times New Roman" w:eastAsia="Times New Roman" w:hAnsi="Times New Roman" w:cs="Times New Roman"/>
          <w:snapToGrid w:val="0"/>
        </w:rPr>
      </w:pPr>
    </w:p>
    <w:p w14:paraId="70A1BFC2" w14:textId="7EFAD701" w:rsidR="007426A2" w:rsidRPr="00FA236F" w:rsidRDefault="007426A2" w:rsidP="007426A2">
      <w:pPr>
        <w:numPr>
          <w:ilvl w:val="12"/>
          <w:numId w:val="0"/>
        </w:numPr>
        <w:spacing w:after="0" w:line="240" w:lineRule="auto"/>
        <w:ind w:right="-2"/>
        <w:jc w:val="both"/>
        <w:rPr>
          <w:rFonts w:ascii="Times New Roman" w:eastAsia="Times New Roman" w:hAnsi="Times New Roman" w:cs="Times New Roman"/>
          <w:snapToGrid w:val="0"/>
          <w:szCs w:val="20"/>
        </w:rPr>
      </w:pPr>
      <w:r w:rsidRPr="00FA236F">
        <w:rPr>
          <w:rFonts w:ascii="Times New Roman" w:eastAsia="Times New Roman" w:hAnsi="Times New Roman" w:cs="Times New Roman"/>
          <w:b/>
          <w:snapToGrid w:val="0"/>
        </w:rPr>
        <w:t>Šis pakuotės lapelis paskutinį kartą peržiūrėtas</w:t>
      </w:r>
      <w:r w:rsidR="007055FB" w:rsidRPr="00FA236F">
        <w:rPr>
          <w:rFonts w:ascii="Times New Roman" w:eastAsia="Times New Roman" w:hAnsi="Times New Roman" w:cs="Times New Roman"/>
          <w:b/>
          <w:snapToGrid w:val="0"/>
        </w:rPr>
        <w:t xml:space="preserve"> 2025-08-25</w:t>
      </w:r>
      <w:r w:rsidR="00A534B2" w:rsidRPr="00FA236F">
        <w:rPr>
          <w:rFonts w:ascii="Times New Roman" w:eastAsia="Times New Roman" w:hAnsi="Times New Roman" w:cs="Times New Roman"/>
          <w:b/>
          <w:snapToGrid w:val="0"/>
        </w:rPr>
        <w:t>.</w:t>
      </w:r>
    </w:p>
    <w:p w14:paraId="08467A7A" w14:textId="77777777" w:rsidR="007426A2" w:rsidRPr="00FA236F" w:rsidRDefault="007426A2" w:rsidP="007426A2">
      <w:pPr>
        <w:numPr>
          <w:ilvl w:val="12"/>
          <w:numId w:val="0"/>
        </w:numPr>
        <w:spacing w:after="0" w:line="240" w:lineRule="auto"/>
        <w:ind w:right="-2"/>
        <w:rPr>
          <w:rFonts w:ascii="Times New Roman" w:eastAsia="Times New Roman" w:hAnsi="Times New Roman" w:cs="Times New Roman"/>
          <w:snapToGrid w:val="0"/>
        </w:rPr>
      </w:pPr>
    </w:p>
    <w:p w14:paraId="12D55DAF" w14:textId="78174E00" w:rsidR="007426A2" w:rsidRPr="00FA236F" w:rsidRDefault="007426A2" w:rsidP="007426A2">
      <w:pPr>
        <w:numPr>
          <w:ilvl w:val="12"/>
          <w:numId w:val="0"/>
        </w:num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FA236F">
        <w:rPr>
          <w:rFonts w:ascii="Times New Roman" w:eastAsia="Times New Roman" w:hAnsi="Times New Roman" w:cs="Times New Roman"/>
          <w:i/>
          <w:snapToGrid w:val="0"/>
        </w:rPr>
        <w:t xml:space="preserve"> </w:t>
      </w:r>
      <w:r w:rsidR="00663BEC" w:rsidRPr="00FA236F">
        <w:rPr>
          <w:rFonts w:ascii="Times New Roman" w:hAnsi="Times New Roman" w:cs="Times New Roman"/>
          <w:color w:val="0000EE"/>
          <w:u w:val="single"/>
          <w:lang w:eastAsia="lt-LT"/>
        </w:rPr>
        <w:t>https://vvkt.lrv.lt/lt/</w:t>
      </w:r>
      <w:r w:rsidRPr="00FA236F">
        <w:rPr>
          <w:rFonts w:ascii="Times New Roman" w:eastAsia="Times New Roman" w:hAnsi="Times New Roman" w:cs="Times New Roman"/>
          <w:snapToGrid w:val="0"/>
        </w:rPr>
        <w:t xml:space="preserve">.       </w:t>
      </w:r>
    </w:p>
    <w:p w14:paraId="1E77C15E" w14:textId="77777777" w:rsidR="007426A2" w:rsidRPr="00FA236F" w:rsidRDefault="007426A2" w:rsidP="007426A2">
      <w:pPr>
        <w:rPr>
          <w:rFonts w:ascii="Times New Roman" w:eastAsia="Calibri" w:hAnsi="Times New Roman" w:cs="Times New Roman"/>
        </w:rPr>
      </w:pPr>
    </w:p>
    <w:p w14:paraId="43758B92" w14:textId="77777777" w:rsidR="00B56DE1" w:rsidRPr="00FA236F" w:rsidRDefault="00B56DE1" w:rsidP="00C94217"/>
    <w:sectPr w:rsidR="00B56DE1" w:rsidRPr="00FA236F" w:rsidSect="0098333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38E"/>
    <w:multiLevelType w:val="hybridMultilevel"/>
    <w:tmpl w:val="AE627BC6"/>
    <w:lvl w:ilvl="0" w:tplc="04090001">
      <w:start w:val="1"/>
      <w:numFmt w:val="bullet"/>
      <w:lvlText w:val=""/>
      <w:lvlJc w:val="left"/>
      <w:pPr>
        <w:ind w:left="720" w:hanging="360"/>
      </w:pPr>
      <w:rPr>
        <w:rFonts w:ascii="Symbol" w:hAnsi="Symbol" w:hint="default"/>
        <w:b w:val="0"/>
        <w:i w:val="0"/>
        <w:sz w:val="16"/>
      </w:rPr>
    </w:lvl>
    <w:lvl w:ilvl="1" w:tplc="7C50869E">
      <w:numFmt w:val="bullet"/>
      <w:lvlText w:val="•"/>
      <w:lvlJc w:val="left"/>
      <w:pPr>
        <w:ind w:left="2370" w:hanging="129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5F6D21"/>
    <w:multiLevelType w:val="hybridMultilevel"/>
    <w:tmpl w:val="8FF8A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C02229"/>
    <w:multiLevelType w:val="hybridMultilevel"/>
    <w:tmpl w:val="61545D4A"/>
    <w:lvl w:ilvl="0" w:tplc="ABC2DFFE">
      <w:start w:val="1"/>
      <w:numFmt w:val="bullet"/>
      <w:lvlText w:val=""/>
      <w:lvlJc w:val="left"/>
      <w:pPr>
        <w:tabs>
          <w:tab w:val="num" w:pos="601"/>
        </w:tabs>
        <w:ind w:left="601" w:hanging="567"/>
      </w:pPr>
      <w:rPr>
        <w:rFonts w:ascii="Symbol" w:hAnsi="Symbol" w:cs="Times New Roman" w:hint="default"/>
      </w:rPr>
    </w:lvl>
    <w:lvl w:ilvl="1" w:tplc="04090003">
      <w:start w:val="1"/>
      <w:numFmt w:val="bullet"/>
      <w:lvlText w:val="o"/>
      <w:lvlJc w:val="left"/>
      <w:pPr>
        <w:tabs>
          <w:tab w:val="num" w:pos="1474"/>
        </w:tabs>
        <w:ind w:left="1474" w:hanging="360"/>
      </w:pPr>
      <w:rPr>
        <w:rFonts w:ascii="Courier New" w:hAnsi="Courier New" w:cs="Times New Roman" w:hint="default"/>
      </w:rPr>
    </w:lvl>
    <w:lvl w:ilvl="2" w:tplc="04090005">
      <w:start w:val="1"/>
      <w:numFmt w:val="bullet"/>
      <w:lvlText w:val=""/>
      <w:lvlJc w:val="left"/>
      <w:pPr>
        <w:tabs>
          <w:tab w:val="num" w:pos="2194"/>
        </w:tabs>
        <w:ind w:left="2194" w:hanging="360"/>
      </w:pPr>
      <w:rPr>
        <w:rFonts w:ascii="Wingdings" w:hAnsi="Wingdings" w:hint="default"/>
      </w:rPr>
    </w:lvl>
    <w:lvl w:ilvl="3" w:tplc="04090001">
      <w:start w:val="1"/>
      <w:numFmt w:val="bullet"/>
      <w:lvlText w:val=""/>
      <w:lvlJc w:val="left"/>
      <w:pPr>
        <w:tabs>
          <w:tab w:val="num" w:pos="2914"/>
        </w:tabs>
        <w:ind w:left="2914" w:hanging="360"/>
      </w:pPr>
      <w:rPr>
        <w:rFonts w:ascii="Symbol" w:hAnsi="Symbol" w:hint="default"/>
      </w:rPr>
    </w:lvl>
    <w:lvl w:ilvl="4" w:tplc="04090003">
      <w:start w:val="1"/>
      <w:numFmt w:val="bullet"/>
      <w:lvlText w:val="o"/>
      <w:lvlJc w:val="left"/>
      <w:pPr>
        <w:tabs>
          <w:tab w:val="num" w:pos="3634"/>
        </w:tabs>
        <w:ind w:left="3634" w:hanging="360"/>
      </w:pPr>
      <w:rPr>
        <w:rFonts w:ascii="Courier New" w:hAnsi="Courier New" w:cs="Times New Roman" w:hint="default"/>
      </w:rPr>
    </w:lvl>
    <w:lvl w:ilvl="5" w:tplc="04090005">
      <w:start w:val="1"/>
      <w:numFmt w:val="bullet"/>
      <w:lvlText w:val=""/>
      <w:lvlJc w:val="left"/>
      <w:pPr>
        <w:tabs>
          <w:tab w:val="num" w:pos="4354"/>
        </w:tabs>
        <w:ind w:left="4354" w:hanging="360"/>
      </w:pPr>
      <w:rPr>
        <w:rFonts w:ascii="Wingdings" w:hAnsi="Wingdings" w:hint="default"/>
      </w:rPr>
    </w:lvl>
    <w:lvl w:ilvl="6" w:tplc="04090001">
      <w:start w:val="1"/>
      <w:numFmt w:val="bullet"/>
      <w:lvlText w:val=""/>
      <w:lvlJc w:val="left"/>
      <w:pPr>
        <w:tabs>
          <w:tab w:val="num" w:pos="5074"/>
        </w:tabs>
        <w:ind w:left="5074" w:hanging="360"/>
      </w:pPr>
      <w:rPr>
        <w:rFonts w:ascii="Symbol" w:hAnsi="Symbol" w:hint="default"/>
      </w:rPr>
    </w:lvl>
    <w:lvl w:ilvl="7" w:tplc="04090003">
      <w:start w:val="1"/>
      <w:numFmt w:val="bullet"/>
      <w:lvlText w:val="o"/>
      <w:lvlJc w:val="left"/>
      <w:pPr>
        <w:tabs>
          <w:tab w:val="num" w:pos="5794"/>
        </w:tabs>
        <w:ind w:left="5794" w:hanging="360"/>
      </w:pPr>
      <w:rPr>
        <w:rFonts w:ascii="Courier New" w:hAnsi="Courier New" w:cs="Times New Roman" w:hint="default"/>
      </w:rPr>
    </w:lvl>
    <w:lvl w:ilvl="8" w:tplc="04090005">
      <w:start w:val="1"/>
      <w:numFmt w:val="bullet"/>
      <w:lvlText w:val=""/>
      <w:lvlJc w:val="left"/>
      <w:pPr>
        <w:tabs>
          <w:tab w:val="num" w:pos="6514"/>
        </w:tabs>
        <w:ind w:left="6514" w:hanging="360"/>
      </w:pPr>
      <w:rPr>
        <w:rFonts w:ascii="Wingdings" w:hAnsi="Wingdings" w:hint="default"/>
      </w:rPr>
    </w:lvl>
  </w:abstractNum>
  <w:abstractNum w:abstractNumId="3" w15:restartNumberingAfterBreak="0">
    <w:nsid w:val="3B7B1C44"/>
    <w:multiLevelType w:val="hybridMultilevel"/>
    <w:tmpl w:val="2EB2C20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DF7228"/>
    <w:multiLevelType w:val="hybridMultilevel"/>
    <w:tmpl w:val="7D362204"/>
    <w:lvl w:ilvl="0" w:tplc="04F80370">
      <w:start w:val="1"/>
      <w:numFmt w:val="bullet"/>
      <w:lvlText w:val="-"/>
      <w:lvlJc w:val="left"/>
      <w:pPr>
        <w:ind w:left="720" w:hanging="360"/>
      </w:pPr>
      <w:rPr>
        <w:rFonts w:ascii="Times New Roman" w:hAnsi="Times New Roman" w:cs="Times New Roman" w:hint="default"/>
        <w:b w:val="0"/>
        <w:i w:val="0"/>
        <w:sz w:val="16"/>
      </w:rPr>
    </w:lvl>
    <w:lvl w:ilvl="1" w:tplc="7C50869E">
      <w:numFmt w:val="bullet"/>
      <w:lvlText w:val="•"/>
      <w:lvlJc w:val="left"/>
      <w:pPr>
        <w:ind w:left="2370" w:hanging="129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8C025D9"/>
    <w:multiLevelType w:val="hybridMultilevel"/>
    <w:tmpl w:val="7E5C06E6"/>
    <w:lvl w:ilvl="0" w:tplc="D7A0AB78">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67315093">
    <w:abstractNumId w:val="3"/>
  </w:num>
  <w:num w:numId="2" w16cid:durableId="1226989679">
    <w:abstractNumId w:val="3"/>
  </w:num>
  <w:num w:numId="3" w16cid:durableId="382943864">
    <w:abstractNumId w:val="2"/>
  </w:num>
  <w:num w:numId="4" w16cid:durableId="2032951205">
    <w:abstractNumId w:val="2"/>
  </w:num>
  <w:num w:numId="5" w16cid:durableId="1996957315">
    <w:abstractNumId w:val="4"/>
  </w:num>
  <w:num w:numId="6" w16cid:durableId="806431441">
    <w:abstractNumId w:val="4"/>
  </w:num>
  <w:num w:numId="7" w16cid:durableId="816830">
    <w:abstractNumId w:val="1"/>
  </w:num>
  <w:num w:numId="8" w16cid:durableId="1642417530">
    <w:abstractNumId w:val="1"/>
  </w:num>
  <w:num w:numId="9" w16cid:durableId="133645234">
    <w:abstractNumId w:val="5"/>
  </w:num>
  <w:num w:numId="10" w16cid:durableId="561447369">
    <w:abstractNumId w:val="5"/>
  </w:num>
  <w:num w:numId="11" w16cid:durableId="1845779520">
    <w:abstractNumId w:val="0"/>
  </w:num>
  <w:num w:numId="12" w16cid:durableId="190194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FE"/>
    <w:rsid w:val="00021D4F"/>
    <w:rsid w:val="00066E56"/>
    <w:rsid w:val="000B1291"/>
    <w:rsid w:val="000D6941"/>
    <w:rsid w:val="001232AC"/>
    <w:rsid w:val="001854EB"/>
    <w:rsid w:val="00215DB7"/>
    <w:rsid w:val="0022029C"/>
    <w:rsid w:val="00222728"/>
    <w:rsid w:val="002251A0"/>
    <w:rsid w:val="00254587"/>
    <w:rsid w:val="0026469F"/>
    <w:rsid w:val="0029421C"/>
    <w:rsid w:val="002B5F0F"/>
    <w:rsid w:val="002D28D5"/>
    <w:rsid w:val="00310CF7"/>
    <w:rsid w:val="0031374B"/>
    <w:rsid w:val="0039338D"/>
    <w:rsid w:val="003A6F0E"/>
    <w:rsid w:val="003B19E3"/>
    <w:rsid w:val="004035FC"/>
    <w:rsid w:val="00405B52"/>
    <w:rsid w:val="00407467"/>
    <w:rsid w:val="00435BCE"/>
    <w:rsid w:val="004A358E"/>
    <w:rsid w:val="004C4847"/>
    <w:rsid w:val="004C5F17"/>
    <w:rsid w:val="004C6A71"/>
    <w:rsid w:val="004E0087"/>
    <w:rsid w:val="004E21C1"/>
    <w:rsid w:val="00530DD2"/>
    <w:rsid w:val="00552CC4"/>
    <w:rsid w:val="0055463A"/>
    <w:rsid w:val="00572D91"/>
    <w:rsid w:val="005B5489"/>
    <w:rsid w:val="005F6AB2"/>
    <w:rsid w:val="0060641A"/>
    <w:rsid w:val="006111AE"/>
    <w:rsid w:val="00635F7B"/>
    <w:rsid w:val="0065134E"/>
    <w:rsid w:val="00656D5C"/>
    <w:rsid w:val="00663BEC"/>
    <w:rsid w:val="006663D5"/>
    <w:rsid w:val="00672D47"/>
    <w:rsid w:val="006D2C32"/>
    <w:rsid w:val="007055FB"/>
    <w:rsid w:val="00712B5C"/>
    <w:rsid w:val="007324E2"/>
    <w:rsid w:val="007426A2"/>
    <w:rsid w:val="00743FEE"/>
    <w:rsid w:val="00744A6E"/>
    <w:rsid w:val="00745C68"/>
    <w:rsid w:val="00754695"/>
    <w:rsid w:val="00770E52"/>
    <w:rsid w:val="00776973"/>
    <w:rsid w:val="008110E8"/>
    <w:rsid w:val="008220F2"/>
    <w:rsid w:val="00886A9E"/>
    <w:rsid w:val="008A1DC3"/>
    <w:rsid w:val="008B75ED"/>
    <w:rsid w:val="008C20E7"/>
    <w:rsid w:val="008E03C5"/>
    <w:rsid w:val="008E659A"/>
    <w:rsid w:val="008F34D5"/>
    <w:rsid w:val="00900171"/>
    <w:rsid w:val="009012E2"/>
    <w:rsid w:val="00904B26"/>
    <w:rsid w:val="0093798B"/>
    <w:rsid w:val="00951D07"/>
    <w:rsid w:val="0098333C"/>
    <w:rsid w:val="009B43B0"/>
    <w:rsid w:val="009D218E"/>
    <w:rsid w:val="009F796B"/>
    <w:rsid w:val="00A42E54"/>
    <w:rsid w:val="00A534B2"/>
    <w:rsid w:val="00AE5BC5"/>
    <w:rsid w:val="00B16767"/>
    <w:rsid w:val="00B374D9"/>
    <w:rsid w:val="00B56DE1"/>
    <w:rsid w:val="00B74E3A"/>
    <w:rsid w:val="00B75FDD"/>
    <w:rsid w:val="00B843F7"/>
    <w:rsid w:val="00B91BAD"/>
    <w:rsid w:val="00BA5A49"/>
    <w:rsid w:val="00C102CC"/>
    <w:rsid w:val="00C119CE"/>
    <w:rsid w:val="00C12992"/>
    <w:rsid w:val="00C1541D"/>
    <w:rsid w:val="00C82C14"/>
    <w:rsid w:val="00C94217"/>
    <w:rsid w:val="00CB09B5"/>
    <w:rsid w:val="00CB0D28"/>
    <w:rsid w:val="00CC0469"/>
    <w:rsid w:val="00CC70BE"/>
    <w:rsid w:val="00CE0667"/>
    <w:rsid w:val="00CF4D81"/>
    <w:rsid w:val="00D12CDA"/>
    <w:rsid w:val="00D14BDA"/>
    <w:rsid w:val="00D370C7"/>
    <w:rsid w:val="00D73B29"/>
    <w:rsid w:val="00DA391D"/>
    <w:rsid w:val="00DA6B4F"/>
    <w:rsid w:val="00DB1D4A"/>
    <w:rsid w:val="00DC490D"/>
    <w:rsid w:val="00DD7DFE"/>
    <w:rsid w:val="00DE73B4"/>
    <w:rsid w:val="00DF329B"/>
    <w:rsid w:val="00E07CE2"/>
    <w:rsid w:val="00E21CA8"/>
    <w:rsid w:val="00E340F8"/>
    <w:rsid w:val="00E46F4B"/>
    <w:rsid w:val="00E62AC0"/>
    <w:rsid w:val="00E650E3"/>
    <w:rsid w:val="00EB7456"/>
    <w:rsid w:val="00EC5133"/>
    <w:rsid w:val="00F02719"/>
    <w:rsid w:val="00F252A3"/>
    <w:rsid w:val="00F709D9"/>
    <w:rsid w:val="00F722CA"/>
    <w:rsid w:val="00F91975"/>
    <w:rsid w:val="00FA236F"/>
    <w:rsid w:val="00FB4472"/>
    <w:rsid w:val="00FE5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3308"/>
  <w15:chartTrackingRefBased/>
  <w15:docId w15:val="{AECF1187-1D6D-4C83-97E2-58524716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6767"/>
  </w:style>
  <w:style w:type="paragraph" w:styleId="Antrat1">
    <w:name w:val="heading 1"/>
    <w:basedOn w:val="prastasis"/>
    <w:next w:val="prastasis"/>
    <w:link w:val="Antrat1Diagrama"/>
    <w:uiPriority w:val="99"/>
    <w:qFormat/>
    <w:rsid w:val="007426A2"/>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semiHidden/>
    <w:unhideWhenUsed/>
    <w:qFormat/>
    <w:rsid w:val="007426A2"/>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eastAsia="x-none"/>
    </w:rPr>
  </w:style>
  <w:style w:type="paragraph" w:styleId="Antrat3">
    <w:name w:val="heading 3"/>
    <w:basedOn w:val="prastasis"/>
    <w:next w:val="prastasis"/>
    <w:link w:val="Antrat3Diagrama"/>
    <w:uiPriority w:val="99"/>
    <w:semiHidden/>
    <w:unhideWhenUsed/>
    <w:qFormat/>
    <w:rsid w:val="007426A2"/>
    <w:pPr>
      <w:keepNext/>
      <w:keepLines/>
      <w:tabs>
        <w:tab w:val="left" w:pos="567"/>
      </w:tabs>
      <w:snapToGrid w:val="0"/>
      <w:spacing w:before="120" w:after="80" w:line="260" w:lineRule="exact"/>
      <w:outlineLvl w:val="2"/>
    </w:pPr>
    <w:rPr>
      <w:rFonts w:ascii="Cambria" w:eastAsia="Times New Roman" w:hAnsi="Cambria" w:cs="Times New Roman"/>
      <w:b/>
      <w:bCs/>
      <w:sz w:val="26"/>
      <w:szCs w:val="26"/>
      <w:lang w:val="en-GB" w:eastAsia="x-none"/>
    </w:rPr>
  </w:style>
  <w:style w:type="paragraph" w:styleId="Antrat4">
    <w:name w:val="heading 4"/>
    <w:basedOn w:val="prastasis"/>
    <w:next w:val="prastasis"/>
    <w:link w:val="Antrat4Diagrama"/>
    <w:uiPriority w:val="99"/>
    <w:semiHidden/>
    <w:unhideWhenUsed/>
    <w:qFormat/>
    <w:rsid w:val="007426A2"/>
    <w:pPr>
      <w:keepNext/>
      <w:tabs>
        <w:tab w:val="left" w:pos="567"/>
      </w:tabs>
      <w:snapToGrid w:val="0"/>
      <w:spacing w:after="0" w:line="260" w:lineRule="exact"/>
      <w:jc w:val="both"/>
      <w:outlineLvl w:val="3"/>
    </w:pPr>
    <w:rPr>
      <w:rFonts w:ascii="Calibri" w:eastAsia="Times New Roman" w:hAnsi="Calibri" w:cs="Times New Roman"/>
      <w:b/>
      <w:bCs/>
      <w:sz w:val="28"/>
      <w:szCs w:val="28"/>
      <w:lang w:val="en-GB" w:eastAsia="x-none"/>
    </w:rPr>
  </w:style>
  <w:style w:type="paragraph" w:styleId="Antrat5">
    <w:name w:val="heading 5"/>
    <w:basedOn w:val="prastasis"/>
    <w:next w:val="prastasis"/>
    <w:link w:val="Antrat5Diagrama"/>
    <w:uiPriority w:val="99"/>
    <w:semiHidden/>
    <w:unhideWhenUsed/>
    <w:qFormat/>
    <w:rsid w:val="007426A2"/>
    <w:pPr>
      <w:keepNext/>
      <w:tabs>
        <w:tab w:val="left" w:pos="567"/>
      </w:tabs>
      <w:spacing w:after="0" w:line="260" w:lineRule="exact"/>
      <w:jc w:val="both"/>
      <w:outlineLvl w:val="4"/>
    </w:pPr>
    <w:rPr>
      <w:rFonts w:ascii="Times New Roman" w:eastAsia="SimSun" w:hAnsi="Times New Roman" w:cs="Times New Roman"/>
      <w:szCs w:val="20"/>
      <w:lang w:val="en-GB"/>
    </w:rPr>
  </w:style>
  <w:style w:type="paragraph" w:styleId="Antrat6">
    <w:name w:val="heading 6"/>
    <w:basedOn w:val="prastasis"/>
    <w:next w:val="prastasis"/>
    <w:link w:val="Antrat6Diagrama"/>
    <w:uiPriority w:val="99"/>
    <w:semiHidden/>
    <w:unhideWhenUsed/>
    <w:qFormat/>
    <w:rsid w:val="007426A2"/>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semiHidden/>
    <w:unhideWhenUsed/>
    <w:qFormat/>
    <w:rsid w:val="007426A2"/>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semiHidden/>
    <w:unhideWhenUsed/>
    <w:qFormat/>
    <w:rsid w:val="007426A2"/>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semiHidden/>
    <w:unhideWhenUsed/>
    <w:qFormat/>
    <w:rsid w:val="007426A2"/>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426A2"/>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semiHidden/>
    <w:rsid w:val="007426A2"/>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7426A2"/>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7426A2"/>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7426A2"/>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7426A2"/>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7426A2"/>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7426A2"/>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7426A2"/>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7426A2"/>
  </w:style>
  <w:style w:type="character" w:styleId="Hipersaitas">
    <w:name w:val="Hyperlink"/>
    <w:uiPriority w:val="99"/>
    <w:unhideWhenUsed/>
    <w:rsid w:val="00BA5A49"/>
    <w:rPr>
      <w:color w:val="0000FF"/>
      <w:u w:val="single"/>
    </w:rPr>
  </w:style>
  <w:style w:type="character" w:styleId="Perirtashipersaitas">
    <w:name w:val="FollowedHyperlink"/>
    <w:uiPriority w:val="99"/>
    <w:semiHidden/>
    <w:unhideWhenUsed/>
    <w:rsid w:val="007426A2"/>
    <w:rPr>
      <w:rFonts w:ascii="Times New Roman" w:hAnsi="Times New Roman" w:cs="Times New Roman" w:hint="default"/>
      <w:color w:val="800080"/>
      <w:u w:val="single"/>
    </w:rPr>
  </w:style>
  <w:style w:type="character" w:styleId="Grietas">
    <w:name w:val="Strong"/>
    <w:uiPriority w:val="99"/>
    <w:qFormat/>
    <w:rsid w:val="007426A2"/>
    <w:rPr>
      <w:rFonts w:ascii="Times New Roman" w:hAnsi="Times New Roman" w:cs="Times New Roman" w:hint="default"/>
      <w:b/>
      <w:bCs/>
    </w:rPr>
  </w:style>
  <w:style w:type="paragraph" w:customStyle="1" w:styleId="msonormal0">
    <w:name w:val="msonormal"/>
    <w:basedOn w:val="prastasis"/>
    <w:rsid w:val="007426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7426A2"/>
    <w:pPr>
      <w:tabs>
        <w:tab w:val="left" w:pos="567"/>
      </w:tabs>
      <w:snapToGrid w:val="0"/>
      <w:spacing w:after="0" w:line="260" w:lineRule="exact"/>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7426A2"/>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uiPriority w:val="99"/>
    <w:unhideWhenUsed/>
    <w:rsid w:val="007426A2"/>
    <w:pPr>
      <w:tabs>
        <w:tab w:val="left" w:pos="567"/>
      </w:tabs>
      <w:snapToGrid w:val="0"/>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7426A2"/>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7426A2"/>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HeaderChar">
    <w:name w:val="Header Char"/>
    <w:basedOn w:val="Numatytasispastraiposriftas"/>
    <w:uiPriority w:val="99"/>
    <w:semiHidden/>
    <w:rsid w:val="007426A2"/>
    <w:rPr>
      <w:noProof/>
    </w:rPr>
  </w:style>
  <w:style w:type="paragraph" w:styleId="Porat">
    <w:name w:val="footer"/>
    <w:basedOn w:val="prastasis"/>
    <w:link w:val="PoratDiagrama"/>
    <w:uiPriority w:val="99"/>
    <w:semiHidden/>
    <w:unhideWhenUsed/>
    <w:rsid w:val="007426A2"/>
    <w:pPr>
      <w:tabs>
        <w:tab w:val="left" w:pos="567"/>
        <w:tab w:val="center" w:pos="4536"/>
        <w:tab w:val="right" w:pos="8306"/>
      </w:tabs>
      <w:snapToGrid w:val="0"/>
      <w:spacing w:after="0" w:line="260" w:lineRule="exact"/>
    </w:pPr>
    <w:rPr>
      <w:rFonts w:ascii="Times New Roman" w:eastAsia="Times New Roman" w:hAnsi="Times New Roman" w:cs="Times New Roman"/>
      <w:szCs w:val="20"/>
      <w:lang w:val="en-GB" w:eastAsia="x-none"/>
    </w:rPr>
  </w:style>
  <w:style w:type="character" w:customStyle="1" w:styleId="PoratDiagrama">
    <w:name w:val="Poraštė Diagrama"/>
    <w:basedOn w:val="Numatytasispastraiposriftas"/>
    <w:link w:val="Porat"/>
    <w:uiPriority w:val="99"/>
    <w:semiHidden/>
    <w:rsid w:val="007426A2"/>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semiHidden/>
    <w:unhideWhenUsed/>
    <w:rsid w:val="007426A2"/>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7426A2"/>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7426A2"/>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7426A2"/>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7426A2"/>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7426A2"/>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7426A2"/>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7426A2"/>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7426A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semiHidden/>
    <w:rsid w:val="007426A2"/>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7426A2"/>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semiHidden/>
    <w:rsid w:val="007426A2"/>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7426A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sid w:val="007426A2"/>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7426A2"/>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7426A2"/>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7426A2"/>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7426A2"/>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7426A2"/>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7426A2"/>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426A2"/>
    <w:rPr>
      <w:b/>
      <w:bCs/>
    </w:rPr>
  </w:style>
  <w:style w:type="character" w:customStyle="1" w:styleId="KomentarotemaDiagrama">
    <w:name w:val="Komentaro tema Diagrama"/>
    <w:basedOn w:val="KomentarotekstasDiagrama"/>
    <w:link w:val="Komentarotema"/>
    <w:uiPriority w:val="99"/>
    <w:semiHidden/>
    <w:rsid w:val="007426A2"/>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7426A2"/>
    <w:pPr>
      <w:tabs>
        <w:tab w:val="left" w:pos="567"/>
      </w:tabs>
      <w:snapToGrid w:val="0"/>
      <w:spacing w:after="0" w:line="240" w:lineRule="auto"/>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uiPriority w:val="99"/>
    <w:semiHidden/>
    <w:rsid w:val="007426A2"/>
    <w:rPr>
      <w:rFonts w:ascii="Tahoma" w:eastAsia="Times New Roman" w:hAnsi="Tahoma" w:cs="Times New Roman"/>
      <w:sz w:val="16"/>
      <w:szCs w:val="16"/>
      <w:lang w:val="en-GB" w:eastAsia="x-none"/>
    </w:rPr>
  </w:style>
  <w:style w:type="paragraph" w:styleId="Pataisymai">
    <w:name w:val="Revision"/>
    <w:uiPriority w:val="99"/>
    <w:semiHidden/>
    <w:rsid w:val="007426A2"/>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7426A2"/>
    <w:pPr>
      <w:tabs>
        <w:tab w:val="left" w:pos="567"/>
      </w:tabs>
      <w:snapToGrid w:val="0"/>
      <w:spacing w:after="0" w:line="260" w:lineRule="exact"/>
      <w:ind w:left="720"/>
      <w:contextualSpacing/>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sid w:val="007426A2"/>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7426A2"/>
    <w:pPr>
      <w:snapToGrid w:val="0"/>
      <w:spacing w:after="140" w:line="280" w:lineRule="atLeast"/>
    </w:pPr>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locked/>
    <w:rsid w:val="007426A2"/>
    <w:rPr>
      <w:rFonts w:ascii="Verdana" w:eastAsia="Times New Roman" w:hAnsi="Verdana" w:cs="Times New Roman"/>
      <w:sz w:val="18"/>
      <w:lang w:val="en-GB"/>
    </w:rPr>
  </w:style>
  <w:style w:type="paragraph" w:customStyle="1" w:styleId="NormalAgency">
    <w:name w:val="Normal (Agency)"/>
    <w:link w:val="NormalAgencyChar"/>
    <w:uiPriority w:val="99"/>
    <w:rsid w:val="007426A2"/>
    <w:pPr>
      <w:snapToGrid w:val="0"/>
      <w:spacing w:after="0" w:line="240" w:lineRule="auto"/>
    </w:pPr>
    <w:rPr>
      <w:rFonts w:ascii="Verdana" w:eastAsia="Times New Roman" w:hAnsi="Verdana" w:cs="Times New Roman"/>
      <w:sz w:val="18"/>
      <w:lang w:val="en-GB"/>
    </w:rPr>
  </w:style>
  <w:style w:type="paragraph" w:customStyle="1" w:styleId="TabletextrowsAgency">
    <w:name w:val="Table text rows (Agency)"/>
    <w:basedOn w:val="prastasis"/>
    <w:uiPriority w:val="99"/>
    <w:rsid w:val="007426A2"/>
    <w:pPr>
      <w:snapToGrid w:val="0"/>
      <w:spacing w:after="0" w:line="280" w:lineRule="exact"/>
    </w:pPr>
    <w:rPr>
      <w:rFonts w:ascii="Verdana" w:eastAsia="Times New Roman" w:hAnsi="Verdana" w:cs="Times New Roman"/>
      <w:sz w:val="18"/>
      <w:szCs w:val="20"/>
      <w:lang w:val="en-GB"/>
    </w:rPr>
  </w:style>
  <w:style w:type="paragraph" w:customStyle="1" w:styleId="EMEAEnBodyText">
    <w:name w:val="EMEA En Body Text"/>
    <w:basedOn w:val="prastasis"/>
    <w:uiPriority w:val="99"/>
    <w:rsid w:val="007426A2"/>
    <w:pPr>
      <w:spacing w:before="120" w:after="120" w:line="240" w:lineRule="auto"/>
      <w:jc w:val="both"/>
    </w:pPr>
    <w:rPr>
      <w:rFonts w:ascii="Times New Roman" w:eastAsia="SimSun" w:hAnsi="Times New Roman" w:cs="Times New Roman"/>
      <w:szCs w:val="20"/>
      <w:lang w:val="en-US" w:eastAsia="zh-CN"/>
    </w:rPr>
  </w:style>
  <w:style w:type="paragraph" w:customStyle="1" w:styleId="AHeader1">
    <w:name w:val="AHeader 1"/>
    <w:basedOn w:val="prastasis"/>
    <w:uiPriority w:val="99"/>
    <w:rsid w:val="007426A2"/>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7426A2"/>
    <w:pPr>
      <w:tabs>
        <w:tab w:val="clear" w:pos="720"/>
        <w:tab w:val="num" w:pos="360"/>
      </w:tabs>
      <w:ind w:left="709" w:hanging="425"/>
    </w:pPr>
    <w:rPr>
      <w:sz w:val="22"/>
    </w:rPr>
  </w:style>
  <w:style w:type="paragraph" w:customStyle="1" w:styleId="AHeader3">
    <w:name w:val="AHeader 3"/>
    <w:basedOn w:val="AHeader2"/>
    <w:uiPriority w:val="99"/>
    <w:rsid w:val="007426A2"/>
    <w:pPr>
      <w:ind w:left="1276" w:hanging="567"/>
    </w:pPr>
  </w:style>
  <w:style w:type="paragraph" w:customStyle="1" w:styleId="AHeader2abc">
    <w:name w:val="AHeader 2 abc"/>
    <w:basedOn w:val="AHeader3"/>
    <w:uiPriority w:val="99"/>
    <w:rsid w:val="007426A2"/>
    <w:pPr>
      <w:jc w:val="both"/>
    </w:pPr>
    <w:rPr>
      <w:b w:val="0"/>
      <w:bCs w:val="0"/>
    </w:rPr>
  </w:style>
  <w:style w:type="paragraph" w:customStyle="1" w:styleId="AHeader3abc">
    <w:name w:val="AHeader 3 abc"/>
    <w:basedOn w:val="AHeader2abc"/>
    <w:uiPriority w:val="99"/>
    <w:rsid w:val="007426A2"/>
    <w:pPr>
      <w:ind w:left="1701" w:hanging="425"/>
    </w:pPr>
  </w:style>
  <w:style w:type="paragraph" w:customStyle="1" w:styleId="TableheadingrowsAgency">
    <w:name w:val="Table heading rows (Agency)"/>
    <w:basedOn w:val="BodytextAgency"/>
    <w:uiPriority w:val="99"/>
    <w:rsid w:val="007426A2"/>
    <w:pPr>
      <w:keepNext/>
      <w:snapToGrid/>
    </w:pPr>
    <w:rPr>
      <w:rFonts w:eastAsia="SimSun" w:cs="Verdana"/>
      <w:b/>
      <w:szCs w:val="18"/>
      <w:lang w:eastAsia="en-GB"/>
    </w:rPr>
  </w:style>
  <w:style w:type="paragraph" w:customStyle="1" w:styleId="Default">
    <w:name w:val="Default"/>
    <w:rsid w:val="007426A2"/>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7426A2"/>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7426A2"/>
    <w:pPr>
      <w:spacing w:after="0" w:line="240" w:lineRule="auto"/>
    </w:pPr>
    <w:rPr>
      <w:rFonts w:ascii="Times New Roman" w:eastAsia="SimSun" w:hAnsi="Times New Roman" w:cs="Times New Roman"/>
      <w:sz w:val="20"/>
      <w:szCs w:val="20"/>
      <w:lang w:val="x-none" w:eastAsia="x-none"/>
    </w:rPr>
  </w:style>
  <w:style w:type="paragraph" w:customStyle="1" w:styleId="A-TableText">
    <w:name w:val="A-Table Text"/>
    <w:rsid w:val="007426A2"/>
    <w:pPr>
      <w:spacing w:before="60" w:after="60" w:line="240" w:lineRule="auto"/>
    </w:pPr>
    <w:rPr>
      <w:rFonts w:ascii="Times New Roman" w:eastAsia="Times New Roman" w:hAnsi="Times New Roman" w:cs="Times New Roman"/>
      <w:lang w:val="en-GB"/>
    </w:rPr>
  </w:style>
  <w:style w:type="paragraph" w:customStyle="1" w:styleId="Sraopastraipa1">
    <w:name w:val="Sąrašo pastraipa1"/>
    <w:basedOn w:val="prastasis"/>
    <w:rsid w:val="007426A2"/>
    <w:pPr>
      <w:spacing w:after="0" w:line="240" w:lineRule="auto"/>
      <w:ind w:left="720"/>
      <w:contextualSpacing/>
    </w:pPr>
    <w:rPr>
      <w:rFonts w:ascii="Times New Roman" w:eastAsia="Calibri" w:hAnsi="Times New Roman" w:cs="Times New Roman"/>
      <w:szCs w:val="20"/>
      <w:lang w:eastAsia="lt-LT"/>
    </w:rPr>
  </w:style>
  <w:style w:type="character" w:styleId="Puslapioinaosnuoroda">
    <w:name w:val="footnote reference"/>
    <w:semiHidden/>
    <w:unhideWhenUsed/>
    <w:rsid w:val="007426A2"/>
    <w:rPr>
      <w:vertAlign w:val="superscript"/>
    </w:rPr>
  </w:style>
  <w:style w:type="character" w:styleId="Komentaronuoroda">
    <w:name w:val="annotation reference"/>
    <w:uiPriority w:val="99"/>
    <w:semiHidden/>
    <w:unhideWhenUsed/>
    <w:rsid w:val="007426A2"/>
    <w:rPr>
      <w:sz w:val="16"/>
      <w:szCs w:val="16"/>
    </w:rPr>
  </w:style>
  <w:style w:type="character" w:styleId="Puslapionumeris">
    <w:name w:val="page number"/>
    <w:uiPriority w:val="99"/>
    <w:semiHidden/>
    <w:unhideWhenUsed/>
    <w:rsid w:val="007426A2"/>
    <w:rPr>
      <w:rFonts w:ascii="Times New Roman" w:hAnsi="Times New Roman" w:cs="Times New Roman" w:hint="default"/>
    </w:rPr>
  </w:style>
  <w:style w:type="character" w:customStyle="1" w:styleId="tw4winError">
    <w:name w:val="tw4winError"/>
    <w:uiPriority w:val="99"/>
    <w:rsid w:val="007426A2"/>
    <w:rPr>
      <w:rFonts w:ascii="Courier New" w:hAnsi="Courier New" w:cs="Courier New" w:hint="default"/>
      <w:color w:val="00FF00"/>
      <w:sz w:val="40"/>
    </w:rPr>
  </w:style>
  <w:style w:type="character" w:customStyle="1" w:styleId="tw4winTerm">
    <w:name w:val="tw4winTerm"/>
    <w:uiPriority w:val="99"/>
    <w:rsid w:val="007426A2"/>
    <w:rPr>
      <w:color w:val="0000FF"/>
    </w:rPr>
  </w:style>
  <w:style w:type="character" w:customStyle="1" w:styleId="tw4winPopup">
    <w:name w:val="tw4winPopup"/>
    <w:uiPriority w:val="99"/>
    <w:rsid w:val="007426A2"/>
    <w:rPr>
      <w:rFonts w:ascii="Courier New" w:hAnsi="Courier New" w:cs="Courier New" w:hint="default"/>
      <w:noProof/>
      <w:color w:val="008000"/>
    </w:rPr>
  </w:style>
  <w:style w:type="character" w:customStyle="1" w:styleId="tw4winJump">
    <w:name w:val="tw4winJump"/>
    <w:uiPriority w:val="99"/>
    <w:rsid w:val="007426A2"/>
    <w:rPr>
      <w:rFonts w:ascii="Courier New" w:hAnsi="Courier New" w:cs="Courier New" w:hint="default"/>
      <w:noProof/>
      <w:color w:val="008080"/>
    </w:rPr>
  </w:style>
  <w:style w:type="character" w:customStyle="1" w:styleId="tw4winExternal">
    <w:name w:val="tw4winExternal"/>
    <w:uiPriority w:val="99"/>
    <w:rsid w:val="007426A2"/>
    <w:rPr>
      <w:rFonts w:ascii="Courier New" w:hAnsi="Courier New" w:cs="Courier New" w:hint="default"/>
      <w:noProof/>
      <w:color w:val="808080"/>
    </w:rPr>
  </w:style>
  <w:style w:type="character" w:customStyle="1" w:styleId="tw4winInternal">
    <w:name w:val="tw4winInternal"/>
    <w:uiPriority w:val="99"/>
    <w:rsid w:val="007426A2"/>
    <w:rPr>
      <w:rFonts w:ascii="Courier New" w:hAnsi="Courier New" w:cs="Courier New" w:hint="default"/>
      <w:noProof/>
      <w:color w:val="FF0000"/>
    </w:rPr>
  </w:style>
  <w:style w:type="character" w:customStyle="1" w:styleId="DONOTTRANSLATE">
    <w:name w:val="DO_NOT_TRANSLATE"/>
    <w:uiPriority w:val="99"/>
    <w:rsid w:val="007426A2"/>
    <w:rPr>
      <w:rFonts w:ascii="Courier New" w:hAnsi="Courier New" w:cs="Courier New" w:hint="default"/>
      <w:noProof/>
      <w:color w:val="800000"/>
    </w:rPr>
  </w:style>
  <w:style w:type="character" w:customStyle="1" w:styleId="tw4winMark">
    <w:name w:val="tw4winMark"/>
    <w:uiPriority w:val="99"/>
    <w:rsid w:val="007426A2"/>
    <w:rPr>
      <w:rFonts w:ascii="Courier New" w:hAnsi="Courier New" w:cs="Courier New" w:hint="default"/>
      <w:vanish/>
      <w:webHidden w:val="0"/>
      <w:color w:val="800080"/>
      <w:sz w:val="24"/>
      <w:vertAlign w:val="subscript"/>
      <w:specVanish/>
    </w:rPr>
  </w:style>
  <w:style w:type="character" w:customStyle="1" w:styleId="AntratsDiagrama">
    <w:name w:val="Antraštės Diagrama"/>
    <w:basedOn w:val="Numatytasispastraiposriftas"/>
    <w:link w:val="Antrats"/>
    <w:uiPriority w:val="99"/>
    <w:semiHidden/>
    <w:locked/>
    <w:rsid w:val="007426A2"/>
    <w:rPr>
      <w:rFonts w:ascii="Times New Roman" w:eastAsia="SimSun" w:hAnsi="Times New Roman" w:cs="Times New Roman"/>
      <w:szCs w:val="20"/>
      <w:lang w:val="en-GB" w:eastAsia="zh-CN"/>
    </w:rPr>
  </w:style>
  <w:style w:type="character" w:customStyle="1" w:styleId="CharChar12">
    <w:name w:val="Char Char12"/>
    <w:locked/>
    <w:rsid w:val="007426A2"/>
    <w:rPr>
      <w:snapToGrid w:val="0"/>
      <w:lang w:val="en-GB" w:eastAsia="en-US" w:bidi="ar-SA"/>
    </w:rPr>
  </w:style>
  <w:style w:type="table" w:customStyle="1" w:styleId="TablegridAgencyblack">
    <w:name w:val="Table grid (Agency) black"/>
    <w:uiPriority w:val="99"/>
    <w:semiHidden/>
    <w:rsid w:val="007426A2"/>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2D28D5"/>
    <w:rPr>
      <w:color w:val="605E5C"/>
      <w:shd w:val="clear" w:color="auto" w:fill="E1DFDD"/>
    </w:rPr>
  </w:style>
  <w:style w:type="paragraph" w:styleId="Betarp">
    <w:name w:val="No Spacing"/>
    <w:uiPriority w:val="1"/>
    <w:qFormat/>
    <w:rsid w:val="00663BEC"/>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03405">
      <w:bodyDiv w:val="1"/>
      <w:marLeft w:val="0"/>
      <w:marRight w:val="0"/>
      <w:marTop w:val="0"/>
      <w:marBottom w:val="0"/>
      <w:divBdr>
        <w:top w:val="none" w:sz="0" w:space="0" w:color="auto"/>
        <w:left w:val="none" w:sz="0" w:space="0" w:color="auto"/>
        <w:bottom w:val="none" w:sz="0" w:space="0" w:color="auto"/>
        <w:right w:val="none" w:sz="0" w:space="0" w:color="auto"/>
      </w:divBdr>
    </w:div>
    <w:div w:id="100455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55485</Words>
  <Characters>31628</Characters>
  <Application>Microsoft Office Word</Application>
  <DocSecurity>4</DocSecurity>
  <Lines>263</Lines>
  <Paragraphs>173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2</cp:revision>
  <dcterms:created xsi:type="dcterms:W3CDTF">2025-12-11T12:23:00Z</dcterms:created>
  <dcterms:modified xsi:type="dcterms:W3CDTF">2025-12-11T12:23:00Z</dcterms:modified>
</cp:coreProperties>
</file>