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67DF5" w14:textId="77777777" w:rsidR="001F47D1" w:rsidRPr="001F47D1" w:rsidRDefault="001F47D1" w:rsidP="001F47D1">
      <w:pPr>
        <w:widowControl w:val="0"/>
        <w:spacing w:after="0" w:line="240" w:lineRule="auto"/>
        <w:rPr>
          <w:rFonts w:ascii="Times New Roman" w:eastAsia="Times New Roman" w:hAnsi="Times New Roman" w:cs="Times New Roman"/>
          <w:snapToGrid w:val="0"/>
        </w:rPr>
      </w:pPr>
    </w:p>
    <w:p w14:paraId="6F5ACD7C" w14:textId="77777777" w:rsidR="001F47D1" w:rsidRPr="001F47D1" w:rsidRDefault="001F47D1" w:rsidP="001F47D1">
      <w:pPr>
        <w:tabs>
          <w:tab w:val="left" w:pos="567"/>
        </w:tabs>
        <w:spacing w:after="0" w:line="260" w:lineRule="exact"/>
        <w:outlineLvl w:val="0"/>
        <w:rPr>
          <w:rFonts w:ascii="Times New Roman" w:eastAsia="Times New Roman" w:hAnsi="Times New Roman" w:cs="Times New Roman"/>
          <w:b/>
          <w:snapToGrid w:val="0"/>
        </w:rPr>
      </w:pPr>
    </w:p>
    <w:p w14:paraId="0989F1B5" w14:textId="77777777" w:rsidR="001F47D1" w:rsidRPr="001F47D1" w:rsidRDefault="001F47D1" w:rsidP="001F47D1">
      <w:pPr>
        <w:tabs>
          <w:tab w:val="left" w:pos="567"/>
        </w:tabs>
        <w:spacing w:after="0" w:line="260" w:lineRule="exact"/>
        <w:outlineLvl w:val="0"/>
        <w:rPr>
          <w:rFonts w:ascii="Times New Roman" w:eastAsia="Times New Roman" w:hAnsi="Times New Roman" w:cs="Times New Roman"/>
          <w:b/>
          <w:snapToGrid w:val="0"/>
        </w:rPr>
      </w:pPr>
    </w:p>
    <w:p w14:paraId="0C0A5033" w14:textId="77777777" w:rsidR="001F47D1" w:rsidRPr="001F47D1" w:rsidRDefault="001F47D1" w:rsidP="001F47D1">
      <w:pPr>
        <w:tabs>
          <w:tab w:val="left" w:pos="567"/>
        </w:tabs>
        <w:spacing w:after="0" w:line="260" w:lineRule="exact"/>
        <w:outlineLvl w:val="0"/>
        <w:rPr>
          <w:rFonts w:ascii="Times New Roman" w:eastAsia="Times New Roman" w:hAnsi="Times New Roman" w:cs="Times New Roman"/>
          <w:b/>
          <w:snapToGrid w:val="0"/>
        </w:rPr>
      </w:pPr>
    </w:p>
    <w:p w14:paraId="02B364C9" w14:textId="77777777" w:rsidR="001F47D1" w:rsidRPr="001F47D1" w:rsidRDefault="001F47D1" w:rsidP="001F47D1">
      <w:pPr>
        <w:tabs>
          <w:tab w:val="left" w:pos="567"/>
        </w:tabs>
        <w:spacing w:after="0" w:line="260" w:lineRule="exact"/>
        <w:outlineLvl w:val="0"/>
        <w:rPr>
          <w:rFonts w:ascii="Times New Roman" w:eastAsia="Times New Roman" w:hAnsi="Times New Roman" w:cs="Times New Roman"/>
          <w:b/>
          <w:snapToGrid w:val="0"/>
        </w:rPr>
      </w:pPr>
    </w:p>
    <w:p w14:paraId="372E2599" w14:textId="77777777" w:rsidR="001F47D1" w:rsidRPr="001F47D1" w:rsidRDefault="001F47D1" w:rsidP="001F47D1">
      <w:pPr>
        <w:tabs>
          <w:tab w:val="left" w:pos="-1440"/>
          <w:tab w:val="left" w:pos="-720"/>
          <w:tab w:val="left" w:pos="567"/>
        </w:tabs>
        <w:spacing w:after="0" w:line="260" w:lineRule="exact"/>
        <w:rPr>
          <w:rFonts w:ascii="Times New Roman" w:eastAsia="Times New Roman" w:hAnsi="Times New Roman" w:cs="Times New Roman"/>
          <w:b/>
          <w:snapToGrid w:val="0"/>
        </w:rPr>
      </w:pPr>
    </w:p>
    <w:p w14:paraId="0065295E" w14:textId="77777777" w:rsidR="001F47D1" w:rsidRPr="001F47D1" w:rsidRDefault="001F47D1" w:rsidP="001F47D1">
      <w:pPr>
        <w:tabs>
          <w:tab w:val="left" w:pos="-1440"/>
          <w:tab w:val="left" w:pos="-720"/>
          <w:tab w:val="left" w:pos="567"/>
        </w:tabs>
        <w:spacing w:after="0" w:line="260" w:lineRule="exact"/>
        <w:rPr>
          <w:rFonts w:ascii="Times New Roman" w:eastAsia="Times New Roman" w:hAnsi="Times New Roman" w:cs="Times New Roman"/>
          <w:b/>
          <w:snapToGrid w:val="0"/>
        </w:rPr>
      </w:pPr>
    </w:p>
    <w:p w14:paraId="43F0A9E7" w14:textId="77777777" w:rsidR="001F47D1" w:rsidRPr="001F47D1" w:rsidRDefault="001F47D1" w:rsidP="001F47D1">
      <w:pPr>
        <w:tabs>
          <w:tab w:val="left" w:pos="-1440"/>
          <w:tab w:val="left" w:pos="-720"/>
          <w:tab w:val="left" w:pos="567"/>
        </w:tabs>
        <w:spacing w:after="0" w:line="260" w:lineRule="exact"/>
        <w:rPr>
          <w:rFonts w:ascii="Times New Roman" w:eastAsia="Times New Roman" w:hAnsi="Times New Roman" w:cs="Times New Roman"/>
          <w:b/>
          <w:snapToGrid w:val="0"/>
        </w:rPr>
      </w:pPr>
    </w:p>
    <w:p w14:paraId="02B2E9F3" w14:textId="77777777" w:rsidR="001F47D1" w:rsidRPr="001F47D1" w:rsidRDefault="001F47D1" w:rsidP="001F47D1">
      <w:pPr>
        <w:tabs>
          <w:tab w:val="left" w:pos="-1440"/>
          <w:tab w:val="left" w:pos="-720"/>
          <w:tab w:val="left" w:pos="567"/>
        </w:tabs>
        <w:spacing w:after="0" w:line="260" w:lineRule="exact"/>
        <w:rPr>
          <w:rFonts w:ascii="Times New Roman" w:eastAsia="Times New Roman" w:hAnsi="Times New Roman" w:cs="Times New Roman"/>
          <w:b/>
          <w:snapToGrid w:val="0"/>
        </w:rPr>
      </w:pPr>
    </w:p>
    <w:p w14:paraId="24C5C7C6" w14:textId="77777777" w:rsidR="001F47D1" w:rsidRPr="001F47D1" w:rsidRDefault="001F47D1" w:rsidP="001F47D1">
      <w:pPr>
        <w:tabs>
          <w:tab w:val="left" w:pos="-1440"/>
          <w:tab w:val="left" w:pos="-720"/>
          <w:tab w:val="left" w:pos="567"/>
        </w:tabs>
        <w:spacing w:after="0" w:line="260" w:lineRule="exact"/>
        <w:rPr>
          <w:rFonts w:ascii="Times New Roman" w:eastAsia="Times New Roman" w:hAnsi="Times New Roman" w:cs="Times New Roman"/>
          <w:b/>
          <w:snapToGrid w:val="0"/>
        </w:rPr>
      </w:pPr>
    </w:p>
    <w:p w14:paraId="528DCF1F" w14:textId="77777777" w:rsidR="001F47D1" w:rsidRPr="001F47D1" w:rsidRDefault="001F47D1" w:rsidP="001F47D1">
      <w:pPr>
        <w:tabs>
          <w:tab w:val="left" w:pos="-1440"/>
          <w:tab w:val="left" w:pos="-720"/>
          <w:tab w:val="left" w:pos="567"/>
        </w:tabs>
        <w:spacing w:after="0" w:line="260" w:lineRule="exact"/>
        <w:rPr>
          <w:rFonts w:ascii="Times New Roman" w:eastAsia="Times New Roman" w:hAnsi="Times New Roman" w:cs="Times New Roman"/>
          <w:b/>
          <w:snapToGrid w:val="0"/>
        </w:rPr>
      </w:pPr>
    </w:p>
    <w:p w14:paraId="254FC117" w14:textId="77777777" w:rsidR="001F47D1" w:rsidRPr="001F47D1" w:rsidRDefault="001F47D1" w:rsidP="001F47D1">
      <w:pPr>
        <w:tabs>
          <w:tab w:val="left" w:pos="-1440"/>
          <w:tab w:val="left" w:pos="-720"/>
          <w:tab w:val="left" w:pos="567"/>
        </w:tabs>
        <w:spacing w:after="0" w:line="260" w:lineRule="exact"/>
        <w:rPr>
          <w:rFonts w:ascii="Times New Roman" w:eastAsia="Times New Roman" w:hAnsi="Times New Roman" w:cs="Times New Roman"/>
          <w:b/>
          <w:snapToGrid w:val="0"/>
        </w:rPr>
      </w:pPr>
    </w:p>
    <w:p w14:paraId="7FAF4740" w14:textId="77777777" w:rsidR="001F47D1" w:rsidRPr="001F47D1" w:rsidRDefault="001F47D1" w:rsidP="001F47D1">
      <w:pPr>
        <w:tabs>
          <w:tab w:val="left" w:pos="-1440"/>
          <w:tab w:val="left" w:pos="-720"/>
          <w:tab w:val="left" w:pos="567"/>
        </w:tabs>
        <w:spacing w:after="0" w:line="260" w:lineRule="exact"/>
        <w:rPr>
          <w:rFonts w:ascii="Times New Roman" w:eastAsia="Times New Roman" w:hAnsi="Times New Roman" w:cs="Times New Roman"/>
          <w:b/>
          <w:snapToGrid w:val="0"/>
        </w:rPr>
      </w:pPr>
    </w:p>
    <w:p w14:paraId="024D4F6D" w14:textId="77777777" w:rsidR="001F47D1" w:rsidRPr="001F47D1" w:rsidRDefault="001F47D1" w:rsidP="001F47D1">
      <w:pPr>
        <w:tabs>
          <w:tab w:val="left" w:pos="-1440"/>
          <w:tab w:val="left" w:pos="-720"/>
          <w:tab w:val="left" w:pos="567"/>
        </w:tabs>
        <w:spacing w:after="0" w:line="260" w:lineRule="exact"/>
        <w:rPr>
          <w:rFonts w:ascii="Times New Roman" w:eastAsia="Times New Roman" w:hAnsi="Times New Roman" w:cs="Times New Roman"/>
          <w:b/>
          <w:snapToGrid w:val="0"/>
        </w:rPr>
      </w:pPr>
    </w:p>
    <w:p w14:paraId="6AECAEBC" w14:textId="77777777" w:rsidR="001F47D1" w:rsidRPr="001F47D1" w:rsidRDefault="001F47D1" w:rsidP="001F47D1">
      <w:pPr>
        <w:tabs>
          <w:tab w:val="left" w:pos="-1440"/>
          <w:tab w:val="left" w:pos="-720"/>
          <w:tab w:val="left" w:pos="567"/>
        </w:tabs>
        <w:spacing w:after="0" w:line="260" w:lineRule="exact"/>
        <w:rPr>
          <w:rFonts w:ascii="Times New Roman" w:eastAsia="Times New Roman" w:hAnsi="Times New Roman" w:cs="Times New Roman"/>
          <w:b/>
          <w:snapToGrid w:val="0"/>
        </w:rPr>
      </w:pPr>
    </w:p>
    <w:p w14:paraId="14F84D99" w14:textId="77777777" w:rsidR="001F47D1" w:rsidRPr="001F47D1" w:rsidRDefault="001F47D1" w:rsidP="001F47D1">
      <w:pPr>
        <w:tabs>
          <w:tab w:val="left" w:pos="-1440"/>
          <w:tab w:val="left" w:pos="-720"/>
          <w:tab w:val="left" w:pos="567"/>
        </w:tabs>
        <w:spacing w:after="0" w:line="260" w:lineRule="exact"/>
        <w:rPr>
          <w:rFonts w:ascii="Times New Roman" w:eastAsia="Times New Roman" w:hAnsi="Times New Roman" w:cs="Times New Roman"/>
          <w:b/>
          <w:snapToGrid w:val="0"/>
        </w:rPr>
      </w:pPr>
    </w:p>
    <w:p w14:paraId="14C5B52F" w14:textId="77777777" w:rsidR="001F47D1" w:rsidRPr="001F47D1" w:rsidRDefault="001F47D1" w:rsidP="001F47D1">
      <w:pPr>
        <w:tabs>
          <w:tab w:val="left" w:pos="-1440"/>
          <w:tab w:val="left" w:pos="-720"/>
          <w:tab w:val="left" w:pos="567"/>
        </w:tabs>
        <w:spacing w:after="0" w:line="260" w:lineRule="exact"/>
        <w:rPr>
          <w:rFonts w:ascii="Times New Roman" w:eastAsia="Times New Roman" w:hAnsi="Times New Roman" w:cs="Times New Roman"/>
          <w:b/>
          <w:snapToGrid w:val="0"/>
        </w:rPr>
      </w:pPr>
    </w:p>
    <w:p w14:paraId="7FC4944D" w14:textId="77777777" w:rsidR="001F47D1" w:rsidRPr="001F47D1" w:rsidRDefault="001F47D1" w:rsidP="001F47D1">
      <w:pPr>
        <w:tabs>
          <w:tab w:val="left" w:pos="-1440"/>
          <w:tab w:val="left" w:pos="-720"/>
          <w:tab w:val="left" w:pos="567"/>
        </w:tabs>
        <w:spacing w:after="0" w:line="260" w:lineRule="exact"/>
        <w:rPr>
          <w:rFonts w:ascii="Times New Roman" w:eastAsia="Times New Roman" w:hAnsi="Times New Roman" w:cs="Times New Roman"/>
          <w:b/>
          <w:snapToGrid w:val="0"/>
        </w:rPr>
      </w:pPr>
    </w:p>
    <w:p w14:paraId="337A5213" w14:textId="77777777" w:rsidR="001F47D1" w:rsidRPr="001F47D1" w:rsidRDefault="001F47D1" w:rsidP="001F47D1">
      <w:pPr>
        <w:tabs>
          <w:tab w:val="left" w:pos="-1440"/>
          <w:tab w:val="left" w:pos="-720"/>
          <w:tab w:val="left" w:pos="567"/>
        </w:tabs>
        <w:spacing w:after="0" w:line="260" w:lineRule="exact"/>
        <w:rPr>
          <w:rFonts w:ascii="Times New Roman" w:eastAsia="Times New Roman" w:hAnsi="Times New Roman" w:cs="Times New Roman"/>
          <w:b/>
          <w:snapToGrid w:val="0"/>
        </w:rPr>
      </w:pPr>
    </w:p>
    <w:p w14:paraId="76AB5F5E" w14:textId="77777777" w:rsidR="001F47D1" w:rsidRPr="001F47D1" w:rsidRDefault="001F47D1" w:rsidP="001F47D1">
      <w:pPr>
        <w:tabs>
          <w:tab w:val="left" w:pos="-1440"/>
          <w:tab w:val="left" w:pos="-720"/>
          <w:tab w:val="left" w:pos="567"/>
        </w:tabs>
        <w:spacing w:after="0" w:line="260" w:lineRule="exact"/>
        <w:rPr>
          <w:rFonts w:ascii="Times New Roman" w:eastAsia="Times New Roman" w:hAnsi="Times New Roman" w:cs="Times New Roman"/>
          <w:b/>
          <w:snapToGrid w:val="0"/>
        </w:rPr>
      </w:pPr>
    </w:p>
    <w:p w14:paraId="27768965" w14:textId="77777777" w:rsidR="001F47D1" w:rsidRPr="001F47D1" w:rsidRDefault="001F47D1" w:rsidP="001F47D1">
      <w:pPr>
        <w:tabs>
          <w:tab w:val="left" w:pos="-1440"/>
          <w:tab w:val="left" w:pos="-720"/>
          <w:tab w:val="left" w:pos="567"/>
        </w:tabs>
        <w:spacing w:after="0" w:line="260" w:lineRule="exact"/>
        <w:rPr>
          <w:rFonts w:ascii="Times New Roman" w:eastAsia="Times New Roman" w:hAnsi="Times New Roman" w:cs="Times New Roman"/>
          <w:b/>
          <w:snapToGrid w:val="0"/>
        </w:rPr>
      </w:pPr>
    </w:p>
    <w:p w14:paraId="09819EEB" w14:textId="77777777" w:rsidR="001F47D1" w:rsidRPr="001F47D1" w:rsidRDefault="001F47D1" w:rsidP="001F47D1">
      <w:pPr>
        <w:tabs>
          <w:tab w:val="left" w:pos="-1440"/>
          <w:tab w:val="left" w:pos="-720"/>
          <w:tab w:val="left" w:pos="567"/>
        </w:tabs>
        <w:spacing w:after="0" w:line="260" w:lineRule="exact"/>
        <w:rPr>
          <w:rFonts w:ascii="Times New Roman" w:eastAsia="Times New Roman" w:hAnsi="Times New Roman" w:cs="Times New Roman"/>
          <w:b/>
          <w:snapToGrid w:val="0"/>
        </w:rPr>
      </w:pPr>
    </w:p>
    <w:p w14:paraId="4CBA4BD4" w14:textId="77777777" w:rsidR="001F47D1" w:rsidRPr="001F47D1" w:rsidRDefault="001F47D1" w:rsidP="001F47D1">
      <w:pPr>
        <w:tabs>
          <w:tab w:val="left" w:pos="-1440"/>
          <w:tab w:val="left" w:pos="-720"/>
          <w:tab w:val="left" w:pos="567"/>
        </w:tabs>
        <w:spacing w:after="0" w:line="260" w:lineRule="exact"/>
        <w:rPr>
          <w:rFonts w:ascii="Times New Roman" w:eastAsia="Times New Roman" w:hAnsi="Times New Roman" w:cs="Times New Roman"/>
          <w:b/>
          <w:snapToGrid w:val="0"/>
        </w:rPr>
      </w:pPr>
    </w:p>
    <w:p w14:paraId="21FBCF2C" w14:textId="77777777" w:rsidR="001F47D1" w:rsidRPr="001F47D1" w:rsidRDefault="001F47D1" w:rsidP="001F47D1">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1F47D1">
        <w:rPr>
          <w:rFonts w:ascii="Times New Roman" w:eastAsia="Times New Roman" w:hAnsi="Times New Roman" w:cs="Times New Roman"/>
          <w:b/>
          <w:bCs/>
          <w:iCs/>
          <w:snapToGrid w:val="0"/>
          <w:lang w:eastAsia="x-none"/>
        </w:rPr>
        <w:t>I PRIEDAS</w:t>
      </w:r>
    </w:p>
    <w:p w14:paraId="54478594" w14:textId="77777777" w:rsidR="001F47D1" w:rsidRPr="001F47D1" w:rsidRDefault="001F47D1" w:rsidP="001F47D1">
      <w:pPr>
        <w:tabs>
          <w:tab w:val="left" w:pos="567"/>
        </w:tabs>
        <w:spacing w:after="0" w:line="240" w:lineRule="auto"/>
        <w:rPr>
          <w:rFonts w:ascii="Times New Roman" w:eastAsia="Times New Roman" w:hAnsi="Times New Roman" w:cs="Times New Roman"/>
          <w:snapToGrid w:val="0"/>
        </w:rPr>
      </w:pPr>
    </w:p>
    <w:p w14:paraId="56DC5A41" w14:textId="77777777" w:rsidR="001F47D1" w:rsidRPr="001F47D1" w:rsidRDefault="001F47D1" w:rsidP="001F47D1">
      <w:pPr>
        <w:tabs>
          <w:tab w:val="left" w:pos="-1440"/>
          <w:tab w:val="left" w:pos="-720"/>
          <w:tab w:val="left" w:pos="567"/>
        </w:tabs>
        <w:spacing w:after="0" w:line="260" w:lineRule="exact"/>
        <w:jc w:val="center"/>
        <w:rPr>
          <w:rFonts w:ascii="Times New Roman" w:eastAsia="Times New Roman" w:hAnsi="Times New Roman" w:cs="Times New Roman"/>
          <w:b/>
          <w:snapToGrid w:val="0"/>
        </w:rPr>
      </w:pPr>
      <w:r w:rsidRPr="001F47D1">
        <w:rPr>
          <w:rFonts w:ascii="Times New Roman" w:eastAsia="Times New Roman" w:hAnsi="Times New Roman" w:cs="Times New Roman"/>
          <w:b/>
          <w:snapToGrid w:val="0"/>
        </w:rPr>
        <w:t>PREPARATO CHARAKTERISTIKŲ SANTRAUKA</w:t>
      </w:r>
    </w:p>
    <w:p w14:paraId="18FDD274" w14:textId="77777777" w:rsidR="00A26583" w:rsidRPr="001F47D1" w:rsidRDefault="001F47D1" w:rsidP="00A26583">
      <w:pPr>
        <w:widowControl w:val="0"/>
        <w:tabs>
          <w:tab w:val="left" w:pos="567"/>
        </w:tabs>
        <w:spacing w:after="0" w:line="260" w:lineRule="exact"/>
        <w:rPr>
          <w:rFonts w:ascii="Times New Roman" w:eastAsia="Times New Roman" w:hAnsi="Times New Roman" w:cs="Times New Roman"/>
          <w:b/>
          <w:snapToGrid w:val="0"/>
        </w:rPr>
      </w:pPr>
      <w:r w:rsidRPr="001F47D1">
        <w:rPr>
          <w:rFonts w:ascii="Times New Roman" w:eastAsia="Times New Roman" w:hAnsi="Times New Roman" w:cs="Times New Roman"/>
          <w:snapToGrid w:val="0"/>
          <w:lang w:eastAsia="zh-CN"/>
        </w:rPr>
        <w:br w:type="page"/>
      </w:r>
      <w:r w:rsidR="00A26583" w:rsidRPr="001F47D1">
        <w:rPr>
          <w:rFonts w:ascii="Times New Roman" w:eastAsia="Times New Roman" w:hAnsi="Times New Roman" w:cs="Times New Roman"/>
          <w:b/>
          <w:snapToGrid w:val="0"/>
        </w:rPr>
        <w:lastRenderedPageBreak/>
        <w:t>1.</w:t>
      </w:r>
      <w:r w:rsidR="00A26583" w:rsidRPr="001F47D1">
        <w:rPr>
          <w:rFonts w:ascii="Times New Roman" w:eastAsia="Times New Roman" w:hAnsi="Times New Roman" w:cs="Times New Roman"/>
          <w:b/>
          <w:snapToGrid w:val="0"/>
        </w:rPr>
        <w:tab/>
        <w:t>VAISTINIO PREPARATO PAVADINIMAS</w:t>
      </w:r>
    </w:p>
    <w:p w14:paraId="5C7F65E9" w14:textId="77777777" w:rsidR="00A26583" w:rsidRPr="001F47D1" w:rsidRDefault="00A26583" w:rsidP="00A26583">
      <w:pPr>
        <w:tabs>
          <w:tab w:val="left" w:pos="567"/>
        </w:tabs>
        <w:spacing w:after="0" w:line="260" w:lineRule="exact"/>
        <w:rPr>
          <w:rFonts w:ascii="Times New Roman" w:eastAsia="Times New Roman" w:hAnsi="Times New Roman" w:cs="Times New Roman"/>
          <w:iCs/>
          <w:snapToGrid w:val="0"/>
        </w:rPr>
      </w:pPr>
    </w:p>
    <w:p w14:paraId="1E757736"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DOTAREM</w:t>
      </w:r>
      <w:r w:rsidRPr="001F47D1">
        <w:rPr>
          <w:rFonts w:ascii="Times New Roman" w:eastAsia="Times New Roman" w:hAnsi="Times New Roman" w:cs="Times New Roman"/>
          <w:b/>
          <w:snapToGrid w:val="0"/>
        </w:rPr>
        <w:t xml:space="preserve"> </w:t>
      </w:r>
      <w:r w:rsidRPr="001F47D1">
        <w:rPr>
          <w:rFonts w:ascii="Times New Roman" w:eastAsia="Times New Roman" w:hAnsi="Times New Roman" w:cs="Times New Roman"/>
          <w:snapToGrid w:val="0"/>
        </w:rPr>
        <w:t xml:space="preserve">0,5 mmol/ml injekcinis tirpalas </w:t>
      </w:r>
    </w:p>
    <w:p w14:paraId="1B6B04BF" w14:textId="77777777" w:rsidR="00A26583" w:rsidRPr="001F47D1" w:rsidRDefault="00A26583" w:rsidP="00A26583">
      <w:pPr>
        <w:widowControl w:val="0"/>
        <w:tabs>
          <w:tab w:val="left" w:pos="567"/>
        </w:tabs>
        <w:spacing w:after="0" w:line="260" w:lineRule="exact"/>
        <w:rPr>
          <w:rFonts w:ascii="Times New Roman" w:eastAsia="Times New Roman" w:hAnsi="Times New Roman" w:cs="Times New Roman"/>
          <w:b/>
          <w:snapToGrid w:val="0"/>
        </w:rPr>
      </w:pPr>
    </w:p>
    <w:p w14:paraId="73A1DAB7" w14:textId="77777777" w:rsidR="00A26583" w:rsidRPr="001F47D1" w:rsidRDefault="00A26583" w:rsidP="00A26583">
      <w:pPr>
        <w:widowControl w:val="0"/>
        <w:tabs>
          <w:tab w:val="left" w:pos="567"/>
        </w:tabs>
        <w:spacing w:after="0" w:line="260" w:lineRule="exact"/>
        <w:rPr>
          <w:rFonts w:ascii="Times New Roman" w:eastAsia="Times New Roman" w:hAnsi="Times New Roman" w:cs="Times New Roman"/>
          <w:b/>
          <w:snapToGrid w:val="0"/>
        </w:rPr>
      </w:pPr>
    </w:p>
    <w:p w14:paraId="23509BB0" w14:textId="77777777" w:rsidR="00A26583" w:rsidRPr="001F47D1" w:rsidRDefault="00A26583" w:rsidP="00A26583">
      <w:pPr>
        <w:widowControl w:val="0"/>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b/>
          <w:snapToGrid w:val="0"/>
        </w:rPr>
        <w:t>2.</w:t>
      </w:r>
      <w:r w:rsidRPr="001F47D1">
        <w:rPr>
          <w:rFonts w:ascii="Times New Roman" w:eastAsia="Times New Roman" w:hAnsi="Times New Roman" w:cs="Times New Roman"/>
          <w:b/>
          <w:snapToGrid w:val="0"/>
        </w:rPr>
        <w:tab/>
        <w:t>KOKYBINĖ IR KIEKYBINĖ SUDĖTIS</w:t>
      </w:r>
    </w:p>
    <w:p w14:paraId="6671767E"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29DBAB86" w14:textId="77777777" w:rsidR="00A26583" w:rsidRPr="001F47D1" w:rsidRDefault="00A26583" w:rsidP="00A26583">
      <w:pPr>
        <w:tabs>
          <w:tab w:val="left" w:pos="567"/>
        </w:tabs>
        <w:spacing w:after="0" w:line="260" w:lineRule="exact"/>
        <w:rPr>
          <w:rFonts w:ascii="Times New Roman" w:eastAsia="Times New Roman" w:hAnsi="Times New Roman" w:cs="Times New Roman"/>
          <w:bCs/>
          <w:iCs/>
          <w:snapToGrid w:val="0"/>
        </w:rPr>
      </w:pPr>
      <w:r w:rsidRPr="001F47D1">
        <w:rPr>
          <w:rFonts w:ascii="Times New Roman" w:eastAsia="Times New Roman" w:hAnsi="Times New Roman" w:cs="Times New Roman"/>
          <w:snapToGrid w:val="0"/>
        </w:rPr>
        <w:t>1 ml injekcinio tirpalo yra 279,32 mg gadotero rūgšties (megliumino druskos pavidalu), atitinkančios 0,5 mmol.</w:t>
      </w:r>
    </w:p>
    <w:p w14:paraId="6B4FEECC" w14:textId="77777777" w:rsidR="00A26583" w:rsidRPr="001F47D1" w:rsidRDefault="00A26583" w:rsidP="00A26583">
      <w:pPr>
        <w:tabs>
          <w:tab w:val="left" w:pos="567"/>
        </w:tabs>
        <w:spacing w:after="0" w:line="260" w:lineRule="exact"/>
        <w:rPr>
          <w:rFonts w:ascii="Times New Roman" w:eastAsia="Times New Roman" w:hAnsi="Times New Roman" w:cs="Times New Roman"/>
          <w:bCs/>
          <w:iCs/>
          <w:snapToGrid w:val="0"/>
        </w:rPr>
      </w:pPr>
    </w:p>
    <w:p w14:paraId="7488EE02" w14:textId="77777777" w:rsidR="00A26583" w:rsidRPr="001F47D1" w:rsidRDefault="00A26583" w:rsidP="00A26583">
      <w:pPr>
        <w:tabs>
          <w:tab w:val="left" w:pos="567"/>
        </w:tabs>
        <w:spacing w:after="0" w:line="260" w:lineRule="exact"/>
        <w:rPr>
          <w:rFonts w:ascii="Times New Roman" w:eastAsia="Times New Roman" w:hAnsi="Times New Roman" w:cs="Times New Roman"/>
          <w:bCs/>
          <w:iCs/>
          <w:snapToGrid w:val="0"/>
        </w:rPr>
      </w:pPr>
      <w:r w:rsidRPr="001F47D1">
        <w:rPr>
          <w:rFonts w:ascii="Times New Roman" w:eastAsia="Times New Roman" w:hAnsi="Times New Roman" w:cs="Times New Roman"/>
          <w:snapToGrid w:val="0"/>
        </w:rPr>
        <w:t>5 (10/15/20/60) ml injekcinio tirpalo yra 1396,6 (2793,2/4189,8/5586,4/16759,2) mg gadotero rūgšties (megliumino druskos pavidalu), atitinkančios 2,5 (5/7,5/10/30) mmol.</w:t>
      </w:r>
    </w:p>
    <w:p w14:paraId="441FC421"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Visos pagalbinės medžiagos išvardytos 6.1 skyriuje.</w:t>
      </w:r>
    </w:p>
    <w:p w14:paraId="11B3F424" w14:textId="77777777" w:rsidR="00A26583" w:rsidRPr="001F47D1" w:rsidRDefault="00A26583" w:rsidP="00A26583">
      <w:pPr>
        <w:tabs>
          <w:tab w:val="left" w:pos="567"/>
        </w:tabs>
        <w:spacing w:after="0" w:line="260" w:lineRule="exact"/>
        <w:rPr>
          <w:rFonts w:ascii="Times New Roman" w:eastAsia="SimSun" w:hAnsi="Times New Roman" w:cs="Times New Roman"/>
          <w:lang w:eastAsia="zh-CN"/>
        </w:rPr>
      </w:pPr>
    </w:p>
    <w:p w14:paraId="3FA9CDDD"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704B6762"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b/>
          <w:caps/>
          <w:snapToGrid w:val="0"/>
        </w:rPr>
      </w:pPr>
      <w:r w:rsidRPr="001F47D1">
        <w:rPr>
          <w:rFonts w:ascii="Times New Roman" w:eastAsia="Times New Roman" w:hAnsi="Times New Roman" w:cs="Times New Roman"/>
          <w:b/>
          <w:snapToGrid w:val="0"/>
        </w:rPr>
        <w:t>3.</w:t>
      </w:r>
      <w:r w:rsidRPr="001F47D1">
        <w:rPr>
          <w:rFonts w:ascii="Times New Roman" w:eastAsia="Times New Roman" w:hAnsi="Times New Roman" w:cs="Times New Roman"/>
          <w:b/>
          <w:snapToGrid w:val="0"/>
        </w:rPr>
        <w:tab/>
        <w:t xml:space="preserve">FARMACINĖ </w:t>
      </w:r>
      <w:r w:rsidRPr="001F47D1">
        <w:rPr>
          <w:rFonts w:ascii="Times New Roman" w:eastAsia="Times New Roman" w:hAnsi="Times New Roman" w:cs="Times New Roman"/>
          <w:b/>
          <w:caps/>
          <w:snapToGrid w:val="0"/>
        </w:rPr>
        <w:t>forma</w:t>
      </w:r>
    </w:p>
    <w:p w14:paraId="17C9FB1D"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3AB33937" w14:textId="77777777" w:rsidR="00A26583" w:rsidRPr="001F47D1" w:rsidRDefault="00A26583" w:rsidP="00A26583">
      <w:pPr>
        <w:tabs>
          <w:tab w:val="left" w:pos="567"/>
        </w:tabs>
        <w:spacing w:after="0" w:line="260" w:lineRule="exact"/>
        <w:ind w:left="567" w:right="-57" w:hanging="567"/>
        <w:rPr>
          <w:rFonts w:ascii="Times New Roman" w:eastAsia="Times New Roman" w:hAnsi="Times New Roman" w:cs="Times New Roman"/>
          <w:b/>
          <w:snapToGrid w:val="0"/>
        </w:rPr>
      </w:pPr>
      <w:r w:rsidRPr="001F47D1">
        <w:rPr>
          <w:rFonts w:ascii="Times New Roman" w:eastAsia="Times New Roman" w:hAnsi="Times New Roman" w:cs="Times New Roman"/>
          <w:snapToGrid w:val="0"/>
        </w:rPr>
        <w:t>Injekcinis tirpalas.</w:t>
      </w:r>
    </w:p>
    <w:p w14:paraId="08A6B6DF"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Skaidrus, bespalvis ar gelsvas tirpalas.</w:t>
      </w:r>
    </w:p>
    <w:p w14:paraId="7EC22BDA"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7A1935CA"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3431804B"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caps/>
          <w:snapToGrid w:val="0"/>
        </w:rPr>
      </w:pPr>
      <w:r w:rsidRPr="001F47D1">
        <w:rPr>
          <w:rFonts w:ascii="Times New Roman" w:eastAsia="Times New Roman" w:hAnsi="Times New Roman" w:cs="Times New Roman"/>
          <w:b/>
          <w:caps/>
          <w:snapToGrid w:val="0"/>
        </w:rPr>
        <w:t>4.</w:t>
      </w:r>
      <w:r w:rsidRPr="001F47D1">
        <w:rPr>
          <w:rFonts w:ascii="Times New Roman" w:eastAsia="Times New Roman" w:hAnsi="Times New Roman" w:cs="Times New Roman"/>
          <w:b/>
          <w:caps/>
          <w:snapToGrid w:val="0"/>
        </w:rPr>
        <w:tab/>
        <w:t>Klinikinė informacija</w:t>
      </w:r>
    </w:p>
    <w:p w14:paraId="6A13851A"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09E617B5"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snapToGrid w:val="0"/>
        </w:rPr>
      </w:pPr>
      <w:r w:rsidRPr="001F47D1">
        <w:rPr>
          <w:rFonts w:ascii="Times New Roman" w:eastAsia="Times New Roman" w:hAnsi="Times New Roman" w:cs="Times New Roman"/>
          <w:b/>
          <w:snapToGrid w:val="0"/>
        </w:rPr>
        <w:t>4.1</w:t>
      </w:r>
      <w:r w:rsidRPr="001F47D1">
        <w:rPr>
          <w:rFonts w:ascii="Times New Roman" w:eastAsia="Times New Roman" w:hAnsi="Times New Roman" w:cs="Times New Roman"/>
          <w:b/>
          <w:snapToGrid w:val="0"/>
        </w:rPr>
        <w:tab/>
        <w:t>Terapinės indikacijos</w:t>
      </w:r>
    </w:p>
    <w:p w14:paraId="5B282563"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2E2F2E5E" w14:textId="77777777" w:rsidR="00A26583" w:rsidRPr="001F47D1" w:rsidRDefault="00A26583" w:rsidP="00A26583">
      <w:pPr>
        <w:tabs>
          <w:tab w:val="left" w:pos="567"/>
        </w:tabs>
        <w:spacing w:after="0" w:line="260" w:lineRule="exact"/>
        <w:rPr>
          <w:rFonts w:ascii="Times New Roman" w:eastAsia="SimSun" w:hAnsi="Times New Roman" w:cs="Times New Roman"/>
          <w:lang w:eastAsia="zh-CN"/>
        </w:rPr>
      </w:pPr>
      <w:r w:rsidRPr="001F47D1">
        <w:rPr>
          <w:rFonts w:ascii="Times New Roman" w:eastAsia="SimSun" w:hAnsi="Times New Roman" w:cs="Times New Roman"/>
          <w:lang w:eastAsia="zh-CN"/>
        </w:rPr>
        <w:t>Šis vaistinis preparatas vartojamas tik diagnostikai.</w:t>
      </w:r>
    </w:p>
    <w:p w14:paraId="63129919" w14:textId="77777777" w:rsidR="00A26583" w:rsidRDefault="00A26583" w:rsidP="00A26583">
      <w:pPr>
        <w:tabs>
          <w:tab w:val="left" w:pos="567"/>
        </w:tabs>
        <w:spacing w:after="0" w:line="260" w:lineRule="exact"/>
        <w:rPr>
          <w:rFonts w:ascii="Times New Roman" w:eastAsia="Times New Roman" w:hAnsi="Times New Roman" w:cs="Times New Roman"/>
          <w:snapToGrid w:val="0"/>
        </w:rPr>
      </w:pPr>
      <w:r w:rsidRPr="00FF6CA6">
        <w:rPr>
          <w:rFonts w:ascii="Times New Roman" w:eastAsia="Times New Roman" w:hAnsi="Times New Roman" w:cs="Times New Roman"/>
          <w:snapToGrid w:val="0"/>
        </w:rPr>
        <w:t>DOTAREM reikia vartoti, tik tais atvejais, kai būtina diagnostinė informacija ir jos negalima gauti nesustiprinto kontrastiškumo magnetinio rezonanso tyrimu (MRT).</w:t>
      </w:r>
    </w:p>
    <w:p w14:paraId="5B8842D3"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15788454" w14:textId="77777777" w:rsidR="00A26583" w:rsidRPr="001F47D1" w:rsidRDefault="00A26583" w:rsidP="00A26583">
      <w:pPr>
        <w:tabs>
          <w:tab w:val="left" w:pos="567"/>
        </w:tabs>
        <w:spacing w:after="0" w:line="260" w:lineRule="exact"/>
        <w:rPr>
          <w:rFonts w:ascii="Times New Roman" w:eastAsia="Times New Roman" w:hAnsi="Times New Roman" w:cs="Times New Roman"/>
          <w:i/>
          <w:snapToGrid w:val="0"/>
          <w:szCs w:val="20"/>
        </w:rPr>
      </w:pPr>
      <w:r w:rsidRPr="001F47D1">
        <w:rPr>
          <w:rFonts w:ascii="Times New Roman" w:eastAsia="Times New Roman" w:hAnsi="Times New Roman" w:cs="Times New Roman"/>
          <w:snapToGrid w:val="0"/>
          <w:szCs w:val="20"/>
          <w:u w:val="single"/>
        </w:rPr>
        <w:t xml:space="preserve">Suaugusiųjų ir vaikų </w:t>
      </w:r>
      <w:r w:rsidRPr="001F47D1">
        <w:rPr>
          <w:rFonts w:ascii="Times New Roman" w:eastAsia="Times New Roman" w:hAnsi="Times New Roman" w:cs="Times New Roman"/>
          <w:i/>
          <w:snapToGrid w:val="0"/>
          <w:szCs w:val="20"/>
        </w:rPr>
        <w:t>(0-18 metų)</w:t>
      </w:r>
      <w:r>
        <w:rPr>
          <w:rFonts w:ascii="Times New Roman" w:eastAsia="Times New Roman" w:hAnsi="Times New Roman" w:cs="Times New Roman"/>
          <w:i/>
          <w:snapToGrid w:val="0"/>
          <w:szCs w:val="20"/>
        </w:rPr>
        <w:t xml:space="preserve"> </w:t>
      </w:r>
      <w:r w:rsidRPr="001F47D1">
        <w:rPr>
          <w:rFonts w:ascii="Times New Roman" w:eastAsia="Times New Roman" w:hAnsi="Times New Roman" w:cs="Times New Roman"/>
          <w:snapToGrid w:val="0"/>
          <w:szCs w:val="20"/>
          <w:u w:val="single"/>
        </w:rPr>
        <w:t>populiacij</w:t>
      </w:r>
      <w:r>
        <w:rPr>
          <w:rFonts w:ascii="Times New Roman" w:eastAsia="Times New Roman" w:hAnsi="Times New Roman" w:cs="Times New Roman"/>
          <w:snapToGrid w:val="0"/>
          <w:szCs w:val="20"/>
          <w:u w:val="single"/>
        </w:rPr>
        <w:t>os</w:t>
      </w:r>
      <w:r w:rsidRPr="001F47D1">
        <w:rPr>
          <w:rFonts w:ascii="Times New Roman" w:eastAsia="Times New Roman" w:hAnsi="Times New Roman" w:cs="Times New Roman"/>
          <w:snapToGrid w:val="0"/>
          <w:szCs w:val="20"/>
        </w:rPr>
        <w:t xml:space="preserve"> </w:t>
      </w:r>
    </w:p>
    <w:p w14:paraId="4B793EAA"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Kontrastui sustiprinti atliekant magnetinio rezonanso tyrimą (MRT), suteikiant galimybę geriau įvertinti:</w:t>
      </w:r>
    </w:p>
    <w:p w14:paraId="0565E9C9"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 galvos smegenų, nugaros smegenų ir aplinkinių audinių pažeidimus</w:t>
      </w:r>
      <w:r>
        <w:rPr>
          <w:rFonts w:ascii="Times New Roman" w:eastAsia="Times New Roman" w:hAnsi="Times New Roman" w:cs="Times New Roman"/>
          <w:snapToGrid w:val="0"/>
        </w:rPr>
        <w:t>;</w:t>
      </w:r>
    </w:p>
    <w:p w14:paraId="31C67852"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 kepenų, inkstų, kasos, dubens, plaučių, širdies, krūties, skeleto ir raumenų sistemos pažeidimus.</w:t>
      </w:r>
    </w:p>
    <w:p w14:paraId="2602B363"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50A8AF63"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szCs w:val="20"/>
          <w:u w:val="single"/>
        </w:rPr>
      </w:pPr>
      <w:r w:rsidRPr="001F47D1">
        <w:rPr>
          <w:rFonts w:ascii="Times New Roman" w:eastAsia="Times New Roman" w:hAnsi="Times New Roman" w:cs="Times New Roman"/>
          <w:snapToGrid w:val="0"/>
          <w:szCs w:val="20"/>
          <w:u w:val="single"/>
        </w:rPr>
        <w:t>Suaugusiųjų populiacija</w:t>
      </w:r>
    </w:p>
    <w:p w14:paraId="725D3B4F"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Kontrastui sustiprinti atliekant magnetinio rezonanso tyrimą (MRT), suteikiant galimybę geriau įvertinti:</w:t>
      </w:r>
    </w:p>
    <w:p w14:paraId="7DB93770" w14:textId="77777777" w:rsidR="00A26583" w:rsidRPr="001F47D1" w:rsidRDefault="00A26583" w:rsidP="00A26583">
      <w:pPr>
        <w:tabs>
          <w:tab w:val="left" w:pos="142"/>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w:t>
      </w:r>
      <w:r w:rsidRPr="001F47D1">
        <w:rPr>
          <w:rFonts w:ascii="Times New Roman" w:eastAsia="Times New Roman" w:hAnsi="Times New Roman" w:cs="Times New Roman"/>
          <w:snapToGrid w:val="0"/>
        </w:rPr>
        <w:tab/>
        <w:t>kraujagyslių, išskyrus širdies vainikines arterijas, pažeidimus ar stenozes (magnetinio rezonanso angiografija).</w:t>
      </w:r>
    </w:p>
    <w:p w14:paraId="4590B9B3" w14:textId="77777777" w:rsidR="00A26583" w:rsidRPr="00715BD9" w:rsidRDefault="00A26583" w:rsidP="00A26583">
      <w:pPr>
        <w:tabs>
          <w:tab w:val="left" w:pos="142"/>
        </w:tabs>
        <w:spacing w:after="0" w:line="260" w:lineRule="exact"/>
        <w:rPr>
          <w:rFonts w:ascii="Times New Roman" w:hAnsi="Times New Roman"/>
        </w:rPr>
      </w:pPr>
    </w:p>
    <w:p w14:paraId="5C30E529"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b/>
          <w:snapToGrid w:val="0"/>
        </w:rPr>
      </w:pPr>
    </w:p>
    <w:p w14:paraId="5AD44DA1"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b/>
          <w:snapToGrid w:val="0"/>
        </w:rPr>
      </w:pPr>
      <w:r w:rsidRPr="001F47D1">
        <w:rPr>
          <w:rFonts w:ascii="Times New Roman" w:eastAsia="Times New Roman" w:hAnsi="Times New Roman" w:cs="Times New Roman"/>
          <w:b/>
          <w:snapToGrid w:val="0"/>
        </w:rPr>
        <w:t>4.2</w:t>
      </w:r>
      <w:r w:rsidRPr="001F47D1">
        <w:rPr>
          <w:rFonts w:ascii="Times New Roman" w:eastAsia="Times New Roman" w:hAnsi="Times New Roman" w:cs="Times New Roman"/>
          <w:b/>
          <w:snapToGrid w:val="0"/>
        </w:rPr>
        <w:tab/>
        <w:t>Dozavimas ir vartojimo metodas</w:t>
      </w:r>
    </w:p>
    <w:p w14:paraId="1DB2FD5F" w14:textId="77777777" w:rsidR="00A26583" w:rsidRPr="001F47D1" w:rsidRDefault="00A26583" w:rsidP="00A26583">
      <w:pPr>
        <w:tabs>
          <w:tab w:val="left" w:pos="567"/>
        </w:tabs>
        <w:spacing w:after="0" w:line="240" w:lineRule="auto"/>
        <w:rPr>
          <w:rFonts w:ascii="Times New Roman" w:eastAsia="Times New Roman" w:hAnsi="Times New Roman" w:cs="Times New Roman"/>
        </w:rPr>
      </w:pPr>
    </w:p>
    <w:p w14:paraId="76AEDDDB" w14:textId="77777777" w:rsidR="00A26583" w:rsidRPr="001F47D1" w:rsidRDefault="00A26583" w:rsidP="00A26583">
      <w:pPr>
        <w:tabs>
          <w:tab w:val="left" w:pos="567"/>
        </w:tabs>
        <w:spacing w:after="0" w:line="240" w:lineRule="auto"/>
        <w:rPr>
          <w:rFonts w:ascii="Times New Roman" w:eastAsia="Times New Roman" w:hAnsi="Times New Roman" w:cs="Times New Roman"/>
          <w:u w:val="single"/>
        </w:rPr>
      </w:pPr>
      <w:r w:rsidRPr="001F47D1">
        <w:rPr>
          <w:rFonts w:ascii="Times New Roman" w:eastAsia="Times New Roman" w:hAnsi="Times New Roman" w:cs="Times New Roman"/>
          <w:u w:val="single"/>
        </w:rPr>
        <w:t>Dozavimas</w:t>
      </w:r>
    </w:p>
    <w:p w14:paraId="2D820B2D" w14:textId="77777777" w:rsidR="00A26583" w:rsidRDefault="00A26583" w:rsidP="00A26583">
      <w:pPr>
        <w:tabs>
          <w:tab w:val="left" w:pos="567"/>
        </w:tabs>
        <w:spacing w:after="0" w:line="240" w:lineRule="auto"/>
        <w:rPr>
          <w:rFonts w:ascii="Times New Roman" w:eastAsia="Times New Roman" w:hAnsi="Times New Roman" w:cs="Times New Roman"/>
          <w:color w:val="000000"/>
        </w:rPr>
      </w:pPr>
      <w:r w:rsidRPr="00FF6CA6">
        <w:rPr>
          <w:rFonts w:ascii="Times New Roman" w:eastAsia="Times New Roman" w:hAnsi="Times New Roman" w:cs="Times New Roman"/>
          <w:color w:val="000000"/>
        </w:rPr>
        <w:t>Reikia vartoti mažiausią dozę, kuri diagnostikos tikslais pakankamai sustiprina kontrastiškumą. Dozę reikia apskaičiuoti pagal paciento kūno svorį, ir ji turi neviršyti kilogramui kūno svorio rekomenduojamos dozės, kaip nurodyta šiame skyriuje.</w:t>
      </w:r>
    </w:p>
    <w:p w14:paraId="70F3977C" w14:textId="77777777" w:rsidR="00A26583" w:rsidRPr="001F47D1" w:rsidRDefault="00A26583" w:rsidP="00A26583">
      <w:pPr>
        <w:tabs>
          <w:tab w:val="left" w:pos="567"/>
        </w:tabs>
        <w:spacing w:after="0" w:line="240" w:lineRule="auto"/>
        <w:rPr>
          <w:rFonts w:ascii="Times New Roman" w:eastAsia="Times New Roman" w:hAnsi="Times New Roman" w:cs="Times New Roman"/>
          <w:color w:val="000000"/>
        </w:rPr>
      </w:pPr>
    </w:p>
    <w:p w14:paraId="4C075D97" w14:textId="77777777" w:rsidR="00A26583" w:rsidRPr="001F47D1" w:rsidRDefault="00A26583" w:rsidP="00A26583">
      <w:pPr>
        <w:tabs>
          <w:tab w:val="left" w:pos="567"/>
        </w:tabs>
        <w:spacing w:after="0" w:line="260" w:lineRule="exact"/>
        <w:rPr>
          <w:rFonts w:ascii="Times New Roman" w:eastAsia="Times New Roman" w:hAnsi="Times New Roman" w:cs="Times New Roman"/>
          <w:bCs/>
          <w:i/>
          <w:iCs/>
          <w:snapToGrid w:val="0"/>
          <w:szCs w:val="20"/>
        </w:rPr>
      </w:pPr>
      <w:r w:rsidRPr="001F47D1">
        <w:rPr>
          <w:rFonts w:ascii="Times New Roman" w:eastAsia="Times New Roman" w:hAnsi="Times New Roman" w:cs="Times New Roman"/>
          <w:bCs/>
          <w:i/>
          <w:iCs/>
          <w:snapToGrid w:val="0"/>
          <w:szCs w:val="20"/>
        </w:rPr>
        <w:t>Smegenų ir nugaros MRT</w:t>
      </w:r>
    </w:p>
    <w:p w14:paraId="519E5946"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 xml:space="preserve">Atliekant neurologinius tyrimus dozė gali kisti nuo 0,1 iki 0,3 mmol/kg kūno svorio, atitinkamai nuo 0,2 iki 0,6 ml/kg kūno svorio. Smegenų </w:t>
      </w:r>
      <w:r>
        <w:rPr>
          <w:rFonts w:ascii="Times New Roman" w:eastAsia="Times New Roman" w:hAnsi="Times New Roman" w:cs="Times New Roman"/>
          <w:snapToGrid w:val="0"/>
        </w:rPr>
        <w:t>naviku</w:t>
      </w:r>
      <w:r w:rsidRPr="001F47D1">
        <w:rPr>
          <w:rFonts w:ascii="Times New Roman" w:eastAsia="Times New Roman" w:hAnsi="Times New Roman" w:cs="Times New Roman"/>
          <w:snapToGrid w:val="0"/>
        </w:rPr>
        <w:t xml:space="preserve"> sergantiems pacientams sušvirkštus 0,1 mmol/kg kūno svorio, papildoma 0,2 mmol/kg kūno svorio dozė gali padėti geriau apibūdinti </w:t>
      </w:r>
      <w:r>
        <w:rPr>
          <w:rFonts w:ascii="Times New Roman" w:eastAsia="Times New Roman" w:hAnsi="Times New Roman" w:cs="Times New Roman"/>
          <w:snapToGrid w:val="0"/>
        </w:rPr>
        <w:t>naviką</w:t>
      </w:r>
      <w:r w:rsidRPr="001F47D1">
        <w:rPr>
          <w:rFonts w:ascii="Times New Roman" w:eastAsia="Times New Roman" w:hAnsi="Times New Roman" w:cs="Times New Roman"/>
          <w:snapToGrid w:val="0"/>
        </w:rPr>
        <w:t xml:space="preserve"> ir palengvinti sprendimą dėl gydymo.</w:t>
      </w:r>
    </w:p>
    <w:p w14:paraId="42D3B017"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u w:val="single"/>
        </w:rPr>
      </w:pPr>
    </w:p>
    <w:p w14:paraId="4E173E24" w14:textId="77777777" w:rsidR="00A26583" w:rsidRPr="001F47D1" w:rsidRDefault="00A26583" w:rsidP="00A26583">
      <w:pPr>
        <w:spacing w:after="0" w:line="240" w:lineRule="auto"/>
        <w:rPr>
          <w:rFonts w:ascii="Times New Roman" w:eastAsia="SimSun" w:hAnsi="Times New Roman" w:cs="Times New Roman"/>
          <w:i/>
          <w:iCs/>
          <w:color w:val="000000"/>
          <w:u w:val="single"/>
          <w:lang w:eastAsia="x-none"/>
        </w:rPr>
      </w:pPr>
      <w:r w:rsidRPr="001F47D1">
        <w:rPr>
          <w:rFonts w:ascii="Times New Roman" w:eastAsia="SimSun" w:hAnsi="Times New Roman" w:cs="Times New Roman"/>
          <w:bCs/>
          <w:i/>
          <w:iCs/>
          <w:color w:val="000000"/>
          <w:u w:val="single"/>
          <w:lang w:eastAsia="x-none"/>
        </w:rPr>
        <w:t>Viso kūno MRT</w:t>
      </w:r>
      <w:r w:rsidRPr="001F47D1" w:rsidDel="00617F74">
        <w:rPr>
          <w:rFonts w:ascii="Times New Roman" w:eastAsia="SimSun" w:hAnsi="Times New Roman" w:cs="Times New Roman"/>
          <w:i/>
          <w:color w:val="000000"/>
          <w:u w:val="single"/>
          <w:lang w:eastAsia="x-none"/>
        </w:rPr>
        <w:t xml:space="preserve"> </w:t>
      </w:r>
      <w:r w:rsidRPr="001F47D1">
        <w:rPr>
          <w:rFonts w:ascii="Times New Roman" w:eastAsia="SimSun" w:hAnsi="Times New Roman" w:cs="Times New Roman"/>
          <w:i/>
          <w:color w:val="000000"/>
          <w:u w:val="single"/>
          <w:lang w:eastAsia="x-none"/>
        </w:rPr>
        <w:t>ir angiografija</w:t>
      </w:r>
    </w:p>
    <w:p w14:paraId="6CB7D879" w14:textId="77777777" w:rsidR="00A26583" w:rsidRPr="001F47D1" w:rsidRDefault="00A26583" w:rsidP="00A26583">
      <w:pPr>
        <w:spacing w:after="0" w:line="240" w:lineRule="auto"/>
        <w:rPr>
          <w:rFonts w:ascii="Times New Roman" w:eastAsia="SimSun" w:hAnsi="Times New Roman" w:cs="Times New Roman"/>
          <w:iCs/>
          <w:color w:val="000000"/>
          <w:lang w:eastAsia="x-none"/>
        </w:rPr>
      </w:pPr>
      <w:r w:rsidRPr="001F47D1">
        <w:rPr>
          <w:rFonts w:ascii="Times New Roman" w:eastAsia="SimSun" w:hAnsi="Times New Roman" w:cs="Times New Roman"/>
          <w:color w:val="000000"/>
          <w:lang w:eastAsia="x-none"/>
        </w:rPr>
        <w:lastRenderedPageBreak/>
        <w:t>Diagnostiniu požiūriu tinkamą kontrastą užtikrinanti injekcijos į veną rekomenduojama dozė yra 0,1 mmol/kg (t. y., 0,2 ml/kg).</w:t>
      </w:r>
    </w:p>
    <w:p w14:paraId="63F87B49"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Angiografija: išskirtinėmis aplinkybėmis (pvz., nepavykus gauti pakankamos kokybės didelės kraujagyslių dalies vaizdo pakankamos kokybės) gali būti pagrįstas antros iš eilės injekcijos 0,1 mmol/kg kūno svorio, atitinkančios 0,2 ml/kg kūno svorio, skyrimas. Tačiau jei dviejų iš eilės švirkščiamų DOTAREM dozių vartojimas numatomas dar prieš atliekant angiografiją, priklausomai nuo turimų vaizdo tyrimo prietaisų, gali būti naudinga du kartus sušvirkšti 0,05 mmol/kg kūno svorio, atitinkančią 0,1 ml/kg kūno svorio, dozę.</w:t>
      </w:r>
    </w:p>
    <w:p w14:paraId="4E9E9DEC"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361D50FC" w14:textId="77777777" w:rsidR="00A26583" w:rsidRPr="001F47D1" w:rsidRDefault="00A26583" w:rsidP="00A26583">
      <w:pPr>
        <w:tabs>
          <w:tab w:val="left" w:pos="567"/>
        </w:tabs>
        <w:spacing w:after="0" w:line="240" w:lineRule="auto"/>
        <w:rPr>
          <w:rFonts w:ascii="Times New Roman" w:eastAsia="Times New Roman" w:hAnsi="Times New Roman" w:cs="Times New Roman"/>
          <w:u w:val="single"/>
        </w:rPr>
      </w:pPr>
      <w:r w:rsidRPr="001F47D1">
        <w:rPr>
          <w:rFonts w:ascii="Times New Roman" w:eastAsia="Times New Roman" w:hAnsi="Times New Roman" w:cs="Times New Roman"/>
          <w:u w:val="single"/>
        </w:rPr>
        <w:t>Ypatingos populiacijos</w:t>
      </w:r>
    </w:p>
    <w:p w14:paraId="1DB89CC1" w14:textId="77777777" w:rsidR="00A26583" w:rsidRPr="001F47D1" w:rsidRDefault="00A26583" w:rsidP="00A26583">
      <w:pPr>
        <w:tabs>
          <w:tab w:val="left" w:pos="567"/>
        </w:tabs>
        <w:spacing w:after="0" w:line="240" w:lineRule="auto"/>
        <w:rPr>
          <w:rFonts w:ascii="Times New Roman" w:eastAsia="Times New Roman" w:hAnsi="Times New Roman" w:cs="Times New Roman"/>
          <w:b/>
          <w:bCs/>
          <w:i/>
          <w:iCs/>
        </w:rPr>
      </w:pPr>
    </w:p>
    <w:p w14:paraId="4E625D59" w14:textId="77777777" w:rsidR="00A26583" w:rsidRPr="001F47D1" w:rsidRDefault="00A26583" w:rsidP="00A26583">
      <w:pPr>
        <w:tabs>
          <w:tab w:val="left" w:pos="567"/>
        </w:tabs>
        <w:spacing w:after="0" w:line="240" w:lineRule="auto"/>
        <w:rPr>
          <w:rFonts w:ascii="Times New Roman" w:eastAsia="Times New Roman" w:hAnsi="Times New Roman" w:cs="Times New Roman"/>
          <w:i/>
          <w:u w:val="single"/>
        </w:rPr>
      </w:pPr>
      <w:r w:rsidRPr="001F47D1">
        <w:rPr>
          <w:rFonts w:ascii="Times New Roman" w:eastAsia="Times New Roman" w:hAnsi="Times New Roman" w:cs="Times New Roman"/>
          <w:i/>
          <w:u w:val="single"/>
        </w:rPr>
        <w:t xml:space="preserve">Pacientams, kurių inkstų funkcija sutrikusi </w:t>
      </w:r>
    </w:p>
    <w:p w14:paraId="2EA3F2E1"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Pacientams, kuriems yra lengvas ar vidutinis inkstų funkcijos sutrikimas (glomerulų filtracijos greitis (GFG) </w:t>
      </w:r>
      <w:r w:rsidRPr="001F47D1">
        <w:rPr>
          <w:rFonts w:ascii="Times New Roman" w:eastAsia="Times New Roman" w:hAnsi="Times New Roman" w:cs="Times New Roman"/>
          <w:snapToGrid w:val="0"/>
        </w:rPr>
        <w:sym w:font="Symbol" w:char="F0B3"/>
      </w:r>
      <w:r w:rsidRPr="001F47D1">
        <w:rPr>
          <w:rFonts w:ascii="Times New Roman" w:eastAsia="Times New Roman" w:hAnsi="Times New Roman" w:cs="Times New Roman"/>
          <w:snapToGrid w:val="0"/>
        </w:rPr>
        <w:t> 30 ml/min/1,73m</w:t>
      </w:r>
      <w:r w:rsidRPr="001F47D1">
        <w:rPr>
          <w:rFonts w:ascii="Times New Roman" w:eastAsia="Times New Roman" w:hAnsi="Times New Roman" w:cs="Times New Roman"/>
          <w:snapToGrid w:val="0"/>
          <w:vertAlign w:val="superscript"/>
        </w:rPr>
        <w:t>2</w:t>
      </w:r>
      <w:r w:rsidRPr="001F47D1">
        <w:rPr>
          <w:rFonts w:ascii="Times New Roman" w:eastAsia="Times New Roman" w:hAnsi="Times New Roman" w:cs="Times New Roman"/>
          <w:snapToGrid w:val="0"/>
        </w:rPr>
        <w:t>) skiriama suaugusiųjų dozė.</w:t>
      </w:r>
    </w:p>
    <w:p w14:paraId="62A96985"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u w:val="single"/>
        </w:rPr>
      </w:pPr>
    </w:p>
    <w:p w14:paraId="1841ED9C"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DOTAREM vartoti tik pacientams, kuriems yra sunkus inkstų funkcijos sutrikimas (glomerulų filtracijos greitis (GFG) &lt; 30 ml/min/1,73m</w:t>
      </w:r>
      <w:r w:rsidRPr="001F47D1">
        <w:rPr>
          <w:rFonts w:ascii="Times New Roman" w:eastAsia="Times New Roman" w:hAnsi="Times New Roman" w:cs="Times New Roman"/>
          <w:snapToGrid w:val="0"/>
          <w:vertAlign w:val="superscript"/>
        </w:rPr>
        <w:t>2</w:t>
      </w:r>
      <w:r w:rsidRPr="001F47D1">
        <w:rPr>
          <w:rFonts w:ascii="Times New Roman" w:eastAsia="Times New Roman" w:hAnsi="Times New Roman" w:cs="Times New Roman"/>
          <w:snapToGrid w:val="0"/>
        </w:rPr>
        <w:t>) ir pacientams perioperacinio kepenų transplantacijos laikotarpio metu, tik įvertinus naudos ir rizikos santykį. DOTAREM vartoti, jeigu diagnostinė informacija būtina ir jos negalima gauti nekontrastinio magnetinio rezonanso tyrimo (MRT) pagalba (žr. 4.4 skyrių). Jei DOTAREM vartojimo išvengti neįmanoma, dozė neturi viršyti 0,1 mmol/kg kūno svorio. Skenavimo metu vartoti daugiau negu vieną dozę draudžiama. Duomenų apie kartotinį vartojimą nepakanka, todėl DOTAREM injekcijas kartoti draudžiama, nebent intervalas tarp injekcijų yra ne mažesnis kaip 7 paros.</w:t>
      </w:r>
    </w:p>
    <w:p w14:paraId="3445286E" w14:textId="77777777" w:rsidR="00A26583" w:rsidRPr="001F47D1" w:rsidRDefault="00A26583" w:rsidP="00A26583">
      <w:pPr>
        <w:tabs>
          <w:tab w:val="left" w:pos="567"/>
        </w:tabs>
        <w:spacing w:after="0" w:line="260" w:lineRule="exact"/>
        <w:rPr>
          <w:rFonts w:ascii="Times New Roman" w:eastAsia="Times New Roman" w:hAnsi="Times New Roman" w:cs="Times New Roman"/>
          <w:i/>
          <w:snapToGrid w:val="0"/>
        </w:rPr>
      </w:pPr>
    </w:p>
    <w:p w14:paraId="5C2CC49F" w14:textId="77777777" w:rsidR="00A26583" w:rsidRPr="001F47D1" w:rsidRDefault="00A26583" w:rsidP="00A26583">
      <w:pPr>
        <w:tabs>
          <w:tab w:val="left" w:pos="567"/>
        </w:tabs>
        <w:spacing w:after="0" w:line="260" w:lineRule="exact"/>
        <w:rPr>
          <w:rFonts w:ascii="Times New Roman" w:eastAsia="Times New Roman" w:hAnsi="Times New Roman" w:cs="Times New Roman"/>
          <w:i/>
          <w:snapToGrid w:val="0"/>
          <w:u w:val="single"/>
        </w:rPr>
      </w:pPr>
      <w:r w:rsidRPr="001F47D1">
        <w:rPr>
          <w:rFonts w:ascii="Times New Roman" w:eastAsia="Times New Roman" w:hAnsi="Times New Roman" w:cs="Times New Roman"/>
          <w:i/>
          <w:snapToGrid w:val="0"/>
          <w:u w:val="single"/>
        </w:rPr>
        <w:t>Senyviems (65 metų ir vyresniems) pacientams</w:t>
      </w:r>
    </w:p>
    <w:p w14:paraId="3C7FFE99" w14:textId="77777777" w:rsidR="00A26583" w:rsidRPr="001F47D1" w:rsidRDefault="00A26583" w:rsidP="00A26583">
      <w:pPr>
        <w:tabs>
          <w:tab w:val="left" w:pos="567"/>
        </w:tabs>
        <w:spacing w:after="0" w:line="260" w:lineRule="exact"/>
        <w:rPr>
          <w:rFonts w:ascii="Times New Roman" w:eastAsia="MS Mincho" w:hAnsi="Times New Roman" w:cs="Times New Roman"/>
          <w:snapToGrid w:val="0"/>
          <w:color w:val="000000"/>
        </w:rPr>
      </w:pPr>
      <w:r w:rsidRPr="001F47D1">
        <w:rPr>
          <w:rFonts w:ascii="Times New Roman" w:eastAsia="Times New Roman" w:hAnsi="Times New Roman" w:cs="Times New Roman"/>
          <w:snapToGrid w:val="0"/>
        </w:rPr>
        <w:t>Dozės keisti nebūtina. Vartojant senyviems pacientams, būtinos atsargumo priemonės</w:t>
      </w:r>
      <w:r w:rsidRPr="001F47D1">
        <w:rPr>
          <w:rFonts w:ascii="Times New Roman" w:eastAsia="Times New Roman" w:hAnsi="Times New Roman" w:cs="Times New Roman"/>
          <w:snapToGrid w:val="0"/>
          <w:color w:val="000000"/>
        </w:rPr>
        <w:t xml:space="preserve"> (žr. 4.4 skyrių).</w:t>
      </w:r>
    </w:p>
    <w:p w14:paraId="15571092" w14:textId="77777777" w:rsidR="00A26583" w:rsidRPr="001F47D1" w:rsidRDefault="00A26583" w:rsidP="00A26583">
      <w:pPr>
        <w:tabs>
          <w:tab w:val="left" w:pos="567"/>
        </w:tabs>
        <w:spacing w:after="0" w:line="260" w:lineRule="exact"/>
        <w:rPr>
          <w:rFonts w:ascii="Times New Roman" w:eastAsia="MS Mincho" w:hAnsi="Times New Roman" w:cs="Times New Roman"/>
          <w:snapToGrid w:val="0"/>
          <w:color w:val="000000"/>
        </w:rPr>
      </w:pPr>
    </w:p>
    <w:p w14:paraId="48237479" w14:textId="77777777" w:rsidR="00A26583" w:rsidRPr="001F47D1" w:rsidRDefault="00A26583" w:rsidP="00A26583">
      <w:pPr>
        <w:tabs>
          <w:tab w:val="left" w:pos="567"/>
        </w:tabs>
        <w:spacing w:after="0" w:line="260" w:lineRule="exact"/>
        <w:rPr>
          <w:rFonts w:ascii="Times New Roman" w:eastAsia="MS Mincho" w:hAnsi="Times New Roman" w:cs="Times New Roman"/>
          <w:i/>
          <w:snapToGrid w:val="0"/>
          <w:color w:val="000000"/>
          <w:u w:val="single"/>
        </w:rPr>
      </w:pPr>
      <w:r w:rsidRPr="001F47D1">
        <w:rPr>
          <w:rFonts w:ascii="Times New Roman" w:eastAsia="Times New Roman" w:hAnsi="Times New Roman" w:cs="Times New Roman"/>
          <w:i/>
          <w:snapToGrid w:val="0"/>
          <w:color w:val="000000"/>
          <w:u w:val="single"/>
        </w:rPr>
        <w:t>Pacientams, kurių kepenų funkcija sutrikusi</w:t>
      </w:r>
    </w:p>
    <w:p w14:paraId="13383215" w14:textId="77777777" w:rsidR="00A26583" w:rsidRPr="001F47D1" w:rsidRDefault="00A26583" w:rsidP="00A26583">
      <w:pPr>
        <w:tabs>
          <w:tab w:val="left" w:pos="567"/>
        </w:tabs>
        <w:spacing w:after="0" w:line="260" w:lineRule="exact"/>
        <w:rPr>
          <w:rFonts w:ascii="Times New Roman" w:eastAsia="MS Mincho" w:hAnsi="Times New Roman" w:cs="Times New Roman"/>
          <w:snapToGrid w:val="0"/>
          <w:color w:val="000000"/>
        </w:rPr>
      </w:pPr>
      <w:r w:rsidRPr="001F47D1">
        <w:rPr>
          <w:rFonts w:ascii="Times New Roman" w:eastAsia="Times New Roman" w:hAnsi="Times New Roman" w:cs="Times New Roman"/>
          <w:snapToGrid w:val="0"/>
          <w:color w:val="000000"/>
        </w:rPr>
        <w:t xml:space="preserve">Šiems pacientams galima skirti suaugusiųjų dozę. Vaisto skirti rekomenduojama atsargiai, ypač perioperacinio </w:t>
      </w:r>
      <w:r w:rsidRPr="001F47D1">
        <w:rPr>
          <w:rFonts w:ascii="Times New Roman" w:eastAsia="Times New Roman" w:hAnsi="Times New Roman" w:cs="Times New Roman"/>
          <w:snapToGrid w:val="0"/>
        </w:rPr>
        <w:t>kepenų transplantacijos laikotarpio metu</w:t>
      </w:r>
      <w:r w:rsidRPr="001F47D1">
        <w:rPr>
          <w:rFonts w:ascii="Times New Roman" w:eastAsia="Times New Roman" w:hAnsi="Times New Roman" w:cs="Times New Roman"/>
          <w:snapToGrid w:val="0"/>
          <w:color w:val="000000"/>
        </w:rPr>
        <w:t xml:space="preserve"> (žr. </w:t>
      </w:r>
      <w:r>
        <w:rPr>
          <w:rFonts w:ascii="Times New Roman" w:eastAsia="Times New Roman" w:hAnsi="Times New Roman" w:cs="Times New Roman"/>
          <w:snapToGrid w:val="0"/>
          <w:color w:val="000000"/>
        </w:rPr>
        <w:t>anksčiau</w:t>
      </w:r>
      <w:r w:rsidRPr="001F47D1">
        <w:rPr>
          <w:rFonts w:ascii="Times New Roman" w:eastAsia="Times New Roman" w:hAnsi="Times New Roman" w:cs="Times New Roman"/>
          <w:snapToGrid w:val="0"/>
          <w:color w:val="000000"/>
        </w:rPr>
        <w:t xml:space="preserve"> “Pacientams, kurių inkstų funkcija sutrikusi“).</w:t>
      </w:r>
    </w:p>
    <w:p w14:paraId="6DE60739" w14:textId="77777777" w:rsidR="00A26583" w:rsidRPr="001F47D1" w:rsidRDefault="00A26583" w:rsidP="00A26583">
      <w:pPr>
        <w:tabs>
          <w:tab w:val="left" w:pos="567"/>
        </w:tabs>
        <w:spacing w:after="0" w:line="240" w:lineRule="auto"/>
        <w:rPr>
          <w:rFonts w:ascii="Times New Roman" w:eastAsia="MS Mincho" w:hAnsi="Times New Roman" w:cs="Times New Roman"/>
        </w:rPr>
      </w:pPr>
    </w:p>
    <w:p w14:paraId="2CB00D5E" w14:textId="77777777" w:rsidR="00A26583" w:rsidRPr="001F47D1" w:rsidRDefault="00A26583" w:rsidP="00A26583">
      <w:pPr>
        <w:tabs>
          <w:tab w:val="left" w:pos="567"/>
        </w:tabs>
        <w:spacing w:after="0" w:line="260" w:lineRule="exact"/>
        <w:rPr>
          <w:rFonts w:ascii="Times New Roman" w:eastAsia="Times New Roman" w:hAnsi="Times New Roman" w:cs="Times New Roman"/>
          <w:i/>
          <w:snapToGrid w:val="0"/>
          <w:szCs w:val="20"/>
          <w:u w:val="single"/>
        </w:rPr>
      </w:pPr>
      <w:r w:rsidRPr="001F47D1">
        <w:rPr>
          <w:rFonts w:ascii="Times New Roman" w:eastAsia="Times New Roman" w:hAnsi="Times New Roman" w:cs="Times New Roman"/>
          <w:snapToGrid w:val="0"/>
          <w:u w:val="single"/>
        </w:rPr>
        <w:t>Vaikų</w:t>
      </w:r>
      <w:r>
        <w:rPr>
          <w:rFonts w:ascii="Times New Roman" w:eastAsia="Times New Roman" w:hAnsi="Times New Roman" w:cs="Times New Roman"/>
          <w:snapToGrid w:val="0"/>
          <w:u w:val="single"/>
        </w:rPr>
        <w:t xml:space="preserve"> </w:t>
      </w:r>
      <w:r w:rsidRPr="001F47D1">
        <w:rPr>
          <w:rFonts w:ascii="Times New Roman" w:eastAsia="Times New Roman" w:hAnsi="Times New Roman" w:cs="Times New Roman"/>
          <w:i/>
          <w:snapToGrid w:val="0"/>
          <w:szCs w:val="20"/>
          <w:u w:val="single"/>
        </w:rPr>
        <w:t>(0-18 metų)</w:t>
      </w:r>
      <w:r w:rsidRPr="001F47D1">
        <w:rPr>
          <w:rFonts w:ascii="Times New Roman" w:eastAsia="Times New Roman" w:hAnsi="Times New Roman" w:cs="Times New Roman"/>
          <w:snapToGrid w:val="0"/>
          <w:u w:val="single"/>
        </w:rPr>
        <w:t xml:space="preserve"> populiacija</w:t>
      </w:r>
      <w:r w:rsidRPr="001F47D1">
        <w:rPr>
          <w:rFonts w:ascii="Times New Roman" w:eastAsia="Times New Roman" w:hAnsi="Times New Roman" w:cs="Times New Roman"/>
          <w:i/>
          <w:snapToGrid w:val="0"/>
          <w:szCs w:val="20"/>
          <w:u w:val="single"/>
        </w:rPr>
        <w:t xml:space="preserve"> </w:t>
      </w:r>
    </w:p>
    <w:p w14:paraId="78FDAC22"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36C17E27" w14:textId="77777777" w:rsidR="00A26583" w:rsidRPr="001F47D1" w:rsidRDefault="00A26583" w:rsidP="00A26583">
      <w:pPr>
        <w:tabs>
          <w:tab w:val="left" w:pos="567"/>
        </w:tabs>
        <w:spacing w:after="0" w:line="240" w:lineRule="auto"/>
        <w:rPr>
          <w:rFonts w:ascii="Times New Roman" w:eastAsia="Times New Roman" w:hAnsi="Times New Roman" w:cs="Times New Roman"/>
        </w:rPr>
      </w:pPr>
      <w:r w:rsidRPr="001F47D1">
        <w:rPr>
          <w:rFonts w:ascii="Times New Roman" w:eastAsia="Times New Roman" w:hAnsi="Times New Roman" w:cs="Times New Roman"/>
          <w:bCs/>
          <w:i/>
          <w:iCs/>
          <w:szCs w:val="20"/>
        </w:rPr>
        <w:t>Smegenų ir nugaros MRT / viso kūno MRT:</w:t>
      </w:r>
      <w:r w:rsidRPr="001F47D1">
        <w:rPr>
          <w:rFonts w:ascii="Times New Roman" w:eastAsia="Times New Roman" w:hAnsi="Times New Roman" w:cs="Times New Roman"/>
          <w:bCs/>
          <w:szCs w:val="20"/>
        </w:rPr>
        <w:t xml:space="preserve"> </w:t>
      </w:r>
      <w:r w:rsidRPr="001F47D1">
        <w:rPr>
          <w:rFonts w:ascii="Times New Roman" w:eastAsia="Times New Roman" w:hAnsi="Times New Roman" w:cs="Times New Roman"/>
          <w:szCs w:val="20"/>
        </w:rPr>
        <w:t xml:space="preserve">rekomenduojama </w:t>
      </w:r>
      <w:r w:rsidRPr="001F47D1">
        <w:rPr>
          <w:rFonts w:ascii="Times New Roman" w:eastAsia="Times New Roman" w:hAnsi="Times New Roman" w:cs="Times New Roman"/>
          <w:bCs/>
          <w:szCs w:val="20"/>
        </w:rPr>
        <w:t xml:space="preserve">ir maksimali </w:t>
      </w:r>
      <w:r w:rsidRPr="001F47D1">
        <w:rPr>
          <w:rFonts w:ascii="Times New Roman" w:eastAsia="Times New Roman" w:hAnsi="Times New Roman" w:cs="Times New Roman"/>
          <w:szCs w:val="20"/>
        </w:rPr>
        <w:t xml:space="preserve">Dotarem dozė yra 0,1 mmol/kg </w:t>
      </w:r>
      <w:r w:rsidRPr="001F47D1">
        <w:rPr>
          <w:rFonts w:ascii="Times New Roman" w:eastAsia="Times New Roman" w:hAnsi="Times New Roman" w:cs="Times New Roman"/>
          <w:bCs/>
          <w:szCs w:val="20"/>
        </w:rPr>
        <w:t>kūno svorio</w:t>
      </w:r>
      <w:r w:rsidRPr="001F47D1">
        <w:rPr>
          <w:rFonts w:ascii="Times New Roman" w:eastAsia="Times New Roman" w:hAnsi="Times New Roman" w:cs="Times New Roman"/>
          <w:szCs w:val="20"/>
        </w:rPr>
        <w:t xml:space="preserve">. </w:t>
      </w:r>
      <w:r w:rsidRPr="001F47D1">
        <w:rPr>
          <w:rFonts w:ascii="Times New Roman" w:eastAsia="Times New Roman" w:hAnsi="Times New Roman" w:cs="Times New Roman"/>
          <w:bCs/>
          <w:szCs w:val="20"/>
        </w:rPr>
        <w:t>Vieno tyrimo metu negali būti vartojama daugiau nei viena dozė.</w:t>
      </w:r>
    </w:p>
    <w:p w14:paraId="381163ED"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Dėl nepakankamo naujagimių iki 4 savaičių ir kūdikių iki 1 metų amžiaus inkstų funkcijos išsivystymo, DOTAREM vartoti tik po nuodugnaus apsvarstymo, vartojama dozė neturi viršyti 0,1 mmol/kg kūno svorio. Skenavimo metu vartoti daugiau negu vieną dozę draudžiama. Duomenų apie kartotinį vartojimą nepakanka, todėl DOTAREM injekcijas kartoti draudžiama, nebent intervalas tarp injekcijų yra ne mažesnis kaip 7 paros.</w:t>
      </w:r>
    </w:p>
    <w:p w14:paraId="0E335910"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62EC65BF"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i/>
          <w:iCs/>
          <w:snapToGrid w:val="0"/>
          <w:szCs w:val="20"/>
        </w:rPr>
        <w:t xml:space="preserve">Angiografija: </w:t>
      </w:r>
      <w:r w:rsidRPr="001F47D1">
        <w:rPr>
          <w:rFonts w:ascii="Times New Roman" w:eastAsia="Times New Roman" w:hAnsi="Times New Roman" w:cs="Times New Roman"/>
          <w:snapToGrid w:val="0"/>
          <w:color w:val="000000"/>
        </w:rPr>
        <w:t>DOTAREM nerekomenduojama skirti atliekant angiografiją jaunesniems kaip 18 metų amžiaus vaikams, nes duomenų apie veiksmingumą ir saugumą šiai indikacijai nepakanka.</w:t>
      </w:r>
    </w:p>
    <w:p w14:paraId="22082D4D"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2EBE9F71" w14:textId="77777777" w:rsidR="00A26583" w:rsidRPr="001F47D1" w:rsidRDefault="00A26583" w:rsidP="00A26583">
      <w:pPr>
        <w:tabs>
          <w:tab w:val="left" w:pos="567"/>
        </w:tabs>
        <w:spacing w:after="0" w:line="260" w:lineRule="exact"/>
        <w:rPr>
          <w:rFonts w:ascii="Times New Roman" w:eastAsia="Times New Roman" w:hAnsi="Times New Roman" w:cs="Times New Roman"/>
          <w:iCs/>
          <w:snapToGrid w:val="0"/>
          <w:u w:val="single"/>
        </w:rPr>
      </w:pPr>
      <w:r w:rsidRPr="001F47D1">
        <w:rPr>
          <w:rFonts w:ascii="Times New Roman" w:eastAsia="Times New Roman" w:hAnsi="Times New Roman" w:cs="Times New Roman"/>
          <w:snapToGrid w:val="0"/>
          <w:u w:val="single"/>
        </w:rPr>
        <w:t xml:space="preserve">Vartojimo metodas </w:t>
      </w:r>
    </w:p>
    <w:p w14:paraId="61F77BEE"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6E5A370B"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 xml:space="preserve">Preparatas skirtas leisti tik į veną. </w:t>
      </w:r>
    </w:p>
    <w:p w14:paraId="15FE9C2E"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Infuzijos greitis: 3-5 ml/min. (didesnis infuzijos greitis – iki 120 ml/min., t. y., 2 ml/s gali būti naudojamas angiografinėms procedūroms).</w:t>
      </w:r>
    </w:p>
    <w:p w14:paraId="63BA5BDD"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Tinkamiausias vaizdas: per 45 minutes po injekcijos.</w:t>
      </w:r>
    </w:p>
    <w:p w14:paraId="7F630E3D"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Tinkamiausia vaizdų seka: T1 režimu.</w:t>
      </w:r>
    </w:p>
    <w:p w14:paraId="16263C04" w14:textId="77777777" w:rsidR="00A26583" w:rsidRPr="001F47D1" w:rsidRDefault="00A26583" w:rsidP="00A26583">
      <w:pPr>
        <w:tabs>
          <w:tab w:val="left" w:pos="567"/>
        </w:tabs>
        <w:spacing w:after="0" w:line="260" w:lineRule="exact"/>
        <w:ind w:right="-58"/>
        <w:rPr>
          <w:rFonts w:ascii="Times New Roman" w:eastAsia="Times New Roman" w:hAnsi="Times New Roman" w:cs="Times New Roman"/>
          <w:snapToGrid w:val="0"/>
        </w:rPr>
      </w:pPr>
      <w:r w:rsidRPr="001F47D1">
        <w:rPr>
          <w:rFonts w:ascii="Times New Roman" w:eastAsia="Times New Roman" w:hAnsi="Times New Roman" w:cs="Times New Roman"/>
          <w:snapToGrid w:val="0"/>
        </w:rPr>
        <w:t>Jei įmanoma, kontrastinė medžiaga turi būti švirkščiama į kraujagysles pacientui gulint. Sušvirkštus pacientą reikia stebėti mažiausiai pusvalandį, nes, remiantis patirtimi, dauguma nepageidaujamų poveikių pasireiškia per šį laikotarpį.</w:t>
      </w:r>
    </w:p>
    <w:p w14:paraId="53D910B0" w14:textId="77777777" w:rsidR="00A26583" w:rsidRPr="001F47D1" w:rsidRDefault="00A26583" w:rsidP="00A26583">
      <w:pPr>
        <w:tabs>
          <w:tab w:val="left" w:pos="567"/>
        </w:tabs>
        <w:spacing w:after="0" w:line="260" w:lineRule="exact"/>
        <w:ind w:right="-58"/>
        <w:rPr>
          <w:rFonts w:ascii="Times New Roman" w:eastAsia="Times New Roman" w:hAnsi="Times New Roman" w:cs="Times New Roman"/>
          <w:snapToGrid w:val="0"/>
        </w:rPr>
      </w:pPr>
    </w:p>
    <w:p w14:paraId="4962025C" w14:textId="77777777" w:rsidR="00A26583" w:rsidRPr="001F47D1" w:rsidRDefault="00A26583" w:rsidP="00A26583">
      <w:pPr>
        <w:tabs>
          <w:tab w:val="left" w:pos="567"/>
        </w:tabs>
        <w:spacing w:after="0" w:line="260" w:lineRule="exact"/>
        <w:rPr>
          <w:rFonts w:ascii="Times New Roman" w:eastAsia="SimSun" w:hAnsi="Times New Roman" w:cs="Times New Roman"/>
          <w:lang w:eastAsia="zh-CN"/>
        </w:rPr>
      </w:pPr>
      <w:r w:rsidRPr="001F47D1">
        <w:rPr>
          <w:rFonts w:ascii="Times New Roman" w:eastAsia="SimSun" w:hAnsi="Times New Roman" w:cs="Times New Roman"/>
          <w:lang w:eastAsia="zh-CN"/>
        </w:rPr>
        <w:lastRenderedPageBreak/>
        <w:t>Paruoškite švirkštą su adata. Nuimkite plastiko diską. Kamštelį nuvalę alkoholiu sumirkytu tamponėliu, adata pradurkite kamštį. Ištraukite tyrimui atlikti reikalingą preparato kiekį ir sušvirkškite jį į veną.</w:t>
      </w:r>
    </w:p>
    <w:p w14:paraId="500155C4"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Skirtas naudoti tik vieną kartą, likusį nesunaudotą tirpalą reikia išmesti.</w:t>
      </w:r>
    </w:p>
    <w:p w14:paraId="5E4431F1" w14:textId="77777777" w:rsidR="00A26583" w:rsidRPr="001F47D1" w:rsidRDefault="00A26583" w:rsidP="00A26583">
      <w:pPr>
        <w:tabs>
          <w:tab w:val="left" w:pos="567"/>
        </w:tabs>
        <w:spacing w:after="0" w:line="260" w:lineRule="exact"/>
        <w:rPr>
          <w:rFonts w:ascii="Times New Roman" w:eastAsia="Times New Roman" w:hAnsi="Times New Roman" w:cs="Times New Roman"/>
          <w:b/>
          <w:snapToGrid w:val="0"/>
        </w:rPr>
      </w:pPr>
      <w:r w:rsidRPr="001F47D1">
        <w:rPr>
          <w:rFonts w:ascii="Times New Roman" w:eastAsia="Times New Roman" w:hAnsi="Times New Roman" w:cs="Times New Roman"/>
          <w:snapToGrid w:val="0"/>
        </w:rPr>
        <w:t>Prieš naudojimą injekcinį tirpalą reikia patikrinti vizualiai. Galima naudoti tik skaidrius, be matomų nuosėdų tirpalus.</w:t>
      </w:r>
    </w:p>
    <w:p w14:paraId="793CE069" w14:textId="77777777" w:rsidR="00A26583" w:rsidRPr="001F47D1" w:rsidRDefault="00A26583" w:rsidP="00A26583">
      <w:pPr>
        <w:tabs>
          <w:tab w:val="left" w:pos="567"/>
        </w:tabs>
        <w:spacing w:after="0" w:line="260" w:lineRule="exact"/>
        <w:rPr>
          <w:rFonts w:ascii="Times New Roman" w:eastAsia="SimSun" w:hAnsi="Times New Roman" w:cs="Times New Roman"/>
          <w:lang w:eastAsia="zh-CN"/>
        </w:rPr>
      </w:pPr>
    </w:p>
    <w:p w14:paraId="2F7A11A2" w14:textId="77777777" w:rsidR="00A26583" w:rsidRPr="001F47D1" w:rsidRDefault="00A26583" w:rsidP="00A26583">
      <w:pPr>
        <w:tabs>
          <w:tab w:val="left" w:pos="567"/>
        </w:tabs>
        <w:spacing w:after="0" w:line="260" w:lineRule="exact"/>
        <w:rPr>
          <w:rFonts w:ascii="Times New Roman" w:eastAsia="MS Mincho" w:hAnsi="Times New Roman" w:cs="Times New Roman"/>
          <w:bCs/>
          <w:i/>
          <w:iCs/>
          <w:snapToGrid w:val="0"/>
          <w:u w:val="single"/>
        </w:rPr>
      </w:pPr>
      <w:r w:rsidRPr="001F47D1">
        <w:rPr>
          <w:rFonts w:ascii="Times New Roman" w:eastAsia="Times New Roman" w:hAnsi="Times New Roman" w:cs="Times New Roman"/>
          <w:i/>
          <w:snapToGrid w:val="0"/>
          <w:u w:val="single"/>
        </w:rPr>
        <w:t xml:space="preserve">Vaikų </w:t>
      </w:r>
      <w:r w:rsidRPr="001F47D1">
        <w:rPr>
          <w:rFonts w:ascii="Times New Roman" w:eastAsia="Times New Roman" w:hAnsi="Times New Roman" w:cs="Times New Roman"/>
          <w:i/>
          <w:snapToGrid w:val="0"/>
          <w:szCs w:val="20"/>
          <w:u w:val="single"/>
        </w:rPr>
        <w:t>(0-18 metų)</w:t>
      </w:r>
      <w:r>
        <w:rPr>
          <w:rFonts w:ascii="Times New Roman" w:eastAsia="Times New Roman" w:hAnsi="Times New Roman" w:cs="Times New Roman"/>
          <w:i/>
          <w:snapToGrid w:val="0"/>
          <w:szCs w:val="20"/>
          <w:u w:val="single"/>
        </w:rPr>
        <w:t xml:space="preserve"> </w:t>
      </w:r>
      <w:r w:rsidRPr="001F47D1">
        <w:rPr>
          <w:rFonts w:ascii="Times New Roman" w:eastAsia="Times New Roman" w:hAnsi="Times New Roman" w:cs="Times New Roman"/>
          <w:i/>
          <w:snapToGrid w:val="0"/>
          <w:u w:val="single"/>
        </w:rPr>
        <w:t xml:space="preserve">populiacija </w:t>
      </w:r>
    </w:p>
    <w:p w14:paraId="7903467F" w14:textId="77777777" w:rsidR="00A26583" w:rsidRPr="001F47D1" w:rsidRDefault="00A26583" w:rsidP="00A26583">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1F47D1">
        <w:rPr>
          <w:rFonts w:ascii="Times New Roman" w:eastAsia="Times New Roman" w:hAnsi="Times New Roman" w:cs="Times New Roman"/>
          <w:snapToGrid w:val="0"/>
          <w:szCs w:val="20"/>
        </w:rPr>
        <w:t>Priklausomai nuo DOTAREM kiekio, kurią reikės duoti vaikui, rekomenduotina naudoti DOTAREM flakonus su vienkartinio naudojimo švirkštu, kuris pritaikytas šiam kiekiui, tam, kad būtų pasiektas geresnis injekcijos kiekio tikslumas.</w:t>
      </w:r>
    </w:p>
    <w:p w14:paraId="0DB45D64" w14:textId="77777777" w:rsidR="00A26583" w:rsidRPr="001F47D1" w:rsidRDefault="00A26583" w:rsidP="00A26583">
      <w:pPr>
        <w:tabs>
          <w:tab w:val="left" w:pos="567"/>
        </w:tabs>
        <w:autoSpaceDE w:val="0"/>
        <w:autoSpaceDN w:val="0"/>
        <w:adjustRightInd w:val="0"/>
        <w:spacing w:after="0" w:line="260" w:lineRule="exact"/>
        <w:rPr>
          <w:rFonts w:ascii="Times New Roman" w:eastAsia="Times New Roman" w:hAnsi="Times New Roman" w:cs="Times New Roman"/>
          <w:snapToGrid w:val="0"/>
          <w:sz w:val="20"/>
          <w:szCs w:val="20"/>
        </w:rPr>
      </w:pPr>
      <w:r w:rsidRPr="001F47D1">
        <w:rPr>
          <w:rFonts w:ascii="Times New Roman" w:eastAsia="Times New Roman" w:hAnsi="Times New Roman" w:cs="Times New Roman"/>
          <w:snapToGrid w:val="0"/>
          <w:szCs w:val="20"/>
        </w:rPr>
        <w:t>Naujagimiams ir kūdikiams reikiama dozė turi būti administruojama rankiniu būdu.</w:t>
      </w:r>
    </w:p>
    <w:p w14:paraId="5B6F847E" w14:textId="77777777" w:rsidR="00A26583" w:rsidRPr="001F47D1" w:rsidRDefault="00A26583" w:rsidP="00A26583">
      <w:pPr>
        <w:tabs>
          <w:tab w:val="left" w:pos="567"/>
        </w:tabs>
        <w:spacing w:after="0" w:line="260" w:lineRule="exact"/>
        <w:rPr>
          <w:rFonts w:ascii="Times New Roman" w:eastAsia="SimSun" w:hAnsi="Times New Roman" w:cs="Times New Roman"/>
          <w:lang w:eastAsia="zh-CN"/>
        </w:rPr>
      </w:pPr>
    </w:p>
    <w:p w14:paraId="603AB455" w14:textId="77777777" w:rsidR="00A26583" w:rsidRPr="001F47D1" w:rsidRDefault="00A26583" w:rsidP="00A26583">
      <w:pPr>
        <w:keepNext/>
        <w:tabs>
          <w:tab w:val="left" w:pos="567"/>
        </w:tabs>
        <w:spacing w:after="0" w:line="260" w:lineRule="exact"/>
        <w:ind w:left="567" w:hanging="567"/>
        <w:rPr>
          <w:rFonts w:ascii="Times New Roman" w:eastAsia="Times New Roman" w:hAnsi="Times New Roman" w:cs="Times New Roman"/>
          <w:snapToGrid w:val="0"/>
        </w:rPr>
      </w:pPr>
      <w:r w:rsidRPr="001F47D1">
        <w:rPr>
          <w:rFonts w:ascii="Times New Roman" w:eastAsia="Times New Roman" w:hAnsi="Times New Roman" w:cs="Times New Roman"/>
          <w:b/>
          <w:snapToGrid w:val="0"/>
        </w:rPr>
        <w:t>4.3</w:t>
      </w:r>
      <w:r w:rsidRPr="001F47D1">
        <w:rPr>
          <w:rFonts w:ascii="Times New Roman" w:eastAsia="Times New Roman" w:hAnsi="Times New Roman" w:cs="Times New Roman"/>
          <w:b/>
          <w:snapToGrid w:val="0"/>
        </w:rPr>
        <w:tab/>
        <w:t>Kontraindikacijos</w:t>
      </w:r>
    </w:p>
    <w:p w14:paraId="4725038F" w14:textId="77777777" w:rsidR="00A26583" w:rsidRPr="001F47D1" w:rsidRDefault="00A26583" w:rsidP="00A26583">
      <w:pPr>
        <w:keepNext/>
        <w:tabs>
          <w:tab w:val="left" w:pos="567"/>
        </w:tabs>
        <w:spacing w:after="0" w:line="260" w:lineRule="exact"/>
        <w:rPr>
          <w:rFonts w:ascii="Times New Roman" w:eastAsia="Times New Roman" w:hAnsi="Times New Roman" w:cs="Times New Roman"/>
          <w:snapToGrid w:val="0"/>
        </w:rPr>
      </w:pPr>
    </w:p>
    <w:p w14:paraId="72066741" w14:textId="77777777" w:rsidR="00A26583" w:rsidRPr="001F47D1" w:rsidRDefault="00A26583" w:rsidP="00A26583">
      <w:pPr>
        <w:keepNext/>
        <w:tabs>
          <w:tab w:val="left" w:pos="567"/>
        </w:tabs>
        <w:spacing w:after="0" w:line="260" w:lineRule="exact"/>
        <w:rPr>
          <w:rFonts w:ascii="Times New Roman" w:eastAsia="Times New Roman" w:hAnsi="Times New Roman" w:cs="Times New Roman"/>
          <w:bCs/>
          <w:iCs/>
          <w:snapToGrid w:val="0"/>
        </w:rPr>
      </w:pPr>
      <w:r w:rsidRPr="001F47D1">
        <w:rPr>
          <w:rFonts w:ascii="Times New Roman" w:eastAsia="Times New Roman" w:hAnsi="Times New Roman" w:cs="Times New Roman"/>
          <w:snapToGrid w:val="0"/>
        </w:rPr>
        <w:t>Padidėjęs jautrumas gadotero rūgščiai, megliuminui arba kitam vaistiniam preparatui, kurio sudėtyje yra gadolinio.</w:t>
      </w:r>
    </w:p>
    <w:p w14:paraId="7AB40E70"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689AD931"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snapToGrid w:val="0"/>
        </w:rPr>
      </w:pPr>
      <w:r w:rsidRPr="001F47D1">
        <w:rPr>
          <w:rFonts w:ascii="Times New Roman" w:eastAsia="Times New Roman" w:hAnsi="Times New Roman" w:cs="Times New Roman"/>
          <w:b/>
          <w:snapToGrid w:val="0"/>
        </w:rPr>
        <w:t>4.4</w:t>
      </w:r>
      <w:r w:rsidRPr="001F47D1">
        <w:rPr>
          <w:rFonts w:ascii="Times New Roman" w:eastAsia="Times New Roman" w:hAnsi="Times New Roman" w:cs="Times New Roman"/>
          <w:b/>
          <w:snapToGrid w:val="0"/>
        </w:rPr>
        <w:tab/>
        <w:t>Specialūs įspėjimai ir atsargumo priemonės</w:t>
      </w:r>
    </w:p>
    <w:p w14:paraId="178B2C68"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51335212"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EB0880">
        <w:rPr>
          <w:rFonts w:ascii="Times New Roman" w:eastAsia="Times New Roman" w:hAnsi="Times New Roman" w:cs="Times New Roman"/>
          <w:snapToGrid w:val="0"/>
        </w:rPr>
        <w:t>Gadotero rūgštį draudžiama leisti į povoratinklinę ertmę. Kai vaistinio preparato buvo leidžiama į povoratinklinę ertmę, gauta pranešimų apie sunkius, gyvybei pavojingus bei mirtinus atvejus, visų pirma susijusius su neurologinėmis reakcijomis (pvz., koma, encefalopatija, traukulių priepuoliais). Gadotero rūgštį galima leisti tik į veną. E</w:t>
      </w:r>
      <w:r w:rsidRPr="005428AD">
        <w:rPr>
          <w:rFonts w:ascii="Times New Roman" w:eastAsia="Times New Roman" w:hAnsi="Times New Roman" w:cs="Times New Roman"/>
          <w:snapToGrid w:val="0"/>
        </w:rPr>
        <w:t>kstravazacija gali sukelti vietinę netoleravimo reakciją, kuriai bus reikalinga įprasta vietinė priežiūra.</w:t>
      </w:r>
    </w:p>
    <w:p w14:paraId="38E05089"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Būtina taikyti magnetinio rezonanso tyrimui įprastas atsargumo priemones, pavyzdžiui, netirti pacientų, kuriems implantuotas širdies stimuliatorius, feromagnetiniai kraujagyslių spaustukai, infuzijų siurbliai, nervų stimuliatoriai, sraigės implantai, arba įtariamas metalinis svetimkūnis, ypač akyje.</w:t>
      </w:r>
    </w:p>
    <w:p w14:paraId="107E6300" w14:textId="77777777" w:rsidR="00A26583" w:rsidRPr="001F47D1" w:rsidRDefault="00A26583" w:rsidP="00A26583">
      <w:pPr>
        <w:tabs>
          <w:tab w:val="left" w:pos="567"/>
        </w:tabs>
        <w:spacing w:after="0" w:line="260" w:lineRule="exact"/>
        <w:rPr>
          <w:rFonts w:ascii="Times New Roman" w:eastAsia="Times New Roman" w:hAnsi="Times New Roman" w:cs="Times New Roman"/>
          <w:b/>
          <w:i/>
          <w:snapToGrid w:val="0"/>
        </w:rPr>
      </w:pPr>
    </w:p>
    <w:p w14:paraId="5BA8B890"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u w:val="single"/>
        </w:rPr>
      </w:pPr>
      <w:r w:rsidRPr="001F47D1">
        <w:rPr>
          <w:rFonts w:ascii="Times New Roman" w:eastAsia="Times New Roman" w:hAnsi="Times New Roman" w:cs="Times New Roman"/>
          <w:snapToGrid w:val="0"/>
          <w:u w:val="single"/>
        </w:rPr>
        <w:t>Padidėjęs jautrumas</w:t>
      </w:r>
    </w:p>
    <w:p w14:paraId="72BD43AD"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u w:val="single"/>
        </w:rPr>
      </w:pPr>
    </w:p>
    <w:p w14:paraId="61DA3C1B" w14:textId="77777777" w:rsidR="00A26583" w:rsidRPr="001F47D1" w:rsidRDefault="00A26583" w:rsidP="00A26583">
      <w:pPr>
        <w:numPr>
          <w:ilvl w:val="0"/>
          <w:numId w:val="7"/>
        </w:numPr>
        <w:tabs>
          <w:tab w:val="center" w:pos="4153"/>
          <w:tab w:val="right" w:pos="8306"/>
        </w:tabs>
        <w:spacing w:after="0" w:line="240" w:lineRule="auto"/>
        <w:rPr>
          <w:rFonts w:ascii="Times New Roman" w:eastAsia="SimSun" w:hAnsi="Times New Roman" w:cs="Times New Roman"/>
          <w:iCs/>
          <w:lang w:eastAsia="zh-CN"/>
        </w:rPr>
      </w:pPr>
      <w:r w:rsidRPr="001F47D1">
        <w:rPr>
          <w:rFonts w:ascii="Times New Roman" w:eastAsia="SimSun" w:hAnsi="Times New Roman" w:cs="Times New Roman"/>
          <w:lang w:eastAsia="zh-CN"/>
        </w:rPr>
        <w:t>Kaip ir naudojant kitas gadolinio turinčias kontrastines medžiagas, gali pasireikšti padidėjusio jautrumo reakcijų, tarp jų ir gyvybei pavojingų (žr. 4.8 skyrių). Padidėjusio jautrumo reakcijos gali būti alerginės (jei sunkios – vadinamos anafilaksinėmis) arba nealerginės. Jos gali pasireikšti greitai (mažiau kaip per 60 minučių) ar vėliau (vėlyvosios, iki 7 dienų). Anafilaksinės reakcijos atsiranda iš karto ir gali baigtis mirtimi. Jos nepriklauso nuo dozės, gali pasireikšti net po pirmos preparato dozės ir dažnai yra nenuspėjamos.</w:t>
      </w:r>
    </w:p>
    <w:p w14:paraId="0C40C62E" w14:textId="77777777" w:rsidR="00A26583" w:rsidRPr="001F47D1" w:rsidRDefault="00A26583" w:rsidP="00A26583">
      <w:pPr>
        <w:numPr>
          <w:ilvl w:val="0"/>
          <w:numId w:val="7"/>
        </w:numPr>
        <w:tabs>
          <w:tab w:val="center" w:pos="4153"/>
          <w:tab w:val="right" w:pos="8306"/>
        </w:tabs>
        <w:spacing w:after="0" w:line="240" w:lineRule="auto"/>
        <w:rPr>
          <w:rFonts w:ascii="Times New Roman" w:eastAsia="SimSun" w:hAnsi="Times New Roman" w:cs="Times New Roman"/>
          <w:iCs/>
          <w:lang w:eastAsia="zh-CN"/>
        </w:rPr>
      </w:pPr>
      <w:r w:rsidRPr="001F47D1">
        <w:rPr>
          <w:rFonts w:ascii="Times New Roman" w:eastAsia="SimSun" w:hAnsi="Times New Roman" w:cs="Times New Roman"/>
          <w:lang w:eastAsia="zh-CN"/>
        </w:rPr>
        <w:t>Nepaisant sušvirkštos dozės, visada yra padidėjusio jautrumo reakcijų pavojus.</w:t>
      </w:r>
    </w:p>
    <w:p w14:paraId="2BFF9B8B" w14:textId="77777777" w:rsidR="00A26583" w:rsidRPr="001F47D1" w:rsidRDefault="00A26583" w:rsidP="00A26583">
      <w:pPr>
        <w:numPr>
          <w:ilvl w:val="0"/>
          <w:numId w:val="7"/>
        </w:numPr>
        <w:tabs>
          <w:tab w:val="center" w:pos="4153"/>
          <w:tab w:val="right" w:pos="8306"/>
        </w:tabs>
        <w:spacing w:after="0" w:line="240" w:lineRule="auto"/>
        <w:rPr>
          <w:rFonts w:ascii="Times New Roman" w:eastAsia="SimSun" w:hAnsi="Times New Roman" w:cs="Times New Roman"/>
          <w:iCs/>
          <w:lang w:eastAsia="zh-CN"/>
        </w:rPr>
      </w:pPr>
      <w:r w:rsidRPr="001F47D1">
        <w:rPr>
          <w:rFonts w:ascii="Times New Roman" w:eastAsia="SimSun" w:hAnsi="Times New Roman" w:cs="Times New Roman"/>
          <w:lang w:eastAsia="zh-CN"/>
        </w:rPr>
        <w:t>Pacientams, praeityje patyrusiems reakcijų į sušvirkštą magnetinio rezonanso tyrimui naudojamą gadolinio turinčią kontrastinę medžiagą, vėliau sušvirkštus to paties preparato, o galbūt ir kitų preparatų, yra didesnis pavojus patirti kitą reakciją, todėl jie turi būti priskiriami didelės rizikos grupei.</w:t>
      </w:r>
    </w:p>
    <w:p w14:paraId="07FEEC41" w14:textId="77777777" w:rsidR="00A26583" w:rsidRPr="001F47D1" w:rsidRDefault="00A26583" w:rsidP="00A26583">
      <w:pPr>
        <w:numPr>
          <w:ilvl w:val="0"/>
          <w:numId w:val="7"/>
        </w:numPr>
        <w:tabs>
          <w:tab w:val="center" w:pos="4153"/>
          <w:tab w:val="right" w:pos="8306"/>
        </w:tabs>
        <w:spacing w:after="0" w:line="240" w:lineRule="auto"/>
        <w:rPr>
          <w:rFonts w:ascii="Times New Roman" w:eastAsia="SimSun" w:hAnsi="Times New Roman" w:cs="Times New Roman"/>
          <w:iCs/>
          <w:lang w:eastAsia="zh-CN"/>
        </w:rPr>
      </w:pPr>
      <w:r w:rsidRPr="001F47D1">
        <w:rPr>
          <w:rFonts w:ascii="Times New Roman" w:eastAsia="SimSun" w:hAnsi="Times New Roman" w:cs="Times New Roman"/>
          <w:lang w:eastAsia="zh-CN"/>
        </w:rPr>
        <w:t>Gadotero rūgšties injekcija gali pasunkinti esančius astmos simptomus. Pacientams, sergantiems vaistų nekontroliuojama astma, gadotero rūgšties galima skirti tik atidžiai įvertinus naudos ir rizikos santykį.</w:t>
      </w:r>
    </w:p>
    <w:p w14:paraId="59BA3B66" w14:textId="77777777" w:rsidR="00A26583" w:rsidRPr="001F47D1" w:rsidRDefault="00A26583" w:rsidP="00A26583">
      <w:pPr>
        <w:numPr>
          <w:ilvl w:val="0"/>
          <w:numId w:val="7"/>
        </w:numPr>
        <w:tabs>
          <w:tab w:val="center" w:pos="4153"/>
          <w:tab w:val="right" w:pos="8306"/>
        </w:tabs>
        <w:spacing w:after="0" w:line="240" w:lineRule="auto"/>
        <w:rPr>
          <w:rFonts w:ascii="Times New Roman" w:eastAsia="SimSun" w:hAnsi="Times New Roman" w:cs="Times New Roman"/>
          <w:iCs/>
          <w:lang w:eastAsia="zh-CN"/>
        </w:rPr>
      </w:pPr>
      <w:r w:rsidRPr="001F47D1">
        <w:rPr>
          <w:rFonts w:ascii="Times New Roman" w:eastAsia="SimSun" w:hAnsi="Times New Roman" w:cs="Times New Roman"/>
          <w:lang w:eastAsia="zh-CN"/>
        </w:rPr>
        <w:t xml:space="preserve">Remiantis jodo turinčių kontrastinių medžiagų vartojimo sukaupta patirtimi, sunkesnės padidėjusio jautrumo reakcijos gali pasireikšti beta adrenoblokatorių vartojantiems pacientams, ypač jei jie serga astma. Šių pacientų gali neveikti standartinis padidėjusio jautrumo reakcijų gydymas beta agonistais. </w:t>
      </w:r>
    </w:p>
    <w:p w14:paraId="5885A453" w14:textId="77777777" w:rsidR="00A26583" w:rsidRPr="001F47D1" w:rsidRDefault="00A26583" w:rsidP="00A26583">
      <w:pPr>
        <w:numPr>
          <w:ilvl w:val="0"/>
          <w:numId w:val="7"/>
        </w:numPr>
        <w:tabs>
          <w:tab w:val="center" w:pos="4153"/>
          <w:tab w:val="right" w:pos="8306"/>
        </w:tabs>
        <w:spacing w:after="0" w:line="240" w:lineRule="auto"/>
        <w:rPr>
          <w:rFonts w:ascii="Times New Roman" w:eastAsia="SimSun" w:hAnsi="Times New Roman" w:cs="Times New Roman"/>
          <w:iCs/>
          <w:lang w:eastAsia="zh-CN"/>
        </w:rPr>
      </w:pPr>
      <w:r w:rsidRPr="001F47D1">
        <w:rPr>
          <w:rFonts w:ascii="Times New Roman" w:eastAsia="SimSun" w:hAnsi="Times New Roman" w:cs="Times New Roman"/>
          <w:lang w:eastAsia="zh-CN"/>
        </w:rPr>
        <w:t xml:space="preserve">Prieš švirkščiant bet kokią kontrastinę medžiagą, pacientų būtina paklausti apie praeityje buvusią alergiją (pvz., alergiją jūros produktams, šienligę, dilgėlinę), jautrumą kontrastinėms medžiagoms ir astmą, nes, esant šioms būklėms, nepageidaujamų reakcijų kontrastinei medžiagai dažnis yra didesnis, todėl reikia apsvarstyti antihistamininių vaistinių preparatų ir (arba) gliukokortikoidų skyrimo galimybę. </w:t>
      </w:r>
    </w:p>
    <w:p w14:paraId="19FDF00D" w14:textId="77777777" w:rsidR="00A26583" w:rsidRPr="001F47D1" w:rsidRDefault="00A26583" w:rsidP="00A26583">
      <w:pPr>
        <w:numPr>
          <w:ilvl w:val="0"/>
          <w:numId w:val="7"/>
        </w:numPr>
        <w:tabs>
          <w:tab w:val="center" w:pos="4153"/>
          <w:tab w:val="right" w:pos="8306"/>
        </w:tabs>
        <w:spacing w:after="0" w:line="240" w:lineRule="auto"/>
        <w:rPr>
          <w:rFonts w:ascii="Times New Roman" w:eastAsia="SimSun" w:hAnsi="Times New Roman" w:cs="Times New Roman"/>
          <w:b/>
          <w:bCs/>
          <w:iCs/>
          <w:snapToGrid w:val="0"/>
          <w:lang w:eastAsia="zh-CN"/>
        </w:rPr>
      </w:pPr>
      <w:r w:rsidRPr="001F47D1">
        <w:rPr>
          <w:rFonts w:ascii="Times New Roman" w:eastAsia="SimSun" w:hAnsi="Times New Roman" w:cs="Times New Roman"/>
          <w:lang w:eastAsia="zh-CN"/>
        </w:rPr>
        <w:lastRenderedPageBreak/>
        <w:t>Tyrimo metu pacientą turi stebėti gydytojas. Pasireiškus padidinto jautrumo reakcijoms, kontrastinės medžiagos švirkštimą reikia nedelsiant nutraukti ir, jei reikia, taikyti specifinį gydymą. Tyrimo metu turi būti užtikrinta ir palaikoma prieiga prie venos. Reikia turėti skubios pagalbos priemonių: paruoštų tinkamų vaistų (pvz., epinefrino ir antihistamininių preparatų), endotrachėjinį vamzdelį ir respiratorių.</w:t>
      </w:r>
    </w:p>
    <w:p w14:paraId="3DEEEBC7" w14:textId="77777777" w:rsidR="00A26583" w:rsidRPr="001F47D1" w:rsidRDefault="00A26583" w:rsidP="00A26583">
      <w:pPr>
        <w:tabs>
          <w:tab w:val="left" w:pos="567"/>
        </w:tabs>
        <w:spacing w:after="0" w:line="240" w:lineRule="auto"/>
        <w:rPr>
          <w:rFonts w:ascii="Times New Roman" w:eastAsia="Times New Roman" w:hAnsi="Times New Roman" w:cs="Times New Roman"/>
        </w:rPr>
      </w:pPr>
    </w:p>
    <w:p w14:paraId="11D80EF5" w14:textId="77777777" w:rsidR="00A26583" w:rsidRPr="001F47D1" w:rsidRDefault="00A26583" w:rsidP="00A26583">
      <w:pPr>
        <w:tabs>
          <w:tab w:val="left" w:pos="567"/>
        </w:tabs>
        <w:spacing w:after="0" w:line="240" w:lineRule="auto"/>
        <w:rPr>
          <w:rFonts w:ascii="Times New Roman" w:eastAsia="Times New Roman" w:hAnsi="Times New Roman" w:cs="Times New Roman"/>
          <w:color w:val="000000"/>
          <w:u w:val="single"/>
        </w:rPr>
      </w:pPr>
      <w:r w:rsidRPr="001F47D1">
        <w:rPr>
          <w:rFonts w:ascii="Times New Roman" w:eastAsia="Times New Roman" w:hAnsi="Times New Roman" w:cs="Times New Roman"/>
          <w:color w:val="000000"/>
          <w:u w:val="single"/>
        </w:rPr>
        <w:t>Pacientai, kurių inkstų funkcija sutrikusi</w:t>
      </w:r>
    </w:p>
    <w:p w14:paraId="28C2826E" w14:textId="77777777" w:rsidR="00A26583" w:rsidRPr="001F47D1" w:rsidRDefault="00A26583" w:rsidP="00A26583">
      <w:pPr>
        <w:tabs>
          <w:tab w:val="left" w:pos="567"/>
        </w:tabs>
        <w:spacing w:after="0" w:line="240" w:lineRule="auto"/>
        <w:rPr>
          <w:rFonts w:ascii="Times New Roman" w:eastAsia="Times New Roman" w:hAnsi="Times New Roman" w:cs="Times New Roman"/>
          <w:b/>
          <w:i/>
          <w:iCs/>
          <w:color w:val="000000"/>
        </w:rPr>
      </w:pPr>
    </w:p>
    <w:p w14:paraId="49127CFE" w14:textId="77777777" w:rsidR="00A26583" w:rsidRPr="001F47D1" w:rsidRDefault="00A26583" w:rsidP="00A26583">
      <w:pPr>
        <w:tabs>
          <w:tab w:val="left" w:pos="567"/>
        </w:tabs>
        <w:spacing w:after="0" w:line="240" w:lineRule="auto"/>
        <w:rPr>
          <w:rFonts w:ascii="Times New Roman" w:eastAsia="Times New Roman" w:hAnsi="Times New Roman" w:cs="Times New Roman"/>
          <w:b/>
          <w:iCs/>
          <w:color w:val="000000"/>
        </w:rPr>
      </w:pPr>
      <w:r w:rsidRPr="001F47D1">
        <w:rPr>
          <w:rFonts w:ascii="Times New Roman" w:eastAsia="Times New Roman" w:hAnsi="Times New Roman" w:cs="Times New Roman"/>
          <w:b/>
          <w:color w:val="000000"/>
        </w:rPr>
        <w:t>Prieš DOTAREM vartojimą, visiems pacientams rekomenduojama atlikti laboratorinius tyrimus, ištirti dėl inkstų funkcijos sutrikimų.</w:t>
      </w:r>
    </w:p>
    <w:p w14:paraId="6551FD9A" w14:textId="77777777" w:rsidR="00A26583" w:rsidRPr="001F47D1" w:rsidRDefault="00A26583" w:rsidP="00A26583">
      <w:pPr>
        <w:numPr>
          <w:ilvl w:val="12"/>
          <w:numId w:val="0"/>
        </w:numPr>
        <w:tabs>
          <w:tab w:val="left" w:pos="567"/>
          <w:tab w:val="left" w:pos="720"/>
        </w:tabs>
        <w:spacing w:after="0" w:line="260" w:lineRule="exact"/>
        <w:ind w:right="-2"/>
        <w:rPr>
          <w:rFonts w:ascii="Times New Roman" w:eastAsia="Times New Roman" w:hAnsi="Times New Roman" w:cs="Times New Roman"/>
          <w:iCs/>
          <w:snapToGrid w:val="0"/>
          <w:color w:val="000000"/>
        </w:rPr>
      </w:pPr>
    </w:p>
    <w:p w14:paraId="157AFB47" w14:textId="77777777" w:rsidR="00A26583" w:rsidRPr="001F47D1" w:rsidRDefault="00A26583" w:rsidP="00A26583">
      <w:pPr>
        <w:tabs>
          <w:tab w:val="left" w:pos="360"/>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Vartojant kai kuriuos gadolinio sudėtyje turinčius kontrastinius preparatus pacientams, kuriems yra sunkus arba lėtinis sunkus inkstų funkcijos sutrikimas (GFG &lt; 30 ml/min/1,73m</w:t>
      </w:r>
      <w:r w:rsidRPr="001F47D1">
        <w:rPr>
          <w:rFonts w:ascii="Times New Roman" w:eastAsia="Times New Roman" w:hAnsi="Times New Roman" w:cs="Times New Roman"/>
          <w:snapToGrid w:val="0"/>
          <w:vertAlign w:val="superscript"/>
        </w:rPr>
        <w:t>2</w:t>
      </w:r>
      <w:r w:rsidRPr="001F47D1">
        <w:rPr>
          <w:rFonts w:ascii="Times New Roman" w:eastAsia="Times New Roman" w:hAnsi="Times New Roman" w:cs="Times New Roman"/>
          <w:snapToGrid w:val="0"/>
        </w:rPr>
        <w:t xml:space="preserve">), gauta pranešimų apie nefrogeninės sisteminės fibrozės (NSF) atvejus. Pacientai, kuriems atliekama kepenų transplantacija, priklauso padidintos rizikos grupei, kadangi šioje grupėje yra didelis sunkaus inkstų funkcijos sutrikimo pasireiškimo dažnis. </w:t>
      </w:r>
      <w:r w:rsidRPr="001F47D1">
        <w:rPr>
          <w:rFonts w:ascii="Times New Roman" w:eastAsia="Times New Roman" w:hAnsi="Times New Roman" w:cs="Times New Roman"/>
          <w:snapToGrid w:val="0"/>
          <w:color w:val="000000"/>
        </w:rPr>
        <w:t xml:space="preserve">Kadangi vartojant DOTAREM gali pasireikšti NSF, DOTAREM vartoti tik pacientams, kuriems yra sunkus inkstų funkcijos sutrikimas, pacientams </w:t>
      </w:r>
      <w:r w:rsidRPr="001F47D1">
        <w:rPr>
          <w:rFonts w:ascii="Times New Roman" w:eastAsia="Times New Roman" w:hAnsi="Times New Roman" w:cs="Times New Roman"/>
          <w:snapToGrid w:val="0"/>
        </w:rPr>
        <w:t>perioperacinio kepenų transplantacijos laikotarpio metu,</w:t>
      </w:r>
      <w:r w:rsidRPr="001F47D1">
        <w:rPr>
          <w:rFonts w:ascii="Times New Roman" w:eastAsia="Times New Roman" w:hAnsi="Times New Roman" w:cs="Times New Roman"/>
          <w:snapToGrid w:val="0"/>
          <w:color w:val="000000"/>
        </w:rPr>
        <w:t xml:space="preserve"> tik įvertinus naudos ir rizikos santykį. DOTAREM vartoti tik tuo atveju, jeigu diagnostinė informacija būtina ir jos negalima gauti nekontrastinio magnetinio rezonanso tyrimo (MRT) pagalba.</w:t>
      </w:r>
    </w:p>
    <w:p w14:paraId="2A068FB6" w14:textId="77777777" w:rsidR="00A26583" w:rsidRPr="001F47D1" w:rsidRDefault="00A26583" w:rsidP="00A26583">
      <w:pPr>
        <w:tabs>
          <w:tab w:val="left" w:pos="567"/>
        </w:tabs>
        <w:spacing w:after="0" w:line="260" w:lineRule="exact"/>
        <w:rPr>
          <w:rFonts w:ascii="Times New Roman" w:eastAsia="MS Mincho" w:hAnsi="Times New Roman" w:cs="Times New Roman"/>
          <w:i/>
          <w:snapToGrid w:val="0"/>
          <w:color w:val="000000"/>
        </w:rPr>
      </w:pPr>
    </w:p>
    <w:p w14:paraId="58C40671" w14:textId="77777777" w:rsidR="00A26583" w:rsidRPr="001F47D1" w:rsidRDefault="00A26583" w:rsidP="00A26583">
      <w:pPr>
        <w:tabs>
          <w:tab w:val="left" w:pos="567"/>
        </w:tabs>
        <w:spacing w:after="0" w:line="260" w:lineRule="exact"/>
        <w:rPr>
          <w:rFonts w:ascii="Times New Roman" w:eastAsia="MS Mincho" w:hAnsi="Times New Roman" w:cs="Times New Roman"/>
          <w:snapToGrid w:val="0"/>
          <w:color w:val="000000"/>
        </w:rPr>
      </w:pPr>
      <w:r w:rsidRPr="001F47D1">
        <w:rPr>
          <w:rFonts w:ascii="Times New Roman" w:eastAsia="Times New Roman" w:hAnsi="Times New Roman" w:cs="Times New Roman"/>
          <w:snapToGrid w:val="0"/>
        </w:rPr>
        <w:t>Netrukus po gadotero rūgšties vartojimo, hemodializė gali padėti pašalinti gadotero rūgštį iš organizmo. Nėra įrodymų, kad hemodializė yra veiksminga NSF gydymui ar prevencijai pacientams, kuriems hemodializė neatliekama.</w:t>
      </w:r>
    </w:p>
    <w:p w14:paraId="73380845" w14:textId="77777777" w:rsidR="00A26583" w:rsidRPr="001F47D1" w:rsidRDefault="00A26583" w:rsidP="00A26583">
      <w:pPr>
        <w:tabs>
          <w:tab w:val="left" w:pos="567"/>
        </w:tabs>
        <w:spacing w:after="0" w:line="240" w:lineRule="auto"/>
        <w:rPr>
          <w:rFonts w:ascii="Times New Roman" w:eastAsia="Times New Roman" w:hAnsi="Times New Roman" w:cs="Times New Roman"/>
        </w:rPr>
      </w:pPr>
    </w:p>
    <w:p w14:paraId="47A23C7F" w14:textId="77777777" w:rsidR="00A26583" w:rsidRPr="001F47D1" w:rsidRDefault="00A26583" w:rsidP="00A26583">
      <w:pPr>
        <w:tabs>
          <w:tab w:val="left" w:pos="567"/>
        </w:tabs>
        <w:spacing w:after="0" w:line="240" w:lineRule="auto"/>
        <w:rPr>
          <w:rFonts w:ascii="Times New Roman" w:eastAsia="MS Mincho" w:hAnsi="Times New Roman" w:cs="Times New Roman"/>
          <w:bCs/>
          <w:iCs/>
          <w:color w:val="000000"/>
          <w:u w:val="single"/>
        </w:rPr>
      </w:pPr>
      <w:r w:rsidRPr="001F47D1">
        <w:rPr>
          <w:rFonts w:ascii="Times New Roman" w:eastAsia="Times New Roman" w:hAnsi="Times New Roman" w:cs="Times New Roman"/>
          <w:color w:val="000000"/>
          <w:u w:val="single"/>
        </w:rPr>
        <w:t>Senyvi 65 metų pacientai</w:t>
      </w:r>
    </w:p>
    <w:p w14:paraId="35F7B0AD" w14:textId="77777777" w:rsidR="00A26583" w:rsidRPr="001F47D1" w:rsidRDefault="00A26583" w:rsidP="00A26583">
      <w:pPr>
        <w:tabs>
          <w:tab w:val="left" w:pos="567"/>
        </w:tabs>
        <w:spacing w:after="0" w:line="240" w:lineRule="auto"/>
        <w:rPr>
          <w:rFonts w:ascii="Times New Roman" w:eastAsia="Times New Roman" w:hAnsi="Times New Roman" w:cs="Times New Roman"/>
          <w:color w:val="000000"/>
        </w:rPr>
      </w:pPr>
    </w:p>
    <w:p w14:paraId="7A419CD5" w14:textId="77777777" w:rsidR="00A26583" w:rsidRPr="001F47D1" w:rsidRDefault="00A26583" w:rsidP="00A26583">
      <w:pPr>
        <w:tabs>
          <w:tab w:val="left" w:pos="567"/>
        </w:tabs>
        <w:spacing w:after="0" w:line="240" w:lineRule="auto"/>
        <w:rPr>
          <w:rFonts w:ascii="Times New Roman" w:eastAsia="Times New Roman" w:hAnsi="Times New Roman" w:cs="Times New Roman"/>
          <w:iCs/>
        </w:rPr>
      </w:pPr>
      <w:r w:rsidRPr="001F47D1">
        <w:rPr>
          <w:rFonts w:ascii="Times New Roman" w:eastAsia="Times New Roman" w:hAnsi="Times New Roman" w:cs="Times New Roman"/>
          <w:color w:val="000000"/>
        </w:rPr>
        <w:t>Dėl galimo gadotero rūgšties klirenso sumažėjimo senyviems pacientams, yra ypatingai svarbu tirti 65 metų amžiaus ir vyresnius pacientus dėl inkstų funkcijos sutrikimų</w:t>
      </w:r>
      <w:r w:rsidRPr="001F47D1">
        <w:rPr>
          <w:rFonts w:ascii="Times New Roman" w:eastAsia="Times New Roman" w:hAnsi="Times New Roman" w:cs="Times New Roman"/>
        </w:rPr>
        <w:t>.</w:t>
      </w:r>
    </w:p>
    <w:p w14:paraId="422A9C3A" w14:textId="77777777" w:rsidR="00A26583" w:rsidRPr="001F47D1" w:rsidRDefault="00A26583" w:rsidP="00A26583">
      <w:pPr>
        <w:tabs>
          <w:tab w:val="left" w:pos="567"/>
        </w:tabs>
        <w:spacing w:after="0" w:line="240" w:lineRule="auto"/>
        <w:rPr>
          <w:rFonts w:ascii="Times New Roman" w:eastAsia="Times New Roman" w:hAnsi="Times New Roman" w:cs="Times New Roman"/>
          <w:b/>
          <w:bCs/>
        </w:rPr>
      </w:pPr>
    </w:p>
    <w:p w14:paraId="77B838DB" w14:textId="77777777" w:rsidR="00A26583" w:rsidRPr="001F47D1" w:rsidRDefault="00A26583" w:rsidP="00A26583">
      <w:pPr>
        <w:tabs>
          <w:tab w:val="left" w:pos="567"/>
        </w:tabs>
        <w:spacing w:after="0" w:line="240" w:lineRule="auto"/>
        <w:rPr>
          <w:rFonts w:ascii="Times New Roman" w:eastAsia="Times New Roman" w:hAnsi="Times New Roman" w:cs="Times New Roman"/>
          <w:bCs/>
          <w:iCs/>
          <w:u w:val="single"/>
        </w:rPr>
      </w:pPr>
      <w:r w:rsidRPr="001F47D1">
        <w:rPr>
          <w:rFonts w:ascii="Times New Roman" w:eastAsia="Times New Roman" w:hAnsi="Times New Roman" w:cs="Times New Roman"/>
          <w:u w:val="single"/>
        </w:rPr>
        <w:t>Vaikų populiacija</w:t>
      </w:r>
    </w:p>
    <w:p w14:paraId="716A16F4" w14:textId="77777777" w:rsidR="00A26583" w:rsidRPr="001F47D1" w:rsidRDefault="00A26583" w:rsidP="00A26583">
      <w:pPr>
        <w:tabs>
          <w:tab w:val="left" w:pos="567"/>
        </w:tabs>
        <w:spacing w:after="0" w:line="240" w:lineRule="auto"/>
        <w:rPr>
          <w:rFonts w:ascii="Times New Roman" w:eastAsia="Times New Roman" w:hAnsi="Times New Roman" w:cs="Times New Roman"/>
          <w:u w:val="single"/>
        </w:rPr>
      </w:pPr>
    </w:p>
    <w:p w14:paraId="0DFF6FFA" w14:textId="77777777" w:rsidR="00A26583" w:rsidRPr="001F47D1" w:rsidRDefault="00A26583" w:rsidP="00A26583">
      <w:pPr>
        <w:tabs>
          <w:tab w:val="left" w:pos="567"/>
        </w:tabs>
        <w:spacing w:after="0" w:line="240" w:lineRule="auto"/>
        <w:rPr>
          <w:rFonts w:ascii="Times New Roman" w:eastAsia="Times New Roman" w:hAnsi="Times New Roman" w:cs="Times New Roman"/>
          <w:i/>
          <w:u w:val="single"/>
        </w:rPr>
      </w:pPr>
      <w:r w:rsidRPr="001F47D1">
        <w:rPr>
          <w:rFonts w:ascii="Times New Roman" w:eastAsia="Times New Roman" w:hAnsi="Times New Roman" w:cs="Times New Roman"/>
          <w:i/>
          <w:u w:val="single"/>
        </w:rPr>
        <w:t>Naujagimiai ir kūdikiai</w:t>
      </w:r>
    </w:p>
    <w:p w14:paraId="1B777B80" w14:textId="77777777" w:rsidR="00A26583" w:rsidRPr="001F47D1" w:rsidRDefault="00A26583" w:rsidP="00A26583">
      <w:pPr>
        <w:tabs>
          <w:tab w:val="left" w:pos="567"/>
        </w:tabs>
        <w:spacing w:after="0" w:line="240" w:lineRule="auto"/>
        <w:rPr>
          <w:rFonts w:ascii="Times New Roman" w:eastAsia="Times New Roman" w:hAnsi="Times New Roman" w:cs="Times New Roman"/>
        </w:rPr>
      </w:pPr>
      <w:r w:rsidRPr="001F47D1">
        <w:rPr>
          <w:rFonts w:ascii="Times New Roman" w:eastAsia="Times New Roman" w:hAnsi="Times New Roman" w:cs="Times New Roman"/>
        </w:rPr>
        <w:t>Dėl nepakankamo naujagimių iki 4 savaičių ir kūdikių iki 1 metų amžiaus inkstų funkcijos išsivystymo, DOTAREM vartoti tik po nuodugnaus apsvarstymo.</w:t>
      </w:r>
    </w:p>
    <w:p w14:paraId="51C9A162" w14:textId="77777777" w:rsidR="00A26583" w:rsidRPr="001F47D1" w:rsidRDefault="00A26583" w:rsidP="00A26583">
      <w:pPr>
        <w:tabs>
          <w:tab w:val="left" w:pos="567"/>
        </w:tabs>
        <w:spacing w:after="0" w:line="240" w:lineRule="auto"/>
        <w:rPr>
          <w:rFonts w:ascii="Times New Roman" w:eastAsia="Times New Roman" w:hAnsi="Times New Roman" w:cs="Times New Roman"/>
        </w:rPr>
      </w:pPr>
    </w:p>
    <w:p w14:paraId="3F411C2C" w14:textId="77777777" w:rsidR="00A26583" w:rsidRPr="001F47D1" w:rsidRDefault="00A26583" w:rsidP="00A26583">
      <w:pPr>
        <w:tabs>
          <w:tab w:val="left" w:pos="567"/>
        </w:tabs>
        <w:spacing w:after="0" w:line="240" w:lineRule="auto"/>
        <w:rPr>
          <w:rFonts w:ascii="Times New Roman" w:eastAsia="Times New Roman" w:hAnsi="Times New Roman" w:cs="Times New Roman"/>
          <w:u w:val="single"/>
        </w:rPr>
      </w:pPr>
      <w:r w:rsidRPr="001F47D1">
        <w:rPr>
          <w:rFonts w:ascii="Times New Roman" w:eastAsia="Times New Roman" w:hAnsi="Times New Roman" w:cs="Times New Roman"/>
          <w:u w:val="single"/>
        </w:rPr>
        <w:t>Širdies ir kraujagyslių ligos</w:t>
      </w:r>
    </w:p>
    <w:p w14:paraId="3FE28938" w14:textId="77777777" w:rsidR="00A26583" w:rsidRPr="001F47D1" w:rsidRDefault="00A26583" w:rsidP="00A26583">
      <w:pPr>
        <w:tabs>
          <w:tab w:val="left" w:pos="567"/>
        </w:tabs>
        <w:spacing w:after="0" w:line="240" w:lineRule="auto"/>
        <w:rPr>
          <w:rFonts w:ascii="Times New Roman" w:eastAsia="Times New Roman" w:hAnsi="Times New Roman" w:cs="Times New Roman"/>
          <w:color w:val="000000"/>
        </w:rPr>
      </w:pPr>
    </w:p>
    <w:p w14:paraId="70B6FCE3" w14:textId="77777777" w:rsidR="00A26583" w:rsidRPr="001F47D1" w:rsidRDefault="00A26583" w:rsidP="00A26583">
      <w:pPr>
        <w:tabs>
          <w:tab w:val="left" w:pos="567"/>
        </w:tabs>
        <w:spacing w:after="0" w:line="240" w:lineRule="auto"/>
        <w:rPr>
          <w:rFonts w:ascii="Times New Roman" w:eastAsia="Times New Roman" w:hAnsi="Times New Roman" w:cs="Times New Roman"/>
          <w:color w:val="000000"/>
        </w:rPr>
      </w:pPr>
      <w:r w:rsidRPr="001F47D1">
        <w:rPr>
          <w:rFonts w:ascii="Times New Roman" w:eastAsia="Times New Roman" w:hAnsi="Times New Roman" w:cs="Times New Roman"/>
          <w:color w:val="000000"/>
        </w:rPr>
        <w:t xml:space="preserve">Širdies ir kraujagyslių liga sergantiems pacientams DOTAREM galima skirti tik atidžiai įvertinus naudos ir rizikos santykį, nes kol kas duomenų nepakanka. </w:t>
      </w:r>
    </w:p>
    <w:p w14:paraId="37107E9C" w14:textId="77777777" w:rsidR="00A26583" w:rsidRPr="001F47D1" w:rsidRDefault="00A26583" w:rsidP="00A26583">
      <w:pPr>
        <w:tabs>
          <w:tab w:val="left" w:pos="567"/>
        </w:tabs>
        <w:spacing w:after="0" w:line="240" w:lineRule="auto"/>
        <w:rPr>
          <w:rFonts w:ascii="Times New Roman" w:eastAsia="Times New Roman" w:hAnsi="Times New Roman" w:cs="Times New Roman"/>
          <w:color w:val="000000"/>
        </w:rPr>
      </w:pPr>
    </w:p>
    <w:p w14:paraId="0ED6011D" w14:textId="77777777" w:rsidR="00A26583" w:rsidRPr="001F47D1" w:rsidRDefault="00A26583" w:rsidP="00A26583">
      <w:pPr>
        <w:tabs>
          <w:tab w:val="left" w:pos="567"/>
        </w:tabs>
        <w:spacing w:after="0" w:line="240" w:lineRule="auto"/>
        <w:rPr>
          <w:rFonts w:ascii="Times New Roman" w:eastAsia="Times New Roman" w:hAnsi="Times New Roman" w:cs="Times New Roman"/>
          <w:u w:val="single"/>
        </w:rPr>
      </w:pPr>
      <w:r w:rsidRPr="001F47D1">
        <w:rPr>
          <w:rFonts w:ascii="Times New Roman" w:eastAsia="Times New Roman" w:hAnsi="Times New Roman" w:cs="Times New Roman"/>
          <w:u w:val="single"/>
        </w:rPr>
        <w:t>Centrinės nervų sistemos (CNS) sutrikimai</w:t>
      </w:r>
    </w:p>
    <w:p w14:paraId="42F5723A" w14:textId="77777777" w:rsidR="00A26583" w:rsidRPr="001F47D1" w:rsidRDefault="00A26583" w:rsidP="00A26583">
      <w:pPr>
        <w:tabs>
          <w:tab w:val="left" w:pos="567"/>
        </w:tabs>
        <w:spacing w:after="0" w:line="240" w:lineRule="auto"/>
        <w:rPr>
          <w:rFonts w:ascii="Times New Roman" w:eastAsia="Times New Roman" w:hAnsi="Times New Roman" w:cs="Times New Roman"/>
          <w:snapToGrid w:val="0"/>
        </w:rPr>
      </w:pPr>
    </w:p>
    <w:p w14:paraId="5D2BF9DA" w14:textId="77777777" w:rsidR="00A26583" w:rsidRPr="001F47D1" w:rsidRDefault="00A26583" w:rsidP="00A26583">
      <w:pPr>
        <w:tabs>
          <w:tab w:val="left" w:pos="567"/>
        </w:tabs>
        <w:spacing w:after="0" w:line="240" w:lineRule="auto"/>
        <w:rPr>
          <w:rFonts w:ascii="Times New Roman" w:eastAsia="Times New Roman" w:hAnsi="Times New Roman" w:cs="Times New Roman"/>
        </w:rPr>
      </w:pPr>
      <w:r w:rsidRPr="001F47D1">
        <w:rPr>
          <w:rFonts w:ascii="Times New Roman" w:eastAsia="Times New Roman" w:hAnsi="Times New Roman" w:cs="Times New Roman"/>
          <w:snapToGrid w:val="0"/>
        </w:rPr>
        <w:t>Kaip ir su kitomis gadolinio turinčiomis kontrastinėmis medžiagomis, reikia imtis specialių atsargumo priemonių preparato švirkščiant pacientams, kurių traukulių sužadinimo slenkstis yra žemas. Reikia imtis atsargumo priemonių, pvz., atidaus stebėjimo. Šalia turi būti paruošti naudoti priemonės ir vaistai, kurių gali prireikti traukulių slopinimui.</w:t>
      </w:r>
    </w:p>
    <w:p w14:paraId="7B1D17C7"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2626299A"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snapToGrid w:val="0"/>
        </w:rPr>
      </w:pPr>
      <w:r w:rsidRPr="001F47D1">
        <w:rPr>
          <w:rFonts w:ascii="Times New Roman" w:eastAsia="Times New Roman" w:hAnsi="Times New Roman" w:cs="Times New Roman"/>
          <w:b/>
          <w:snapToGrid w:val="0"/>
        </w:rPr>
        <w:t>4.5</w:t>
      </w:r>
      <w:r w:rsidRPr="001F47D1">
        <w:rPr>
          <w:rFonts w:ascii="Times New Roman" w:eastAsia="Times New Roman" w:hAnsi="Times New Roman" w:cs="Times New Roman"/>
          <w:b/>
          <w:snapToGrid w:val="0"/>
        </w:rPr>
        <w:tab/>
        <w:t>Sąveika su kitais vaistiniais preparatais ir kitokia sąveika</w:t>
      </w:r>
    </w:p>
    <w:p w14:paraId="2116B99C"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7FDB6624"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Sąveikos su kitais vaistiniais preparatais nepastebėta. Oficialių sąveikos tyrimų neatlikta.</w:t>
      </w:r>
    </w:p>
    <w:p w14:paraId="1EEA766E"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23CE1D79" w14:textId="77777777" w:rsidR="00A26583" w:rsidRPr="001F47D1" w:rsidRDefault="00A26583" w:rsidP="00A26583">
      <w:pPr>
        <w:tabs>
          <w:tab w:val="left" w:pos="567"/>
        </w:tabs>
        <w:spacing w:after="0" w:line="240" w:lineRule="auto"/>
        <w:rPr>
          <w:rFonts w:ascii="Times New Roman" w:eastAsia="Times New Roman" w:hAnsi="Times New Roman" w:cs="Times New Roman"/>
          <w:bCs/>
          <w:u w:val="single"/>
        </w:rPr>
      </w:pPr>
      <w:r w:rsidRPr="001F47D1">
        <w:rPr>
          <w:rFonts w:ascii="Times New Roman" w:eastAsia="Times New Roman" w:hAnsi="Times New Roman" w:cs="Times New Roman"/>
          <w:u w:val="single"/>
        </w:rPr>
        <w:t>Kartu vartojami vaistai, į kuriuos reikia atsižvelgti</w:t>
      </w:r>
    </w:p>
    <w:p w14:paraId="354D77AF" w14:textId="77777777" w:rsidR="00A26583" w:rsidRPr="001F47D1" w:rsidRDefault="00A26583" w:rsidP="00A26583">
      <w:pPr>
        <w:tabs>
          <w:tab w:val="left" w:pos="567"/>
        </w:tabs>
        <w:spacing w:after="0" w:line="240" w:lineRule="auto"/>
        <w:rPr>
          <w:rFonts w:ascii="Times New Roman" w:eastAsia="Times New Roman" w:hAnsi="Times New Roman" w:cs="Times New Roman"/>
        </w:rPr>
      </w:pPr>
    </w:p>
    <w:p w14:paraId="77F54E69" w14:textId="77777777" w:rsidR="00A26583" w:rsidRPr="001F47D1" w:rsidRDefault="00A26583" w:rsidP="00A26583">
      <w:pPr>
        <w:tabs>
          <w:tab w:val="left" w:pos="567"/>
        </w:tabs>
        <w:spacing w:after="0" w:line="240" w:lineRule="auto"/>
        <w:rPr>
          <w:rFonts w:ascii="Times New Roman" w:eastAsia="Times New Roman" w:hAnsi="Times New Roman" w:cs="Times New Roman"/>
        </w:rPr>
      </w:pPr>
      <w:r w:rsidRPr="001F47D1">
        <w:rPr>
          <w:rFonts w:ascii="Times New Roman" w:eastAsia="Times New Roman" w:hAnsi="Times New Roman" w:cs="Times New Roman"/>
        </w:rPr>
        <w:t xml:space="preserve">Beta adrenoblokatoriai, kraujagysles veikiantys preparatai, angiotenziną konvertuojančio fermento inhibitoriai, angiotenzino II receptorių blokatoriai: šie vaistiniai preparatai sumažina širdies ir kraujagyslių kompensacinių mechanizmų veiksmingumą esant kraujospūdžio sutrikimams. Prieš </w:t>
      </w:r>
      <w:r w:rsidRPr="001F47D1">
        <w:rPr>
          <w:rFonts w:ascii="Times New Roman" w:eastAsia="Times New Roman" w:hAnsi="Times New Roman" w:cs="Times New Roman"/>
        </w:rPr>
        <w:lastRenderedPageBreak/>
        <w:t>sušvirkščiant gadolinio preparatų, apie jų vartojimą turi būti informuojamas radiologas, taip pat turi būti paruoštos gaivinimui reikalingos priemonės.</w:t>
      </w:r>
    </w:p>
    <w:p w14:paraId="18CE0A2F"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33696040"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snapToGrid w:val="0"/>
        </w:rPr>
      </w:pPr>
      <w:r w:rsidRPr="001F47D1">
        <w:rPr>
          <w:rFonts w:ascii="Times New Roman" w:eastAsia="Times New Roman" w:hAnsi="Times New Roman" w:cs="Times New Roman"/>
          <w:b/>
          <w:snapToGrid w:val="0"/>
        </w:rPr>
        <w:t>4.6</w:t>
      </w:r>
      <w:r w:rsidRPr="001F47D1">
        <w:rPr>
          <w:rFonts w:ascii="Times New Roman" w:eastAsia="Times New Roman" w:hAnsi="Times New Roman" w:cs="Times New Roman"/>
          <w:b/>
          <w:snapToGrid w:val="0"/>
        </w:rPr>
        <w:tab/>
        <w:t>Vaisingumas, nėštumo ir žindymo laikotarpis</w:t>
      </w:r>
    </w:p>
    <w:p w14:paraId="6C9E5369" w14:textId="77777777" w:rsidR="00A26583" w:rsidRPr="001F47D1" w:rsidRDefault="00A26583" w:rsidP="00A26583">
      <w:pPr>
        <w:tabs>
          <w:tab w:val="left" w:pos="567"/>
        </w:tabs>
        <w:spacing w:after="0" w:line="240" w:lineRule="auto"/>
        <w:rPr>
          <w:rFonts w:ascii="Times New Roman" w:eastAsia="Times New Roman" w:hAnsi="Times New Roman" w:cs="Times New Roman"/>
        </w:rPr>
      </w:pPr>
    </w:p>
    <w:p w14:paraId="10F2CD05" w14:textId="77777777" w:rsidR="00A26583" w:rsidRPr="001F47D1" w:rsidRDefault="00A26583" w:rsidP="00A26583">
      <w:pPr>
        <w:tabs>
          <w:tab w:val="left" w:pos="567"/>
        </w:tabs>
        <w:spacing w:after="0" w:line="240" w:lineRule="auto"/>
        <w:rPr>
          <w:rFonts w:ascii="Times New Roman" w:eastAsia="Times New Roman" w:hAnsi="Times New Roman" w:cs="Times New Roman"/>
          <w:iCs/>
          <w:u w:val="single"/>
        </w:rPr>
      </w:pPr>
      <w:r w:rsidRPr="001F47D1">
        <w:rPr>
          <w:rFonts w:ascii="Times New Roman" w:eastAsia="Times New Roman" w:hAnsi="Times New Roman" w:cs="Times New Roman"/>
          <w:u w:val="single"/>
        </w:rPr>
        <w:t>Nėštumas</w:t>
      </w:r>
    </w:p>
    <w:p w14:paraId="4DB0059E" w14:textId="77777777" w:rsidR="00A26583" w:rsidRPr="001F47D1" w:rsidRDefault="00A26583" w:rsidP="00A26583">
      <w:pPr>
        <w:tabs>
          <w:tab w:val="left" w:pos="567"/>
        </w:tabs>
        <w:spacing w:after="0" w:line="240" w:lineRule="auto"/>
        <w:rPr>
          <w:rFonts w:ascii="Times New Roman" w:eastAsia="Times New Roman" w:hAnsi="Times New Roman" w:cs="Times New Roman"/>
        </w:rPr>
      </w:pPr>
    </w:p>
    <w:p w14:paraId="74D45F34" w14:textId="77777777" w:rsidR="00A26583" w:rsidRPr="001F47D1" w:rsidRDefault="00A26583" w:rsidP="00A26583">
      <w:pPr>
        <w:tabs>
          <w:tab w:val="left" w:pos="567"/>
        </w:tabs>
        <w:spacing w:after="0" w:line="240" w:lineRule="auto"/>
        <w:rPr>
          <w:rFonts w:ascii="Times New Roman" w:eastAsia="Times New Roman" w:hAnsi="Times New Roman" w:cs="Times New Roman"/>
        </w:rPr>
      </w:pPr>
      <w:r w:rsidRPr="00130C5C">
        <w:rPr>
          <w:rFonts w:ascii="Times New Roman" w:eastAsia="Times New Roman" w:hAnsi="Times New Roman" w:cs="Times New Roman"/>
          <w:snapToGrid w:val="0"/>
        </w:rPr>
        <w:t>Duomen</w:t>
      </w:r>
      <w:r>
        <w:rPr>
          <w:rFonts w:ascii="Times New Roman" w:eastAsia="Times New Roman" w:hAnsi="Times New Roman" w:cs="Times New Roman"/>
          <w:snapToGrid w:val="0"/>
        </w:rPr>
        <w:t>u</w:t>
      </w:r>
      <w:r w:rsidRPr="00130C5C">
        <w:rPr>
          <w:rFonts w:ascii="Times New Roman" w:eastAsia="Times New Roman" w:hAnsi="Times New Roman" w:cs="Times New Roman"/>
          <w:snapToGrid w:val="0"/>
        </w:rPr>
        <w:t xml:space="preserve"> apie</w:t>
      </w:r>
      <w:r>
        <w:rPr>
          <w:rFonts w:ascii="Times New Roman" w:eastAsia="Times New Roman" w:hAnsi="Times New Roman" w:cs="Times New Roman"/>
          <w:snapToGrid w:val="0"/>
        </w:rPr>
        <w:t xml:space="preserve"> </w:t>
      </w:r>
      <w:r w:rsidRPr="00A06176">
        <w:rPr>
          <w:rFonts w:ascii="Times New Roman" w:eastAsia="Times New Roman" w:hAnsi="Times New Roman" w:cs="Times New Roman"/>
          <w:snapToGrid w:val="0"/>
        </w:rPr>
        <w:t>kontrastinių medžiagų, kurių sudėtyje yra gadolinio, įskaitant</w:t>
      </w:r>
      <w:r w:rsidRPr="00130C5C">
        <w:rPr>
          <w:rFonts w:ascii="Times New Roman" w:eastAsia="Times New Roman" w:hAnsi="Times New Roman" w:cs="Times New Roman"/>
          <w:snapToGrid w:val="0"/>
        </w:rPr>
        <w:t xml:space="preserve"> gadotero rūgšties</w:t>
      </w:r>
      <w:r>
        <w:rPr>
          <w:rFonts w:ascii="Times New Roman" w:eastAsia="Times New Roman" w:hAnsi="Times New Roman" w:cs="Times New Roman"/>
          <w:snapToGrid w:val="0"/>
        </w:rPr>
        <w:t>,</w:t>
      </w:r>
      <w:r w:rsidRPr="00130C5C">
        <w:rPr>
          <w:rFonts w:ascii="Times New Roman" w:eastAsia="Times New Roman" w:hAnsi="Times New Roman" w:cs="Times New Roman"/>
          <w:snapToGrid w:val="0"/>
        </w:rPr>
        <w:t xml:space="preserve"> vartojimą nėštumo metu </w:t>
      </w:r>
      <w:r w:rsidRPr="00A06176">
        <w:rPr>
          <w:rFonts w:ascii="Times New Roman" w:eastAsia="Times New Roman" w:hAnsi="Times New Roman" w:cs="Times New Roman"/>
          <w:snapToGrid w:val="0"/>
        </w:rPr>
        <w:t>nepakanka. Gadolinis gali prasiskverbti per placentos</w:t>
      </w:r>
      <w:r>
        <w:rPr>
          <w:rFonts w:ascii="Times New Roman" w:eastAsia="Times New Roman" w:hAnsi="Times New Roman" w:cs="Times New Roman"/>
          <w:snapToGrid w:val="0"/>
        </w:rPr>
        <w:t xml:space="preserve"> </w:t>
      </w:r>
      <w:r w:rsidRPr="00A06176">
        <w:rPr>
          <w:rFonts w:ascii="Times New Roman" w:eastAsia="Times New Roman" w:hAnsi="Times New Roman" w:cs="Times New Roman"/>
          <w:snapToGrid w:val="0"/>
        </w:rPr>
        <w:t xml:space="preserve">barjerą. Nežinoma, ar gadolinio vartojimas yra susijęs su nepageidaujamu poveikiu vaisiui. </w:t>
      </w:r>
      <w:r w:rsidRPr="001F47D1">
        <w:rPr>
          <w:rFonts w:ascii="Times New Roman" w:eastAsia="Times New Roman" w:hAnsi="Times New Roman" w:cs="Times New Roman"/>
        </w:rPr>
        <w:t>Tyrimai su gyvūnais tiesioginio ar netiesioginio kenksmingo toksinio poveikio reprodukcijai neparodė (žr. 5.3 skyrių). DOTAREM nėštumo metu vartoti negalima, nebent moters klinikinė būklė yra tokia, kad jai reikia gadotero rūgšties skirti.</w:t>
      </w:r>
    </w:p>
    <w:p w14:paraId="125541CF"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6BCA55AC" w14:textId="77777777" w:rsidR="00A26583" w:rsidRPr="001F47D1" w:rsidRDefault="00A26583" w:rsidP="00A26583">
      <w:pPr>
        <w:tabs>
          <w:tab w:val="left" w:pos="567"/>
        </w:tabs>
        <w:spacing w:after="0" w:line="240" w:lineRule="auto"/>
        <w:rPr>
          <w:rFonts w:ascii="Times New Roman" w:eastAsia="Times New Roman" w:hAnsi="Times New Roman" w:cs="Times New Roman"/>
          <w:iCs/>
          <w:u w:val="single"/>
        </w:rPr>
      </w:pPr>
      <w:r w:rsidRPr="001F47D1">
        <w:rPr>
          <w:rFonts w:ascii="Times New Roman" w:eastAsia="Times New Roman" w:hAnsi="Times New Roman" w:cs="Times New Roman"/>
          <w:u w:val="single"/>
        </w:rPr>
        <w:t>Žindymas</w:t>
      </w:r>
    </w:p>
    <w:p w14:paraId="4C459F85" w14:textId="77777777" w:rsidR="00A26583" w:rsidRPr="001F47D1" w:rsidRDefault="00A26583" w:rsidP="00A26583">
      <w:pPr>
        <w:tabs>
          <w:tab w:val="left" w:pos="567"/>
        </w:tabs>
        <w:spacing w:after="0" w:line="240" w:lineRule="auto"/>
        <w:rPr>
          <w:rFonts w:ascii="Times New Roman" w:eastAsia="Times New Roman" w:hAnsi="Times New Roman" w:cs="Times New Roman"/>
        </w:rPr>
      </w:pPr>
    </w:p>
    <w:p w14:paraId="26058ADC" w14:textId="77777777" w:rsidR="00A26583" w:rsidRPr="001F47D1" w:rsidRDefault="00A26583" w:rsidP="00A26583">
      <w:pPr>
        <w:tabs>
          <w:tab w:val="left" w:pos="567"/>
        </w:tabs>
        <w:spacing w:after="0" w:line="240" w:lineRule="auto"/>
        <w:rPr>
          <w:rFonts w:ascii="Times New Roman" w:eastAsia="Times New Roman" w:hAnsi="Times New Roman" w:cs="Times New Roman"/>
        </w:rPr>
      </w:pPr>
      <w:r w:rsidRPr="001F47D1">
        <w:rPr>
          <w:rFonts w:ascii="Times New Roman" w:eastAsia="Times New Roman" w:hAnsi="Times New Roman" w:cs="Times New Roman"/>
        </w:rPr>
        <w:t>Labai nedidelis gadolinio sudėtyje turinčių kontrastinių medžiagų kiekis išsiskiria į motinos pieną (žr. 5.3 skyrių). Skiriant DOTAREM klinikines dozes, kokio nors poveikio žindomiems kūdikiams nesitikima dėl nedidelio į motinos pieną išsiskiriančių medžiagų kiekio ir prastos absorbcijos iš virškinimo trakto. Gydantis gydytojas ir žindyvė turi nuspręsti ar žindymą galima tęsti ar jį nutraukti 24 valandoms po DOTAREM vartojim</w:t>
      </w:r>
      <w:r w:rsidRPr="001F47D1">
        <w:rPr>
          <w:rFonts w:ascii="Times New Roman" w:eastAsia="Times New Roman" w:hAnsi="Times New Roman" w:cs="Times New Roman"/>
          <w:color w:val="000000"/>
        </w:rPr>
        <w:t>o.</w:t>
      </w:r>
    </w:p>
    <w:p w14:paraId="3DACCFB9" w14:textId="77777777" w:rsidR="00A26583" w:rsidRPr="001F47D1" w:rsidRDefault="00A26583" w:rsidP="00A26583">
      <w:pPr>
        <w:spacing w:after="0" w:line="260" w:lineRule="exact"/>
        <w:rPr>
          <w:rFonts w:ascii="Times New Roman" w:eastAsia="Times New Roman" w:hAnsi="Times New Roman" w:cs="Times New Roman"/>
          <w:b/>
          <w:snapToGrid w:val="0"/>
        </w:rPr>
      </w:pPr>
    </w:p>
    <w:p w14:paraId="29A9AFB8"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snapToGrid w:val="0"/>
        </w:rPr>
      </w:pPr>
      <w:r w:rsidRPr="001F47D1">
        <w:rPr>
          <w:rFonts w:ascii="Times New Roman" w:eastAsia="Times New Roman" w:hAnsi="Times New Roman" w:cs="Times New Roman"/>
          <w:b/>
          <w:snapToGrid w:val="0"/>
        </w:rPr>
        <w:t>4.7</w:t>
      </w:r>
      <w:r w:rsidRPr="001F47D1">
        <w:rPr>
          <w:rFonts w:ascii="Times New Roman" w:eastAsia="Times New Roman" w:hAnsi="Times New Roman" w:cs="Times New Roman"/>
          <w:b/>
          <w:snapToGrid w:val="0"/>
        </w:rPr>
        <w:tab/>
        <w:t>Poveikis gebėjimui vairuoti ir valdyti mechanizmus</w:t>
      </w:r>
    </w:p>
    <w:p w14:paraId="6DC6F291"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0454A4E2"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Preparato poveikio gebėjimui vairuoti ir valdyti mechanizmus tyrimų neatlikta. Ambulatoriniai pacientai vairuodami automobilį ar valdydami mechanizmus turi žinoti, kad netikėtai gali atsirasti pykinimas.</w:t>
      </w:r>
    </w:p>
    <w:p w14:paraId="3E461D7C"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22E5FE68" w14:textId="77777777" w:rsidR="00A26583" w:rsidRPr="001F47D1" w:rsidRDefault="00A26583" w:rsidP="00A26583">
      <w:pPr>
        <w:numPr>
          <w:ilvl w:val="1"/>
          <w:numId w:val="6"/>
        </w:numPr>
        <w:spacing w:after="0" w:line="260" w:lineRule="exact"/>
        <w:rPr>
          <w:rFonts w:ascii="Times New Roman" w:eastAsia="Times New Roman" w:hAnsi="Times New Roman" w:cs="Times New Roman"/>
          <w:b/>
          <w:snapToGrid w:val="0"/>
        </w:rPr>
      </w:pPr>
      <w:r w:rsidRPr="001F47D1">
        <w:rPr>
          <w:rFonts w:ascii="Times New Roman" w:eastAsia="Times New Roman" w:hAnsi="Times New Roman" w:cs="Times New Roman"/>
          <w:b/>
          <w:snapToGrid w:val="0"/>
        </w:rPr>
        <w:t>Nepageidaujamas poveikis</w:t>
      </w:r>
    </w:p>
    <w:p w14:paraId="6C5DA5E2"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5FB1C197" w14:textId="77777777" w:rsidR="00A26583" w:rsidRPr="001F47D1" w:rsidRDefault="00A26583" w:rsidP="00A26583">
      <w:pPr>
        <w:autoSpaceDE w:val="0"/>
        <w:autoSpaceDN w:val="0"/>
        <w:adjustRightInd w:val="0"/>
        <w:spacing w:after="0" w:line="240" w:lineRule="auto"/>
        <w:rPr>
          <w:rFonts w:ascii="Times New Roman" w:eastAsia="SimSun" w:hAnsi="Times New Roman" w:cs="Times New Roman"/>
          <w:lang w:eastAsia="en-GB"/>
        </w:rPr>
      </w:pPr>
      <w:r w:rsidRPr="001F47D1">
        <w:rPr>
          <w:rFonts w:ascii="Times New Roman" w:eastAsia="SimSun" w:hAnsi="Times New Roman" w:cs="Times New Roman"/>
          <w:lang w:eastAsia="en-GB"/>
        </w:rPr>
        <w:t xml:space="preserve">Su gadotero rūgšties vartojimu susijęs nepageidaujamas poveikis dažniausiai yra nesunkus ar vidutinio sunkumo ir trumpalaikis. </w:t>
      </w:r>
      <w:r w:rsidRPr="00CA3320">
        <w:rPr>
          <w:rFonts w:ascii="Times New Roman" w:eastAsia="SimSun" w:hAnsi="Times New Roman" w:cs="Times New Roman"/>
          <w:lang w:eastAsia="en-GB" w:bidi="lt-LT"/>
        </w:rPr>
        <w:t>Būdingiausias nepageidaujamas poveikis buvo reakcijos injekcijos vietoje, pykinimas ir galvos skausmas.</w:t>
      </w:r>
    </w:p>
    <w:p w14:paraId="415CACAD" w14:textId="77777777" w:rsidR="00A26583" w:rsidRPr="001F47D1" w:rsidRDefault="00A26583" w:rsidP="00A26583">
      <w:pPr>
        <w:autoSpaceDE w:val="0"/>
        <w:autoSpaceDN w:val="0"/>
        <w:adjustRightInd w:val="0"/>
        <w:spacing w:after="0" w:line="240" w:lineRule="auto"/>
        <w:rPr>
          <w:rFonts w:ascii="Times New Roman" w:eastAsia="SimSun" w:hAnsi="Times New Roman" w:cs="Times New Roman"/>
          <w:lang w:eastAsia="en-GB"/>
        </w:rPr>
      </w:pPr>
    </w:p>
    <w:p w14:paraId="1B593521" w14:textId="77777777" w:rsidR="00A26583" w:rsidRPr="00CA3320" w:rsidRDefault="00A26583" w:rsidP="00A26583">
      <w:pPr>
        <w:tabs>
          <w:tab w:val="left" w:pos="567"/>
        </w:tabs>
        <w:spacing w:after="0" w:line="240" w:lineRule="auto"/>
        <w:rPr>
          <w:rFonts w:ascii="Times New Roman" w:eastAsia="Times New Roman" w:hAnsi="Times New Roman" w:cs="Times New Roman"/>
          <w:lang w:bidi="lt-LT"/>
        </w:rPr>
      </w:pPr>
      <w:r w:rsidRPr="00CA3320">
        <w:rPr>
          <w:rFonts w:ascii="Times New Roman" w:eastAsia="Times New Roman" w:hAnsi="Times New Roman" w:cs="Times New Roman"/>
          <w:lang w:bidi="lt-LT"/>
        </w:rPr>
        <w:t>Klinikinių tyrimų metu pykinimas, galvos skausmas, reakcijos injekcijos vietoje, šalimas, hipotenzija, mieguistumas, galvos svaigimas, karščio pojūtis, deginimo pojūtis, išbėrimas, astenija, disgeuzija ir hipertenzija buvo dažniausios nedažnos (≥1/1000–&lt;1/100) nepageidaujamos reakcijos.</w:t>
      </w:r>
    </w:p>
    <w:p w14:paraId="4857E304" w14:textId="77777777" w:rsidR="00A26583" w:rsidRPr="001F47D1" w:rsidRDefault="00A26583" w:rsidP="00A26583">
      <w:pPr>
        <w:tabs>
          <w:tab w:val="left" w:pos="567"/>
        </w:tabs>
        <w:spacing w:after="0" w:line="240" w:lineRule="auto"/>
        <w:rPr>
          <w:rFonts w:ascii="Times New Roman" w:eastAsia="Times New Roman" w:hAnsi="Times New Roman" w:cs="Times New Roman"/>
        </w:rPr>
      </w:pPr>
    </w:p>
    <w:p w14:paraId="6EACFAD9" w14:textId="77777777" w:rsidR="00A26583" w:rsidRPr="00CA3320" w:rsidRDefault="00A26583" w:rsidP="00A26583">
      <w:pPr>
        <w:tabs>
          <w:tab w:val="left" w:pos="567"/>
        </w:tabs>
        <w:spacing w:after="0" w:line="240" w:lineRule="auto"/>
        <w:rPr>
          <w:rFonts w:ascii="Times New Roman" w:eastAsia="Times New Roman" w:hAnsi="Times New Roman" w:cs="Times New Roman"/>
        </w:rPr>
      </w:pPr>
      <w:r w:rsidRPr="00CA3320">
        <w:rPr>
          <w:rFonts w:ascii="Times New Roman" w:eastAsia="Times New Roman" w:hAnsi="Times New Roman" w:cs="Times New Roman"/>
        </w:rPr>
        <w:t>Preparatą pradėjus tiekti į rinką dažniausiai sušvirkštus gadotero rūgšties nepageidaujamos reakcijos buvo pykinimas, vėmimas, niežėjimas ir padidėjusio jautrumo reakcijos.</w:t>
      </w:r>
    </w:p>
    <w:p w14:paraId="7D205455" w14:textId="77777777" w:rsidR="00A26583" w:rsidRPr="001F47D1" w:rsidRDefault="00A26583" w:rsidP="00A26583">
      <w:pPr>
        <w:tabs>
          <w:tab w:val="left" w:pos="567"/>
        </w:tabs>
        <w:spacing w:after="0" w:line="240" w:lineRule="auto"/>
        <w:rPr>
          <w:rFonts w:ascii="Times New Roman" w:eastAsia="Times New Roman" w:hAnsi="Times New Roman" w:cs="Times New Roman"/>
        </w:rPr>
      </w:pPr>
    </w:p>
    <w:p w14:paraId="5C504AAC" w14:textId="77777777" w:rsidR="00A26583" w:rsidRPr="001F47D1" w:rsidRDefault="00A26583" w:rsidP="00A26583">
      <w:pPr>
        <w:tabs>
          <w:tab w:val="left" w:pos="567"/>
        </w:tabs>
        <w:spacing w:after="0" w:line="240" w:lineRule="auto"/>
        <w:rPr>
          <w:rFonts w:ascii="Times New Roman" w:eastAsia="Times New Roman" w:hAnsi="Times New Roman" w:cs="Times New Roman"/>
        </w:rPr>
      </w:pPr>
      <w:r w:rsidRPr="001F47D1">
        <w:rPr>
          <w:rFonts w:ascii="Times New Roman" w:eastAsia="Times New Roman" w:hAnsi="Times New Roman" w:cs="Times New Roman"/>
        </w:rPr>
        <w:t xml:space="preserve">Tarp padidėjusio jautrumo reakcijų dažniausiai buvo stebėtos odos reakcijos; jos gali būti lokalizuotos, apimančios didesnę sritį ar visą organizmą. </w:t>
      </w:r>
    </w:p>
    <w:p w14:paraId="0F4D83D3" w14:textId="77777777" w:rsidR="00A26583" w:rsidRPr="001F47D1" w:rsidRDefault="00A26583" w:rsidP="00A26583">
      <w:pPr>
        <w:tabs>
          <w:tab w:val="left" w:pos="567"/>
        </w:tabs>
        <w:spacing w:after="0" w:line="240" w:lineRule="auto"/>
        <w:rPr>
          <w:rFonts w:ascii="Times New Roman" w:eastAsia="Times New Roman" w:hAnsi="Times New Roman" w:cs="Times New Roman"/>
        </w:rPr>
      </w:pPr>
    </w:p>
    <w:p w14:paraId="2BC6F93D" w14:textId="77777777" w:rsidR="00A26583" w:rsidRPr="001F47D1" w:rsidRDefault="00A26583" w:rsidP="00A26583">
      <w:pPr>
        <w:tabs>
          <w:tab w:val="left" w:pos="567"/>
        </w:tabs>
        <w:spacing w:after="0" w:line="240" w:lineRule="auto"/>
        <w:rPr>
          <w:rFonts w:ascii="Times New Roman" w:eastAsia="Times New Roman" w:hAnsi="Times New Roman" w:cs="Times New Roman"/>
        </w:rPr>
      </w:pPr>
      <w:r w:rsidRPr="001F47D1">
        <w:rPr>
          <w:rFonts w:ascii="Times New Roman" w:eastAsia="Times New Roman" w:hAnsi="Times New Roman" w:cs="Times New Roman"/>
        </w:rPr>
        <w:t>Šios reakcijos dažniausiai išsivysto greitai (atliekant injekciją ar per valandą nuo injekcijos pradžios), nors kartais gali būti vėlyvosios (atsiranda praėjus valandai ar kelioms dienoms po injekcijos), šiuo atveju pasireiškiančios odos pakenkimais.</w:t>
      </w:r>
    </w:p>
    <w:p w14:paraId="0B546CDC" w14:textId="77777777" w:rsidR="00A26583" w:rsidRPr="001F47D1" w:rsidRDefault="00A26583" w:rsidP="00A26583">
      <w:pPr>
        <w:tabs>
          <w:tab w:val="left" w:pos="567"/>
        </w:tabs>
        <w:spacing w:after="0" w:line="240" w:lineRule="auto"/>
        <w:rPr>
          <w:rFonts w:ascii="Times New Roman" w:eastAsia="Times New Roman" w:hAnsi="Times New Roman" w:cs="Times New Roman"/>
        </w:rPr>
      </w:pPr>
    </w:p>
    <w:p w14:paraId="40E0E347" w14:textId="77777777" w:rsidR="00A26583" w:rsidRPr="001F47D1" w:rsidRDefault="00A26583" w:rsidP="00A26583">
      <w:pPr>
        <w:tabs>
          <w:tab w:val="left" w:pos="567"/>
        </w:tabs>
        <w:spacing w:after="0" w:line="240" w:lineRule="auto"/>
        <w:rPr>
          <w:rFonts w:ascii="Times New Roman" w:eastAsia="Times New Roman" w:hAnsi="Times New Roman" w:cs="Times New Roman"/>
        </w:rPr>
      </w:pPr>
      <w:r w:rsidRPr="00CA3320">
        <w:rPr>
          <w:rFonts w:ascii="Times New Roman" w:eastAsia="Times New Roman" w:hAnsi="Times New Roman" w:cs="Times New Roman"/>
        </w:rPr>
        <w:t xml:space="preserve">Greito tipo reakcijoms būdingas vieno ar kelių tipų poveikis, atsirandantis vienu metu ar vienas paskui kitą ir dažniausiai apimantis odos, kvėpavimo, virškinimo, sąnarių ir (arba) širdies ir kraujagyslių sistemų reakcijas. </w:t>
      </w:r>
      <w:r w:rsidRPr="001F47D1">
        <w:rPr>
          <w:rFonts w:ascii="Times New Roman" w:eastAsia="Times New Roman" w:hAnsi="Times New Roman" w:cs="Times New Roman"/>
        </w:rPr>
        <w:t>Kiekvienas požymis gali būti įspėjimas apie besivystantį šoką, o labai retais atvejais gali sukelti mirtį.</w:t>
      </w:r>
    </w:p>
    <w:p w14:paraId="0E7BECD8" w14:textId="77777777" w:rsidR="00A26583" w:rsidRPr="001F47D1" w:rsidRDefault="00A26583" w:rsidP="00A26583">
      <w:pPr>
        <w:tabs>
          <w:tab w:val="left" w:pos="567"/>
        </w:tabs>
        <w:spacing w:after="0" w:line="240" w:lineRule="auto"/>
        <w:rPr>
          <w:rFonts w:ascii="Times New Roman" w:eastAsia="Times New Roman" w:hAnsi="Times New Roman" w:cs="Times New Roman"/>
        </w:rPr>
      </w:pPr>
    </w:p>
    <w:p w14:paraId="4339C9F9" w14:textId="77777777" w:rsidR="00A26583" w:rsidRPr="001F47D1" w:rsidRDefault="00A26583" w:rsidP="00A26583">
      <w:pPr>
        <w:tabs>
          <w:tab w:val="left" w:pos="567"/>
        </w:tabs>
        <w:spacing w:after="0" w:line="240" w:lineRule="auto"/>
        <w:rPr>
          <w:rFonts w:ascii="Times New Roman" w:eastAsia="Times New Roman" w:hAnsi="Times New Roman" w:cs="Times New Roman"/>
        </w:rPr>
      </w:pPr>
      <w:r w:rsidRPr="001F47D1">
        <w:rPr>
          <w:rFonts w:ascii="Times New Roman" w:eastAsia="Times New Roman" w:hAnsi="Times New Roman" w:cs="Times New Roman"/>
        </w:rPr>
        <w:t>Vartojant gadotero rūgšties, gauta pranešimų apie pavienius nefrogeninės sisteminės fibrozės (NSF) atvejus, Dauguma šių atvejų pasitaikė pacientams, kurie kartu vartojo kitų gadolinio sudėtyje turinčių kontrastinių medžiagų (žr. 4.4 skyrių).</w:t>
      </w:r>
    </w:p>
    <w:p w14:paraId="1B063571" w14:textId="77777777" w:rsidR="00A26583" w:rsidRPr="001F47D1" w:rsidRDefault="00A26583" w:rsidP="00A26583">
      <w:pPr>
        <w:tabs>
          <w:tab w:val="left" w:pos="567"/>
        </w:tabs>
        <w:spacing w:after="0" w:line="240" w:lineRule="auto"/>
        <w:rPr>
          <w:rFonts w:ascii="Times New Roman" w:eastAsia="Times New Roman" w:hAnsi="Times New Roman" w:cs="Times New Roman"/>
        </w:rPr>
      </w:pPr>
    </w:p>
    <w:p w14:paraId="583CFDAD" w14:textId="77777777" w:rsidR="00A26583" w:rsidRPr="001F47D1" w:rsidRDefault="00A26583" w:rsidP="00A26583">
      <w:pPr>
        <w:tabs>
          <w:tab w:val="left" w:pos="567"/>
        </w:tabs>
        <w:spacing w:after="0" w:line="240" w:lineRule="auto"/>
        <w:rPr>
          <w:rFonts w:ascii="Times New Roman" w:eastAsia="Times New Roman" w:hAnsi="Times New Roman" w:cs="Times New Roman"/>
        </w:rPr>
      </w:pPr>
      <w:r w:rsidRPr="001F47D1">
        <w:rPr>
          <w:rFonts w:ascii="Times New Roman" w:eastAsia="Times New Roman" w:hAnsi="Times New Roman" w:cs="Times New Roman"/>
        </w:rPr>
        <w:lastRenderedPageBreak/>
        <w:t>Toliau pateiktoje lentelėje nepageidaujamos reakcijos išvardytos pagal organų sistemų klases bei pagal dažnį, kuris apibudinamas taip: labai dažnas (</w:t>
      </w:r>
      <w:r w:rsidRPr="001F47D1">
        <w:rPr>
          <w:rFonts w:ascii="Times New Roman" w:eastAsia="Times New Roman" w:hAnsi="Times New Roman" w:cs="Times New Roman"/>
        </w:rPr>
        <w:sym w:font="Symbol" w:char="F0B3"/>
      </w:r>
      <w:r w:rsidRPr="001F47D1">
        <w:rPr>
          <w:rFonts w:ascii="Times New Roman" w:eastAsia="Times New Roman" w:hAnsi="Times New Roman" w:cs="Times New Roman"/>
        </w:rPr>
        <w:t xml:space="preserve">1/10), dažnas (nuo </w:t>
      </w:r>
      <w:r w:rsidRPr="001F47D1">
        <w:rPr>
          <w:rFonts w:ascii="Times New Roman" w:eastAsia="Times New Roman" w:hAnsi="Times New Roman" w:cs="Times New Roman"/>
        </w:rPr>
        <w:sym w:font="Symbol" w:char="F0B3"/>
      </w:r>
      <w:r w:rsidRPr="001F47D1">
        <w:rPr>
          <w:rFonts w:ascii="Times New Roman" w:eastAsia="Times New Roman" w:hAnsi="Times New Roman" w:cs="Times New Roman"/>
        </w:rPr>
        <w:t xml:space="preserve">1/100 iki &lt; 1/10), nedažnas (nuo </w:t>
      </w:r>
      <w:r w:rsidRPr="001F47D1">
        <w:rPr>
          <w:rFonts w:ascii="Times New Roman" w:eastAsia="Times New Roman" w:hAnsi="Times New Roman" w:cs="Times New Roman"/>
        </w:rPr>
        <w:sym w:font="Symbol" w:char="F0B3"/>
      </w:r>
      <w:r w:rsidRPr="001F47D1">
        <w:rPr>
          <w:rFonts w:ascii="Times New Roman" w:eastAsia="Times New Roman" w:hAnsi="Times New Roman" w:cs="Times New Roman"/>
        </w:rPr>
        <w:t xml:space="preserve">1/1000 iki &lt;1/100), retas (nuo </w:t>
      </w:r>
      <w:r w:rsidRPr="001F47D1">
        <w:rPr>
          <w:rFonts w:ascii="Times New Roman" w:eastAsia="Times New Roman" w:hAnsi="Times New Roman" w:cs="Times New Roman"/>
        </w:rPr>
        <w:sym w:font="Symbol" w:char="F0B3"/>
      </w:r>
      <w:r w:rsidRPr="001F47D1">
        <w:rPr>
          <w:rFonts w:ascii="Times New Roman" w:eastAsia="Times New Roman" w:hAnsi="Times New Roman" w:cs="Times New Roman"/>
        </w:rPr>
        <w:t xml:space="preserve">1/10000 iki &lt;1/1 000), labai retas (&lt;1/10000) ir dažnis nežinomas (negali būti apskaičiuotas pagal turimus duomenis). </w:t>
      </w:r>
      <w:r w:rsidRPr="00CA3320">
        <w:rPr>
          <w:rFonts w:ascii="Times New Roman" w:eastAsia="Times New Roman" w:hAnsi="Times New Roman" w:cs="Times New Roman"/>
          <w:lang w:bidi="lt-LT"/>
        </w:rPr>
        <w:t>Toliau pateikiami duomenys gauti klinikinių tyrimų, kuriuose dalyvavo 2822 pacientai, metu arba stebėjimo tyrimų, kuriuose dalyvavo 185500 pacientų, metu.</w:t>
      </w:r>
    </w:p>
    <w:p w14:paraId="36DCB695" w14:textId="77777777" w:rsidR="00A26583" w:rsidRPr="001F47D1" w:rsidRDefault="00A26583" w:rsidP="00A26583">
      <w:pPr>
        <w:tabs>
          <w:tab w:val="left" w:pos="567"/>
        </w:tabs>
        <w:spacing w:after="0" w:line="240" w:lineRule="auto"/>
        <w:rPr>
          <w:rFonts w:ascii="Times New Roman" w:eastAsia="Times New Roman" w:hAnsi="Times New Roman" w:cs="Times New Roman"/>
        </w:rPr>
      </w:pPr>
    </w:p>
    <w:p w14:paraId="4C5538B6" w14:textId="77777777" w:rsidR="00A26583" w:rsidRDefault="00A26583" w:rsidP="00A26583">
      <w:pPr>
        <w:tabs>
          <w:tab w:val="left" w:pos="567"/>
        </w:tabs>
        <w:spacing w:after="0" w:line="240" w:lineRule="auto"/>
        <w:rPr>
          <w:rFonts w:ascii="Times New Roman" w:eastAsia="Times New Roman" w:hAnsi="Times New Roman" w:cs="Times New Roman"/>
        </w:rPr>
      </w:pPr>
    </w:p>
    <w:tbl>
      <w:tblPr>
        <w:tblW w:w="8697" w:type="dxa"/>
        <w:tblInd w:w="97" w:type="dxa"/>
        <w:tblLayout w:type="fixed"/>
        <w:tblCellMar>
          <w:left w:w="0" w:type="dxa"/>
          <w:right w:w="0" w:type="dxa"/>
        </w:tblCellMar>
        <w:tblLook w:val="01E0" w:firstRow="1" w:lastRow="1" w:firstColumn="1" w:lastColumn="1" w:noHBand="0" w:noVBand="0"/>
      </w:tblPr>
      <w:tblGrid>
        <w:gridCol w:w="2885"/>
        <w:gridCol w:w="5812"/>
      </w:tblGrid>
      <w:tr w:rsidR="00A26583" w:rsidRPr="009A0AD5" w14:paraId="64FCF355" w14:textId="77777777" w:rsidTr="00476F85">
        <w:trPr>
          <w:trHeight w:hRule="exact" w:val="358"/>
          <w:tblHeader/>
        </w:trPr>
        <w:tc>
          <w:tcPr>
            <w:tcW w:w="2885" w:type="dxa"/>
            <w:tcBorders>
              <w:top w:val="single" w:sz="4" w:space="0" w:color="000000"/>
              <w:left w:val="single" w:sz="4" w:space="0" w:color="000000"/>
              <w:bottom w:val="single" w:sz="4" w:space="0" w:color="000000"/>
              <w:right w:val="single" w:sz="4" w:space="0" w:color="000000"/>
            </w:tcBorders>
            <w:vAlign w:val="center"/>
          </w:tcPr>
          <w:p w14:paraId="7C6D7C00" w14:textId="77777777" w:rsidR="00A26583" w:rsidRPr="00715BD9" w:rsidRDefault="00A26583" w:rsidP="00476F85">
            <w:pPr>
              <w:spacing w:after="0" w:line="240" w:lineRule="auto"/>
              <w:ind w:left="57" w:right="90"/>
              <w:contextualSpacing/>
              <w:rPr>
                <w:rFonts w:asciiTheme="majorBidi" w:hAnsiTheme="majorBidi"/>
              </w:rPr>
            </w:pPr>
            <w:r w:rsidRPr="00715BD9">
              <w:rPr>
                <w:rFonts w:asciiTheme="majorBidi" w:hAnsiTheme="majorBidi"/>
                <w:b/>
              </w:rPr>
              <w:t>Organų sistemų klasė</w:t>
            </w:r>
          </w:p>
        </w:tc>
        <w:tc>
          <w:tcPr>
            <w:tcW w:w="5812" w:type="dxa"/>
            <w:tcBorders>
              <w:top w:val="single" w:sz="4" w:space="0" w:color="000000"/>
              <w:left w:val="single" w:sz="4" w:space="0" w:color="000000"/>
              <w:bottom w:val="single" w:sz="4" w:space="0" w:color="000000"/>
              <w:right w:val="single" w:sz="4" w:space="0" w:color="000000"/>
            </w:tcBorders>
            <w:vAlign w:val="center"/>
          </w:tcPr>
          <w:p w14:paraId="0F3AFCB2" w14:textId="77777777" w:rsidR="00A26583" w:rsidRPr="00715BD9" w:rsidRDefault="00A26583" w:rsidP="00476F85">
            <w:pPr>
              <w:ind w:left="29" w:right="29"/>
              <w:contextualSpacing/>
              <w:rPr>
                <w:rFonts w:asciiTheme="majorBidi" w:hAnsiTheme="majorBidi"/>
              </w:rPr>
            </w:pPr>
            <w:r w:rsidRPr="00715BD9">
              <w:rPr>
                <w:rFonts w:asciiTheme="majorBidi" w:hAnsiTheme="majorBidi"/>
                <w:b/>
              </w:rPr>
              <w:t>Dažnis: nepageidaujama reakcija</w:t>
            </w:r>
          </w:p>
        </w:tc>
      </w:tr>
      <w:tr w:rsidR="00A26583" w:rsidRPr="009A0AD5" w14:paraId="48A45783" w14:textId="77777777" w:rsidTr="00476F85">
        <w:trPr>
          <w:trHeight w:hRule="exact" w:val="833"/>
        </w:trPr>
        <w:tc>
          <w:tcPr>
            <w:tcW w:w="2885" w:type="dxa"/>
            <w:tcBorders>
              <w:top w:val="single" w:sz="4" w:space="0" w:color="000000"/>
              <w:left w:val="single" w:sz="4" w:space="0" w:color="000000"/>
              <w:bottom w:val="single" w:sz="4" w:space="0" w:color="000000"/>
              <w:right w:val="single" w:sz="4" w:space="0" w:color="000000"/>
            </w:tcBorders>
          </w:tcPr>
          <w:p w14:paraId="570FE655" w14:textId="77777777" w:rsidR="00A26583" w:rsidRPr="00715BD9" w:rsidRDefault="00A26583" w:rsidP="00476F85">
            <w:pPr>
              <w:ind w:left="57" w:right="90"/>
              <w:contextualSpacing/>
              <w:rPr>
                <w:rFonts w:asciiTheme="majorBidi" w:hAnsiTheme="majorBidi"/>
              </w:rPr>
            </w:pPr>
            <w:r w:rsidRPr="00715BD9">
              <w:rPr>
                <w:rFonts w:asciiTheme="majorBidi" w:hAnsiTheme="majorBidi"/>
              </w:rPr>
              <w:t>Imuninės sistemos sutrikimai</w:t>
            </w:r>
          </w:p>
        </w:tc>
        <w:tc>
          <w:tcPr>
            <w:tcW w:w="5812" w:type="dxa"/>
            <w:tcBorders>
              <w:top w:val="single" w:sz="4" w:space="0" w:color="000000"/>
              <w:left w:val="single" w:sz="4" w:space="0" w:color="000000"/>
              <w:bottom w:val="single" w:sz="4" w:space="0" w:color="000000"/>
              <w:right w:val="single" w:sz="4" w:space="0" w:color="000000"/>
            </w:tcBorders>
          </w:tcPr>
          <w:p w14:paraId="18043EA5" w14:textId="77777777" w:rsidR="00A26583" w:rsidRPr="00B04730" w:rsidRDefault="00A26583" w:rsidP="00476F85">
            <w:pPr>
              <w:spacing w:after="0" w:line="240" w:lineRule="auto"/>
              <w:ind w:left="29" w:right="29"/>
              <w:contextualSpacing/>
              <w:rPr>
                <w:rFonts w:asciiTheme="majorBidi" w:eastAsia="Arial" w:hAnsiTheme="majorBidi" w:cstheme="majorBidi"/>
              </w:rPr>
            </w:pPr>
            <w:r w:rsidRPr="00B04730">
              <w:rPr>
                <w:rFonts w:asciiTheme="majorBidi" w:hAnsiTheme="majorBidi" w:cstheme="majorBidi"/>
              </w:rPr>
              <w:t>Nedažna</w:t>
            </w:r>
            <w:r w:rsidRPr="00715BD9">
              <w:rPr>
                <w:rFonts w:asciiTheme="majorBidi" w:hAnsiTheme="majorBidi"/>
              </w:rPr>
              <w:t xml:space="preserve">: padidėjęs jautrumas, </w:t>
            </w:r>
          </w:p>
          <w:p w14:paraId="75E40BC4" w14:textId="77777777" w:rsidR="00A26583" w:rsidRPr="00715BD9" w:rsidRDefault="00A26583" w:rsidP="00476F85">
            <w:pPr>
              <w:ind w:left="29" w:right="29"/>
              <w:contextualSpacing/>
              <w:rPr>
                <w:rFonts w:asciiTheme="majorBidi" w:hAnsiTheme="majorBidi"/>
              </w:rPr>
            </w:pPr>
            <w:r w:rsidRPr="00B04730">
              <w:rPr>
                <w:rFonts w:asciiTheme="majorBidi" w:hAnsiTheme="majorBidi" w:cstheme="majorBidi"/>
              </w:rPr>
              <w:t xml:space="preserve">Labai retos: </w:t>
            </w:r>
            <w:r w:rsidRPr="00715BD9">
              <w:rPr>
                <w:rFonts w:asciiTheme="majorBidi" w:hAnsiTheme="majorBidi"/>
              </w:rPr>
              <w:t>anafilaksinė reakcija, anafilaktoidinė reakcija</w:t>
            </w:r>
          </w:p>
        </w:tc>
      </w:tr>
      <w:tr w:rsidR="00A26583" w:rsidRPr="009A0AD5" w14:paraId="730023DB" w14:textId="77777777" w:rsidTr="00476F85">
        <w:trPr>
          <w:trHeight w:hRule="exact" w:val="703"/>
        </w:trPr>
        <w:tc>
          <w:tcPr>
            <w:tcW w:w="2885" w:type="dxa"/>
            <w:tcBorders>
              <w:top w:val="single" w:sz="4" w:space="0" w:color="000000"/>
              <w:left w:val="single" w:sz="4" w:space="0" w:color="000000"/>
              <w:bottom w:val="single" w:sz="4" w:space="0" w:color="000000"/>
              <w:right w:val="single" w:sz="4" w:space="0" w:color="000000"/>
            </w:tcBorders>
          </w:tcPr>
          <w:p w14:paraId="63BE196D" w14:textId="77777777" w:rsidR="00A26583" w:rsidRPr="00715BD9" w:rsidRDefault="00A26583" w:rsidP="00476F85">
            <w:pPr>
              <w:spacing w:after="0" w:line="240" w:lineRule="auto"/>
              <w:ind w:left="57" w:right="90"/>
              <w:contextualSpacing/>
              <w:rPr>
                <w:rFonts w:asciiTheme="majorBidi" w:hAnsiTheme="majorBidi"/>
              </w:rPr>
            </w:pPr>
            <w:r w:rsidRPr="00715BD9">
              <w:rPr>
                <w:rFonts w:asciiTheme="majorBidi" w:hAnsiTheme="majorBidi"/>
              </w:rPr>
              <w:t>Psichikos sutrikimai</w:t>
            </w:r>
          </w:p>
        </w:tc>
        <w:tc>
          <w:tcPr>
            <w:tcW w:w="5812" w:type="dxa"/>
            <w:tcBorders>
              <w:top w:val="single" w:sz="4" w:space="0" w:color="000000"/>
              <w:left w:val="single" w:sz="4" w:space="0" w:color="000000"/>
              <w:bottom w:val="single" w:sz="4" w:space="0" w:color="000000"/>
              <w:right w:val="single" w:sz="4" w:space="0" w:color="000000"/>
            </w:tcBorders>
          </w:tcPr>
          <w:p w14:paraId="0EE24677" w14:textId="77777777" w:rsidR="00A26583" w:rsidRPr="00B04730" w:rsidRDefault="00A26583" w:rsidP="00476F85">
            <w:pPr>
              <w:spacing w:after="0" w:line="240" w:lineRule="auto"/>
              <w:ind w:left="29" w:right="29"/>
              <w:contextualSpacing/>
              <w:rPr>
                <w:rFonts w:asciiTheme="majorBidi" w:eastAsia="Arial" w:hAnsiTheme="majorBidi" w:cstheme="majorBidi"/>
              </w:rPr>
            </w:pPr>
            <w:r w:rsidRPr="00B04730">
              <w:rPr>
                <w:rFonts w:asciiTheme="majorBidi" w:hAnsiTheme="majorBidi" w:cstheme="majorBidi"/>
              </w:rPr>
              <w:t>Reta: nerimas</w:t>
            </w:r>
          </w:p>
          <w:p w14:paraId="19B5EADF" w14:textId="77777777" w:rsidR="00A26583" w:rsidRPr="00715BD9" w:rsidRDefault="00A26583" w:rsidP="00476F85">
            <w:pPr>
              <w:ind w:left="29" w:right="29"/>
              <w:contextualSpacing/>
              <w:rPr>
                <w:rFonts w:asciiTheme="majorBidi" w:hAnsiTheme="majorBidi"/>
              </w:rPr>
            </w:pPr>
            <w:r w:rsidRPr="00715BD9">
              <w:rPr>
                <w:rFonts w:asciiTheme="majorBidi" w:hAnsiTheme="majorBidi"/>
              </w:rPr>
              <w:t xml:space="preserve">Labai </w:t>
            </w:r>
            <w:r w:rsidRPr="00B04730">
              <w:rPr>
                <w:rFonts w:asciiTheme="majorBidi" w:hAnsiTheme="majorBidi" w:cstheme="majorBidi"/>
              </w:rPr>
              <w:t>reta</w:t>
            </w:r>
            <w:r w:rsidRPr="00715BD9">
              <w:rPr>
                <w:rFonts w:asciiTheme="majorBidi" w:hAnsiTheme="majorBidi"/>
              </w:rPr>
              <w:t>: susijaudinimas</w:t>
            </w:r>
          </w:p>
        </w:tc>
      </w:tr>
      <w:tr w:rsidR="00A26583" w:rsidRPr="009A0AD5" w14:paraId="277362C6" w14:textId="77777777" w:rsidTr="00476F85">
        <w:trPr>
          <w:trHeight w:hRule="exact" w:val="1913"/>
        </w:trPr>
        <w:tc>
          <w:tcPr>
            <w:tcW w:w="2885" w:type="dxa"/>
            <w:tcBorders>
              <w:top w:val="single" w:sz="4" w:space="0" w:color="000000"/>
              <w:left w:val="single" w:sz="4" w:space="0" w:color="000000"/>
              <w:bottom w:val="single" w:sz="4" w:space="0" w:color="000000"/>
              <w:right w:val="single" w:sz="4" w:space="0" w:color="000000"/>
            </w:tcBorders>
          </w:tcPr>
          <w:p w14:paraId="676C8743" w14:textId="77777777" w:rsidR="00A26583" w:rsidRPr="00715BD9" w:rsidRDefault="00A26583" w:rsidP="00476F85">
            <w:pPr>
              <w:spacing w:after="0" w:line="240" w:lineRule="auto"/>
              <w:ind w:left="57" w:right="90"/>
              <w:contextualSpacing/>
              <w:rPr>
                <w:rFonts w:asciiTheme="majorBidi" w:hAnsiTheme="majorBidi"/>
              </w:rPr>
            </w:pPr>
            <w:r w:rsidRPr="00715BD9">
              <w:rPr>
                <w:rFonts w:asciiTheme="majorBidi" w:hAnsiTheme="majorBidi"/>
              </w:rPr>
              <w:t>Nervų sistemos sutrikimai</w:t>
            </w:r>
          </w:p>
        </w:tc>
        <w:tc>
          <w:tcPr>
            <w:tcW w:w="5812" w:type="dxa"/>
            <w:tcBorders>
              <w:top w:val="single" w:sz="4" w:space="0" w:color="000000"/>
              <w:left w:val="single" w:sz="4" w:space="0" w:color="000000"/>
              <w:bottom w:val="single" w:sz="4" w:space="0" w:color="000000"/>
              <w:right w:val="single" w:sz="4" w:space="0" w:color="000000"/>
            </w:tcBorders>
          </w:tcPr>
          <w:p w14:paraId="498DF52C" w14:textId="77777777" w:rsidR="00A26583" w:rsidRPr="00715BD9" w:rsidRDefault="00A26583" w:rsidP="00476F85">
            <w:pPr>
              <w:spacing w:after="0" w:line="240" w:lineRule="auto"/>
              <w:ind w:left="29" w:right="29"/>
              <w:contextualSpacing/>
              <w:rPr>
                <w:rFonts w:asciiTheme="majorBidi" w:hAnsiTheme="majorBidi"/>
              </w:rPr>
            </w:pPr>
            <w:r w:rsidRPr="00B04730">
              <w:rPr>
                <w:rFonts w:asciiTheme="majorBidi" w:hAnsiTheme="majorBidi" w:cstheme="majorBidi"/>
                <w:spacing w:val="-1"/>
              </w:rPr>
              <w:t>Nedažnos:</w:t>
            </w:r>
            <w:r w:rsidRPr="00715BD9">
              <w:rPr>
                <w:rFonts w:asciiTheme="majorBidi" w:hAnsiTheme="majorBidi"/>
                <w:spacing w:val="-1"/>
              </w:rPr>
              <w:t xml:space="preserve"> galvos skausmas</w:t>
            </w:r>
            <w:r w:rsidRPr="00B04730">
              <w:rPr>
                <w:rFonts w:asciiTheme="majorBidi" w:hAnsiTheme="majorBidi" w:cstheme="majorBidi"/>
                <w:spacing w:val="-1"/>
              </w:rPr>
              <w:t>,</w:t>
            </w:r>
            <w:r w:rsidRPr="00715BD9">
              <w:rPr>
                <w:rFonts w:asciiTheme="majorBidi" w:hAnsiTheme="majorBidi"/>
                <w:spacing w:val="-1"/>
              </w:rPr>
              <w:t xml:space="preserve"> disgeuzija</w:t>
            </w:r>
            <w:r w:rsidRPr="00B04730">
              <w:rPr>
                <w:rFonts w:asciiTheme="majorBidi" w:hAnsiTheme="majorBidi" w:cstheme="majorBidi"/>
                <w:spacing w:val="-1"/>
              </w:rPr>
              <w:t>, galvos svaigimas, mieguistumas, parestezija (įskaitant deginimo pojūtį</w:t>
            </w:r>
            <w:r w:rsidRPr="00715BD9">
              <w:rPr>
                <w:rFonts w:asciiTheme="majorBidi" w:hAnsiTheme="majorBidi"/>
                <w:spacing w:val="-1"/>
              </w:rPr>
              <w:t>)</w:t>
            </w:r>
          </w:p>
          <w:p w14:paraId="66037F09" w14:textId="77777777" w:rsidR="00A26583" w:rsidRPr="00B04730" w:rsidRDefault="00A26583" w:rsidP="00476F85">
            <w:pPr>
              <w:ind w:left="29" w:right="29"/>
              <w:contextualSpacing/>
              <w:rPr>
                <w:rFonts w:asciiTheme="majorBidi" w:eastAsia="Arial" w:hAnsiTheme="majorBidi" w:cstheme="majorBidi"/>
              </w:rPr>
            </w:pPr>
            <w:r w:rsidRPr="00B04730">
              <w:rPr>
                <w:rFonts w:asciiTheme="majorBidi" w:hAnsiTheme="majorBidi" w:cstheme="majorBidi"/>
              </w:rPr>
              <w:t>Reta: silpnumas</w:t>
            </w:r>
          </w:p>
          <w:p w14:paraId="2F2D653F" w14:textId="77777777" w:rsidR="00A26583" w:rsidRPr="00715BD9" w:rsidRDefault="00A26583" w:rsidP="00476F85">
            <w:pPr>
              <w:spacing w:before="4"/>
              <w:ind w:left="29" w:right="29"/>
              <w:contextualSpacing/>
              <w:rPr>
                <w:rFonts w:asciiTheme="majorBidi" w:hAnsiTheme="majorBidi"/>
              </w:rPr>
            </w:pPr>
            <w:r w:rsidRPr="00715BD9">
              <w:rPr>
                <w:rFonts w:asciiTheme="majorBidi" w:hAnsiTheme="majorBidi"/>
              </w:rPr>
              <w:t xml:space="preserve">Labai </w:t>
            </w:r>
            <w:r w:rsidRPr="00B04730">
              <w:rPr>
                <w:rFonts w:asciiTheme="majorBidi" w:hAnsiTheme="majorBidi" w:cstheme="majorBidi"/>
              </w:rPr>
              <w:t>retos</w:t>
            </w:r>
            <w:r w:rsidRPr="00715BD9">
              <w:rPr>
                <w:rFonts w:asciiTheme="majorBidi" w:hAnsiTheme="majorBidi"/>
              </w:rPr>
              <w:t xml:space="preserve">: koma, traukuliai, </w:t>
            </w:r>
            <w:r w:rsidRPr="00B04730">
              <w:rPr>
                <w:rFonts w:asciiTheme="majorBidi" w:hAnsiTheme="majorBidi" w:cstheme="majorBidi"/>
              </w:rPr>
              <w:t xml:space="preserve">alpimas, tremoras, </w:t>
            </w:r>
            <w:r w:rsidRPr="00715BD9">
              <w:rPr>
                <w:rFonts w:asciiTheme="majorBidi" w:hAnsiTheme="majorBidi"/>
              </w:rPr>
              <w:t>uoslės sutrikimas</w:t>
            </w:r>
          </w:p>
          <w:p w14:paraId="7B91E7B7" w14:textId="77777777" w:rsidR="00A26583" w:rsidRPr="00715BD9" w:rsidRDefault="00A26583" w:rsidP="00476F85">
            <w:pPr>
              <w:spacing w:before="4"/>
              <w:ind w:left="29" w:right="29"/>
              <w:contextualSpacing/>
              <w:rPr>
                <w:rFonts w:asciiTheme="majorBidi" w:hAnsiTheme="majorBidi"/>
              </w:rPr>
            </w:pPr>
          </w:p>
        </w:tc>
      </w:tr>
      <w:tr w:rsidR="00A26583" w:rsidRPr="009A0AD5" w14:paraId="4B6F2062" w14:textId="77777777" w:rsidTr="00476F85">
        <w:trPr>
          <w:trHeight w:hRule="exact" w:val="929"/>
        </w:trPr>
        <w:tc>
          <w:tcPr>
            <w:tcW w:w="2885" w:type="dxa"/>
            <w:tcBorders>
              <w:top w:val="single" w:sz="4" w:space="0" w:color="000000"/>
              <w:left w:val="single" w:sz="4" w:space="0" w:color="000000"/>
              <w:bottom w:val="single" w:sz="4" w:space="0" w:color="auto"/>
              <w:right w:val="single" w:sz="4" w:space="0" w:color="000000"/>
            </w:tcBorders>
          </w:tcPr>
          <w:p w14:paraId="10A1132F" w14:textId="77777777" w:rsidR="00A26583" w:rsidRPr="00715BD9" w:rsidRDefault="00A26583" w:rsidP="00476F85">
            <w:pPr>
              <w:spacing w:after="0" w:line="240" w:lineRule="auto"/>
              <w:ind w:left="57" w:right="90"/>
              <w:contextualSpacing/>
              <w:rPr>
                <w:rFonts w:asciiTheme="majorBidi" w:hAnsiTheme="majorBidi"/>
              </w:rPr>
            </w:pPr>
            <w:r w:rsidRPr="00715BD9">
              <w:rPr>
                <w:rFonts w:asciiTheme="majorBidi" w:hAnsiTheme="majorBidi"/>
              </w:rPr>
              <w:t>Akių sutrikimai</w:t>
            </w:r>
          </w:p>
        </w:tc>
        <w:tc>
          <w:tcPr>
            <w:tcW w:w="5812" w:type="dxa"/>
            <w:tcBorders>
              <w:top w:val="single" w:sz="4" w:space="0" w:color="000000"/>
              <w:left w:val="single" w:sz="4" w:space="0" w:color="000000"/>
              <w:bottom w:val="single" w:sz="4" w:space="0" w:color="000000"/>
              <w:right w:val="single" w:sz="4" w:space="0" w:color="000000"/>
            </w:tcBorders>
          </w:tcPr>
          <w:p w14:paraId="0E69AFF8" w14:textId="77777777" w:rsidR="00A26583" w:rsidRPr="00B04730" w:rsidRDefault="00A26583" w:rsidP="00476F85">
            <w:pPr>
              <w:spacing w:after="0" w:line="240" w:lineRule="auto"/>
              <w:ind w:left="29" w:right="29"/>
              <w:contextualSpacing/>
              <w:rPr>
                <w:rFonts w:asciiTheme="majorBidi" w:eastAsia="Arial" w:hAnsiTheme="majorBidi" w:cstheme="majorBidi"/>
              </w:rPr>
            </w:pPr>
            <w:r w:rsidRPr="00B04730">
              <w:rPr>
                <w:rFonts w:asciiTheme="majorBidi" w:hAnsiTheme="majorBidi" w:cstheme="majorBidi"/>
              </w:rPr>
              <w:t>Reta: akių vokų edema</w:t>
            </w:r>
          </w:p>
          <w:p w14:paraId="079071EC" w14:textId="77777777" w:rsidR="00A26583" w:rsidRPr="00715BD9" w:rsidRDefault="00A26583" w:rsidP="00476F85">
            <w:pPr>
              <w:ind w:left="29" w:right="29"/>
              <w:contextualSpacing/>
              <w:rPr>
                <w:rFonts w:asciiTheme="majorBidi" w:hAnsiTheme="majorBidi"/>
              </w:rPr>
            </w:pPr>
            <w:r w:rsidRPr="00715BD9">
              <w:rPr>
                <w:rFonts w:asciiTheme="majorBidi" w:hAnsiTheme="majorBidi"/>
                <w:spacing w:val="-1"/>
              </w:rPr>
              <w:t xml:space="preserve">Labai </w:t>
            </w:r>
            <w:r w:rsidRPr="00B04730">
              <w:rPr>
                <w:rFonts w:asciiTheme="majorBidi" w:hAnsiTheme="majorBidi" w:cstheme="majorBidi"/>
                <w:spacing w:val="-1"/>
              </w:rPr>
              <w:t xml:space="preserve">retos: </w:t>
            </w:r>
            <w:r w:rsidRPr="00715BD9">
              <w:rPr>
                <w:rFonts w:asciiTheme="majorBidi" w:hAnsiTheme="majorBidi"/>
                <w:spacing w:val="-1"/>
              </w:rPr>
              <w:t xml:space="preserve"> konjunktyvitas, akių hiperemija, neryškus matymas, sustiprėjęs ašarojimas</w:t>
            </w:r>
          </w:p>
        </w:tc>
      </w:tr>
      <w:tr w:rsidR="00A26583" w:rsidRPr="009A0AD5" w14:paraId="1D2C23FD" w14:textId="77777777" w:rsidTr="00476F85">
        <w:trPr>
          <w:trHeight w:hRule="exact" w:val="952"/>
        </w:trPr>
        <w:tc>
          <w:tcPr>
            <w:tcW w:w="2885" w:type="dxa"/>
            <w:tcBorders>
              <w:top w:val="single" w:sz="4" w:space="0" w:color="auto"/>
              <w:left w:val="single" w:sz="4" w:space="0" w:color="auto"/>
              <w:bottom w:val="single" w:sz="4" w:space="0" w:color="auto"/>
              <w:right w:val="single" w:sz="4" w:space="0" w:color="auto"/>
            </w:tcBorders>
          </w:tcPr>
          <w:p w14:paraId="013A2B8B" w14:textId="77777777" w:rsidR="00A26583" w:rsidRPr="00715BD9" w:rsidRDefault="00A26583" w:rsidP="00476F85">
            <w:pPr>
              <w:spacing w:after="0" w:line="240" w:lineRule="auto"/>
              <w:ind w:left="57" w:right="90"/>
              <w:contextualSpacing/>
              <w:rPr>
                <w:rFonts w:asciiTheme="majorBidi" w:hAnsiTheme="majorBidi"/>
              </w:rPr>
            </w:pPr>
            <w:r w:rsidRPr="00B04730">
              <w:rPr>
                <w:rFonts w:asciiTheme="majorBidi" w:hAnsiTheme="majorBidi" w:cstheme="majorBidi"/>
              </w:rPr>
              <w:t xml:space="preserve"> </w:t>
            </w:r>
            <w:r w:rsidRPr="00715BD9">
              <w:rPr>
                <w:rFonts w:asciiTheme="majorBidi" w:hAnsiTheme="majorBidi"/>
              </w:rPr>
              <w:t>Širdies sutrikimai</w:t>
            </w:r>
          </w:p>
        </w:tc>
        <w:tc>
          <w:tcPr>
            <w:tcW w:w="5812" w:type="dxa"/>
            <w:tcBorders>
              <w:top w:val="single" w:sz="4" w:space="0" w:color="000000"/>
              <w:left w:val="single" w:sz="4" w:space="0" w:color="auto"/>
              <w:bottom w:val="single" w:sz="4" w:space="0" w:color="000000"/>
              <w:right w:val="single" w:sz="4" w:space="0" w:color="000000"/>
            </w:tcBorders>
          </w:tcPr>
          <w:p w14:paraId="2FA5221A" w14:textId="77777777" w:rsidR="00A26583" w:rsidRPr="00B04730" w:rsidRDefault="00A26583" w:rsidP="00476F85">
            <w:pPr>
              <w:spacing w:after="0" w:line="240" w:lineRule="auto"/>
              <w:ind w:left="29" w:right="29"/>
              <w:contextualSpacing/>
              <w:rPr>
                <w:rFonts w:asciiTheme="majorBidi" w:eastAsia="Arial" w:hAnsiTheme="majorBidi" w:cstheme="majorBidi"/>
              </w:rPr>
            </w:pPr>
            <w:r w:rsidRPr="00B04730">
              <w:rPr>
                <w:rFonts w:asciiTheme="majorBidi" w:hAnsiTheme="majorBidi" w:cstheme="majorBidi"/>
              </w:rPr>
              <w:t>Reta</w:t>
            </w:r>
            <w:r w:rsidRPr="00715BD9">
              <w:rPr>
                <w:rFonts w:asciiTheme="majorBidi" w:hAnsiTheme="majorBidi"/>
              </w:rPr>
              <w:t xml:space="preserve">: širdies </w:t>
            </w:r>
            <w:r w:rsidRPr="00B04730">
              <w:rPr>
                <w:rFonts w:asciiTheme="majorBidi" w:hAnsiTheme="majorBidi" w:cstheme="majorBidi"/>
              </w:rPr>
              <w:t>tvinkčiojimas (palpitacija)</w:t>
            </w:r>
          </w:p>
          <w:p w14:paraId="6D1A1889" w14:textId="77777777" w:rsidR="00A26583" w:rsidRPr="00715BD9" w:rsidRDefault="00A26583" w:rsidP="00476F85">
            <w:pPr>
              <w:ind w:left="29" w:right="29"/>
              <w:contextualSpacing/>
              <w:rPr>
                <w:rFonts w:asciiTheme="majorBidi" w:hAnsiTheme="majorBidi"/>
              </w:rPr>
            </w:pPr>
            <w:r w:rsidRPr="00B04730">
              <w:rPr>
                <w:rFonts w:asciiTheme="majorBidi" w:hAnsiTheme="majorBidi" w:cstheme="majorBidi"/>
              </w:rPr>
              <w:t>Labai retos:</w:t>
            </w:r>
            <w:r w:rsidRPr="00715BD9">
              <w:rPr>
                <w:rFonts w:asciiTheme="majorBidi" w:hAnsiTheme="majorBidi"/>
              </w:rPr>
              <w:t xml:space="preserve"> tachikardija, </w:t>
            </w:r>
            <w:r w:rsidRPr="00B04730">
              <w:rPr>
                <w:rFonts w:asciiTheme="majorBidi" w:hAnsiTheme="majorBidi" w:cstheme="majorBidi"/>
              </w:rPr>
              <w:t xml:space="preserve">širdies sustojimas, </w:t>
            </w:r>
            <w:r w:rsidRPr="00715BD9">
              <w:rPr>
                <w:rFonts w:asciiTheme="majorBidi" w:hAnsiTheme="majorBidi"/>
              </w:rPr>
              <w:t xml:space="preserve">aritmija, </w:t>
            </w:r>
            <w:r w:rsidRPr="00B04730">
              <w:rPr>
                <w:rFonts w:asciiTheme="majorBidi" w:hAnsiTheme="majorBidi" w:cstheme="majorBidi"/>
              </w:rPr>
              <w:t>bradikardija</w:t>
            </w:r>
          </w:p>
        </w:tc>
      </w:tr>
      <w:tr w:rsidR="00A26583" w:rsidRPr="009A0AD5" w14:paraId="28CDA7C4" w14:textId="77777777" w:rsidTr="00476F85">
        <w:trPr>
          <w:trHeight w:hRule="exact" w:val="885"/>
        </w:trPr>
        <w:tc>
          <w:tcPr>
            <w:tcW w:w="2885" w:type="dxa"/>
            <w:tcBorders>
              <w:top w:val="single" w:sz="4" w:space="0" w:color="000000"/>
              <w:left w:val="single" w:sz="6" w:space="0" w:color="000000"/>
              <w:bottom w:val="single" w:sz="4" w:space="0" w:color="000000"/>
              <w:right w:val="single" w:sz="4" w:space="0" w:color="000000"/>
            </w:tcBorders>
          </w:tcPr>
          <w:p w14:paraId="416D6578" w14:textId="77777777" w:rsidR="00A26583" w:rsidRPr="00715BD9" w:rsidRDefault="00A26583" w:rsidP="00476F85">
            <w:pPr>
              <w:spacing w:after="0" w:line="240" w:lineRule="auto"/>
              <w:ind w:left="57" w:right="90"/>
              <w:contextualSpacing/>
              <w:rPr>
                <w:rFonts w:asciiTheme="majorBidi" w:hAnsiTheme="majorBidi"/>
              </w:rPr>
            </w:pPr>
            <w:r w:rsidRPr="00715BD9">
              <w:rPr>
                <w:rFonts w:asciiTheme="majorBidi" w:hAnsiTheme="majorBidi"/>
              </w:rPr>
              <w:t>Kraujagyslių sutrikimai</w:t>
            </w:r>
          </w:p>
        </w:tc>
        <w:tc>
          <w:tcPr>
            <w:tcW w:w="5812" w:type="dxa"/>
            <w:tcBorders>
              <w:top w:val="single" w:sz="4" w:space="0" w:color="000000"/>
              <w:left w:val="single" w:sz="4" w:space="0" w:color="000000"/>
              <w:bottom w:val="single" w:sz="4" w:space="0" w:color="000000"/>
              <w:right w:val="single" w:sz="4" w:space="0" w:color="000000"/>
            </w:tcBorders>
          </w:tcPr>
          <w:p w14:paraId="1CDA8E27" w14:textId="77777777" w:rsidR="00A26583" w:rsidRPr="00B04730" w:rsidRDefault="00A26583" w:rsidP="00476F85">
            <w:pPr>
              <w:spacing w:after="0" w:line="240" w:lineRule="auto"/>
              <w:ind w:left="29" w:right="29"/>
              <w:contextualSpacing/>
              <w:rPr>
                <w:rFonts w:asciiTheme="majorBidi" w:eastAsia="Arial" w:hAnsiTheme="majorBidi" w:cstheme="majorBidi"/>
              </w:rPr>
            </w:pPr>
            <w:r w:rsidRPr="00B04730">
              <w:rPr>
                <w:rFonts w:asciiTheme="majorBidi" w:hAnsiTheme="majorBidi" w:cstheme="majorBidi"/>
              </w:rPr>
              <w:t>Nedažnos</w:t>
            </w:r>
            <w:r w:rsidRPr="00715BD9">
              <w:rPr>
                <w:rFonts w:asciiTheme="majorBidi" w:hAnsiTheme="majorBidi"/>
              </w:rPr>
              <w:t>: hipotenzija, hipertenzija</w:t>
            </w:r>
          </w:p>
          <w:p w14:paraId="078C34AE" w14:textId="77777777" w:rsidR="00A26583" w:rsidRPr="00715BD9" w:rsidRDefault="00A26583" w:rsidP="00476F85">
            <w:pPr>
              <w:ind w:left="29" w:right="29"/>
              <w:contextualSpacing/>
              <w:rPr>
                <w:rFonts w:asciiTheme="majorBidi" w:hAnsiTheme="majorBidi"/>
              </w:rPr>
            </w:pPr>
            <w:r w:rsidRPr="00B04730">
              <w:rPr>
                <w:rFonts w:asciiTheme="majorBidi" w:hAnsiTheme="majorBidi" w:cstheme="majorBidi"/>
              </w:rPr>
              <w:t>Labai retos: blyškumas</w:t>
            </w:r>
            <w:r w:rsidRPr="00715BD9">
              <w:rPr>
                <w:rFonts w:asciiTheme="majorBidi" w:hAnsiTheme="majorBidi"/>
              </w:rPr>
              <w:t>, kraujagyslių išsiplėtimas</w:t>
            </w:r>
          </w:p>
        </w:tc>
      </w:tr>
      <w:tr w:rsidR="00A26583" w:rsidRPr="009A0AD5" w14:paraId="5B6E68BC" w14:textId="77777777" w:rsidTr="00476F85">
        <w:trPr>
          <w:trHeight w:hRule="exact" w:val="1578"/>
        </w:trPr>
        <w:tc>
          <w:tcPr>
            <w:tcW w:w="2885" w:type="dxa"/>
            <w:tcBorders>
              <w:top w:val="single" w:sz="4" w:space="0" w:color="000000"/>
              <w:left w:val="single" w:sz="6" w:space="0" w:color="000000"/>
              <w:bottom w:val="single" w:sz="4" w:space="0" w:color="000000"/>
              <w:right w:val="single" w:sz="4" w:space="0" w:color="000000"/>
            </w:tcBorders>
          </w:tcPr>
          <w:p w14:paraId="74A9D8A6" w14:textId="77777777" w:rsidR="00A26583" w:rsidRPr="00715BD9" w:rsidRDefault="00A26583" w:rsidP="00476F85">
            <w:pPr>
              <w:spacing w:after="0" w:line="240" w:lineRule="auto"/>
              <w:ind w:left="57" w:right="90"/>
              <w:contextualSpacing/>
              <w:rPr>
                <w:rFonts w:asciiTheme="majorBidi" w:hAnsiTheme="majorBidi"/>
              </w:rPr>
            </w:pPr>
            <w:r w:rsidRPr="00715BD9">
              <w:rPr>
                <w:rFonts w:asciiTheme="majorBidi" w:hAnsiTheme="majorBidi"/>
              </w:rPr>
              <w:t xml:space="preserve">Kvėpavimo sistemos, krūtinės ląstos ir </w:t>
            </w:r>
            <w:r w:rsidRPr="00B04730">
              <w:rPr>
                <w:rFonts w:asciiTheme="majorBidi" w:hAnsiTheme="majorBidi" w:cstheme="majorBidi"/>
              </w:rPr>
              <w:t>tarpusienio</w:t>
            </w:r>
            <w:r w:rsidRPr="00715BD9">
              <w:rPr>
                <w:rFonts w:asciiTheme="majorBidi" w:hAnsiTheme="majorBidi"/>
              </w:rPr>
              <w:t xml:space="preserve"> sutrikimai</w:t>
            </w:r>
          </w:p>
        </w:tc>
        <w:tc>
          <w:tcPr>
            <w:tcW w:w="5812" w:type="dxa"/>
            <w:tcBorders>
              <w:top w:val="single" w:sz="4" w:space="0" w:color="000000"/>
              <w:left w:val="single" w:sz="4" w:space="0" w:color="000000"/>
              <w:bottom w:val="single" w:sz="4" w:space="0" w:color="000000"/>
              <w:right w:val="single" w:sz="4" w:space="0" w:color="000000"/>
            </w:tcBorders>
          </w:tcPr>
          <w:p w14:paraId="32E95F54" w14:textId="77777777" w:rsidR="00A26583" w:rsidRPr="00B04730" w:rsidRDefault="00A26583" w:rsidP="00476F85">
            <w:pPr>
              <w:spacing w:after="0" w:line="240" w:lineRule="auto"/>
              <w:ind w:left="29" w:right="29"/>
              <w:contextualSpacing/>
              <w:rPr>
                <w:rFonts w:asciiTheme="majorBidi" w:eastAsia="Arial" w:hAnsiTheme="majorBidi" w:cstheme="majorBidi"/>
              </w:rPr>
            </w:pPr>
            <w:r w:rsidRPr="00B04730">
              <w:rPr>
                <w:rFonts w:asciiTheme="majorBidi" w:hAnsiTheme="majorBidi" w:cstheme="majorBidi"/>
              </w:rPr>
              <w:t>Retos: čiaudulys</w:t>
            </w:r>
          </w:p>
          <w:p w14:paraId="3DFAD948" w14:textId="77777777" w:rsidR="00A26583" w:rsidRPr="00715BD9" w:rsidRDefault="00A26583" w:rsidP="00476F85">
            <w:pPr>
              <w:ind w:left="29" w:right="29"/>
              <w:contextualSpacing/>
              <w:rPr>
                <w:rFonts w:asciiTheme="majorBidi" w:hAnsiTheme="majorBidi"/>
              </w:rPr>
            </w:pPr>
            <w:r w:rsidRPr="00715BD9">
              <w:rPr>
                <w:rFonts w:asciiTheme="majorBidi" w:hAnsiTheme="majorBidi"/>
              </w:rPr>
              <w:t xml:space="preserve">Labai </w:t>
            </w:r>
            <w:r w:rsidRPr="00B04730">
              <w:rPr>
                <w:rFonts w:asciiTheme="majorBidi" w:hAnsiTheme="majorBidi" w:cstheme="majorBidi"/>
              </w:rPr>
              <w:t xml:space="preserve">retos: kosulys, dusulys, nosies užsikimšimas, </w:t>
            </w:r>
            <w:r w:rsidRPr="00715BD9">
              <w:rPr>
                <w:rFonts w:asciiTheme="majorBidi" w:hAnsiTheme="majorBidi"/>
              </w:rPr>
              <w:t xml:space="preserve">kvėpavimo sustojimas, bronchų spazmas, gerklų spazmas, </w:t>
            </w:r>
            <w:r w:rsidRPr="00B04730">
              <w:rPr>
                <w:rFonts w:asciiTheme="majorBidi" w:hAnsiTheme="majorBidi" w:cstheme="majorBidi"/>
              </w:rPr>
              <w:t xml:space="preserve">ryklės edema, </w:t>
            </w:r>
            <w:r w:rsidRPr="00715BD9">
              <w:rPr>
                <w:rFonts w:asciiTheme="majorBidi" w:hAnsiTheme="majorBidi"/>
              </w:rPr>
              <w:t>gerklės sausumas</w:t>
            </w:r>
            <w:r w:rsidRPr="00B04730">
              <w:rPr>
                <w:rFonts w:asciiTheme="majorBidi" w:hAnsiTheme="majorBidi" w:cstheme="majorBidi"/>
              </w:rPr>
              <w:t>, plaučių edema</w:t>
            </w:r>
          </w:p>
        </w:tc>
      </w:tr>
      <w:tr w:rsidR="00A26583" w:rsidRPr="009A0AD5" w14:paraId="213D20E3" w14:textId="77777777" w:rsidTr="00476F85">
        <w:trPr>
          <w:trHeight w:hRule="exact" w:val="821"/>
        </w:trPr>
        <w:tc>
          <w:tcPr>
            <w:tcW w:w="2885" w:type="dxa"/>
            <w:tcBorders>
              <w:top w:val="single" w:sz="4" w:space="0" w:color="000000"/>
              <w:left w:val="single" w:sz="6" w:space="0" w:color="000000"/>
              <w:bottom w:val="single" w:sz="4" w:space="0" w:color="000000"/>
              <w:right w:val="single" w:sz="4" w:space="0" w:color="000000"/>
            </w:tcBorders>
          </w:tcPr>
          <w:p w14:paraId="35B4DC60" w14:textId="77777777" w:rsidR="00A26583" w:rsidRPr="00715BD9" w:rsidRDefault="00A26583" w:rsidP="00476F85">
            <w:pPr>
              <w:spacing w:after="0" w:line="240" w:lineRule="auto"/>
              <w:ind w:left="57" w:right="90"/>
              <w:contextualSpacing/>
              <w:rPr>
                <w:rFonts w:asciiTheme="majorBidi" w:hAnsiTheme="majorBidi"/>
              </w:rPr>
            </w:pPr>
            <w:r w:rsidRPr="00715BD9">
              <w:rPr>
                <w:rFonts w:asciiTheme="majorBidi" w:hAnsiTheme="majorBidi"/>
              </w:rPr>
              <w:t>Virškinimo trakto sutrikimai</w:t>
            </w:r>
          </w:p>
        </w:tc>
        <w:tc>
          <w:tcPr>
            <w:tcW w:w="5812" w:type="dxa"/>
            <w:tcBorders>
              <w:top w:val="single" w:sz="4" w:space="0" w:color="000000"/>
              <w:left w:val="single" w:sz="4" w:space="0" w:color="000000"/>
              <w:bottom w:val="single" w:sz="4" w:space="0" w:color="000000"/>
              <w:right w:val="single" w:sz="4" w:space="0" w:color="000000"/>
            </w:tcBorders>
          </w:tcPr>
          <w:p w14:paraId="76770DD0" w14:textId="77777777" w:rsidR="00A26583" w:rsidRPr="00B04730" w:rsidRDefault="00A26583" w:rsidP="00476F85">
            <w:pPr>
              <w:spacing w:after="0" w:line="240" w:lineRule="auto"/>
              <w:ind w:left="29" w:right="29"/>
              <w:contextualSpacing/>
              <w:rPr>
                <w:rFonts w:asciiTheme="majorBidi" w:eastAsia="Arial" w:hAnsiTheme="majorBidi" w:cstheme="majorBidi"/>
              </w:rPr>
            </w:pPr>
            <w:r w:rsidRPr="00B04730">
              <w:rPr>
                <w:rFonts w:asciiTheme="majorBidi" w:hAnsiTheme="majorBidi" w:cstheme="majorBidi"/>
              </w:rPr>
              <w:t>Nedažnos</w:t>
            </w:r>
            <w:r w:rsidRPr="00715BD9">
              <w:rPr>
                <w:rFonts w:asciiTheme="majorBidi" w:hAnsiTheme="majorBidi"/>
              </w:rPr>
              <w:t xml:space="preserve">: pykinimas, </w:t>
            </w:r>
            <w:r w:rsidRPr="00B04730">
              <w:rPr>
                <w:rFonts w:asciiTheme="majorBidi" w:hAnsiTheme="majorBidi" w:cstheme="majorBidi"/>
              </w:rPr>
              <w:t xml:space="preserve">pilvo skausmas </w:t>
            </w:r>
          </w:p>
          <w:p w14:paraId="5059D494" w14:textId="77777777" w:rsidR="00A26583" w:rsidRPr="00715BD9" w:rsidRDefault="00A26583" w:rsidP="00476F85">
            <w:pPr>
              <w:ind w:left="29" w:right="29"/>
              <w:contextualSpacing/>
              <w:rPr>
                <w:rFonts w:asciiTheme="majorBidi" w:hAnsiTheme="majorBidi"/>
              </w:rPr>
            </w:pPr>
            <w:r w:rsidRPr="00B04730">
              <w:rPr>
                <w:rFonts w:asciiTheme="majorBidi" w:hAnsiTheme="majorBidi" w:cstheme="majorBidi"/>
              </w:rPr>
              <w:t xml:space="preserve">Retos: </w:t>
            </w:r>
            <w:r w:rsidRPr="00715BD9">
              <w:rPr>
                <w:rFonts w:asciiTheme="majorBidi" w:hAnsiTheme="majorBidi"/>
              </w:rPr>
              <w:t>vėmimas</w:t>
            </w:r>
            <w:r w:rsidRPr="00B04730">
              <w:rPr>
                <w:rFonts w:asciiTheme="majorBidi" w:hAnsiTheme="majorBidi" w:cstheme="majorBidi"/>
              </w:rPr>
              <w:t>,</w:t>
            </w:r>
            <w:r w:rsidRPr="00715BD9">
              <w:rPr>
                <w:rFonts w:asciiTheme="majorBidi" w:hAnsiTheme="majorBidi"/>
              </w:rPr>
              <w:t xml:space="preserve"> viduriavimas, sustiprėjusi seilių sekrecija</w:t>
            </w:r>
          </w:p>
        </w:tc>
      </w:tr>
      <w:tr w:rsidR="00A26583" w:rsidRPr="009A0AD5" w14:paraId="1AC34667" w14:textId="77777777" w:rsidTr="00476F85">
        <w:trPr>
          <w:trHeight w:hRule="exact" w:val="1286"/>
        </w:trPr>
        <w:tc>
          <w:tcPr>
            <w:tcW w:w="2885" w:type="dxa"/>
            <w:tcBorders>
              <w:top w:val="single" w:sz="4" w:space="0" w:color="000000"/>
              <w:left w:val="single" w:sz="6" w:space="0" w:color="000000"/>
              <w:bottom w:val="single" w:sz="4" w:space="0" w:color="000000"/>
              <w:right w:val="single" w:sz="4" w:space="0" w:color="000000"/>
            </w:tcBorders>
          </w:tcPr>
          <w:p w14:paraId="41236641" w14:textId="77777777" w:rsidR="00A26583" w:rsidRPr="00715BD9" w:rsidRDefault="00A26583" w:rsidP="00476F85">
            <w:pPr>
              <w:spacing w:after="0" w:line="240" w:lineRule="auto"/>
              <w:ind w:left="57" w:right="90"/>
              <w:contextualSpacing/>
              <w:rPr>
                <w:rFonts w:asciiTheme="majorBidi" w:hAnsiTheme="majorBidi"/>
              </w:rPr>
            </w:pPr>
            <w:r w:rsidRPr="00715BD9">
              <w:rPr>
                <w:rFonts w:asciiTheme="majorBidi" w:hAnsiTheme="majorBidi"/>
              </w:rPr>
              <w:t>Odos ir poodinio audinio sutrikimai</w:t>
            </w:r>
          </w:p>
        </w:tc>
        <w:tc>
          <w:tcPr>
            <w:tcW w:w="5812" w:type="dxa"/>
            <w:tcBorders>
              <w:top w:val="single" w:sz="4" w:space="0" w:color="000000"/>
              <w:left w:val="single" w:sz="4" w:space="0" w:color="000000"/>
              <w:bottom w:val="single" w:sz="4" w:space="0" w:color="000000"/>
              <w:right w:val="single" w:sz="4" w:space="0" w:color="000000"/>
            </w:tcBorders>
          </w:tcPr>
          <w:p w14:paraId="06169186" w14:textId="77777777" w:rsidR="00A26583" w:rsidRPr="00715BD9" w:rsidRDefault="00A26583" w:rsidP="00476F85">
            <w:pPr>
              <w:spacing w:after="0" w:line="240" w:lineRule="auto"/>
              <w:ind w:left="29" w:right="29"/>
              <w:contextualSpacing/>
              <w:rPr>
                <w:rFonts w:asciiTheme="majorBidi" w:hAnsiTheme="majorBidi"/>
              </w:rPr>
            </w:pPr>
            <w:r w:rsidRPr="00B04730">
              <w:rPr>
                <w:rFonts w:asciiTheme="majorBidi" w:hAnsiTheme="majorBidi" w:cstheme="majorBidi"/>
              </w:rPr>
              <w:t xml:space="preserve">Nedažnos: </w:t>
            </w:r>
            <w:r w:rsidRPr="00715BD9">
              <w:rPr>
                <w:rFonts w:asciiTheme="majorBidi" w:hAnsiTheme="majorBidi"/>
              </w:rPr>
              <w:t>bėrimas</w:t>
            </w:r>
          </w:p>
          <w:p w14:paraId="2AD98737" w14:textId="77777777" w:rsidR="00A26583" w:rsidRPr="00715BD9" w:rsidRDefault="00A26583" w:rsidP="00476F85">
            <w:pPr>
              <w:ind w:left="29" w:right="29"/>
              <w:contextualSpacing/>
              <w:rPr>
                <w:rFonts w:asciiTheme="majorBidi" w:hAnsiTheme="majorBidi"/>
              </w:rPr>
            </w:pPr>
            <w:r w:rsidRPr="00B04730">
              <w:rPr>
                <w:rFonts w:asciiTheme="majorBidi" w:hAnsiTheme="majorBidi" w:cstheme="majorBidi"/>
              </w:rPr>
              <w:t>Retos</w:t>
            </w:r>
            <w:r w:rsidRPr="00715BD9">
              <w:rPr>
                <w:rFonts w:asciiTheme="majorBidi" w:hAnsiTheme="majorBidi"/>
              </w:rPr>
              <w:t xml:space="preserve">: dilgėlinė, </w:t>
            </w:r>
            <w:r w:rsidRPr="00B04730">
              <w:rPr>
                <w:rFonts w:asciiTheme="majorBidi" w:hAnsiTheme="majorBidi" w:cstheme="majorBidi"/>
              </w:rPr>
              <w:t>niežėjimas, sustiprėjęs prakaitavimas</w:t>
            </w:r>
          </w:p>
          <w:p w14:paraId="76251208" w14:textId="77777777" w:rsidR="00A26583" w:rsidRPr="00715BD9" w:rsidRDefault="00A26583" w:rsidP="00476F85">
            <w:pPr>
              <w:ind w:left="29" w:right="29"/>
              <w:contextualSpacing/>
              <w:rPr>
                <w:rFonts w:asciiTheme="majorBidi" w:hAnsiTheme="majorBidi"/>
              </w:rPr>
            </w:pPr>
            <w:r w:rsidRPr="00715BD9">
              <w:rPr>
                <w:rFonts w:asciiTheme="majorBidi" w:hAnsiTheme="majorBidi"/>
              </w:rPr>
              <w:t xml:space="preserve">Labai </w:t>
            </w:r>
            <w:r w:rsidRPr="00B04730">
              <w:rPr>
                <w:rFonts w:asciiTheme="majorBidi" w:hAnsiTheme="majorBidi" w:cstheme="majorBidi"/>
              </w:rPr>
              <w:t>retos: eritema</w:t>
            </w:r>
            <w:r w:rsidRPr="00715BD9">
              <w:rPr>
                <w:rFonts w:asciiTheme="majorBidi" w:hAnsiTheme="majorBidi"/>
              </w:rPr>
              <w:t>, angioneurozinė edema</w:t>
            </w:r>
            <w:r w:rsidRPr="00B04730">
              <w:rPr>
                <w:rFonts w:asciiTheme="majorBidi" w:hAnsiTheme="majorBidi" w:cstheme="majorBidi"/>
              </w:rPr>
              <w:t>, egzema</w:t>
            </w:r>
          </w:p>
          <w:p w14:paraId="0731C0EF" w14:textId="77777777" w:rsidR="00A26583" w:rsidRPr="00715BD9" w:rsidRDefault="00A26583" w:rsidP="00476F85">
            <w:pPr>
              <w:ind w:left="29" w:right="29"/>
              <w:contextualSpacing/>
              <w:rPr>
                <w:rFonts w:asciiTheme="majorBidi" w:hAnsiTheme="majorBidi"/>
              </w:rPr>
            </w:pPr>
            <w:r w:rsidRPr="00715BD9">
              <w:rPr>
                <w:rFonts w:asciiTheme="majorBidi" w:hAnsiTheme="majorBidi"/>
              </w:rPr>
              <w:t>Dažnis nežinomas: nefrogeninė sisteminė fibrozė</w:t>
            </w:r>
          </w:p>
        </w:tc>
      </w:tr>
      <w:tr w:rsidR="00A26583" w:rsidRPr="009A0AD5" w14:paraId="2D297EC8" w14:textId="77777777" w:rsidTr="00476F85">
        <w:trPr>
          <w:trHeight w:hRule="exact" w:val="724"/>
        </w:trPr>
        <w:tc>
          <w:tcPr>
            <w:tcW w:w="2885" w:type="dxa"/>
            <w:tcBorders>
              <w:top w:val="single" w:sz="4" w:space="0" w:color="000000"/>
              <w:left w:val="single" w:sz="6" w:space="0" w:color="000000"/>
              <w:bottom w:val="single" w:sz="4" w:space="0" w:color="000000"/>
              <w:right w:val="single" w:sz="4" w:space="0" w:color="000000"/>
            </w:tcBorders>
          </w:tcPr>
          <w:p w14:paraId="50708C06" w14:textId="77777777" w:rsidR="00A26583" w:rsidRPr="00715BD9" w:rsidRDefault="00A26583" w:rsidP="00476F85">
            <w:pPr>
              <w:spacing w:after="0" w:line="240" w:lineRule="auto"/>
              <w:ind w:left="57" w:right="90"/>
              <w:contextualSpacing/>
              <w:rPr>
                <w:rFonts w:asciiTheme="majorBidi" w:hAnsiTheme="majorBidi"/>
              </w:rPr>
            </w:pPr>
            <w:r w:rsidRPr="00715BD9">
              <w:rPr>
                <w:rFonts w:asciiTheme="majorBidi" w:hAnsiTheme="majorBidi"/>
              </w:rPr>
              <w:t>Skeleto, raumenų ir jungiamojo audinio sutrikimai</w:t>
            </w:r>
          </w:p>
        </w:tc>
        <w:tc>
          <w:tcPr>
            <w:tcW w:w="5812" w:type="dxa"/>
            <w:tcBorders>
              <w:top w:val="single" w:sz="4" w:space="0" w:color="000000"/>
              <w:left w:val="single" w:sz="4" w:space="0" w:color="000000"/>
              <w:bottom w:val="single" w:sz="4" w:space="0" w:color="000000"/>
              <w:right w:val="single" w:sz="4" w:space="0" w:color="000000"/>
            </w:tcBorders>
          </w:tcPr>
          <w:p w14:paraId="08B89B46" w14:textId="77777777" w:rsidR="00A26583" w:rsidRPr="00715BD9" w:rsidRDefault="00A26583" w:rsidP="00476F85">
            <w:pPr>
              <w:spacing w:after="0" w:line="240" w:lineRule="auto"/>
              <w:ind w:left="29" w:right="29"/>
              <w:contextualSpacing/>
              <w:rPr>
                <w:rFonts w:asciiTheme="majorBidi" w:hAnsiTheme="majorBidi"/>
              </w:rPr>
            </w:pPr>
            <w:r w:rsidRPr="00715BD9">
              <w:rPr>
                <w:rFonts w:asciiTheme="majorBidi" w:hAnsiTheme="majorBidi"/>
              </w:rPr>
              <w:t xml:space="preserve">Labai </w:t>
            </w:r>
            <w:r w:rsidRPr="00B04730">
              <w:rPr>
                <w:rFonts w:asciiTheme="majorBidi" w:hAnsiTheme="majorBidi" w:cstheme="majorBidi"/>
              </w:rPr>
              <w:t>retos</w:t>
            </w:r>
            <w:r w:rsidRPr="00715BD9">
              <w:rPr>
                <w:rFonts w:asciiTheme="majorBidi" w:hAnsiTheme="majorBidi"/>
              </w:rPr>
              <w:t>: raumenų spazmai, raumenų silpnumas, nugaros skausmas</w:t>
            </w:r>
          </w:p>
        </w:tc>
      </w:tr>
      <w:tr w:rsidR="00A26583" w:rsidRPr="009A0AD5" w14:paraId="406AB30F" w14:textId="77777777" w:rsidTr="00476F85">
        <w:trPr>
          <w:trHeight w:hRule="exact" w:val="2264"/>
        </w:trPr>
        <w:tc>
          <w:tcPr>
            <w:tcW w:w="2885" w:type="dxa"/>
            <w:tcBorders>
              <w:top w:val="single" w:sz="4" w:space="0" w:color="000000"/>
              <w:left w:val="single" w:sz="6" w:space="0" w:color="000000"/>
              <w:bottom w:val="single" w:sz="4" w:space="0" w:color="000000"/>
              <w:right w:val="single" w:sz="4" w:space="0" w:color="000000"/>
            </w:tcBorders>
          </w:tcPr>
          <w:p w14:paraId="2BF19AE5" w14:textId="77777777" w:rsidR="00A26583" w:rsidRPr="00715BD9" w:rsidRDefault="00A26583" w:rsidP="00476F85">
            <w:pPr>
              <w:spacing w:after="0" w:line="240" w:lineRule="auto"/>
              <w:ind w:left="57" w:right="90"/>
              <w:contextualSpacing/>
              <w:rPr>
                <w:rFonts w:asciiTheme="majorBidi" w:hAnsiTheme="majorBidi"/>
              </w:rPr>
            </w:pPr>
            <w:r w:rsidRPr="00B04730">
              <w:rPr>
                <w:rFonts w:asciiTheme="majorBidi" w:hAnsiTheme="majorBidi" w:cstheme="majorBidi"/>
              </w:rPr>
              <w:lastRenderedPageBreak/>
              <w:t>Bendro pobūdžio</w:t>
            </w:r>
            <w:r w:rsidRPr="00715BD9">
              <w:rPr>
                <w:rFonts w:asciiTheme="majorBidi" w:hAnsiTheme="majorBidi"/>
              </w:rPr>
              <w:t xml:space="preserve"> sutrikimai ir </w:t>
            </w:r>
            <w:r w:rsidRPr="00B04730">
              <w:rPr>
                <w:rFonts w:asciiTheme="majorBidi" w:hAnsiTheme="majorBidi" w:cstheme="majorBidi"/>
              </w:rPr>
              <w:t>reakcijos injekcijos vietoje</w:t>
            </w:r>
          </w:p>
        </w:tc>
        <w:tc>
          <w:tcPr>
            <w:tcW w:w="5812" w:type="dxa"/>
            <w:tcBorders>
              <w:top w:val="single" w:sz="4" w:space="0" w:color="000000"/>
              <w:left w:val="single" w:sz="4" w:space="0" w:color="000000"/>
              <w:bottom w:val="single" w:sz="4" w:space="0" w:color="000000"/>
              <w:right w:val="single" w:sz="4" w:space="0" w:color="000000"/>
            </w:tcBorders>
          </w:tcPr>
          <w:p w14:paraId="6ED00DAB" w14:textId="77777777" w:rsidR="00A26583" w:rsidRPr="00715BD9" w:rsidRDefault="00A26583" w:rsidP="00476F85">
            <w:pPr>
              <w:spacing w:after="0" w:line="240" w:lineRule="auto"/>
              <w:ind w:left="29" w:right="29"/>
              <w:contextualSpacing/>
              <w:rPr>
                <w:rFonts w:asciiTheme="majorBidi" w:hAnsiTheme="majorBidi"/>
              </w:rPr>
            </w:pPr>
            <w:r w:rsidRPr="00B04730">
              <w:rPr>
                <w:rFonts w:asciiTheme="majorBidi" w:hAnsiTheme="majorBidi" w:cstheme="majorBidi"/>
              </w:rPr>
              <w:t>Nedažnos</w:t>
            </w:r>
            <w:r w:rsidRPr="00715BD9">
              <w:rPr>
                <w:rFonts w:asciiTheme="majorBidi" w:hAnsiTheme="majorBidi"/>
              </w:rPr>
              <w:t xml:space="preserve">: karščio pojūtis, </w:t>
            </w:r>
            <w:r w:rsidRPr="00B04730">
              <w:rPr>
                <w:rFonts w:asciiTheme="majorBidi" w:hAnsiTheme="majorBidi" w:cstheme="majorBidi"/>
              </w:rPr>
              <w:t>šalimas, astenija, reakcijos</w:t>
            </w:r>
            <w:r w:rsidRPr="00715BD9">
              <w:rPr>
                <w:rFonts w:asciiTheme="majorBidi" w:hAnsiTheme="majorBidi"/>
              </w:rPr>
              <w:t xml:space="preserve"> injekcijos vietoje</w:t>
            </w:r>
            <w:r w:rsidRPr="00B04730">
              <w:rPr>
                <w:rFonts w:asciiTheme="majorBidi" w:hAnsiTheme="majorBidi" w:cstheme="majorBidi"/>
              </w:rPr>
              <w:t xml:space="preserve"> (ekstravazacija (pratekėjimas), skausmas, nemalonus pojūtis, edema, uždegimas, šalčio pojūtis)</w:t>
            </w:r>
          </w:p>
          <w:p w14:paraId="3EA94817" w14:textId="77777777" w:rsidR="00A26583" w:rsidRPr="00B04730" w:rsidRDefault="00A26583" w:rsidP="00476F85">
            <w:pPr>
              <w:ind w:left="29" w:right="29"/>
              <w:contextualSpacing/>
              <w:rPr>
                <w:rFonts w:asciiTheme="majorBidi" w:eastAsia="Arial" w:hAnsiTheme="majorBidi" w:cstheme="majorBidi"/>
              </w:rPr>
            </w:pPr>
            <w:r w:rsidRPr="00B04730">
              <w:rPr>
                <w:rFonts w:asciiTheme="majorBidi" w:hAnsiTheme="majorBidi" w:cstheme="majorBidi"/>
              </w:rPr>
              <w:t xml:space="preserve">Retos: krūtinės skausmas, šaltkrėtis </w:t>
            </w:r>
          </w:p>
          <w:p w14:paraId="7F3F74A4" w14:textId="77777777" w:rsidR="00A26583" w:rsidRPr="00715BD9" w:rsidRDefault="00A26583" w:rsidP="00476F85">
            <w:pPr>
              <w:ind w:left="29" w:right="29"/>
              <w:contextualSpacing/>
              <w:rPr>
                <w:rFonts w:asciiTheme="majorBidi" w:hAnsiTheme="majorBidi"/>
              </w:rPr>
            </w:pPr>
            <w:r w:rsidRPr="00715BD9">
              <w:rPr>
                <w:rFonts w:asciiTheme="majorBidi" w:hAnsiTheme="majorBidi"/>
              </w:rPr>
              <w:t xml:space="preserve">Labai </w:t>
            </w:r>
            <w:r w:rsidRPr="00B04730">
              <w:rPr>
                <w:rFonts w:asciiTheme="majorBidi" w:hAnsiTheme="majorBidi" w:cstheme="majorBidi"/>
              </w:rPr>
              <w:t>retos</w:t>
            </w:r>
            <w:r w:rsidRPr="00715BD9">
              <w:rPr>
                <w:rFonts w:asciiTheme="majorBidi" w:hAnsiTheme="majorBidi"/>
              </w:rPr>
              <w:t>: negalavimas, nemalonus pojūtis krūtinėje, karščiavimas, veido edema, nekrozė injekcijos vietoje (įvykus ekstravazacijai), paviršinis flebitas</w:t>
            </w:r>
          </w:p>
        </w:tc>
      </w:tr>
      <w:tr w:rsidR="00A26583" w:rsidRPr="009A0AD5" w14:paraId="01E755BC" w14:textId="77777777" w:rsidTr="00476F85">
        <w:trPr>
          <w:trHeight w:hRule="exact" w:val="412"/>
        </w:trPr>
        <w:tc>
          <w:tcPr>
            <w:tcW w:w="2885" w:type="dxa"/>
            <w:tcBorders>
              <w:top w:val="single" w:sz="4" w:space="0" w:color="000000"/>
              <w:left w:val="single" w:sz="6" w:space="0" w:color="000000"/>
              <w:bottom w:val="single" w:sz="4" w:space="0" w:color="000000"/>
              <w:right w:val="single" w:sz="4" w:space="0" w:color="000000"/>
            </w:tcBorders>
          </w:tcPr>
          <w:p w14:paraId="58642D79" w14:textId="77777777" w:rsidR="00A26583" w:rsidRPr="00715BD9" w:rsidRDefault="00A26583" w:rsidP="00476F85">
            <w:pPr>
              <w:spacing w:after="0" w:line="240" w:lineRule="auto"/>
              <w:ind w:left="57" w:right="90"/>
              <w:contextualSpacing/>
              <w:rPr>
                <w:rFonts w:asciiTheme="majorBidi" w:hAnsiTheme="majorBidi"/>
              </w:rPr>
            </w:pPr>
            <w:r w:rsidRPr="00715BD9">
              <w:rPr>
                <w:rFonts w:asciiTheme="majorBidi" w:hAnsiTheme="majorBidi"/>
              </w:rPr>
              <w:t>Tyrimai</w:t>
            </w:r>
          </w:p>
        </w:tc>
        <w:tc>
          <w:tcPr>
            <w:tcW w:w="5812" w:type="dxa"/>
            <w:tcBorders>
              <w:top w:val="single" w:sz="4" w:space="0" w:color="000000"/>
              <w:left w:val="single" w:sz="4" w:space="0" w:color="000000"/>
              <w:bottom w:val="single" w:sz="4" w:space="0" w:color="000000"/>
              <w:right w:val="single" w:sz="4" w:space="0" w:color="000000"/>
            </w:tcBorders>
          </w:tcPr>
          <w:p w14:paraId="163171CC" w14:textId="77777777" w:rsidR="00A26583" w:rsidRPr="00715BD9" w:rsidRDefault="00A26583" w:rsidP="00476F85">
            <w:pPr>
              <w:spacing w:after="0" w:line="240" w:lineRule="auto"/>
              <w:ind w:left="29" w:right="29"/>
              <w:contextualSpacing/>
              <w:rPr>
                <w:rFonts w:asciiTheme="majorBidi" w:hAnsiTheme="majorBidi"/>
              </w:rPr>
            </w:pPr>
            <w:r w:rsidRPr="00715BD9">
              <w:rPr>
                <w:rFonts w:asciiTheme="majorBidi" w:hAnsiTheme="majorBidi"/>
              </w:rPr>
              <w:t xml:space="preserve">Labai </w:t>
            </w:r>
            <w:r w:rsidRPr="00B04730">
              <w:rPr>
                <w:rFonts w:asciiTheme="majorBidi" w:hAnsiTheme="majorBidi" w:cstheme="majorBidi"/>
              </w:rPr>
              <w:t>reta</w:t>
            </w:r>
            <w:r w:rsidRPr="00715BD9">
              <w:rPr>
                <w:rFonts w:asciiTheme="majorBidi" w:hAnsiTheme="majorBidi"/>
              </w:rPr>
              <w:t xml:space="preserve">: sumažėjęs </w:t>
            </w:r>
            <w:r w:rsidRPr="00B04730">
              <w:rPr>
                <w:rFonts w:asciiTheme="majorBidi" w:hAnsiTheme="majorBidi" w:cstheme="majorBidi"/>
              </w:rPr>
              <w:t xml:space="preserve">kraujo </w:t>
            </w:r>
            <w:r w:rsidRPr="00715BD9">
              <w:rPr>
                <w:rFonts w:asciiTheme="majorBidi" w:hAnsiTheme="majorBidi"/>
              </w:rPr>
              <w:t>įsotinimas deguonimi</w:t>
            </w:r>
          </w:p>
        </w:tc>
      </w:tr>
    </w:tbl>
    <w:p w14:paraId="22D0D0BC" w14:textId="77777777" w:rsidR="00A26583" w:rsidRPr="001F47D1" w:rsidRDefault="00A26583" w:rsidP="00A26583">
      <w:pPr>
        <w:tabs>
          <w:tab w:val="left" w:pos="567"/>
        </w:tabs>
        <w:spacing w:after="0" w:line="240" w:lineRule="auto"/>
        <w:rPr>
          <w:rFonts w:ascii="Times New Roman" w:eastAsia="Times New Roman" w:hAnsi="Times New Roman" w:cs="Times New Roman"/>
        </w:rPr>
      </w:pPr>
    </w:p>
    <w:p w14:paraId="3FE4820F" w14:textId="77777777" w:rsidR="00A26583" w:rsidRPr="001F47D1" w:rsidRDefault="00A26583" w:rsidP="00A26583">
      <w:pPr>
        <w:tabs>
          <w:tab w:val="left" w:pos="567"/>
        </w:tabs>
        <w:spacing w:after="0" w:line="240" w:lineRule="auto"/>
        <w:rPr>
          <w:rFonts w:ascii="Times New Roman" w:eastAsia="Times New Roman" w:hAnsi="Times New Roman" w:cs="Times New Roman"/>
        </w:rPr>
      </w:pPr>
      <w:r w:rsidRPr="001F47D1">
        <w:rPr>
          <w:rFonts w:ascii="Times New Roman" w:eastAsia="Times New Roman" w:hAnsi="Times New Roman" w:cs="Times New Roman"/>
        </w:rPr>
        <w:t>Vartojant kitų į veną švirkščiamų kontrastinių medžiagų, skirtų magnetinio rezonanso tyrimui atlikti, buvo praneštos toliau išvardytos nepageidaujamos reakcijos:</w:t>
      </w:r>
    </w:p>
    <w:p w14:paraId="3C5E480D" w14:textId="77777777" w:rsidR="00A26583" w:rsidRPr="001F47D1" w:rsidRDefault="00A26583" w:rsidP="00A26583">
      <w:pPr>
        <w:tabs>
          <w:tab w:val="left" w:pos="567"/>
        </w:tabs>
        <w:spacing w:after="0" w:line="240" w:lineRule="auto"/>
        <w:rPr>
          <w:rFonts w:ascii="Times New Roman" w:eastAsia="Times New Roman" w:hAnsi="Times New Roman" w:cs="Times New Roman"/>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5"/>
        <w:gridCol w:w="4905"/>
      </w:tblGrid>
      <w:tr w:rsidR="00A26583" w:rsidRPr="001F47D1" w14:paraId="645DADA1" w14:textId="77777777" w:rsidTr="00476F85">
        <w:trPr>
          <w:jc w:val="center"/>
        </w:trPr>
        <w:tc>
          <w:tcPr>
            <w:tcW w:w="2293" w:type="pct"/>
          </w:tcPr>
          <w:p w14:paraId="07FEE2F5" w14:textId="77777777" w:rsidR="00A26583" w:rsidRPr="001F47D1" w:rsidRDefault="00A26583" w:rsidP="00476F85">
            <w:pPr>
              <w:tabs>
                <w:tab w:val="left" w:pos="567"/>
              </w:tabs>
              <w:spacing w:after="0" w:line="260" w:lineRule="exact"/>
              <w:rPr>
                <w:rFonts w:ascii="Times New Roman" w:eastAsia="Times New Roman" w:hAnsi="Times New Roman" w:cs="Times New Roman"/>
                <w:b/>
                <w:bCs/>
                <w:snapToGrid w:val="0"/>
              </w:rPr>
            </w:pPr>
            <w:r w:rsidRPr="001F47D1">
              <w:rPr>
                <w:rFonts w:ascii="Times New Roman" w:eastAsia="Times New Roman" w:hAnsi="Times New Roman" w:cs="Times New Roman"/>
                <w:b/>
                <w:snapToGrid w:val="0"/>
              </w:rPr>
              <w:t>Organų sistemų klasė</w:t>
            </w:r>
          </w:p>
        </w:tc>
        <w:tc>
          <w:tcPr>
            <w:tcW w:w="2707" w:type="pct"/>
          </w:tcPr>
          <w:p w14:paraId="58558860" w14:textId="77777777" w:rsidR="00A26583" w:rsidRPr="001F47D1" w:rsidRDefault="00A26583" w:rsidP="00476F85">
            <w:pPr>
              <w:tabs>
                <w:tab w:val="left" w:pos="567"/>
              </w:tabs>
              <w:spacing w:after="0" w:line="260" w:lineRule="exact"/>
              <w:rPr>
                <w:rFonts w:ascii="Times New Roman" w:eastAsia="Times New Roman" w:hAnsi="Times New Roman" w:cs="Times New Roman"/>
                <w:b/>
                <w:bCs/>
                <w:snapToGrid w:val="0"/>
              </w:rPr>
            </w:pPr>
            <w:r w:rsidRPr="001F47D1">
              <w:rPr>
                <w:rFonts w:ascii="Times New Roman" w:eastAsia="Times New Roman" w:hAnsi="Times New Roman" w:cs="Times New Roman"/>
                <w:b/>
                <w:snapToGrid w:val="0"/>
              </w:rPr>
              <w:t>Nepageidaujama reakcija</w:t>
            </w:r>
          </w:p>
        </w:tc>
      </w:tr>
      <w:tr w:rsidR="00A26583" w:rsidRPr="001F47D1" w14:paraId="53FEB34D" w14:textId="77777777" w:rsidTr="00476F85">
        <w:trPr>
          <w:jc w:val="center"/>
        </w:trPr>
        <w:tc>
          <w:tcPr>
            <w:tcW w:w="2293" w:type="pct"/>
          </w:tcPr>
          <w:p w14:paraId="78DAE2C2" w14:textId="77777777" w:rsidR="00A26583" w:rsidRPr="001F47D1" w:rsidRDefault="00A26583" w:rsidP="00476F85">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Kraujo ir limfinės sistemos sutrikimai</w:t>
            </w:r>
          </w:p>
        </w:tc>
        <w:tc>
          <w:tcPr>
            <w:tcW w:w="2707" w:type="pct"/>
          </w:tcPr>
          <w:p w14:paraId="003A348D" w14:textId="77777777" w:rsidR="00A26583" w:rsidRPr="001F47D1" w:rsidRDefault="00A26583" w:rsidP="00476F85">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Hemolizė</w:t>
            </w:r>
          </w:p>
        </w:tc>
      </w:tr>
      <w:tr w:rsidR="00A26583" w:rsidRPr="001F47D1" w14:paraId="2EAD07BE" w14:textId="77777777" w:rsidTr="00476F85">
        <w:trPr>
          <w:jc w:val="center"/>
        </w:trPr>
        <w:tc>
          <w:tcPr>
            <w:tcW w:w="2293" w:type="pct"/>
          </w:tcPr>
          <w:p w14:paraId="6D318602" w14:textId="77777777" w:rsidR="00A26583" w:rsidRPr="001F47D1" w:rsidRDefault="00A26583" w:rsidP="00476F85">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Psichikos sutrikimai</w:t>
            </w:r>
          </w:p>
        </w:tc>
        <w:tc>
          <w:tcPr>
            <w:tcW w:w="2707" w:type="pct"/>
          </w:tcPr>
          <w:p w14:paraId="1FEEFEAD" w14:textId="77777777" w:rsidR="00A26583" w:rsidRPr="001F47D1" w:rsidRDefault="00A26583" w:rsidP="00476F85">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Sumišimas</w:t>
            </w:r>
          </w:p>
        </w:tc>
      </w:tr>
      <w:tr w:rsidR="00A26583" w:rsidRPr="001F47D1" w14:paraId="4CDB4DA8" w14:textId="77777777" w:rsidTr="00476F85">
        <w:trPr>
          <w:jc w:val="center"/>
        </w:trPr>
        <w:tc>
          <w:tcPr>
            <w:tcW w:w="2293" w:type="pct"/>
          </w:tcPr>
          <w:p w14:paraId="3F0ED625" w14:textId="77777777" w:rsidR="00A26583" w:rsidRPr="001F47D1" w:rsidRDefault="00A26583" w:rsidP="00476F85">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Akių sutrikimai</w:t>
            </w:r>
          </w:p>
        </w:tc>
        <w:tc>
          <w:tcPr>
            <w:tcW w:w="2707" w:type="pct"/>
          </w:tcPr>
          <w:p w14:paraId="373A2647" w14:textId="77777777" w:rsidR="00A26583" w:rsidRPr="001F47D1" w:rsidRDefault="00A26583" w:rsidP="00476F85">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Trumpalaikis aklumas, akių skausmas</w:t>
            </w:r>
          </w:p>
        </w:tc>
      </w:tr>
      <w:tr w:rsidR="00A26583" w:rsidRPr="001F47D1" w14:paraId="711EBB3C" w14:textId="77777777" w:rsidTr="00476F85">
        <w:trPr>
          <w:jc w:val="center"/>
        </w:trPr>
        <w:tc>
          <w:tcPr>
            <w:tcW w:w="2293" w:type="pct"/>
          </w:tcPr>
          <w:p w14:paraId="143EF409" w14:textId="77777777" w:rsidR="00A26583" w:rsidRPr="001F47D1" w:rsidRDefault="00A26583" w:rsidP="00476F85">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Ausų ir labirintų sutrikimai</w:t>
            </w:r>
          </w:p>
        </w:tc>
        <w:tc>
          <w:tcPr>
            <w:tcW w:w="2707" w:type="pct"/>
          </w:tcPr>
          <w:p w14:paraId="4E24B41E" w14:textId="77777777" w:rsidR="00A26583" w:rsidRPr="001F47D1" w:rsidRDefault="00A26583" w:rsidP="00476F85">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Ūžesys, ausų skausmas</w:t>
            </w:r>
          </w:p>
        </w:tc>
      </w:tr>
      <w:tr w:rsidR="00A26583" w:rsidRPr="001F47D1" w14:paraId="39110EFA" w14:textId="77777777" w:rsidTr="00476F85">
        <w:trPr>
          <w:jc w:val="center"/>
        </w:trPr>
        <w:tc>
          <w:tcPr>
            <w:tcW w:w="2293" w:type="pct"/>
          </w:tcPr>
          <w:p w14:paraId="4301F2EB" w14:textId="77777777" w:rsidR="00A26583" w:rsidRPr="001F47D1" w:rsidRDefault="00A26583" w:rsidP="00476F85">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Kvėpavimo sistemos, krūtinės ląstos ir tarpuplaučio sutrikimai</w:t>
            </w:r>
          </w:p>
        </w:tc>
        <w:tc>
          <w:tcPr>
            <w:tcW w:w="2707" w:type="pct"/>
          </w:tcPr>
          <w:p w14:paraId="3CD1009B" w14:textId="77777777" w:rsidR="00A26583" w:rsidRPr="001F47D1" w:rsidRDefault="00A26583" w:rsidP="00476F85">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Astma</w:t>
            </w:r>
          </w:p>
        </w:tc>
      </w:tr>
      <w:tr w:rsidR="00A26583" w:rsidRPr="001F47D1" w14:paraId="4B00B25A" w14:textId="77777777" w:rsidTr="00476F85">
        <w:trPr>
          <w:jc w:val="center"/>
        </w:trPr>
        <w:tc>
          <w:tcPr>
            <w:tcW w:w="2293" w:type="pct"/>
          </w:tcPr>
          <w:p w14:paraId="5E787066" w14:textId="77777777" w:rsidR="00A26583" w:rsidRPr="001F47D1" w:rsidRDefault="00A26583" w:rsidP="00476F85">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Virškinimo trakto sutrikimai</w:t>
            </w:r>
          </w:p>
        </w:tc>
        <w:tc>
          <w:tcPr>
            <w:tcW w:w="2707" w:type="pct"/>
          </w:tcPr>
          <w:p w14:paraId="4D7CE241" w14:textId="77777777" w:rsidR="00A26583" w:rsidRPr="001F47D1" w:rsidRDefault="00A26583" w:rsidP="00476F85">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Burnos džiūvimas</w:t>
            </w:r>
          </w:p>
        </w:tc>
      </w:tr>
      <w:tr w:rsidR="00A26583" w:rsidRPr="001F47D1" w14:paraId="32031560" w14:textId="77777777" w:rsidTr="00476F85">
        <w:trPr>
          <w:jc w:val="center"/>
        </w:trPr>
        <w:tc>
          <w:tcPr>
            <w:tcW w:w="2293" w:type="pct"/>
          </w:tcPr>
          <w:p w14:paraId="74C6FF42" w14:textId="77777777" w:rsidR="00A26583" w:rsidRPr="001F47D1" w:rsidRDefault="00A26583" w:rsidP="00476F85">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Odos ir poodinio audinio sutrikimai</w:t>
            </w:r>
          </w:p>
        </w:tc>
        <w:tc>
          <w:tcPr>
            <w:tcW w:w="2707" w:type="pct"/>
          </w:tcPr>
          <w:p w14:paraId="113B7BA5" w14:textId="77777777" w:rsidR="00A26583" w:rsidRPr="001F47D1" w:rsidRDefault="00A26583" w:rsidP="00476F85">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Buliozinis (pūslinis) dermatitas</w:t>
            </w:r>
          </w:p>
        </w:tc>
      </w:tr>
      <w:tr w:rsidR="00A26583" w:rsidRPr="001F47D1" w14:paraId="789BEEA0" w14:textId="77777777" w:rsidTr="00476F85">
        <w:trPr>
          <w:jc w:val="center"/>
        </w:trPr>
        <w:tc>
          <w:tcPr>
            <w:tcW w:w="2293" w:type="pct"/>
          </w:tcPr>
          <w:p w14:paraId="3B57D2B3" w14:textId="77777777" w:rsidR="00A26583" w:rsidRPr="001F47D1" w:rsidRDefault="00A26583" w:rsidP="00476F85">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Inkstų ir šlapimo takų sutrikimai</w:t>
            </w:r>
          </w:p>
        </w:tc>
        <w:tc>
          <w:tcPr>
            <w:tcW w:w="2707" w:type="pct"/>
          </w:tcPr>
          <w:p w14:paraId="333AFA2A" w14:textId="77777777" w:rsidR="00A26583" w:rsidRPr="001F47D1" w:rsidRDefault="00A26583" w:rsidP="00476F85">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Šlapimo nelaikymas, inkstų kanalėlių nekrozė, ūmus inkstų funkcijos sutrikimas</w:t>
            </w:r>
          </w:p>
        </w:tc>
      </w:tr>
      <w:tr w:rsidR="00A26583" w:rsidRPr="001F47D1" w14:paraId="6B33100B" w14:textId="77777777" w:rsidTr="00476F85">
        <w:trPr>
          <w:jc w:val="center"/>
        </w:trPr>
        <w:tc>
          <w:tcPr>
            <w:tcW w:w="2293" w:type="pct"/>
          </w:tcPr>
          <w:p w14:paraId="111E7A5F" w14:textId="77777777" w:rsidR="00A26583" w:rsidRPr="001F47D1" w:rsidRDefault="00A26583" w:rsidP="00476F85">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Tyrimai</w:t>
            </w:r>
          </w:p>
        </w:tc>
        <w:tc>
          <w:tcPr>
            <w:tcW w:w="2707" w:type="pct"/>
          </w:tcPr>
          <w:p w14:paraId="594946EE" w14:textId="77777777" w:rsidR="00A26583" w:rsidRPr="001F47D1" w:rsidRDefault="00A26583" w:rsidP="00476F85">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Elektrokardiogramoje pailgėjęs PR intervalas, padidėjęs geležies kiekis kraujyje, padidėjęs bilirubino kiekis kraujyje, padidėjęs feritino kiekis kraujyje, patologiniai kepenų funkcijos testų rezultatai</w:t>
            </w:r>
          </w:p>
        </w:tc>
      </w:tr>
    </w:tbl>
    <w:p w14:paraId="20FB724E" w14:textId="77777777" w:rsidR="00A26583" w:rsidRPr="001F47D1" w:rsidRDefault="00A26583" w:rsidP="00A26583">
      <w:pPr>
        <w:tabs>
          <w:tab w:val="left" w:pos="567"/>
        </w:tabs>
        <w:spacing w:after="0" w:line="260" w:lineRule="exact"/>
        <w:ind w:left="567" w:hanging="567"/>
        <w:outlineLvl w:val="7"/>
        <w:rPr>
          <w:rFonts w:ascii="Times New Roman" w:eastAsia="SimSun" w:hAnsi="Times New Roman" w:cs="Times New Roman"/>
          <w:b/>
          <w:bCs/>
          <w:i/>
          <w:lang w:eastAsia="x-none"/>
        </w:rPr>
      </w:pPr>
    </w:p>
    <w:p w14:paraId="695CDAFF" w14:textId="77777777" w:rsidR="00A26583" w:rsidRPr="001F47D1" w:rsidRDefault="00A26583" w:rsidP="00A26583">
      <w:pPr>
        <w:tabs>
          <w:tab w:val="left" w:pos="567"/>
        </w:tabs>
        <w:spacing w:after="0" w:line="260" w:lineRule="exact"/>
        <w:ind w:left="567" w:hanging="567"/>
        <w:outlineLvl w:val="7"/>
        <w:rPr>
          <w:rFonts w:ascii="Times New Roman" w:eastAsia="SimSun" w:hAnsi="Times New Roman" w:cs="Times New Roman"/>
          <w:bCs/>
          <w:u w:val="single"/>
          <w:lang w:eastAsia="x-none"/>
        </w:rPr>
      </w:pPr>
      <w:r w:rsidRPr="001F47D1">
        <w:rPr>
          <w:rFonts w:ascii="Times New Roman" w:eastAsia="SimSun" w:hAnsi="Times New Roman" w:cs="Times New Roman"/>
          <w:u w:val="single"/>
          <w:lang w:eastAsia="x-none"/>
        </w:rPr>
        <w:t>Nepageidaujama reakcija vaikams</w:t>
      </w:r>
    </w:p>
    <w:p w14:paraId="2A4A5F7A" w14:textId="77777777" w:rsidR="00A26583" w:rsidRPr="001F47D1" w:rsidRDefault="00A26583" w:rsidP="00A26583">
      <w:pPr>
        <w:spacing w:after="0" w:line="260" w:lineRule="exact"/>
        <w:rPr>
          <w:rFonts w:ascii="Times New Roman" w:eastAsia="Times New Roman" w:hAnsi="Times New Roman" w:cs="Times New Roman"/>
          <w:snapToGrid w:val="0"/>
        </w:rPr>
      </w:pPr>
    </w:p>
    <w:p w14:paraId="023D81F2" w14:textId="77777777" w:rsidR="00A26583" w:rsidRPr="00CA3320" w:rsidRDefault="00A26583" w:rsidP="00A26583">
      <w:pPr>
        <w:spacing w:after="0" w:line="260" w:lineRule="exact"/>
        <w:rPr>
          <w:rFonts w:ascii="Times New Roman" w:eastAsia="Times New Roman" w:hAnsi="Times New Roman" w:cs="Times New Roman"/>
          <w:bCs/>
          <w:snapToGrid w:val="0"/>
          <w:lang w:bidi="lt-LT"/>
        </w:rPr>
      </w:pPr>
      <w:r w:rsidRPr="00CA3320">
        <w:rPr>
          <w:rFonts w:ascii="Times New Roman" w:eastAsia="Times New Roman" w:hAnsi="Times New Roman" w:cs="Times New Roman"/>
          <w:snapToGrid w:val="0"/>
          <w:lang w:bidi="lt-LT"/>
        </w:rPr>
        <w:t>Vaistinio preparato saugumas vaikams ištirtas klinikiniuose tyrimuose ir tyrimuose po jo pateikimo į rinką. Gadotero rūgšties saugumo duomenys vaikams nesiskiria nuo suaugusiųjų. Dažniausios nepageidaujamos reakcijos yra virškinimo trakto sutrikimo simptomai ar padidėjusio jautrumo požymiai.</w:t>
      </w:r>
    </w:p>
    <w:p w14:paraId="0CAEE45A" w14:textId="77777777" w:rsidR="00A26583" w:rsidRPr="001F47D1" w:rsidRDefault="00A26583" w:rsidP="00A26583">
      <w:pPr>
        <w:spacing w:after="0" w:line="260" w:lineRule="exact"/>
        <w:rPr>
          <w:rFonts w:ascii="Times New Roman" w:eastAsia="Times New Roman" w:hAnsi="Times New Roman" w:cs="Times New Roman"/>
          <w:snapToGrid w:val="0"/>
        </w:rPr>
      </w:pPr>
    </w:p>
    <w:p w14:paraId="2C7B1675" w14:textId="77777777" w:rsidR="00A26583" w:rsidRPr="001F47D1" w:rsidRDefault="00A26583" w:rsidP="00A2658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u w:val="single"/>
        </w:rPr>
      </w:pPr>
      <w:r w:rsidRPr="001F47D1">
        <w:rPr>
          <w:rFonts w:ascii="Times New Roman" w:eastAsia="Times New Roman" w:hAnsi="Times New Roman" w:cs="Times New Roman"/>
          <w:noProof/>
          <w:snapToGrid w:val="0"/>
          <w:szCs w:val="20"/>
          <w:u w:val="single"/>
        </w:rPr>
        <w:t>Pranešimas apie įtariamas nepageidaujamas reakcijas</w:t>
      </w:r>
    </w:p>
    <w:p w14:paraId="09195519" w14:textId="77777777" w:rsidR="00A26583" w:rsidRPr="001F47D1" w:rsidRDefault="00A26583" w:rsidP="00A26583">
      <w:pPr>
        <w:spacing w:after="0" w:line="260" w:lineRule="exact"/>
        <w:rPr>
          <w:rFonts w:ascii="Times New Roman" w:eastAsia="Times New Roman" w:hAnsi="Times New Roman" w:cs="Times New Roman"/>
          <w:b/>
          <w:snapToGrid w:val="0"/>
        </w:rPr>
      </w:pPr>
      <w:r w:rsidRPr="001F47D1">
        <w:rPr>
          <w:rFonts w:ascii="Times New Roman" w:eastAsia="Times New Roman" w:hAnsi="Times New Roman" w:cs="Times New Roman"/>
          <w:noProof/>
          <w:snapToGrid w:val="0"/>
          <w:szCs w:val="2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Pr="00EB0781">
          <w:rPr>
            <w:rStyle w:val="Hipersaitas"/>
            <w:rFonts w:eastAsia="Times New Roman"/>
            <w:noProof/>
            <w:snapToGrid w:val="0"/>
          </w:rPr>
          <w:t>http://www.vvkt.lt/</w:t>
        </w:r>
      </w:hyperlink>
      <w:r>
        <w:rPr>
          <w:rFonts w:ascii="Times New Roman" w:eastAsia="Times New Roman" w:hAnsi="Times New Roman" w:cs="Times New Roman"/>
          <w:noProof/>
          <w:snapToGrid w:val="0"/>
          <w:szCs w:val="20"/>
        </w:rPr>
        <w:t xml:space="preserve"> </w:t>
      </w:r>
      <w:r w:rsidRPr="001F47D1">
        <w:rPr>
          <w:rFonts w:ascii="Times New Roman" w:eastAsia="Times New Roman" w:hAnsi="Times New Roman" w:cs="Times New Roman"/>
          <w:noProof/>
          <w:snapToGrid w:val="0"/>
          <w:szCs w:val="2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B0781">
          <w:rPr>
            <w:rStyle w:val="Hipersaitas"/>
            <w:rFonts w:eastAsia="Times New Roman"/>
            <w:noProof/>
            <w:snapToGrid w:val="0"/>
          </w:rPr>
          <w:t>NepageidaujamaR@vvkt.lt</w:t>
        </w:r>
      </w:hyperlink>
      <w:r>
        <w:rPr>
          <w:rFonts w:ascii="Times New Roman" w:eastAsia="Times New Roman" w:hAnsi="Times New Roman" w:cs="Times New Roman"/>
          <w:noProof/>
          <w:snapToGrid w:val="0"/>
          <w:szCs w:val="20"/>
        </w:rPr>
        <w:t xml:space="preserve"> </w:t>
      </w:r>
      <w:r w:rsidRPr="001F47D1">
        <w:rPr>
          <w:rFonts w:ascii="Times New Roman" w:eastAsia="Times New Roman" w:hAnsi="Times New Roman" w:cs="Times New Roman"/>
          <w:noProof/>
          <w:snapToGrid w:val="0"/>
          <w:szCs w:val="20"/>
        </w:rPr>
        <w:t xml:space="preserve">), per interneto svetainę (adresu </w:t>
      </w:r>
      <w:hyperlink r:id="rId10" w:history="1">
        <w:r w:rsidRPr="00EB0781">
          <w:rPr>
            <w:rStyle w:val="Hipersaitas"/>
            <w:rFonts w:eastAsia="Times New Roman"/>
            <w:noProof/>
            <w:snapToGrid w:val="0"/>
          </w:rPr>
          <w:t>http://www.vvkt.lt</w:t>
        </w:r>
      </w:hyperlink>
      <w:r>
        <w:rPr>
          <w:rFonts w:ascii="Times New Roman" w:eastAsia="Times New Roman" w:hAnsi="Times New Roman" w:cs="Times New Roman"/>
          <w:noProof/>
          <w:snapToGrid w:val="0"/>
          <w:szCs w:val="20"/>
        </w:rPr>
        <w:t xml:space="preserve"> </w:t>
      </w:r>
      <w:r w:rsidRPr="001F47D1">
        <w:rPr>
          <w:rFonts w:ascii="Times New Roman" w:eastAsia="Times New Roman" w:hAnsi="Times New Roman" w:cs="Times New Roman"/>
          <w:noProof/>
          <w:snapToGrid w:val="0"/>
          <w:szCs w:val="20"/>
        </w:rPr>
        <w:t>).</w:t>
      </w:r>
    </w:p>
    <w:p w14:paraId="2BE25911"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b/>
          <w:snapToGrid w:val="0"/>
        </w:rPr>
      </w:pPr>
    </w:p>
    <w:p w14:paraId="257FAD1E"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snapToGrid w:val="0"/>
        </w:rPr>
      </w:pPr>
      <w:r w:rsidRPr="001F47D1">
        <w:rPr>
          <w:rFonts w:ascii="Times New Roman" w:eastAsia="Times New Roman" w:hAnsi="Times New Roman" w:cs="Times New Roman"/>
          <w:b/>
          <w:snapToGrid w:val="0"/>
        </w:rPr>
        <w:t>4.9</w:t>
      </w:r>
      <w:r w:rsidRPr="001F47D1">
        <w:rPr>
          <w:rFonts w:ascii="Times New Roman" w:eastAsia="Times New Roman" w:hAnsi="Times New Roman" w:cs="Times New Roman"/>
          <w:b/>
          <w:snapToGrid w:val="0"/>
        </w:rPr>
        <w:tab/>
        <w:t>Perdozavimas</w:t>
      </w:r>
    </w:p>
    <w:p w14:paraId="2E21221E"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48269C4C"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Gadotero rūgštį galima pašalinti hemodializės pagalba. Tačiau įrodymų, kad hemodializė tinka nefrogeninės sisteminės fibrozės (NSF) prevencijai, nėra.</w:t>
      </w:r>
    </w:p>
    <w:p w14:paraId="0C46E512"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16CE8A0E"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0C92FC80"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snapToGrid w:val="0"/>
        </w:rPr>
      </w:pPr>
      <w:r w:rsidRPr="001F47D1">
        <w:rPr>
          <w:rFonts w:ascii="Times New Roman" w:eastAsia="Times New Roman" w:hAnsi="Times New Roman" w:cs="Times New Roman"/>
          <w:b/>
          <w:snapToGrid w:val="0"/>
        </w:rPr>
        <w:t>5.</w:t>
      </w:r>
      <w:r w:rsidRPr="001F47D1">
        <w:rPr>
          <w:rFonts w:ascii="Times New Roman" w:eastAsia="Times New Roman" w:hAnsi="Times New Roman" w:cs="Times New Roman"/>
          <w:b/>
          <w:snapToGrid w:val="0"/>
        </w:rPr>
        <w:tab/>
        <w:t>FARMAKOLOGINĖS SAVYBĖS</w:t>
      </w:r>
    </w:p>
    <w:p w14:paraId="7DED83ED" w14:textId="77777777" w:rsidR="00A26583" w:rsidRPr="001F47D1" w:rsidRDefault="00A26583" w:rsidP="00A26583">
      <w:pPr>
        <w:tabs>
          <w:tab w:val="left" w:pos="567"/>
        </w:tabs>
        <w:spacing w:after="0" w:line="260" w:lineRule="exact"/>
        <w:rPr>
          <w:rFonts w:ascii="Times New Roman" w:eastAsia="Times New Roman" w:hAnsi="Times New Roman" w:cs="Times New Roman"/>
          <w:b/>
          <w:snapToGrid w:val="0"/>
        </w:rPr>
      </w:pPr>
    </w:p>
    <w:p w14:paraId="1BEB1B9A"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snapToGrid w:val="0"/>
        </w:rPr>
      </w:pPr>
      <w:r w:rsidRPr="001F47D1">
        <w:rPr>
          <w:rFonts w:ascii="Times New Roman" w:eastAsia="Times New Roman" w:hAnsi="Times New Roman" w:cs="Times New Roman"/>
          <w:b/>
          <w:snapToGrid w:val="0"/>
        </w:rPr>
        <w:t>5.1</w:t>
      </w:r>
      <w:r w:rsidRPr="001F47D1">
        <w:rPr>
          <w:rFonts w:ascii="Times New Roman" w:eastAsia="Times New Roman" w:hAnsi="Times New Roman" w:cs="Times New Roman"/>
          <w:b/>
          <w:snapToGrid w:val="0"/>
        </w:rPr>
        <w:tab/>
        <w:t>Farmakodinaminės savybės</w:t>
      </w:r>
    </w:p>
    <w:p w14:paraId="258EAA34"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6D245CC3" w14:textId="77777777" w:rsidR="00A26583" w:rsidRPr="001F47D1" w:rsidRDefault="00A26583" w:rsidP="00A26583">
      <w:pPr>
        <w:tabs>
          <w:tab w:val="center" w:pos="4320"/>
          <w:tab w:val="right" w:pos="8640"/>
        </w:tabs>
        <w:spacing w:after="0" w:line="260" w:lineRule="exact"/>
        <w:ind w:left="34"/>
        <w:rPr>
          <w:rFonts w:ascii="Times New Roman" w:eastAsia="SimSun" w:hAnsi="Times New Roman" w:cs="Times New Roman"/>
          <w:bCs/>
          <w:iCs/>
          <w:lang w:eastAsia="zh-CN"/>
        </w:rPr>
      </w:pPr>
      <w:r w:rsidRPr="001F47D1">
        <w:rPr>
          <w:rFonts w:ascii="Times New Roman" w:eastAsia="SimSun" w:hAnsi="Times New Roman" w:cs="Times New Roman"/>
          <w:lang w:eastAsia="zh-CN"/>
        </w:rPr>
        <w:t>Farmakoterapinė grupė –  paramagnetinė kontrastinė medžiaga</w:t>
      </w:r>
    </w:p>
    <w:p w14:paraId="270796CF" w14:textId="77777777" w:rsidR="00A26583" w:rsidRPr="001F47D1" w:rsidRDefault="00A26583" w:rsidP="00A26583">
      <w:pPr>
        <w:tabs>
          <w:tab w:val="left" w:pos="567"/>
        </w:tabs>
        <w:spacing w:after="0" w:line="260" w:lineRule="exact"/>
        <w:ind w:left="33"/>
        <w:rPr>
          <w:rFonts w:ascii="Times New Roman" w:eastAsia="Times New Roman" w:hAnsi="Times New Roman" w:cs="Times New Roman"/>
          <w:snapToGrid w:val="0"/>
        </w:rPr>
      </w:pPr>
      <w:r w:rsidRPr="001F47D1">
        <w:rPr>
          <w:rFonts w:ascii="Times New Roman" w:eastAsia="Times New Roman" w:hAnsi="Times New Roman" w:cs="Times New Roman"/>
          <w:caps/>
          <w:snapToGrid w:val="0"/>
        </w:rPr>
        <w:t xml:space="preserve">ATC </w:t>
      </w:r>
      <w:r w:rsidRPr="001F47D1">
        <w:rPr>
          <w:rFonts w:ascii="Times New Roman" w:eastAsia="Times New Roman" w:hAnsi="Times New Roman" w:cs="Times New Roman"/>
          <w:snapToGrid w:val="0"/>
        </w:rPr>
        <w:t>kodas –  V08 CA 02 (gadotero rūgštis).</w:t>
      </w:r>
    </w:p>
    <w:p w14:paraId="69314150" w14:textId="77777777" w:rsidR="00A26583" w:rsidRPr="001F47D1" w:rsidRDefault="00A26583" w:rsidP="00A26583">
      <w:pPr>
        <w:tabs>
          <w:tab w:val="left" w:pos="567"/>
        </w:tabs>
        <w:spacing w:after="0" w:line="260" w:lineRule="exact"/>
        <w:ind w:left="33"/>
        <w:rPr>
          <w:rFonts w:ascii="Times New Roman" w:eastAsia="Times New Roman" w:hAnsi="Times New Roman" w:cs="Times New Roman"/>
          <w:b/>
          <w:bCs/>
          <w:snapToGrid w:val="0"/>
        </w:rPr>
      </w:pPr>
    </w:p>
    <w:tbl>
      <w:tblPr>
        <w:tblW w:w="4357"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2127"/>
      </w:tblGrid>
      <w:tr w:rsidR="00A26583" w:rsidRPr="001F47D1" w14:paraId="2361BBE2" w14:textId="77777777" w:rsidTr="00476F85">
        <w:tc>
          <w:tcPr>
            <w:tcW w:w="2230" w:type="dxa"/>
          </w:tcPr>
          <w:p w14:paraId="21A38A28" w14:textId="77777777" w:rsidR="00A26583" w:rsidRPr="001F47D1" w:rsidRDefault="00A26583"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F47D1">
              <w:rPr>
                <w:rFonts w:ascii="Times New Roman" w:eastAsia="SimSun" w:hAnsi="Times New Roman" w:cs="Times New Roman"/>
                <w:lang w:eastAsia="zh-CN"/>
              </w:rPr>
              <w:t xml:space="preserve">Kontrastinės medžiagos </w:t>
            </w:r>
          </w:p>
          <w:p w14:paraId="19F7F02F" w14:textId="77777777" w:rsidR="00A26583" w:rsidRPr="001F47D1" w:rsidRDefault="00A26583"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F47D1">
              <w:rPr>
                <w:rFonts w:ascii="Times New Roman" w:eastAsia="SimSun" w:hAnsi="Times New Roman" w:cs="Times New Roman"/>
                <w:lang w:eastAsia="zh-CN"/>
              </w:rPr>
              <w:t>koncentracija:</w:t>
            </w:r>
          </w:p>
        </w:tc>
        <w:tc>
          <w:tcPr>
            <w:tcW w:w="2127" w:type="dxa"/>
          </w:tcPr>
          <w:p w14:paraId="57C5F1C5" w14:textId="77777777" w:rsidR="00A26583" w:rsidRPr="001F47D1" w:rsidRDefault="00A26583"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F47D1">
              <w:rPr>
                <w:rFonts w:ascii="Times New Roman" w:eastAsia="SimSun" w:hAnsi="Times New Roman" w:cs="Times New Roman"/>
                <w:lang w:eastAsia="zh-CN"/>
              </w:rPr>
              <w:t>279,32 mg/ml</w:t>
            </w:r>
          </w:p>
          <w:p w14:paraId="5FD90355" w14:textId="77777777" w:rsidR="00A26583" w:rsidRPr="001F47D1" w:rsidRDefault="00A26583"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F47D1">
              <w:rPr>
                <w:rFonts w:ascii="Times New Roman" w:eastAsia="SimSun" w:hAnsi="Times New Roman" w:cs="Times New Roman"/>
                <w:lang w:eastAsia="zh-CN"/>
              </w:rPr>
              <w:t>0,5 mmol/ml</w:t>
            </w:r>
          </w:p>
        </w:tc>
      </w:tr>
      <w:tr w:rsidR="00A26583" w:rsidRPr="001F47D1" w14:paraId="14CC96AB" w14:textId="77777777" w:rsidTr="00476F85">
        <w:tc>
          <w:tcPr>
            <w:tcW w:w="2230" w:type="dxa"/>
          </w:tcPr>
          <w:p w14:paraId="77718512" w14:textId="77777777" w:rsidR="00A26583" w:rsidRPr="001F47D1" w:rsidRDefault="00A26583"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F47D1">
              <w:rPr>
                <w:rFonts w:ascii="Times New Roman" w:eastAsia="SimSun" w:hAnsi="Times New Roman" w:cs="Times New Roman"/>
                <w:lang w:eastAsia="zh-CN"/>
              </w:rPr>
              <w:t xml:space="preserve">Osmoliariškumas 37°C temperatūroje </w:t>
            </w:r>
          </w:p>
        </w:tc>
        <w:tc>
          <w:tcPr>
            <w:tcW w:w="2127" w:type="dxa"/>
          </w:tcPr>
          <w:p w14:paraId="590AF7AD" w14:textId="77777777" w:rsidR="00A26583" w:rsidRPr="001F47D1" w:rsidRDefault="00A26583"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F47D1">
              <w:rPr>
                <w:rFonts w:ascii="Times New Roman" w:eastAsia="SimSun" w:hAnsi="Times New Roman" w:cs="Times New Roman"/>
                <w:lang w:eastAsia="zh-CN"/>
              </w:rPr>
              <w:t>1350 mOsm/kg H</w:t>
            </w:r>
            <w:r w:rsidRPr="001F47D1">
              <w:rPr>
                <w:rFonts w:ascii="Times New Roman" w:eastAsia="SimSun" w:hAnsi="Times New Roman" w:cs="Times New Roman"/>
                <w:vertAlign w:val="subscript"/>
                <w:lang w:eastAsia="zh-CN"/>
              </w:rPr>
              <w:t>2</w:t>
            </w:r>
            <w:r w:rsidRPr="001F47D1">
              <w:rPr>
                <w:rFonts w:ascii="Times New Roman" w:eastAsia="SimSun" w:hAnsi="Times New Roman" w:cs="Times New Roman"/>
                <w:lang w:eastAsia="zh-CN"/>
              </w:rPr>
              <w:t>O</w:t>
            </w:r>
          </w:p>
        </w:tc>
      </w:tr>
      <w:tr w:rsidR="00A26583" w:rsidRPr="001F47D1" w14:paraId="4304FCD0" w14:textId="77777777" w:rsidTr="00476F85">
        <w:tc>
          <w:tcPr>
            <w:tcW w:w="2230" w:type="dxa"/>
          </w:tcPr>
          <w:p w14:paraId="07BCEA67" w14:textId="77777777" w:rsidR="00A26583" w:rsidRPr="001F47D1" w:rsidRDefault="00A26583"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F47D1">
              <w:rPr>
                <w:rFonts w:ascii="Times New Roman" w:eastAsia="SimSun" w:hAnsi="Times New Roman" w:cs="Times New Roman"/>
                <w:lang w:eastAsia="zh-CN"/>
              </w:rPr>
              <w:t>Klampumas 20°C temperatūroje</w:t>
            </w:r>
          </w:p>
        </w:tc>
        <w:tc>
          <w:tcPr>
            <w:tcW w:w="2127" w:type="dxa"/>
          </w:tcPr>
          <w:p w14:paraId="75792172" w14:textId="77777777" w:rsidR="00A26583" w:rsidRPr="001F47D1" w:rsidRDefault="00A26583"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F47D1">
              <w:rPr>
                <w:rFonts w:ascii="Times New Roman" w:eastAsia="SimSun" w:hAnsi="Times New Roman" w:cs="Times New Roman"/>
                <w:lang w:eastAsia="zh-CN"/>
              </w:rPr>
              <w:t>3,2 mPa s</w:t>
            </w:r>
          </w:p>
        </w:tc>
      </w:tr>
      <w:tr w:rsidR="00A26583" w:rsidRPr="001F47D1" w14:paraId="1C4CDDAF" w14:textId="77777777" w:rsidTr="00476F85">
        <w:tc>
          <w:tcPr>
            <w:tcW w:w="2230" w:type="dxa"/>
          </w:tcPr>
          <w:p w14:paraId="31638EB5" w14:textId="77777777" w:rsidR="00A26583" w:rsidRPr="001F47D1" w:rsidRDefault="00A26583"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F47D1">
              <w:rPr>
                <w:rFonts w:ascii="Times New Roman" w:eastAsia="SimSun" w:hAnsi="Times New Roman" w:cs="Times New Roman"/>
                <w:lang w:eastAsia="zh-CN"/>
              </w:rPr>
              <w:t>Klampumas 37°C temperatūroje</w:t>
            </w:r>
          </w:p>
        </w:tc>
        <w:tc>
          <w:tcPr>
            <w:tcW w:w="2127" w:type="dxa"/>
          </w:tcPr>
          <w:p w14:paraId="536672BF" w14:textId="77777777" w:rsidR="00A26583" w:rsidRPr="001F47D1" w:rsidRDefault="00A26583"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F47D1">
              <w:rPr>
                <w:rFonts w:ascii="Times New Roman" w:eastAsia="SimSun" w:hAnsi="Times New Roman" w:cs="Times New Roman"/>
                <w:lang w:eastAsia="zh-CN"/>
              </w:rPr>
              <w:t>2,0 mPa s</w:t>
            </w:r>
          </w:p>
        </w:tc>
      </w:tr>
      <w:tr w:rsidR="00A26583" w:rsidRPr="001F47D1" w14:paraId="01F1CCBB" w14:textId="77777777" w:rsidTr="00476F85">
        <w:tc>
          <w:tcPr>
            <w:tcW w:w="2230" w:type="dxa"/>
          </w:tcPr>
          <w:p w14:paraId="4BE14350" w14:textId="77777777" w:rsidR="00A26583" w:rsidRPr="001F47D1" w:rsidRDefault="00A26583"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F47D1">
              <w:rPr>
                <w:rFonts w:ascii="Times New Roman" w:eastAsia="SimSun" w:hAnsi="Times New Roman" w:cs="Times New Roman"/>
                <w:lang w:eastAsia="zh-CN"/>
              </w:rPr>
              <w:t>pH</w:t>
            </w:r>
          </w:p>
        </w:tc>
        <w:tc>
          <w:tcPr>
            <w:tcW w:w="2127" w:type="dxa"/>
          </w:tcPr>
          <w:p w14:paraId="1BE02B82" w14:textId="77777777" w:rsidR="00A26583" w:rsidRPr="001F47D1" w:rsidRDefault="00A26583" w:rsidP="00476F85">
            <w:pPr>
              <w:tabs>
                <w:tab w:val="center" w:pos="4320"/>
                <w:tab w:val="right" w:pos="8640"/>
              </w:tabs>
              <w:spacing w:before="60" w:after="0" w:line="260" w:lineRule="exact"/>
              <w:ind w:left="33"/>
              <w:rPr>
                <w:rFonts w:ascii="Times New Roman" w:eastAsia="SimSun" w:hAnsi="Times New Roman" w:cs="Times New Roman"/>
                <w:lang w:eastAsia="zh-CN"/>
              </w:rPr>
            </w:pPr>
            <w:r w:rsidRPr="001F47D1">
              <w:rPr>
                <w:rFonts w:ascii="Times New Roman" w:eastAsia="SimSun" w:hAnsi="Times New Roman" w:cs="Times New Roman"/>
                <w:lang w:eastAsia="zh-CN"/>
              </w:rPr>
              <w:t>6,5-8,0</w:t>
            </w:r>
          </w:p>
        </w:tc>
      </w:tr>
    </w:tbl>
    <w:p w14:paraId="3447E5BF"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454592A0"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 xml:space="preserve">DOTAREM yra paramagnetinis kontrastinis preparatas, skirtas naudoti atliekant magnetinio rezonanso tyrimą. Kontrastą stiprinantį poveikį sukelia gadotero rūgštis, t. y., joninis gadolino kompleksas, sudarytas iš gadolino oksido ir 1,4,7,10-tetraazaciklododekano-N,N',N'',N'''-tetracto rūgšties (Dota), pateikta megliumino druskos pavidalu. </w:t>
      </w:r>
    </w:p>
    <w:p w14:paraId="1916E47C"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1E483327"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Paramagnetinis poveikis (silpnumas) yra nustatomas pagal išilginio magnetinimo laiką (T1), apie 3,4 mmol</w:t>
      </w:r>
      <w:r w:rsidRPr="001F47D1">
        <w:rPr>
          <w:rFonts w:ascii="Times New Roman" w:eastAsia="Times New Roman" w:hAnsi="Times New Roman" w:cs="Times New Roman"/>
          <w:snapToGrid w:val="0"/>
          <w:vertAlign w:val="superscript"/>
        </w:rPr>
        <w:t>-1</w:t>
      </w:r>
      <w:r w:rsidRPr="001F47D1">
        <w:rPr>
          <w:rFonts w:ascii="Times New Roman" w:eastAsia="Times New Roman" w:hAnsi="Times New Roman" w:cs="Times New Roman"/>
          <w:snapToGrid w:val="0"/>
        </w:rPr>
        <w:t> l s</w:t>
      </w:r>
      <w:r w:rsidRPr="001F47D1">
        <w:rPr>
          <w:rFonts w:ascii="Times New Roman" w:eastAsia="Times New Roman" w:hAnsi="Times New Roman" w:cs="Times New Roman"/>
          <w:snapToGrid w:val="0"/>
          <w:vertAlign w:val="superscript"/>
        </w:rPr>
        <w:t>-1</w:t>
      </w:r>
      <w:r w:rsidRPr="001F47D1">
        <w:rPr>
          <w:rFonts w:ascii="Times New Roman" w:eastAsia="Times New Roman" w:hAnsi="Times New Roman" w:cs="Times New Roman"/>
          <w:snapToGrid w:val="0"/>
        </w:rPr>
        <w:t xml:space="preserve"> ir skersinio magnetinimo laiką (T2), apie 4,27 mmol</w:t>
      </w:r>
      <w:r w:rsidRPr="001F47D1">
        <w:rPr>
          <w:rFonts w:ascii="Times New Roman" w:eastAsia="Times New Roman" w:hAnsi="Times New Roman" w:cs="Times New Roman"/>
          <w:snapToGrid w:val="0"/>
          <w:vertAlign w:val="superscript"/>
        </w:rPr>
        <w:t>-1</w:t>
      </w:r>
      <w:r w:rsidRPr="001F47D1">
        <w:rPr>
          <w:rFonts w:ascii="Times New Roman" w:eastAsia="Times New Roman" w:hAnsi="Times New Roman" w:cs="Times New Roman"/>
          <w:snapToGrid w:val="0"/>
        </w:rPr>
        <w:t> l s</w:t>
      </w:r>
      <w:r w:rsidRPr="001F47D1">
        <w:rPr>
          <w:rFonts w:ascii="Times New Roman" w:eastAsia="Times New Roman" w:hAnsi="Times New Roman" w:cs="Times New Roman"/>
          <w:snapToGrid w:val="0"/>
          <w:vertAlign w:val="superscript"/>
        </w:rPr>
        <w:t>-1</w:t>
      </w:r>
      <w:r w:rsidRPr="001F47D1">
        <w:rPr>
          <w:rFonts w:ascii="Times New Roman" w:eastAsia="Times New Roman" w:hAnsi="Times New Roman" w:cs="Times New Roman"/>
          <w:snapToGrid w:val="0"/>
        </w:rPr>
        <w:t>.</w:t>
      </w:r>
    </w:p>
    <w:p w14:paraId="52DF2B4B"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568CCB10"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72571773"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snapToGrid w:val="0"/>
        </w:rPr>
      </w:pPr>
      <w:r w:rsidRPr="001F47D1">
        <w:rPr>
          <w:rFonts w:ascii="Times New Roman" w:eastAsia="Times New Roman" w:hAnsi="Times New Roman" w:cs="Times New Roman"/>
          <w:b/>
          <w:snapToGrid w:val="0"/>
        </w:rPr>
        <w:t>5.2.</w:t>
      </w:r>
      <w:r w:rsidRPr="001F47D1">
        <w:rPr>
          <w:rFonts w:ascii="Times New Roman" w:eastAsia="Times New Roman" w:hAnsi="Times New Roman" w:cs="Times New Roman"/>
          <w:b/>
          <w:snapToGrid w:val="0"/>
        </w:rPr>
        <w:tab/>
        <w:t>Farmakokinetinės savybės</w:t>
      </w:r>
    </w:p>
    <w:p w14:paraId="122B9389" w14:textId="77777777" w:rsidR="00A26583" w:rsidRPr="001F47D1" w:rsidRDefault="00A26583" w:rsidP="00A26583">
      <w:pPr>
        <w:tabs>
          <w:tab w:val="left" w:pos="567"/>
        </w:tabs>
        <w:spacing w:after="0" w:line="260" w:lineRule="exact"/>
        <w:rPr>
          <w:rFonts w:ascii="Times New Roman" w:eastAsia="Times New Roman" w:hAnsi="Times New Roman" w:cs="Times New Roman"/>
          <w:b/>
          <w:snapToGrid w:val="0"/>
        </w:rPr>
      </w:pPr>
    </w:p>
    <w:p w14:paraId="2CC7B2E1"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 xml:space="preserve">Gadotero rūgšties sušvirkštus į veną, ji greitai pasiskirsto ekstraląsteliniuose skysčiuose. Pasiskirstymo tūris buvo maždaug 18 l, t. y., maždaug lygus ekstraląstelinio skysčio tūriui. Gadotero rūgštis nesijungia su baltymais, pavyzdžiui, kaip su serumo albuminai. </w:t>
      </w:r>
    </w:p>
    <w:p w14:paraId="04263FDA"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Gadotero rūgštis greitai (89% po 6 val. ir 95% po 24 val.) nepakitusi išskiriama per inkstus vykstant filtracijai glomeruluose. Su išmatomis išskiriamas kiekis nežymus. Nebuvo aptikta jokių metabolitų. Pacientams, kurių inkstų funkcija normali, pusinės eliminacijos laikas buvo maždaug 1,6 valandos. Pacientams, kurių inkstų funkcija sutrikusi, pusinės eliminacijos laikas padidėjo maždaug iki 5 valandų, kai kreatinino klirensas buvo nuo 30 iki 60 ml/min., ir maždaug iki 14 valandų, kai kreatinino klirensas buvo nuo 10 iki 30 ml/min.</w:t>
      </w:r>
    </w:p>
    <w:p w14:paraId="4A6C4711" w14:textId="77777777" w:rsidR="00A26583" w:rsidRPr="001F47D1" w:rsidRDefault="00A26583" w:rsidP="00A26583">
      <w:pPr>
        <w:tabs>
          <w:tab w:val="left" w:pos="567"/>
        </w:tabs>
        <w:spacing w:after="0" w:line="260" w:lineRule="exact"/>
        <w:rPr>
          <w:rFonts w:ascii="Times New Roman" w:eastAsia="Times New Roman" w:hAnsi="Times New Roman" w:cs="Times New Roman"/>
          <w:b/>
          <w:snapToGrid w:val="0"/>
        </w:rPr>
      </w:pPr>
      <w:r w:rsidRPr="001F47D1">
        <w:rPr>
          <w:rFonts w:ascii="Times New Roman" w:eastAsia="Times New Roman" w:hAnsi="Times New Roman" w:cs="Times New Roman"/>
          <w:snapToGrid w:val="0"/>
        </w:rPr>
        <w:t>Su gyvūnais atlikti tyrimai parodė, kad gadotero rūgštį galima pašalinti atliekant dializę.</w:t>
      </w:r>
    </w:p>
    <w:p w14:paraId="36EF2BD8" w14:textId="77777777" w:rsidR="00A26583" w:rsidRPr="001F47D1" w:rsidRDefault="00A26583" w:rsidP="00A26583">
      <w:pPr>
        <w:tabs>
          <w:tab w:val="left" w:pos="567"/>
        </w:tabs>
        <w:spacing w:after="0" w:line="260" w:lineRule="exact"/>
        <w:rPr>
          <w:rFonts w:ascii="Times New Roman" w:eastAsia="Times New Roman" w:hAnsi="Times New Roman" w:cs="Times New Roman"/>
          <w:b/>
          <w:snapToGrid w:val="0"/>
        </w:rPr>
      </w:pPr>
    </w:p>
    <w:p w14:paraId="1071E10D"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snapToGrid w:val="0"/>
        </w:rPr>
      </w:pPr>
      <w:r w:rsidRPr="001F47D1">
        <w:rPr>
          <w:rFonts w:ascii="Times New Roman" w:eastAsia="Times New Roman" w:hAnsi="Times New Roman" w:cs="Times New Roman"/>
          <w:b/>
          <w:snapToGrid w:val="0"/>
        </w:rPr>
        <w:t>5.3</w:t>
      </w:r>
      <w:r w:rsidRPr="001F47D1">
        <w:rPr>
          <w:rFonts w:ascii="Times New Roman" w:eastAsia="Times New Roman" w:hAnsi="Times New Roman" w:cs="Times New Roman"/>
          <w:b/>
          <w:snapToGrid w:val="0"/>
        </w:rPr>
        <w:tab/>
        <w:t>Ikiklinikinių saugumo tyrimų duomenys</w:t>
      </w:r>
    </w:p>
    <w:p w14:paraId="7BD3728E"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79DEB2AF"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Įprastų farmakologinio saugumo, kartotinių dozių toksiškumo, genotoksiškumo ar toksinio poveikio reprodukcijai ikiklinikinių tyrimų duomenys specifinio pavojaus žmogui nerodo.</w:t>
      </w:r>
    </w:p>
    <w:p w14:paraId="6F79E293"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Tyrimų su gyvūnais duomenys rodo, kad į gyvūnų pieną išsiskiria nereikšmingas gadotero rūgšties kiekis (mažiau 1% sušvirkštos dozės).</w:t>
      </w:r>
    </w:p>
    <w:p w14:paraId="31F61D1C" w14:textId="77777777" w:rsidR="00A26583" w:rsidRPr="001F47D1" w:rsidRDefault="00A26583" w:rsidP="00A26583">
      <w:pPr>
        <w:tabs>
          <w:tab w:val="left" w:pos="567"/>
        </w:tabs>
        <w:spacing w:after="0" w:line="260" w:lineRule="exact"/>
        <w:rPr>
          <w:rFonts w:ascii="Times New Roman" w:eastAsia="Times New Roman" w:hAnsi="Times New Roman" w:cs="Times New Roman"/>
          <w:b/>
          <w:snapToGrid w:val="0"/>
        </w:rPr>
      </w:pPr>
    </w:p>
    <w:p w14:paraId="49C790D1" w14:textId="77777777" w:rsidR="00A26583" w:rsidRPr="001F47D1" w:rsidRDefault="00A26583" w:rsidP="00A26583">
      <w:pPr>
        <w:tabs>
          <w:tab w:val="left" w:pos="567"/>
        </w:tabs>
        <w:spacing w:after="0" w:line="260" w:lineRule="exact"/>
        <w:rPr>
          <w:rFonts w:ascii="Times New Roman" w:eastAsia="Times New Roman" w:hAnsi="Times New Roman" w:cs="Times New Roman"/>
          <w:b/>
          <w:snapToGrid w:val="0"/>
        </w:rPr>
      </w:pPr>
    </w:p>
    <w:p w14:paraId="080B6D02"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b/>
          <w:snapToGrid w:val="0"/>
        </w:rPr>
      </w:pPr>
      <w:r w:rsidRPr="001F47D1">
        <w:rPr>
          <w:rFonts w:ascii="Times New Roman" w:eastAsia="Times New Roman" w:hAnsi="Times New Roman" w:cs="Times New Roman"/>
          <w:b/>
          <w:snapToGrid w:val="0"/>
        </w:rPr>
        <w:t>6.</w:t>
      </w:r>
      <w:r w:rsidRPr="001F47D1">
        <w:rPr>
          <w:rFonts w:ascii="Times New Roman" w:eastAsia="Times New Roman" w:hAnsi="Times New Roman" w:cs="Times New Roman"/>
          <w:b/>
          <w:snapToGrid w:val="0"/>
        </w:rPr>
        <w:tab/>
        <w:t>FARMACINĖ INFORMACIJA</w:t>
      </w:r>
    </w:p>
    <w:p w14:paraId="3961995A" w14:textId="77777777" w:rsidR="00A26583" w:rsidRPr="001F47D1" w:rsidRDefault="00A26583" w:rsidP="00A26583">
      <w:pPr>
        <w:tabs>
          <w:tab w:val="left" w:pos="567"/>
        </w:tabs>
        <w:spacing w:after="0" w:line="260" w:lineRule="exact"/>
        <w:rPr>
          <w:rFonts w:ascii="Times New Roman" w:eastAsia="Times New Roman" w:hAnsi="Times New Roman" w:cs="Times New Roman"/>
          <w:b/>
          <w:snapToGrid w:val="0"/>
        </w:rPr>
      </w:pPr>
    </w:p>
    <w:p w14:paraId="7044F14D"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b/>
          <w:snapToGrid w:val="0"/>
        </w:rPr>
      </w:pPr>
      <w:r w:rsidRPr="001F47D1">
        <w:rPr>
          <w:rFonts w:ascii="Times New Roman" w:eastAsia="Times New Roman" w:hAnsi="Times New Roman" w:cs="Times New Roman"/>
          <w:b/>
          <w:snapToGrid w:val="0"/>
        </w:rPr>
        <w:t>6.1</w:t>
      </w:r>
      <w:r w:rsidRPr="001F47D1">
        <w:rPr>
          <w:rFonts w:ascii="Times New Roman" w:eastAsia="Times New Roman" w:hAnsi="Times New Roman" w:cs="Times New Roman"/>
          <w:b/>
          <w:snapToGrid w:val="0"/>
        </w:rPr>
        <w:tab/>
        <w:t>Pagalbinių medžiagų sąrašas</w:t>
      </w:r>
    </w:p>
    <w:p w14:paraId="1FEA0E7C"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713A7A18"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Megliuminas</w:t>
      </w:r>
    </w:p>
    <w:p w14:paraId="6B6ADCC2"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Injekcinis vanduo</w:t>
      </w:r>
    </w:p>
    <w:p w14:paraId="7DA3E9FF"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1454CEA8"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snapToGrid w:val="0"/>
        </w:rPr>
      </w:pPr>
      <w:r w:rsidRPr="001F47D1">
        <w:rPr>
          <w:rFonts w:ascii="Times New Roman" w:eastAsia="Times New Roman" w:hAnsi="Times New Roman" w:cs="Times New Roman"/>
          <w:b/>
          <w:snapToGrid w:val="0"/>
        </w:rPr>
        <w:lastRenderedPageBreak/>
        <w:t>6.2</w:t>
      </w:r>
      <w:r w:rsidRPr="001F47D1">
        <w:rPr>
          <w:rFonts w:ascii="Times New Roman" w:eastAsia="Times New Roman" w:hAnsi="Times New Roman" w:cs="Times New Roman"/>
          <w:b/>
          <w:snapToGrid w:val="0"/>
        </w:rPr>
        <w:tab/>
        <w:t>Nesuderinamumas</w:t>
      </w:r>
    </w:p>
    <w:p w14:paraId="1488AF9E"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5AC5F6CC"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Suderinamumo tyrimų neatlikta, todėl šio vaistinio preparato maišyti su kitais negalima.</w:t>
      </w:r>
    </w:p>
    <w:p w14:paraId="7799C500"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6127897C"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snapToGrid w:val="0"/>
        </w:rPr>
      </w:pPr>
      <w:r w:rsidRPr="001F47D1">
        <w:rPr>
          <w:rFonts w:ascii="Times New Roman" w:eastAsia="Times New Roman" w:hAnsi="Times New Roman" w:cs="Times New Roman"/>
          <w:b/>
          <w:snapToGrid w:val="0"/>
        </w:rPr>
        <w:t>6.3</w:t>
      </w:r>
      <w:r w:rsidRPr="001F47D1">
        <w:rPr>
          <w:rFonts w:ascii="Times New Roman" w:eastAsia="Times New Roman" w:hAnsi="Times New Roman" w:cs="Times New Roman"/>
          <w:b/>
          <w:snapToGrid w:val="0"/>
        </w:rPr>
        <w:tab/>
        <w:t>Tinkamumo laikas</w:t>
      </w:r>
    </w:p>
    <w:p w14:paraId="44D236E2"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4F9057F7"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3 metai.</w:t>
      </w:r>
    </w:p>
    <w:p w14:paraId="6F8B6CBA" w14:textId="77777777" w:rsidR="00A26583" w:rsidRPr="001F47D1" w:rsidRDefault="00A26583" w:rsidP="00A26583">
      <w:pPr>
        <w:tabs>
          <w:tab w:val="left" w:pos="567"/>
        </w:tabs>
        <w:spacing w:after="0" w:line="260" w:lineRule="exact"/>
        <w:rPr>
          <w:rFonts w:ascii="Times New Roman" w:eastAsia="Times New Roman" w:hAnsi="Times New Roman" w:cs="Times New Roman"/>
          <w:b/>
          <w:snapToGrid w:val="0"/>
        </w:rPr>
      </w:pPr>
    </w:p>
    <w:p w14:paraId="52D71F25"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b/>
          <w:snapToGrid w:val="0"/>
        </w:rPr>
      </w:pPr>
      <w:r w:rsidRPr="001F47D1">
        <w:rPr>
          <w:rFonts w:ascii="Times New Roman" w:eastAsia="Times New Roman" w:hAnsi="Times New Roman" w:cs="Times New Roman"/>
          <w:b/>
          <w:snapToGrid w:val="0"/>
        </w:rPr>
        <w:t>6.4</w:t>
      </w:r>
      <w:r w:rsidRPr="001F47D1">
        <w:rPr>
          <w:rFonts w:ascii="Times New Roman" w:eastAsia="Times New Roman" w:hAnsi="Times New Roman" w:cs="Times New Roman"/>
          <w:b/>
          <w:snapToGrid w:val="0"/>
        </w:rPr>
        <w:tab/>
        <w:t>Specialios laikymo sąlygos</w:t>
      </w:r>
    </w:p>
    <w:p w14:paraId="21D2A6C9" w14:textId="77777777" w:rsidR="00A26583" w:rsidRPr="001F47D1" w:rsidRDefault="00A26583" w:rsidP="00A26583">
      <w:pPr>
        <w:tabs>
          <w:tab w:val="left" w:pos="567"/>
        </w:tabs>
        <w:spacing w:after="0" w:line="260" w:lineRule="exact"/>
        <w:rPr>
          <w:rFonts w:ascii="Times New Roman" w:eastAsia="Times New Roman" w:hAnsi="Times New Roman" w:cs="Times New Roman"/>
          <w:i/>
          <w:iCs/>
          <w:snapToGrid w:val="0"/>
        </w:rPr>
      </w:pPr>
    </w:p>
    <w:p w14:paraId="2955266B"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Šiam vaistiniam preparatui specialių laikymo sąlygų nereikia.</w:t>
      </w:r>
    </w:p>
    <w:p w14:paraId="42AF8F98"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642480F3" w14:textId="77777777" w:rsidR="00A26583" w:rsidRPr="001F47D1" w:rsidRDefault="00A26583" w:rsidP="00A26583">
      <w:pPr>
        <w:tabs>
          <w:tab w:val="left" w:pos="567"/>
        </w:tabs>
        <w:spacing w:after="0" w:line="260" w:lineRule="exact"/>
        <w:rPr>
          <w:rFonts w:ascii="Times New Roman" w:eastAsia="Times New Roman" w:hAnsi="Times New Roman" w:cs="Times New Roman"/>
          <w:b/>
          <w:snapToGrid w:val="0"/>
        </w:rPr>
      </w:pPr>
      <w:r w:rsidRPr="001F47D1">
        <w:rPr>
          <w:rFonts w:ascii="Times New Roman" w:eastAsia="Times New Roman" w:hAnsi="Times New Roman" w:cs="Times New Roman"/>
          <w:b/>
          <w:bCs/>
          <w:snapToGrid w:val="0"/>
        </w:rPr>
        <w:t>6.5</w:t>
      </w:r>
      <w:r w:rsidRPr="001F47D1">
        <w:rPr>
          <w:rFonts w:ascii="Times New Roman" w:eastAsia="Times New Roman" w:hAnsi="Times New Roman" w:cs="Times New Roman"/>
          <w:b/>
          <w:bCs/>
          <w:snapToGrid w:val="0"/>
        </w:rPr>
        <w:tab/>
        <w:t>Talpyklės pobūdis ir jos turinys</w:t>
      </w:r>
    </w:p>
    <w:p w14:paraId="6773D619"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61E96588" w14:textId="77777777" w:rsidR="00A26583" w:rsidRPr="001F47D1" w:rsidRDefault="00A26583" w:rsidP="00A26583">
      <w:pPr>
        <w:tabs>
          <w:tab w:val="left" w:pos="567"/>
        </w:tabs>
        <w:spacing w:after="0" w:line="260" w:lineRule="exact"/>
        <w:ind w:right="-58"/>
        <w:rPr>
          <w:rFonts w:ascii="Times New Roman" w:eastAsia="Times New Roman" w:hAnsi="Times New Roman" w:cs="Times New Roman"/>
          <w:snapToGrid w:val="0"/>
        </w:rPr>
      </w:pPr>
      <w:r w:rsidRPr="001F47D1">
        <w:rPr>
          <w:rFonts w:ascii="Times New Roman" w:eastAsia="Times New Roman" w:hAnsi="Times New Roman" w:cs="Times New Roman"/>
          <w:snapToGrid w:val="0"/>
        </w:rPr>
        <w:t>II tipo bespalvio stiklo 10 ml (pripildyti 5 ml ar 10 ml preparato), 20 ml (pripildyti 15 ml ar 20 ml preparato) ir 60 ml (pripildyti 60 ml preparato) flakonai, uždaryti chlorbutilo gumos kamščiu ir supakuoti po vieną kartoninėje dėžutėje.</w:t>
      </w:r>
    </w:p>
    <w:p w14:paraId="51E8F430" w14:textId="77777777" w:rsidR="00A26583" w:rsidRPr="001F47D1" w:rsidRDefault="00A26583" w:rsidP="00A26583">
      <w:pPr>
        <w:tabs>
          <w:tab w:val="left" w:pos="567"/>
        </w:tabs>
        <w:spacing w:after="0" w:line="260" w:lineRule="exact"/>
        <w:rPr>
          <w:rFonts w:ascii="Times New Roman" w:eastAsia="Times New Roman" w:hAnsi="Times New Roman" w:cs="Times New Roman"/>
          <w:bCs/>
          <w:iCs/>
          <w:snapToGrid w:val="0"/>
        </w:rPr>
      </w:pPr>
      <w:r w:rsidRPr="001F47D1">
        <w:rPr>
          <w:rFonts w:ascii="Times New Roman" w:eastAsia="Times New Roman" w:hAnsi="Times New Roman" w:cs="Times New Roman"/>
          <w:snapToGrid w:val="0"/>
        </w:rPr>
        <w:t>Gali būti tiekiamos ne visų dydžių pakuotės.</w:t>
      </w:r>
    </w:p>
    <w:p w14:paraId="70ECB0D9"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434965C0" w14:textId="77777777" w:rsidR="00A26583" w:rsidRPr="001F47D1" w:rsidRDefault="00A26583" w:rsidP="00A26583">
      <w:pPr>
        <w:tabs>
          <w:tab w:val="left" w:pos="567"/>
        </w:tabs>
        <w:spacing w:after="0" w:line="260" w:lineRule="exact"/>
        <w:ind w:left="567" w:hanging="567"/>
        <w:outlineLvl w:val="0"/>
        <w:rPr>
          <w:rFonts w:ascii="Times New Roman" w:eastAsia="Times New Roman" w:hAnsi="Times New Roman" w:cs="Times New Roman"/>
          <w:snapToGrid w:val="0"/>
        </w:rPr>
      </w:pPr>
      <w:r w:rsidRPr="001F47D1">
        <w:rPr>
          <w:rFonts w:ascii="Times New Roman" w:eastAsia="Times New Roman" w:hAnsi="Times New Roman" w:cs="Times New Roman"/>
          <w:b/>
          <w:snapToGrid w:val="0"/>
        </w:rPr>
        <w:t>6.6</w:t>
      </w:r>
      <w:r w:rsidRPr="001F47D1">
        <w:rPr>
          <w:rFonts w:ascii="Times New Roman" w:eastAsia="Times New Roman" w:hAnsi="Times New Roman" w:cs="Times New Roman"/>
          <w:b/>
          <w:snapToGrid w:val="0"/>
        </w:rPr>
        <w:tab/>
        <w:t>Specialūs reikalavimai atliekoms tvarkyti ir vaistiniam preparatui ruošti</w:t>
      </w:r>
    </w:p>
    <w:p w14:paraId="71D14665"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0486941F"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Nuplėšiama flakono etiketė turi būti klijuojama į paciento ligos istoriją, kad būtų išsaugota informacija apie vartotas gadolinio sudėtyje turinčias kontrastines medžiagas. Taip pat turi būti įrašytas vartotos dozės dydis. Jei naudojami elektroniniai paciento įrašai, į paciento ligos istoriją reikia įrašyti vaistinio preparato pavadinimą, serijos numerį ir dozę.</w:t>
      </w:r>
    </w:p>
    <w:p w14:paraId="39ED0D74"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5629EAB7"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Nesuvartotą vaistinį preparatą ar atliekas reikia tvarkyti laikantis vietinių reikalavimų.</w:t>
      </w:r>
    </w:p>
    <w:p w14:paraId="211E4493"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213989EE"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376D30B9"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snapToGrid w:val="0"/>
        </w:rPr>
      </w:pPr>
      <w:r w:rsidRPr="001F47D1">
        <w:rPr>
          <w:rFonts w:ascii="Times New Roman" w:eastAsia="Times New Roman" w:hAnsi="Times New Roman" w:cs="Times New Roman"/>
          <w:b/>
          <w:snapToGrid w:val="0"/>
        </w:rPr>
        <w:t>7.</w:t>
      </w:r>
      <w:r w:rsidRPr="001F47D1">
        <w:rPr>
          <w:rFonts w:ascii="Times New Roman" w:eastAsia="Times New Roman" w:hAnsi="Times New Roman" w:cs="Times New Roman"/>
          <w:b/>
          <w:snapToGrid w:val="0"/>
        </w:rPr>
        <w:tab/>
        <w:t>REGISTRUOTOJAS</w:t>
      </w:r>
    </w:p>
    <w:p w14:paraId="72F30B10"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70FC4731"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Guerbet</w:t>
      </w:r>
    </w:p>
    <w:p w14:paraId="19440FAD"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BP 57400</w:t>
      </w:r>
    </w:p>
    <w:p w14:paraId="631A1079"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95943 Roissy CDG Cedex</w:t>
      </w:r>
    </w:p>
    <w:p w14:paraId="79F6EDBC"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Prancūzija</w:t>
      </w:r>
    </w:p>
    <w:p w14:paraId="110B4833"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78DD8C97"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6667624E"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b/>
          <w:snapToGrid w:val="0"/>
        </w:rPr>
      </w:pPr>
      <w:r w:rsidRPr="001F47D1">
        <w:rPr>
          <w:rFonts w:ascii="Times New Roman" w:eastAsia="Times New Roman" w:hAnsi="Times New Roman" w:cs="Times New Roman"/>
          <w:b/>
          <w:snapToGrid w:val="0"/>
        </w:rPr>
        <w:t>8.</w:t>
      </w:r>
      <w:r w:rsidRPr="001F47D1">
        <w:rPr>
          <w:rFonts w:ascii="Times New Roman" w:eastAsia="Times New Roman" w:hAnsi="Times New Roman" w:cs="Times New Roman"/>
          <w:b/>
          <w:snapToGrid w:val="0"/>
        </w:rPr>
        <w:tab/>
        <w:t xml:space="preserve">REGISTRACIJOS PAŽYMĖJIMO NUMERIS (-IAI) </w:t>
      </w:r>
    </w:p>
    <w:p w14:paraId="27334871" w14:textId="77777777" w:rsidR="00A26583" w:rsidRPr="001F47D1" w:rsidRDefault="00A26583" w:rsidP="00A26583">
      <w:pPr>
        <w:tabs>
          <w:tab w:val="left" w:pos="567"/>
        </w:tabs>
        <w:spacing w:after="0" w:line="260" w:lineRule="exact"/>
        <w:rPr>
          <w:rFonts w:ascii="Times New Roman" w:eastAsia="Times New Roman" w:hAnsi="Times New Roman" w:cs="Times New Roman"/>
          <w:i/>
          <w:snapToGrid w:val="0"/>
        </w:rPr>
      </w:pPr>
    </w:p>
    <w:p w14:paraId="756EE56C" w14:textId="77777777" w:rsidR="00A26583" w:rsidRPr="00513F52" w:rsidRDefault="00A26583" w:rsidP="00A26583">
      <w:pPr>
        <w:tabs>
          <w:tab w:val="left" w:pos="567"/>
        </w:tabs>
        <w:spacing w:after="0" w:line="260" w:lineRule="exact"/>
        <w:rPr>
          <w:rFonts w:ascii="Times New Roman" w:eastAsia="Times New Roman" w:hAnsi="Times New Roman" w:cs="Times New Roman"/>
          <w:snapToGrid w:val="0"/>
          <w:szCs w:val="20"/>
        </w:rPr>
      </w:pPr>
      <w:r w:rsidRPr="00513F52">
        <w:rPr>
          <w:rFonts w:ascii="Times New Roman" w:eastAsia="Times New Roman" w:hAnsi="Times New Roman" w:cs="Times New Roman"/>
          <w:snapToGrid w:val="0"/>
          <w:szCs w:val="20"/>
        </w:rPr>
        <w:t>Vienadozis flakonas:</w:t>
      </w:r>
    </w:p>
    <w:p w14:paraId="3A64604A" w14:textId="77777777" w:rsidR="00A26583" w:rsidRPr="00513F52" w:rsidRDefault="00A26583" w:rsidP="00A26583">
      <w:pPr>
        <w:tabs>
          <w:tab w:val="left" w:pos="567"/>
        </w:tabs>
        <w:spacing w:after="0" w:line="260" w:lineRule="exact"/>
        <w:rPr>
          <w:rFonts w:ascii="Times New Roman" w:hAnsi="Times New Roman"/>
        </w:rPr>
      </w:pPr>
      <w:r w:rsidRPr="00513F52">
        <w:rPr>
          <w:rFonts w:ascii="Times New Roman" w:hAnsi="Times New Roman"/>
        </w:rPr>
        <w:t>5 ml – LT/1/14/3509/001</w:t>
      </w:r>
    </w:p>
    <w:p w14:paraId="37CEBAB2" w14:textId="77777777" w:rsidR="00A26583" w:rsidRPr="00513F52" w:rsidRDefault="00A26583" w:rsidP="00A26583">
      <w:pPr>
        <w:tabs>
          <w:tab w:val="left" w:pos="567"/>
        </w:tabs>
        <w:spacing w:after="0" w:line="260" w:lineRule="exact"/>
        <w:rPr>
          <w:rFonts w:ascii="Times New Roman" w:hAnsi="Times New Roman"/>
        </w:rPr>
      </w:pPr>
      <w:r w:rsidRPr="00513F52">
        <w:rPr>
          <w:rFonts w:ascii="Times New Roman" w:hAnsi="Times New Roman"/>
        </w:rPr>
        <w:t>10 ml – LT/1/14/3509/002</w:t>
      </w:r>
    </w:p>
    <w:p w14:paraId="10DD00E7" w14:textId="77777777" w:rsidR="00A26583" w:rsidRPr="00513F52" w:rsidRDefault="00A26583" w:rsidP="00A26583">
      <w:pPr>
        <w:tabs>
          <w:tab w:val="left" w:pos="567"/>
        </w:tabs>
        <w:spacing w:after="0" w:line="260" w:lineRule="exact"/>
        <w:rPr>
          <w:rFonts w:ascii="Times New Roman" w:eastAsia="Times New Roman" w:hAnsi="Times New Roman" w:cs="Times New Roman"/>
          <w:snapToGrid w:val="0"/>
          <w:szCs w:val="20"/>
        </w:rPr>
      </w:pPr>
      <w:r w:rsidRPr="00513F52">
        <w:rPr>
          <w:rFonts w:ascii="Times New Roman" w:eastAsia="Times New Roman" w:hAnsi="Times New Roman" w:cs="Times New Roman"/>
          <w:snapToGrid w:val="0"/>
          <w:szCs w:val="20"/>
        </w:rPr>
        <w:t>15 ml – LT/1/14/3509/003</w:t>
      </w:r>
    </w:p>
    <w:p w14:paraId="09786747" w14:textId="77777777" w:rsidR="00A26583" w:rsidRPr="00513F52" w:rsidRDefault="00A26583" w:rsidP="00A26583">
      <w:pPr>
        <w:tabs>
          <w:tab w:val="left" w:pos="567"/>
        </w:tabs>
        <w:spacing w:after="0" w:line="260" w:lineRule="exact"/>
        <w:rPr>
          <w:rFonts w:ascii="Times New Roman" w:eastAsia="Times New Roman" w:hAnsi="Times New Roman" w:cs="Times New Roman"/>
          <w:snapToGrid w:val="0"/>
          <w:szCs w:val="20"/>
          <w:lang w:val="it-IT"/>
        </w:rPr>
      </w:pPr>
      <w:r w:rsidRPr="00513F52">
        <w:rPr>
          <w:rFonts w:ascii="Times New Roman" w:eastAsia="Times New Roman" w:hAnsi="Times New Roman" w:cs="Times New Roman"/>
          <w:snapToGrid w:val="0"/>
          <w:szCs w:val="20"/>
          <w:lang w:val="it-IT"/>
        </w:rPr>
        <w:t>20 ml – LT/1/14/3509/004</w:t>
      </w:r>
    </w:p>
    <w:p w14:paraId="6B1EBB99"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r w:rsidRPr="00513F52">
        <w:rPr>
          <w:rFonts w:ascii="Times New Roman" w:eastAsia="Times New Roman" w:hAnsi="Times New Roman" w:cs="Times New Roman"/>
          <w:snapToGrid w:val="0"/>
          <w:szCs w:val="20"/>
          <w:lang w:val="it-IT"/>
        </w:rPr>
        <w:t>60 ml – LT/1/14/3509/005</w:t>
      </w:r>
    </w:p>
    <w:p w14:paraId="150FCE40"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1A6835DC"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2AE6ECC6" w14:textId="77777777" w:rsidR="00A26583" w:rsidRPr="001F47D1" w:rsidRDefault="00A26583" w:rsidP="00A26583">
      <w:pPr>
        <w:keepNext/>
        <w:tabs>
          <w:tab w:val="left" w:pos="567"/>
        </w:tabs>
        <w:spacing w:after="0" w:line="260" w:lineRule="exact"/>
        <w:ind w:left="567" w:hanging="567"/>
        <w:rPr>
          <w:rFonts w:ascii="Times New Roman" w:eastAsia="Times New Roman" w:hAnsi="Times New Roman" w:cs="Times New Roman"/>
          <w:snapToGrid w:val="0"/>
        </w:rPr>
      </w:pPr>
      <w:r w:rsidRPr="001F47D1">
        <w:rPr>
          <w:rFonts w:ascii="Times New Roman" w:eastAsia="Times New Roman" w:hAnsi="Times New Roman" w:cs="Times New Roman"/>
          <w:b/>
          <w:snapToGrid w:val="0"/>
        </w:rPr>
        <w:t>9.</w:t>
      </w:r>
      <w:r w:rsidRPr="001F47D1">
        <w:rPr>
          <w:rFonts w:ascii="Times New Roman" w:eastAsia="Times New Roman" w:hAnsi="Times New Roman" w:cs="Times New Roman"/>
          <w:b/>
          <w:snapToGrid w:val="0"/>
        </w:rPr>
        <w:tab/>
        <w:t>REGISTRAVIMO / PERREGISTRAVIMO DATA</w:t>
      </w:r>
    </w:p>
    <w:p w14:paraId="78163614" w14:textId="77777777" w:rsidR="00A26583" w:rsidRPr="001F47D1" w:rsidRDefault="00A26583" w:rsidP="00A26583">
      <w:pPr>
        <w:keepNext/>
        <w:tabs>
          <w:tab w:val="left" w:pos="567"/>
        </w:tabs>
        <w:spacing w:after="0" w:line="260" w:lineRule="exact"/>
        <w:rPr>
          <w:rFonts w:ascii="Times New Roman" w:eastAsia="Times New Roman" w:hAnsi="Times New Roman" w:cs="Times New Roman"/>
          <w:i/>
          <w:snapToGrid w:val="0"/>
        </w:rPr>
      </w:pPr>
    </w:p>
    <w:p w14:paraId="0725886B" w14:textId="77777777" w:rsidR="00A26583" w:rsidRPr="001F47D1" w:rsidRDefault="00A26583" w:rsidP="00A26583">
      <w:pPr>
        <w:keepNext/>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Registravimo data 2014 m. vasario 11 d.</w:t>
      </w:r>
    </w:p>
    <w:p w14:paraId="45EF1AC2" w14:textId="77777777" w:rsidR="00A26583" w:rsidRPr="001F47D1" w:rsidRDefault="00A26583" w:rsidP="00A26583">
      <w:pPr>
        <w:spacing w:after="0" w:line="240" w:lineRule="auto"/>
        <w:rPr>
          <w:rFonts w:ascii="Times New Roman" w:eastAsia="Times New Roman" w:hAnsi="Times New Roman" w:cs="Times New Roman"/>
          <w:snapToGrid w:val="0"/>
        </w:rPr>
      </w:pPr>
      <w:r w:rsidRPr="00006324">
        <w:rPr>
          <w:rFonts w:ascii="Times New Roman" w:eastAsia="Times New Roman" w:hAnsi="Times New Roman" w:cs="Times New Roman"/>
          <w:noProof/>
          <w:snapToGrid w:val="0"/>
        </w:rPr>
        <w:t xml:space="preserve">Paskutinio </w:t>
      </w:r>
      <w:r w:rsidRPr="00006324">
        <w:rPr>
          <w:rFonts w:ascii="Times New Roman" w:eastAsia="Times New Roman" w:hAnsi="Times New Roman" w:cs="Times New Roman"/>
          <w:noProof/>
          <w:snapToGrid w:val="0"/>
          <w:szCs w:val="24"/>
        </w:rPr>
        <w:t xml:space="preserve">perregistravimo data </w:t>
      </w:r>
      <w:r w:rsidRPr="00FF6CA6">
        <w:rPr>
          <w:rFonts w:ascii="Times New Roman" w:eastAsia="Times New Roman" w:hAnsi="Times New Roman" w:cs="Times New Roman"/>
          <w:noProof/>
          <w:snapToGrid w:val="0"/>
          <w:szCs w:val="24"/>
        </w:rPr>
        <w:t>2017 m. vasario 13 d</w:t>
      </w:r>
    </w:p>
    <w:p w14:paraId="00E24C90"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049FD9C0" w14:textId="77777777" w:rsidR="00A26583" w:rsidRPr="001F47D1" w:rsidRDefault="00A26583" w:rsidP="00A26583">
      <w:pPr>
        <w:tabs>
          <w:tab w:val="left" w:pos="567"/>
        </w:tabs>
        <w:spacing w:after="0" w:line="260" w:lineRule="exact"/>
        <w:ind w:left="567" w:hanging="567"/>
        <w:rPr>
          <w:rFonts w:ascii="Times New Roman" w:eastAsia="Times New Roman" w:hAnsi="Times New Roman" w:cs="Times New Roman"/>
          <w:b/>
          <w:snapToGrid w:val="0"/>
        </w:rPr>
      </w:pPr>
      <w:r w:rsidRPr="001F47D1">
        <w:rPr>
          <w:rFonts w:ascii="Times New Roman" w:eastAsia="Times New Roman" w:hAnsi="Times New Roman" w:cs="Times New Roman"/>
          <w:b/>
          <w:snapToGrid w:val="0"/>
        </w:rPr>
        <w:t>10.</w:t>
      </w:r>
      <w:r w:rsidRPr="001F47D1">
        <w:rPr>
          <w:rFonts w:ascii="Times New Roman" w:eastAsia="Times New Roman" w:hAnsi="Times New Roman" w:cs="Times New Roman"/>
          <w:b/>
          <w:snapToGrid w:val="0"/>
        </w:rPr>
        <w:tab/>
        <w:t>TEKSTO PERŽIŪROS DATA</w:t>
      </w:r>
    </w:p>
    <w:p w14:paraId="03715F64"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2F6526A0" w14:textId="77777777" w:rsidR="00A26583" w:rsidRDefault="00A26583" w:rsidP="00A26583">
      <w:pPr>
        <w:tabs>
          <w:tab w:val="left" w:pos="5954"/>
          <w:tab w:val="left" w:pos="6237"/>
          <w:tab w:val="left" w:pos="6663"/>
          <w:tab w:val="left" w:pos="6946"/>
        </w:tabs>
        <w:spacing w:after="0" w:line="240" w:lineRule="auto"/>
        <w:rPr>
          <w:rFonts w:ascii="Times New Roman" w:eastAsia="SimSun" w:hAnsi="Times New Roman" w:cs="Times New Roman"/>
          <w:lang w:eastAsia="x-none"/>
        </w:rPr>
      </w:pPr>
      <w:r w:rsidRPr="00A06176">
        <w:rPr>
          <w:rFonts w:ascii="Times New Roman" w:eastAsia="SimSun" w:hAnsi="Times New Roman" w:cs="Times New Roman"/>
          <w:lang w:eastAsia="x-none"/>
        </w:rPr>
        <w:t>2024 m. gegužės 8 d</w:t>
      </w:r>
    </w:p>
    <w:p w14:paraId="56879188"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29E6E8C5" w14:textId="77777777" w:rsidR="00A26583" w:rsidRPr="001F47D1" w:rsidRDefault="00A26583" w:rsidP="00A26583">
      <w:pPr>
        <w:tabs>
          <w:tab w:val="left" w:pos="5954"/>
          <w:tab w:val="left" w:pos="6237"/>
          <w:tab w:val="left" w:pos="6663"/>
          <w:tab w:val="left" w:pos="6946"/>
        </w:tabs>
        <w:spacing w:after="0" w:line="240" w:lineRule="auto"/>
        <w:rPr>
          <w:rFonts w:ascii="Times New Roman" w:eastAsia="SimSun" w:hAnsi="Times New Roman" w:cs="Times New Roman"/>
          <w:lang w:eastAsia="x-none"/>
        </w:rPr>
      </w:pPr>
      <w:r w:rsidRPr="001F47D1">
        <w:rPr>
          <w:rFonts w:ascii="Times New Roman" w:eastAsia="SimSun" w:hAnsi="Times New Roman" w:cs="Times New Roman"/>
          <w:lang w:eastAsia="x-none"/>
        </w:rPr>
        <w:lastRenderedPageBreak/>
        <w:t>Išsami informacija apie šį vaistinį preparatą pateikiama Valstybinės vaistų kontrolės tarnybos prie Lietuvos Respublikos  sveikatos apsaugos ministerijos tinklalapyje</w:t>
      </w:r>
      <w:r w:rsidRPr="001F47D1">
        <w:rPr>
          <w:rFonts w:ascii="Times New Roman" w:eastAsia="SimSun" w:hAnsi="Times New Roman" w:cs="Times New Roman"/>
          <w:i/>
          <w:lang w:eastAsia="x-none"/>
        </w:rPr>
        <w:t xml:space="preserve"> </w:t>
      </w:r>
      <w:hyperlink r:id="rId11" w:history="1">
        <w:r w:rsidRPr="001F47D1">
          <w:rPr>
            <w:rFonts w:ascii="Times New Roman" w:eastAsia="SimSun" w:hAnsi="Times New Roman" w:cs="Times New Roman"/>
            <w:color w:val="0000FF"/>
            <w:u w:val="single"/>
            <w:lang w:eastAsia="x-none"/>
          </w:rPr>
          <w:t>http://www.vvkt.lt</w:t>
        </w:r>
      </w:hyperlink>
    </w:p>
    <w:p w14:paraId="1A7CA9A8" w14:textId="77777777" w:rsidR="00A26583" w:rsidRPr="001F47D1" w:rsidRDefault="00A26583" w:rsidP="00A26583">
      <w:pPr>
        <w:tabs>
          <w:tab w:val="left" w:pos="567"/>
        </w:tabs>
        <w:spacing w:after="0" w:line="260" w:lineRule="exact"/>
        <w:rPr>
          <w:rFonts w:ascii="Times New Roman" w:eastAsia="Times New Roman" w:hAnsi="Times New Roman" w:cs="Times New Roman"/>
          <w:snapToGrid w:val="0"/>
        </w:rPr>
      </w:pPr>
    </w:p>
    <w:p w14:paraId="7FE289C2" w14:textId="25F73D77" w:rsidR="001F47D1" w:rsidRPr="001F47D1" w:rsidRDefault="001F47D1" w:rsidP="00A26583">
      <w:pPr>
        <w:widowControl w:val="0"/>
        <w:tabs>
          <w:tab w:val="left" w:pos="567"/>
        </w:tabs>
        <w:spacing w:after="0" w:line="260" w:lineRule="exact"/>
        <w:rPr>
          <w:rFonts w:ascii="Times New Roman" w:eastAsia="Times New Roman" w:hAnsi="Times New Roman" w:cs="Times New Roman"/>
        </w:rPr>
      </w:pPr>
    </w:p>
    <w:p w14:paraId="30CBDE6C" w14:textId="77777777" w:rsidR="00984E06" w:rsidRDefault="00984E06" w:rsidP="001F47D1">
      <w:pPr>
        <w:tabs>
          <w:tab w:val="left" w:pos="567"/>
        </w:tabs>
        <w:suppressAutoHyphens/>
        <w:autoSpaceDN w:val="0"/>
        <w:spacing w:after="0" w:line="260" w:lineRule="exact"/>
        <w:textAlignment w:val="baseline"/>
        <w:rPr>
          <w:rFonts w:ascii="Times New Roman" w:eastAsia="Times New Roman" w:hAnsi="Times New Roman" w:cs="Times New Roman"/>
        </w:rPr>
      </w:pPr>
      <w:r>
        <w:rPr>
          <w:rFonts w:ascii="Times New Roman" w:eastAsia="Times New Roman" w:hAnsi="Times New Roman" w:cs="Times New Roman"/>
        </w:rPr>
        <w:br w:type="page"/>
      </w:r>
    </w:p>
    <w:p w14:paraId="1820B452"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39B27486"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0E2CFE24"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6F1E6D2A"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7D4EC609"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5210491F"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55D1FBDC"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73B7F957"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73E57750"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451F29E1"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57967348"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41D16321"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18D4B7E4"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339F6392"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04BBA54B"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2DC0EC23"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5D2FD5E7"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0F2DDAEF" w14:textId="77777777" w:rsidR="001F47D1" w:rsidRPr="001F47D1" w:rsidRDefault="001F47D1" w:rsidP="001F47D1">
      <w:pPr>
        <w:tabs>
          <w:tab w:val="left" w:pos="567"/>
        </w:tabs>
        <w:suppressAutoHyphens/>
        <w:autoSpaceDN w:val="0"/>
        <w:spacing w:after="0" w:line="260" w:lineRule="exact"/>
        <w:jc w:val="center"/>
        <w:textAlignment w:val="baseline"/>
        <w:rPr>
          <w:rFonts w:ascii="Times New Roman" w:eastAsia="Times New Roman" w:hAnsi="Times New Roman" w:cs="Times New Roman"/>
          <w:b/>
        </w:rPr>
      </w:pPr>
    </w:p>
    <w:p w14:paraId="6D34B865" w14:textId="77777777" w:rsidR="001F47D1" w:rsidRPr="001F47D1" w:rsidRDefault="001F47D1" w:rsidP="001F47D1">
      <w:pPr>
        <w:tabs>
          <w:tab w:val="left" w:pos="567"/>
        </w:tabs>
        <w:suppressAutoHyphens/>
        <w:autoSpaceDN w:val="0"/>
        <w:spacing w:after="0" w:line="260" w:lineRule="exact"/>
        <w:jc w:val="center"/>
        <w:textAlignment w:val="baseline"/>
        <w:rPr>
          <w:rFonts w:ascii="Times New Roman" w:eastAsia="Times New Roman" w:hAnsi="Times New Roman" w:cs="Times New Roman"/>
          <w:b/>
        </w:rPr>
      </w:pPr>
    </w:p>
    <w:p w14:paraId="1A92F607" w14:textId="77777777" w:rsidR="001F47D1" w:rsidRPr="001F47D1" w:rsidRDefault="001F47D1" w:rsidP="001F47D1">
      <w:pPr>
        <w:tabs>
          <w:tab w:val="left" w:pos="567"/>
        </w:tabs>
        <w:suppressAutoHyphens/>
        <w:autoSpaceDN w:val="0"/>
        <w:spacing w:after="0" w:line="260" w:lineRule="exact"/>
        <w:jc w:val="center"/>
        <w:textAlignment w:val="baseline"/>
        <w:rPr>
          <w:rFonts w:ascii="Times New Roman" w:eastAsia="Times New Roman" w:hAnsi="Times New Roman" w:cs="Times New Roman"/>
          <w:b/>
        </w:rPr>
      </w:pPr>
    </w:p>
    <w:p w14:paraId="12F51D46" w14:textId="77777777" w:rsidR="001F47D1" w:rsidRPr="001F47D1" w:rsidRDefault="001F47D1" w:rsidP="001F47D1">
      <w:pPr>
        <w:tabs>
          <w:tab w:val="left" w:pos="567"/>
        </w:tabs>
        <w:suppressAutoHyphens/>
        <w:autoSpaceDN w:val="0"/>
        <w:spacing w:after="0" w:line="260" w:lineRule="exact"/>
        <w:jc w:val="center"/>
        <w:textAlignment w:val="baseline"/>
        <w:rPr>
          <w:rFonts w:ascii="Times New Roman" w:eastAsia="Times New Roman" w:hAnsi="Times New Roman" w:cs="Times New Roman"/>
          <w:b/>
        </w:rPr>
      </w:pPr>
    </w:p>
    <w:p w14:paraId="6070B8C8" w14:textId="77777777" w:rsidR="001F47D1" w:rsidRPr="001F47D1" w:rsidRDefault="001F47D1" w:rsidP="001F47D1">
      <w:pPr>
        <w:tabs>
          <w:tab w:val="left" w:pos="567"/>
        </w:tabs>
        <w:suppressAutoHyphens/>
        <w:autoSpaceDN w:val="0"/>
        <w:spacing w:after="0" w:line="260" w:lineRule="exact"/>
        <w:jc w:val="center"/>
        <w:textAlignment w:val="baseline"/>
        <w:rPr>
          <w:rFonts w:ascii="Times New Roman" w:eastAsia="Times New Roman" w:hAnsi="Times New Roman" w:cs="Times New Roman"/>
          <w:b/>
        </w:rPr>
      </w:pPr>
    </w:p>
    <w:p w14:paraId="5F6DACE4" w14:textId="77777777" w:rsidR="001F47D1" w:rsidRPr="001F47D1" w:rsidRDefault="001F47D1" w:rsidP="001F47D1">
      <w:pPr>
        <w:tabs>
          <w:tab w:val="left" w:pos="567"/>
        </w:tabs>
        <w:suppressAutoHyphens/>
        <w:autoSpaceDN w:val="0"/>
        <w:spacing w:after="0" w:line="260" w:lineRule="exact"/>
        <w:jc w:val="center"/>
        <w:textAlignment w:val="baseline"/>
        <w:rPr>
          <w:rFonts w:ascii="Times New Roman" w:eastAsia="Times New Roman" w:hAnsi="Times New Roman" w:cs="Times New Roman"/>
          <w:b/>
        </w:rPr>
      </w:pPr>
    </w:p>
    <w:p w14:paraId="0D8E97AC" w14:textId="77777777" w:rsidR="001F47D1" w:rsidRPr="001F47D1" w:rsidRDefault="001F47D1" w:rsidP="001F47D1">
      <w:pPr>
        <w:tabs>
          <w:tab w:val="left" w:pos="567"/>
        </w:tabs>
        <w:suppressAutoHyphens/>
        <w:autoSpaceDN w:val="0"/>
        <w:spacing w:after="0" w:line="260" w:lineRule="exact"/>
        <w:jc w:val="center"/>
        <w:textAlignment w:val="baseline"/>
        <w:rPr>
          <w:rFonts w:ascii="Times New Roman" w:eastAsia="Times New Roman" w:hAnsi="Times New Roman" w:cs="Times New Roman"/>
          <w:b/>
        </w:rPr>
      </w:pPr>
      <w:r w:rsidRPr="001F47D1">
        <w:rPr>
          <w:rFonts w:ascii="Times New Roman" w:eastAsia="Times New Roman" w:hAnsi="Times New Roman" w:cs="Times New Roman"/>
          <w:b/>
        </w:rPr>
        <w:t>II PRIEDAS</w:t>
      </w:r>
    </w:p>
    <w:p w14:paraId="325D6A17" w14:textId="77777777" w:rsidR="001F47D1" w:rsidRPr="001F47D1" w:rsidRDefault="001F47D1" w:rsidP="001F47D1">
      <w:pPr>
        <w:tabs>
          <w:tab w:val="left" w:pos="567"/>
        </w:tabs>
        <w:suppressAutoHyphens/>
        <w:autoSpaceDN w:val="0"/>
        <w:spacing w:after="0" w:line="260" w:lineRule="exact"/>
        <w:ind w:left="1701" w:right="1416" w:hanging="567"/>
        <w:textAlignment w:val="baseline"/>
        <w:rPr>
          <w:rFonts w:ascii="Times New Roman" w:eastAsia="Times New Roman" w:hAnsi="Times New Roman" w:cs="Times New Roman"/>
        </w:rPr>
      </w:pPr>
    </w:p>
    <w:p w14:paraId="44BBCE92" w14:textId="77777777" w:rsidR="001F47D1" w:rsidRPr="00715BD9" w:rsidRDefault="001F47D1" w:rsidP="001F47D1">
      <w:pPr>
        <w:tabs>
          <w:tab w:val="left" w:pos="567"/>
        </w:tabs>
        <w:suppressAutoHyphens/>
        <w:autoSpaceDN w:val="0"/>
        <w:spacing w:after="0" w:line="260" w:lineRule="exact"/>
        <w:jc w:val="center"/>
        <w:textAlignment w:val="baseline"/>
        <w:rPr>
          <w:rFonts w:ascii="Times New Roman" w:hAnsi="Times New Roman"/>
        </w:rPr>
      </w:pPr>
      <w:r w:rsidRPr="001F47D1">
        <w:rPr>
          <w:rFonts w:ascii="Times New Roman" w:eastAsia="Times New Roman" w:hAnsi="Times New Roman" w:cs="Times New Roman"/>
          <w:b/>
        </w:rPr>
        <w:t>REGISTRACIJOS SĄLYGOS</w:t>
      </w:r>
    </w:p>
    <w:p w14:paraId="73F08530"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6D326D95" w14:textId="77777777" w:rsidR="001F47D1" w:rsidRPr="001F47D1" w:rsidRDefault="001F47D1" w:rsidP="001F47D1">
      <w:pPr>
        <w:tabs>
          <w:tab w:val="left" w:pos="1701"/>
        </w:tabs>
        <w:suppressAutoHyphens/>
        <w:autoSpaceDN w:val="0"/>
        <w:spacing w:after="0" w:line="260" w:lineRule="exact"/>
        <w:ind w:left="1701" w:right="567" w:hanging="567"/>
        <w:textAlignment w:val="baseline"/>
        <w:rPr>
          <w:rFonts w:ascii="Times New Roman" w:eastAsia="Times New Roman" w:hAnsi="Times New Roman" w:cs="Times New Roman"/>
          <w:b/>
        </w:rPr>
      </w:pPr>
      <w:r w:rsidRPr="001F47D1">
        <w:rPr>
          <w:rFonts w:ascii="Times New Roman" w:eastAsia="Times New Roman" w:hAnsi="Times New Roman" w:cs="Times New Roman"/>
          <w:b/>
        </w:rPr>
        <w:t>A.</w:t>
      </w:r>
      <w:r w:rsidRPr="001F47D1">
        <w:rPr>
          <w:rFonts w:ascii="Times New Roman" w:eastAsia="Times New Roman" w:hAnsi="Times New Roman" w:cs="Times New Roman"/>
          <w:b/>
        </w:rPr>
        <w:tab/>
        <w:t>GAMINTOJAS (-AI), ATSAKINGAS (-I) UŽ SERIJŲ IŠLEIDIMĄ</w:t>
      </w:r>
    </w:p>
    <w:p w14:paraId="42A2E397" w14:textId="77777777" w:rsidR="001F47D1" w:rsidRPr="001F47D1" w:rsidRDefault="001F47D1" w:rsidP="001F47D1">
      <w:pPr>
        <w:tabs>
          <w:tab w:val="left" w:pos="1701"/>
        </w:tabs>
        <w:suppressAutoHyphens/>
        <w:autoSpaceDN w:val="0"/>
        <w:spacing w:after="0" w:line="260" w:lineRule="exact"/>
        <w:ind w:left="567" w:right="567" w:hanging="567"/>
        <w:textAlignment w:val="baseline"/>
        <w:rPr>
          <w:rFonts w:ascii="Times New Roman" w:eastAsia="Times New Roman" w:hAnsi="Times New Roman" w:cs="Times New Roman"/>
        </w:rPr>
      </w:pPr>
    </w:p>
    <w:p w14:paraId="7E01F86F" w14:textId="77777777" w:rsidR="001F47D1" w:rsidRPr="001F47D1" w:rsidRDefault="001F47D1" w:rsidP="001F47D1">
      <w:pPr>
        <w:tabs>
          <w:tab w:val="left" w:pos="1701"/>
        </w:tabs>
        <w:suppressAutoHyphens/>
        <w:autoSpaceDN w:val="0"/>
        <w:spacing w:after="0" w:line="260" w:lineRule="exact"/>
        <w:ind w:left="1701" w:right="567" w:hanging="567"/>
        <w:textAlignment w:val="baseline"/>
        <w:rPr>
          <w:rFonts w:ascii="Times New Roman" w:eastAsia="Times New Roman" w:hAnsi="Times New Roman" w:cs="Times New Roman"/>
          <w:b/>
        </w:rPr>
      </w:pPr>
      <w:r w:rsidRPr="001F47D1">
        <w:rPr>
          <w:rFonts w:ascii="Times New Roman" w:eastAsia="Times New Roman" w:hAnsi="Times New Roman" w:cs="Times New Roman"/>
          <w:b/>
        </w:rPr>
        <w:t>B.</w:t>
      </w:r>
      <w:r w:rsidRPr="001F47D1">
        <w:rPr>
          <w:rFonts w:ascii="Times New Roman" w:eastAsia="Times New Roman" w:hAnsi="Times New Roman" w:cs="Times New Roman"/>
          <w:b/>
        </w:rPr>
        <w:tab/>
        <w:t>TIEKIMO IR VARTOJIMO SĄLYGOS AR APRIBOJIMAI</w:t>
      </w:r>
    </w:p>
    <w:p w14:paraId="2CA4BFB3" w14:textId="77777777" w:rsidR="001F47D1" w:rsidRPr="001F47D1" w:rsidRDefault="001F47D1" w:rsidP="001F47D1">
      <w:pPr>
        <w:tabs>
          <w:tab w:val="left" w:pos="1701"/>
        </w:tabs>
        <w:suppressAutoHyphens/>
        <w:autoSpaceDN w:val="0"/>
        <w:spacing w:after="0" w:line="260" w:lineRule="exact"/>
        <w:ind w:left="567" w:right="567" w:hanging="567"/>
        <w:textAlignment w:val="baseline"/>
        <w:rPr>
          <w:rFonts w:ascii="Times New Roman" w:eastAsia="Times New Roman" w:hAnsi="Times New Roman" w:cs="Times New Roman"/>
        </w:rPr>
      </w:pPr>
    </w:p>
    <w:p w14:paraId="475AF5CB" w14:textId="77777777" w:rsidR="001F47D1" w:rsidRPr="001F47D1" w:rsidRDefault="001F47D1" w:rsidP="001F47D1">
      <w:pPr>
        <w:tabs>
          <w:tab w:val="left" w:pos="567"/>
        </w:tabs>
        <w:suppressAutoHyphens/>
        <w:autoSpaceDN w:val="0"/>
        <w:spacing w:after="0" w:line="260" w:lineRule="exact"/>
        <w:ind w:left="567" w:hanging="567"/>
        <w:textAlignment w:val="baseline"/>
        <w:rPr>
          <w:rFonts w:ascii="Times New Roman" w:eastAsia="Times New Roman" w:hAnsi="Times New Roman" w:cs="Times New Roman"/>
        </w:rPr>
      </w:pPr>
    </w:p>
    <w:p w14:paraId="07943654" w14:textId="77777777" w:rsidR="001F47D1" w:rsidRPr="001F47D1" w:rsidRDefault="001F47D1" w:rsidP="001F47D1">
      <w:pPr>
        <w:tabs>
          <w:tab w:val="left" w:pos="567"/>
        </w:tabs>
        <w:suppressAutoHyphens/>
        <w:autoSpaceDN w:val="0"/>
        <w:spacing w:after="0" w:line="260" w:lineRule="exact"/>
        <w:ind w:right="-1"/>
        <w:textAlignment w:val="baseline"/>
        <w:rPr>
          <w:rFonts w:ascii="Times New Roman" w:eastAsia="Times New Roman" w:hAnsi="Times New Roman" w:cs="Times New Roman"/>
        </w:rPr>
      </w:pPr>
    </w:p>
    <w:p w14:paraId="5BF4F63A" w14:textId="77777777" w:rsidR="001F47D1" w:rsidRPr="00513F52" w:rsidRDefault="001F47D1" w:rsidP="001F47D1">
      <w:pPr>
        <w:pageBreakBefore/>
        <w:tabs>
          <w:tab w:val="left" w:pos="567"/>
        </w:tabs>
        <w:suppressAutoHyphens/>
        <w:autoSpaceDN w:val="0"/>
        <w:spacing w:after="0" w:line="260" w:lineRule="exact"/>
        <w:ind w:left="567" w:hanging="567"/>
        <w:textAlignment w:val="baseline"/>
        <w:rPr>
          <w:rFonts w:ascii="Times New Roman" w:eastAsia="Times New Roman" w:hAnsi="Times New Roman" w:cs="Times New Roman"/>
          <w:szCs w:val="20"/>
        </w:rPr>
      </w:pPr>
      <w:r w:rsidRPr="001F47D1">
        <w:rPr>
          <w:rFonts w:ascii="Times New Roman" w:eastAsia="Times New Roman" w:hAnsi="Times New Roman" w:cs="Times New Roman"/>
          <w:b/>
        </w:rPr>
        <w:lastRenderedPageBreak/>
        <w:t>A.</w:t>
      </w:r>
      <w:r w:rsidRPr="001F47D1">
        <w:rPr>
          <w:rFonts w:ascii="Times New Roman" w:eastAsia="Times New Roman" w:hAnsi="Times New Roman" w:cs="Times New Roman"/>
          <w:b/>
        </w:rPr>
        <w:tab/>
        <w:t>GAMINTOJAS (-AI), ATSAKINGAS (-I) UŽ SERIJŲ IŠLEIDIMĄ</w:t>
      </w:r>
    </w:p>
    <w:p w14:paraId="5F96F45F"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3D29D088" w14:textId="77777777" w:rsidR="001F47D1" w:rsidRPr="001F47D1" w:rsidRDefault="001F47D1" w:rsidP="001F47D1">
      <w:pPr>
        <w:tabs>
          <w:tab w:val="left" w:pos="567"/>
        </w:tabs>
        <w:suppressAutoHyphens/>
        <w:autoSpaceDN w:val="0"/>
        <w:spacing w:after="0" w:line="240" w:lineRule="auto"/>
        <w:jc w:val="both"/>
        <w:textAlignment w:val="baseline"/>
        <w:rPr>
          <w:rFonts w:ascii="Times New Roman" w:eastAsia="Times New Roman" w:hAnsi="Times New Roman" w:cs="Times New Roman"/>
          <w:szCs w:val="20"/>
        </w:rPr>
      </w:pPr>
      <w:r w:rsidRPr="001F47D1">
        <w:rPr>
          <w:rFonts w:ascii="Times New Roman" w:eastAsia="Times New Roman" w:hAnsi="Times New Roman" w:cs="Times New Roman"/>
          <w:u w:val="single"/>
        </w:rPr>
        <w:t>Gamintojo (-ų), atsakingo (-ų) už serijų išleidimą, pavadinimas (-ai) ir adresas (-ai)</w:t>
      </w:r>
    </w:p>
    <w:p w14:paraId="0831BA17"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76BCBF2C" w14:textId="77777777" w:rsidR="001F47D1" w:rsidRPr="001F47D1" w:rsidRDefault="001F47D1" w:rsidP="001F47D1">
      <w:pPr>
        <w:suppressAutoHyphens/>
        <w:autoSpaceDE w:val="0"/>
        <w:autoSpaceDN w:val="0"/>
        <w:spacing w:after="0" w:line="240" w:lineRule="auto"/>
        <w:textAlignment w:val="baseline"/>
        <w:rPr>
          <w:rFonts w:ascii="Times New Roman" w:eastAsia="Calibri" w:hAnsi="Times New Roman" w:cs="Times New Roman"/>
          <w:color w:val="000000"/>
          <w:lang w:eastAsia="lt-LT"/>
        </w:rPr>
      </w:pPr>
      <w:r w:rsidRPr="001F47D1">
        <w:rPr>
          <w:rFonts w:ascii="Times New Roman" w:eastAsia="Calibri" w:hAnsi="Times New Roman" w:cs="Times New Roman"/>
          <w:color w:val="000000"/>
          <w:lang w:eastAsia="lt-LT"/>
        </w:rPr>
        <w:t xml:space="preserve">Guerbet </w:t>
      </w:r>
    </w:p>
    <w:p w14:paraId="41FEEB61" w14:textId="77777777" w:rsidR="001F47D1" w:rsidRPr="001F47D1" w:rsidRDefault="001F47D1" w:rsidP="001F47D1">
      <w:pPr>
        <w:suppressAutoHyphens/>
        <w:autoSpaceDE w:val="0"/>
        <w:autoSpaceDN w:val="0"/>
        <w:spacing w:after="0" w:line="240" w:lineRule="auto"/>
        <w:textAlignment w:val="baseline"/>
        <w:rPr>
          <w:rFonts w:ascii="Times New Roman" w:eastAsia="Calibri" w:hAnsi="Times New Roman" w:cs="Times New Roman"/>
          <w:color w:val="000000"/>
          <w:lang w:eastAsia="lt-LT"/>
        </w:rPr>
      </w:pPr>
      <w:r w:rsidRPr="001F47D1">
        <w:rPr>
          <w:rFonts w:ascii="Times New Roman" w:eastAsia="Calibri" w:hAnsi="Times New Roman" w:cs="Times New Roman"/>
          <w:color w:val="000000"/>
          <w:lang w:eastAsia="lt-LT"/>
        </w:rPr>
        <w:t xml:space="preserve">16-24 rue Jean Chaptal </w:t>
      </w:r>
    </w:p>
    <w:p w14:paraId="6B98AD65" w14:textId="77777777" w:rsidR="001F47D1" w:rsidRPr="001F47D1" w:rsidRDefault="001F47D1" w:rsidP="001F47D1">
      <w:pPr>
        <w:suppressAutoHyphens/>
        <w:autoSpaceDE w:val="0"/>
        <w:autoSpaceDN w:val="0"/>
        <w:spacing w:after="0" w:line="240" w:lineRule="auto"/>
        <w:textAlignment w:val="baseline"/>
        <w:rPr>
          <w:rFonts w:ascii="Times New Roman" w:eastAsia="Calibri" w:hAnsi="Times New Roman" w:cs="Times New Roman"/>
          <w:color w:val="000000"/>
          <w:lang w:eastAsia="lt-LT"/>
        </w:rPr>
      </w:pPr>
      <w:r w:rsidRPr="001F47D1">
        <w:rPr>
          <w:rFonts w:ascii="Times New Roman" w:eastAsia="Calibri" w:hAnsi="Times New Roman" w:cs="Times New Roman"/>
          <w:color w:val="000000"/>
          <w:lang w:eastAsia="lt-LT"/>
        </w:rPr>
        <w:t xml:space="preserve">93600 Aulnay-sous-Bois </w:t>
      </w:r>
    </w:p>
    <w:p w14:paraId="5B40EEA1" w14:textId="77777777" w:rsidR="001F47D1" w:rsidRPr="00715BD9" w:rsidRDefault="00984E06" w:rsidP="001F47D1">
      <w:pPr>
        <w:suppressAutoHyphens/>
        <w:autoSpaceDN w:val="0"/>
        <w:spacing w:after="0" w:line="240" w:lineRule="auto"/>
        <w:textAlignment w:val="baseline"/>
        <w:rPr>
          <w:rFonts w:ascii="Arial" w:hAnsi="Arial"/>
          <w:caps/>
          <w:sz w:val="20"/>
        </w:rPr>
      </w:pPr>
      <w:r w:rsidRPr="001F47D1">
        <w:rPr>
          <w:rFonts w:ascii="Times New Roman" w:eastAsia="Calibri" w:hAnsi="Times New Roman" w:cs="Times New Roman"/>
          <w:color w:val="000000"/>
          <w:lang w:eastAsia="lt-LT"/>
        </w:rPr>
        <w:t>P</w:t>
      </w:r>
      <w:r>
        <w:rPr>
          <w:rFonts w:ascii="Times New Roman" w:eastAsia="Calibri" w:hAnsi="Times New Roman" w:cs="Times New Roman"/>
          <w:color w:val="000000"/>
          <w:lang w:eastAsia="lt-LT"/>
        </w:rPr>
        <w:t>rancūzija</w:t>
      </w:r>
    </w:p>
    <w:p w14:paraId="650F88C1"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1FFE2E08"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75389B2E" w14:textId="77777777" w:rsidR="001F47D1" w:rsidRPr="00715BD9" w:rsidRDefault="001F47D1" w:rsidP="001F47D1">
      <w:pPr>
        <w:tabs>
          <w:tab w:val="left" w:pos="567"/>
        </w:tabs>
        <w:suppressAutoHyphens/>
        <w:autoSpaceDN w:val="0"/>
        <w:spacing w:after="0" w:line="240" w:lineRule="auto"/>
        <w:ind w:left="567" w:hanging="567"/>
        <w:textAlignment w:val="baseline"/>
        <w:rPr>
          <w:rFonts w:ascii="Times New Roman" w:hAnsi="Times New Roman"/>
        </w:rPr>
      </w:pPr>
      <w:r w:rsidRPr="001F47D1">
        <w:rPr>
          <w:rFonts w:ascii="Times New Roman" w:eastAsia="Times New Roman" w:hAnsi="Times New Roman" w:cs="Times New Roman"/>
          <w:b/>
        </w:rPr>
        <w:t>B.</w:t>
      </w:r>
      <w:r w:rsidRPr="001F47D1">
        <w:rPr>
          <w:rFonts w:ascii="Times New Roman" w:eastAsia="Times New Roman" w:hAnsi="Times New Roman" w:cs="Times New Roman"/>
          <w:b/>
        </w:rPr>
        <w:tab/>
        <w:t>TIEKIMO IR VARTOJIMO SĄLYGOS AR APRIBOJIMAI</w:t>
      </w:r>
    </w:p>
    <w:p w14:paraId="17A62F58"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5D731191"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r w:rsidRPr="001F47D1">
        <w:rPr>
          <w:rFonts w:ascii="Times New Roman" w:eastAsia="Times New Roman" w:hAnsi="Times New Roman" w:cs="Times New Roman"/>
        </w:rPr>
        <w:t>Receptinis vaistinis preparatas.</w:t>
      </w:r>
    </w:p>
    <w:p w14:paraId="2275D646"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1DA9F2CE"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1BD4853B" w14:textId="77777777" w:rsidR="001F47D1" w:rsidRPr="00513F52" w:rsidRDefault="001F47D1" w:rsidP="001F47D1">
      <w:pPr>
        <w:pageBreakBefore/>
        <w:tabs>
          <w:tab w:val="left" w:pos="567"/>
        </w:tabs>
        <w:suppressAutoHyphens/>
        <w:autoSpaceDN w:val="0"/>
        <w:spacing w:after="0" w:line="260" w:lineRule="exact"/>
        <w:ind w:right="566"/>
        <w:textAlignment w:val="baseline"/>
        <w:rPr>
          <w:rFonts w:ascii="Times New Roman" w:hAnsi="Times New Roman"/>
          <w:lang w:val="pt-PT"/>
        </w:rPr>
      </w:pPr>
    </w:p>
    <w:p w14:paraId="4307EB58"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21DC70AD"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20DB714B"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1D9618EC"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2246E4F0"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14C97E71"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110471D2"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728F44AD"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7D4A944F"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31289775"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7D47279C"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2DC79026"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5BF1BAAD"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63935384"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25F7D289"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2F54949B"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5AD5D90C"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b/>
        </w:rPr>
      </w:pPr>
    </w:p>
    <w:p w14:paraId="58F479EC"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b/>
        </w:rPr>
      </w:pPr>
    </w:p>
    <w:p w14:paraId="35F64766"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b/>
        </w:rPr>
      </w:pPr>
    </w:p>
    <w:p w14:paraId="441DE6C7"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b/>
        </w:rPr>
      </w:pPr>
    </w:p>
    <w:p w14:paraId="4A2B2826"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b/>
        </w:rPr>
      </w:pPr>
    </w:p>
    <w:p w14:paraId="74B01B0F"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b/>
        </w:rPr>
      </w:pPr>
    </w:p>
    <w:p w14:paraId="230B05D0" w14:textId="77777777" w:rsidR="001F47D1" w:rsidRPr="00513F52" w:rsidRDefault="001F47D1" w:rsidP="001F47D1">
      <w:pPr>
        <w:keepNext/>
        <w:tabs>
          <w:tab w:val="left" w:pos="567"/>
        </w:tabs>
        <w:suppressAutoHyphens/>
        <w:autoSpaceDN w:val="0"/>
        <w:spacing w:after="0" w:line="240" w:lineRule="auto"/>
        <w:jc w:val="center"/>
        <w:textAlignment w:val="baseline"/>
        <w:outlineLvl w:val="1"/>
        <w:rPr>
          <w:rFonts w:ascii="Cambria" w:hAnsi="Cambria"/>
          <w:b/>
          <w:i/>
          <w:sz w:val="28"/>
          <w:lang w:val="pt-PT"/>
        </w:rPr>
      </w:pPr>
      <w:r w:rsidRPr="001F47D1">
        <w:rPr>
          <w:rFonts w:ascii="Times New Roman" w:eastAsia="Times New Roman" w:hAnsi="Times New Roman" w:cs="Times New Roman"/>
          <w:b/>
          <w:bCs/>
          <w:iCs/>
        </w:rPr>
        <w:t>III PRIEDAS</w:t>
      </w:r>
    </w:p>
    <w:p w14:paraId="78EABDAC"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607B69C4" w14:textId="77777777" w:rsidR="001F47D1" w:rsidRPr="00513F52" w:rsidRDefault="001F47D1" w:rsidP="001F47D1">
      <w:pPr>
        <w:keepNext/>
        <w:tabs>
          <w:tab w:val="left" w:pos="567"/>
        </w:tabs>
        <w:suppressAutoHyphens/>
        <w:autoSpaceDN w:val="0"/>
        <w:spacing w:after="0" w:line="240" w:lineRule="auto"/>
        <w:jc w:val="center"/>
        <w:textAlignment w:val="baseline"/>
        <w:outlineLvl w:val="1"/>
        <w:rPr>
          <w:rFonts w:ascii="Cambria" w:hAnsi="Cambria"/>
          <w:b/>
          <w:i/>
          <w:sz w:val="28"/>
          <w:lang w:val="pt-PT"/>
        </w:rPr>
      </w:pPr>
      <w:r w:rsidRPr="001F47D1">
        <w:rPr>
          <w:rFonts w:ascii="Times New Roman" w:eastAsia="Times New Roman" w:hAnsi="Times New Roman" w:cs="Times New Roman"/>
          <w:b/>
          <w:bCs/>
          <w:iCs/>
        </w:rPr>
        <w:t>ŽENKLINIMAS IR PAKUOTĖS LAPELIS</w:t>
      </w:r>
    </w:p>
    <w:p w14:paraId="79956ED3" w14:textId="77777777" w:rsidR="001F47D1" w:rsidRPr="001F47D1" w:rsidRDefault="001F47D1" w:rsidP="001F47D1">
      <w:pPr>
        <w:pageBreakBefore/>
        <w:tabs>
          <w:tab w:val="left" w:pos="567"/>
        </w:tabs>
        <w:suppressAutoHyphens/>
        <w:autoSpaceDN w:val="0"/>
        <w:spacing w:after="0" w:line="260" w:lineRule="exact"/>
        <w:textAlignment w:val="baseline"/>
        <w:rPr>
          <w:rFonts w:ascii="Times New Roman" w:eastAsia="Times New Roman" w:hAnsi="Times New Roman" w:cs="Times New Roman"/>
        </w:rPr>
      </w:pPr>
    </w:p>
    <w:p w14:paraId="74C980B2"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715B2A04"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5167D74F"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17BBD548"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1BF1EDFF"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2B440403"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6B5ABFA7"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13775E56"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656AB5AC"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49C87CAC"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2B63AF9F"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2A553823"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2257543C"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0B473A26"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468E67B2"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602CF1BA"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37425326"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067CA5D6"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76F2ABBA"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56B2E61F"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28330E27"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49B2AE4E"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p>
    <w:p w14:paraId="66D5D2C1" w14:textId="77777777" w:rsidR="001F47D1" w:rsidRPr="00715BD9" w:rsidRDefault="001F47D1" w:rsidP="001F47D1">
      <w:pPr>
        <w:keepNext/>
        <w:tabs>
          <w:tab w:val="left" w:pos="567"/>
        </w:tabs>
        <w:suppressAutoHyphens/>
        <w:autoSpaceDN w:val="0"/>
        <w:spacing w:after="0" w:line="240" w:lineRule="auto"/>
        <w:jc w:val="center"/>
        <w:textAlignment w:val="baseline"/>
        <w:outlineLvl w:val="1"/>
        <w:rPr>
          <w:rFonts w:ascii="Cambria" w:hAnsi="Cambria"/>
          <w:b/>
          <w:i/>
          <w:sz w:val="28"/>
        </w:rPr>
      </w:pPr>
      <w:r w:rsidRPr="001F47D1">
        <w:rPr>
          <w:rFonts w:ascii="Times New Roman" w:eastAsia="Times New Roman" w:hAnsi="Times New Roman" w:cs="Times New Roman"/>
          <w:b/>
          <w:bCs/>
          <w:iCs/>
        </w:rPr>
        <w:t>A. ŽENKLINIMAS</w:t>
      </w:r>
    </w:p>
    <w:p w14:paraId="34032FF3" w14:textId="77777777" w:rsidR="001F47D1" w:rsidRPr="001F47D1" w:rsidRDefault="001F47D1" w:rsidP="001F47D1">
      <w:pPr>
        <w:pageBreakBefore/>
        <w:shd w:val="clear" w:color="auto" w:fill="FFFFFF"/>
        <w:suppressAutoHyphens/>
        <w:autoSpaceDN w:val="0"/>
        <w:spacing w:after="0" w:line="240" w:lineRule="auto"/>
        <w:textAlignment w:val="baseline"/>
        <w:rPr>
          <w:rFonts w:ascii="Times New Roman" w:eastAsia="Times New Roman" w:hAnsi="Times New Roman" w:cs="Times New Roman"/>
        </w:rPr>
      </w:pPr>
    </w:p>
    <w:p w14:paraId="79533E16"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ascii="Times New Roman" w:eastAsia="Times New Roman" w:hAnsi="Times New Roman" w:cs="Times New Roman"/>
          <w:b/>
        </w:rPr>
      </w:pPr>
      <w:r w:rsidRPr="001F47D1">
        <w:rPr>
          <w:rFonts w:ascii="Times New Roman" w:eastAsia="Times New Roman" w:hAnsi="Times New Roman" w:cs="Times New Roman"/>
          <w:b/>
        </w:rPr>
        <w:t>INFORMACIJA ANT IŠORINĖS PAKUOTĖS</w:t>
      </w:r>
    </w:p>
    <w:p w14:paraId="0981D6C5"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b/>
        </w:rPr>
      </w:pPr>
    </w:p>
    <w:p w14:paraId="5518F1F2"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ascii="Times New Roman" w:eastAsia="Times New Roman" w:hAnsi="Times New Roman" w:cs="Times New Roman"/>
          <w:b/>
        </w:rPr>
      </w:pPr>
      <w:r w:rsidRPr="001F47D1">
        <w:rPr>
          <w:rFonts w:ascii="Times New Roman" w:eastAsia="Times New Roman" w:hAnsi="Times New Roman" w:cs="Times New Roman"/>
          <w:b/>
        </w:rPr>
        <w:t>IŠORINĖ KARTONINĖ DĖŽUTĖ</w:t>
      </w:r>
    </w:p>
    <w:p w14:paraId="3906BB76"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525282F2"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42765907"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hAnsi="Times New Roman"/>
        </w:rPr>
      </w:pPr>
      <w:r w:rsidRPr="001F47D1">
        <w:rPr>
          <w:rFonts w:ascii="Times New Roman" w:eastAsia="Times New Roman" w:hAnsi="Times New Roman" w:cs="Times New Roman"/>
          <w:b/>
        </w:rPr>
        <w:t>1.</w:t>
      </w:r>
      <w:r w:rsidRPr="001F47D1">
        <w:rPr>
          <w:rFonts w:ascii="Times New Roman" w:eastAsia="Times New Roman" w:hAnsi="Times New Roman" w:cs="Times New Roman"/>
          <w:b/>
        </w:rPr>
        <w:tab/>
        <w:t>VAISTINIO PREPARATO PAVADINIMAS</w:t>
      </w:r>
    </w:p>
    <w:p w14:paraId="51423696"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7434F88C"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 xml:space="preserve">DOTAREM 0,5 mmol/ml injekcinis tirpalas </w:t>
      </w:r>
    </w:p>
    <w:p w14:paraId="2F300DD1"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Gadotero rūgštis</w:t>
      </w:r>
    </w:p>
    <w:p w14:paraId="618EE79C" w14:textId="77777777" w:rsidR="001F47D1" w:rsidRPr="001F47D1" w:rsidRDefault="001F47D1" w:rsidP="001F47D1">
      <w:pPr>
        <w:suppressAutoHyphens/>
        <w:autoSpaceDN w:val="0"/>
        <w:spacing w:after="0" w:line="260" w:lineRule="exact"/>
        <w:textAlignment w:val="baseline"/>
        <w:rPr>
          <w:rFonts w:ascii="Times New Roman" w:eastAsia="Times New Roman" w:hAnsi="Times New Roman" w:cs="Times New Roman"/>
        </w:rPr>
      </w:pPr>
    </w:p>
    <w:p w14:paraId="42583FF6" w14:textId="77777777" w:rsidR="001F47D1" w:rsidRPr="001F47D1" w:rsidRDefault="001F47D1" w:rsidP="001F47D1">
      <w:pPr>
        <w:suppressAutoHyphens/>
        <w:autoSpaceDN w:val="0"/>
        <w:spacing w:after="0" w:line="260" w:lineRule="exact"/>
        <w:textAlignment w:val="baseline"/>
        <w:rPr>
          <w:rFonts w:ascii="Times New Roman" w:eastAsia="Times New Roman" w:hAnsi="Times New Roman" w:cs="Times New Roman"/>
        </w:rPr>
      </w:pPr>
    </w:p>
    <w:p w14:paraId="4E9A969C"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b/>
        </w:rPr>
      </w:pPr>
      <w:r w:rsidRPr="001F47D1">
        <w:rPr>
          <w:rFonts w:ascii="Times New Roman" w:eastAsia="Times New Roman" w:hAnsi="Times New Roman" w:cs="Times New Roman"/>
          <w:b/>
        </w:rPr>
        <w:t>2.</w:t>
      </w:r>
      <w:r w:rsidRPr="001F47D1">
        <w:rPr>
          <w:rFonts w:ascii="Times New Roman" w:eastAsia="Times New Roman" w:hAnsi="Times New Roman" w:cs="Times New Roman"/>
          <w:b/>
        </w:rPr>
        <w:tab/>
        <w:t>VEIKLIOJI (-IOS) MEDŽIAGA (-OS) IR JOS (-Ų) KIEKIS (-IAI)</w:t>
      </w:r>
    </w:p>
    <w:p w14:paraId="1B90BB23"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1A67E6BD"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1 ml tirpalo yra 279,32 mg (0,5 mmol) gadotero rūgšties (megliumino druskos pavidalu), turinčios 78,6 mg gadolinio.</w:t>
      </w:r>
    </w:p>
    <w:p w14:paraId="1F0B9CE8"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1B8F2542"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5D95188F"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hAnsi="Times New Roman"/>
        </w:rPr>
      </w:pPr>
      <w:r w:rsidRPr="001F47D1">
        <w:rPr>
          <w:rFonts w:ascii="Times New Roman" w:eastAsia="Times New Roman" w:hAnsi="Times New Roman" w:cs="Times New Roman"/>
          <w:b/>
        </w:rPr>
        <w:t>3.</w:t>
      </w:r>
      <w:r w:rsidRPr="001F47D1">
        <w:rPr>
          <w:rFonts w:ascii="Times New Roman" w:eastAsia="Times New Roman" w:hAnsi="Times New Roman" w:cs="Times New Roman"/>
          <w:b/>
        </w:rPr>
        <w:tab/>
        <w:t>PAGALBINIŲ MEDŽIAGŲ SĄRAŠAS</w:t>
      </w:r>
    </w:p>
    <w:p w14:paraId="3BDC2002"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06C4C273"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Megliuminas, injekcinis vanduo.</w:t>
      </w:r>
    </w:p>
    <w:p w14:paraId="45646176"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36FBC1BC"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73442947"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hAnsi="Times New Roman"/>
        </w:rPr>
      </w:pPr>
      <w:r w:rsidRPr="001F47D1">
        <w:rPr>
          <w:rFonts w:ascii="Times New Roman" w:eastAsia="Times New Roman" w:hAnsi="Times New Roman" w:cs="Times New Roman"/>
          <w:b/>
        </w:rPr>
        <w:t>4.</w:t>
      </w:r>
      <w:r w:rsidRPr="001F47D1">
        <w:rPr>
          <w:rFonts w:ascii="Times New Roman" w:eastAsia="Times New Roman" w:hAnsi="Times New Roman" w:cs="Times New Roman"/>
          <w:b/>
        </w:rPr>
        <w:tab/>
        <w:t>FARMACINĖ FORMA IR KIEKIS PAKUOTĖJE</w:t>
      </w:r>
    </w:p>
    <w:p w14:paraId="18F07CC9"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5CEFE563"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CA3320">
        <w:rPr>
          <w:rFonts w:ascii="Times New Roman" w:eastAsia="Times New Roman" w:hAnsi="Times New Roman" w:cs="Times New Roman"/>
          <w:highlight w:val="lightGray"/>
        </w:rPr>
        <w:t>Injekcinis tirpalas</w:t>
      </w:r>
    </w:p>
    <w:p w14:paraId="7A3FF3E8"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1 flakonas</w:t>
      </w:r>
    </w:p>
    <w:p w14:paraId="027D0F89" w14:textId="77777777" w:rsidR="00203B61" w:rsidRDefault="00203B6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5 ml</w:t>
      </w:r>
    </w:p>
    <w:p w14:paraId="12C99ED0"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shd w:val="clear" w:color="auto" w:fill="C0C0C0"/>
        </w:rPr>
      </w:pPr>
      <w:r w:rsidRPr="001F47D1">
        <w:rPr>
          <w:rFonts w:ascii="Times New Roman" w:eastAsia="Times New Roman" w:hAnsi="Times New Roman" w:cs="Times New Roman"/>
          <w:shd w:val="clear" w:color="auto" w:fill="C0C0C0"/>
        </w:rPr>
        <w:t>10 ml</w:t>
      </w:r>
    </w:p>
    <w:p w14:paraId="5BDE5333"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shd w:val="clear" w:color="auto" w:fill="C0C0C0"/>
        </w:rPr>
      </w:pPr>
      <w:r w:rsidRPr="001F47D1">
        <w:rPr>
          <w:rFonts w:ascii="Times New Roman" w:eastAsia="Times New Roman" w:hAnsi="Times New Roman" w:cs="Times New Roman"/>
          <w:shd w:val="clear" w:color="auto" w:fill="C0C0C0"/>
        </w:rPr>
        <w:t>15 ml</w:t>
      </w:r>
    </w:p>
    <w:p w14:paraId="7B2AC0DD"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shd w:val="clear" w:color="auto" w:fill="C0C0C0"/>
        </w:rPr>
      </w:pPr>
      <w:r w:rsidRPr="001F47D1">
        <w:rPr>
          <w:rFonts w:ascii="Times New Roman" w:eastAsia="Times New Roman" w:hAnsi="Times New Roman" w:cs="Times New Roman"/>
          <w:shd w:val="clear" w:color="auto" w:fill="C0C0C0"/>
        </w:rPr>
        <w:t>20 ml</w:t>
      </w:r>
    </w:p>
    <w:p w14:paraId="3235C95C" w14:textId="77777777" w:rsidR="001F47D1" w:rsidRPr="00513F52" w:rsidRDefault="001F47D1" w:rsidP="001F47D1">
      <w:pPr>
        <w:suppressAutoHyphens/>
        <w:autoSpaceDN w:val="0"/>
        <w:spacing w:after="0" w:line="240" w:lineRule="auto"/>
        <w:textAlignment w:val="baseline"/>
        <w:rPr>
          <w:rFonts w:ascii="Times New Roman" w:eastAsia="Times New Roman" w:hAnsi="Times New Roman" w:cs="Times New Roman"/>
          <w:szCs w:val="20"/>
          <w:lang w:val="pt-PT"/>
        </w:rPr>
      </w:pPr>
      <w:r w:rsidRPr="001F47D1">
        <w:rPr>
          <w:rFonts w:ascii="Times New Roman" w:eastAsia="Times New Roman" w:hAnsi="Times New Roman" w:cs="Times New Roman"/>
          <w:shd w:val="clear" w:color="auto" w:fill="C0C0C0"/>
        </w:rPr>
        <w:t>60 ml</w:t>
      </w:r>
    </w:p>
    <w:p w14:paraId="547A97A0"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7E17C0B8"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70494CC0" w14:textId="77777777" w:rsidR="001F47D1" w:rsidRPr="00513F52"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lang w:val="pt-PT"/>
        </w:rPr>
      </w:pPr>
      <w:r w:rsidRPr="001F47D1">
        <w:rPr>
          <w:rFonts w:ascii="Times New Roman" w:eastAsia="Times New Roman" w:hAnsi="Times New Roman" w:cs="Times New Roman"/>
          <w:b/>
        </w:rPr>
        <w:t>5.</w:t>
      </w:r>
      <w:r w:rsidRPr="001F47D1">
        <w:rPr>
          <w:rFonts w:ascii="Times New Roman" w:eastAsia="Times New Roman" w:hAnsi="Times New Roman" w:cs="Times New Roman"/>
          <w:b/>
        </w:rPr>
        <w:tab/>
        <w:t>VARTOJIMO METODAS IR BŪDAS (-AI)</w:t>
      </w:r>
    </w:p>
    <w:p w14:paraId="47124FF8"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i/>
        </w:rPr>
      </w:pPr>
    </w:p>
    <w:p w14:paraId="2492BE6D"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Leisti į veną.</w:t>
      </w:r>
    </w:p>
    <w:p w14:paraId="2CA03391"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Tik vienkartinei dozei. Po atidarymo suvartoti nedelsiant. Likutį išmesti.</w:t>
      </w:r>
    </w:p>
    <w:p w14:paraId="18E6FE98"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Prieš vartojimą perskaitykite pakuotės lapelį.</w:t>
      </w:r>
    </w:p>
    <w:p w14:paraId="70C1DA8B"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57E9F1B8"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44EAF6FC"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rPr>
      </w:pPr>
      <w:r w:rsidRPr="001F47D1">
        <w:rPr>
          <w:rFonts w:ascii="Times New Roman" w:eastAsia="Times New Roman" w:hAnsi="Times New Roman" w:cs="Times New Roman"/>
          <w:b/>
        </w:rPr>
        <w:t>6.</w:t>
      </w:r>
      <w:r w:rsidRPr="001F47D1">
        <w:rPr>
          <w:rFonts w:ascii="Times New Roman" w:eastAsia="Times New Roman" w:hAnsi="Times New Roman" w:cs="Times New Roman"/>
          <w:b/>
        </w:rPr>
        <w:tab/>
        <w:t>SPECIALUS ĮSPĖJIMAS, KAD VAISTINĮ PREPARATĄ BŪTINA LAIKYTI VAIKAMS NEPASTEBIMOJE IR NEPASIEKIAMOJE VIETOJE</w:t>
      </w:r>
    </w:p>
    <w:p w14:paraId="051204E8"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1F52E637"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Laikyti vaikams nepastebimoje ir nepasiekiamoje vietoje.</w:t>
      </w:r>
    </w:p>
    <w:p w14:paraId="4A568CB8"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75614648"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2FD23763" w14:textId="77777777" w:rsidR="001F47D1" w:rsidRPr="00513F52"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rPr>
      </w:pPr>
      <w:r w:rsidRPr="001F47D1">
        <w:rPr>
          <w:rFonts w:ascii="Times New Roman" w:eastAsia="Times New Roman" w:hAnsi="Times New Roman" w:cs="Times New Roman"/>
          <w:b/>
        </w:rPr>
        <w:t>7.</w:t>
      </w:r>
      <w:r w:rsidRPr="001F47D1">
        <w:rPr>
          <w:rFonts w:ascii="Times New Roman" w:eastAsia="Times New Roman" w:hAnsi="Times New Roman" w:cs="Times New Roman"/>
          <w:b/>
        </w:rPr>
        <w:tab/>
        <w:t>KITAS (-I) SPECIALUS (-ŪS) ĮSPĖJIMAS (-AI) (JEI REIKIA)</w:t>
      </w:r>
    </w:p>
    <w:p w14:paraId="2EA394C7"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548F5887"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Nuplėšiamą flakono etiketę įklijuokite į paciento ligos istoriją</w:t>
      </w:r>
      <w:r w:rsidR="00203B61">
        <w:rPr>
          <w:rFonts w:ascii="Times New Roman" w:eastAsia="Times New Roman" w:hAnsi="Times New Roman" w:cs="Times New Roman"/>
        </w:rPr>
        <w:t xml:space="preserve"> ir</w:t>
      </w:r>
      <w:r w:rsidR="00203B61" w:rsidRPr="00203B61">
        <w:rPr>
          <w:rFonts w:ascii="Times New Roman" w:eastAsia="Times New Roman" w:hAnsi="Times New Roman" w:cs="Times New Roman"/>
        </w:rPr>
        <w:t xml:space="preserve"> </w:t>
      </w:r>
      <w:r w:rsidR="00203B61">
        <w:rPr>
          <w:rFonts w:ascii="Times New Roman" w:eastAsia="Times New Roman" w:hAnsi="Times New Roman" w:cs="Times New Roman"/>
        </w:rPr>
        <w:t>įrašykite vaist</w:t>
      </w:r>
      <w:r w:rsidR="00203B61" w:rsidRPr="001F47D1">
        <w:rPr>
          <w:rFonts w:ascii="Times New Roman" w:eastAsia="Times New Roman" w:hAnsi="Times New Roman" w:cs="Times New Roman"/>
        </w:rPr>
        <w:t>o dozę</w:t>
      </w:r>
      <w:r w:rsidRPr="001F47D1">
        <w:rPr>
          <w:rFonts w:ascii="Times New Roman" w:eastAsia="Times New Roman" w:hAnsi="Times New Roman" w:cs="Times New Roman"/>
        </w:rPr>
        <w:t xml:space="preserve"> </w:t>
      </w:r>
      <w:r w:rsidR="00203B61" w:rsidRPr="001F47D1">
        <w:rPr>
          <w:rFonts w:ascii="Times New Roman" w:eastAsia="Times New Roman" w:hAnsi="Times New Roman" w:cs="Times New Roman"/>
        </w:rPr>
        <w:t xml:space="preserve">arba </w:t>
      </w:r>
      <w:r w:rsidRPr="001F47D1">
        <w:rPr>
          <w:rFonts w:ascii="Times New Roman" w:eastAsia="Times New Roman" w:hAnsi="Times New Roman" w:cs="Times New Roman"/>
        </w:rPr>
        <w:t xml:space="preserve">elektroninėje paciento ligos istorijoje </w:t>
      </w:r>
      <w:r w:rsidR="00203B61">
        <w:rPr>
          <w:rFonts w:ascii="Times New Roman" w:eastAsia="Times New Roman" w:hAnsi="Times New Roman" w:cs="Times New Roman"/>
        </w:rPr>
        <w:t>įrašykite vaisto</w:t>
      </w:r>
      <w:r w:rsidRPr="001F47D1">
        <w:rPr>
          <w:rFonts w:ascii="Times New Roman" w:eastAsia="Times New Roman" w:hAnsi="Times New Roman" w:cs="Times New Roman"/>
        </w:rPr>
        <w:t xml:space="preserve"> pavadinimą, serijos numerį ir dozę. </w:t>
      </w:r>
    </w:p>
    <w:p w14:paraId="1A4422C4" w14:textId="77777777" w:rsid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42F66603" w14:textId="77777777" w:rsidR="00203B61" w:rsidRPr="001F47D1" w:rsidRDefault="00203B61" w:rsidP="001F47D1">
      <w:pPr>
        <w:suppressAutoHyphens/>
        <w:autoSpaceDN w:val="0"/>
        <w:spacing w:after="0" w:line="240" w:lineRule="auto"/>
        <w:textAlignment w:val="baseline"/>
        <w:rPr>
          <w:rFonts w:ascii="Times New Roman" w:eastAsia="Times New Roman" w:hAnsi="Times New Roman" w:cs="Times New Roman"/>
        </w:rPr>
      </w:pPr>
    </w:p>
    <w:p w14:paraId="01B44C66" w14:textId="77777777" w:rsidR="001F47D1" w:rsidRPr="00513F52"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rPr>
      </w:pPr>
      <w:r w:rsidRPr="001F47D1">
        <w:rPr>
          <w:rFonts w:ascii="Times New Roman" w:eastAsia="Times New Roman" w:hAnsi="Times New Roman" w:cs="Times New Roman"/>
          <w:b/>
        </w:rPr>
        <w:t>8.</w:t>
      </w:r>
      <w:r w:rsidRPr="001F47D1">
        <w:rPr>
          <w:rFonts w:ascii="Times New Roman" w:eastAsia="Times New Roman" w:hAnsi="Times New Roman" w:cs="Times New Roman"/>
          <w:b/>
        </w:rPr>
        <w:tab/>
        <w:t>TINKAMUMO LAIKAS</w:t>
      </w:r>
    </w:p>
    <w:p w14:paraId="7CE38738"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3FC768F4"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lastRenderedPageBreak/>
        <w:t>Tinka iki: {mm/MMMM/</w:t>
      </w:r>
    </w:p>
    <w:p w14:paraId="601241EA"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37778FB7"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00D133EE" w14:textId="77777777" w:rsidR="001F47D1" w:rsidRPr="00715BD9" w:rsidRDefault="001F47D1" w:rsidP="001F47D1">
      <w:pPr>
        <w:keepNext/>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hAnsi="Times New Roman"/>
        </w:rPr>
      </w:pPr>
      <w:r w:rsidRPr="001F47D1">
        <w:rPr>
          <w:rFonts w:ascii="Times New Roman" w:eastAsia="Times New Roman" w:hAnsi="Times New Roman" w:cs="Times New Roman"/>
          <w:b/>
        </w:rPr>
        <w:t>9.</w:t>
      </w:r>
      <w:r w:rsidRPr="001F47D1">
        <w:rPr>
          <w:rFonts w:ascii="Times New Roman" w:eastAsia="Times New Roman" w:hAnsi="Times New Roman" w:cs="Times New Roman"/>
          <w:b/>
        </w:rPr>
        <w:tab/>
        <w:t>SPECIALIOS LAIKYMO SĄLYGOS</w:t>
      </w:r>
    </w:p>
    <w:p w14:paraId="74C1D9C5" w14:textId="77777777" w:rsidR="001F47D1" w:rsidRPr="001F47D1" w:rsidRDefault="001F47D1" w:rsidP="001F47D1">
      <w:pPr>
        <w:keepNext/>
        <w:suppressAutoHyphens/>
        <w:autoSpaceDN w:val="0"/>
        <w:spacing w:after="0" w:line="240" w:lineRule="auto"/>
        <w:textAlignment w:val="baseline"/>
        <w:rPr>
          <w:rFonts w:ascii="Times New Roman" w:eastAsia="Times New Roman" w:hAnsi="Times New Roman" w:cs="Times New Roman"/>
        </w:rPr>
      </w:pPr>
    </w:p>
    <w:p w14:paraId="4BCC5021" w14:textId="77777777" w:rsidR="001F47D1" w:rsidRPr="001F47D1" w:rsidRDefault="001F47D1" w:rsidP="001F47D1">
      <w:pPr>
        <w:suppressAutoHyphens/>
        <w:autoSpaceDN w:val="0"/>
        <w:spacing w:after="0" w:line="240" w:lineRule="auto"/>
        <w:ind w:left="567" w:hanging="567"/>
        <w:textAlignment w:val="baseline"/>
        <w:rPr>
          <w:rFonts w:ascii="Times New Roman" w:eastAsia="Times New Roman" w:hAnsi="Times New Roman" w:cs="Times New Roman"/>
        </w:rPr>
      </w:pPr>
    </w:p>
    <w:p w14:paraId="782AE710"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b/>
        </w:rPr>
      </w:pPr>
      <w:r w:rsidRPr="001F47D1">
        <w:rPr>
          <w:rFonts w:ascii="Times New Roman" w:eastAsia="Times New Roman" w:hAnsi="Times New Roman" w:cs="Times New Roman"/>
          <w:b/>
        </w:rPr>
        <w:t>10.</w:t>
      </w:r>
      <w:r w:rsidRPr="001F47D1">
        <w:rPr>
          <w:rFonts w:ascii="Times New Roman" w:eastAsia="Times New Roman" w:hAnsi="Times New Roman" w:cs="Times New Roman"/>
          <w:b/>
        </w:rPr>
        <w:tab/>
        <w:t>SPECIALIOS ATSARGUMO PRIEMONĖS DĖL NESUVARTOTO VAISTINIO PREPARATO AR JO ATLIEKŲ TVARKYMO, JEI REIKIA</w:t>
      </w:r>
    </w:p>
    <w:p w14:paraId="20EF524A"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1834B5EE"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39342528"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b/>
        </w:rPr>
      </w:pPr>
      <w:r w:rsidRPr="001F47D1">
        <w:rPr>
          <w:rFonts w:ascii="Times New Roman" w:eastAsia="Times New Roman" w:hAnsi="Times New Roman" w:cs="Times New Roman"/>
          <w:b/>
        </w:rPr>
        <w:t>11.</w:t>
      </w:r>
      <w:r w:rsidRPr="001F47D1">
        <w:rPr>
          <w:rFonts w:ascii="Times New Roman" w:eastAsia="Times New Roman" w:hAnsi="Times New Roman" w:cs="Times New Roman"/>
          <w:b/>
        </w:rPr>
        <w:tab/>
        <w:t>REGISTRUOTOJO PAVADINIMAS IR ADRESAS</w:t>
      </w:r>
    </w:p>
    <w:p w14:paraId="20824421"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407C5C3D"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r w:rsidRPr="001F47D1">
        <w:rPr>
          <w:rFonts w:ascii="Times New Roman" w:eastAsia="Times New Roman" w:hAnsi="Times New Roman" w:cs="Times New Roman"/>
        </w:rPr>
        <w:t>Guerbet</w:t>
      </w:r>
    </w:p>
    <w:p w14:paraId="7DEB571D"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r w:rsidRPr="001F47D1">
        <w:rPr>
          <w:rFonts w:ascii="Times New Roman" w:eastAsia="Times New Roman" w:hAnsi="Times New Roman" w:cs="Times New Roman"/>
        </w:rPr>
        <w:t>BP 57400</w:t>
      </w:r>
    </w:p>
    <w:p w14:paraId="4879F443"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r w:rsidRPr="001F47D1">
        <w:rPr>
          <w:rFonts w:ascii="Times New Roman" w:eastAsia="Times New Roman" w:hAnsi="Times New Roman" w:cs="Times New Roman"/>
        </w:rPr>
        <w:t>95943 Roissy CDG Cedex</w:t>
      </w:r>
    </w:p>
    <w:p w14:paraId="099C8A6E"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r w:rsidRPr="001F47D1">
        <w:rPr>
          <w:rFonts w:ascii="Times New Roman" w:eastAsia="Times New Roman" w:hAnsi="Times New Roman" w:cs="Times New Roman"/>
        </w:rPr>
        <w:t>Prancūzija</w:t>
      </w:r>
    </w:p>
    <w:p w14:paraId="55775A81"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5ED7D7B6"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197B3A96"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hAnsi="Times New Roman"/>
        </w:rPr>
      </w:pPr>
      <w:r w:rsidRPr="001F47D1">
        <w:rPr>
          <w:rFonts w:ascii="Times New Roman" w:eastAsia="Times New Roman" w:hAnsi="Times New Roman" w:cs="Times New Roman"/>
          <w:b/>
        </w:rPr>
        <w:t>12.</w:t>
      </w:r>
      <w:r w:rsidRPr="001F47D1">
        <w:rPr>
          <w:rFonts w:ascii="Times New Roman" w:eastAsia="Times New Roman" w:hAnsi="Times New Roman" w:cs="Times New Roman"/>
          <w:b/>
        </w:rPr>
        <w:tab/>
        <w:t>REGSITRACIJOS PAŽYMĖJIMO NUMERIS (-IAI)</w:t>
      </w:r>
    </w:p>
    <w:p w14:paraId="27833B53"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7087A6C8" w14:textId="77777777" w:rsidR="001F47D1" w:rsidRPr="001F47D1" w:rsidRDefault="001F47D1" w:rsidP="001F47D1">
      <w:pPr>
        <w:tabs>
          <w:tab w:val="left" w:pos="567"/>
        </w:tabs>
        <w:suppressAutoHyphens/>
        <w:autoSpaceDN w:val="0"/>
        <w:snapToGrid w:val="0"/>
        <w:spacing w:after="0" w:line="260" w:lineRule="exact"/>
        <w:textAlignment w:val="baseline"/>
        <w:rPr>
          <w:rFonts w:ascii="Times New Roman" w:eastAsia="Times New Roman" w:hAnsi="Times New Roman" w:cs="Times New Roman"/>
        </w:rPr>
      </w:pPr>
      <w:r w:rsidRPr="001F47D1">
        <w:rPr>
          <w:rFonts w:ascii="Times New Roman" w:eastAsia="Times New Roman" w:hAnsi="Times New Roman" w:cs="Times New Roman"/>
        </w:rPr>
        <w:t>5 ml – LT/1/14/3509/001</w:t>
      </w:r>
    </w:p>
    <w:p w14:paraId="1F163960" w14:textId="77777777" w:rsidR="001F47D1" w:rsidRPr="001F47D1" w:rsidRDefault="001F47D1" w:rsidP="001F47D1">
      <w:pPr>
        <w:tabs>
          <w:tab w:val="left" w:pos="567"/>
        </w:tabs>
        <w:suppressAutoHyphens/>
        <w:autoSpaceDN w:val="0"/>
        <w:snapToGrid w:val="0"/>
        <w:spacing w:after="0" w:line="260" w:lineRule="exact"/>
        <w:textAlignment w:val="baseline"/>
        <w:rPr>
          <w:rFonts w:ascii="Times New Roman" w:eastAsia="Times New Roman" w:hAnsi="Times New Roman" w:cs="Times New Roman"/>
          <w:shd w:val="clear" w:color="auto" w:fill="C0C0C0"/>
        </w:rPr>
      </w:pPr>
      <w:r w:rsidRPr="001F47D1">
        <w:rPr>
          <w:rFonts w:ascii="Times New Roman" w:eastAsia="Times New Roman" w:hAnsi="Times New Roman" w:cs="Times New Roman"/>
          <w:shd w:val="clear" w:color="auto" w:fill="C0C0C0"/>
        </w:rPr>
        <w:t>10 ml – LT/1/14/3509/002</w:t>
      </w:r>
    </w:p>
    <w:p w14:paraId="32A3CEF3" w14:textId="77777777" w:rsidR="001F47D1" w:rsidRPr="001F47D1" w:rsidRDefault="001F47D1" w:rsidP="001F47D1">
      <w:pPr>
        <w:tabs>
          <w:tab w:val="left" w:pos="567"/>
        </w:tabs>
        <w:suppressAutoHyphens/>
        <w:autoSpaceDN w:val="0"/>
        <w:snapToGrid w:val="0"/>
        <w:spacing w:after="0" w:line="260" w:lineRule="exact"/>
        <w:textAlignment w:val="baseline"/>
        <w:rPr>
          <w:rFonts w:ascii="Times New Roman" w:eastAsia="Times New Roman" w:hAnsi="Times New Roman" w:cs="Times New Roman"/>
          <w:shd w:val="clear" w:color="auto" w:fill="C0C0C0"/>
        </w:rPr>
      </w:pPr>
      <w:r w:rsidRPr="001F47D1">
        <w:rPr>
          <w:rFonts w:ascii="Times New Roman" w:eastAsia="Times New Roman" w:hAnsi="Times New Roman" w:cs="Times New Roman"/>
          <w:shd w:val="clear" w:color="auto" w:fill="C0C0C0"/>
        </w:rPr>
        <w:t>15 ml – LT/1/14/3509/003</w:t>
      </w:r>
    </w:p>
    <w:p w14:paraId="51470729" w14:textId="77777777" w:rsidR="001F47D1" w:rsidRPr="001F47D1" w:rsidRDefault="001F47D1" w:rsidP="001F47D1">
      <w:pPr>
        <w:tabs>
          <w:tab w:val="left" w:pos="567"/>
        </w:tabs>
        <w:suppressAutoHyphens/>
        <w:autoSpaceDN w:val="0"/>
        <w:snapToGrid w:val="0"/>
        <w:spacing w:after="0" w:line="260" w:lineRule="exact"/>
        <w:textAlignment w:val="baseline"/>
        <w:rPr>
          <w:rFonts w:ascii="Times New Roman" w:eastAsia="Times New Roman" w:hAnsi="Times New Roman" w:cs="Times New Roman"/>
          <w:shd w:val="clear" w:color="auto" w:fill="C0C0C0"/>
        </w:rPr>
      </w:pPr>
      <w:r w:rsidRPr="001F47D1">
        <w:rPr>
          <w:rFonts w:ascii="Times New Roman" w:eastAsia="Times New Roman" w:hAnsi="Times New Roman" w:cs="Times New Roman"/>
          <w:shd w:val="clear" w:color="auto" w:fill="C0C0C0"/>
        </w:rPr>
        <w:t>20 ml – LT/1/14/3509/004</w:t>
      </w:r>
    </w:p>
    <w:p w14:paraId="2CEA834B" w14:textId="77777777" w:rsidR="001F47D1" w:rsidRPr="00513F52" w:rsidRDefault="001F47D1" w:rsidP="001F47D1">
      <w:pPr>
        <w:tabs>
          <w:tab w:val="left" w:pos="567"/>
        </w:tabs>
        <w:suppressAutoHyphens/>
        <w:autoSpaceDN w:val="0"/>
        <w:snapToGrid w:val="0"/>
        <w:spacing w:after="0" w:line="260" w:lineRule="exact"/>
        <w:textAlignment w:val="baseline"/>
        <w:rPr>
          <w:rFonts w:ascii="Times New Roman" w:eastAsia="Times New Roman" w:hAnsi="Times New Roman" w:cs="Times New Roman"/>
          <w:szCs w:val="20"/>
          <w:lang w:val="pt-PT"/>
        </w:rPr>
      </w:pPr>
      <w:r w:rsidRPr="001F47D1">
        <w:rPr>
          <w:rFonts w:ascii="Times New Roman" w:eastAsia="Times New Roman" w:hAnsi="Times New Roman" w:cs="Times New Roman"/>
          <w:shd w:val="clear" w:color="auto" w:fill="C0C0C0"/>
        </w:rPr>
        <w:t>60 ml – LT/1/14/3509/005</w:t>
      </w:r>
    </w:p>
    <w:p w14:paraId="3BBB8E17" w14:textId="77777777" w:rsid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2546EAE3" w14:textId="77777777" w:rsidR="00203B61" w:rsidRPr="001F47D1" w:rsidRDefault="00203B6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2CADDAD6" w14:textId="77777777" w:rsidR="001F47D1" w:rsidRPr="00513F52"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szCs w:val="20"/>
          <w:lang w:val="pt-PT"/>
        </w:rPr>
      </w:pPr>
      <w:r w:rsidRPr="001F47D1">
        <w:rPr>
          <w:rFonts w:ascii="Times New Roman" w:eastAsia="Times New Roman" w:hAnsi="Times New Roman" w:cs="Times New Roman"/>
          <w:b/>
        </w:rPr>
        <w:t>13.</w:t>
      </w:r>
      <w:r w:rsidRPr="001F47D1">
        <w:rPr>
          <w:rFonts w:ascii="Times New Roman" w:eastAsia="Times New Roman" w:hAnsi="Times New Roman" w:cs="Times New Roman"/>
          <w:b/>
        </w:rPr>
        <w:tab/>
        <w:t>SERIJOS NUMERIS</w:t>
      </w:r>
    </w:p>
    <w:p w14:paraId="24B10B73"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37110E19"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 xml:space="preserve">Serija: </w:t>
      </w:r>
    </w:p>
    <w:p w14:paraId="2456AE53"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2C6A6671"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08E8D10D" w14:textId="77777777" w:rsidR="001F47D1" w:rsidRPr="00513F52"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szCs w:val="20"/>
          <w:lang w:val="pt-PT"/>
        </w:rPr>
      </w:pPr>
      <w:r w:rsidRPr="001F47D1">
        <w:rPr>
          <w:rFonts w:ascii="Times New Roman" w:eastAsia="Times New Roman" w:hAnsi="Times New Roman" w:cs="Times New Roman"/>
          <w:b/>
        </w:rPr>
        <w:t>14.</w:t>
      </w:r>
      <w:r w:rsidRPr="001F47D1">
        <w:rPr>
          <w:rFonts w:ascii="Times New Roman" w:eastAsia="Times New Roman" w:hAnsi="Times New Roman" w:cs="Times New Roman"/>
          <w:b/>
        </w:rPr>
        <w:tab/>
        <w:t>PARDAVIMO (IŠDAVIMO) TVARKA</w:t>
      </w:r>
    </w:p>
    <w:p w14:paraId="66A88496"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69F3566A" w14:textId="77777777" w:rsidR="001F47D1" w:rsidRPr="00715BD9" w:rsidRDefault="001F47D1" w:rsidP="001F47D1">
      <w:pPr>
        <w:tabs>
          <w:tab w:val="left" w:pos="567"/>
        </w:tabs>
        <w:suppressAutoHyphens/>
        <w:autoSpaceDN w:val="0"/>
        <w:spacing w:after="0" w:line="260" w:lineRule="exact"/>
        <w:textAlignment w:val="baseline"/>
        <w:rPr>
          <w:rFonts w:ascii="Times New Roman" w:hAnsi="Times New Roman"/>
        </w:rPr>
      </w:pPr>
      <w:r w:rsidRPr="001F47D1">
        <w:rPr>
          <w:rFonts w:ascii="Times New Roman" w:eastAsia="Times New Roman" w:hAnsi="Times New Roman" w:cs="Times New Roman"/>
          <w:szCs w:val="20"/>
        </w:rPr>
        <w:t>Receptinis vaistas</w:t>
      </w:r>
    </w:p>
    <w:p w14:paraId="37471E3D"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3E5FDC0F"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7E89F360"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hAnsi="Times New Roman"/>
        </w:rPr>
      </w:pPr>
      <w:r w:rsidRPr="001F47D1">
        <w:rPr>
          <w:rFonts w:ascii="Times New Roman" w:eastAsia="Times New Roman" w:hAnsi="Times New Roman" w:cs="Times New Roman"/>
          <w:b/>
        </w:rPr>
        <w:t>15.</w:t>
      </w:r>
      <w:r w:rsidRPr="001F47D1">
        <w:rPr>
          <w:rFonts w:ascii="Times New Roman" w:eastAsia="Times New Roman" w:hAnsi="Times New Roman" w:cs="Times New Roman"/>
          <w:b/>
        </w:rPr>
        <w:tab/>
        <w:t>VARTOJIMO INSTRUKCIJA</w:t>
      </w:r>
    </w:p>
    <w:p w14:paraId="0D4AB878"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06937A30"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62C32574"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hAnsi="Times New Roman"/>
        </w:rPr>
      </w:pPr>
      <w:r w:rsidRPr="001F47D1">
        <w:rPr>
          <w:rFonts w:ascii="Times New Roman" w:eastAsia="Times New Roman" w:hAnsi="Times New Roman" w:cs="Times New Roman"/>
          <w:b/>
        </w:rPr>
        <w:t>16.</w:t>
      </w:r>
      <w:r w:rsidRPr="001F47D1">
        <w:rPr>
          <w:rFonts w:ascii="Times New Roman" w:eastAsia="Times New Roman" w:hAnsi="Times New Roman" w:cs="Times New Roman"/>
          <w:b/>
        </w:rPr>
        <w:tab/>
        <w:t>INFORMACIJA BRAILIO RAŠTU</w:t>
      </w:r>
    </w:p>
    <w:p w14:paraId="7380BECF"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2D250C14" w14:textId="77777777" w:rsidR="001F47D1" w:rsidRPr="00715BD9" w:rsidRDefault="001F47D1" w:rsidP="001F47D1">
      <w:pPr>
        <w:tabs>
          <w:tab w:val="left" w:pos="567"/>
        </w:tabs>
        <w:suppressAutoHyphens/>
        <w:autoSpaceDN w:val="0"/>
        <w:spacing w:after="0" w:line="260" w:lineRule="exact"/>
        <w:textAlignment w:val="baseline"/>
        <w:rPr>
          <w:rFonts w:ascii="Times New Roman" w:hAnsi="Times New Roman"/>
        </w:rPr>
      </w:pPr>
      <w:r w:rsidRPr="001F47D1">
        <w:rPr>
          <w:rFonts w:ascii="Times New Roman" w:eastAsia="Times New Roman" w:hAnsi="Times New Roman" w:cs="Times New Roman"/>
          <w:szCs w:val="24"/>
          <w:shd w:val="clear" w:color="auto" w:fill="C0C0C0"/>
        </w:rPr>
        <w:t>Priimtas pagrindimas informacijos Brailio raštu nepateikti.</w:t>
      </w:r>
    </w:p>
    <w:p w14:paraId="014D1EEE"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06A844C4" w14:textId="77777777" w:rsidR="00203B61" w:rsidRPr="00203B61" w:rsidRDefault="00203B61" w:rsidP="00203B61">
      <w:pPr>
        <w:tabs>
          <w:tab w:val="left" w:pos="567"/>
        </w:tabs>
        <w:suppressAutoHyphens/>
        <w:autoSpaceDN w:val="0"/>
        <w:spacing w:after="0" w:line="240" w:lineRule="auto"/>
        <w:textAlignment w:val="baseline"/>
        <w:rPr>
          <w:rFonts w:ascii="Times New Roman" w:eastAsia="Times New Roman" w:hAnsi="Times New Roman" w:cs="Times New Roman"/>
        </w:rPr>
      </w:pPr>
    </w:p>
    <w:p w14:paraId="0062BE71" w14:textId="77777777" w:rsidR="00203B61" w:rsidRPr="00203B61" w:rsidRDefault="00203B61" w:rsidP="00203B6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203B61">
        <w:rPr>
          <w:rFonts w:ascii="Times New Roman" w:eastAsia="Times New Roman" w:hAnsi="Times New Roman" w:cs="Times New Roman"/>
          <w:b/>
          <w:noProof/>
          <w:snapToGrid w:val="0"/>
          <w:szCs w:val="20"/>
        </w:rPr>
        <w:t>17.</w:t>
      </w:r>
      <w:r w:rsidRPr="00203B61">
        <w:rPr>
          <w:rFonts w:ascii="Times New Roman" w:eastAsia="Times New Roman" w:hAnsi="Times New Roman" w:cs="Times New Roman"/>
          <w:b/>
          <w:noProof/>
          <w:snapToGrid w:val="0"/>
          <w:szCs w:val="20"/>
        </w:rPr>
        <w:tab/>
        <w:t>UNIKALUS IDENTIFIKATORIUS – 2D BRŪKŠNINIS KODAS</w:t>
      </w:r>
    </w:p>
    <w:p w14:paraId="6730AC9C" w14:textId="77777777" w:rsidR="00203B61" w:rsidRPr="00203B61" w:rsidRDefault="00203B61" w:rsidP="00203B61">
      <w:pPr>
        <w:tabs>
          <w:tab w:val="left" w:pos="567"/>
        </w:tabs>
        <w:spacing w:after="0" w:line="260" w:lineRule="exact"/>
        <w:rPr>
          <w:rFonts w:ascii="Times New Roman" w:eastAsia="Times New Roman" w:hAnsi="Times New Roman" w:cs="Times New Roman"/>
          <w:noProof/>
          <w:snapToGrid w:val="0"/>
          <w:szCs w:val="20"/>
        </w:rPr>
      </w:pPr>
    </w:p>
    <w:p w14:paraId="515ABDAB" w14:textId="77777777" w:rsidR="00203B61" w:rsidRPr="00203B61" w:rsidRDefault="00203B61" w:rsidP="00203B61">
      <w:pPr>
        <w:tabs>
          <w:tab w:val="left" w:pos="567"/>
        </w:tabs>
        <w:spacing w:after="0" w:line="260" w:lineRule="exact"/>
        <w:rPr>
          <w:rFonts w:ascii="Times New Roman" w:eastAsia="Times New Roman" w:hAnsi="Times New Roman" w:cs="Times New Roman"/>
          <w:noProof/>
          <w:snapToGrid w:val="0"/>
          <w:szCs w:val="24"/>
          <w:highlight w:val="lightGray"/>
        </w:rPr>
      </w:pPr>
      <w:r w:rsidRPr="00203B61">
        <w:rPr>
          <w:rFonts w:ascii="Times New Roman" w:eastAsia="Times New Roman" w:hAnsi="Times New Roman" w:cs="Times New Roman"/>
          <w:noProof/>
          <w:snapToGrid w:val="0"/>
          <w:szCs w:val="20"/>
          <w:highlight w:val="lightGray"/>
        </w:rPr>
        <w:t xml:space="preserve">Duomenys nebūtini. </w:t>
      </w:r>
    </w:p>
    <w:p w14:paraId="212B2343" w14:textId="77777777" w:rsidR="00203B61" w:rsidRPr="00203B61" w:rsidRDefault="00203B61" w:rsidP="00203B61">
      <w:pPr>
        <w:tabs>
          <w:tab w:val="left" w:pos="567"/>
        </w:tabs>
        <w:spacing w:after="0" w:line="260" w:lineRule="exact"/>
        <w:rPr>
          <w:rFonts w:ascii="Times New Roman" w:eastAsia="Times New Roman" w:hAnsi="Times New Roman" w:cs="Times New Roman"/>
          <w:noProof/>
          <w:snapToGrid w:val="0"/>
          <w:szCs w:val="20"/>
        </w:rPr>
      </w:pPr>
    </w:p>
    <w:p w14:paraId="0EF48886" w14:textId="77777777" w:rsidR="00203B61" w:rsidRPr="00203B61" w:rsidRDefault="00203B61" w:rsidP="00203B61">
      <w:pPr>
        <w:tabs>
          <w:tab w:val="left" w:pos="567"/>
        </w:tabs>
        <w:spacing w:after="0" w:line="260" w:lineRule="exact"/>
        <w:rPr>
          <w:rFonts w:ascii="Times New Roman" w:eastAsia="Times New Roman" w:hAnsi="Times New Roman" w:cs="Times New Roman"/>
          <w:noProof/>
          <w:snapToGrid w:val="0"/>
          <w:szCs w:val="20"/>
        </w:rPr>
      </w:pPr>
    </w:p>
    <w:p w14:paraId="56264595" w14:textId="77777777" w:rsidR="00203B61" w:rsidRPr="00203B61" w:rsidRDefault="00203B61" w:rsidP="00203B6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203B61">
        <w:rPr>
          <w:rFonts w:ascii="Times New Roman" w:eastAsia="Times New Roman" w:hAnsi="Times New Roman" w:cs="Times New Roman"/>
          <w:b/>
          <w:noProof/>
          <w:snapToGrid w:val="0"/>
          <w:szCs w:val="20"/>
        </w:rPr>
        <w:t>18.</w:t>
      </w:r>
      <w:r w:rsidRPr="00203B61">
        <w:rPr>
          <w:rFonts w:ascii="Times New Roman" w:eastAsia="Times New Roman" w:hAnsi="Times New Roman" w:cs="Times New Roman"/>
          <w:b/>
          <w:noProof/>
          <w:snapToGrid w:val="0"/>
          <w:szCs w:val="20"/>
        </w:rPr>
        <w:tab/>
        <w:t>UNIKALUS IDENTIFIKATORIUS – ŽMONĖMS SUPRANTAMI DUOMENYS</w:t>
      </w:r>
    </w:p>
    <w:p w14:paraId="15485B38" w14:textId="77777777" w:rsidR="00203B61" w:rsidRPr="00203B61" w:rsidRDefault="00203B61" w:rsidP="00203B61">
      <w:pPr>
        <w:tabs>
          <w:tab w:val="left" w:pos="567"/>
        </w:tabs>
        <w:spacing w:after="0" w:line="260" w:lineRule="exact"/>
        <w:rPr>
          <w:rFonts w:ascii="Times New Roman" w:eastAsia="Times New Roman" w:hAnsi="Times New Roman" w:cs="Times New Roman"/>
          <w:noProof/>
          <w:snapToGrid w:val="0"/>
          <w:szCs w:val="20"/>
        </w:rPr>
      </w:pPr>
    </w:p>
    <w:p w14:paraId="13E03103" w14:textId="77777777" w:rsidR="00203B61" w:rsidRPr="00513F52" w:rsidRDefault="00203B61" w:rsidP="00203B61">
      <w:pPr>
        <w:tabs>
          <w:tab w:val="left" w:pos="567"/>
        </w:tabs>
        <w:spacing w:after="0" w:line="260" w:lineRule="exact"/>
        <w:rPr>
          <w:rFonts w:ascii="Times New Roman" w:hAnsi="Times New Roman"/>
          <w:vanish/>
        </w:rPr>
      </w:pPr>
      <w:r w:rsidRPr="00513F52">
        <w:rPr>
          <w:rFonts w:ascii="Times New Roman" w:hAnsi="Times New Roman"/>
          <w:highlight w:val="lightGray"/>
          <w:shd w:val="clear" w:color="auto" w:fill="CCCCCC"/>
        </w:rPr>
        <w:t>Duomenys nebūtini.</w:t>
      </w:r>
    </w:p>
    <w:p w14:paraId="1AC50660"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139252E4" w14:textId="77777777" w:rsidR="001F47D1" w:rsidRPr="00513F52" w:rsidRDefault="001F47D1" w:rsidP="001F47D1">
      <w:pPr>
        <w:pageBreakBefore/>
        <w:shd w:val="clear" w:color="auto" w:fill="FFFFFF"/>
        <w:suppressAutoHyphens/>
        <w:autoSpaceDN w:val="0"/>
        <w:spacing w:after="0" w:line="240" w:lineRule="auto"/>
        <w:textAlignment w:val="baseline"/>
        <w:rPr>
          <w:rFonts w:ascii="Times New Roman" w:hAnsi="Times New Roman"/>
        </w:rPr>
      </w:pPr>
    </w:p>
    <w:p w14:paraId="6F82A946"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ascii="Times New Roman" w:eastAsia="Times New Roman" w:hAnsi="Times New Roman" w:cs="Times New Roman"/>
          <w:b/>
        </w:rPr>
      </w:pPr>
      <w:r w:rsidRPr="001F47D1">
        <w:rPr>
          <w:rFonts w:ascii="Times New Roman" w:eastAsia="Times New Roman" w:hAnsi="Times New Roman" w:cs="Times New Roman"/>
          <w:b/>
        </w:rPr>
        <w:t>MINIMALI INFORMACIJA ANT MAŽŲ VIDINIŲ PAKUOČIŲ</w:t>
      </w:r>
    </w:p>
    <w:p w14:paraId="02A4E855"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b/>
        </w:rPr>
      </w:pPr>
    </w:p>
    <w:p w14:paraId="0B71A8C6"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ascii="Times New Roman" w:eastAsia="Times New Roman" w:hAnsi="Times New Roman" w:cs="Times New Roman"/>
          <w:b/>
        </w:rPr>
      </w:pPr>
      <w:r w:rsidRPr="001F47D1">
        <w:rPr>
          <w:rFonts w:ascii="Times New Roman" w:eastAsia="Times New Roman" w:hAnsi="Times New Roman" w:cs="Times New Roman"/>
          <w:b/>
        </w:rPr>
        <w:t>VIDINĖ ETIKETĖ (5</w:t>
      </w:r>
      <w:r w:rsidR="00203B61">
        <w:rPr>
          <w:rFonts w:ascii="Times New Roman" w:eastAsia="Times New Roman" w:hAnsi="Times New Roman" w:cs="Times New Roman"/>
          <w:b/>
        </w:rPr>
        <w:t> ml</w:t>
      </w:r>
      <w:r w:rsidRPr="001F47D1">
        <w:rPr>
          <w:rFonts w:ascii="Times New Roman" w:eastAsia="Times New Roman" w:hAnsi="Times New Roman" w:cs="Times New Roman"/>
          <w:b/>
        </w:rPr>
        <w:t xml:space="preserve"> ir 10 ml)</w:t>
      </w:r>
    </w:p>
    <w:p w14:paraId="226467A2"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00E88910"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73DEDF86"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hAnsi="Times New Roman"/>
        </w:rPr>
      </w:pPr>
      <w:r w:rsidRPr="001F47D1">
        <w:rPr>
          <w:rFonts w:ascii="Times New Roman" w:eastAsia="Times New Roman" w:hAnsi="Times New Roman" w:cs="Times New Roman"/>
          <w:b/>
        </w:rPr>
        <w:t>1.</w:t>
      </w:r>
      <w:r w:rsidRPr="001F47D1">
        <w:rPr>
          <w:rFonts w:ascii="Times New Roman" w:eastAsia="Times New Roman" w:hAnsi="Times New Roman" w:cs="Times New Roman"/>
          <w:b/>
        </w:rPr>
        <w:tab/>
      </w:r>
      <w:r w:rsidRPr="001F47D1">
        <w:rPr>
          <w:rFonts w:ascii="Times New Roman" w:eastAsia="Times New Roman" w:hAnsi="Times New Roman" w:cs="Times New Roman"/>
          <w:b/>
          <w:caps/>
        </w:rPr>
        <w:t>VAISTINIO</w:t>
      </w:r>
      <w:r w:rsidRPr="001F47D1">
        <w:rPr>
          <w:rFonts w:ascii="Times New Roman" w:eastAsia="Times New Roman" w:hAnsi="Times New Roman" w:cs="Times New Roman"/>
          <w:b/>
        </w:rPr>
        <w:t xml:space="preserve"> PREPARATO PAVADINIMAS IR VARTOJIMO BŪDAS (-AI)</w:t>
      </w:r>
    </w:p>
    <w:p w14:paraId="4831FC6C"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40AD95AC"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 xml:space="preserve">DOTAREM 0,5 mmol/ml injekcinis tirpalas </w:t>
      </w:r>
    </w:p>
    <w:p w14:paraId="5E53CA8A"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Gadotero rūgštis</w:t>
      </w:r>
    </w:p>
    <w:p w14:paraId="4F8DEEEB"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Leisti į veną</w:t>
      </w:r>
    </w:p>
    <w:p w14:paraId="13137E99"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6DEC6329"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20A502D9"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hAnsi="Times New Roman"/>
        </w:rPr>
      </w:pPr>
      <w:r w:rsidRPr="001F47D1">
        <w:rPr>
          <w:rFonts w:ascii="Times New Roman" w:eastAsia="Times New Roman" w:hAnsi="Times New Roman" w:cs="Times New Roman"/>
          <w:b/>
        </w:rPr>
        <w:t>2.</w:t>
      </w:r>
      <w:r w:rsidRPr="001F47D1">
        <w:rPr>
          <w:rFonts w:ascii="Times New Roman" w:eastAsia="Times New Roman" w:hAnsi="Times New Roman" w:cs="Times New Roman"/>
          <w:b/>
        </w:rPr>
        <w:tab/>
        <w:t>VARTOJIMO METODAS</w:t>
      </w:r>
    </w:p>
    <w:p w14:paraId="756B0855"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i/>
        </w:rPr>
      </w:pPr>
    </w:p>
    <w:p w14:paraId="262BAC5A"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747FBBC1"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hAnsi="Times New Roman"/>
        </w:rPr>
      </w:pPr>
      <w:r w:rsidRPr="001F47D1">
        <w:rPr>
          <w:rFonts w:ascii="Times New Roman" w:eastAsia="Times New Roman" w:hAnsi="Times New Roman" w:cs="Times New Roman"/>
          <w:b/>
        </w:rPr>
        <w:t>3.</w:t>
      </w:r>
      <w:r w:rsidRPr="001F47D1">
        <w:rPr>
          <w:rFonts w:ascii="Times New Roman" w:eastAsia="Times New Roman" w:hAnsi="Times New Roman" w:cs="Times New Roman"/>
          <w:b/>
        </w:rPr>
        <w:tab/>
        <w:t>TINKAMUMO LAIKAS</w:t>
      </w:r>
    </w:p>
    <w:p w14:paraId="6352CAC1"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7A3940AD"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Tinka iki: {mm/MMMM}</w:t>
      </w:r>
    </w:p>
    <w:p w14:paraId="017322A4" w14:textId="77777777" w:rsid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39048F5F" w14:textId="77777777" w:rsidR="00203B61" w:rsidRPr="001F47D1" w:rsidRDefault="00203B61" w:rsidP="001F47D1">
      <w:pPr>
        <w:suppressAutoHyphens/>
        <w:autoSpaceDN w:val="0"/>
        <w:spacing w:after="0" w:line="240" w:lineRule="auto"/>
        <w:textAlignment w:val="baseline"/>
        <w:rPr>
          <w:rFonts w:ascii="Times New Roman" w:eastAsia="Times New Roman" w:hAnsi="Times New Roman" w:cs="Times New Roman"/>
        </w:rPr>
      </w:pPr>
    </w:p>
    <w:p w14:paraId="7EFD0647" w14:textId="77777777" w:rsidR="001F47D1" w:rsidRPr="00513F52" w:rsidRDefault="001F47D1" w:rsidP="00CA3320">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szCs w:val="20"/>
        </w:rPr>
      </w:pPr>
      <w:r w:rsidRPr="001F47D1">
        <w:rPr>
          <w:rFonts w:ascii="Times New Roman" w:eastAsia="Times New Roman" w:hAnsi="Times New Roman" w:cs="Times New Roman"/>
          <w:b/>
        </w:rPr>
        <w:t>4.</w:t>
      </w:r>
      <w:r w:rsidRPr="001F47D1">
        <w:rPr>
          <w:rFonts w:ascii="Times New Roman" w:eastAsia="Times New Roman" w:hAnsi="Times New Roman" w:cs="Times New Roman"/>
          <w:b/>
        </w:rPr>
        <w:tab/>
        <w:t>SERIJOS NUMERIS</w:t>
      </w:r>
    </w:p>
    <w:p w14:paraId="4BE6C422"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6EFF2D3B"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 xml:space="preserve">Serija: </w:t>
      </w:r>
    </w:p>
    <w:p w14:paraId="4E772B51"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4CC59812"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5367B59E" w14:textId="77777777" w:rsidR="001F47D1" w:rsidRPr="00513F52"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szCs w:val="20"/>
        </w:rPr>
      </w:pPr>
      <w:r w:rsidRPr="001F47D1">
        <w:rPr>
          <w:rFonts w:ascii="Times New Roman" w:eastAsia="Times New Roman" w:hAnsi="Times New Roman" w:cs="Times New Roman"/>
          <w:b/>
        </w:rPr>
        <w:t>5.</w:t>
      </w:r>
      <w:r w:rsidRPr="001F47D1">
        <w:rPr>
          <w:rFonts w:ascii="Times New Roman" w:eastAsia="Times New Roman" w:hAnsi="Times New Roman" w:cs="Times New Roman"/>
          <w:b/>
        </w:rPr>
        <w:tab/>
        <w:t>KIEKIS (MASĖ, TŪRIS ARBA VIENETAI)</w:t>
      </w:r>
    </w:p>
    <w:p w14:paraId="4CAF4863"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7B78DD92"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5 ml</w:t>
      </w:r>
    </w:p>
    <w:p w14:paraId="66D9218C" w14:textId="77777777" w:rsidR="001F47D1" w:rsidRPr="00715BD9" w:rsidRDefault="001F47D1" w:rsidP="001F47D1">
      <w:pPr>
        <w:suppressAutoHyphens/>
        <w:autoSpaceDN w:val="0"/>
        <w:spacing w:after="0" w:line="240" w:lineRule="auto"/>
        <w:textAlignment w:val="baseline"/>
        <w:rPr>
          <w:rFonts w:ascii="Times New Roman" w:hAnsi="Times New Roman"/>
        </w:rPr>
      </w:pPr>
      <w:r w:rsidRPr="001F47D1">
        <w:rPr>
          <w:rFonts w:ascii="Times New Roman" w:eastAsia="Times New Roman" w:hAnsi="Times New Roman" w:cs="Times New Roman"/>
          <w:shd w:val="clear" w:color="auto" w:fill="C0C0C0"/>
        </w:rPr>
        <w:t>10 ml</w:t>
      </w:r>
    </w:p>
    <w:p w14:paraId="32E8ED46"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2CE3621C"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2A37912F" w14:textId="77777777" w:rsidR="001F47D1" w:rsidRPr="00715BD9" w:rsidRDefault="001F47D1" w:rsidP="00CA3320">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hAnsi="Times New Roman"/>
        </w:rPr>
      </w:pPr>
      <w:r w:rsidRPr="001F47D1">
        <w:rPr>
          <w:rFonts w:ascii="Times New Roman" w:eastAsia="Times New Roman" w:hAnsi="Times New Roman" w:cs="Times New Roman"/>
          <w:b/>
        </w:rPr>
        <w:t>6.</w:t>
      </w:r>
      <w:r w:rsidRPr="001F47D1">
        <w:rPr>
          <w:rFonts w:ascii="Times New Roman" w:eastAsia="Times New Roman" w:hAnsi="Times New Roman" w:cs="Times New Roman"/>
          <w:b/>
        </w:rPr>
        <w:tab/>
        <w:t>KITA</w:t>
      </w:r>
    </w:p>
    <w:p w14:paraId="30C976B7"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3BDC1EA0"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068FB94B" w14:textId="77777777" w:rsidR="001F47D1" w:rsidRPr="001F47D1" w:rsidRDefault="001F47D1" w:rsidP="001F47D1">
      <w:pPr>
        <w:pageBreakBefore/>
        <w:shd w:val="clear" w:color="auto" w:fill="FFFFFF"/>
        <w:suppressAutoHyphens/>
        <w:autoSpaceDN w:val="0"/>
        <w:spacing w:after="0" w:line="240" w:lineRule="auto"/>
        <w:textAlignment w:val="baseline"/>
        <w:rPr>
          <w:rFonts w:ascii="Times New Roman" w:eastAsia="Times New Roman" w:hAnsi="Times New Roman" w:cs="Times New Roman"/>
        </w:rPr>
      </w:pPr>
    </w:p>
    <w:p w14:paraId="52C42B91"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ascii="Times New Roman" w:eastAsia="Times New Roman" w:hAnsi="Times New Roman" w:cs="Times New Roman"/>
          <w:b/>
        </w:rPr>
      </w:pPr>
      <w:r w:rsidRPr="001F47D1">
        <w:rPr>
          <w:rFonts w:ascii="Times New Roman" w:eastAsia="Times New Roman" w:hAnsi="Times New Roman" w:cs="Times New Roman"/>
          <w:b/>
        </w:rPr>
        <w:t>INFORMACIJA ANT VIDINĖS PAKUOTĖS</w:t>
      </w:r>
    </w:p>
    <w:p w14:paraId="4AC831CB"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b/>
        </w:rPr>
      </w:pPr>
    </w:p>
    <w:p w14:paraId="7D2B0399"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ascii="Times New Roman" w:eastAsia="Times New Roman" w:hAnsi="Times New Roman" w:cs="Times New Roman"/>
          <w:b/>
        </w:rPr>
      </w:pPr>
      <w:r w:rsidRPr="001F47D1">
        <w:rPr>
          <w:rFonts w:ascii="Times New Roman" w:eastAsia="Times New Roman" w:hAnsi="Times New Roman" w:cs="Times New Roman"/>
          <w:b/>
        </w:rPr>
        <w:t>VIDINĖ ETIKETĖ (15</w:t>
      </w:r>
      <w:r w:rsidR="00203B61">
        <w:rPr>
          <w:rFonts w:ascii="Times New Roman" w:eastAsia="Times New Roman" w:hAnsi="Times New Roman" w:cs="Times New Roman"/>
          <w:b/>
        </w:rPr>
        <w:t> ml</w:t>
      </w:r>
      <w:r w:rsidRPr="001F47D1">
        <w:rPr>
          <w:rFonts w:ascii="Times New Roman" w:eastAsia="Times New Roman" w:hAnsi="Times New Roman" w:cs="Times New Roman"/>
          <w:b/>
        </w:rPr>
        <w:t>, 20 ml)</w:t>
      </w:r>
    </w:p>
    <w:p w14:paraId="7635F007"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0E462885"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348D200D"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hAnsi="Times New Roman"/>
        </w:rPr>
      </w:pPr>
      <w:r w:rsidRPr="001F47D1">
        <w:rPr>
          <w:rFonts w:ascii="Times New Roman" w:eastAsia="Times New Roman" w:hAnsi="Times New Roman" w:cs="Times New Roman"/>
          <w:b/>
        </w:rPr>
        <w:t>1.</w:t>
      </w:r>
      <w:r w:rsidRPr="001F47D1">
        <w:rPr>
          <w:rFonts w:ascii="Times New Roman" w:eastAsia="Times New Roman" w:hAnsi="Times New Roman" w:cs="Times New Roman"/>
          <w:b/>
        </w:rPr>
        <w:tab/>
        <w:t>VAISTINIO PREPARATO PAVADINIMAS</w:t>
      </w:r>
    </w:p>
    <w:p w14:paraId="2513733B"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76387679"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 xml:space="preserve">DOTAREM 0,5 mmol/ml injekcinis tirpalas </w:t>
      </w:r>
    </w:p>
    <w:p w14:paraId="6F25EA34"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Gadotero rūgštis</w:t>
      </w:r>
    </w:p>
    <w:p w14:paraId="1C96BC76" w14:textId="77777777" w:rsidR="001F47D1" w:rsidRPr="001F47D1" w:rsidRDefault="001F47D1" w:rsidP="001F47D1">
      <w:pPr>
        <w:suppressAutoHyphens/>
        <w:autoSpaceDN w:val="0"/>
        <w:spacing w:after="0" w:line="260" w:lineRule="exact"/>
        <w:textAlignment w:val="baseline"/>
        <w:rPr>
          <w:rFonts w:ascii="Times New Roman" w:eastAsia="Times New Roman" w:hAnsi="Times New Roman" w:cs="Times New Roman"/>
        </w:rPr>
      </w:pPr>
    </w:p>
    <w:p w14:paraId="5DC8C02D" w14:textId="77777777" w:rsidR="001F47D1" w:rsidRPr="001F47D1" w:rsidRDefault="001F47D1" w:rsidP="001F47D1">
      <w:pPr>
        <w:suppressAutoHyphens/>
        <w:autoSpaceDN w:val="0"/>
        <w:spacing w:after="0" w:line="260" w:lineRule="exact"/>
        <w:textAlignment w:val="baseline"/>
        <w:rPr>
          <w:rFonts w:ascii="Times New Roman" w:eastAsia="Times New Roman" w:hAnsi="Times New Roman" w:cs="Times New Roman"/>
        </w:rPr>
      </w:pPr>
    </w:p>
    <w:p w14:paraId="798158DC"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b/>
        </w:rPr>
      </w:pPr>
      <w:r w:rsidRPr="001F47D1">
        <w:rPr>
          <w:rFonts w:ascii="Times New Roman" w:eastAsia="Times New Roman" w:hAnsi="Times New Roman" w:cs="Times New Roman"/>
          <w:b/>
        </w:rPr>
        <w:t>2.</w:t>
      </w:r>
      <w:r w:rsidRPr="001F47D1">
        <w:rPr>
          <w:rFonts w:ascii="Times New Roman" w:eastAsia="Times New Roman" w:hAnsi="Times New Roman" w:cs="Times New Roman"/>
          <w:b/>
        </w:rPr>
        <w:tab/>
        <w:t>VEIKLIOJI (-IOS) MEDŽIAGA (-OS) IR JOS (-Ų) KIEKIS (-IAI)</w:t>
      </w:r>
    </w:p>
    <w:p w14:paraId="723AD9F1"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56C7F3A7"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1 ml tirpalo yra 279,32 mg gadotero rūgšties.</w:t>
      </w:r>
    </w:p>
    <w:p w14:paraId="4FDB264F"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255979F8"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74A8EDB1"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hAnsi="Times New Roman"/>
        </w:rPr>
      </w:pPr>
      <w:r w:rsidRPr="001F47D1">
        <w:rPr>
          <w:rFonts w:ascii="Times New Roman" w:eastAsia="Times New Roman" w:hAnsi="Times New Roman" w:cs="Times New Roman"/>
          <w:b/>
        </w:rPr>
        <w:t>3.</w:t>
      </w:r>
      <w:r w:rsidRPr="001F47D1">
        <w:rPr>
          <w:rFonts w:ascii="Times New Roman" w:eastAsia="Times New Roman" w:hAnsi="Times New Roman" w:cs="Times New Roman"/>
          <w:b/>
        </w:rPr>
        <w:tab/>
        <w:t>PAGALBINIŲ MEDŽIAGŲ SĄRAŠAS</w:t>
      </w:r>
    </w:p>
    <w:p w14:paraId="0FB38DE6"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765767EC"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Megliuminas, injekcinis vanduo.</w:t>
      </w:r>
    </w:p>
    <w:p w14:paraId="123AD1DB"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75918177"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6A20BA4C"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hAnsi="Times New Roman"/>
        </w:rPr>
      </w:pPr>
      <w:r w:rsidRPr="001F47D1">
        <w:rPr>
          <w:rFonts w:ascii="Times New Roman" w:eastAsia="Times New Roman" w:hAnsi="Times New Roman" w:cs="Times New Roman"/>
          <w:b/>
        </w:rPr>
        <w:t>4.</w:t>
      </w:r>
      <w:r w:rsidRPr="001F47D1">
        <w:rPr>
          <w:rFonts w:ascii="Times New Roman" w:eastAsia="Times New Roman" w:hAnsi="Times New Roman" w:cs="Times New Roman"/>
          <w:b/>
        </w:rPr>
        <w:tab/>
        <w:t>FARMACINĖ FORMA IR KIEKIS PAKUOTĖJE</w:t>
      </w:r>
    </w:p>
    <w:p w14:paraId="0497F06C"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53EF078B"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CA3320">
        <w:rPr>
          <w:rFonts w:ascii="Times New Roman" w:eastAsia="Times New Roman" w:hAnsi="Times New Roman" w:cs="Times New Roman"/>
          <w:highlight w:val="lightGray"/>
        </w:rPr>
        <w:t>Injekcinis tirpalas</w:t>
      </w:r>
    </w:p>
    <w:p w14:paraId="14015510"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15 ml</w:t>
      </w:r>
    </w:p>
    <w:p w14:paraId="1228FA11"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shd w:val="clear" w:color="auto" w:fill="C0C0C0"/>
        </w:rPr>
      </w:pPr>
      <w:r w:rsidRPr="001F47D1">
        <w:rPr>
          <w:rFonts w:ascii="Times New Roman" w:eastAsia="Times New Roman" w:hAnsi="Times New Roman" w:cs="Times New Roman"/>
          <w:shd w:val="clear" w:color="auto" w:fill="C0C0C0"/>
        </w:rPr>
        <w:t>20 ml</w:t>
      </w:r>
    </w:p>
    <w:p w14:paraId="490E1AF1"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3D2C754E"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6D9CFE6F"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hAnsi="Times New Roman"/>
        </w:rPr>
      </w:pPr>
      <w:r w:rsidRPr="001F47D1">
        <w:rPr>
          <w:rFonts w:ascii="Times New Roman" w:eastAsia="Times New Roman" w:hAnsi="Times New Roman" w:cs="Times New Roman"/>
          <w:b/>
        </w:rPr>
        <w:t>5.</w:t>
      </w:r>
      <w:r w:rsidRPr="001F47D1">
        <w:rPr>
          <w:rFonts w:ascii="Times New Roman" w:eastAsia="Times New Roman" w:hAnsi="Times New Roman" w:cs="Times New Roman"/>
          <w:b/>
        </w:rPr>
        <w:tab/>
        <w:t>VARTOJIMO METODAS IR BŪDAS (-AI)</w:t>
      </w:r>
    </w:p>
    <w:p w14:paraId="3AD9E501"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i/>
        </w:rPr>
      </w:pPr>
    </w:p>
    <w:p w14:paraId="54333ACB"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Leisti į veną.</w:t>
      </w:r>
    </w:p>
    <w:p w14:paraId="4C635902"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Tik vienkartinei dozei. Po atidarymo suvartoti nedelsiant. Likutį išmesti.</w:t>
      </w:r>
    </w:p>
    <w:p w14:paraId="1A5A84B6"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Prieš vartojimą perskaitykite pakuotės lapelį.</w:t>
      </w:r>
    </w:p>
    <w:p w14:paraId="1DA1EB93"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67D71561"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415C262B"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rPr>
      </w:pPr>
      <w:r w:rsidRPr="001F47D1">
        <w:rPr>
          <w:rFonts w:ascii="Times New Roman" w:eastAsia="Times New Roman" w:hAnsi="Times New Roman" w:cs="Times New Roman"/>
          <w:b/>
        </w:rPr>
        <w:t>6.</w:t>
      </w:r>
      <w:r w:rsidRPr="001F47D1">
        <w:rPr>
          <w:rFonts w:ascii="Times New Roman" w:eastAsia="Times New Roman" w:hAnsi="Times New Roman" w:cs="Times New Roman"/>
          <w:b/>
        </w:rPr>
        <w:tab/>
        <w:t>SPECIALUS ĮSPĖJIMAS, KAD VAISTINĮ PREPARATĄ BŪTINA LAIKYTI VAIKAMS NEPASTEBIMOJE IR NEPASIEKIAMOJE VIETOJE</w:t>
      </w:r>
    </w:p>
    <w:p w14:paraId="07312A19"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0428B8D5"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Laikyti vaikams nepastebimoje ir nepasiekiamoje vietoje.</w:t>
      </w:r>
    </w:p>
    <w:p w14:paraId="29477C40"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367677EB"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79E355F3" w14:textId="77777777" w:rsidR="001F47D1" w:rsidRPr="00513F52"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rPr>
      </w:pPr>
      <w:r w:rsidRPr="001F47D1">
        <w:rPr>
          <w:rFonts w:ascii="Times New Roman" w:eastAsia="Times New Roman" w:hAnsi="Times New Roman" w:cs="Times New Roman"/>
          <w:b/>
        </w:rPr>
        <w:t>7.</w:t>
      </w:r>
      <w:r w:rsidRPr="001F47D1">
        <w:rPr>
          <w:rFonts w:ascii="Times New Roman" w:eastAsia="Times New Roman" w:hAnsi="Times New Roman" w:cs="Times New Roman"/>
          <w:b/>
        </w:rPr>
        <w:tab/>
        <w:t>KITAS (-I) SPECIALUS (-ŪS) ĮSPĖJIMAS (-AI) (JEI REIKIA)</w:t>
      </w:r>
    </w:p>
    <w:p w14:paraId="2165347B"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429B070F"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506AA304"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hAnsi="Times New Roman"/>
        </w:rPr>
      </w:pPr>
      <w:r w:rsidRPr="001F47D1">
        <w:rPr>
          <w:rFonts w:ascii="Times New Roman" w:eastAsia="Times New Roman" w:hAnsi="Times New Roman" w:cs="Times New Roman"/>
          <w:b/>
        </w:rPr>
        <w:t>8.</w:t>
      </w:r>
      <w:r w:rsidRPr="001F47D1">
        <w:rPr>
          <w:rFonts w:ascii="Times New Roman" w:eastAsia="Times New Roman" w:hAnsi="Times New Roman" w:cs="Times New Roman"/>
          <w:b/>
        </w:rPr>
        <w:tab/>
        <w:t>TINKAMUMO LAIKAS</w:t>
      </w:r>
    </w:p>
    <w:p w14:paraId="25FC9EC1"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676324D5"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Tinka iki: {mm/MMMM}</w:t>
      </w:r>
    </w:p>
    <w:p w14:paraId="6188ED99"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5D0FE7D6"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463DF41A" w14:textId="77777777" w:rsidR="001F47D1" w:rsidRPr="00715BD9" w:rsidRDefault="001F47D1" w:rsidP="001F47D1">
      <w:pPr>
        <w:keepNext/>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hAnsi="Times New Roman"/>
        </w:rPr>
      </w:pPr>
      <w:r w:rsidRPr="001F47D1">
        <w:rPr>
          <w:rFonts w:ascii="Times New Roman" w:eastAsia="Times New Roman" w:hAnsi="Times New Roman" w:cs="Times New Roman"/>
          <w:b/>
        </w:rPr>
        <w:t>9.</w:t>
      </w:r>
      <w:r w:rsidRPr="001F47D1">
        <w:rPr>
          <w:rFonts w:ascii="Times New Roman" w:eastAsia="Times New Roman" w:hAnsi="Times New Roman" w:cs="Times New Roman"/>
          <w:b/>
        </w:rPr>
        <w:tab/>
        <w:t>SPECIALIOS LAIKYMO SĄLYGOS</w:t>
      </w:r>
    </w:p>
    <w:p w14:paraId="51CA70D8" w14:textId="77777777" w:rsidR="001F47D1" w:rsidRPr="001F47D1" w:rsidRDefault="001F47D1" w:rsidP="001F47D1">
      <w:pPr>
        <w:keepNext/>
        <w:suppressAutoHyphens/>
        <w:autoSpaceDN w:val="0"/>
        <w:spacing w:after="0" w:line="240" w:lineRule="auto"/>
        <w:textAlignment w:val="baseline"/>
        <w:rPr>
          <w:rFonts w:ascii="Times New Roman" w:eastAsia="Times New Roman" w:hAnsi="Times New Roman" w:cs="Times New Roman"/>
        </w:rPr>
      </w:pPr>
    </w:p>
    <w:p w14:paraId="5E5801C8" w14:textId="77777777" w:rsidR="001F47D1" w:rsidRPr="001F47D1" w:rsidRDefault="001F47D1" w:rsidP="001F47D1">
      <w:pPr>
        <w:suppressAutoHyphens/>
        <w:autoSpaceDN w:val="0"/>
        <w:spacing w:after="0" w:line="240" w:lineRule="auto"/>
        <w:ind w:left="567" w:hanging="567"/>
        <w:textAlignment w:val="baseline"/>
        <w:rPr>
          <w:rFonts w:ascii="Times New Roman" w:eastAsia="Times New Roman" w:hAnsi="Times New Roman" w:cs="Times New Roman"/>
        </w:rPr>
      </w:pPr>
    </w:p>
    <w:p w14:paraId="71494466"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b/>
        </w:rPr>
      </w:pPr>
      <w:r w:rsidRPr="001F47D1">
        <w:rPr>
          <w:rFonts w:ascii="Times New Roman" w:eastAsia="Times New Roman" w:hAnsi="Times New Roman" w:cs="Times New Roman"/>
          <w:b/>
        </w:rPr>
        <w:lastRenderedPageBreak/>
        <w:t>10.</w:t>
      </w:r>
      <w:r w:rsidRPr="001F47D1">
        <w:rPr>
          <w:rFonts w:ascii="Times New Roman" w:eastAsia="Times New Roman" w:hAnsi="Times New Roman" w:cs="Times New Roman"/>
          <w:b/>
        </w:rPr>
        <w:tab/>
        <w:t>SPECIALIOS ATSARGUMO PRIEMONĖS DĖL NESUVARTOTO VAISTINIO PREPARATO AR JO ATLIEKŲ TVARKYMO, JEI REIKIA</w:t>
      </w:r>
    </w:p>
    <w:p w14:paraId="22D1E8BB"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69DA0228"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6B91A985"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b/>
        </w:rPr>
      </w:pPr>
      <w:r w:rsidRPr="001F47D1">
        <w:rPr>
          <w:rFonts w:ascii="Times New Roman" w:eastAsia="Times New Roman" w:hAnsi="Times New Roman" w:cs="Times New Roman"/>
          <w:b/>
        </w:rPr>
        <w:t>11.</w:t>
      </w:r>
      <w:r w:rsidRPr="001F47D1">
        <w:rPr>
          <w:rFonts w:ascii="Times New Roman" w:eastAsia="Times New Roman" w:hAnsi="Times New Roman" w:cs="Times New Roman"/>
          <w:b/>
        </w:rPr>
        <w:tab/>
        <w:t>REGISTRUOTOJO PAVADINIMAS IR ADRESAS</w:t>
      </w:r>
    </w:p>
    <w:p w14:paraId="4E215039"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6F0F6CC0"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r w:rsidRPr="001F47D1">
        <w:rPr>
          <w:rFonts w:ascii="Times New Roman" w:eastAsia="Times New Roman" w:hAnsi="Times New Roman" w:cs="Times New Roman"/>
        </w:rPr>
        <w:t>Guerbet</w:t>
      </w:r>
    </w:p>
    <w:p w14:paraId="3DCBFDFB"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r w:rsidRPr="001F47D1">
        <w:rPr>
          <w:rFonts w:ascii="Times New Roman" w:eastAsia="Times New Roman" w:hAnsi="Times New Roman" w:cs="Times New Roman"/>
        </w:rPr>
        <w:t>BP 57400</w:t>
      </w:r>
    </w:p>
    <w:p w14:paraId="55DB662A"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r w:rsidRPr="001F47D1">
        <w:rPr>
          <w:rFonts w:ascii="Times New Roman" w:eastAsia="Times New Roman" w:hAnsi="Times New Roman" w:cs="Times New Roman"/>
        </w:rPr>
        <w:t>95943 Roissy CDG Cedex</w:t>
      </w:r>
    </w:p>
    <w:p w14:paraId="5CEB4D3F"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r w:rsidRPr="001F47D1">
        <w:rPr>
          <w:rFonts w:ascii="Times New Roman" w:eastAsia="Times New Roman" w:hAnsi="Times New Roman" w:cs="Times New Roman"/>
        </w:rPr>
        <w:t>Prancūzija</w:t>
      </w:r>
    </w:p>
    <w:p w14:paraId="49FF4A9E"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61DE7C58"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2F5519DB" w14:textId="77777777" w:rsidR="001F47D1" w:rsidRPr="00513F52"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szCs w:val="20"/>
        </w:rPr>
      </w:pPr>
      <w:r w:rsidRPr="001F47D1">
        <w:rPr>
          <w:rFonts w:ascii="Times New Roman" w:eastAsia="Times New Roman" w:hAnsi="Times New Roman" w:cs="Times New Roman"/>
          <w:b/>
        </w:rPr>
        <w:t>12.</w:t>
      </w:r>
      <w:r w:rsidRPr="001F47D1">
        <w:rPr>
          <w:rFonts w:ascii="Times New Roman" w:eastAsia="Times New Roman" w:hAnsi="Times New Roman" w:cs="Times New Roman"/>
          <w:b/>
        </w:rPr>
        <w:tab/>
        <w:t>REGISTRACIJOS PAŽYMĖJIMO NUMERIS (-IAI)</w:t>
      </w:r>
    </w:p>
    <w:p w14:paraId="6ECDB0E3"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6407D57F" w14:textId="77777777" w:rsidR="001F47D1" w:rsidRPr="001F47D1" w:rsidRDefault="001F47D1" w:rsidP="001F47D1">
      <w:pPr>
        <w:tabs>
          <w:tab w:val="left" w:pos="567"/>
        </w:tabs>
        <w:suppressAutoHyphens/>
        <w:autoSpaceDN w:val="0"/>
        <w:snapToGrid w:val="0"/>
        <w:spacing w:after="0" w:line="260" w:lineRule="exact"/>
        <w:textAlignment w:val="baseline"/>
        <w:rPr>
          <w:rFonts w:ascii="Times New Roman" w:eastAsia="Times New Roman" w:hAnsi="Times New Roman" w:cs="Times New Roman"/>
        </w:rPr>
      </w:pPr>
      <w:r w:rsidRPr="001F47D1">
        <w:rPr>
          <w:rFonts w:ascii="Times New Roman" w:eastAsia="Times New Roman" w:hAnsi="Times New Roman" w:cs="Times New Roman"/>
        </w:rPr>
        <w:t>15 ml – LT/1/14/3509/003</w:t>
      </w:r>
    </w:p>
    <w:p w14:paraId="1B964BAC" w14:textId="77777777" w:rsidR="001F47D1" w:rsidRPr="00513F52" w:rsidRDefault="001F47D1" w:rsidP="001F47D1">
      <w:pPr>
        <w:tabs>
          <w:tab w:val="left" w:pos="567"/>
        </w:tabs>
        <w:suppressAutoHyphens/>
        <w:autoSpaceDN w:val="0"/>
        <w:snapToGrid w:val="0"/>
        <w:spacing w:after="0" w:line="260" w:lineRule="exact"/>
        <w:textAlignment w:val="baseline"/>
        <w:rPr>
          <w:rFonts w:ascii="Times New Roman" w:eastAsia="Times New Roman" w:hAnsi="Times New Roman" w:cs="Times New Roman"/>
          <w:szCs w:val="20"/>
          <w:lang w:val="pt-PT"/>
        </w:rPr>
      </w:pPr>
      <w:r w:rsidRPr="001F47D1">
        <w:rPr>
          <w:rFonts w:ascii="Times New Roman" w:eastAsia="Times New Roman" w:hAnsi="Times New Roman" w:cs="Times New Roman"/>
          <w:shd w:val="clear" w:color="auto" w:fill="C0C0C0"/>
        </w:rPr>
        <w:t>20 ml – LT/1/14/3509/004</w:t>
      </w:r>
    </w:p>
    <w:p w14:paraId="6FE1B37D" w14:textId="77777777" w:rsid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40AFB07B" w14:textId="77777777" w:rsidR="00203B61" w:rsidRPr="001F47D1" w:rsidRDefault="00203B6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2F123215" w14:textId="77777777" w:rsidR="001F47D1" w:rsidRPr="00513F52"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szCs w:val="20"/>
          <w:lang w:val="pt-PT"/>
        </w:rPr>
      </w:pPr>
      <w:r w:rsidRPr="001F47D1">
        <w:rPr>
          <w:rFonts w:ascii="Times New Roman" w:eastAsia="Times New Roman" w:hAnsi="Times New Roman" w:cs="Times New Roman"/>
          <w:b/>
        </w:rPr>
        <w:t>13.</w:t>
      </w:r>
      <w:r w:rsidRPr="001F47D1">
        <w:rPr>
          <w:rFonts w:ascii="Times New Roman" w:eastAsia="Times New Roman" w:hAnsi="Times New Roman" w:cs="Times New Roman"/>
          <w:b/>
        </w:rPr>
        <w:tab/>
        <w:t>SERIJOS NUMERIS</w:t>
      </w:r>
    </w:p>
    <w:p w14:paraId="68180979"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7D30497C"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Serija:</w:t>
      </w:r>
    </w:p>
    <w:p w14:paraId="408014C8"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0CAA045E"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hAnsi="Times New Roman"/>
        </w:rPr>
      </w:pPr>
      <w:r w:rsidRPr="001F47D1">
        <w:rPr>
          <w:rFonts w:ascii="Times New Roman" w:eastAsia="Times New Roman" w:hAnsi="Times New Roman" w:cs="Times New Roman"/>
          <w:b/>
        </w:rPr>
        <w:t>14.</w:t>
      </w:r>
      <w:r w:rsidRPr="001F47D1">
        <w:rPr>
          <w:rFonts w:ascii="Times New Roman" w:eastAsia="Times New Roman" w:hAnsi="Times New Roman" w:cs="Times New Roman"/>
          <w:b/>
        </w:rPr>
        <w:tab/>
        <w:t>PARDAVIMO (IŠDAVIMO) TVARKA</w:t>
      </w:r>
    </w:p>
    <w:p w14:paraId="7176371A"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5F2CE00C" w14:textId="77777777" w:rsidR="001F47D1" w:rsidRPr="00715BD9" w:rsidRDefault="001F47D1" w:rsidP="001F47D1">
      <w:pPr>
        <w:tabs>
          <w:tab w:val="left" w:pos="567"/>
        </w:tabs>
        <w:suppressAutoHyphens/>
        <w:autoSpaceDN w:val="0"/>
        <w:spacing w:after="0" w:line="260" w:lineRule="exact"/>
        <w:textAlignment w:val="baseline"/>
        <w:rPr>
          <w:rFonts w:ascii="Times New Roman" w:hAnsi="Times New Roman"/>
        </w:rPr>
      </w:pPr>
      <w:r w:rsidRPr="001F47D1">
        <w:rPr>
          <w:rFonts w:ascii="Times New Roman" w:eastAsia="Times New Roman" w:hAnsi="Times New Roman" w:cs="Times New Roman"/>
          <w:szCs w:val="20"/>
        </w:rPr>
        <w:t>Receptinis vaistas</w:t>
      </w:r>
    </w:p>
    <w:p w14:paraId="579C1316"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19950DF5"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0645371D"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hAnsi="Times New Roman"/>
        </w:rPr>
      </w:pPr>
      <w:r w:rsidRPr="001F47D1">
        <w:rPr>
          <w:rFonts w:ascii="Times New Roman" w:eastAsia="Times New Roman" w:hAnsi="Times New Roman" w:cs="Times New Roman"/>
          <w:b/>
        </w:rPr>
        <w:t>15.</w:t>
      </w:r>
      <w:r w:rsidRPr="001F47D1">
        <w:rPr>
          <w:rFonts w:ascii="Times New Roman" w:eastAsia="Times New Roman" w:hAnsi="Times New Roman" w:cs="Times New Roman"/>
          <w:b/>
        </w:rPr>
        <w:tab/>
        <w:t>VARTOJIMO INSTRUKCIJA</w:t>
      </w:r>
    </w:p>
    <w:p w14:paraId="28601579"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092496CE"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5BBA1A20"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hAnsi="Times New Roman"/>
        </w:rPr>
      </w:pPr>
      <w:r w:rsidRPr="001F47D1">
        <w:rPr>
          <w:rFonts w:ascii="Times New Roman" w:eastAsia="Times New Roman" w:hAnsi="Times New Roman" w:cs="Times New Roman"/>
          <w:b/>
        </w:rPr>
        <w:t>16.</w:t>
      </w:r>
      <w:r w:rsidRPr="001F47D1">
        <w:rPr>
          <w:rFonts w:ascii="Times New Roman" w:eastAsia="Times New Roman" w:hAnsi="Times New Roman" w:cs="Times New Roman"/>
          <w:b/>
        </w:rPr>
        <w:tab/>
        <w:t>INFORMACIJA BRAILIO RAŠTU</w:t>
      </w:r>
    </w:p>
    <w:p w14:paraId="0D892DCC" w14:textId="77777777" w:rsidR="00203B61" w:rsidRDefault="00203B61" w:rsidP="00203B61">
      <w:pPr>
        <w:tabs>
          <w:tab w:val="left" w:pos="567"/>
        </w:tabs>
        <w:suppressAutoHyphens/>
        <w:autoSpaceDN w:val="0"/>
        <w:spacing w:after="0" w:line="240" w:lineRule="auto"/>
        <w:textAlignment w:val="baseline"/>
        <w:rPr>
          <w:rFonts w:ascii="Times New Roman" w:eastAsia="Times New Roman" w:hAnsi="Times New Roman" w:cs="Times New Roman"/>
        </w:rPr>
      </w:pPr>
    </w:p>
    <w:p w14:paraId="62AE9B5D" w14:textId="77777777" w:rsidR="00203B61" w:rsidRPr="00203B61" w:rsidRDefault="00203B61" w:rsidP="00203B61">
      <w:pPr>
        <w:tabs>
          <w:tab w:val="left" w:pos="567"/>
        </w:tabs>
        <w:suppressAutoHyphens/>
        <w:autoSpaceDN w:val="0"/>
        <w:spacing w:after="0" w:line="240" w:lineRule="auto"/>
        <w:textAlignment w:val="baseline"/>
        <w:rPr>
          <w:rFonts w:ascii="Times New Roman" w:eastAsia="Times New Roman" w:hAnsi="Times New Roman" w:cs="Times New Roman"/>
        </w:rPr>
      </w:pPr>
    </w:p>
    <w:p w14:paraId="5F8B17B9" w14:textId="77777777" w:rsidR="00203B61" w:rsidRPr="00203B61" w:rsidRDefault="00203B61" w:rsidP="00203B6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203B61">
        <w:rPr>
          <w:rFonts w:ascii="Times New Roman" w:eastAsia="Times New Roman" w:hAnsi="Times New Roman" w:cs="Times New Roman"/>
          <w:b/>
          <w:noProof/>
          <w:snapToGrid w:val="0"/>
          <w:szCs w:val="20"/>
        </w:rPr>
        <w:t>17.</w:t>
      </w:r>
      <w:r w:rsidRPr="00203B61">
        <w:rPr>
          <w:rFonts w:ascii="Times New Roman" w:eastAsia="Times New Roman" w:hAnsi="Times New Roman" w:cs="Times New Roman"/>
          <w:b/>
          <w:noProof/>
          <w:snapToGrid w:val="0"/>
          <w:szCs w:val="20"/>
        </w:rPr>
        <w:tab/>
        <w:t>UNIKALUS IDENTIFIKATORIUS – 2D BRŪKŠNINIS KODAS</w:t>
      </w:r>
    </w:p>
    <w:p w14:paraId="761A0559" w14:textId="77777777" w:rsidR="00203B61" w:rsidRPr="00203B61" w:rsidRDefault="00203B61" w:rsidP="00203B61">
      <w:pPr>
        <w:tabs>
          <w:tab w:val="left" w:pos="567"/>
        </w:tabs>
        <w:spacing w:after="0" w:line="260" w:lineRule="exact"/>
        <w:rPr>
          <w:rFonts w:ascii="Times New Roman" w:eastAsia="Times New Roman" w:hAnsi="Times New Roman" w:cs="Times New Roman"/>
          <w:noProof/>
          <w:snapToGrid w:val="0"/>
          <w:szCs w:val="20"/>
        </w:rPr>
      </w:pPr>
    </w:p>
    <w:p w14:paraId="5F4C0BCF" w14:textId="77777777" w:rsidR="00203B61" w:rsidRPr="00203B61" w:rsidRDefault="00203B61" w:rsidP="00203B61">
      <w:pPr>
        <w:tabs>
          <w:tab w:val="left" w:pos="567"/>
        </w:tabs>
        <w:spacing w:after="0" w:line="260" w:lineRule="exact"/>
        <w:rPr>
          <w:rFonts w:ascii="Times New Roman" w:eastAsia="Times New Roman" w:hAnsi="Times New Roman" w:cs="Times New Roman"/>
          <w:noProof/>
          <w:snapToGrid w:val="0"/>
          <w:szCs w:val="24"/>
          <w:highlight w:val="lightGray"/>
        </w:rPr>
      </w:pPr>
      <w:r w:rsidRPr="00203B61">
        <w:rPr>
          <w:rFonts w:ascii="Times New Roman" w:eastAsia="Times New Roman" w:hAnsi="Times New Roman" w:cs="Times New Roman"/>
          <w:noProof/>
          <w:snapToGrid w:val="0"/>
          <w:szCs w:val="20"/>
          <w:highlight w:val="lightGray"/>
        </w:rPr>
        <w:t xml:space="preserve">Duomenys nebūtini. </w:t>
      </w:r>
    </w:p>
    <w:p w14:paraId="036DF45F" w14:textId="77777777" w:rsidR="00203B61" w:rsidRPr="00203B61" w:rsidRDefault="00203B61" w:rsidP="00203B61">
      <w:pPr>
        <w:tabs>
          <w:tab w:val="left" w:pos="567"/>
        </w:tabs>
        <w:spacing w:after="0" w:line="260" w:lineRule="exact"/>
        <w:rPr>
          <w:rFonts w:ascii="Times New Roman" w:eastAsia="Times New Roman" w:hAnsi="Times New Roman" w:cs="Times New Roman"/>
          <w:noProof/>
          <w:snapToGrid w:val="0"/>
          <w:szCs w:val="20"/>
        </w:rPr>
      </w:pPr>
    </w:p>
    <w:p w14:paraId="2C4490C4" w14:textId="77777777" w:rsidR="00203B61" w:rsidRPr="00203B61" w:rsidRDefault="00203B61" w:rsidP="00203B61">
      <w:pPr>
        <w:tabs>
          <w:tab w:val="left" w:pos="567"/>
        </w:tabs>
        <w:spacing w:after="0" w:line="260" w:lineRule="exact"/>
        <w:rPr>
          <w:rFonts w:ascii="Times New Roman" w:eastAsia="Times New Roman" w:hAnsi="Times New Roman" w:cs="Times New Roman"/>
          <w:noProof/>
          <w:snapToGrid w:val="0"/>
          <w:szCs w:val="20"/>
        </w:rPr>
      </w:pPr>
    </w:p>
    <w:p w14:paraId="5D728824" w14:textId="77777777" w:rsidR="00203B61" w:rsidRPr="00203B61" w:rsidRDefault="00203B61" w:rsidP="00203B6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203B61">
        <w:rPr>
          <w:rFonts w:ascii="Times New Roman" w:eastAsia="Times New Roman" w:hAnsi="Times New Roman" w:cs="Times New Roman"/>
          <w:b/>
          <w:noProof/>
          <w:snapToGrid w:val="0"/>
          <w:szCs w:val="20"/>
        </w:rPr>
        <w:t>18.</w:t>
      </w:r>
      <w:r w:rsidRPr="00203B61">
        <w:rPr>
          <w:rFonts w:ascii="Times New Roman" w:eastAsia="Times New Roman" w:hAnsi="Times New Roman" w:cs="Times New Roman"/>
          <w:b/>
          <w:noProof/>
          <w:snapToGrid w:val="0"/>
          <w:szCs w:val="20"/>
        </w:rPr>
        <w:tab/>
        <w:t>UNIKALUS IDENTIFIKATORIUS – ŽMONĖMS SUPRANTAMI DUOMENYS</w:t>
      </w:r>
    </w:p>
    <w:p w14:paraId="0DDDBE39" w14:textId="77777777" w:rsidR="00203B61" w:rsidRPr="00203B61" w:rsidRDefault="00203B61" w:rsidP="00203B61">
      <w:pPr>
        <w:tabs>
          <w:tab w:val="left" w:pos="567"/>
        </w:tabs>
        <w:spacing w:after="0" w:line="260" w:lineRule="exact"/>
        <w:rPr>
          <w:rFonts w:ascii="Times New Roman" w:eastAsia="Times New Roman" w:hAnsi="Times New Roman" w:cs="Times New Roman"/>
          <w:noProof/>
          <w:snapToGrid w:val="0"/>
          <w:szCs w:val="20"/>
        </w:rPr>
      </w:pPr>
    </w:p>
    <w:p w14:paraId="0ED74ED3" w14:textId="77777777" w:rsidR="00203B61" w:rsidRPr="00513F52" w:rsidRDefault="00203B61" w:rsidP="00203B61">
      <w:pPr>
        <w:tabs>
          <w:tab w:val="left" w:pos="567"/>
        </w:tabs>
        <w:spacing w:after="0" w:line="260" w:lineRule="exact"/>
        <w:rPr>
          <w:rFonts w:ascii="Times New Roman" w:hAnsi="Times New Roman"/>
          <w:vanish/>
        </w:rPr>
      </w:pPr>
      <w:r w:rsidRPr="00513F52">
        <w:rPr>
          <w:rFonts w:ascii="Times New Roman" w:hAnsi="Times New Roman"/>
          <w:highlight w:val="lightGray"/>
          <w:shd w:val="clear" w:color="auto" w:fill="CCCCCC"/>
        </w:rPr>
        <w:t>Duomenys nebūtini.</w:t>
      </w:r>
    </w:p>
    <w:p w14:paraId="74F7BE61" w14:textId="77777777" w:rsidR="00203B61" w:rsidRPr="00513F52" w:rsidRDefault="00203B61" w:rsidP="00203B61">
      <w:pPr>
        <w:tabs>
          <w:tab w:val="left" w:pos="567"/>
        </w:tabs>
        <w:spacing w:after="0" w:line="260" w:lineRule="exact"/>
        <w:rPr>
          <w:rFonts w:ascii="Times New Roman" w:hAnsi="Times New Roman"/>
          <w:vanish/>
        </w:rPr>
      </w:pPr>
    </w:p>
    <w:p w14:paraId="5F4F8540"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08B7C564" w14:textId="77777777" w:rsidR="001F47D1" w:rsidRPr="00513F52" w:rsidRDefault="001F47D1" w:rsidP="001F47D1">
      <w:pPr>
        <w:pageBreakBefore/>
        <w:shd w:val="clear" w:color="auto" w:fill="FFFFFF"/>
        <w:suppressAutoHyphens/>
        <w:autoSpaceDN w:val="0"/>
        <w:spacing w:after="0" w:line="240" w:lineRule="auto"/>
        <w:textAlignment w:val="baseline"/>
        <w:rPr>
          <w:rFonts w:ascii="Times New Roman" w:hAnsi="Times New Roman"/>
        </w:rPr>
      </w:pPr>
    </w:p>
    <w:p w14:paraId="0D1C3857"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ascii="Times New Roman" w:eastAsia="Times New Roman" w:hAnsi="Times New Roman" w:cs="Times New Roman"/>
          <w:b/>
        </w:rPr>
      </w:pPr>
      <w:r w:rsidRPr="001F47D1">
        <w:rPr>
          <w:rFonts w:ascii="Times New Roman" w:eastAsia="Times New Roman" w:hAnsi="Times New Roman" w:cs="Times New Roman"/>
          <w:b/>
        </w:rPr>
        <w:t>INFORMACIJA ANT VIDINĖS PAKUOTĖS</w:t>
      </w:r>
    </w:p>
    <w:p w14:paraId="0EAA1F20"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b/>
        </w:rPr>
      </w:pPr>
    </w:p>
    <w:p w14:paraId="2F78C6F9"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textAlignment w:val="baseline"/>
        <w:rPr>
          <w:rFonts w:ascii="Times New Roman" w:eastAsia="Times New Roman" w:hAnsi="Times New Roman" w:cs="Times New Roman"/>
          <w:b/>
        </w:rPr>
      </w:pPr>
      <w:r w:rsidRPr="001F47D1">
        <w:rPr>
          <w:rFonts w:ascii="Times New Roman" w:eastAsia="Times New Roman" w:hAnsi="Times New Roman" w:cs="Times New Roman"/>
          <w:b/>
        </w:rPr>
        <w:t>VIDINĖ ETIKETĖ (60 ml)</w:t>
      </w:r>
    </w:p>
    <w:p w14:paraId="477608B6"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1639082F"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24FBB34A" w14:textId="77777777" w:rsidR="001F47D1" w:rsidRPr="00513F52"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lang w:val="pt-PT"/>
        </w:rPr>
      </w:pPr>
      <w:r w:rsidRPr="001F47D1">
        <w:rPr>
          <w:rFonts w:ascii="Times New Roman" w:eastAsia="Times New Roman" w:hAnsi="Times New Roman" w:cs="Times New Roman"/>
          <w:b/>
        </w:rPr>
        <w:t>1.</w:t>
      </w:r>
      <w:r w:rsidRPr="001F47D1">
        <w:rPr>
          <w:rFonts w:ascii="Times New Roman" w:eastAsia="Times New Roman" w:hAnsi="Times New Roman" w:cs="Times New Roman"/>
          <w:b/>
        </w:rPr>
        <w:tab/>
        <w:t>VAISTINIO PREPARATO PAVADINIMAS</w:t>
      </w:r>
    </w:p>
    <w:p w14:paraId="6719EAE8"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6855BBFE"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 xml:space="preserve">DOTAREM 0,5 mmol/ml injekcinis tirpalas </w:t>
      </w:r>
    </w:p>
    <w:p w14:paraId="3C19E6D3"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Gadotero rūgštis</w:t>
      </w:r>
    </w:p>
    <w:p w14:paraId="48B9078A" w14:textId="77777777" w:rsidR="001F47D1" w:rsidRPr="001F47D1" w:rsidRDefault="001F47D1" w:rsidP="001F47D1">
      <w:pPr>
        <w:suppressAutoHyphens/>
        <w:autoSpaceDN w:val="0"/>
        <w:spacing w:after="0" w:line="260" w:lineRule="exact"/>
        <w:textAlignment w:val="baseline"/>
        <w:rPr>
          <w:rFonts w:ascii="Times New Roman" w:eastAsia="Times New Roman" w:hAnsi="Times New Roman" w:cs="Times New Roman"/>
        </w:rPr>
      </w:pPr>
    </w:p>
    <w:p w14:paraId="7D631FA2" w14:textId="77777777" w:rsidR="001F47D1" w:rsidRPr="001F47D1" w:rsidRDefault="001F47D1" w:rsidP="001F47D1">
      <w:pPr>
        <w:suppressAutoHyphens/>
        <w:autoSpaceDN w:val="0"/>
        <w:spacing w:after="0" w:line="260" w:lineRule="exact"/>
        <w:textAlignment w:val="baseline"/>
        <w:rPr>
          <w:rFonts w:ascii="Times New Roman" w:eastAsia="Times New Roman" w:hAnsi="Times New Roman" w:cs="Times New Roman"/>
        </w:rPr>
      </w:pPr>
    </w:p>
    <w:p w14:paraId="5EC17645"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b/>
        </w:rPr>
      </w:pPr>
      <w:r w:rsidRPr="001F47D1">
        <w:rPr>
          <w:rFonts w:ascii="Times New Roman" w:eastAsia="Times New Roman" w:hAnsi="Times New Roman" w:cs="Times New Roman"/>
          <w:b/>
        </w:rPr>
        <w:t>2.</w:t>
      </w:r>
      <w:r w:rsidRPr="001F47D1">
        <w:rPr>
          <w:rFonts w:ascii="Times New Roman" w:eastAsia="Times New Roman" w:hAnsi="Times New Roman" w:cs="Times New Roman"/>
          <w:b/>
        </w:rPr>
        <w:tab/>
        <w:t>VEIKLIOJI (-IOS) MEDŽIAGA (-OS) IR JOS (-Ų) KIEKIS (-IAI)</w:t>
      </w:r>
    </w:p>
    <w:p w14:paraId="3EE32EFA"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2C8DF49A"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1 ml tirpalo yra 279,32 mg gadotero rūgšties.</w:t>
      </w:r>
    </w:p>
    <w:p w14:paraId="5CED923C"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210FDCEB"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789AE408"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hAnsi="Times New Roman"/>
        </w:rPr>
      </w:pPr>
      <w:r w:rsidRPr="001F47D1">
        <w:rPr>
          <w:rFonts w:ascii="Times New Roman" w:eastAsia="Times New Roman" w:hAnsi="Times New Roman" w:cs="Times New Roman"/>
          <w:b/>
        </w:rPr>
        <w:t>3.</w:t>
      </w:r>
      <w:r w:rsidRPr="001F47D1">
        <w:rPr>
          <w:rFonts w:ascii="Times New Roman" w:eastAsia="Times New Roman" w:hAnsi="Times New Roman" w:cs="Times New Roman"/>
          <w:b/>
        </w:rPr>
        <w:tab/>
        <w:t>PAGALBINIŲ MEDŽIAGŲ SĄRAŠAS</w:t>
      </w:r>
    </w:p>
    <w:p w14:paraId="692AFDBE"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31553F03"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Megliuminas, injekcinis vanduo.</w:t>
      </w:r>
    </w:p>
    <w:p w14:paraId="2E5F1987"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116315CE"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2148376F"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hAnsi="Times New Roman"/>
        </w:rPr>
      </w:pPr>
      <w:r w:rsidRPr="001F47D1">
        <w:rPr>
          <w:rFonts w:ascii="Times New Roman" w:eastAsia="Times New Roman" w:hAnsi="Times New Roman" w:cs="Times New Roman"/>
          <w:b/>
        </w:rPr>
        <w:t>4.</w:t>
      </w:r>
      <w:r w:rsidRPr="001F47D1">
        <w:rPr>
          <w:rFonts w:ascii="Times New Roman" w:eastAsia="Times New Roman" w:hAnsi="Times New Roman" w:cs="Times New Roman"/>
          <w:b/>
        </w:rPr>
        <w:tab/>
        <w:t>FARMACINĖ FORMA IR KIEKIS PAKUOTĖJE</w:t>
      </w:r>
    </w:p>
    <w:p w14:paraId="6A836E9F"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4F37A6AC"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CA3320">
        <w:rPr>
          <w:rFonts w:ascii="Times New Roman" w:eastAsia="Times New Roman" w:hAnsi="Times New Roman" w:cs="Times New Roman"/>
          <w:highlight w:val="lightGray"/>
        </w:rPr>
        <w:t>Injekcinis tirpalas.</w:t>
      </w:r>
    </w:p>
    <w:p w14:paraId="2501F751" w14:textId="77777777" w:rsidR="001F47D1" w:rsidRPr="00715BD9" w:rsidRDefault="001F47D1" w:rsidP="00CA3320">
      <w:pPr>
        <w:shd w:val="clear" w:color="auto" w:fill="FFFFFF" w:themeFill="background1"/>
        <w:suppressAutoHyphens/>
        <w:autoSpaceDN w:val="0"/>
        <w:spacing w:after="0" w:line="240" w:lineRule="auto"/>
        <w:textAlignment w:val="baseline"/>
        <w:rPr>
          <w:rFonts w:ascii="Times New Roman" w:hAnsi="Times New Roman"/>
          <w:shd w:val="clear" w:color="auto" w:fill="FFFFFF" w:themeFill="background1"/>
        </w:rPr>
      </w:pPr>
      <w:r w:rsidRPr="00CA3320">
        <w:rPr>
          <w:rFonts w:ascii="Times New Roman" w:eastAsia="Times New Roman" w:hAnsi="Times New Roman" w:cs="Times New Roman"/>
          <w:shd w:val="clear" w:color="auto" w:fill="FFFFFF" w:themeFill="background1"/>
        </w:rPr>
        <w:t>60 ml</w:t>
      </w:r>
    </w:p>
    <w:p w14:paraId="5779A84E"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713A95EB"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6F96538D"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hAnsi="Times New Roman"/>
        </w:rPr>
      </w:pPr>
      <w:r w:rsidRPr="001F47D1">
        <w:rPr>
          <w:rFonts w:ascii="Times New Roman" w:eastAsia="Times New Roman" w:hAnsi="Times New Roman" w:cs="Times New Roman"/>
          <w:b/>
        </w:rPr>
        <w:t>5.</w:t>
      </w:r>
      <w:r w:rsidRPr="001F47D1">
        <w:rPr>
          <w:rFonts w:ascii="Times New Roman" w:eastAsia="Times New Roman" w:hAnsi="Times New Roman" w:cs="Times New Roman"/>
          <w:b/>
        </w:rPr>
        <w:tab/>
        <w:t>VARTOJIMO METODAS IR BŪDAS (-AI)</w:t>
      </w:r>
    </w:p>
    <w:p w14:paraId="751039BC"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i/>
        </w:rPr>
      </w:pPr>
    </w:p>
    <w:p w14:paraId="0A83E8B2"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Leisti į veną.</w:t>
      </w:r>
    </w:p>
    <w:p w14:paraId="0182B0D6"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Tik vienkartinei dozei. Po atidarymo suvartoti nedelsiant. Likutį išmesti.</w:t>
      </w:r>
    </w:p>
    <w:p w14:paraId="0DC6AFC0"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Prieš vartojimą perskaitykite pakuotės lapelį.</w:t>
      </w:r>
    </w:p>
    <w:p w14:paraId="1A512076"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35570754"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66C0E30A"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rPr>
      </w:pPr>
      <w:r w:rsidRPr="001F47D1">
        <w:rPr>
          <w:rFonts w:ascii="Times New Roman" w:eastAsia="Times New Roman" w:hAnsi="Times New Roman" w:cs="Times New Roman"/>
          <w:b/>
        </w:rPr>
        <w:t>6.</w:t>
      </w:r>
      <w:r w:rsidRPr="001F47D1">
        <w:rPr>
          <w:rFonts w:ascii="Times New Roman" w:eastAsia="Times New Roman" w:hAnsi="Times New Roman" w:cs="Times New Roman"/>
          <w:b/>
        </w:rPr>
        <w:tab/>
        <w:t>SPECIALUS ĮSPĖJIMAS, KAD VAISTINĮ PREPARATĄ BŪTINA LAIKYTI VAIKAMS NEPASTEBIMOJE IR NEPASIEKIAMOJE VIETOJE</w:t>
      </w:r>
    </w:p>
    <w:p w14:paraId="10D2DDB3"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048FDCD8"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Laikyti vaikams nepastebimoje ir nepasiekiamoje vietoje.</w:t>
      </w:r>
    </w:p>
    <w:p w14:paraId="1E180284"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1A2556B3"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257BD537" w14:textId="77777777" w:rsidR="001F47D1" w:rsidRPr="00513F52"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eastAsia="Times New Roman" w:hAnsi="Times New Roman" w:cs="Times New Roman"/>
          <w:szCs w:val="20"/>
        </w:rPr>
      </w:pPr>
      <w:r w:rsidRPr="001F47D1">
        <w:rPr>
          <w:rFonts w:ascii="Times New Roman" w:eastAsia="Times New Roman" w:hAnsi="Times New Roman" w:cs="Times New Roman"/>
          <w:b/>
        </w:rPr>
        <w:t>7.</w:t>
      </w:r>
      <w:r w:rsidRPr="001F47D1">
        <w:rPr>
          <w:rFonts w:ascii="Times New Roman" w:eastAsia="Times New Roman" w:hAnsi="Times New Roman" w:cs="Times New Roman"/>
          <w:b/>
        </w:rPr>
        <w:tab/>
        <w:t>KITAS (-I) SPECIALUS (-ŪS) ĮSPĖJIMAS (-AI) (JEI REIKIA)</w:t>
      </w:r>
    </w:p>
    <w:p w14:paraId="1AAF5DB3"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54AA50C7" w14:textId="77777777" w:rsidR="001F47D1" w:rsidRPr="001F47D1" w:rsidRDefault="00203B61" w:rsidP="001F47D1">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Vaisto</w:t>
      </w:r>
      <w:r w:rsidRPr="001F47D1">
        <w:rPr>
          <w:rFonts w:ascii="Times New Roman" w:eastAsia="Times New Roman" w:hAnsi="Times New Roman" w:cs="Times New Roman"/>
        </w:rPr>
        <w:t xml:space="preserve"> </w:t>
      </w:r>
      <w:r w:rsidR="001F47D1" w:rsidRPr="001F47D1">
        <w:rPr>
          <w:rFonts w:ascii="Times New Roman" w:eastAsia="Times New Roman" w:hAnsi="Times New Roman" w:cs="Times New Roman"/>
        </w:rPr>
        <w:t xml:space="preserve">pavadinimą, </w:t>
      </w:r>
      <w:r>
        <w:rPr>
          <w:rFonts w:ascii="Times New Roman" w:eastAsia="Times New Roman" w:hAnsi="Times New Roman" w:cs="Times New Roman"/>
        </w:rPr>
        <w:t>serijos</w:t>
      </w:r>
      <w:r w:rsidRPr="001F47D1">
        <w:rPr>
          <w:rFonts w:ascii="Times New Roman" w:eastAsia="Times New Roman" w:hAnsi="Times New Roman" w:cs="Times New Roman"/>
        </w:rPr>
        <w:t xml:space="preserve"> </w:t>
      </w:r>
      <w:r w:rsidR="001F47D1" w:rsidRPr="001F47D1">
        <w:rPr>
          <w:rFonts w:ascii="Times New Roman" w:eastAsia="Times New Roman" w:hAnsi="Times New Roman" w:cs="Times New Roman"/>
        </w:rPr>
        <w:t xml:space="preserve">numerį ir dozę įrašykite (elektroninėje) paciento </w:t>
      </w:r>
      <w:r>
        <w:rPr>
          <w:rFonts w:ascii="Times New Roman" w:eastAsia="Times New Roman" w:hAnsi="Times New Roman" w:cs="Times New Roman"/>
        </w:rPr>
        <w:t>ligos istorijoje</w:t>
      </w:r>
      <w:r w:rsidR="001F47D1" w:rsidRPr="001F47D1">
        <w:rPr>
          <w:rFonts w:ascii="Times New Roman" w:eastAsia="Times New Roman" w:hAnsi="Times New Roman" w:cs="Times New Roman"/>
        </w:rPr>
        <w:t>.</w:t>
      </w:r>
    </w:p>
    <w:p w14:paraId="24E9B757"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352B3E4D"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5701E491"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hAnsi="Times New Roman"/>
        </w:rPr>
      </w:pPr>
      <w:r w:rsidRPr="001F47D1">
        <w:rPr>
          <w:rFonts w:ascii="Times New Roman" w:eastAsia="Times New Roman" w:hAnsi="Times New Roman" w:cs="Times New Roman"/>
          <w:b/>
        </w:rPr>
        <w:t>8.</w:t>
      </w:r>
      <w:r w:rsidRPr="001F47D1">
        <w:rPr>
          <w:rFonts w:ascii="Times New Roman" w:eastAsia="Times New Roman" w:hAnsi="Times New Roman" w:cs="Times New Roman"/>
          <w:b/>
        </w:rPr>
        <w:tab/>
        <w:t>TINKAMUMO LAIKAS</w:t>
      </w:r>
    </w:p>
    <w:p w14:paraId="7EAA6B49"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6AE2BCD6"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 xml:space="preserve">Tinka iki: </w:t>
      </w:r>
      <w:r w:rsidR="00203B61" w:rsidRPr="00203B61">
        <w:rPr>
          <w:rFonts w:ascii="Times New Roman" w:eastAsia="Times New Roman" w:hAnsi="Times New Roman" w:cs="Times New Roman"/>
        </w:rPr>
        <w:t>{mm/MMMM}</w:t>
      </w:r>
    </w:p>
    <w:p w14:paraId="17735E8C"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3FFEDDA0"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2F8928E1" w14:textId="77777777" w:rsidR="001F47D1" w:rsidRPr="00715BD9" w:rsidRDefault="001F47D1" w:rsidP="001F47D1">
      <w:pPr>
        <w:keepNext/>
        <w:pBdr>
          <w:top w:val="single" w:sz="4" w:space="1" w:color="000000"/>
          <w:left w:val="single" w:sz="4" w:space="4" w:color="000000"/>
          <w:bottom w:val="single" w:sz="4" w:space="1" w:color="000000"/>
          <w:right w:val="single" w:sz="4" w:space="4" w:color="000000"/>
        </w:pBdr>
        <w:suppressAutoHyphens/>
        <w:autoSpaceDN w:val="0"/>
        <w:spacing w:after="0" w:line="240" w:lineRule="auto"/>
        <w:ind w:left="567" w:hanging="567"/>
        <w:textAlignment w:val="baseline"/>
        <w:rPr>
          <w:rFonts w:ascii="Times New Roman" w:hAnsi="Times New Roman"/>
        </w:rPr>
      </w:pPr>
      <w:r w:rsidRPr="001F47D1">
        <w:rPr>
          <w:rFonts w:ascii="Times New Roman" w:eastAsia="Times New Roman" w:hAnsi="Times New Roman" w:cs="Times New Roman"/>
          <w:b/>
        </w:rPr>
        <w:t>9.</w:t>
      </w:r>
      <w:r w:rsidRPr="001F47D1">
        <w:rPr>
          <w:rFonts w:ascii="Times New Roman" w:eastAsia="Times New Roman" w:hAnsi="Times New Roman" w:cs="Times New Roman"/>
          <w:b/>
        </w:rPr>
        <w:tab/>
        <w:t>SPECIALIOS LAIKYMO SĄLYGOS</w:t>
      </w:r>
    </w:p>
    <w:p w14:paraId="3BF20CD7" w14:textId="77777777" w:rsidR="001F47D1" w:rsidRPr="001F47D1" w:rsidRDefault="001F47D1" w:rsidP="001F47D1">
      <w:pPr>
        <w:keepNext/>
        <w:suppressAutoHyphens/>
        <w:autoSpaceDN w:val="0"/>
        <w:spacing w:after="0" w:line="240" w:lineRule="auto"/>
        <w:textAlignment w:val="baseline"/>
        <w:rPr>
          <w:rFonts w:ascii="Times New Roman" w:eastAsia="Times New Roman" w:hAnsi="Times New Roman" w:cs="Times New Roman"/>
        </w:rPr>
      </w:pPr>
    </w:p>
    <w:p w14:paraId="4FE36A6C" w14:textId="77777777" w:rsidR="001F47D1" w:rsidRPr="001F47D1" w:rsidRDefault="001F47D1" w:rsidP="001F47D1">
      <w:pPr>
        <w:suppressAutoHyphens/>
        <w:autoSpaceDN w:val="0"/>
        <w:spacing w:after="0" w:line="240" w:lineRule="auto"/>
        <w:ind w:left="567" w:hanging="567"/>
        <w:textAlignment w:val="baseline"/>
        <w:rPr>
          <w:rFonts w:ascii="Times New Roman" w:eastAsia="Times New Roman" w:hAnsi="Times New Roman" w:cs="Times New Roman"/>
        </w:rPr>
      </w:pPr>
    </w:p>
    <w:p w14:paraId="627694AA"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b/>
        </w:rPr>
      </w:pPr>
      <w:r w:rsidRPr="001F47D1">
        <w:rPr>
          <w:rFonts w:ascii="Times New Roman" w:eastAsia="Times New Roman" w:hAnsi="Times New Roman" w:cs="Times New Roman"/>
          <w:b/>
        </w:rPr>
        <w:lastRenderedPageBreak/>
        <w:t>10.</w:t>
      </w:r>
      <w:r w:rsidRPr="001F47D1">
        <w:rPr>
          <w:rFonts w:ascii="Times New Roman" w:eastAsia="Times New Roman" w:hAnsi="Times New Roman" w:cs="Times New Roman"/>
          <w:b/>
        </w:rPr>
        <w:tab/>
        <w:t>SPECIALIOS ATSARGUMO PRIEMONĖS DĖL NESUVARTOTO VAISTINIO PREPARATO AR JO ATLIEKŲ TVARKYMO, JEI REIKIA</w:t>
      </w:r>
    </w:p>
    <w:p w14:paraId="7A321904"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6EF6B7CB"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09F5E501" w14:textId="77777777" w:rsidR="001F47D1" w:rsidRPr="001F47D1"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b/>
        </w:rPr>
      </w:pPr>
      <w:r w:rsidRPr="001F47D1">
        <w:rPr>
          <w:rFonts w:ascii="Times New Roman" w:eastAsia="Times New Roman" w:hAnsi="Times New Roman" w:cs="Times New Roman"/>
          <w:b/>
        </w:rPr>
        <w:t>11.</w:t>
      </w:r>
      <w:r w:rsidRPr="001F47D1">
        <w:rPr>
          <w:rFonts w:ascii="Times New Roman" w:eastAsia="Times New Roman" w:hAnsi="Times New Roman" w:cs="Times New Roman"/>
          <w:b/>
        </w:rPr>
        <w:tab/>
        <w:t>REGISTRUOTOJO PAVADINIMAS IR ADRESAS</w:t>
      </w:r>
    </w:p>
    <w:p w14:paraId="395F0D63"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0E916762"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r w:rsidRPr="001F47D1">
        <w:rPr>
          <w:rFonts w:ascii="Times New Roman" w:eastAsia="Times New Roman" w:hAnsi="Times New Roman" w:cs="Times New Roman"/>
        </w:rPr>
        <w:t>Guerbet</w:t>
      </w:r>
    </w:p>
    <w:p w14:paraId="7B37DAF6"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r w:rsidRPr="001F47D1">
        <w:rPr>
          <w:rFonts w:ascii="Times New Roman" w:eastAsia="Times New Roman" w:hAnsi="Times New Roman" w:cs="Times New Roman"/>
        </w:rPr>
        <w:t>BP 57400</w:t>
      </w:r>
    </w:p>
    <w:p w14:paraId="28D810B2"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r w:rsidRPr="001F47D1">
        <w:rPr>
          <w:rFonts w:ascii="Times New Roman" w:eastAsia="Times New Roman" w:hAnsi="Times New Roman" w:cs="Times New Roman"/>
        </w:rPr>
        <w:t>95943 Roissy CDG Cedex</w:t>
      </w:r>
    </w:p>
    <w:p w14:paraId="040543C6" w14:textId="77777777" w:rsidR="001F47D1" w:rsidRPr="001F47D1" w:rsidRDefault="001F47D1" w:rsidP="001F47D1">
      <w:pPr>
        <w:tabs>
          <w:tab w:val="left" w:pos="567"/>
        </w:tabs>
        <w:suppressAutoHyphens/>
        <w:autoSpaceDN w:val="0"/>
        <w:spacing w:after="0" w:line="260" w:lineRule="exact"/>
        <w:textAlignment w:val="baseline"/>
        <w:rPr>
          <w:rFonts w:ascii="Times New Roman" w:eastAsia="Times New Roman" w:hAnsi="Times New Roman" w:cs="Times New Roman"/>
        </w:rPr>
      </w:pPr>
      <w:r w:rsidRPr="001F47D1">
        <w:rPr>
          <w:rFonts w:ascii="Times New Roman" w:eastAsia="Times New Roman" w:hAnsi="Times New Roman" w:cs="Times New Roman"/>
        </w:rPr>
        <w:t>Prancūzija</w:t>
      </w:r>
    </w:p>
    <w:p w14:paraId="5905C4DE"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4D5E4C7E"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35A9616E" w14:textId="77777777" w:rsidR="001F47D1" w:rsidRPr="00513F52"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szCs w:val="20"/>
        </w:rPr>
      </w:pPr>
      <w:r w:rsidRPr="001F47D1">
        <w:rPr>
          <w:rFonts w:ascii="Times New Roman" w:eastAsia="Times New Roman" w:hAnsi="Times New Roman" w:cs="Times New Roman"/>
          <w:b/>
        </w:rPr>
        <w:t>12.</w:t>
      </w:r>
      <w:r w:rsidRPr="001F47D1">
        <w:rPr>
          <w:rFonts w:ascii="Times New Roman" w:eastAsia="Times New Roman" w:hAnsi="Times New Roman" w:cs="Times New Roman"/>
          <w:b/>
        </w:rPr>
        <w:tab/>
        <w:t>REGISTRACIJOS PAŽYMĖJIMO NUMERIS (-IAI)</w:t>
      </w:r>
    </w:p>
    <w:p w14:paraId="3E0B82C4"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5AA46FD2" w14:textId="77777777" w:rsidR="001F47D1" w:rsidRPr="00513F52" w:rsidRDefault="001F47D1" w:rsidP="001F47D1">
      <w:pPr>
        <w:tabs>
          <w:tab w:val="left" w:pos="567"/>
        </w:tabs>
        <w:suppressAutoHyphens/>
        <w:autoSpaceDN w:val="0"/>
        <w:snapToGrid w:val="0"/>
        <w:spacing w:after="0" w:line="260" w:lineRule="exact"/>
        <w:textAlignment w:val="baseline"/>
        <w:rPr>
          <w:rFonts w:ascii="Times New Roman" w:eastAsia="Times New Roman" w:hAnsi="Times New Roman" w:cs="Times New Roman"/>
          <w:szCs w:val="20"/>
          <w:lang w:val="pt-PT"/>
        </w:rPr>
      </w:pPr>
      <w:r w:rsidRPr="001F47D1">
        <w:rPr>
          <w:rFonts w:ascii="Times New Roman" w:eastAsia="Times New Roman" w:hAnsi="Times New Roman" w:cs="Times New Roman"/>
          <w:shd w:val="clear" w:color="auto" w:fill="C0C0C0"/>
        </w:rPr>
        <w:t>60 ml – LT/1/14/3509/005</w:t>
      </w:r>
    </w:p>
    <w:p w14:paraId="7162A43A" w14:textId="77777777" w:rsidR="001F47D1" w:rsidRPr="001F47D1" w:rsidRDefault="001F47D1" w:rsidP="001F47D1">
      <w:pPr>
        <w:suppressAutoHyphens/>
        <w:autoSpaceDN w:val="0"/>
        <w:spacing w:after="0" w:line="240" w:lineRule="auto"/>
        <w:textAlignment w:val="baseline"/>
        <w:rPr>
          <w:rFonts w:ascii="Times New Roman" w:eastAsia="Times New Roman" w:hAnsi="Times New Roman" w:cs="Times New Roman"/>
          <w:shd w:val="clear" w:color="auto" w:fill="C0C0C0"/>
        </w:rPr>
      </w:pPr>
    </w:p>
    <w:p w14:paraId="70433636"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5D839A18" w14:textId="77777777" w:rsidR="001F47D1" w:rsidRPr="00513F52"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szCs w:val="20"/>
          <w:lang w:val="pt-PT"/>
        </w:rPr>
      </w:pPr>
      <w:r w:rsidRPr="001F47D1">
        <w:rPr>
          <w:rFonts w:ascii="Times New Roman" w:eastAsia="Times New Roman" w:hAnsi="Times New Roman" w:cs="Times New Roman"/>
          <w:b/>
        </w:rPr>
        <w:t>13.</w:t>
      </w:r>
      <w:r w:rsidRPr="001F47D1">
        <w:rPr>
          <w:rFonts w:ascii="Times New Roman" w:eastAsia="Times New Roman" w:hAnsi="Times New Roman" w:cs="Times New Roman"/>
          <w:b/>
        </w:rPr>
        <w:tab/>
        <w:t>SERIJOS NUMERIS</w:t>
      </w:r>
    </w:p>
    <w:p w14:paraId="1CBB7AE4"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5F662D15"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r w:rsidRPr="001F47D1">
        <w:rPr>
          <w:rFonts w:ascii="Times New Roman" w:eastAsia="Times New Roman" w:hAnsi="Times New Roman" w:cs="Times New Roman"/>
        </w:rPr>
        <w:t>Serija:</w:t>
      </w:r>
    </w:p>
    <w:p w14:paraId="6DDC5791" w14:textId="77777777" w:rsid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391846D1" w14:textId="77777777" w:rsidR="001C6900" w:rsidRPr="001F47D1" w:rsidRDefault="001C6900"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7361A467" w14:textId="77777777" w:rsidR="001F47D1" w:rsidRPr="00513F52"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eastAsia="Times New Roman" w:hAnsi="Times New Roman" w:cs="Times New Roman"/>
          <w:szCs w:val="20"/>
          <w:lang w:val="pt-PT"/>
        </w:rPr>
      </w:pPr>
      <w:r w:rsidRPr="001F47D1">
        <w:rPr>
          <w:rFonts w:ascii="Times New Roman" w:eastAsia="Times New Roman" w:hAnsi="Times New Roman" w:cs="Times New Roman"/>
          <w:b/>
        </w:rPr>
        <w:t>14.</w:t>
      </w:r>
      <w:r w:rsidRPr="001F47D1">
        <w:rPr>
          <w:rFonts w:ascii="Times New Roman" w:eastAsia="Times New Roman" w:hAnsi="Times New Roman" w:cs="Times New Roman"/>
          <w:b/>
        </w:rPr>
        <w:tab/>
        <w:t>PARDAVIMO (IŠDAVIMO) TVARKA</w:t>
      </w:r>
    </w:p>
    <w:p w14:paraId="03ECF384"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3446B83D" w14:textId="77777777" w:rsidR="001F47D1" w:rsidRPr="00715BD9" w:rsidRDefault="001F47D1" w:rsidP="001F47D1">
      <w:pPr>
        <w:tabs>
          <w:tab w:val="left" w:pos="567"/>
        </w:tabs>
        <w:suppressAutoHyphens/>
        <w:autoSpaceDN w:val="0"/>
        <w:spacing w:after="0" w:line="260" w:lineRule="exact"/>
        <w:textAlignment w:val="baseline"/>
        <w:rPr>
          <w:rFonts w:ascii="Times New Roman" w:hAnsi="Times New Roman"/>
        </w:rPr>
      </w:pPr>
      <w:r w:rsidRPr="001F47D1">
        <w:rPr>
          <w:rFonts w:ascii="Times New Roman" w:eastAsia="Times New Roman" w:hAnsi="Times New Roman" w:cs="Times New Roman"/>
          <w:szCs w:val="20"/>
        </w:rPr>
        <w:t>Receptinis vaistas</w:t>
      </w:r>
    </w:p>
    <w:p w14:paraId="1816D939"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3F982A1C"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4B945C2C"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hAnsi="Times New Roman"/>
        </w:rPr>
      </w:pPr>
      <w:r w:rsidRPr="001F47D1">
        <w:rPr>
          <w:rFonts w:ascii="Times New Roman" w:eastAsia="Times New Roman" w:hAnsi="Times New Roman" w:cs="Times New Roman"/>
          <w:b/>
        </w:rPr>
        <w:t>15.</w:t>
      </w:r>
      <w:r w:rsidRPr="001F47D1">
        <w:rPr>
          <w:rFonts w:ascii="Times New Roman" w:eastAsia="Times New Roman" w:hAnsi="Times New Roman" w:cs="Times New Roman"/>
          <w:b/>
        </w:rPr>
        <w:tab/>
        <w:t>VARTOJIMO INSTRUKCIJA</w:t>
      </w:r>
    </w:p>
    <w:p w14:paraId="15A0E252"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58173190" w14:textId="77777777" w:rsidR="001F47D1" w:rsidRPr="001F47D1" w:rsidRDefault="001F47D1" w:rsidP="001F47D1">
      <w:pPr>
        <w:tabs>
          <w:tab w:val="left" w:pos="567"/>
        </w:tabs>
        <w:suppressAutoHyphens/>
        <w:autoSpaceDN w:val="0"/>
        <w:spacing w:after="0" w:line="240" w:lineRule="auto"/>
        <w:textAlignment w:val="baseline"/>
        <w:rPr>
          <w:rFonts w:ascii="Times New Roman" w:eastAsia="Times New Roman" w:hAnsi="Times New Roman" w:cs="Times New Roman"/>
        </w:rPr>
      </w:pPr>
    </w:p>
    <w:p w14:paraId="0CD54FFC" w14:textId="77777777" w:rsidR="001F47D1" w:rsidRPr="00715BD9" w:rsidRDefault="001F47D1" w:rsidP="001F47D1">
      <w:pPr>
        <w:pBdr>
          <w:top w:val="single" w:sz="4" w:space="1" w:color="000000"/>
          <w:left w:val="single" w:sz="4" w:space="4" w:color="000000"/>
          <w:bottom w:val="single" w:sz="4" w:space="1" w:color="000000"/>
          <w:right w:val="single" w:sz="4" w:space="4" w:color="000000"/>
        </w:pBdr>
        <w:tabs>
          <w:tab w:val="left" w:pos="567"/>
        </w:tabs>
        <w:suppressAutoHyphens/>
        <w:autoSpaceDN w:val="0"/>
        <w:spacing w:after="0" w:line="240" w:lineRule="auto"/>
        <w:textAlignment w:val="baseline"/>
        <w:rPr>
          <w:rFonts w:ascii="Times New Roman" w:hAnsi="Times New Roman"/>
        </w:rPr>
      </w:pPr>
      <w:r w:rsidRPr="001F47D1">
        <w:rPr>
          <w:rFonts w:ascii="Times New Roman" w:eastAsia="Times New Roman" w:hAnsi="Times New Roman" w:cs="Times New Roman"/>
          <w:b/>
        </w:rPr>
        <w:t>16.</w:t>
      </w:r>
      <w:r w:rsidRPr="001F47D1">
        <w:rPr>
          <w:rFonts w:ascii="Times New Roman" w:eastAsia="Times New Roman" w:hAnsi="Times New Roman" w:cs="Times New Roman"/>
          <w:b/>
        </w:rPr>
        <w:tab/>
        <w:t>INFORMACIJA BRAILIO RAŠTU</w:t>
      </w:r>
    </w:p>
    <w:p w14:paraId="6E6A34E2" w14:textId="77777777" w:rsidR="001F47D1" w:rsidRDefault="001F47D1" w:rsidP="001F47D1">
      <w:pPr>
        <w:suppressAutoHyphens/>
        <w:autoSpaceDN w:val="0"/>
        <w:spacing w:after="0" w:line="240" w:lineRule="auto"/>
        <w:textAlignment w:val="baseline"/>
        <w:rPr>
          <w:rFonts w:ascii="Times New Roman" w:eastAsia="Times New Roman" w:hAnsi="Times New Roman" w:cs="Times New Roman"/>
        </w:rPr>
      </w:pPr>
    </w:p>
    <w:p w14:paraId="7B7BC719" w14:textId="77777777" w:rsidR="001C6900" w:rsidRPr="001F47D1" w:rsidRDefault="001C6900" w:rsidP="001F47D1">
      <w:pPr>
        <w:suppressAutoHyphens/>
        <w:autoSpaceDN w:val="0"/>
        <w:spacing w:after="0" w:line="240" w:lineRule="auto"/>
        <w:textAlignment w:val="baseline"/>
        <w:rPr>
          <w:rFonts w:ascii="Times New Roman" w:eastAsia="Times New Roman" w:hAnsi="Times New Roman" w:cs="Times New Roman"/>
        </w:rPr>
      </w:pPr>
    </w:p>
    <w:p w14:paraId="5691F3CE" w14:textId="77777777" w:rsidR="001C6900" w:rsidRPr="00203B61" w:rsidRDefault="001C6900" w:rsidP="001C690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203B61">
        <w:rPr>
          <w:rFonts w:ascii="Times New Roman" w:eastAsia="Times New Roman" w:hAnsi="Times New Roman" w:cs="Times New Roman"/>
          <w:b/>
          <w:noProof/>
          <w:snapToGrid w:val="0"/>
          <w:szCs w:val="20"/>
        </w:rPr>
        <w:t>17.</w:t>
      </w:r>
      <w:r w:rsidRPr="00203B61">
        <w:rPr>
          <w:rFonts w:ascii="Times New Roman" w:eastAsia="Times New Roman" w:hAnsi="Times New Roman" w:cs="Times New Roman"/>
          <w:b/>
          <w:noProof/>
          <w:snapToGrid w:val="0"/>
          <w:szCs w:val="20"/>
        </w:rPr>
        <w:tab/>
        <w:t>UNIKALUS IDENTIFIKATORIUS – 2D BRŪKŠNINIS KODAS</w:t>
      </w:r>
    </w:p>
    <w:p w14:paraId="38430B11" w14:textId="77777777" w:rsidR="001C6900" w:rsidRPr="00203B61" w:rsidRDefault="001C6900" w:rsidP="001C6900">
      <w:pPr>
        <w:tabs>
          <w:tab w:val="left" w:pos="567"/>
        </w:tabs>
        <w:spacing w:after="0" w:line="260" w:lineRule="exact"/>
        <w:rPr>
          <w:rFonts w:ascii="Times New Roman" w:eastAsia="Times New Roman" w:hAnsi="Times New Roman" w:cs="Times New Roman"/>
          <w:noProof/>
          <w:snapToGrid w:val="0"/>
          <w:szCs w:val="20"/>
        </w:rPr>
      </w:pPr>
    </w:p>
    <w:p w14:paraId="7F0C4DDC" w14:textId="77777777" w:rsidR="001C6900" w:rsidRPr="00203B61" w:rsidRDefault="001C6900" w:rsidP="001C6900">
      <w:pPr>
        <w:tabs>
          <w:tab w:val="left" w:pos="567"/>
        </w:tabs>
        <w:spacing w:after="0" w:line="260" w:lineRule="exact"/>
        <w:rPr>
          <w:rFonts w:ascii="Times New Roman" w:eastAsia="Times New Roman" w:hAnsi="Times New Roman" w:cs="Times New Roman"/>
          <w:noProof/>
          <w:snapToGrid w:val="0"/>
          <w:szCs w:val="24"/>
          <w:highlight w:val="lightGray"/>
        </w:rPr>
      </w:pPr>
      <w:r w:rsidRPr="00203B61">
        <w:rPr>
          <w:rFonts w:ascii="Times New Roman" w:eastAsia="Times New Roman" w:hAnsi="Times New Roman" w:cs="Times New Roman"/>
          <w:noProof/>
          <w:snapToGrid w:val="0"/>
          <w:szCs w:val="20"/>
          <w:highlight w:val="lightGray"/>
        </w:rPr>
        <w:t xml:space="preserve">Duomenys nebūtini. </w:t>
      </w:r>
    </w:p>
    <w:p w14:paraId="1613E417" w14:textId="77777777" w:rsidR="001C6900" w:rsidRPr="00203B61" w:rsidRDefault="001C6900" w:rsidP="001C6900">
      <w:pPr>
        <w:tabs>
          <w:tab w:val="left" w:pos="567"/>
        </w:tabs>
        <w:spacing w:after="0" w:line="260" w:lineRule="exact"/>
        <w:rPr>
          <w:rFonts w:ascii="Times New Roman" w:eastAsia="Times New Roman" w:hAnsi="Times New Roman" w:cs="Times New Roman"/>
          <w:noProof/>
          <w:snapToGrid w:val="0"/>
          <w:szCs w:val="20"/>
        </w:rPr>
      </w:pPr>
    </w:p>
    <w:p w14:paraId="142200E1" w14:textId="77777777" w:rsidR="001C6900" w:rsidRPr="00203B61" w:rsidRDefault="001C6900" w:rsidP="001C6900">
      <w:pPr>
        <w:tabs>
          <w:tab w:val="left" w:pos="567"/>
        </w:tabs>
        <w:spacing w:after="0" w:line="260" w:lineRule="exact"/>
        <w:rPr>
          <w:rFonts w:ascii="Times New Roman" w:eastAsia="Times New Roman" w:hAnsi="Times New Roman" w:cs="Times New Roman"/>
          <w:noProof/>
          <w:snapToGrid w:val="0"/>
          <w:szCs w:val="20"/>
        </w:rPr>
      </w:pPr>
    </w:p>
    <w:p w14:paraId="778865E4" w14:textId="77777777" w:rsidR="001C6900" w:rsidRPr="00203B61" w:rsidRDefault="001C6900" w:rsidP="001C690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203B61">
        <w:rPr>
          <w:rFonts w:ascii="Times New Roman" w:eastAsia="Times New Roman" w:hAnsi="Times New Roman" w:cs="Times New Roman"/>
          <w:b/>
          <w:noProof/>
          <w:snapToGrid w:val="0"/>
          <w:szCs w:val="20"/>
        </w:rPr>
        <w:t>18.</w:t>
      </w:r>
      <w:r w:rsidRPr="00203B61">
        <w:rPr>
          <w:rFonts w:ascii="Times New Roman" w:eastAsia="Times New Roman" w:hAnsi="Times New Roman" w:cs="Times New Roman"/>
          <w:b/>
          <w:noProof/>
          <w:snapToGrid w:val="0"/>
          <w:szCs w:val="20"/>
        </w:rPr>
        <w:tab/>
        <w:t>UNIKALUS IDENTIFIKATORIUS – ŽMONĖMS SUPRANTAMI DUOMENYS</w:t>
      </w:r>
    </w:p>
    <w:p w14:paraId="46B9D7D6" w14:textId="77777777" w:rsidR="001C6900" w:rsidRPr="00203B61" w:rsidRDefault="001C6900" w:rsidP="001C6900">
      <w:pPr>
        <w:tabs>
          <w:tab w:val="left" w:pos="567"/>
        </w:tabs>
        <w:spacing w:after="0" w:line="260" w:lineRule="exact"/>
        <w:rPr>
          <w:rFonts w:ascii="Times New Roman" w:eastAsia="Times New Roman" w:hAnsi="Times New Roman" w:cs="Times New Roman"/>
          <w:noProof/>
          <w:snapToGrid w:val="0"/>
          <w:szCs w:val="20"/>
        </w:rPr>
      </w:pPr>
    </w:p>
    <w:p w14:paraId="6299F7E5" w14:textId="77777777" w:rsidR="001C6900" w:rsidRPr="00715BD9" w:rsidRDefault="001C6900" w:rsidP="001C6900">
      <w:pPr>
        <w:tabs>
          <w:tab w:val="left" w:pos="567"/>
        </w:tabs>
        <w:spacing w:after="0" w:line="260" w:lineRule="exact"/>
        <w:rPr>
          <w:rFonts w:ascii="Times New Roman" w:hAnsi="Times New Roman"/>
          <w:vanish/>
        </w:rPr>
      </w:pPr>
      <w:r w:rsidRPr="00715BD9">
        <w:rPr>
          <w:rFonts w:ascii="Times New Roman" w:hAnsi="Times New Roman"/>
          <w:highlight w:val="lightGray"/>
          <w:shd w:val="clear" w:color="auto" w:fill="CCCCCC"/>
        </w:rPr>
        <w:t>Duomenys nebūtini.</w:t>
      </w:r>
    </w:p>
    <w:p w14:paraId="47C7ED26" w14:textId="77777777" w:rsidR="001C6900" w:rsidRPr="00715BD9" w:rsidRDefault="001C6900" w:rsidP="001C6900">
      <w:pPr>
        <w:tabs>
          <w:tab w:val="left" w:pos="567"/>
        </w:tabs>
        <w:spacing w:after="0" w:line="260" w:lineRule="exact"/>
        <w:rPr>
          <w:rFonts w:ascii="Times New Roman" w:hAnsi="Times New Roman"/>
          <w:vanish/>
        </w:rPr>
      </w:pPr>
      <w:r w:rsidRPr="00715BD9">
        <w:rPr>
          <w:rFonts w:ascii="Times New Roman" w:hAnsi="Times New Roman"/>
          <w:vanish/>
        </w:rPr>
        <w:br w:type="page"/>
      </w:r>
    </w:p>
    <w:p w14:paraId="5BE1A64A" w14:textId="77777777" w:rsidR="001F47D1" w:rsidRPr="001F47D1" w:rsidRDefault="001F47D1" w:rsidP="001F47D1">
      <w:pPr>
        <w:tabs>
          <w:tab w:val="left" w:pos="567"/>
        </w:tabs>
        <w:spacing w:after="0" w:line="260" w:lineRule="exact"/>
        <w:outlineLvl w:val="0"/>
        <w:rPr>
          <w:rFonts w:ascii="Times New Roman" w:eastAsia="Times New Roman" w:hAnsi="Times New Roman" w:cs="Times New Roman"/>
          <w:snapToGrid w:val="0"/>
        </w:rPr>
      </w:pPr>
    </w:p>
    <w:p w14:paraId="7AB55CC4" w14:textId="77777777" w:rsidR="001F47D1" w:rsidRPr="001F47D1" w:rsidRDefault="001F47D1" w:rsidP="001F47D1">
      <w:pPr>
        <w:tabs>
          <w:tab w:val="left" w:pos="567"/>
        </w:tabs>
        <w:spacing w:after="0" w:line="260" w:lineRule="exact"/>
        <w:outlineLvl w:val="0"/>
        <w:rPr>
          <w:rFonts w:ascii="Times New Roman" w:eastAsia="Times New Roman" w:hAnsi="Times New Roman" w:cs="Times New Roman"/>
          <w:snapToGrid w:val="0"/>
        </w:rPr>
      </w:pPr>
    </w:p>
    <w:p w14:paraId="1AB4BD06" w14:textId="77777777" w:rsidR="001F47D1" w:rsidRPr="001F47D1" w:rsidRDefault="001F47D1" w:rsidP="001F47D1">
      <w:pPr>
        <w:tabs>
          <w:tab w:val="left" w:pos="567"/>
        </w:tabs>
        <w:spacing w:after="0" w:line="260" w:lineRule="exact"/>
        <w:outlineLvl w:val="0"/>
        <w:rPr>
          <w:rFonts w:ascii="Times New Roman" w:eastAsia="Times New Roman" w:hAnsi="Times New Roman" w:cs="Times New Roman"/>
          <w:snapToGrid w:val="0"/>
        </w:rPr>
      </w:pPr>
    </w:p>
    <w:p w14:paraId="22C43F5C" w14:textId="77777777" w:rsidR="001F47D1" w:rsidRPr="001F47D1" w:rsidRDefault="001F47D1" w:rsidP="001F47D1">
      <w:pPr>
        <w:tabs>
          <w:tab w:val="left" w:pos="567"/>
        </w:tabs>
        <w:spacing w:after="0" w:line="260" w:lineRule="exact"/>
        <w:outlineLvl w:val="0"/>
        <w:rPr>
          <w:rFonts w:ascii="Times New Roman" w:eastAsia="Times New Roman" w:hAnsi="Times New Roman" w:cs="Times New Roman"/>
          <w:snapToGrid w:val="0"/>
        </w:rPr>
      </w:pPr>
    </w:p>
    <w:p w14:paraId="5DBF7E64" w14:textId="77777777" w:rsidR="001F47D1" w:rsidRPr="001F47D1" w:rsidRDefault="001F47D1" w:rsidP="001F47D1">
      <w:pPr>
        <w:tabs>
          <w:tab w:val="left" w:pos="567"/>
        </w:tabs>
        <w:spacing w:after="0" w:line="260" w:lineRule="exact"/>
        <w:outlineLvl w:val="0"/>
        <w:rPr>
          <w:rFonts w:ascii="Times New Roman" w:eastAsia="Times New Roman" w:hAnsi="Times New Roman" w:cs="Times New Roman"/>
          <w:snapToGrid w:val="0"/>
        </w:rPr>
      </w:pPr>
    </w:p>
    <w:p w14:paraId="1660B798" w14:textId="77777777" w:rsidR="001F47D1" w:rsidRPr="001F47D1" w:rsidRDefault="001F47D1" w:rsidP="001F47D1">
      <w:pPr>
        <w:tabs>
          <w:tab w:val="left" w:pos="567"/>
        </w:tabs>
        <w:spacing w:after="0" w:line="260" w:lineRule="exact"/>
        <w:outlineLvl w:val="0"/>
        <w:rPr>
          <w:rFonts w:ascii="Times New Roman" w:eastAsia="Times New Roman" w:hAnsi="Times New Roman" w:cs="Times New Roman"/>
          <w:snapToGrid w:val="0"/>
        </w:rPr>
      </w:pPr>
    </w:p>
    <w:p w14:paraId="176FFFF6" w14:textId="77777777" w:rsidR="001F47D1" w:rsidRPr="001F47D1" w:rsidRDefault="001F47D1" w:rsidP="001F47D1">
      <w:pPr>
        <w:tabs>
          <w:tab w:val="left" w:pos="567"/>
        </w:tabs>
        <w:spacing w:after="0" w:line="260" w:lineRule="exact"/>
        <w:outlineLvl w:val="0"/>
        <w:rPr>
          <w:rFonts w:ascii="Times New Roman" w:eastAsia="Times New Roman" w:hAnsi="Times New Roman" w:cs="Times New Roman"/>
          <w:snapToGrid w:val="0"/>
        </w:rPr>
      </w:pPr>
    </w:p>
    <w:p w14:paraId="3EBB4D9E" w14:textId="77777777" w:rsidR="001F47D1" w:rsidRPr="001F47D1" w:rsidRDefault="001F47D1" w:rsidP="001F47D1">
      <w:pPr>
        <w:tabs>
          <w:tab w:val="left" w:pos="567"/>
        </w:tabs>
        <w:spacing w:after="0" w:line="260" w:lineRule="exact"/>
        <w:outlineLvl w:val="0"/>
        <w:rPr>
          <w:rFonts w:ascii="Times New Roman" w:eastAsia="Times New Roman" w:hAnsi="Times New Roman" w:cs="Times New Roman"/>
          <w:snapToGrid w:val="0"/>
        </w:rPr>
      </w:pPr>
    </w:p>
    <w:p w14:paraId="329D8AA7" w14:textId="77777777" w:rsidR="001F47D1" w:rsidRPr="001F47D1" w:rsidRDefault="001F47D1" w:rsidP="001F47D1">
      <w:pPr>
        <w:tabs>
          <w:tab w:val="left" w:pos="567"/>
        </w:tabs>
        <w:spacing w:after="0" w:line="260" w:lineRule="exact"/>
        <w:outlineLvl w:val="0"/>
        <w:rPr>
          <w:rFonts w:ascii="Times New Roman" w:eastAsia="Times New Roman" w:hAnsi="Times New Roman" w:cs="Times New Roman"/>
          <w:snapToGrid w:val="0"/>
        </w:rPr>
      </w:pPr>
    </w:p>
    <w:p w14:paraId="60DD03DB" w14:textId="77777777" w:rsidR="001F47D1" w:rsidRPr="001F47D1" w:rsidRDefault="001F47D1" w:rsidP="001F47D1">
      <w:pPr>
        <w:tabs>
          <w:tab w:val="left" w:pos="567"/>
        </w:tabs>
        <w:spacing w:after="0" w:line="260" w:lineRule="exact"/>
        <w:outlineLvl w:val="0"/>
        <w:rPr>
          <w:rFonts w:ascii="Times New Roman" w:eastAsia="Times New Roman" w:hAnsi="Times New Roman" w:cs="Times New Roman"/>
          <w:snapToGrid w:val="0"/>
        </w:rPr>
      </w:pPr>
    </w:p>
    <w:p w14:paraId="19E9C493" w14:textId="77777777" w:rsidR="001F47D1" w:rsidRPr="001F47D1" w:rsidRDefault="001F47D1" w:rsidP="001F47D1">
      <w:pPr>
        <w:tabs>
          <w:tab w:val="left" w:pos="567"/>
        </w:tabs>
        <w:spacing w:after="0" w:line="260" w:lineRule="exact"/>
        <w:outlineLvl w:val="0"/>
        <w:rPr>
          <w:rFonts w:ascii="Times New Roman" w:eastAsia="Times New Roman" w:hAnsi="Times New Roman" w:cs="Times New Roman"/>
          <w:snapToGrid w:val="0"/>
        </w:rPr>
      </w:pPr>
    </w:p>
    <w:p w14:paraId="3826F0FA" w14:textId="77777777" w:rsidR="001F47D1" w:rsidRPr="001F47D1" w:rsidRDefault="001F47D1" w:rsidP="001F47D1">
      <w:pPr>
        <w:tabs>
          <w:tab w:val="left" w:pos="567"/>
        </w:tabs>
        <w:spacing w:after="0" w:line="260" w:lineRule="exact"/>
        <w:outlineLvl w:val="0"/>
        <w:rPr>
          <w:rFonts w:ascii="Times New Roman" w:eastAsia="Times New Roman" w:hAnsi="Times New Roman" w:cs="Times New Roman"/>
          <w:snapToGrid w:val="0"/>
        </w:rPr>
      </w:pPr>
    </w:p>
    <w:p w14:paraId="48F77BCA" w14:textId="77777777" w:rsidR="001F47D1" w:rsidRPr="001F47D1" w:rsidRDefault="001F47D1" w:rsidP="001F47D1">
      <w:pPr>
        <w:tabs>
          <w:tab w:val="left" w:pos="567"/>
        </w:tabs>
        <w:spacing w:after="0" w:line="260" w:lineRule="exact"/>
        <w:outlineLvl w:val="0"/>
        <w:rPr>
          <w:rFonts w:ascii="Times New Roman" w:eastAsia="Times New Roman" w:hAnsi="Times New Roman" w:cs="Times New Roman"/>
          <w:snapToGrid w:val="0"/>
        </w:rPr>
      </w:pPr>
    </w:p>
    <w:p w14:paraId="5954CD79" w14:textId="77777777" w:rsidR="001F47D1" w:rsidRPr="001F47D1" w:rsidRDefault="001F47D1" w:rsidP="001F47D1">
      <w:pPr>
        <w:tabs>
          <w:tab w:val="left" w:pos="567"/>
        </w:tabs>
        <w:spacing w:after="0" w:line="260" w:lineRule="exact"/>
        <w:outlineLvl w:val="0"/>
        <w:rPr>
          <w:rFonts w:ascii="Times New Roman" w:eastAsia="Times New Roman" w:hAnsi="Times New Roman" w:cs="Times New Roman"/>
          <w:snapToGrid w:val="0"/>
        </w:rPr>
      </w:pPr>
    </w:p>
    <w:p w14:paraId="255B73AD" w14:textId="77777777" w:rsidR="001F47D1" w:rsidRPr="001F47D1" w:rsidRDefault="001F47D1" w:rsidP="001F47D1">
      <w:pPr>
        <w:tabs>
          <w:tab w:val="left" w:pos="567"/>
        </w:tabs>
        <w:spacing w:after="0" w:line="260" w:lineRule="exact"/>
        <w:outlineLvl w:val="0"/>
        <w:rPr>
          <w:rFonts w:ascii="Times New Roman" w:eastAsia="Times New Roman" w:hAnsi="Times New Roman" w:cs="Times New Roman"/>
          <w:snapToGrid w:val="0"/>
        </w:rPr>
      </w:pPr>
    </w:p>
    <w:p w14:paraId="407169B9" w14:textId="77777777" w:rsidR="001F47D1" w:rsidRPr="001F47D1" w:rsidRDefault="001F47D1" w:rsidP="001F47D1">
      <w:pPr>
        <w:tabs>
          <w:tab w:val="left" w:pos="567"/>
        </w:tabs>
        <w:spacing w:after="0" w:line="260" w:lineRule="exact"/>
        <w:jc w:val="center"/>
        <w:outlineLvl w:val="0"/>
        <w:rPr>
          <w:rFonts w:ascii="Times New Roman" w:eastAsia="Times New Roman" w:hAnsi="Times New Roman" w:cs="Times New Roman"/>
          <w:b/>
          <w:snapToGrid w:val="0"/>
        </w:rPr>
      </w:pPr>
    </w:p>
    <w:p w14:paraId="59F1A8AF" w14:textId="77777777" w:rsidR="001F47D1" w:rsidRPr="001F47D1" w:rsidRDefault="001F47D1" w:rsidP="001F47D1">
      <w:pPr>
        <w:tabs>
          <w:tab w:val="left" w:pos="567"/>
        </w:tabs>
        <w:spacing w:after="0" w:line="260" w:lineRule="exact"/>
        <w:jc w:val="center"/>
        <w:outlineLvl w:val="0"/>
        <w:rPr>
          <w:rFonts w:ascii="Times New Roman" w:eastAsia="Times New Roman" w:hAnsi="Times New Roman" w:cs="Times New Roman"/>
          <w:b/>
          <w:snapToGrid w:val="0"/>
        </w:rPr>
      </w:pPr>
    </w:p>
    <w:p w14:paraId="26E1308B" w14:textId="77777777" w:rsidR="001F47D1" w:rsidRPr="001F47D1" w:rsidRDefault="001F47D1" w:rsidP="001F47D1">
      <w:pPr>
        <w:tabs>
          <w:tab w:val="left" w:pos="567"/>
        </w:tabs>
        <w:spacing w:after="0" w:line="260" w:lineRule="exact"/>
        <w:jc w:val="center"/>
        <w:outlineLvl w:val="0"/>
        <w:rPr>
          <w:rFonts w:ascii="Times New Roman" w:eastAsia="Times New Roman" w:hAnsi="Times New Roman" w:cs="Times New Roman"/>
          <w:b/>
          <w:snapToGrid w:val="0"/>
        </w:rPr>
      </w:pPr>
    </w:p>
    <w:p w14:paraId="28101EB6" w14:textId="77777777" w:rsidR="001F47D1" w:rsidRPr="001F47D1" w:rsidRDefault="001F47D1" w:rsidP="001F47D1">
      <w:pPr>
        <w:tabs>
          <w:tab w:val="left" w:pos="567"/>
        </w:tabs>
        <w:spacing w:after="0" w:line="260" w:lineRule="exact"/>
        <w:jc w:val="center"/>
        <w:outlineLvl w:val="0"/>
        <w:rPr>
          <w:rFonts w:ascii="Times New Roman" w:eastAsia="Times New Roman" w:hAnsi="Times New Roman" w:cs="Times New Roman"/>
          <w:b/>
          <w:snapToGrid w:val="0"/>
        </w:rPr>
      </w:pPr>
    </w:p>
    <w:p w14:paraId="0D76FA45" w14:textId="77777777" w:rsidR="001F47D1" w:rsidRPr="001F47D1" w:rsidRDefault="001F47D1" w:rsidP="001F47D1">
      <w:pPr>
        <w:tabs>
          <w:tab w:val="left" w:pos="567"/>
        </w:tabs>
        <w:spacing w:after="0" w:line="260" w:lineRule="exact"/>
        <w:jc w:val="center"/>
        <w:outlineLvl w:val="0"/>
        <w:rPr>
          <w:rFonts w:ascii="Times New Roman" w:eastAsia="Times New Roman" w:hAnsi="Times New Roman" w:cs="Times New Roman"/>
          <w:b/>
          <w:snapToGrid w:val="0"/>
        </w:rPr>
      </w:pPr>
    </w:p>
    <w:p w14:paraId="286BEDDA" w14:textId="77777777" w:rsidR="001F47D1" w:rsidRPr="001F47D1" w:rsidRDefault="001F47D1" w:rsidP="001F47D1">
      <w:pPr>
        <w:tabs>
          <w:tab w:val="left" w:pos="567"/>
        </w:tabs>
        <w:spacing w:after="0" w:line="260" w:lineRule="exact"/>
        <w:jc w:val="center"/>
        <w:outlineLvl w:val="0"/>
        <w:rPr>
          <w:rFonts w:ascii="Times New Roman" w:eastAsia="Times New Roman" w:hAnsi="Times New Roman" w:cs="Times New Roman"/>
          <w:b/>
          <w:snapToGrid w:val="0"/>
        </w:rPr>
      </w:pPr>
    </w:p>
    <w:p w14:paraId="4F90944B" w14:textId="77777777" w:rsidR="001F47D1" w:rsidRPr="001F47D1" w:rsidRDefault="001F47D1" w:rsidP="001F47D1">
      <w:pPr>
        <w:tabs>
          <w:tab w:val="left" w:pos="567"/>
        </w:tabs>
        <w:spacing w:after="0" w:line="260" w:lineRule="exact"/>
        <w:jc w:val="center"/>
        <w:outlineLvl w:val="0"/>
        <w:rPr>
          <w:rFonts w:ascii="Times New Roman" w:eastAsia="Times New Roman" w:hAnsi="Times New Roman" w:cs="Times New Roman"/>
          <w:b/>
          <w:snapToGrid w:val="0"/>
        </w:rPr>
      </w:pPr>
    </w:p>
    <w:p w14:paraId="7895E1C0" w14:textId="77777777" w:rsidR="001F47D1" w:rsidRPr="001F47D1" w:rsidRDefault="001F47D1" w:rsidP="001F47D1">
      <w:pPr>
        <w:tabs>
          <w:tab w:val="left" w:pos="567"/>
        </w:tabs>
        <w:spacing w:after="0" w:line="260" w:lineRule="exact"/>
        <w:jc w:val="center"/>
        <w:outlineLvl w:val="0"/>
        <w:rPr>
          <w:rFonts w:ascii="Times New Roman" w:eastAsia="Times New Roman" w:hAnsi="Times New Roman" w:cs="Times New Roman"/>
          <w:b/>
          <w:snapToGrid w:val="0"/>
        </w:rPr>
      </w:pPr>
    </w:p>
    <w:p w14:paraId="6D02F7C6" w14:textId="77777777" w:rsidR="00D42A82" w:rsidRDefault="00D42A82" w:rsidP="001F47D1">
      <w:pPr>
        <w:tabs>
          <w:tab w:val="left" w:pos="567"/>
        </w:tabs>
        <w:spacing w:after="0" w:line="260" w:lineRule="exact"/>
        <w:jc w:val="center"/>
        <w:outlineLvl w:val="0"/>
        <w:rPr>
          <w:rFonts w:ascii="Times New Roman" w:eastAsia="Times New Roman" w:hAnsi="Times New Roman" w:cs="Times New Roman"/>
          <w:b/>
          <w:snapToGrid w:val="0"/>
        </w:rPr>
      </w:pPr>
    </w:p>
    <w:p w14:paraId="25E85FA4" w14:textId="77777777" w:rsidR="00D42A82" w:rsidRDefault="00D42A82" w:rsidP="001F47D1">
      <w:pPr>
        <w:tabs>
          <w:tab w:val="left" w:pos="567"/>
        </w:tabs>
        <w:spacing w:after="0" w:line="260" w:lineRule="exact"/>
        <w:jc w:val="center"/>
        <w:outlineLvl w:val="0"/>
        <w:rPr>
          <w:rFonts w:ascii="Times New Roman" w:eastAsia="Times New Roman" w:hAnsi="Times New Roman" w:cs="Times New Roman"/>
          <w:b/>
          <w:snapToGrid w:val="0"/>
        </w:rPr>
      </w:pPr>
    </w:p>
    <w:p w14:paraId="5EA9E208" w14:textId="77777777" w:rsidR="00D42A82" w:rsidRDefault="00D42A82" w:rsidP="001F47D1">
      <w:pPr>
        <w:tabs>
          <w:tab w:val="left" w:pos="567"/>
        </w:tabs>
        <w:spacing w:after="0" w:line="260" w:lineRule="exact"/>
        <w:jc w:val="center"/>
        <w:outlineLvl w:val="0"/>
        <w:rPr>
          <w:rFonts w:ascii="Times New Roman" w:eastAsia="Times New Roman" w:hAnsi="Times New Roman" w:cs="Times New Roman"/>
          <w:b/>
          <w:snapToGrid w:val="0"/>
        </w:rPr>
      </w:pPr>
    </w:p>
    <w:p w14:paraId="36512360" w14:textId="77777777" w:rsidR="00D42A82" w:rsidRDefault="00D42A82" w:rsidP="001F47D1">
      <w:pPr>
        <w:tabs>
          <w:tab w:val="left" w:pos="567"/>
        </w:tabs>
        <w:spacing w:after="0" w:line="260" w:lineRule="exact"/>
        <w:jc w:val="center"/>
        <w:outlineLvl w:val="0"/>
        <w:rPr>
          <w:rFonts w:ascii="Times New Roman" w:eastAsia="Times New Roman" w:hAnsi="Times New Roman" w:cs="Times New Roman"/>
          <w:b/>
          <w:snapToGrid w:val="0"/>
        </w:rPr>
      </w:pPr>
    </w:p>
    <w:p w14:paraId="61C6E4E0" w14:textId="77777777" w:rsidR="00D42A82" w:rsidRDefault="00D42A82" w:rsidP="001F47D1">
      <w:pPr>
        <w:tabs>
          <w:tab w:val="left" w:pos="567"/>
        </w:tabs>
        <w:spacing w:after="0" w:line="260" w:lineRule="exact"/>
        <w:jc w:val="center"/>
        <w:outlineLvl w:val="0"/>
        <w:rPr>
          <w:rFonts w:ascii="Times New Roman" w:eastAsia="Times New Roman" w:hAnsi="Times New Roman" w:cs="Times New Roman"/>
          <w:b/>
          <w:snapToGrid w:val="0"/>
        </w:rPr>
      </w:pPr>
    </w:p>
    <w:p w14:paraId="26475EC3" w14:textId="77777777" w:rsidR="00D42A82" w:rsidRDefault="00D42A82" w:rsidP="001F47D1">
      <w:pPr>
        <w:tabs>
          <w:tab w:val="left" w:pos="567"/>
        </w:tabs>
        <w:spacing w:after="0" w:line="260" w:lineRule="exact"/>
        <w:jc w:val="center"/>
        <w:outlineLvl w:val="0"/>
        <w:rPr>
          <w:rFonts w:ascii="Times New Roman" w:eastAsia="Times New Roman" w:hAnsi="Times New Roman" w:cs="Times New Roman"/>
          <w:b/>
          <w:snapToGrid w:val="0"/>
        </w:rPr>
      </w:pPr>
    </w:p>
    <w:p w14:paraId="1B0B1C35" w14:textId="77777777" w:rsidR="00D42A82" w:rsidRDefault="00D42A82" w:rsidP="001F47D1">
      <w:pPr>
        <w:tabs>
          <w:tab w:val="left" w:pos="567"/>
        </w:tabs>
        <w:spacing w:after="0" w:line="260" w:lineRule="exact"/>
        <w:jc w:val="center"/>
        <w:outlineLvl w:val="0"/>
        <w:rPr>
          <w:rFonts w:ascii="Times New Roman" w:eastAsia="Times New Roman" w:hAnsi="Times New Roman" w:cs="Times New Roman"/>
          <w:b/>
          <w:snapToGrid w:val="0"/>
        </w:rPr>
      </w:pPr>
    </w:p>
    <w:p w14:paraId="1445EE08" w14:textId="77777777" w:rsidR="00D42A82" w:rsidRDefault="00D42A82" w:rsidP="001F47D1">
      <w:pPr>
        <w:tabs>
          <w:tab w:val="left" w:pos="567"/>
        </w:tabs>
        <w:spacing w:after="0" w:line="260" w:lineRule="exact"/>
        <w:jc w:val="center"/>
        <w:outlineLvl w:val="0"/>
        <w:rPr>
          <w:rFonts w:ascii="Times New Roman" w:eastAsia="Times New Roman" w:hAnsi="Times New Roman" w:cs="Times New Roman"/>
          <w:b/>
          <w:snapToGrid w:val="0"/>
        </w:rPr>
      </w:pPr>
    </w:p>
    <w:p w14:paraId="59C9550A" w14:textId="77777777" w:rsidR="00D42A82" w:rsidRDefault="00D42A82" w:rsidP="001F47D1">
      <w:pPr>
        <w:tabs>
          <w:tab w:val="left" w:pos="567"/>
        </w:tabs>
        <w:spacing w:after="0" w:line="260" w:lineRule="exact"/>
        <w:jc w:val="center"/>
        <w:outlineLvl w:val="0"/>
        <w:rPr>
          <w:rFonts w:ascii="Times New Roman" w:eastAsia="Times New Roman" w:hAnsi="Times New Roman" w:cs="Times New Roman"/>
          <w:b/>
          <w:snapToGrid w:val="0"/>
        </w:rPr>
      </w:pPr>
    </w:p>
    <w:p w14:paraId="1BD039F3" w14:textId="77777777" w:rsidR="00D42A82" w:rsidRDefault="00D42A82" w:rsidP="001F47D1">
      <w:pPr>
        <w:tabs>
          <w:tab w:val="left" w:pos="567"/>
        </w:tabs>
        <w:spacing w:after="0" w:line="260" w:lineRule="exact"/>
        <w:jc w:val="center"/>
        <w:outlineLvl w:val="0"/>
        <w:rPr>
          <w:rFonts w:ascii="Times New Roman" w:eastAsia="Times New Roman" w:hAnsi="Times New Roman" w:cs="Times New Roman"/>
          <w:b/>
          <w:snapToGrid w:val="0"/>
        </w:rPr>
      </w:pPr>
    </w:p>
    <w:p w14:paraId="1E4BE689" w14:textId="77777777" w:rsidR="00D42A82" w:rsidRDefault="00D42A82" w:rsidP="001F47D1">
      <w:pPr>
        <w:tabs>
          <w:tab w:val="left" w:pos="567"/>
        </w:tabs>
        <w:spacing w:after="0" w:line="260" w:lineRule="exact"/>
        <w:jc w:val="center"/>
        <w:outlineLvl w:val="0"/>
        <w:rPr>
          <w:rFonts w:ascii="Times New Roman" w:eastAsia="Times New Roman" w:hAnsi="Times New Roman" w:cs="Times New Roman"/>
          <w:b/>
          <w:snapToGrid w:val="0"/>
        </w:rPr>
      </w:pPr>
    </w:p>
    <w:p w14:paraId="60D7E5A4" w14:textId="77777777" w:rsidR="00D42A82" w:rsidRDefault="00D42A82" w:rsidP="001F47D1">
      <w:pPr>
        <w:tabs>
          <w:tab w:val="left" w:pos="567"/>
        </w:tabs>
        <w:spacing w:after="0" w:line="260" w:lineRule="exact"/>
        <w:jc w:val="center"/>
        <w:outlineLvl w:val="0"/>
        <w:rPr>
          <w:rFonts w:ascii="Times New Roman" w:eastAsia="Times New Roman" w:hAnsi="Times New Roman" w:cs="Times New Roman"/>
          <w:b/>
          <w:snapToGrid w:val="0"/>
        </w:rPr>
      </w:pPr>
    </w:p>
    <w:p w14:paraId="5591B68B" w14:textId="77777777" w:rsidR="00D42A82" w:rsidRDefault="00D42A82" w:rsidP="001F47D1">
      <w:pPr>
        <w:tabs>
          <w:tab w:val="left" w:pos="567"/>
        </w:tabs>
        <w:spacing w:after="0" w:line="260" w:lineRule="exact"/>
        <w:jc w:val="center"/>
        <w:outlineLvl w:val="0"/>
        <w:rPr>
          <w:rFonts w:ascii="Times New Roman" w:eastAsia="Times New Roman" w:hAnsi="Times New Roman" w:cs="Times New Roman"/>
          <w:b/>
          <w:snapToGrid w:val="0"/>
        </w:rPr>
      </w:pPr>
    </w:p>
    <w:p w14:paraId="5214D6E6" w14:textId="77777777" w:rsidR="00D42A82" w:rsidRDefault="00D42A82" w:rsidP="001F47D1">
      <w:pPr>
        <w:tabs>
          <w:tab w:val="left" w:pos="567"/>
        </w:tabs>
        <w:spacing w:after="0" w:line="260" w:lineRule="exact"/>
        <w:jc w:val="center"/>
        <w:outlineLvl w:val="0"/>
        <w:rPr>
          <w:rFonts w:ascii="Times New Roman" w:eastAsia="Times New Roman" w:hAnsi="Times New Roman" w:cs="Times New Roman"/>
          <w:b/>
          <w:snapToGrid w:val="0"/>
        </w:rPr>
      </w:pPr>
    </w:p>
    <w:p w14:paraId="29028128" w14:textId="77777777" w:rsidR="001F47D1" w:rsidRPr="001F47D1" w:rsidRDefault="001F47D1" w:rsidP="001F47D1">
      <w:pPr>
        <w:tabs>
          <w:tab w:val="left" w:pos="567"/>
        </w:tabs>
        <w:spacing w:after="0" w:line="260" w:lineRule="exact"/>
        <w:jc w:val="center"/>
        <w:outlineLvl w:val="0"/>
        <w:rPr>
          <w:rFonts w:ascii="Times New Roman" w:eastAsia="Times New Roman" w:hAnsi="Times New Roman" w:cs="Times New Roman"/>
          <w:b/>
          <w:snapToGrid w:val="0"/>
        </w:rPr>
      </w:pPr>
      <w:r w:rsidRPr="001F47D1">
        <w:rPr>
          <w:rFonts w:ascii="Times New Roman" w:eastAsia="Times New Roman" w:hAnsi="Times New Roman" w:cs="Times New Roman"/>
          <w:b/>
          <w:snapToGrid w:val="0"/>
        </w:rPr>
        <w:t>B. PAKUOTĖS LAPELIS</w:t>
      </w:r>
    </w:p>
    <w:p w14:paraId="60219F7D" w14:textId="77777777" w:rsidR="001F47D1" w:rsidRPr="001F47D1" w:rsidRDefault="001F47D1" w:rsidP="001F47D1">
      <w:pPr>
        <w:spacing w:after="0" w:line="240" w:lineRule="auto"/>
        <w:jc w:val="center"/>
        <w:rPr>
          <w:rFonts w:ascii="Times New Roman" w:eastAsia="SimSun" w:hAnsi="Times New Roman" w:cs="Times New Roman"/>
          <w:b/>
          <w:lang w:eastAsia="x-none"/>
        </w:rPr>
      </w:pPr>
      <w:r w:rsidRPr="001F47D1">
        <w:rPr>
          <w:rFonts w:ascii="Times New Roman" w:eastAsia="SimSun" w:hAnsi="Times New Roman" w:cs="Times New Roman"/>
          <w:b/>
          <w:i/>
          <w:lang w:eastAsia="x-none"/>
        </w:rPr>
        <w:br w:type="page"/>
      </w:r>
      <w:r w:rsidRPr="001F47D1">
        <w:rPr>
          <w:rFonts w:ascii="Times New Roman" w:eastAsia="SimSun" w:hAnsi="Times New Roman" w:cs="Times New Roman"/>
          <w:b/>
          <w:lang w:eastAsia="x-none"/>
        </w:rPr>
        <w:lastRenderedPageBreak/>
        <w:t>Pakuotės lapelis: informacija vartotojui</w:t>
      </w:r>
    </w:p>
    <w:p w14:paraId="04F074F3" w14:textId="77777777" w:rsidR="001F47D1" w:rsidRPr="001F47D1" w:rsidRDefault="001F47D1" w:rsidP="001F47D1">
      <w:pPr>
        <w:spacing w:after="0" w:line="240" w:lineRule="auto"/>
        <w:jc w:val="center"/>
        <w:outlineLvl w:val="0"/>
        <w:rPr>
          <w:rFonts w:ascii="Times New Roman" w:eastAsia="Times New Roman" w:hAnsi="Times New Roman" w:cs="Times New Roman"/>
          <w:b/>
          <w:snapToGrid w:val="0"/>
        </w:rPr>
      </w:pPr>
    </w:p>
    <w:p w14:paraId="17C34F65" w14:textId="77777777" w:rsidR="001F47D1" w:rsidRPr="001F47D1" w:rsidRDefault="001F47D1" w:rsidP="001F47D1">
      <w:pPr>
        <w:numPr>
          <w:ilvl w:val="12"/>
          <w:numId w:val="0"/>
        </w:numPr>
        <w:spacing w:after="0" w:line="240" w:lineRule="auto"/>
        <w:jc w:val="center"/>
        <w:rPr>
          <w:rFonts w:ascii="Times New Roman" w:eastAsia="Times New Roman" w:hAnsi="Times New Roman" w:cs="Times New Roman"/>
          <w:b/>
          <w:bCs/>
          <w:snapToGrid w:val="0"/>
        </w:rPr>
      </w:pPr>
      <w:r w:rsidRPr="001F47D1">
        <w:rPr>
          <w:rFonts w:ascii="Times New Roman" w:eastAsia="Times New Roman" w:hAnsi="Times New Roman" w:cs="Times New Roman"/>
          <w:b/>
          <w:snapToGrid w:val="0"/>
        </w:rPr>
        <w:t xml:space="preserve">DOTAREM 0,5 mmol/ml injekcinis tirpalas </w:t>
      </w:r>
    </w:p>
    <w:p w14:paraId="3AC98340" w14:textId="77777777" w:rsidR="001F47D1" w:rsidRPr="001F47D1" w:rsidRDefault="001F47D1" w:rsidP="001F47D1">
      <w:pPr>
        <w:numPr>
          <w:ilvl w:val="12"/>
          <w:numId w:val="0"/>
        </w:numPr>
        <w:spacing w:after="0" w:line="240" w:lineRule="auto"/>
        <w:jc w:val="center"/>
        <w:rPr>
          <w:rFonts w:ascii="Times New Roman" w:eastAsia="Times New Roman" w:hAnsi="Times New Roman" w:cs="Times New Roman"/>
          <w:snapToGrid w:val="0"/>
        </w:rPr>
      </w:pPr>
      <w:r w:rsidRPr="001F47D1">
        <w:rPr>
          <w:rFonts w:ascii="Times New Roman" w:eastAsia="Times New Roman" w:hAnsi="Times New Roman" w:cs="Times New Roman"/>
          <w:snapToGrid w:val="0"/>
        </w:rPr>
        <w:t>Gadotero rūgštis</w:t>
      </w:r>
    </w:p>
    <w:p w14:paraId="5FBCF282" w14:textId="77777777" w:rsidR="001F47D1" w:rsidRPr="001F47D1" w:rsidRDefault="001F47D1" w:rsidP="001F47D1">
      <w:pPr>
        <w:spacing w:after="0" w:line="240" w:lineRule="auto"/>
        <w:jc w:val="center"/>
        <w:rPr>
          <w:rFonts w:ascii="Times New Roman" w:eastAsia="Times New Roman" w:hAnsi="Times New Roman" w:cs="Times New Roman"/>
          <w:snapToGrid w:val="0"/>
        </w:rPr>
      </w:pPr>
    </w:p>
    <w:p w14:paraId="6EB05145" w14:textId="77777777" w:rsidR="001F47D1" w:rsidRPr="001F47D1" w:rsidRDefault="001F47D1" w:rsidP="001F47D1">
      <w:pPr>
        <w:suppressAutoHyphens/>
        <w:spacing w:after="0" w:line="240" w:lineRule="auto"/>
        <w:rPr>
          <w:rFonts w:ascii="Times New Roman" w:eastAsia="Times New Roman" w:hAnsi="Times New Roman" w:cs="Times New Roman"/>
          <w:snapToGrid w:val="0"/>
        </w:rPr>
      </w:pPr>
      <w:r w:rsidRPr="001F47D1">
        <w:rPr>
          <w:rFonts w:ascii="Times New Roman" w:eastAsia="Times New Roman" w:hAnsi="Times New Roman" w:cs="Times New Roman"/>
          <w:b/>
          <w:snapToGrid w:val="0"/>
        </w:rPr>
        <w:t>Atidžiai perskaitykite visą šį lapelį, prieš pradėdami vartoti vaistą, nes jame pateikiama Jums svarbi informacija.</w:t>
      </w:r>
    </w:p>
    <w:p w14:paraId="7D2AC16B" w14:textId="77777777" w:rsidR="001F47D1" w:rsidRPr="001F47D1" w:rsidRDefault="001F47D1" w:rsidP="001F47D1">
      <w:pPr>
        <w:numPr>
          <w:ilvl w:val="0"/>
          <w:numId w:val="16"/>
        </w:numPr>
        <w:tabs>
          <w:tab w:val="left" w:pos="567"/>
        </w:tabs>
        <w:spacing w:after="0" w:line="240" w:lineRule="auto"/>
        <w:ind w:left="567" w:right="-2"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Neišmeskite šio lapelio, nes vėl gali prireikti jį perskaityti.</w:t>
      </w:r>
    </w:p>
    <w:p w14:paraId="6C4B21BA" w14:textId="77777777" w:rsidR="001F47D1" w:rsidRPr="001F47D1" w:rsidRDefault="001F47D1" w:rsidP="001F47D1">
      <w:pPr>
        <w:numPr>
          <w:ilvl w:val="0"/>
          <w:numId w:val="16"/>
        </w:numPr>
        <w:tabs>
          <w:tab w:val="left" w:pos="567"/>
        </w:tabs>
        <w:spacing w:after="0" w:line="240" w:lineRule="auto"/>
        <w:ind w:left="567" w:right="-2"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Jeigu kiltų daugiau klausimų, kreipkitės į gydytoją arba radiologą.</w:t>
      </w:r>
    </w:p>
    <w:p w14:paraId="1959C027" w14:textId="77777777" w:rsidR="001F47D1" w:rsidRPr="001F47D1" w:rsidRDefault="001F47D1" w:rsidP="001F47D1">
      <w:pPr>
        <w:numPr>
          <w:ilvl w:val="0"/>
          <w:numId w:val="16"/>
        </w:numPr>
        <w:tabs>
          <w:tab w:val="left" w:pos="567"/>
        </w:tabs>
        <w:spacing w:after="0" w:line="240" w:lineRule="auto"/>
        <w:ind w:left="567" w:right="-2"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Jeigu pasireiškė šalutinis poveikis (net jeigu jis šiame lapelyje nenurodytas), kreipkitės į gydytoją, radiologą arba vaistininką.</w:t>
      </w:r>
      <w:r w:rsidRPr="001F47D1">
        <w:rPr>
          <w:rFonts w:ascii="Times New Roman" w:eastAsia="Times New Roman" w:hAnsi="Times New Roman" w:cs="Times New Roman"/>
          <w:snapToGrid w:val="0"/>
          <w:szCs w:val="24"/>
        </w:rPr>
        <w:t xml:space="preserve"> Žr. 4 skyrių.</w:t>
      </w:r>
    </w:p>
    <w:p w14:paraId="232D5B15" w14:textId="77777777" w:rsidR="001F47D1" w:rsidRPr="001F47D1" w:rsidRDefault="001F47D1" w:rsidP="001F47D1">
      <w:pPr>
        <w:spacing w:after="0" w:line="240" w:lineRule="auto"/>
        <w:ind w:right="-2"/>
        <w:rPr>
          <w:rFonts w:ascii="Times New Roman" w:eastAsia="Times New Roman" w:hAnsi="Times New Roman" w:cs="Times New Roman"/>
          <w:snapToGrid w:val="0"/>
        </w:rPr>
      </w:pPr>
    </w:p>
    <w:p w14:paraId="1E0BEFF9" w14:textId="77777777" w:rsidR="001F47D1" w:rsidRPr="001F47D1" w:rsidRDefault="001F47D1" w:rsidP="001F47D1">
      <w:pPr>
        <w:spacing w:after="0" w:line="240" w:lineRule="auto"/>
        <w:ind w:right="-2"/>
        <w:rPr>
          <w:rFonts w:ascii="Times New Roman" w:eastAsia="Times New Roman" w:hAnsi="Times New Roman" w:cs="Times New Roman"/>
          <w:snapToGrid w:val="0"/>
        </w:rPr>
      </w:pPr>
    </w:p>
    <w:p w14:paraId="4B01F7E7" w14:textId="77777777" w:rsidR="001F47D1" w:rsidRPr="001F47D1" w:rsidRDefault="001F47D1" w:rsidP="001F47D1">
      <w:pPr>
        <w:numPr>
          <w:ilvl w:val="12"/>
          <w:numId w:val="0"/>
        </w:numPr>
        <w:spacing w:after="0" w:line="240" w:lineRule="auto"/>
        <w:ind w:right="-2"/>
        <w:outlineLvl w:val="0"/>
        <w:rPr>
          <w:rFonts w:ascii="Times New Roman" w:eastAsia="Times New Roman" w:hAnsi="Times New Roman" w:cs="Times New Roman"/>
          <w:snapToGrid w:val="0"/>
        </w:rPr>
      </w:pPr>
      <w:r w:rsidRPr="001F47D1">
        <w:rPr>
          <w:rFonts w:ascii="Times New Roman" w:eastAsia="Times New Roman" w:hAnsi="Times New Roman" w:cs="Times New Roman"/>
          <w:b/>
          <w:snapToGrid w:val="0"/>
        </w:rPr>
        <w:t>Apie ką rašoma šiame lapelyje?</w:t>
      </w:r>
      <w:r w:rsidRPr="001F47D1">
        <w:rPr>
          <w:rFonts w:ascii="Times New Roman" w:eastAsia="Times New Roman" w:hAnsi="Times New Roman" w:cs="Times New Roman"/>
          <w:snapToGrid w:val="0"/>
        </w:rPr>
        <w:t xml:space="preserve"> </w:t>
      </w:r>
    </w:p>
    <w:p w14:paraId="25902798" w14:textId="77777777" w:rsidR="001F47D1" w:rsidRPr="001F47D1" w:rsidRDefault="001F47D1" w:rsidP="001F47D1">
      <w:pPr>
        <w:numPr>
          <w:ilvl w:val="12"/>
          <w:numId w:val="0"/>
        </w:numPr>
        <w:spacing w:after="0" w:line="240" w:lineRule="auto"/>
        <w:ind w:right="-2"/>
        <w:outlineLvl w:val="0"/>
        <w:rPr>
          <w:rFonts w:ascii="Times New Roman" w:eastAsia="Times New Roman" w:hAnsi="Times New Roman" w:cs="Times New Roman"/>
          <w:snapToGrid w:val="0"/>
        </w:rPr>
      </w:pPr>
    </w:p>
    <w:p w14:paraId="264BC16B" w14:textId="77777777" w:rsidR="001F47D1" w:rsidRPr="001F47D1" w:rsidRDefault="001F47D1" w:rsidP="001F47D1">
      <w:pPr>
        <w:numPr>
          <w:ilvl w:val="12"/>
          <w:numId w:val="0"/>
        </w:numPr>
        <w:tabs>
          <w:tab w:val="left" w:pos="567"/>
        </w:tabs>
        <w:spacing w:after="0" w:line="240" w:lineRule="auto"/>
        <w:ind w:right="-28"/>
        <w:rPr>
          <w:rFonts w:ascii="Times New Roman" w:eastAsia="Times New Roman" w:hAnsi="Times New Roman" w:cs="Times New Roman"/>
          <w:snapToGrid w:val="0"/>
        </w:rPr>
      </w:pPr>
      <w:r w:rsidRPr="001F47D1">
        <w:rPr>
          <w:rFonts w:ascii="Times New Roman" w:eastAsia="Times New Roman" w:hAnsi="Times New Roman" w:cs="Times New Roman"/>
          <w:snapToGrid w:val="0"/>
        </w:rPr>
        <w:t>1.</w:t>
      </w:r>
      <w:r w:rsidRPr="001F47D1">
        <w:rPr>
          <w:rFonts w:ascii="Times New Roman" w:eastAsia="Times New Roman" w:hAnsi="Times New Roman" w:cs="Times New Roman"/>
          <w:snapToGrid w:val="0"/>
        </w:rPr>
        <w:tab/>
        <w:t>Kas yra DOTAREM ir kam jis vartojamas</w:t>
      </w:r>
    </w:p>
    <w:p w14:paraId="4347FF7C" w14:textId="77777777" w:rsidR="001F47D1" w:rsidRPr="001F47D1" w:rsidRDefault="001F47D1" w:rsidP="001F47D1">
      <w:pPr>
        <w:numPr>
          <w:ilvl w:val="12"/>
          <w:numId w:val="0"/>
        </w:numPr>
        <w:tabs>
          <w:tab w:val="left" w:pos="567"/>
        </w:tabs>
        <w:spacing w:after="0" w:line="240" w:lineRule="auto"/>
        <w:ind w:right="-28"/>
        <w:rPr>
          <w:rFonts w:ascii="Times New Roman" w:eastAsia="Times New Roman" w:hAnsi="Times New Roman" w:cs="Times New Roman"/>
          <w:snapToGrid w:val="0"/>
        </w:rPr>
      </w:pPr>
      <w:r w:rsidRPr="001F47D1">
        <w:rPr>
          <w:rFonts w:ascii="Times New Roman" w:eastAsia="Times New Roman" w:hAnsi="Times New Roman" w:cs="Times New Roman"/>
          <w:snapToGrid w:val="0"/>
        </w:rPr>
        <w:t>2.</w:t>
      </w:r>
      <w:r w:rsidRPr="001F47D1">
        <w:rPr>
          <w:rFonts w:ascii="Times New Roman" w:eastAsia="Times New Roman" w:hAnsi="Times New Roman" w:cs="Times New Roman"/>
          <w:snapToGrid w:val="0"/>
        </w:rPr>
        <w:tab/>
        <w:t>Kas žinotina prieš vartojant DOTAREM</w:t>
      </w:r>
    </w:p>
    <w:p w14:paraId="3C211B2D" w14:textId="77777777" w:rsidR="001F47D1" w:rsidRPr="001F47D1" w:rsidRDefault="001F47D1" w:rsidP="001F47D1">
      <w:pPr>
        <w:numPr>
          <w:ilvl w:val="12"/>
          <w:numId w:val="0"/>
        </w:numPr>
        <w:tabs>
          <w:tab w:val="left" w:pos="567"/>
        </w:tabs>
        <w:spacing w:after="0" w:line="240" w:lineRule="auto"/>
        <w:ind w:right="-28"/>
        <w:rPr>
          <w:rFonts w:ascii="Times New Roman" w:eastAsia="Times New Roman" w:hAnsi="Times New Roman" w:cs="Times New Roman"/>
          <w:snapToGrid w:val="0"/>
        </w:rPr>
      </w:pPr>
      <w:r w:rsidRPr="001F47D1">
        <w:rPr>
          <w:rFonts w:ascii="Times New Roman" w:eastAsia="Times New Roman" w:hAnsi="Times New Roman" w:cs="Times New Roman"/>
          <w:snapToGrid w:val="0"/>
        </w:rPr>
        <w:t>3.</w:t>
      </w:r>
      <w:r w:rsidRPr="001F47D1">
        <w:rPr>
          <w:rFonts w:ascii="Times New Roman" w:eastAsia="Times New Roman" w:hAnsi="Times New Roman" w:cs="Times New Roman"/>
          <w:snapToGrid w:val="0"/>
        </w:rPr>
        <w:tab/>
        <w:t xml:space="preserve">Kaip vartoti DOTAREM </w:t>
      </w:r>
    </w:p>
    <w:p w14:paraId="5D1C7319" w14:textId="77777777" w:rsidR="001F47D1" w:rsidRPr="001F47D1" w:rsidRDefault="001F47D1" w:rsidP="001F47D1">
      <w:pPr>
        <w:numPr>
          <w:ilvl w:val="12"/>
          <w:numId w:val="0"/>
        </w:numPr>
        <w:tabs>
          <w:tab w:val="left" w:pos="567"/>
        </w:tabs>
        <w:spacing w:after="0" w:line="240" w:lineRule="auto"/>
        <w:ind w:right="-28"/>
        <w:rPr>
          <w:rFonts w:ascii="Times New Roman" w:eastAsia="Times New Roman" w:hAnsi="Times New Roman" w:cs="Times New Roman"/>
          <w:snapToGrid w:val="0"/>
        </w:rPr>
      </w:pPr>
      <w:r w:rsidRPr="001F47D1">
        <w:rPr>
          <w:rFonts w:ascii="Times New Roman" w:eastAsia="Times New Roman" w:hAnsi="Times New Roman" w:cs="Times New Roman"/>
          <w:snapToGrid w:val="0"/>
        </w:rPr>
        <w:t>4.</w:t>
      </w:r>
      <w:r w:rsidRPr="001F47D1">
        <w:rPr>
          <w:rFonts w:ascii="Times New Roman" w:eastAsia="Times New Roman" w:hAnsi="Times New Roman" w:cs="Times New Roman"/>
          <w:snapToGrid w:val="0"/>
        </w:rPr>
        <w:tab/>
        <w:t>Galimas šalutinis poveikis</w:t>
      </w:r>
    </w:p>
    <w:p w14:paraId="2778798C" w14:textId="77777777" w:rsidR="001F47D1" w:rsidRPr="001F47D1" w:rsidRDefault="001F47D1" w:rsidP="001F47D1">
      <w:pPr>
        <w:numPr>
          <w:ilvl w:val="0"/>
          <w:numId w:val="8"/>
        </w:numPr>
        <w:spacing w:after="0" w:line="240" w:lineRule="auto"/>
        <w:ind w:right="-28"/>
        <w:rPr>
          <w:rFonts w:ascii="Times New Roman" w:eastAsia="Times New Roman" w:hAnsi="Times New Roman" w:cs="Times New Roman"/>
          <w:snapToGrid w:val="0"/>
        </w:rPr>
      </w:pPr>
      <w:r w:rsidRPr="001F47D1">
        <w:rPr>
          <w:rFonts w:ascii="Times New Roman" w:eastAsia="Times New Roman" w:hAnsi="Times New Roman" w:cs="Times New Roman"/>
          <w:snapToGrid w:val="0"/>
        </w:rPr>
        <w:t>Kaip laikyti DOTAREM</w:t>
      </w:r>
    </w:p>
    <w:p w14:paraId="53DBC62D" w14:textId="77777777" w:rsidR="001F47D1" w:rsidRPr="001F47D1" w:rsidRDefault="001F47D1" w:rsidP="001F47D1">
      <w:pPr>
        <w:tabs>
          <w:tab w:val="left" w:pos="567"/>
        </w:tabs>
        <w:spacing w:after="0" w:line="240" w:lineRule="auto"/>
        <w:ind w:right="-28"/>
        <w:rPr>
          <w:rFonts w:ascii="Times New Roman" w:eastAsia="Times New Roman" w:hAnsi="Times New Roman" w:cs="Times New Roman"/>
          <w:snapToGrid w:val="0"/>
        </w:rPr>
      </w:pPr>
      <w:r w:rsidRPr="001F47D1">
        <w:rPr>
          <w:rFonts w:ascii="Times New Roman" w:eastAsia="Times New Roman" w:hAnsi="Times New Roman" w:cs="Times New Roman"/>
          <w:snapToGrid w:val="0"/>
        </w:rPr>
        <w:t>6.</w:t>
      </w:r>
      <w:r w:rsidRPr="001F47D1">
        <w:rPr>
          <w:rFonts w:ascii="Times New Roman" w:eastAsia="Times New Roman" w:hAnsi="Times New Roman" w:cs="Times New Roman"/>
          <w:snapToGrid w:val="0"/>
        </w:rPr>
        <w:tab/>
        <w:t>Pakuotės turinys ir kita informacija</w:t>
      </w:r>
    </w:p>
    <w:p w14:paraId="314E8FC7" w14:textId="77777777" w:rsidR="001F47D1" w:rsidRPr="001F47D1" w:rsidRDefault="001F47D1" w:rsidP="001F47D1">
      <w:pPr>
        <w:numPr>
          <w:ilvl w:val="12"/>
          <w:numId w:val="0"/>
        </w:numPr>
        <w:spacing w:after="0" w:line="240" w:lineRule="auto"/>
        <w:rPr>
          <w:rFonts w:ascii="Times New Roman" w:eastAsia="Times New Roman" w:hAnsi="Times New Roman" w:cs="Times New Roman"/>
          <w:snapToGrid w:val="0"/>
        </w:rPr>
      </w:pPr>
    </w:p>
    <w:p w14:paraId="2DEEA08F" w14:textId="77777777" w:rsidR="001F47D1" w:rsidRPr="001F47D1" w:rsidRDefault="001F47D1" w:rsidP="001F47D1">
      <w:pPr>
        <w:numPr>
          <w:ilvl w:val="12"/>
          <w:numId w:val="0"/>
        </w:numPr>
        <w:spacing w:after="0" w:line="240" w:lineRule="auto"/>
        <w:rPr>
          <w:rFonts w:ascii="Times New Roman" w:eastAsia="Times New Roman" w:hAnsi="Times New Roman" w:cs="Times New Roman"/>
          <w:snapToGrid w:val="0"/>
        </w:rPr>
      </w:pPr>
    </w:p>
    <w:p w14:paraId="36924A91" w14:textId="77777777" w:rsidR="001F47D1" w:rsidRPr="001F47D1" w:rsidRDefault="001F47D1" w:rsidP="001F47D1">
      <w:pPr>
        <w:numPr>
          <w:ilvl w:val="0"/>
          <w:numId w:val="10"/>
        </w:numPr>
        <w:spacing w:after="0" w:line="240" w:lineRule="auto"/>
        <w:ind w:right="-2"/>
        <w:rPr>
          <w:rFonts w:ascii="Times New Roman" w:eastAsia="Times New Roman" w:hAnsi="Times New Roman" w:cs="Times New Roman"/>
          <w:b/>
          <w:snapToGrid w:val="0"/>
        </w:rPr>
      </w:pPr>
      <w:r w:rsidRPr="001F47D1">
        <w:rPr>
          <w:rFonts w:ascii="Times New Roman" w:eastAsia="Times New Roman" w:hAnsi="Times New Roman" w:cs="Times New Roman"/>
          <w:b/>
          <w:snapToGrid w:val="0"/>
        </w:rPr>
        <w:t>Kas yra DOTAREM ir kam jis vartojamas</w:t>
      </w:r>
    </w:p>
    <w:p w14:paraId="2543747E" w14:textId="77777777" w:rsidR="001F47D1" w:rsidRPr="001F47D1" w:rsidRDefault="001F47D1" w:rsidP="001F47D1">
      <w:pPr>
        <w:numPr>
          <w:ilvl w:val="12"/>
          <w:numId w:val="0"/>
        </w:numPr>
        <w:spacing w:after="0" w:line="240" w:lineRule="auto"/>
        <w:rPr>
          <w:rFonts w:ascii="Times New Roman" w:eastAsia="Times New Roman" w:hAnsi="Times New Roman" w:cs="Times New Roman"/>
          <w:snapToGrid w:val="0"/>
        </w:rPr>
      </w:pPr>
    </w:p>
    <w:p w14:paraId="27D8DB1E" w14:textId="77777777" w:rsidR="001F47D1" w:rsidRPr="001F47D1" w:rsidRDefault="001F47D1" w:rsidP="001F47D1">
      <w:pPr>
        <w:numPr>
          <w:ilvl w:val="12"/>
          <w:numId w:val="0"/>
        </w:numPr>
        <w:spacing w:after="0" w:line="240" w:lineRule="auto"/>
        <w:rPr>
          <w:rFonts w:ascii="Times New Roman" w:eastAsia="Times New Roman" w:hAnsi="Times New Roman" w:cs="Times New Roman"/>
          <w:snapToGrid w:val="0"/>
        </w:rPr>
      </w:pPr>
      <w:r w:rsidRPr="001F47D1">
        <w:rPr>
          <w:rFonts w:ascii="Times New Roman" w:eastAsia="Times New Roman" w:hAnsi="Times New Roman" w:cs="Times New Roman"/>
          <w:snapToGrid w:val="0"/>
        </w:rPr>
        <w:t>DOTAREM yra diagnostinis preparatas vartojamas suaugusiesiems ir vaikams. Jis priskiriamas kontrastinių medžiagų, naudojamų atliekant magnetinio rezonanso tyrimą (MRT), grupei.</w:t>
      </w:r>
    </w:p>
    <w:p w14:paraId="455AE377" w14:textId="77777777" w:rsidR="001F47D1" w:rsidRPr="001F47D1" w:rsidRDefault="001F47D1" w:rsidP="001F47D1">
      <w:pPr>
        <w:numPr>
          <w:ilvl w:val="12"/>
          <w:numId w:val="0"/>
        </w:numPr>
        <w:spacing w:after="0" w:line="240" w:lineRule="auto"/>
        <w:rPr>
          <w:rFonts w:ascii="Times New Roman" w:eastAsia="Times New Roman" w:hAnsi="Times New Roman" w:cs="Times New Roman"/>
          <w:snapToGrid w:val="0"/>
        </w:rPr>
      </w:pPr>
    </w:p>
    <w:p w14:paraId="4AD536B4" w14:textId="77777777" w:rsidR="001F47D1" w:rsidRPr="001F47D1" w:rsidRDefault="001F47D1" w:rsidP="001F47D1">
      <w:pPr>
        <w:numPr>
          <w:ilvl w:val="12"/>
          <w:numId w:val="0"/>
        </w:numPr>
        <w:spacing w:after="0" w:line="240" w:lineRule="auto"/>
        <w:rPr>
          <w:rFonts w:ascii="Times New Roman" w:eastAsia="Times New Roman" w:hAnsi="Times New Roman" w:cs="Times New Roman"/>
          <w:snapToGrid w:val="0"/>
        </w:rPr>
      </w:pPr>
      <w:r w:rsidRPr="001F47D1">
        <w:rPr>
          <w:rFonts w:ascii="Times New Roman" w:eastAsia="Times New Roman" w:hAnsi="Times New Roman" w:cs="Times New Roman"/>
          <w:snapToGrid w:val="0"/>
        </w:rPr>
        <w:t>DOTAREM vartojamas kontrastui sustiprinti, atliekant magnetinio rezonanso tomografijos (MRT) tyrimą. Toks kontrasto sustiprinimas suteikia galimybę geriau įvertinti:</w:t>
      </w:r>
    </w:p>
    <w:p w14:paraId="70A0757F" w14:textId="77777777" w:rsidR="001F47D1" w:rsidRPr="001F47D1" w:rsidRDefault="001F47D1" w:rsidP="001F47D1">
      <w:pPr>
        <w:numPr>
          <w:ilvl w:val="0"/>
          <w:numId w:val="11"/>
        </w:numPr>
        <w:tabs>
          <w:tab w:val="num"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galvos smegenų, nugaros smegenų ir aplinkinių audinių defektus (pažeidimus);</w:t>
      </w:r>
    </w:p>
    <w:p w14:paraId="56C88EBC" w14:textId="77777777" w:rsidR="001F47D1" w:rsidRPr="001F47D1" w:rsidRDefault="001F47D1" w:rsidP="001F47D1">
      <w:pPr>
        <w:numPr>
          <w:ilvl w:val="0"/>
          <w:numId w:val="11"/>
        </w:numPr>
        <w:tabs>
          <w:tab w:val="num"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kepenų, inkstų, kasos, dubens, plaučių, širdies, krūties, skeleto ir raumenų sistemos defektus (pažeidimus);</w:t>
      </w:r>
    </w:p>
    <w:p w14:paraId="6718970A" w14:textId="77777777" w:rsidR="001F47D1" w:rsidRPr="001F47D1" w:rsidRDefault="001F47D1" w:rsidP="001F47D1">
      <w:pPr>
        <w:numPr>
          <w:ilvl w:val="0"/>
          <w:numId w:val="11"/>
        </w:numPr>
        <w:tabs>
          <w:tab w:val="num"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arterijų, išskyrus širdies vainikinių arterijų, defektus (pažeidimus) ir susiaurėjimą (stenozę) (tik suaugusiesiems).</w:t>
      </w:r>
    </w:p>
    <w:p w14:paraId="3567452F" w14:textId="77777777" w:rsidR="001F47D1" w:rsidRPr="001F47D1" w:rsidRDefault="001F47D1" w:rsidP="001F47D1">
      <w:pPr>
        <w:spacing w:after="0" w:line="240" w:lineRule="auto"/>
        <w:rPr>
          <w:rFonts w:ascii="Times New Roman" w:eastAsia="SimSun" w:hAnsi="Times New Roman" w:cs="Times New Roman"/>
          <w:lang w:eastAsia="zh-CN"/>
        </w:rPr>
      </w:pPr>
    </w:p>
    <w:p w14:paraId="55D5DACA" w14:textId="77777777" w:rsidR="001F47D1" w:rsidRPr="001F47D1" w:rsidRDefault="001F47D1" w:rsidP="001F47D1">
      <w:pPr>
        <w:spacing w:after="0" w:line="240" w:lineRule="auto"/>
        <w:rPr>
          <w:rFonts w:ascii="Times New Roman" w:eastAsia="SimSun" w:hAnsi="Times New Roman" w:cs="Times New Roman"/>
          <w:lang w:eastAsia="zh-CN"/>
        </w:rPr>
      </w:pPr>
      <w:r w:rsidRPr="001F47D1">
        <w:rPr>
          <w:rFonts w:ascii="Times New Roman" w:eastAsia="SimSun" w:hAnsi="Times New Roman" w:cs="Times New Roman"/>
          <w:lang w:eastAsia="zh-CN"/>
        </w:rPr>
        <w:t>Šis vaistas vartojamas tik diagnostikai.</w:t>
      </w:r>
    </w:p>
    <w:p w14:paraId="08375280" w14:textId="77777777" w:rsidR="001F47D1" w:rsidRPr="001F47D1" w:rsidRDefault="001F47D1" w:rsidP="001F47D1">
      <w:pPr>
        <w:spacing w:after="0" w:line="240" w:lineRule="auto"/>
        <w:rPr>
          <w:rFonts w:ascii="Times New Roman" w:eastAsia="SimSun" w:hAnsi="Times New Roman" w:cs="Times New Roman"/>
          <w:lang w:eastAsia="zh-CN"/>
        </w:rPr>
      </w:pPr>
    </w:p>
    <w:p w14:paraId="4D64A72E" w14:textId="77777777" w:rsidR="001F47D1" w:rsidRPr="001F47D1" w:rsidRDefault="001F47D1" w:rsidP="001F47D1">
      <w:pPr>
        <w:spacing w:after="0" w:line="240" w:lineRule="auto"/>
        <w:rPr>
          <w:rFonts w:ascii="Times New Roman" w:eastAsia="SimSun" w:hAnsi="Times New Roman" w:cs="Times New Roman"/>
          <w:lang w:eastAsia="zh-CN"/>
        </w:rPr>
      </w:pPr>
    </w:p>
    <w:p w14:paraId="296E6FC5" w14:textId="77777777" w:rsidR="001F47D1" w:rsidRPr="001F47D1" w:rsidRDefault="001F47D1" w:rsidP="001F47D1">
      <w:pPr>
        <w:numPr>
          <w:ilvl w:val="0"/>
          <w:numId w:val="9"/>
        </w:numPr>
        <w:spacing w:after="0" w:line="240" w:lineRule="auto"/>
        <w:ind w:right="-2"/>
        <w:rPr>
          <w:rFonts w:ascii="Times New Roman" w:eastAsia="Times New Roman" w:hAnsi="Times New Roman" w:cs="Times New Roman"/>
          <w:b/>
          <w:snapToGrid w:val="0"/>
        </w:rPr>
      </w:pPr>
      <w:r w:rsidRPr="001F47D1">
        <w:rPr>
          <w:rFonts w:ascii="Times New Roman" w:eastAsia="Times New Roman" w:hAnsi="Times New Roman" w:cs="Times New Roman"/>
          <w:b/>
          <w:snapToGrid w:val="0"/>
        </w:rPr>
        <w:t>Kas žinotina prieš vartojant DOTAREM</w:t>
      </w:r>
    </w:p>
    <w:p w14:paraId="0CC2AD2A"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2379DA82"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14C07430" w14:textId="77777777" w:rsidR="001F47D1" w:rsidRPr="001F47D1" w:rsidRDefault="001F47D1" w:rsidP="001F47D1">
      <w:pPr>
        <w:numPr>
          <w:ilvl w:val="12"/>
          <w:numId w:val="0"/>
        </w:numPr>
        <w:spacing w:after="0" w:line="240" w:lineRule="auto"/>
        <w:outlineLvl w:val="3"/>
        <w:rPr>
          <w:rFonts w:ascii="Times New Roman" w:eastAsia="Times New Roman" w:hAnsi="Times New Roman" w:cs="Times New Roman"/>
          <w:b/>
          <w:bCs/>
          <w:snapToGrid w:val="0"/>
          <w:lang w:eastAsia="x-none"/>
        </w:rPr>
      </w:pPr>
      <w:r w:rsidRPr="001F47D1">
        <w:rPr>
          <w:rFonts w:ascii="Times New Roman" w:eastAsia="Times New Roman" w:hAnsi="Times New Roman" w:cs="Times New Roman"/>
          <w:b/>
          <w:bCs/>
          <w:snapToGrid w:val="0"/>
          <w:lang w:eastAsia="x-none"/>
        </w:rPr>
        <w:t>DOTAREM vartoti negalima:</w:t>
      </w:r>
    </w:p>
    <w:p w14:paraId="36360970" w14:textId="77777777" w:rsidR="001F47D1" w:rsidRPr="001F47D1" w:rsidRDefault="001F47D1" w:rsidP="001F47D1">
      <w:pPr>
        <w:numPr>
          <w:ilvl w:val="1"/>
          <w:numId w:val="9"/>
        </w:numPr>
        <w:tabs>
          <w:tab w:val="num"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jeigu yra alergija veikliajai medžiagai arba bet kuriai pagalbinei šio vaisto medžiagai (jos išvardytos 6 skyriuje);</w:t>
      </w:r>
    </w:p>
    <w:p w14:paraId="5214E9C6" w14:textId="77777777" w:rsidR="001F47D1" w:rsidRPr="001F47D1" w:rsidRDefault="001F47D1" w:rsidP="001F47D1">
      <w:pPr>
        <w:numPr>
          <w:ilvl w:val="1"/>
          <w:numId w:val="9"/>
        </w:numPr>
        <w:tabs>
          <w:tab w:val="num"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jeigu esate alergiški vaistams, kurių sudėtyje yra gadolinio (kitiems kontrastiniams preparatams, naudojamiems atliekant magnetinio rezonanso tyrimą).</w:t>
      </w:r>
    </w:p>
    <w:p w14:paraId="075933D7" w14:textId="77777777" w:rsidR="001F47D1" w:rsidRPr="001F47D1" w:rsidRDefault="001F47D1" w:rsidP="001F47D1">
      <w:pPr>
        <w:spacing w:after="0" w:line="240" w:lineRule="auto"/>
        <w:rPr>
          <w:rFonts w:ascii="Times New Roman" w:eastAsia="Times New Roman" w:hAnsi="Times New Roman" w:cs="Times New Roman"/>
          <w:snapToGrid w:val="0"/>
        </w:rPr>
      </w:pPr>
    </w:p>
    <w:p w14:paraId="04266998"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b/>
          <w:snapToGrid w:val="0"/>
        </w:rPr>
      </w:pPr>
      <w:r w:rsidRPr="001F47D1">
        <w:rPr>
          <w:rFonts w:ascii="Times New Roman" w:eastAsia="Times New Roman" w:hAnsi="Times New Roman" w:cs="Times New Roman"/>
          <w:b/>
          <w:snapToGrid w:val="0"/>
        </w:rPr>
        <w:t>Įspėjimai ir atsargumo priemonės</w:t>
      </w:r>
    </w:p>
    <w:p w14:paraId="50AD9F52" w14:textId="77777777" w:rsidR="001F47D1" w:rsidRPr="001F47D1" w:rsidRDefault="001F47D1" w:rsidP="001F47D1">
      <w:pPr>
        <w:numPr>
          <w:ilvl w:val="12"/>
          <w:numId w:val="0"/>
        </w:numPr>
        <w:spacing w:after="0" w:line="240" w:lineRule="auto"/>
        <w:ind w:right="-2"/>
        <w:outlineLvl w:val="0"/>
        <w:rPr>
          <w:rFonts w:ascii="Times New Roman" w:eastAsia="Times New Roman" w:hAnsi="Times New Roman" w:cs="Times New Roman"/>
          <w:bCs/>
          <w:snapToGrid w:val="0"/>
        </w:rPr>
      </w:pPr>
      <w:r w:rsidRPr="001F47D1">
        <w:rPr>
          <w:rFonts w:ascii="Times New Roman" w:eastAsia="Times New Roman" w:hAnsi="Times New Roman" w:cs="Times New Roman"/>
          <w:snapToGrid w:val="0"/>
        </w:rPr>
        <w:t>Pasakykite gydytojui ar radiologui, jeigu:</w:t>
      </w:r>
    </w:p>
    <w:p w14:paraId="2FC5E1FC" w14:textId="77777777" w:rsidR="001F47D1" w:rsidRPr="001F47D1" w:rsidRDefault="001F47D1" w:rsidP="001F47D1">
      <w:pPr>
        <w:numPr>
          <w:ilvl w:val="0"/>
          <w:numId w:val="12"/>
        </w:numPr>
        <w:tabs>
          <w:tab w:val="num"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praeityje atliekant tyrimą Jums pasireiškė reakcija kontrastinei medžiagai,</w:t>
      </w:r>
    </w:p>
    <w:p w14:paraId="557B482D" w14:textId="77777777" w:rsidR="001F47D1" w:rsidRPr="001F47D1" w:rsidRDefault="001F47D1" w:rsidP="001F47D1">
      <w:pPr>
        <w:numPr>
          <w:ilvl w:val="0"/>
          <w:numId w:val="12"/>
        </w:numPr>
        <w:tabs>
          <w:tab w:val="num"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sergate astma,</w:t>
      </w:r>
    </w:p>
    <w:p w14:paraId="758CD90F" w14:textId="77777777" w:rsidR="001F47D1" w:rsidRPr="001F47D1" w:rsidRDefault="001F47D1" w:rsidP="001F47D1">
      <w:pPr>
        <w:numPr>
          <w:ilvl w:val="0"/>
          <w:numId w:val="12"/>
        </w:numPr>
        <w:tabs>
          <w:tab w:val="num"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praeityje Jums buvo alergija (pavyzdžiui, alergija jūros produktams, dilgėlinė, šienligė),</w:t>
      </w:r>
    </w:p>
    <w:p w14:paraId="3770182D" w14:textId="77777777" w:rsidR="001F47D1" w:rsidRPr="001F47D1" w:rsidRDefault="001F47D1" w:rsidP="001F47D1">
      <w:pPr>
        <w:numPr>
          <w:ilvl w:val="0"/>
          <w:numId w:val="12"/>
        </w:numPr>
        <w:tabs>
          <w:tab w:val="num"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vartojate beta adrenoblokatorių (vaistų nuo širdies ir kraujospūdžio sutrikimų, pavyzdžiui, metoprololio),</w:t>
      </w:r>
    </w:p>
    <w:p w14:paraId="625C3642" w14:textId="77777777" w:rsidR="001F47D1" w:rsidRPr="001F47D1" w:rsidRDefault="001F47D1" w:rsidP="001F47D1">
      <w:pPr>
        <w:numPr>
          <w:ilvl w:val="0"/>
          <w:numId w:val="12"/>
        </w:numPr>
        <w:tabs>
          <w:tab w:val="num"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Jūsų inkstų veikla sutrikusi,</w:t>
      </w:r>
    </w:p>
    <w:p w14:paraId="069A7FDC" w14:textId="77777777" w:rsidR="001F47D1" w:rsidRPr="001F47D1" w:rsidRDefault="001F47D1" w:rsidP="001F47D1">
      <w:pPr>
        <w:numPr>
          <w:ilvl w:val="0"/>
          <w:numId w:val="12"/>
        </w:numPr>
        <w:tabs>
          <w:tab w:val="num"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lastRenderedPageBreak/>
        <w:t>Jums neseniai atlikta kepenų persodinimo operacija arba tokia operacija Jums yra planuojama,</w:t>
      </w:r>
    </w:p>
    <w:p w14:paraId="7027D464" w14:textId="77777777" w:rsidR="001F47D1" w:rsidRPr="001F47D1" w:rsidRDefault="001F47D1" w:rsidP="001F47D1">
      <w:pPr>
        <w:numPr>
          <w:ilvl w:val="0"/>
          <w:numId w:val="12"/>
        </w:numPr>
        <w:tabs>
          <w:tab w:val="num"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sergate širdies ar kraujagyslių liga,</w:t>
      </w:r>
    </w:p>
    <w:p w14:paraId="430BE661" w14:textId="77777777" w:rsidR="001F47D1" w:rsidRPr="001F47D1" w:rsidRDefault="001F47D1" w:rsidP="001F47D1">
      <w:pPr>
        <w:numPr>
          <w:ilvl w:val="0"/>
          <w:numId w:val="12"/>
        </w:numPr>
        <w:tabs>
          <w:tab w:val="num"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Jums buvo traukulių arba gydotės nuo epilepsijos.</w:t>
      </w:r>
    </w:p>
    <w:p w14:paraId="3A920037" w14:textId="77777777" w:rsidR="001F47D1" w:rsidRPr="001F47D1" w:rsidRDefault="001F47D1" w:rsidP="001F47D1">
      <w:pPr>
        <w:spacing w:after="0" w:line="240" w:lineRule="auto"/>
        <w:rPr>
          <w:rFonts w:ascii="Times New Roman" w:eastAsia="MS Mincho" w:hAnsi="Times New Roman" w:cs="Times New Roman"/>
          <w:color w:val="000000"/>
          <w:lang w:eastAsia="zh-CN"/>
        </w:rPr>
      </w:pPr>
    </w:p>
    <w:p w14:paraId="0E1F03D1" w14:textId="77777777" w:rsidR="001F47D1" w:rsidRPr="001F47D1" w:rsidRDefault="001F47D1" w:rsidP="001F47D1">
      <w:pPr>
        <w:spacing w:after="0" w:line="240" w:lineRule="auto"/>
        <w:rPr>
          <w:rFonts w:ascii="Times New Roman" w:eastAsia="SimSun" w:hAnsi="Times New Roman" w:cs="Times New Roman"/>
          <w:lang w:eastAsia="zh-CN"/>
        </w:rPr>
      </w:pPr>
      <w:r w:rsidRPr="001F47D1">
        <w:rPr>
          <w:rFonts w:ascii="Times New Roman" w:eastAsia="SimSun" w:hAnsi="Times New Roman" w:cs="Times New Roman"/>
          <w:lang w:eastAsia="zh-CN"/>
        </w:rPr>
        <w:t>Visais šiais atvejais Jus gydantis gydytojas ar radiologas įvertins naudos ir rizikos santykį bei nuspręs, ar Jums reikia skirti DOTAREM. Jei Jums bus švirkščiama DOTAREM, gydytojas ar radiologas imsis reikiamų atsargumo priemonių ir atidžiai stebės DOTAREM švirkštimo procedūrą.</w:t>
      </w:r>
    </w:p>
    <w:p w14:paraId="56E2277D" w14:textId="77777777" w:rsidR="001F47D1" w:rsidRPr="001F47D1" w:rsidRDefault="001F47D1" w:rsidP="001F47D1">
      <w:pPr>
        <w:tabs>
          <w:tab w:val="left" w:pos="567"/>
        </w:tabs>
        <w:spacing w:after="0" w:line="260" w:lineRule="exact"/>
        <w:rPr>
          <w:rFonts w:ascii="Times New Roman" w:eastAsia="MS Mincho" w:hAnsi="Times New Roman" w:cs="Times New Roman"/>
          <w:snapToGrid w:val="0"/>
          <w:color w:val="000000"/>
        </w:rPr>
      </w:pPr>
    </w:p>
    <w:p w14:paraId="3D11D9F3" w14:textId="77777777" w:rsidR="001F47D1" w:rsidRPr="001F47D1" w:rsidRDefault="001F47D1" w:rsidP="001F47D1">
      <w:pPr>
        <w:autoSpaceDE w:val="0"/>
        <w:autoSpaceDN w:val="0"/>
        <w:adjustRightInd w:val="0"/>
        <w:spacing w:after="0" w:line="240" w:lineRule="auto"/>
        <w:rPr>
          <w:rFonts w:ascii="TimesNewRoman" w:eastAsia="Times New Roman" w:hAnsi="TimesNewRoman" w:cs="TimesNewRoman"/>
          <w:snapToGrid w:val="0"/>
          <w:lang w:eastAsia="lt-LT"/>
        </w:rPr>
      </w:pPr>
      <w:r w:rsidRPr="001F47D1">
        <w:rPr>
          <w:rFonts w:ascii="TimesNewRoman" w:eastAsia="Times New Roman" w:hAnsi="TimesNewRoman" w:cs="TimesNewRoman"/>
          <w:snapToGrid w:val="0"/>
          <w:lang w:eastAsia="lt-LT"/>
        </w:rPr>
        <w:t>Prieš DOTAREM vartojimą, ypač jeigu esate vyresnis kaip 65 metų amžiaus, Jūsų gydytojas ar radiologas gali skirti kraujo tyrimą tam, kad nustatytų ar nesutrikusi inkstų veikla.</w:t>
      </w:r>
    </w:p>
    <w:p w14:paraId="70E31C8F" w14:textId="77777777" w:rsidR="001F47D1" w:rsidRPr="001F47D1" w:rsidRDefault="001F47D1" w:rsidP="001F47D1">
      <w:pPr>
        <w:spacing w:after="0" w:line="240" w:lineRule="auto"/>
        <w:rPr>
          <w:rFonts w:ascii="Times New Roman" w:eastAsia="Times New Roman" w:hAnsi="Times New Roman" w:cs="Times New Roman"/>
          <w:snapToGrid w:val="0"/>
        </w:rPr>
      </w:pPr>
    </w:p>
    <w:p w14:paraId="53CB9F9F" w14:textId="77777777" w:rsidR="001F47D1" w:rsidRPr="001F47D1" w:rsidRDefault="001F47D1" w:rsidP="001F47D1">
      <w:pPr>
        <w:tabs>
          <w:tab w:val="left" w:pos="567"/>
        </w:tabs>
        <w:spacing w:after="0" w:line="260" w:lineRule="exact"/>
        <w:rPr>
          <w:rFonts w:ascii="Times New Roman" w:eastAsia="MS Mincho" w:hAnsi="Times New Roman" w:cs="Times New Roman"/>
          <w:snapToGrid w:val="0"/>
          <w:color w:val="000000"/>
          <w:u w:val="single"/>
        </w:rPr>
      </w:pPr>
      <w:r w:rsidRPr="001F47D1">
        <w:rPr>
          <w:rFonts w:ascii="Times New Roman" w:eastAsia="Times New Roman" w:hAnsi="Times New Roman" w:cs="Times New Roman"/>
          <w:snapToGrid w:val="0"/>
          <w:color w:val="000000"/>
          <w:u w:val="single"/>
        </w:rPr>
        <w:t>Naujagimiai ir kūdikiai</w:t>
      </w:r>
    </w:p>
    <w:p w14:paraId="45B77266" w14:textId="77777777" w:rsidR="001F47D1" w:rsidRPr="001F47D1" w:rsidRDefault="001F47D1" w:rsidP="001F47D1">
      <w:pPr>
        <w:spacing w:after="0" w:line="240" w:lineRule="auto"/>
        <w:rPr>
          <w:rFonts w:ascii="Times New Roman" w:eastAsia="Times New Roman" w:hAnsi="Times New Roman" w:cs="Times New Roman"/>
          <w:snapToGrid w:val="0"/>
        </w:rPr>
      </w:pPr>
      <w:r w:rsidRPr="001F47D1">
        <w:rPr>
          <w:rFonts w:ascii="Times New Roman" w:eastAsia="Times New Roman" w:hAnsi="Times New Roman" w:cs="Times New Roman"/>
          <w:snapToGrid w:val="0"/>
        </w:rPr>
        <w:t>Dėl nepakankamo naujagimių iki 4 savaičių ir kūdikių iki 1 metų amžiaus inkstų funkcijos išsivystymo, šiems pacientams DOTAREM vartoti tik po nuodugnaus gydytojo apsvarstymo.</w:t>
      </w:r>
    </w:p>
    <w:p w14:paraId="29AC9284" w14:textId="77777777" w:rsidR="001F47D1" w:rsidRPr="001F47D1" w:rsidRDefault="001F47D1" w:rsidP="001F47D1">
      <w:pPr>
        <w:spacing w:after="0" w:line="240" w:lineRule="auto"/>
        <w:rPr>
          <w:rFonts w:ascii="Times New Roman" w:eastAsia="Times New Roman" w:hAnsi="Times New Roman" w:cs="Times New Roman"/>
          <w:snapToGrid w:val="0"/>
        </w:rPr>
      </w:pPr>
    </w:p>
    <w:p w14:paraId="5C7D952A" w14:textId="77777777" w:rsidR="001F47D1" w:rsidRPr="001F47D1" w:rsidRDefault="001F47D1" w:rsidP="001F47D1">
      <w:pPr>
        <w:spacing w:after="0" w:line="240" w:lineRule="auto"/>
        <w:rPr>
          <w:rFonts w:ascii="Times New Roman" w:eastAsia="SimSun" w:hAnsi="Times New Roman" w:cs="Times New Roman"/>
          <w:lang w:eastAsia="zh-CN"/>
        </w:rPr>
      </w:pPr>
      <w:r w:rsidRPr="001F47D1">
        <w:rPr>
          <w:rFonts w:ascii="Times New Roman" w:eastAsia="SimSun" w:hAnsi="Times New Roman" w:cs="Times New Roman"/>
          <w:lang w:eastAsia="zh-CN"/>
        </w:rPr>
        <w:t>Prieš tyrimą nusiimkite visus nešiojamus metalinius daiktus. Pasakykite gydytojui ar radiologui, jeigu Jums:</w:t>
      </w:r>
    </w:p>
    <w:p w14:paraId="58D04379" w14:textId="77777777" w:rsidR="001F47D1" w:rsidRPr="001F47D1" w:rsidRDefault="001F47D1" w:rsidP="001F47D1">
      <w:pPr>
        <w:numPr>
          <w:ilvl w:val="0"/>
          <w:numId w:val="12"/>
        </w:numPr>
        <w:tabs>
          <w:tab w:val="num" w:pos="-2552"/>
          <w:tab w:val="left"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implantuotas širdies stimuliatorius,</w:t>
      </w:r>
    </w:p>
    <w:p w14:paraId="48B96348" w14:textId="77777777" w:rsidR="001F47D1" w:rsidRPr="001F47D1" w:rsidRDefault="001F47D1" w:rsidP="001F47D1">
      <w:pPr>
        <w:numPr>
          <w:ilvl w:val="0"/>
          <w:numId w:val="12"/>
        </w:numPr>
        <w:tabs>
          <w:tab w:val="num" w:pos="-2552"/>
          <w:tab w:val="left"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implantuotas kraujagyslės spaustukas (klipsas),</w:t>
      </w:r>
    </w:p>
    <w:p w14:paraId="0B229155" w14:textId="77777777" w:rsidR="001F47D1" w:rsidRPr="001F47D1" w:rsidRDefault="001F47D1" w:rsidP="001F47D1">
      <w:pPr>
        <w:numPr>
          <w:ilvl w:val="0"/>
          <w:numId w:val="12"/>
        </w:numPr>
        <w:tabs>
          <w:tab w:val="num" w:pos="-2552"/>
          <w:tab w:val="left"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prijungtas infuzijos siurblys,</w:t>
      </w:r>
    </w:p>
    <w:p w14:paraId="482E2AFE" w14:textId="77777777" w:rsidR="001F47D1" w:rsidRPr="001F47D1" w:rsidRDefault="001F47D1" w:rsidP="001F47D1">
      <w:pPr>
        <w:numPr>
          <w:ilvl w:val="0"/>
          <w:numId w:val="12"/>
        </w:numPr>
        <w:tabs>
          <w:tab w:val="num" w:pos="-2552"/>
          <w:tab w:val="left"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implantuotas nervų stimuliatorius,</w:t>
      </w:r>
    </w:p>
    <w:p w14:paraId="2E342632" w14:textId="77777777" w:rsidR="001F47D1" w:rsidRPr="001F47D1" w:rsidRDefault="001F47D1" w:rsidP="001F47D1">
      <w:pPr>
        <w:numPr>
          <w:ilvl w:val="0"/>
          <w:numId w:val="12"/>
        </w:numPr>
        <w:tabs>
          <w:tab w:val="num" w:pos="-2552"/>
          <w:tab w:val="left"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implantuotas sraigės implantas (vidinės ausies implantas),</w:t>
      </w:r>
    </w:p>
    <w:p w14:paraId="21AA106D" w14:textId="77777777" w:rsidR="001F47D1" w:rsidRPr="001F47D1" w:rsidRDefault="001F47D1" w:rsidP="001F47D1">
      <w:pPr>
        <w:numPr>
          <w:ilvl w:val="0"/>
          <w:numId w:val="12"/>
        </w:numPr>
        <w:tabs>
          <w:tab w:val="num" w:pos="-3119"/>
          <w:tab w:val="left"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įtariami bet kokie metaliniai svetimkūniai, ypač akyje.</w:t>
      </w:r>
    </w:p>
    <w:p w14:paraId="1444EB49" w14:textId="77777777" w:rsidR="001F47D1" w:rsidRPr="001F47D1" w:rsidRDefault="001F47D1" w:rsidP="001F47D1">
      <w:pPr>
        <w:spacing w:after="0" w:line="240" w:lineRule="auto"/>
        <w:rPr>
          <w:rFonts w:ascii="Times New Roman" w:eastAsia="SimSun" w:hAnsi="Times New Roman" w:cs="Times New Roman"/>
          <w:lang w:eastAsia="zh-CN"/>
        </w:rPr>
      </w:pPr>
      <w:r w:rsidRPr="001F47D1">
        <w:rPr>
          <w:rFonts w:ascii="Times New Roman" w:eastAsia="SimSun" w:hAnsi="Times New Roman" w:cs="Times New Roman"/>
          <w:lang w:eastAsia="zh-CN"/>
        </w:rPr>
        <w:t xml:space="preserve">Tai yra svarbu, nes esant </w:t>
      </w:r>
      <w:r w:rsidR="00733A2C">
        <w:rPr>
          <w:rFonts w:ascii="Times New Roman" w:eastAsia="SimSun" w:hAnsi="Times New Roman" w:cs="Times New Roman"/>
          <w:lang w:eastAsia="zh-CN"/>
        </w:rPr>
        <w:t>anksčiau</w:t>
      </w:r>
      <w:r w:rsidRPr="001F47D1">
        <w:rPr>
          <w:rFonts w:ascii="Times New Roman" w:eastAsia="SimSun" w:hAnsi="Times New Roman" w:cs="Times New Roman"/>
          <w:lang w:eastAsia="zh-CN"/>
        </w:rPr>
        <w:t xml:space="preserve"> išvardytiems punktams, magnetinio rezonanso tyrimams naudojamų prietaisų skleidžiami labai stiprūs magnetiniai laukai gali sukelti sunkių problemų.</w:t>
      </w:r>
    </w:p>
    <w:p w14:paraId="33030026" w14:textId="77777777" w:rsidR="001F47D1" w:rsidRPr="001F47D1" w:rsidRDefault="001F47D1" w:rsidP="001F47D1">
      <w:pPr>
        <w:spacing w:after="0" w:line="240" w:lineRule="auto"/>
        <w:rPr>
          <w:rFonts w:ascii="Times New Roman" w:eastAsia="Times New Roman" w:hAnsi="Times New Roman" w:cs="Times New Roman"/>
          <w:snapToGrid w:val="0"/>
        </w:rPr>
      </w:pPr>
    </w:p>
    <w:p w14:paraId="1529873A"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b/>
          <w:snapToGrid w:val="0"/>
        </w:rPr>
        <w:t>Kiti vaistai ir DOTAREM</w:t>
      </w:r>
    </w:p>
    <w:p w14:paraId="7535723E" w14:textId="0797E69D" w:rsidR="001F47D1" w:rsidRPr="001F47D1" w:rsidRDefault="00CA3320" w:rsidP="00CA3320">
      <w:pPr>
        <w:numPr>
          <w:ilvl w:val="12"/>
          <w:numId w:val="0"/>
        </w:numPr>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 xml:space="preserve">Jeigu vartojate ar neseniai vartojote arba planuojate vartoti kitų vaistų, apie tai pasakykite gydytojui arba radiologui. </w:t>
      </w:r>
      <w:r w:rsidR="001F47D1" w:rsidRPr="001F47D1">
        <w:rPr>
          <w:rFonts w:ascii="Times New Roman" w:eastAsia="Times New Roman" w:hAnsi="Times New Roman" w:cs="Times New Roman"/>
          <w:snapToGrid w:val="0"/>
        </w:rPr>
        <w:t>Ypač svarbu pasakyti gydytojui, radiologui ar vaistininkui, jei vartojate ar neseniai vartojote vaistų nuo širdies ir kraujospūdžio sutrikimų, tokių kaip, beta adrenoblokatorių preparatų , kraujagysles veikiančių vaistų, angiotenziną konvertuojančio fermento inhibitorių, angiotenzino II receptorių blokatorių.</w:t>
      </w:r>
    </w:p>
    <w:p w14:paraId="1E6C9AE1"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477E61DC"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b/>
          <w:snapToGrid w:val="0"/>
        </w:rPr>
        <w:t>DOTAREM vartojimas su maistu ir gėrimais</w:t>
      </w:r>
    </w:p>
    <w:p w14:paraId="567D10A2" w14:textId="77777777" w:rsidR="001F47D1" w:rsidRPr="001F47D1" w:rsidRDefault="001F47D1" w:rsidP="001F47D1">
      <w:pPr>
        <w:numPr>
          <w:ilvl w:val="12"/>
          <w:numId w:val="0"/>
        </w:numPr>
        <w:tabs>
          <w:tab w:val="left" w:pos="1290"/>
        </w:tabs>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snapToGrid w:val="0"/>
        </w:rPr>
        <w:t>DOTAREM sąveika su maistu ir gėrimais nežinoma. Tačiau gydytojo, radiologo ar vaistininko paklauskite, ar prieš tyrimą nereikalaujama kurį laiką nevalgyti ar negerti.</w:t>
      </w:r>
    </w:p>
    <w:p w14:paraId="16F3FD48" w14:textId="77777777" w:rsidR="001F47D1" w:rsidRPr="001F47D1" w:rsidRDefault="001F47D1" w:rsidP="001F47D1">
      <w:pPr>
        <w:numPr>
          <w:ilvl w:val="12"/>
          <w:numId w:val="0"/>
        </w:numPr>
        <w:tabs>
          <w:tab w:val="left" w:pos="1290"/>
        </w:tabs>
        <w:spacing w:after="0" w:line="240" w:lineRule="auto"/>
        <w:ind w:right="-2"/>
        <w:rPr>
          <w:rFonts w:ascii="Times New Roman" w:eastAsia="Times New Roman" w:hAnsi="Times New Roman" w:cs="Times New Roman"/>
          <w:snapToGrid w:val="0"/>
        </w:rPr>
      </w:pPr>
    </w:p>
    <w:p w14:paraId="2948723F" w14:textId="77777777" w:rsidR="001F47D1" w:rsidRPr="001F47D1" w:rsidRDefault="001F47D1" w:rsidP="001F47D1">
      <w:pPr>
        <w:numPr>
          <w:ilvl w:val="12"/>
          <w:numId w:val="0"/>
        </w:numPr>
        <w:spacing w:after="0" w:line="240" w:lineRule="auto"/>
        <w:ind w:right="-2"/>
        <w:outlineLvl w:val="0"/>
        <w:rPr>
          <w:rFonts w:ascii="Times New Roman" w:eastAsia="Times New Roman" w:hAnsi="Times New Roman" w:cs="Times New Roman"/>
          <w:b/>
          <w:snapToGrid w:val="0"/>
        </w:rPr>
      </w:pPr>
      <w:r w:rsidRPr="001F47D1">
        <w:rPr>
          <w:rFonts w:ascii="Times New Roman" w:eastAsia="Times New Roman" w:hAnsi="Times New Roman" w:cs="Times New Roman"/>
          <w:b/>
          <w:snapToGrid w:val="0"/>
        </w:rPr>
        <w:t>Nėštumas ir žindymo laikotarpis</w:t>
      </w:r>
    </w:p>
    <w:p w14:paraId="5B53B27A" w14:textId="77777777" w:rsidR="001F47D1" w:rsidRPr="001F47D1" w:rsidRDefault="001F47D1" w:rsidP="001F47D1">
      <w:pPr>
        <w:numPr>
          <w:ilvl w:val="12"/>
          <w:numId w:val="0"/>
        </w:numPr>
        <w:tabs>
          <w:tab w:val="left" w:pos="567"/>
        </w:tabs>
        <w:spacing w:after="0" w:line="240" w:lineRule="auto"/>
        <w:outlineLvl w:val="0"/>
        <w:rPr>
          <w:rFonts w:ascii="Times New Roman" w:eastAsia="Times New Roman" w:hAnsi="Times New Roman" w:cs="Times New Roman"/>
          <w:i/>
          <w:snapToGrid w:val="0"/>
        </w:rPr>
      </w:pPr>
      <w:r w:rsidRPr="001F47D1">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radiologu.</w:t>
      </w:r>
    </w:p>
    <w:p w14:paraId="34F2D91F" w14:textId="77777777" w:rsidR="001F47D1" w:rsidRPr="001F47D1" w:rsidRDefault="001F47D1" w:rsidP="001F47D1">
      <w:pPr>
        <w:tabs>
          <w:tab w:val="left" w:pos="567"/>
        </w:tabs>
        <w:spacing w:after="0" w:line="260" w:lineRule="exact"/>
        <w:rPr>
          <w:rFonts w:ascii="Times New Roman" w:eastAsia="Times New Roman" w:hAnsi="Times New Roman" w:cs="Times New Roman"/>
          <w:b/>
          <w:i/>
          <w:snapToGrid w:val="0"/>
        </w:rPr>
      </w:pPr>
    </w:p>
    <w:p w14:paraId="63805C31" w14:textId="77777777" w:rsidR="001F47D1" w:rsidRPr="001F47D1" w:rsidRDefault="001F47D1" w:rsidP="001F47D1">
      <w:pPr>
        <w:tabs>
          <w:tab w:val="left" w:pos="567"/>
        </w:tabs>
        <w:spacing w:after="0" w:line="260" w:lineRule="exact"/>
        <w:rPr>
          <w:rFonts w:ascii="Times New Roman" w:eastAsia="Times New Roman" w:hAnsi="Times New Roman" w:cs="Times New Roman"/>
          <w:snapToGrid w:val="0"/>
          <w:u w:val="single"/>
        </w:rPr>
      </w:pPr>
      <w:r w:rsidRPr="001F47D1">
        <w:rPr>
          <w:rFonts w:ascii="Times New Roman" w:eastAsia="Times New Roman" w:hAnsi="Times New Roman" w:cs="Times New Roman"/>
          <w:snapToGrid w:val="0"/>
          <w:u w:val="single"/>
        </w:rPr>
        <w:t>Nėštumas</w:t>
      </w:r>
    </w:p>
    <w:p w14:paraId="4E5DAD26" w14:textId="77777777" w:rsidR="001F47D1" w:rsidRPr="001F47D1" w:rsidRDefault="001F47D1" w:rsidP="001F47D1">
      <w:pPr>
        <w:numPr>
          <w:ilvl w:val="12"/>
          <w:numId w:val="0"/>
        </w:numPr>
        <w:tabs>
          <w:tab w:val="left" w:pos="567"/>
        </w:tabs>
        <w:spacing w:after="0" w:line="240" w:lineRule="auto"/>
        <w:rPr>
          <w:rFonts w:ascii="Times New Roman" w:eastAsia="Times New Roman" w:hAnsi="Times New Roman" w:cs="Times New Roman"/>
          <w:snapToGrid w:val="0"/>
        </w:rPr>
      </w:pPr>
      <w:r w:rsidRPr="001F47D1">
        <w:rPr>
          <w:rFonts w:ascii="Times New Roman" w:eastAsia="Times New Roman" w:hAnsi="Times New Roman" w:cs="Times New Roman"/>
          <w:snapToGrid w:val="0"/>
        </w:rPr>
        <w:t>DOTAREM nėštumo metu vartoti negalima, išskyrus absoliučiai būtinus atvejus.</w:t>
      </w:r>
    </w:p>
    <w:p w14:paraId="7AC8737A" w14:textId="77777777" w:rsidR="001F47D1" w:rsidRPr="001F47D1" w:rsidRDefault="001F47D1" w:rsidP="001F47D1">
      <w:pPr>
        <w:numPr>
          <w:ilvl w:val="12"/>
          <w:numId w:val="0"/>
        </w:numPr>
        <w:tabs>
          <w:tab w:val="left" w:pos="567"/>
        </w:tabs>
        <w:spacing w:after="0" w:line="240" w:lineRule="auto"/>
        <w:outlineLvl w:val="0"/>
        <w:rPr>
          <w:rFonts w:ascii="Times New Roman" w:eastAsia="Times New Roman" w:hAnsi="Times New Roman" w:cs="Times New Roman"/>
          <w:i/>
          <w:snapToGrid w:val="0"/>
        </w:rPr>
      </w:pPr>
    </w:p>
    <w:p w14:paraId="77030601" w14:textId="77777777" w:rsidR="001F47D1" w:rsidRPr="001F47D1" w:rsidRDefault="001F47D1" w:rsidP="001F47D1">
      <w:pPr>
        <w:tabs>
          <w:tab w:val="left" w:pos="567"/>
        </w:tabs>
        <w:spacing w:after="0" w:line="260" w:lineRule="exact"/>
        <w:ind w:left="708" w:hanging="708"/>
        <w:rPr>
          <w:rFonts w:ascii="Times New Roman" w:eastAsia="Times New Roman" w:hAnsi="Times New Roman" w:cs="Times New Roman"/>
          <w:snapToGrid w:val="0"/>
          <w:color w:val="000000"/>
          <w:u w:val="single"/>
        </w:rPr>
      </w:pPr>
      <w:r w:rsidRPr="001F47D1">
        <w:rPr>
          <w:rFonts w:ascii="Times New Roman" w:eastAsia="Times New Roman" w:hAnsi="Times New Roman" w:cs="Times New Roman"/>
          <w:snapToGrid w:val="0"/>
          <w:u w:val="single"/>
        </w:rPr>
        <w:t>Žindymo laikotarpis</w:t>
      </w:r>
    </w:p>
    <w:p w14:paraId="4A0A49C7" w14:textId="77777777" w:rsidR="001F47D1" w:rsidRPr="001F47D1" w:rsidRDefault="001F47D1" w:rsidP="001F47D1">
      <w:pPr>
        <w:numPr>
          <w:ilvl w:val="12"/>
          <w:numId w:val="0"/>
        </w:numPr>
        <w:spacing w:after="0" w:line="240" w:lineRule="auto"/>
        <w:rPr>
          <w:rFonts w:ascii="Times New Roman" w:eastAsia="Times New Roman" w:hAnsi="Times New Roman" w:cs="Times New Roman"/>
          <w:snapToGrid w:val="0"/>
        </w:rPr>
      </w:pPr>
      <w:r w:rsidRPr="001F47D1">
        <w:rPr>
          <w:rFonts w:ascii="Times New Roman" w:eastAsia="Times New Roman" w:hAnsi="Times New Roman" w:cs="Times New Roman"/>
          <w:snapToGrid w:val="0"/>
        </w:rPr>
        <w:t>Gydytojas arba radiologas Jums patars, ar žindymą galima tęsti, ar jį nutraukti 24 valandoms po DOTAREM vartojimo.</w:t>
      </w:r>
    </w:p>
    <w:p w14:paraId="07BD230D" w14:textId="77777777" w:rsidR="001F47D1" w:rsidRPr="001F47D1" w:rsidRDefault="001F47D1" w:rsidP="001F47D1">
      <w:pPr>
        <w:numPr>
          <w:ilvl w:val="12"/>
          <w:numId w:val="0"/>
        </w:numPr>
        <w:spacing w:after="0" w:line="240" w:lineRule="auto"/>
        <w:ind w:right="-2"/>
        <w:outlineLvl w:val="0"/>
        <w:rPr>
          <w:rFonts w:ascii="Times New Roman" w:eastAsia="Times New Roman" w:hAnsi="Times New Roman" w:cs="Times New Roman"/>
          <w:b/>
          <w:snapToGrid w:val="0"/>
        </w:rPr>
      </w:pPr>
    </w:p>
    <w:p w14:paraId="7DF64F55" w14:textId="77777777" w:rsidR="001F47D1" w:rsidRPr="001F47D1" w:rsidRDefault="001F47D1" w:rsidP="001F47D1">
      <w:pPr>
        <w:numPr>
          <w:ilvl w:val="12"/>
          <w:numId w:val="0"/>
        </w:numPr>
        <w:spacing w:after="0" w:line="240" w:lineRule="auto"/>
        <w:ind w:right="-2"/>
        <w:outlineLvl w:val="0"/>
        <w:rPr>
          <w:rFonts w:ascii="Times New Roman" w:eastAsia="Times New Roman" w:hAnsi="Times New Roman" w:cs="Times New Roman"/>
          <w:snapToGrid w:val="0"/>
        </w:rPr>
      </w:pPr>
      <w:r w:rsidRPr="001F47D1">
        <w:rPr>
          <w:rFonts w:ascii="Times New Roman" w:eastAsia="Times New Roman" w:hAnsi="Times New Roman" w:cs="Times New Roman"/>
          <w:b/>
          <w:snapToGrid w:val="0"/>
        </w:rPr>
        <w:t>Vairavimas ir mechanizmų valdymas</w:t>
      </w:r>
    </w:p>
    <w:p w14:paraId="6D4E771F" w14:textId="6976C6EF" w:rsidR="001F47D1" w:rsidRPr="001F47D1" w:rsidRDefault="001F47D1" w:rsidP="00CA3320">
      <w:pPr>
        <w:numPr>
          <w:ilvl w:val="12"/>
          <w:numId w:val="0"/>
        </w:numPr>
        <w:spacing w:after="0" w:line="240" w:lineRule="auto"/>
        <w:ind w:right="-29"/>
        <w:rPr>
          <w:rFonts w:ascii="Times New Roman" w:eastAsia="Times New Roman" w:hAnsi="Times New Roman" w:cs="Times New Roman"/>
          <w:snapToGrid w:val="0"/>
        </w:rPr>
      </w:pPr>
      <w:r w:rsidRPr="001F47D1">
        <w:rPr>
          <w:rFonts w:ascii="Times New Roman" w:eastAsia="Times New Roman" w:hAnsi="Times New Roman" w:cs="Times New Roman"/>
          <w:snapToGrid w:val="0"/>
        </w:rPr>
        <w:t xml:space="preserve">Duomenų apie DOTAREM poveikį gebėjimui vairuoti ir valdyti mechanizmus nėra. </w:t>
      </w:r>
      <w:r w:rsidR="00CA3320" w:rsidRPr="00CA3320">
        <w:rPr>
          <w:rFonts w:ascii="Times New Roman" w:eastAsia="Times New Roman" w:hAnsi="Times New Roman" w:cs="Times New Roman"/>
          <w:snapToGrid w:val="0"/>
        </w:rPr>
        <w:t>Jei blogai jaučiatės po patikrinimo, kaip pykinimas (šleikštulys), jūs neturėtumėte va</w:t>
      </w:r>
      <w:r w:rsidR="00CA3320">
        <w:rPr>
          <w:rFonts w:ascii="Times New Roman" w:eastAsia="Times New Roman" w:hAnsi="Times New Roman" w:cs="Times New Roman"/>
          <w:snapToGrid w:val="0"/>
        </w:rPr>
        <w:t>iruoti ar valdyti mechanizmus</w:t>
      </w:r>
      <w:r w:rsidRPr="001F47D1">
        <w:rPr>
          <w:rFonts w:ascii="Times New Roman" w:eastAsia="Times New Roman" w:hAnsi="Times New Roman" w:cs="Times New Roman"/>
          <w:snapToGrid w:val="0"/>
        </w:rPr>
        <w:t>.</w:t>
      </w:r>
    </w:p>
    <w:p w14:paraId="763CDB37"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b/>
          <w:bCs/>
          <w:snapToGrid w:val="0"/>
        </w:rPr>
      </w:pPr>
    </w:p>
    <w:p w14:paraId="17B2D008"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b/>
          <w:bCs/>
          <w:snapToGrid w:val="0"/>
        </w:rPr>
      </w:pPr>
    </w:p>
    <w:p w14:paraId="41E390E8" w14:textId="77777777" w:rsidR="001F47D1" w:rsidRPr="001F47D1" w:rsidRDefault="001F47D1" w:rsidP="001F47D1">
      <w:pPr>
        <w:keepNext/>
        <w:numPr>
          <w:ilvl w:val="12"/>
          <w:numId w:val="0"/>
        </w:numPr>
        <w:tabs>
          <w:tab w:val="left" w:pos="540"/>
        </w:tabs>
        <w:spacing w:after="0" w:line="240" w:lineRule="auto"/>
        <w:rPr>
          <w:rFonts w:ascii="Times New Roman" w:eastAsia="Times New Roman" w:hAnsi="Times New Roman" w:cs="Times New Roman"/>
          <w:b/>
          <w:snapToGrid w:val="0"/>
        </w:rPr>
      </w:pPr>
      <w:r w:rsidRPr="001F47D1">
        <w:rPr>
          <w:rFonts w:ascii="Times New Roman" w:eastAsia="Times New Roman" w:hAnsi="Times New Roman" w:cs="Times New Roman"/>
          <w:b/>
          <w:snapToGrid w:val="0"/>
        </w:rPr>
        <w:lastRenderedPageBreak/>
        <w:t>3.</w:t>
      </w:r>
      <w:r w:rsidRPr="001F47D1">
        <w:rPr>
          <w:rFonts w:ascii="Times New Roman" w:eastAsia="Times New Roman" w:hAnsi="Times New Roman" w:cs="Times New Roman"/>
          <w:snapToGrid w:val="0"/>
        </w:rPr>
        <w:tab/>
      </w:r>
      <w:r w:rsidRPr="001F47D1">
        <w:rPr>
          <w:rFonts w:ascii="Times New Roman" w:eastAsia="Times New Roman" w:hAnsi="Times New Roman" w:cs="Times New Roman"/>
          <w:b/>
          <w:snapToGrid w:val="0"/>
        </w:rPr>
        <w:t>Kaip vartoti DOTAREM</w:t>
      </w:r>
    </w:p>
    <w:p w14:paraId="523AF17E" w14:textId="77777777" w:rsidR="001F47D1" w:rsidRPr="001F47D1" w:rsidRDefault="001F47D1" w:rsidP="001F47D1">
      <w:pPr>
        <w:keepNext/>
        <w:spacing w:after="0" w:line="240" w:lineRule="auto"/>
        <w:rPr>
          <w:rFonts w:ascii="Times New Roman" w:eastAsia="Times New Roman" w:hAnsi="Times New Roman" w:cs="Times New Roman"/>
          <w:snapToGrid w:val="0"/>
        </w:rPr>
      </w:pPr>
    </w:p>
    <w:p w14:paraId="3A4F471D" w14:textId="77777777" w:rsidR="001F47D1" w:rsidRPr="001F47D1" w:rsidRDefault="001F47D1" w:rsidP="001F47D1">
      <w:pPr>
        <w:keepNext/>
        <w:numPr>
          <w:ilvl w:val="12"/>
          <w:numId w:val="0"/>
        </w:numPr>
        <w:spacing w:after="0" w:line="240" w:lineRule="auto"/>
        <w:rPr>
          <w:rFonts w:ascii="Times New Roman" w:eastAsia="Times New Roman" w:hAnsi="Times New Roman" w:cs="Times New Roman"/>
          <w:snapToGrid w:val="0"/>
        </w:rPr>
      </w:pPr>
      <w:r w:rsidRPr="001F47D1">
        <w:rPr>
          <w:rFonts w:ascii="Times New Roman" w:eastAsia="Times New Roman" w:hAnsi="Times New Roman" w:cs="Times New Roman"/>
          <w:snapToGrid w:val="0"/>
        </w:rPr>
        <w:t xml:space="preserve">DOTAREM Jums bus </w:t>
      </w:r>
      <w:r w:rsidR="00F628D8">
        <w:rPr>
          <w:rFonts w:ascii="Times New Roman" w:eastAsia="Times New Roman" w:hAnsi="Times New Roman" w:cs="Times New Roman"/>
          <w:snapToGrid w:val="0"/>
        </w:rPr>
        <w:t>suleistas</w:t>
      </w:r>
      <w:r w:rsidR="00F628D8" w:rsidRPr="001F47D1">
        <w:rPr>
          <w:rFonts w:ascii="Times New Roman" w:eastAsia="Times New Roman" w:hAnsi="Times New Roman" w:cs="Times New Roman"/>
          <w:snapToGrid w:val="0"/>
        </w:rPr>
        <w:t xml:space="preserve"> </w:t>
      </w:r>
      <w:r w:rsidRPr="001F47D1">
        <w:rPr>
          <w:rFonts w:ascii="Times New Roman" w:eastAsia="Times New Roman" w:hAnsi="Times New Roman" w:cs="Times New Roman"/>
          <w:snapToGrid w:val="0"/>
        </w:rPr>
        <w:t xml:space="preserve">į veną. </w:t>
      </w:r>
    </w:p>
    <w:p w14:paraId="0E68034C"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47533354" w14:textId="77777777" w:rsidR="001F47D1" w:rsidRPr="001F47D1" w:rsidRDefault="001F47D1" w:rsidP="001F47D1">
      <w:pPr>
        <w:spacing w:after="0" w:line="240" w:lineRule="auto"/>
        <w:rPr>
          <w:rFonts w:ascii="Times New Roman" w:eastAsia="Times New Roman" w:hAnsi="Times New Roman" w:cs="Times New Roman"/>
          <w:snapToGrid w:val="0"/>
        </w:rPr>
      </w:pPr>
      <w:r w:rsidRPr="001F47D1">
        <w:rPr>
          <w:rFonts w:ascii="Times New Roman" w:eastAsia="Times New Roman" w:hAnsi="Times New Roman" w:cs="Times New Roman"/>
          <w:b/>
          <w:snapToGrid w:val="0"/>
        </w:rPr>
        <w:t>Tyrimo metu</w:t>
      </w:r>
      <w:r w:rsidRPr="001F47D1">
        <w:rPr>
          <w:rFonts w:ascii="Times New Roman" w:eastAsia="Times New Roman" w:hAnsi="Times New Roman" w:cs="Times New Roman"/>
          <w:snapToGrid w:val="0"/>
        </w:rPr>
        <w:t xml:space="preserve"> Jus stebės gydytojas arba radiologas. Jūsų venoje bus paliktas kateteris, tai suteiks galimybę gydytojui ar radiologui prireikus Jums sušvirkšti skubiai pagalbai tinkamų vaistų. Jei Jums pasireikš alerginė reakcija, DOTAREM skyrimas bus nutrauktas.</w:t>
      </w:r>
    </w:p>
    <w:p w14:paraId="5DE50A9C" w14:textId="77777777" w:rsidR="001F47D1" w:rsidRPr="001F47D1" w:rsidRDefault="001F47D1" w:rsidP="001F47D1">
      <w:pPr>
        <w:spacing w:after="0" w:line="240" w:lineRule="auto"/>
        <w:rPr>
          <w:rFonts w:ascii="Times New Roman" w:eastAsia="Times New Roman" w:hAnsi="Times New Roman" w:cs="Times New Roman"/>
          <w:snapToGrid w:val="0"/>
        </w:rPr>
      </w:pPr>
    </w:p>
    <w:p w14:paraId="36D4EE7F" w14:textId="77777777" w:rsidR="001F47D1" w:rsidRPr="001F47D1" w:rsidRDefault="001F47D1" w:rsidP="001F47D1">
      <w:pPr>
        <w:tabs>
          <w:tab w:val="left" w:pos="708"/>
        </w:tabs>
        <w:spacing w:after="0" w:line="240" w:lineRule="auto"/>
        <w:rPr>
          <w:rFonts w:ascii="Times New Roman" w:eastAsia="Times New Roman" w:hAnsi="Times New Roman" w:cs="Times New Roman"/>
          <w:snapToGrid w:val="0"/>
        </w:rPr>
      </w:pPr>
      <w:r w:rsidRPr="001F47D1">
        <w:rPr>
          <w:rFonts w:ascii="Times New Roman" w:eastAsia="Times New Roman" w:hAnsi="Times New Roman" w:cs="Times New Roman"/>
          <w:snapToGrid w:val="0"/>
        </w:rPr>
        <w:t xml:space="preserve">DOTAREM gali būti švirkščiamas rankomis arba naudojant automatinį švirkštą. </w:t>
      </w:r>
      <w:r w:rsidRPr="001F47D1">
        <w:rPr>
          <w:rFonts w:ascii="Times New Roman" w:eastAsia="Times New Roman" w:hAnsi="Times New Roman" w:cs="Times New Roman"/>
          <w:snapToGrid w:val="0"/>
          <w:szCs w:val="20"/>
        </w:rPr>
        <w:t>Naujagimiams ir kūdikiams</w:t>
      </w:r>
      <w:r w:rsidRPr="001F47D1">
        <w:rPr>
          <w:rFonts w:ascii="Times New Roman" w:eastAsia="Times New Roman" w:hAnsi="Times New Roman" w:cs="Times New Roman"/>
          <w:snapToGrid w:val="0"/>
        </w:rPr>
        <w:t xml:space="preserve"> preparato galima švirkšti tik rankomis.</w:t>
      </w:r>
    </w:p>
    <w:p w14:paraId="21CE403A"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0082AC7E"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snapToGrid w:val="0"/>
        </w:rPr>
        <w:t>Procedūra bus atliekama ligoninėje, klinikoje ar privačios praktikos kabinete. Dirbantis personalas žino, kokių atsargumo priemonių reikia imtis atliekant tyrimą. Jie taip pat žino, kokių komplikacijų gali išsivystyti.</w:t>
      </w:r>
    </w:p>
    <w:p w14:paraId="302012D3"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597EF335"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b/>
          <w:bCs/>
          <w:snapToGrid w:val="0"/>
        </w:rPr>
      </w:pPr>
      <w:r w:rsidRPr="001F47D1">
        <w:rPr>
          <w:rFonts w:ascii="Times New Roman" w:eastAsia="Times New Roman" w:hAnsi="Times New Roman" w:cs="Times New Roman"/>
          <w:b/>
          <w:snapToGrid w:val="0"/>
        </w:rPr>
        <w:t>Dozavimas</w:t>
      </w:r>
    </w:p>
    <w:p w14:paraId="76451354"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snapToGrid w:val="0"/>
        </w:rPr>
        <w:t>Jus gydantis gydytojas ar radiologas nustatys, kokią dozę Jums reikia skirti ir stebės, kaip atliekama injekcija.</w:t>
      </w:r>
    </w:p>
    <w:p w14:paraId="5303624B"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43DEBCED" w14:textId="77777777" w:rsidR="001F47D1" w:rsidRPr="001F47D1" w:rsidRDefault="001F47D1" w:rsidP="001F47D1">
      <w:pPr>
        <w:numPr>
          <w:ilvl w:val="12"/>
          <w:numId w:val="0"/>
        </w:numPr>
        <w:tabs>
          <w:tab w:val="left" w:pos="567"/>
        </w:tabs>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b/>
          <w:snapToGrid w:val="0"/>
        </w:rPr>
        <w:t>Vartojimas specialioms pacientų populiacijoms</w:t>
      </w:r>
    </w:p>
    <w:p w14:paraId="5302963B" w14:textId="77777777" w:rsidR="001F47D1" w:rsidRPr="001F47D1" w:rsidRDefault="001F47D1" w:rsidP="001F47D1">
      <w:pPr>
        <w:numPr>
          <w:ilvl w:val="12"/>
          <w:numId w:val="0"/>
        </w:numPr>
        <w:tabs>
          <w:tab w:val="left" w:pos="567"/>
        </w:tabs>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snapToGrid w:val="0"/>
        </w:rPr>
        <w:t>DOTAREM nerekomenduojama vartoti pacientams, kuriems yra sunkių inkstų funkcijos sutrikimų ir pacientams, kuriems neseniai atlikta arba planuojama kepenų persodinimo operacija. Tačiau jeigu DOTAREM vartojimas būtinas, skenavimo metu Jums bus suleista viena DOTAREM dozė, kitas skenavimas bus atliekamas ne anksčiau kaip po 7 parų.</w:t>
      </w:r>
    </w:p>
    <w:p w14:paraId="254A2FE0" w14:textId="77777777" w:rsidR="001F47D1" w:rsidRPr="001F47D1" w:rsidRDefault="001F47D1" w:rsidP="001F47D1">
      <w:pPr>
        <w:numPr>
          <w:ilvl w:val="12"/>
          <w:numId w:val="0"/>
        </w:numPr>
        <w:tabs>
          <w:tab w:val="left" w:pos="567"/>
        </w:tabs>
        <w:spacing w:after="0" w:line="240" w:lineRule="auto"/>
        <w:ind w:right="-2"/>
        <w:rPr>
          <w:rFonts w:ascii="Times New Roman" w:eastAsia="Times New Roman" w:hAnsi="Times New Roman" w:cs="Times New Roman"/>
          <w:snapToGrid w:val="0"/>
        </w:rPr>
      </w:pPr>
    </w:p>
    <w:p w14:paraId="2A1B6112" w14:textId="77777777" w:rsidR="001F47D1" w:rsidRPr="001F47D1" w:rsidRDefault="001F47D1" w:rsidP="001F47D1">
      <w:pPr>
        <w:numPr>
          <w:ilvl w:val="12"/>
          <w:numId w:val="0"/>
        </w:numPr>
        <w:tabs>
          <w:tab w:val="left" w:pos="567"/>
        </w:tabs>
        <w:spacing w:after="0" w:line="240" w:lineRule="auto"/>
        <w:ind w:right="-2"/>
        <w:rPr>
          <w:rFonts w:ascii="Times New Roman" w:eastAsia="Times New Roman" w:hAnsi="Times New Roman" w:cs="Times New Roman"/>
          <w:snapToGrid w:val="0"/>
          <w:u w:val="single"/>
        </w:rPr>
      </w:pPr>
      <w:r w:rsidRPr="001F47D1">
        <w:rPr>
          <w:rFonts w:ascii="TimesNewRoman" w:eastAsia="Times New Roman" w:hAnsi="TimesNewRoman" w:cs="Times New Roman"/>
          <w:snapToGrid w:val="0"/>
          <w:u w:val="single"/>
        </w:rPr>
        <w:t>Naujagimiai, kūdikiai, vaikai ir paaugliai</w:t>
      </w:r>
    </w:p>
    <w:p w14:paraId="7767A7F5" w14:textId="77777777" w:rsidR="001F47D1" w:rsidRPr="001F47D1" w:rsidRDefault="001F47D1" w:rsidP="001F47D1">
      <w:pPr>
        <w:numPr>
          <w:ilvl w:val="12"/>
          <w:numId w:val="0"/>
        </w:numPr>
        <w:tabs>
          <w:tab w:val="left" w:pos="567"/>
        </w:tabs>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snapToGrid w:val="0"/>
        </w:rPr>
        <w:t>Dėl nepakankamo naujagimių iki 4 savaičių ir kūdikių iki 1 metų amžiaus inkstų funkcijos išsivystymo, šiems pacientams DOTAREM vartoti tik po nuodugnaus gydytojo apsvarstymo. Vaikams skenavimo metu vartoti vieną DOTAREM dozę, kitas skenavimas neturi būti atliekamas anksčiau kaip po 7 parų.</w:t>
      </w:r>
    </w:p>
    <w:p w14:paraId="5EA35997" w14:textId="77777777" w:rsidR="001F47D1" w:rsidRPr="001F47D1" w:rsidRDefault="001F47D1" w:rsidP="001F47D1">
      <w:pPr>
        <w:numPr>
          <w:ilvl w:val="12"/>
          <w:numId w:val="0"/>
        </w:numPr>
        <w:tabs>
          <w:tab w:val="left" w:pos="567"/>
        </w:tabs>
        <w:spacing w:after="0" w:line="240" w:lineRule="auto"/>
        <w:ind w:right="-2"/>
        <w:rPr>
          <w:rFonts w:ascii="Times New Roman" w:eastAsia="Times New Roman" w:hAnsi="Times New Roman" w:cs="Times New Roman"/>
          <w:b/>
          <w:i/>
          <w:snapToGrid w:val="0"/>
        </w:rPr>
      </w:pPr>
      <w:r w:rsidRPr="001F47D1">
        <w:rPr>
          <w:rFonts w:ascii="Times New Roman" w:eastAsia="Times New Roman" w:hAnsi="Times New Roman" w:cs="Times New Roman"/>
          <w:snapToGrid w:val="0"/>
        </w:rPr>
        <w:t>Jaunesniems kaip 18 metų amžiaus vaikams atlikti angiografiją nerekomenduojama.</w:t>
      </w:r>
    </w:p>
    <w:p w14:paraId="3BB0CBCC" w14:textId="77777777" w:rsidR="001F47D1" w:rsidRPr="001F47D1" w:rsidRDefault="001F47D1" w:rsidP="001F47D1">
      <w:pPr>
        <w:numPr>
          <w:ilvl w:val="12"/>
          <w:numId w:val="0"/>
        </w:numPr>
        <w:tabs>
          <w:tab w:val="left" w:pos="567"/>
        </w:tabs>
        <w:spacing w:after="0" w:line="240" w:lineRule="auto"/>
        <w:ind w:right="-2"/>
        <w:rPr>
          <w:rFonts w:ascii="Times New Roman" w:eastAsia="Times New Roman" w:hAnsi="Times New Roman" w:cs="Times New Roman"/>
          <w:b/>
          <w:i/>
          <w:snapToGrid w:val="0"/>
        </w:rPr>
      </w:pPr>
    </w:p>
    <w:p w14:paraId="08873811" w14:textId="77777777" w:rsidR="001F47D1" w:rsidRPr="001F47D1" w:rsidRDefault="001F47D1" w:rsidP="001F47D1">
      <w:pPr>
        <w:numPr>
          <w:ilvl w:val="12"/>
          <w:numId w:val="0"/>
        </w:numPr>
        <w:tabs>
          <w:tab w:val="left" w:pos="567"/>
        </w:tabs>
        <w:spacing w:after="0" w:line="240" w:lineRule="auto"/>
        <w:ind w:right="-2"/>
        <w:rPr>
          <w:rFonts w:ascii="Times New Roman" w:eastAsia="Times New Roman" w:hAnsi="Times New Roman" w:cs="Times New Roman"/>
          <w:snapToGrid w:val="0"/>
          <w:u w:val="single"/>
        </w:rPr>
      </w:pPr>
      <w:r w:rsidRPr="001F47D1">
        <w:rPr>
          <w:rFonts w:ascii="Times New Roman" w:eastAsia="Times New Roman" w:hAnsi="Times New Roman" w:cs="Times New Roman"/>
          <w:snapToGrid w:val="0"/>
          <w:u w:val="single"/>
        </w:rPr>
        <w:t>Senyvo amžiaus pacientai</w:t>
      </w:r>
    </w:p>
    <w:p w14:paraId="467E8751"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snapToGrid w:val="0"/>
        </w:rPr>
        <w:t>Jeigu esate 65 metų amžiaus ar vyresni, dozės keisti nebūtina, tačiau gydytojas gali skirti kraujo tyrimą tam, kad nustatytų ar nesutrikusi inkstų veikla.</w:t>
      </w:r>
    </w:p>
    <w:p w14:paraId="7F1A0F88"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25D2BDD5" w14:textId="77777777" w:rsidR="001F47D1" w:rsidRPr="001F47D1" w:rsidRDefault="001F47D1" w:rsidP="001F47D1">
      <w:pPr>
        <w:numPr>
          <w:ilvl w:val="12"/>
          <w:numId w:val="0"/>
        </w:numPr>
        <w:spacing w:after="0" w:line="240" w:lineRule="auto"/>
        <w:ind w:right="-2"/>
        <w:outlineLvl w:val="0"/>
        <w:rPr>
          <w:rFonts w:ascii="Times New Roman" w:eastAsia="Times New Roman" w:hAnsi="Times New Roman" w:cs="Times New Roman"/>
          <w:b/>
          <w:snapToGrid w:val="0"/>
        </w:rPr>
      </w:pPr>
      <w:r w:rsidRPr="001F47D1">
        <w:rPr>
          <w:rFonts w:ascii="Times New Roman" w:eastAsia="Times New Roman" w:hAnsi="Times New Roman" w:cs="Times New Roman"/>
          <w:b/>
          <w:snapToGrid w:val="0"/>
        </w:rPr>
        <w:t>Ką daryti pavartojus per didelę DOTAREM dozę?</w:t>
      </w:r>
    </w:p>
    <w:p w14:paraId="20C95DBC" w14:textId="77777777" w:rsidR="001F47D1" w:rsidRPr="001F47D1" w:rsidRDefault="001F47D1" w:rsidP="001F47D1">
      <w:pPr>
        <w:numPr>
          <w:ilvl w:val="12"/>
          <w:numId w:val="0"/>
        </w:numPr>
        <w:spacing w:after="0" w:line="240" w:lineRule="auto"/>
        <w:ind w:right="-2"/>
        <w:outlineLvl w:val="0"/>
        <w:rPr>
          <w:rFonts w:ascii="Times New Roman" w:eastAsia="Times New Roman" w:hAnsi="Times New Roman" w:cs="Times New Roman"/>
          <w:snapToGrid w:val="0"/>
        </w:rPr>
      </w:pPr>
      <w:r w:rsidRPr="001F47D1">
        <w:rPr>
          <w:rFonts w:ascii="Times New Roman" w:eastAsia="Times New Roman" w:hAnsi="Times New Roman" w:cs="Times New Roman"/>
          <w:snapToGrid w:val="0"/>
        </w:rPr>
        <w:t>Mažai tikėtina, kad vaisto Jums būtų perdozuota. DOTAREM Jums bus sušvirkšta gydymo įstaigoje apmokyto personalo. Jei DOTAREM būtų perdozuota, jį iš organizmo galima pašalinti atliekant hemodializę (valant kraują).</w:t>
      </w:r>
    </w:p>
    <w:p w14:paraId="681DC877" w14:textId="77777777" w:rsidR="001F47D1" w:rsidRPr="001F47D1" w:rsidRDefault="001F47D1" w:rsidP="001F47D1">
      <w:pPr>
        <w:numPr>
          <w:ilvl w:val="12"/>
          <w:numId w:val="0"/>
        </w:numPr>
        <w:spacing w:after="0" w:line="240" w:lineRule="auto"/>
        <w:rPr>
          <w:rFonts w:ascii="Times New Roman" w:eastAsia="Times New Roman" w:hAnsi="Times New Roman" w:cs="Times New Roman"/>
          <w:snapToGrid w:val="0"/>
        </w:rPr>
      </w:pPr>
    </w:p>
    <w:p w14:paraId="59A06EE5" w14:textId="77777777" w:rsidR="001F47D1" w:rsidRPr="001F47D1" w:rsidRDefault="001F47D1" w:rsidP="001F47D1">
      <w:pPr>
        <w:numPr>
          <w:ilvl w:val="12"/>
          <w:numId w:val="0"/>
        </w:numPr>
        <w:spacing w:after="0" w:line="240" w:lineRule="auto"/>
        <w:rPr>
          <w:rFonts w:ascii="Times New Roman" w:eastAsia="Times New Roman" w:hAnsi="Times New Roman" w:cs="Times New Roman"/>
          <w:snapToGrid w:val="0"/>
        </w:rPr>
      </w:pPr>
      <w:r w:rsidRPr="001F47D1">
        <w:rPr>
          <w:rFonts w:ascii="Times New Roman" w:eastAsia="Times New Roman" w:hAnsi="Times New Roman" w:cs="Times New Roman"/>
          <w:snapToGrid w:val="0"/>
        </w:rPr>
        <w:t>Daugiau informacijos apie preparato naudojimą ir tvarkymą medicinos ar sveikatos priežiūros darbuotojams pateikiama šio lapelio pabaigoje.</w:t>
      </w:r>
    </w:p>
    <w:p w14:paraId="7ACB3615"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60E6BD3C"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snapToGrid w:val="0"/>
        </w:rPr>
        <w:t>Jeigu kiltų daugiau klausimų dėl šio vaisto vartojimo, kreipkitės į gydytoją arba radiologą.</w:t>
      </w:r>
    </w:p>
    <w:p w14:paraId="0EF69F82"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2652099B" w14:textId="77777777" w:rsidR="001F47D1" w:rsidRPr="001F47D1" w:rsidRDefault="001F47D1" w:rsidP="001F47D1">
      <w:pPr>
        <w:numPr>
          <w:ilvl w:val="12"/>
          <w:numId w:val="0"/>
        </w:numPr>
        <w:spacing w:after="0" w:line="240" w:lineRule="auto"/>
        <w:ind w:left="567" w:right="-2" w:hanging="567"/>
        <w:rPr>
          <w:rFonts w:ascii="Times New Roman" w:eastAsia="Times New Roman" w:hAnsi="Times New Roman" w:cs="Times New Roman"/>
          <w:b/>
          <w:snapToGrid w:val="0"/>
        </w:rPr>
      </w:pPr>
    </w:p>
    <w:p w14:paraId="34474ECF" w14:textId="77777777" w:rsidR="001F47D1" w:rsidRPr="001F47D1" w:rsidRDefault="001F47D1" w:rsidP="001F47D1">
      <w:pPr>
        <w:numPr>
          <w:ilvl w:val="12"/>
          <w:numId w:val="0"/>
        </w:numPr>
        <w:spacing w:after="0" w:line="240" w:lineRule="auto"/>
        <w:ind w:left="567" w:right="-2" w:hanging="567"/>
        <w:rPr>
          <w:rFonts w:ascii="Times New Roman" w:eastAsia="Times New Roman" w:hAnsi="Times New Roman" w:cs="Times New Roman"/>
          <w:snapToGrid w:val="0"/>
        </w:rPr>
      </w:pPr>
      <w:r w:rsidRPr="001F47D1">
        <w:rPr>
          <w:rFonts w:ascii="Times New Roman" w:eastAsia="Times New Roman" w:hAnsi="Times New Roman" w:cs="Times New Roman"/>
          <w:b/>
          <w:snapToGrid w:val="0"/>
        </w:rPr>
        <w:t>4.</w:t>
      </w:r>
      <w:r w:rsidRPr="001F47D1">
        <w:rPr>
          <w:rFonts w:ascii="Times New Roman" w:eastAsia="Times New Roman" w:hAnsi="Times New Roman" w:cs="Times New Roman"/>
          <w:b/>
          <w:snapToGrid w:val="0"/>
        </w:rPr>
        <w:tab/>
        <w:t>Galimas šalutinis poveikis</w:t>
      </w:r>
    </w:p>
    <w:p w14:paraId="2EA72A53"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5E0F84CC" w14:textId="77777777" w:rsidR="001F47D1" w:rsidRPr="001F47D1" w:rsidRDefault="001F47D1" w:rsidP="001F47D1">
      <w:pPr>
        <w:numPr>
          <w:ilvl w:val="12"/>
          <w:numId w:val="0"/>
        </w:numPr>
        <w:spacing w:after="0" w:line="240" w:lineRule="auto"/>
        <w:ind w:right="-29"/>
        <w:rPr>
          <w:rFonts w:ascii="Times New Roman" w:eastAsia="Times New Roman" w:hAnsi="Times New Roman" w:cs="Times New Roman"/>
          <w:snapToGrid w:val="0"/>
        </w:rPr>
      </w:pPr>
      <w:r w:rsidRPr="001F47D1">
        <w:rPr>
          <w:rFonts w:ascii="Times New Roman" w:eastAsia="Times New Roman" w:hAnsi="Times New Roman" w:cs="Times New Roman"/>
          <w:snapToGrid w:val="0"/>
        </w:rPr>
        <w:t>Šis vaistas, kaip ir visi kiti, gali sukelti šalutinį poveikį, nors jis pasireiškia ne visiems žmonėms.</w:t>
      </w:r>
    </w:p>
    <w:p w14:paraId="14666D5D"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387E47CD"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b/>
          <w:snapToGrid w:val="0"/>
        </w:rPr>
        <w:t>Sušvirkštus vaisto</w:t>
      </w:r>
      <w:r w:rsidRPr="001F47D1">
        <w:rPr>
          <w:rFonts w:ascii="Times New Roman" w:eastAsia="Times New Roman" w:hAnsi="Times New Roman" w:cs="Times New Roman"/>
          <w:snapToGrid w:val="0"/>
        </w:rPr>
        <w:t xml:space="preserve"> mažiausiai pusvalandį Jūs būsite stebimi. Dauguma šalutinių poveikių pasireiškia iš karto, o tam tikrais atvejais – vėliau. Po DOTAREM injekcijos kai kurie poveikiai gali pasireikšti per septynias paras.</w:t>
      </w:r>
    </w:p>
    <w:p w14:paraId="5F955418"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trike/>
          <w:snapToGrid w:val="0"/>
        </w:rPr>
      </w:pPr>
    </w:p>
    <w:p w14:paraId="7EC807A3"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b/>
          <w:snapToGrid w:val="0"/>
        </w:rPr>
        <w:t>Yra nedidelis pavojus, kad Jums gali pasireikšti DOTAREM sukelta alerginė reakcija</w:t>
      </w:r>
      <w:r w:rsidRPr="001F47D1">
        <w:rPr>
          <w:rFonts w:ascii="Times New Roman" w:eastAsia="Times New Roman" w:hAnsi="Times New Roman" w:cs="Times New Roman"/>
          <w:snapToGrid w:val="0"/>
        </w:rPr>
        <w:t xml:space="preserve">. Šios reakcijos gali būti sunkios ir </w:t>
      </w:r>
      <w:r w:rsidRPr="001F47D1">
        <w:rPr>
          <w:rFonts w:ascii="Times New Roman" w:eastAsia="Times New Roman" w:hAnsi="Times New Roman" w:cs="Times New Roman"/>
          <w:b/>
          <w:snapToGrid w:val="0"/>
        </w:rPr>
        <w:t>sukelti šoką</w:t>
      </w:r>
      <w:r w:rsidRPr="001F47D1">
        <w:rPr>
          <w:rFonts w:ascii="Times New Roman" w:eastAsia="Times New Roman" w:hAnsi="Times New Roman" w:cs="Times New Roman"/>
          <w:snapToGrid w:val="0"/>
        </w:rPr>
        <w:t xml:space="preserve"> (alerginės reakcijos tipas, galintis sukelti pavojų gyvybei). </w:t>
      </w:r>
      <w:r w:rsidRPr="001F47D1">
        <w:rPr>
          <w:rFonts w:ascii="Times New Roman" w:eastAsia="Times New Roman" w:hAnsi="Times New Roman" w:cs="Times New Roman"/>
          <w:snapToGrid w:val="0"/>
        </w:rPr>
        <w:lastRenderedPageBreak/>
        <w:t xml:space="preserve">Toliau aprašyti simptomai gali būti pirmieji šoko požymiai. Jei pajutote kurį nors iš jų, nedelsdami pasakykite gydytojui, radiologui ar sveikatos priežiūros specialistui: </w:t>
      </w:r>
    </w:p>
    <w:p w14:paraId="5ADA0022" w14:textId="77777777" w:rsidR="001F47D1" w:rsidRPr="001F47D1" w:rsidRDefault="001F47D1" w:rsidP="001F47D1">
      <w:pPr>
        <w:numPr>
          <w:ilvl w:val="0"/>
          <w:numId w:val="13"/>
        </w:numPr>
        <w:tabs>
          <w:tab w:val="left" w:pos="567"/>
        </w:tabs>
        <w:spacing w:after="0" w:line="240" w:lineRule="auto"/>
        <w:ind w:left="567" w:right="-2"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veido, burnos ar gerklės patinimas, galintis apsunkinti rijimą ar kvėpavimą,</w:t>
      </w:r>
    </w:p>
    <w:p w14:paraId="78440538" w14:textId="77777777" w:rsidR="001F47D1" w:rsidRPr="001F47D1" w:rsidRDefault="001F47D1" w:rsidP="001F47D1">
      <w:pPr>
        <w:numPr>
          <w:ilvl w:val="0"/>
          <w:numId w:val="13"/>
        </w:numPr>
        <w:tabs>
          <w:tab w:val="left" w:pos="567"/>
        </w:tabs>
        <w:spacing w:after="0" w:line="240" w:lineRule="auto"/>
        <w:ind w:left="567" w:right="-2"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plaštakų ar pėdų patinimas,</w:t>
      </w:r>
    </w:p>
    <w:p w14:paraId="6489329F" w14:textId="77777777" w:rsidR="001F47D1" w:rsidRPr="001F47D1" w:rsidRDefault="001F47D1" w:rsidP="001F47D1">
      <w:pPr>
        <w:numPr>
          <w:ilvl w:val="0"/>
          <w:numId w:val="13"/>
        </w:numPr>
        <w:tabs>
          <w:tab w:val="left" w:pos="567"/>
        </w:tabs>
        <w:spacing w:after="0" w:line="240" w:lineRule="auto"/>
        <w:ind w:left="567" w:right="-2"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lengvas galvos svaigimas (hipotenzija),</w:t>
      </w:r>
    </w:p>
    <w:p w14:paraId="7E67F292" w14:textId="77777777" w:rsidR="001F47D1" w:rsidRPr="001F47D1" w:rsidRDefault="001F47D1" w:rsidP="001F47D1">
      <w:pPr>
        <w:numPr>
          <w:ilvl w:val="0"/>
          <w:numId w:val="13"/>
        </w:numPr>
        <w:tabs>
          <w:tab w:val="left" w:pos="567"/>
        </w:tabs>
        <w:spacing w:after="0" w:line="240" w:lineRule="auto"/>
        <w:ind w:left="567" w:right="-2"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pasunkėjęs kvėpavimas,</w:t>
      </w:r>
    </w:p>
    <w:p w14:paraId="74D1D20F" w14:textId="77777777" w:rsidR="001F47D1" w:rsidRPr="001F47D1" w:rsidRDefault="001F47D1" w:rsidP="001F47D1">
      <w:pPr>
        <w:numPr>
          <w:ilvl w:val="0"/>
          <w:numId w:val="13"/>
        </w:numPr>
        <w:tabs>
          <w:tab w:val="left" w:pos="567"/>
        </w:tabs>
        <w:spacing w:after="0" w:line="240" w:lineRule="auto"/>
        <w:ind w:left="567" w:right="-2"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kvėpavimas su švilpesiu,</w:t>
      </w:r>
    </w:p>
    <w:p w14:paraId="30746F6E" w14:textId="77777777" w:rsidR="001F47D1" w:rsidRPr="001F47D1" w:rsidRDefault="001F47D1" w:rsidP="001F47D1">
      <w:pPr>
        <w:numPr>
          <w:ilvl w:val="0"/>
          <w:numId w:val="13"/>
        </w:numPr>
        <w:tabs>
          <w:tab w:val="left" w:pos="567"/>
        </w:tabs>
        <w:spacing w:after="0" w:line="240" w:lineRule="auto"/>
        <w:ind w:left="567" w:right="-2"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kosulys,</w:t>
      </w:r>
    </w:p>
    <w:p w14:paraId="7DE38AAD" w14:textId="77777777" w:rsidR="001F47D1" w:rsidRPr="001F47D1" w:rsidRDefault="001F47D1" w:rsidP="001F47D1">
      <w:pPr>
        <w:numPr>
          <w:ilvl w:val="0"/>
          <w:numId w:val="13"/>
        </w:numPr>
        <w:tabs>
          <w:tab w:val="left" w:pos="567"/>
        </w:tabs>
        <w:spacing w:after="0" w:line="240" w:lineRule="auto"/>
        <w:ind w:left="567" w:right="-2"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niežėjimas,</w:t>
      </w:r>
    </w:p>
    <w:p w14:paraId="1D4C0623" w14:textId="77777777" w:rsidR="001F47D1" w:rsidRPr="001F47D1" w:rsidRDefault="001F47D1" w:rsidP="001F47D1">
      <w:pPr>
        <w:numPr>
          <w:ilvl w:val="0"/>
          <w:numId w:val="13"/>
        </w:numPr>
        <w:tabs>
          <w:tab w:val="left" w:pos="567"/>
        </w:tabs>
        <w:spacing w:after="0" w:line="240" w:lineRule="auto"/>
        <w:ind w:left="567" w:right="-2"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varvėjimas iš nosies,</w:t>
      </w:r>
    </w:p>
    <w:p w14:paraId="089426CA" w14:textId="77777777" w:rsidR="001F47D1" w:rsidRPr="001F47D1" w:rsidRDefault="001F47D1" w:rsidP="001F47D1">
      <w:pPr>
        <w:numPr>
          <w:ilvl w:val="0"/>
          <w:numId w:val="13"/>
        </w:numPr>
        <w:tabs>
          <w:tab w:val="left" w:pos="567"/>
        </w:tabs>
        <w:spacing w:after="0" w:line="240" w:lineRule="auto"/>
        <w:ind w:left="567" w:right="-2"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čiaudulys,</w:t>
      </w:r>
    </w:p>
    <w:p w14:paraId="36A0BE18" w14:textId="77777777" w:rsidR="001F47D1" w:rsidRPr="001F47D1" w:rsidRDefault="001F47D1" w:rsidP="001F47D1">
      <w:pPr>
        <w:numPr>
          <w:ilvl w:val="0"/>
          <w:numId w:val="13"/>
        </w:numPr>
        <w:tabs>
          <w:tab w:val="left" w:pos="567"/>
        </w:tabs>
        <w:spacing w:after="0" w:line="240" w:lineRule="auto"/>
        <w:ind w:left="567" w:right="-2"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akių dirginimas,</w:t>
      </w:r>
    </w:p>
    <w:p w14:paraId="4FA966B9" w14:textId="77777777" w:rsidR="001F47D1" w:rsidRPr="001F47D1" w:rsidRDefault="001F47D1" w:rsidP="001F47D1">
      <w:pPr>
        <w:numPr>
          <w:ilvl w:val="0"/>
          <w:numId w:val="13"/>
        </w:numPr>
        <w:tabs>
          <w:tab w:val="left" w:pos="567"/>
        </w:tabs>
        <w:spacing w:after="0" w:line="240" w:lineRule="auto"/>
        <w:ind w:left="567" w:right="-2"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dilgėlinė,</w:t>
      </w:r>
    </w:p>
    <w:p w14:paraId="30D6B667" w14:textId="77777777" w:rsidR="001F47D1" w:rsidRPr="001F47D1" w:rsidRDefault="001F47D1" w:rsidP="001F47D1">
      <w:pPr>
        <w:numPr>
          <w:ilvl w:val="0"/>
          <w:numId w:val="13"/>
        </w:numPr>
        <w:tabs>
          <w:tab w:val="left" w:pos="567"/>
        </w:tabs>
        <w:spacing w:after="0" w:line="240" w:lineRule="auto"/>
        <w:ind w:left="567" w:right="-2"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odos bėrimas.</w:t>
      </w:r>
    </w:p>
    <w:p w14:paraId="3820562D" w14:textId="77777777" w:rsidR="001F47D1" w:rsidRPr="001F47D1" w:rsidRDefault="001F47D1" w:rsidP="001F47D1">
      <w:pPr>
        <w:spacing w:after="0" w:line="240" w:lineRule="auto"/>
        <w:ind w:right="-2"/>
        <w:rPr>
          <w:rFonts w:ascii="Times New Roman" w:eastAsia="Times New Roman" w:hAnsi="Times New Roman" w:cs="Times New Roman"/>
          <w:snapToGrid w:val="0"/>
        </w:rPr>
      </w:pPr>
    </w:p>
    <w:p w14:paraId="4B96BE22" w14:textId="73170306" w:rsidR="00CA3320" w:rsidRPr="00CA3320" w:rsidRDefault="00CA3320" w:rsidP="00CA3320">
      <w:pPr>
        <w:numPr>
          <w:ilvl w:val="12"/>
          <w:numId w:val="0"/>
        </w:numPr>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Nedažnas šalutinis poveikis (gali pasireikšti ne daugiau kaip 1 iš 100 žmonių):</w:t>
      </w:r>
    </w:p>
    <w:p w14:paraId="71090A9F" w14:textId="77777777" w:rsidR="00CA3320" w:rsidRPr="00CA3320" w:rsidRDefault="00CA3320" w:rsidP="00CA3320">
      <w:pPr>
        <w:numPr>
          <w:ilvl w:val="0"/>
          <w:numId w:val="19"/>
        </w:numPr>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padidėjęs jautrumas,</w:t>
      </w:r>
    </w:p>
    <w:p w14:paraId="02E961AA" w14:textId="77777777" w:rsidR="00CA3320" w:rsidRPr="00CA3320" w:rsidRDefault="00CA3320" w:rsidP="00715BD9">
      <w:pPr>
        <w:numPr>
          <w:ilvl w:val="0"/>
          <w:numId w:val="19"/>
        </w:numPr>
        <w:tabs>
          <w:tab w:val="num" w:pos="-2977"/>
        </w:tabs>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galvos skausmas,</w:t>
      </w:r>
    </w:p>
    <w:p w14:paraId="4E545973" w14:textId="77777777" w:rsidR="00CA3320" w:rsidRPr="00CA3320" w:rsidRDefault="00CA3320" w:rsidP="00715BD9">
      <w:pPr>
        <w:numPr>
          <w:ilvl w:val="0"/>
          <w:numId w:val="19"/>
        </w:numPr>
        <w:tabs>
          <w:tab w:val="num" w:pos="-2977"/>
        </w:tabs>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neįprastas skonis burnoje,</w:t>
      </w:r>
    </w:p>
    <w:p w14:paraId="14F86E71" w14:textId="77777777" w:rsidR="00CA3320" w:rsidRPr="00CA3320" w:rsidRDefault="00CA3320" w:rsidP="00CA3320">
      <w:pPr>
        <w:numPr>
          <w:ilvl w:val="0"/>
          <w:numId w:val="19"/>
        </w:numPr>
        <w:tabs>
          <w:tab w:val="num" w:pos="-2977"/>
        </w:tabs>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svaigulys,</w:t>
      </w:r>
    </w:p>
    <w:p w14:paraId="19B1B17B" w14:textId="77777777" w:rsidR="00CA3320" w:rsidRPr="00CA3320" w:rsidRDefault="00CA3320" w:rsidP="00CA3320">
      <w:pPr>
        <w:numPr>
          <w:ilvl w:val="0"/>
          <w:numId w:val="19"/>
        </w:numPr>
        <w:tabs>
          <w:tab w:val="num" w:pos="-2977"/>
        </w:tabs>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mieguistumas,</w:t>
      </w:r>
    </w:p>
    <w:p w14:paraId="50F279A6" w14:textId="77777777" w:rsidR="00CA3320" w:rsidRPr="00CA3320" w:rsidRDefault="00CA3320" w:rsidP="00CA3320">
      <w:pPr>
        <w:numPr>
          <w:ilvl w:val="0"/>
          <w:numId w:val="19"/>
        </w:numPr>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pojūtis dilgčiojimas, šilumos, šalto ir / ar skausmas</w:t>
      </w:r>
    </w:p>
    <w:p w14:paraId="0131B777" w14:textId="77777777" w:rsidR="00CA3320" w:rsidRPr="00CA3320" w:rsidRDefault="00CA3320" w:rsidP="00CA3320">
      <w:pPr>
        <w:numPr>
          <w:ilvl w:val="0"/>
          <w:numId w:val="19"/>
        </w:numPr>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žemas arba aukštas kraujospūdis,</w:t>
      </w:r>
    </w:p>
    <w:p w14:paraId="6B5801C1" w14:textId="77777777" w:rsidR="00CA3320" w:rsidRPr="00CA3320" w:rsidRDefault="00CA3320" w:rsidP="00CA3320">
      <w:pPr>
        <w:numPr>
          <w:ilvl w:val="0"/>
          <w:numId w:val="19"/>
        </w:numPr>
        <w:tabs>
          <w:tab w:val="num" w:pos="-2977"/>
        </w:tabs>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pykinimas (šleikštulys),</w:t>
      </w:r>
    </w:p>
    <w:p w14:paraId="2A484BCB" w14:textId="77777777" w:rsidR="00CA3320" w:rsidRPr="00CA3320" w:rsidRDefault="00CA3320" w:rsidP="00CA3320">
      <w:pPr>
        <w:numPr>
          <w:ilvl w:val="0"/>
          <w:numId w:val="19"/>
        </w:numPr>
        <w:tabs>
          <w:tab w:val="num" w:pos="-2977"/>
        </w:tabs>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skrandžio skausmas,</w:t>
      </w:r>
    </w:p>
    <w:p w14:paraId="3290615F" w14:textId="77777777" w:rsidR="00CA3320" w:rsidRPr="00CA3320" w:rsidRDefault="00CA3320" w:rsidP="00CA3320">
      <w:pPr>
        <w:numPr>
          <w:ilvl w:val="0"/>
          <w:numId w:val="19"/>
        </w:numPr>
        <w:tabs>
          <w:tab w:val="num" w:pos="-2977"/>
        </w:tabs>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išbėrimas,</w:t>
      </w:r>
    </w:p>
    <w:p w14:paraId="67F43CF2" w14:textId="77777777" w:rsidR="00CA3320" w:rsidRPr="00CA3320" w:rsidRDefault="00CA3320" w:rsidP="00CA3320">
      <w:pPr>
        <w:numPr>
          <w:ilvl w:val="0"/>
          <w:numId w:val="19"/>
        </w:numPr>
        <w:tabs>
          <w:tab w:val="num" w:pos="-2977"/>
        </w:tabs>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karščio pylimas, šalimas,</w:t>
      </w:r>
    </w:p>
    <w:p w14:paraId="1FD2FC0A" w14:textId="77777777" w:rsidR="00CA3320" w:rsidRPr="00CA3320" w:rsidRDefault="00CA3320" w:rsidP="00CA3320">
      <w:pPr>
        <w:numPr>
          <w:ilvl w:val="0"/>
          <w:numId w:val="19"/>
        </w:numPr>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astenija,</w:t>
      </w:r>
    </w:p>
    <w:p w14:paraId="7C1BC33A" w14:textId="77777777" w:rsidR="00CA3320" w:rsidRPr="00CA3320" w:rsidRDefault="00CA3320" w:rsidP="00CA3320">
      <w:pPr>
        <w:numPr>
          <w:ilvl w:val="0"/>
          <w:numId w:val="19"/>
        </w:numPr>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diskomfortas injekcijos vietoje, reakcija injekcijos vietoje, šalčio jutimas injekcijos vietoje, patinimas injekcijos vietoje, produkto pasklidimas už kraujagyslių ribų, kuris gali sukelti uždegimą (paraudimas ir skausmingos vietos).</w:t>
      </w:r>
    </w:p>
    <w:p w14:paraId="501D7FBB" w14:textId="77777777" w:rsidR="00CA3320" w:rsidRPr="00CA3320" w:rsidRDefault="00CA3320" w:rsidP="00CA3320">
      <w:pPr>
        <w:numPr>
          <w:ilvl w:val="12"/>
          <w:numId w:val="0"/>
        </w:numPr>
        <w:spacing w:after="0" w:line="240" w:lineRule="auto"/>
        <w:ind w:right="-2"/>
        <w:rPr>
          <w:rFonts w:ascii="Times New Roman" w:eastAsia="Times New Roman" w:hAnsi="Times New Roman" w:cs="Times New Roman"/>
          <w:snapToGrid w:val="0"/>
        </w:rPr>
      </w:pPr>
    </w:p>
    <w:p w14:paraId="16BA05EC" w14:textId="77777777" w:rsidR="00CA3320" w:rsidRPr="00CA3320" w:rsidRDefault="00CA3320" w:rsidP="00CA3320">
      <w:pPr>
        <w:numPr>
          <w:ilvl w:val="12"/>
          <w:numId w:val="0"/>
        </w:numPr>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Retas šalutinis poveikis (gali pasireikšti ne daugiau kaip 1 iš 1000 žmonių):</w:t>
      </w:r>
    </w:p>
    <w:p w14:paraId="7981F22B" w14:textId="77777777" w:rsidR="00CA3320" w:rsidRPr="00CA3320" w:rsidRDefault="00CA3320" w:rsidP="00CA3320">
      <w:pPr>
        <w:numPr>
          <w:ilvl w:val="0"/>
          <w:numId w:val="19"/>
        </w:numPr>
        <w:tabs>
          <w:tab w:val="num" w:pos="-2977"/>
        </w:tabs>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nerimas, alpimas (galvos svaigimas ir neišvengiamo sąmonės netekimo jausmas),</w:t>
      </w:r>
    </w:p>
    <w:p w14:paraId="093447BF" w14:textId="77777777" w:rsidR="00CA3320" w:rsidRPr="00CA3320" w:rsidRDefault="00CA3320" w:rsidP="00CA3320">
      <w:pPr>
        <w:numPr>
          <w:ilvl w:val="0"/>
          <w:numId w:val="19"/>
        </w:numPr>
        <w:tabs>
          <w:tab w:val="num" w:pos="-2977"/>
        </w:tabs>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akių vokų patinimas,</w:t>
      </w:r>
    </w:p>
    <w:p w14:paraId="35B1220F" w14:textId="77777777" w:rsidR="00CA3320" w:rsidRPr="00CA3320" w:rsidRDefault="00CA3320" w:rsidP="00CA3320">
      <w:pPr>
        <w:numPr>
          <w:ilvl w:val="0"/>
          <w:numId w:val="19"/>
        </w:numPr>
        <w:tabs>
          <w:tab w:val="num" w:pos="-2977"/>
        </w:tabs>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palpitacija.</w:t>
      </w:r>
    </w:p>
    <w:p w14:paraId="677471B6" w14:textId="77777777" w:rsidR="00CA3320" w:rsidRPr="00CA3320" w:rsidRDefault="00CA3320" w:rsidP="00CA3320">
      <w:pPr>
        <w:numPr>
          <w:ilvl w:val="0"/>
          <w:numId w:val="19"/>
        </w:numPr>
        <w:tabs>
          <w:tab w:val="num" w:pos="-2977"/>
        </w:tabs>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 xml:space="preserve">čiaudulys, </w:t>
      </w:r>
    </w:p>
    <w:p w14:paraId="793B5244" w14:textId="77777777" w:rsidR="00CA3320" w:rsidRPr="00CA3320" w:rsidRDefault="00CA3320" w:rsidP="00CA3320">
      <w:pPr>
        <w:numPr>
          <w:ilvl w:val="0"/>
          <w:numId w:val="19"/>
        </w:numPr>
        <w:tabs>
          <w:tab w:val="num" w:pos="-2977"/>
        </w:tabs>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vėmimas (šleikštulys),</w:t>
      </w:r>
    </w:p>
    <w:p w14:paraId="73D00445" w14:textId="77777777" w:rsidR="00CA3320" w:rsidRPr="00CA3320" w:rsidRDefault="00CA3320" w:rsidP="00CA3320">
      <w:pPr>
        <w:numPr>
          <w:ilvl w:val="0"/>
          <w:numId w:val="19"/>
        </w:numPr>
        <w:tabs>
          <w:tab w:val="num" w:pos="-2977"/>
        </w:tabs>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viduriavimas,</w:t>
      </w:r>
    </w:p>
    <w:p w14:paraId="0E40B7CA" w14:textId="77777777" w:rsidR="00CA3320" w:rsidRPr="00CA3320" w:rsidRDefault="00CA3320" w:rsidP="00CA3320">
      <w:pPr>
        <w:numPr>
          <w:ilvl w:val="0"/>
          <w:numId w:val="19"/>
        </w:numPr>
        <w:tabs>
          <w:tab w:val="num" w:pos="-2977"/>
        </w:tabs>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padidėjusi seilių sekrecija,</w:t>
      </w:r>
    </w:p>
    <w:p w14:paraId="63D78970" w14:textId="1D22EF75" w:rsidR="00CA3320" w:rsidRPr="00CA3320" w:rsidRDefault="00CA3320" w:rsidP="00715BD9">
      <w:pPr>
        <w:numPr>
          <w:ilvl w:val="0"/>
          <w:numId w:val="19"/>
        </w:numPr>
        <w:tabs>
          <w:tab w:val="num" w:pos="-2977"/>
        </w:tabs>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dilgėlinė, niežulys, prakaitavimas,</w:t>
      </w:r>
    </w:p>
    <w:p w14:paraId="5EC06B59" w14:textId="77777777" w:rsidR="00CA3320" w:rsidRPr="00CA3320" w:rsidRDefault="00CA3320" w:rsidP="00CA3320">
      <w:pPr>
        <w:numPr>
          <w:ilvl w:val="0"/>
          <w:numId w:val="19"/>
        </w:numPr>
        <w:tabs>
          <w:tab w:val="num" w:pos="-2977"/>
        </w:tabs>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krūtinės skausmas, šaltkrėtis.</w:t>
      </w:r>
    </w:p>
    <w:p w14:paraId="16E3111F" w14:textId="77777777" w:rsidR="00CA3320" w:rsidRPr="00CA3320" w:rsidRDefault="00CA3320" w:rsidP="00CA3320">
      <w:pPr>
        <w:numPr>
          <w:ilvl w:val="12"/>
          <w:numId w:val="0"/>
        </w:numPr>
        <w:spacing w:after="0" w:line="240" w:lineRule="auto"/>
        <w:ind w:right="-2"/>
        <w:rPr>
          <w:rFonts w:ascii="Times New Roman" w:eastAsia="Times New Roman" w:hAnsi="Times New Roman" w:cs="Times New Roman"/>
          <w:snapToGrid w:val="0"/>
        </w:rPr>
      </w:pPr>
    </w:p>
    <w:p w14:paraId="2014994C" w14:textId="1B88F958" w:rsidR="00CA3320" w:rsidRPr="00CA3320" w:rsidRDefault="00CA3320" w:rsidP="00CA3320">
      <w:pPr>
        <w:numPr>
          <w:ilvl w:val="12"/>
          <w:numId w:val="0"/>
        </w:numPr>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Labai retas šalutinis poveikis (gali pasireikšti ne daugiau kaip 1 iš 10 000 žmonių):</w:t>
      </w:r>
    </w:p>
    <w:p w14:paraId="5149B394" w14:textId="77777777" w:rsidR="00CA3320" w:rsidRPr="00CA3320" w:rsidRDefault="00CA3320" w:rsidP="00CA3320">
      <w:pPr>
        <w:numPr>
          <w:ilvl w:val="0"/>
          <w:numId w:val="14"/>
        </w:numPr>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anafilaksinės ar anafilaksinio tipo reakcijos,</w:t>
      </w:r>
    </w:p>
    <w:p w14:paraId="137B0CBC" w14:textId="70D27331" w:rsidR="00CA3320" w:rsidRPr="00CA3320" w:rsidRDefault="00CA3320" w:rsidP="00715BD9">
      <w:pPr>
        <w:numPr>
          <w:ilvl w:val="0"/>
          <w:numId w:val="14"/>
        </w:numPr>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susijaudinimas,</w:t>
      </w:r>
    </w:p>
    <w:p w14:paraId="72A44536" w14:textId="3587D36D" w:rsidR="00CA3320" w:rsidRPr="00CA3320" w:rsidRDefault="00CA3320" w:rsidP="00715BD9">
      <w:pPr>
        <w:numPr>
          <w:ilvl w:val="0"/>
          <w:numId w:val="14"/>
        </w:numPr>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koma, traukuliai, sinkopė (trumpalaikis sąmonės praradimas), kvapų pojūčio sutrikimas (dažnai nemalonaus kvapo jutimas), tremoras,</w:t>
      </w:r>
    </w:p>
    <w:p w14:paraId="23001C4F" w14:textId="36C6BE16" w:rsidR="00CA3320" w:rsidRPr="00CA3320" w:rsidRDefault="00CA3320" w:rsidP="00715BD9">
      <w:pPr>
        <w:numPr>
          <w:ilvl w:val="0"/>
          <w:numId w:val="14"/>
        </w:numPr>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 xml:space="preserve">konjunktyvitas, akių paraudimas, neryškus matymas, sustiprėjęs ašarojimas, </w:t>
      </w:r>
    </w:p>
    <w:p w14:paraId="564AC78F" w14:textId="526F2C58" w:rsidR="00CA3320" w:rsidRPr="00CA3320" w:rsidRDefault="00CA3320" w:rsidP="00715BD9">
      <w:pPr>
        <w:numPr>
          <w:ilvl w:val="0"/>
          <w:numId w:val="14"/>
        </w:numPr>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 xml:space="preserve">širdies sustojimas, pagreitėjęs ar sulėtėjęs širdies plakimas, neritmiškas širdies plakimas, kraujagyslių išsiplėtimas, blyškumas, </w:t>
      </w:r>
    </w:p>
    <w:p w14:paraId="0DD69005" w14:textId="60EF964F" w:rsidR="00CA3320" w:rsidRPr="00CA3320" w:rsidRDefault="00CA3320" w:rsidP="00715BD9">
      <w:pPr>
        <w:numPr>
          <w:ilvl w:val="0"/>
          <w:numId w:val="14"/>
        </w:numPr>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kvėpavimo sustojimas, plaučių pabrinkimas (edema), kvėpavimo sunkumai, švokštimas, nosies užgulimas, kosulys, gerklės džiūvimas, gerklės spazmas su uždusimo jausmu, kvėpavimo spazmai, gerklės patinimas,</w:t>
      </w:r>
    </w:p>
    <w:p w14:paraId="7B5FC5D6" w14:textId="770B6704" w:rsidR="00CA3320" w:rsidRPr="00CA3320" w:rsidRDefault="00CA3320" w:rsidP="00CA3320">
      <w:pPr>
        <w:numPr>
          <w:ilvl w:val="0"/>
          <w:numId w:val="14"/>
        </w:numPr>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egzema, odos paraudimas, lūpų patinimas ir lokalizuota į burną</w:t>
      </w:r>
    </w:p>
    <w:p w14:paraId="2435A186" w14:textId="5B5BE5F8" w:rsidR="00CA3320" w:rsidRPr="00CA3320" w:rsidRDefault="00CA3320" w:rsidP="00715BD9">
      <w:pPr>
        <w:numPr>
          <w:ilvl w:val="0"/>
          <w:numId w:val="14"/>
        </w:numPr>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lastRenderedPageBreak/>
        <w:t>raumenų spazmai, raumenų silpnumas, nugaros skausmas,</w:t>
      </w:r>
    </w:p>
    <w:p w14:paraId="3882520B" w14:textId="2B481471" w:rsidR="00CA3320" w:rsidRPr="00CA3320" w:rsidRDefault="00CA3320" w:rsidP="00715BD9">
      <w:pPr>
        <w:numPr>
          <w:ilvl w:val="0"/>
          <w:numId w:val="14"/>
        </w:numPr>
        <w:spacing w:after="0" w:line="240" w:lineRule="auto"/>
        <w:ind w:right="-2"/>
        <w:rPr>
          <w:rFonts w:ascii="Times New Roman" w:eastAsia="Times New Roman" w:hAnsi="Times New Roman" w:cs="Times New Roman"/>
          <w:snapToGrid w:val="0"/>
        </w:rPr>
      </w:pPr>
      <w:r w:rsidRPr="00CA3320">
        <w:rPr>
          <w:rFonts w:ascii="Times New Roman" w:eastAsia="Times New Roman" w:hAnsi="Times New Roman" w:cs="Times New Roman"/>
          <w:snapToGrid w:val="0"/>
        </w:rPr>
        <w:t xml:space="preserve">negalavimas, nemalonus jausmas krūtinėje, karščiavimas, veido patinimas, preparato pasklidimas už kraujagyslių ribų, galintis sukelti audinių žūtį injekcijos vietoje, venos uždegimas, </w:t>
      </w:r>
    </w:p>
    <w:p w14:paraId="7A924AF5" w14:textId="0744FD3C" w:rsidR="00CA3320" w:rsidRPr="00524EFC" w:rsidRDefault="00CA3320" w:rsidP="00715BD9">
      <w:pPr>
        <w:pStyle w:val="Sraopastraipa"/>
        <w:numPr>
          <w:ilvl w:val="0"/>
          <w:numId w:val="14"/>
        </w:numPr>
        <w:spacing w:after="0" w:line="240" w:lineRule="auto"/>
        <w:ind w:right="-2"/>
        <w:rPr>
          <w:rFonts w:ascii="Times New Roman" w:eastAsia="Times New Roman" w:hAnsi="Times New Roman" w:cs="Times New Roman"/>
          <w:snapToGrid w:val="0"/>
        </w:rPr>
      </w:pPr>
      <w:r w:rsidRPr="00524EFC">
        <w:rPr>
          <w:rFonts w:ascii="Times New Roman" w:eastAsia="Times New Roman" w:hAnsi="Times New Roman" w:cs="Times New Roman"/>
          <w:snapToGrid w:val="0"/>
        </w:rPr>
        <w:t>deguonies koncentracijos kraujyje sumažėjimas.</w:t>
      </w:r>
    </w:p>
    <w:p w14:paraId="59528679" w14:textId="77777777" w:rsidR="001F47D1" w:rsidRPr="001F47D1" w:rsidRDefault="001F47D1" w:rsidP="001F47D1">
      <w:pPr>
        <w:spacing w:after="0" w:line="240" w:lineRule="auto"/>
        <w:ind w:right="-2"/>
        <w:rPr>
          <w:rFonts w:ascii="Times New Roman" w:eastAsia="Times New Roman" w:hAnsi="Times New Roman" w:cs="Times New Roman"/>
          <w:snapToGrid w:val="0"/>
        </w:rPr>
      </w:pPr>
    </w:p>
    <w:p w14:paraId="4DFDB855"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snapToGrid w:val="0"/>
        </w:rPr>
        <w:t>Vartojant DOTAREM, gauta pranešimų apie nefrogeninės sisteminės fibrozės atvejus (pasireiškia odos sukietėjimu, kuris taip pat gali paveikti minkštuosius bei vidaus organų audinius). Dauguma šių atvejų pasitaikė pacientams, kurie kartu vartojo kitų gadolinio sudėtyje turinčių kontrastinių medžiagų. Jei per keletą savaičių po magnetinio rezonanso tyrimo pastebėtumėte bet kurios kūno vietos odos spalvos ir (arba) storio pokyčių, apie tai pasakykite tyrimą atlikusiam radiologui.</w:t>
      </w:r>
    </w:p>
    <w:p w14:paraId="19956FB2"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14EAB8D6" w14:textId="77777777" w:rsidR="001F47D1" w:rsidRPr="001F47D1" w:rsidRDefault="001F47D1" w:rsidP="001F47D1">
      <w:pPr>
        <w:tabs>
          <w:tab w:val="left" w:pos="567"/>
        </w:tabs>
        <w:spacing w:after="0" w:line="260" w:lineRule="exact"/>
        <w:rPr>
          <w:rFonts w:ascii="Times New Roman" w:eastAsia="Times New Roman" w:hAnsi="Times New Roman" w:cs="Times New Roman"/>
          <w:noProof/>
          <w:snapToGrid w:val="0"/>
          <w:szCs w:val="20"/>
        </w:rPr>
      </w:pPr>
      <w:r w:rsidRPr="001F47D1">
        <w:rPr>
          <w:rFonts w:ascii="Times New Roman" w:eastAsia="Times New Roman" w:hAnsi="Times New Roman" w:cs="Times New Roman"/>
          <w:b/>
          <w:noProof/>
          <w:snapToGrid w:val="0"/>
          <w:szCs w:val="20"/>
        </w:rPr>
        <w:t>Pranešimas apie šalutinį poveikį</w:t>
      </w:r>
    </w:p>
    <w:p w14:paraId="0BC1B3ED"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b/>
          <w:bCs/>
          <w:snapToGrid w:val="0"/>
        </w:rPr>
      </w:pPr>
      <w:r w:rsidRPr="001F47D1">
        <w:rPr>
          <w:rFonts w:ascii="Times New Roman" w:eastAsia="Times New Roman" w:hAnsi="Times New Roman" w:cs="Times New Roman"/>
          <w:noProof/>
          <w:snapToGrid w:val="0"/>
          <w:szCs w:val="20"/>
        </w:rPr>
        <w:t xml:space="preserve">Jeigu pasireiškė šalutinis poveikis, įskaitant šiame lapelyje nenurodytą, pasakykite gydytojui arba radiologui. </w:t>
      </w:r>
      <w:r w:rsidR="005D1486" w:rsidRPr="00460430">
        <w:rPr>
          <w:rFonts w:ascii="Times New Roman" w:hAnsi="Times New Roman" w:cs="Times New Roman"/>
        </w:rPr>
        <w:t>Apie šalutinį poveikį taip pat galite pranešti Valstybinei vaistų kontrolės tarnybai prie Lietuvos Respublikos sveikatos apsaugos ministerijos nemokamu t</w:t>
      </w:r>
      <w:r w:rsidR="005D1486" w:rsidRPr="00460430">
        <w:rPr>
          <w:rFonts w:ascii="Times New Roman" w:hAnsi="Times New Roman" w:cs="Times New Roman"/>
          <w:lang w:eastAsia="zh-CN"/>
        </w:rPr>
        <w:t>elefonu 8 800 73568</w:t>
      </w:r>
      <w:r w:rsidR="005D1486" w:rsidRPr="00460430">
        <w:rPr>
          <w:rFonts w:ascii="Times New Roman" w:hAnsi="Times New Roman" w:cs="Times New Roman"/>
        </w:rPr>
        <w:t xml:space="preserve"> arba užpildyti interneto svetainėje </w:t>
      </w:r>
      <w:hyperlink r:id="rId12" w:history="1">
        <w:r w:rsidR="005D1486" w:rsidRPr="00460430">
          <w:rPr>
            <w:rStyle w:val="Hipersaitas"/>
            <w:rFonts w:ascii="Times New Roman" w:eastAsia="SimSun" w:hAnsi="Times New Roman" w:cs="Times New Roman"/>
          </w:rPr>
          <w:t>www.vvkt.lt</w:t>
        </w:r>
      </w:hyperlink>
      <w:r w:rsidR="005D1486" w:rsidRPr="00460430">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005D1486" w:rsidRPr="00460430">
        <w:rPr>
          <w:rFonts w:ascii="Times New Roman" w:hAnsi="Times New Roman" w:cs="Times New Roman"/>
          <w:lang w:eastAsia="zh-CN"/>
        </w:rPr>
        <w:t xml:space="preserve">nemokamu </w:t>
      </w:r>
      <w:r w:rsidR="005D1486" w:rsidRPr="00460430">
        <w:rPr>
          <w:rFonts w:ascii="Times New Roman" w:hAnsi="Times New Roman" w:cs="Times New Roman"/>
        </w:rPr>
        <w:t>fakso numeriu 8 800 20131</w:t>
      </w:r>
      <w:r w:rsidR="005D1486" w:rsidRPr="00460430">
        <w:rPr>
          <w:rFonts w:ascii="Times New Roman" w:hAnsi="Times New Roman" w:cs="Times New Roman"/>
          <w:lang w:eastAsia="zh-CN"/>
        </w:rPr>
        <w:t xml:space="preserve">, </w:t>
      </w:r>
      <w:r w:rsidR="005D1486" w:rsidRPr="00460430">
        <w:rPr>
          <w:rFonts w:ascii="Times New Roman" w:hAnsi="Times New Roman" w:cs="Times New Roman"/>
        </w:rPr>
        <w:t xml:space="preserve">el. paštu </w:t>
      </w:r>
      <w:hyperlink r:id="rId13" w:history="1">
        <w:r w:rsidR="005D1486" w:rsidRPr="00460430">
          <w:rPr>
            <w:rStyle w:val="Hipersaitas"/>
            <w:rFonts w:ascii="Times New Roman" w:eastAsia="SimSun" w:hAnsi="Times New Roman" w:cs="Times New Roman"/>
          </w:rPr>
          <w:t>NepageidaujamaR@vvkt.lt</w:t>
        </w:r>
      </w:hyperlink>
      <w:r w:rsidR="005D1486" w:rsidRPr="00460430">
        <w:rPr>
          <w:rFonts w:ascii="Times New Roman" w:hAnsi="Times New Roman" w:cs="Times New Roman"/>
        </w:rPr>
        <w:t xml:space="preserve">, taip pat per Valstybinės vaistų kontrolės tarnybos prie Lietuvos Respublikos sveikatos apsaugos ministerijos interneto svetainę (adresu </w:t>
      </w:r>
      <w:hyperlink r:id="rId14" w:history="1">
        <w:r w:rsidR="005D1486" w:rsidRPr="00460430">
          <w:rPr>
            <w:rStyle w:val="Hipersaitas"/>
            <w:rFonts w:ascii="Times New Roman" w:eastAsia="SimSun" w:hAnsi="Times New Roman" w:cs="Times New Roman"/>
          </w:rPr>
          <w:t>http://www.vvkt.lt</w:t>
        </w:r>
      </w:hyperlink>
      <w:r w:rsidR="005D1486" w:rsidRPr="00460430">
        <w:rPr>
          <w:rFonts w:ascii="Times New Roman" w:hAnsi="Times New Roman" w:cs="Times New Roman"/>
        </w:rPr>
        <w:t>). Pranešdami apie šalutinį poveikį galite mums padėti gauti daugiau informacijos apie šio vaisto saugumą.</w:t>
      </w:r>
      <w:r w:rsidR="005D1486">
        <w:rPr>
          <w:rFonts w:ascii="Times New Roman" w:hAnsi="Times New Roman" w:cs="Times New Roman"/>
        </w:rPr>
        <w:t xml:space="preserve"> </w:t>
      </w:r>
    </w:p>
    <w:p w14:paraId="212037D5" w14:textId="77777777" w:rsid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6C0AAAB6" w14:textId="77777777" w:rsidR="001C6900" w:rsidRPr="001F47D1" w:rsidRDefault="001C6900" w:rsidP="001F47D1">
      <w:pPr>
        <w:numPr>
          <w:ilvl w:val="12"/>
          <w:numId w:val="0"/>
        </w:numPr>
        <w:spacing w:after="0" w:line="240" w:lineRule="auto"/>
        <w:ind w:right="-2"/>
        <w:rPr>
          <w:rFonts w:ascii="Times New Roman" w:eastAsia="Times New Roman" w:hAnsi="Times New Roman" w:cs="Times New Roman"/>
          <w:snapToGrid w:val="0"/>
        </w:rPr>
      </w:pPr>
    </w:p>
    <w:p w14:paraId="7043FB21" w14:textId="77777777" w:rsidR="001F47D1" w:rsidRPr="001F47D1" w:rsidRDefault="001F47D1" w:rsidP="001F47D1">
      <w:pPr>
        <w:numPr>
          <w:ilvl w:val="12"/>
          <w:numId w:val="0"/>
        </w:numPr>
        <w:spacing w:after="0" w:line="240" w:lineRule="auto"/>
        <w:ind w:left="567" w:right="-2" w:hanging="567"/>
        <w:rPr>
          <w:rFonts w:ascii="Times New Roman" w:eastAsia="Times New Roman" w:hAnsi="Times New Roman" w:cs="Times New Roman"/>
          <w:snapToGrid w:val="0"/>
        </w:rPr>
      </w:pPr>
      <w:r w:rsidRPr="001F47D1">
        <w:rPr>
          <w:rFonts w:ascii="Times New Roman" w:eastAsia="Times New Roman" w:hAnsi="Times New Roman" w:cs="Times New Roman"/>
          <w:b/>
          <w:snapToGrid w:val="0"/>
        </w:rPr>
        <w:t>5.</w:t>
      </w:r>
      <w:r w:rsidRPr="001F47D1">
        <w:rPr>
          <w:rFonts w:ascii="Times New Roman" w:eastAsia="Times New Roman" w:hAnsi="Times New Roman" w:cs="Times New Roman"/>
          <w:b/>
          <w:snapToGrid w:val="0"/>
        </w:rPr>
        <w:tab/>
        <w:t>Kaip laikyti DOTAREM</w:t>
      </w:r>
    </w:p>
    <w:p w14:paraId="7B061A4B"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342BB272" w14:textId="77777777" w:rsidR="001F47D1" w:rsidRPr="001F47D1" w:rsidRDefault="001F47D1" w:rsidP="001F47D1">
      <w:pPr>
        <w:numPr>
          <w:ilvl w:val="12"/>
          <w:numId w:val="0"/>
        </w:numPr>
        <w:tabs>
          <w:tab w:val="left" w:pos="567"/>
          <w:tab w:val="left" w:pos="708"/>
        </w:tabs>
        <w:spacing w:after="0" w:line="260" w:lineRule="exact"/>
        <w:ind w:right="-2"/>
        <w:rPr>
          <w:rFonts w:ascii="Times New Roman" w:eastAsia="Times New Roman" w:hAnsi="Times New Roman" w:cs="Times New Roman"/>
          <w:snapToGrid w:val="0"/>
        </w:rPr>
      </w:pPr>
      <w:r w:rsidRPr="001F47D1">
        <w:rPr>
          <w:rFonts w:ascii="Times New Roman" w:eastAsia="Times New Roman" w:hAnsi="Times New Roman" w:cs="Times New Roman"/>
          <w:snapToGrid w:val="0"/>
        </w:rPr>
        <w:t>Šį vaistą laikykite vaikams nepastebimoje ir nepasiekiamoje vietoje.</w:t>
      </w:r>
    </w:p>
    <w:p w14:paraId="0B699B5B"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6D79A0A9" w14:textId="77777777" w:rsidR="001F47D1" w:rsidRPr="001F47D1" w:rsidRDefault="001F47D1" w:rsidP="001F47D1">
      <w:pPr>
        <w:tabs>
          <w:tab w:val="left" w:pos="708"/>
        </w:tabs>
        <w:spacing w:after="0" w:line="240" w:lineRule="auto"/>
        <w:rPr>
          <w:rFonts w:ascii="Times New Roman" w:eastAsia="Times New Roman" w:hAnsi="Times New Roman" w:cs="Times New Roman"/>
          <w:snapToGrid w:val="0"/>
        </w:rPr>
      </w:pPr>
      <w:r w:rsidRPr="001F47D1">
        <w:rPr>
          <w:rFonts w:ascii="Times New Roman" w:eastAsia="Times New Roman" w:hAnsi="Times New Roman" w:cs="Times New Roman"/>
          <w:snapToGrid w:val="0"/>
        </w:rPr>
        <w:t>Šiam vaistui specialių laikymo sąlygų nereikia.</w:t>
      </w:r>
    </w:p>
    <w:p w14:paraId="6E1572D8"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47E3C79F"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snapToGrid w:val="0"/>
        </w:rPr>
        <w:t>Ant flakono ir dėžutės po „Tinka iki“ nurodytam tinkamumo laikui pasibaigus, šio vaisto vartoti negalima. Vaistas tinkamas vartoti iki paskutinės nurodyto mėnesio dienos.</w:t>
      </w:r>
    </w:p>
    <w:p w14:paraId="086E020C"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7F512D52"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snapToGrid w:val="0"/>
        </w:rPr>
        <w:t xml:space="preserve">Mažai tikėtina, kad Jūsų paprašytų išmesti nesunaudotą DOTAREM. </w:t>
      </w:r>
    </w:p>
    <w:p w14:paraId="68448E02"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2908E03C"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548F1ACA" w14:textId="77777777" w:rsidR="001F47D1" w:rsidRPr="001F47D1" w:rsidRDefault="001F47D1" w:rsidP="001F47D1">
      <w:pPr>
        <w:numPr>
          <w:ilvl w:val="12"/>
          <w:numId w:val="0"/>
        </w:numPr>
        <w:tabs>
          <w:tab w:val="left" w:pos="567"/>
        </w:tabs>
        <w:spacing w:after="0" w:line="240" w:lineRule="auto"/>
        <w:rPr>
          <w:rFonts w:ascii="Times New Roman" w:eastAsia="Times New Roman" w:hAnsi="Times New Roman" w:cs="Times New Roman"/>
          <w:b/>
          <w:snapToGrid w:val="0"/>
        </w:rPr>
      </w:pPr>
      <w:r w:rsidRPr="001F47D1">
        <w:rPr>
          <w:rFonts w:ascii="Times New Roman" w:eastAsia="Times New Roman" w:hAnsi="Times New Roman" w:cs="Times New Roman"/>
          <w:b/>
          <w:snapToGrid w:val="0"/>
        </w:rPr>
        <w:t>6.</w:t>
      </w:r>
      <w:r w:rsidRPr="001F47D1">
        <w:rPr>
          <w:rFonts w:ascii="Times New Roman" w:eastAsia="Times New Roman" w:hAnsi="Times New Roman" w:cs="Times New Roman"/>
          <w:b/>
          <w:snapToGrid w:val="0"/>
        </w:rPr>
        <w:tab/>
        <w:t>Pakuotės turinys ir kita informacija</w:t>
      </w:r>
    </w:p>
    <w:p w14:paraId="11038BAE"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501252F3"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b/>
          <w:bCs/>
          <w:snapToGrid w:val="0"/>
        </w:rPr>
      </w:pPr>
      <w:r w:rsidRPr="001F47D1">
        <w:rPr>
          <w:rFonts w:ascii="Times New Roman" w:eastAsia="Times New Roman" w:hAnsi="Times New Roman" w:cs="Times New Roman"/>
          <w:b/>
          <w:snapToGrid w:val="0"/>
        </w:rPr>
        <w:t>DOTAREM sudėtis</w:t>
      </w:r>
    </w:p>
    <w:p w14:paraId="6A050BB7" w14:textId="77777777" w:rsidR="001F47D1" w:rsidRPr="001F47D1" w:rsidRDefault="001F47D1" w:rsidP="001F47D1">
      <w:pPr>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Veiklioji medžiaga yra gadotero rūgštis. Viename mililitre injekcinio tirpalo yra 279,32 mg gadotero rūgšties (megliumino druskos pavidalu), tai atitinka 0,5 mmol gadotero rūgšties (megliumino druskos pavidalu).</w:t>
      </w:r>
    </w:p>
    <w:p w14:paraId="5E9F6AB5" w14:textId="77777777" w:rsidR="001F47D1" w:rsidRPr="001F47D1" w:rsidRDefault="001F47D1" w:rsidP="001F47D1">
      <w:pPr>
        <w:numPr>
          <w:ilvl w:val="0"/>
          <w:numId w:val="15"/>
        </w:numPr>
        <w:tabs>
          <w:tab w:val="left" w:pos="567"/>
        </w:tabs>
        <w:spacing w:after="0" w:line="240" w:lineRule="auto"/>
        <w:ind w:left="567" w:right="-2"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Pagalbinės medžiagos yra megliuminas ir injekcinis vanduo.</w:t>
      </w:r>
      <w:r w:rsidRPr="001F47D1">
        <w:rPr>
          <w:rFonts w:ascii="Times New Roman" w:eastAsia="Times New Roman" w:hAnsi="Times New Roman" w:cs="Times New Roman"/>
          <w:i/>
          <w:snapToGrid w:val="0"/>
          <w:color w:val="008000"/>
        </w:rPr>
        <w:t xml:space="preserve"> </w:t>
      </w:r>
    </w:p>
    <w:p w14:paraId="24CD8BEE" w14:textId="77777777" w:rsidR="001F47D1" w:rsidRPr="001F47D1" w:rsidRDefault="001F47D1" w:rsidP="001F47D1">
      <w:pPr>
        <w:spacing w:after="0" w:line="240" w:lineRule="auto"/>
        <w:ind w:right="-2"/>
        <w:rPr>
          <w:rFonts w:ascii="Times New Roman" w:eastAsia="Times New Roman" w:hAnsi="Times New Roman" w:cs="Times New Roman"/>
          <w:snapToGrid w:val="0"/>
        </w:rPr>
      </w:pPr>
    </w:p>
    <w:p w14:paraId="7C7DEBB2"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b/>
          <w:bCs/>
          <w:snapToGrid w:val="0"/>
        </w:rPr>
      </w:pPr>
      <w:r w:rsidRPr="001F47D1">
        <w:rPr>
          <w:rFonts w:ascii="Times New Roman" w:eastAsia="Times New Roman" w:hAnsi="Times New Roman" w:cs="Times New Roman"/>
          <w:b/>
          <w:snapToGrid w:val="0"/>
        </w:rPr>
        <w:t>DOTAREM išvaizda ir kiekis pakuotėje</w:t>
      </w:r>
    </w:p>
    <w:p w14:paraId="05C7FB63"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snapToGrid w:val="0"/>
        </w:rPr>
        <w:t xml:space="preserve">DOTAREM yra skaidrus, bespalvis ar gelsvas injekcinis tirpalas. </w:t>
      </w:r>
    </w:p>
    <w:p w14:paraId="6403B1D8"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snapToGrid w:val="0"/>
        </w:rPr>
        <w:t>DOTAREM pakuotėje yra vienas flakonas, kuriame yra 5 ml, 10 ml, 15 ml, 20 ml ar 60 ml injekcinio tirpalo.</w:t>
      </w:r>
    </w:p>
    <w:p w14:paraId="7CCAA41A" w14:textId="77777777" w:rsidR="001F47D1" w:rsidRPr="001F47D1" w:rsidRDefault="001F47D1" w:rsidP="001F47D1">
      <w:pPr>
        <w:tabs>
          <w:tab w:val="left" w:pos="567"/>
        </w:tabs>
        <w:spacing w:after="0" w:line="260" w:lineRule="exact"/>
        <w:rPr>
          <w:rFonts w:ascii="Times New Roman" w:eastAsia="SimSun" w:hAnsi="Times New Roman" w:cs="Times New Roman"/>
          <w:bCs/>
          <w:iCs/>
          <w:lang w:eastAsia="zh-CN"/>
        </w:rPr>
      </w:pPr>
      <w:r w:rsidRPr="001F47D1">
        <w:rPr>
          <w:rFonts w:ascii="Times New Roman" w:eastAsia="SimSun" w:hAnsi="Times New Roman" w:cs="Times New Roman"/>
          <w:lang w:eastAsia="zh-CN"/>
        </w:rPr>
        <w:t>Gali būti tiekiamos ne visų dydžių pakuotės.</w:t>
      </w:r>
    </w:p>
    <w:p w14:paraId="05066439"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b/>
          <w:bCs/>
          <w:snapToGrid w:val="0"/>
        </w:rPr>
      </w:pPr>
    </w:p>
    <w:p w14:paraId="613F8C09"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b/>
          <w:bCs/>
          <w:snapToGrid w:val="0"/>
        </w:rPr>
      </w:pPr>
      <w:r w:rsidRPr="001F47D1">
        <w:rPr>
          <w:rFonts w:ascii="Times New Roman" w:eastAsia="Times New Roman" w:hAnsi="Times New Roman" w:cs="Times New Roman"/>
          <w:b/>
          <w:snapToGrid w:val="0"/>
        </w:rPr>
        <w:t xml:space="preserve">Registruotojas ir gamintojas </w:t>
      </w:r>
    </w:p>
    <w:p w14:paraId="5DEC3159"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492E1BBE" w14:textId="77777777" w:rsidR="001F47D1" w:rsidRPr="001F47D1" w:rsidRDefault="001F47D1" w:rsidP="001F47D1">
      <w:pPr>
        <w:tabs>
          <w:tab w:val="left" w:pos="567"/>
        </w:tabs>
        <w:spacing w:after="0" w:line="260" w:lineRule="exact"/>
        <w:rPr>
          <w:rFonts w:ascii="Times New Roman" w:eastAsia="Times New Roman" w:hAnsi="Times New Roman" w:cs="Times New Roman"/>
          <w:i/>
          <w:snapToGrid w:val="0"/>
        </w:rPr>
      </w:pPr>
      <w:r w:rsidRPr="001F47D1">
        <w:rPr>
          <w:rFonts w:ascii="Times New Roman" w:eastAsia="Times New Roman" w:hAnsi="Times New Roman" w:cs="Times New Roman"/>
          <w:i/>
          <w:snapToGrid w:val="0"/>
        </w:rPr>
        <w:t>Registruotojas</w:t>
      </w:r>
    </w:p>
    <w:p w14:paraId="08EB1DE5" w14:textId="77777777" w:rsidR="001F47D1" w:rsidRPr="001F47D1" w:rsidRDefault="001F47D1" w:rsidP="001F47D1">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Guerbet</w:t>
      </w:r>
    </w:p>
    <w:p w14:paraId="3EE693D0" w14:textId="77777777" w:rsidR="001F47D1" w:rsidRPr="001F47D1" w:rsidRDefault="001F47D1" w:rsidP="001F47D1">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BP 57400</w:t>
      </w:r>
    </w:p>
    <w:p w14:paraId="2EC16031" w14:textId="77777777" w:rsidR="001F47D1" w:rsidRPr="001F47D1" w:rsidRDefault="001F47D1" w:rsidP="001F47D1">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95943 Roissy CDG Cedex</w:t>
      </w:r>
    </w:p>
    <w:p w14:paraId="4B93F22B" w14:textId="77777777" w:rsidR="001F47D1" w:rsidRPr="001F47D1" w:rsidRDefault="001F47D1" w:rsidP="001F47D1">
      <w:pPr>
        <w:tabs>
          <w:tab w:val="left" w:pos="567"/>
        </w:tabs>
        <w:spacing w:after="0" w:line="260" w:lineRule="exact"/>
        <w:rPr>
          <w:rFonts w:ascii="Times New Roman" w:eastAsia="Times New Roman" w:hAnsi="Times New Roman" w:cs="Times New Roman"/>
          <w:snapToGrid w:val="0"/>
        </w:rPr>
      </w:pPr>
      <w:r w:rsidRPr="001F47D1">
        <w:rPr>
          <w:rFonts w:ascii="Times New Roman" w:eastAsia="Times New Roman" w:hAnsi="Times New Roman" w:cs="Times New Roman"/>
          <w:snapToGrid w:val="0"/>
        </w:rPr>
        <w:t>Prancūzija</w:t>
      </w:r>
    </w:p>
    <w:p w14:paraId="05BE4892"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6FF2C08F" w14:textId="77777777" w:rsidR="001F47D1" w:rsidRPr="001F47D1" w:rsidRDefault="001F47D1" w:rsidP="001F47D1">
      <w:pPr>
        <w:autoSpaceDE w:val="0"/>
        <w:autoSpaceDN w:val="0"/>
        <w:adjustRightInd w:val="0"/>
        <w:spacing w:after="0" w:line="240" w:lineRule="auto"/>
        <w:rPr>
          <w:rFonts w:ascii="Times New Roman" w:eastAsia="Calibri" w:hAnsi="Times New Roman" w:cs="Times New Roman"/>
          <w:i/>
          <w:color w:val="000000"/>
          <w:lang w:eastAsia="lt-LT"/>
        </w:rPr>
      </w:pPr>
      <w:r w:rsidRPr="001F47D1">
        <w:rPr>
          <w:rFonts w:ascii="Times New Roman" w:eastAsia="Calibri" w:hAnsi="Times New Roman" w:cs="Times New Roman"/>
          <w:i/>
          <w:color w:val="000000"/>
          <w:lang w:eastAsia="lt-LT"/>
        </w:rPr>
        <w:t>Gamintojas</w:t>
      </w:r>
    </w:p>
    <w:p w14:paraId="4ED21EA4" w14:textId="77777777" w:rsidR="001F47D1" w:rsidRPr="001F47D1" w:rsidRDefault="001F47D1" w:rsidP="001F47D1">
      <w:pPr>
        <w:autoSpaceDE w:val="0"/>
        <w:autoSpaceDN w:val="0"/>
        <w:adjustRightInd w:val="0"/>
        <w:spacing w:after="0" w:line="240" w:lineRule="auto"/>
        <w:rPr>
          <w:rFonts w:ascii="Times New Roman" w:eastAsia="Calibri" w:hAnsi="Times New Roman" w:cs="Times New Roman"/>
          <w:color w:val="000000"/>
          <w:lang w:eastAsia="lt-LT"/>
        </w:rPr>
      </w:pPr>
      <w:r w:rsidRPr="001F47D1">
        <w:rPr>
          <w:rFonts w:ascii="Times New Roman" w:eastAsia="Calibri" w:hAnsi="Times New Roman" w:cs="Times New Roman"/>
          <w:color w:val="000000"/>
          <w:lang w:eastAsia="lt-LT"/>
        </w:rPr>
        <w:t xml:space="preserve">Guerbet </w:t>
      </w:r>
    </w:p>
    <w:p w14:paraId="6DEE5A9C" w14:textId="77777777" w:rsidR="001F47D1" w:rsidRPr="001F47D1" w:rsidRDefault="001F47D1" w:rsidP="001F47D1">
      <w:pPr>
        <w:autoSpaceDE w:val="0"/>
        <w:autoSpaceDN w:val="0"/>
        <w:adjustRightInd w:val="0"/>
        <w:spacing w:after="0" w:line="240" w:lineRule="auto"/>
        <w:rPr>
          <w:rFonts w:ascii="Times New Roman" w:eastAsia="Calibri" w:hAnsi="Times New Roman" w:cs="Times New Roman"/>
          <w:color w:val="000000"/>
          <w:lang w:eastAsia="lt-LT"/>
        </w:rPr>
      </w:pPr>
      <w:r w:rsidRPr="001F47D1">
        <w:rPr>
          <w:rFonts w:ascii="Times New Roman" w:eastAsia="Calibri" w:hAnsi="Times New Roman" w:cs="Times New Roman"/>
          <w:color w:val="000000"/>
          <w:lang w:eastAsia="lt-LT"/>
        </w:rPr>
        <w:t xml:space="preserve">16-24 rue Jean Chaptal </w:t>
      </w:r>
    </w:p>
    <w:p w14:paraId="6C16F520" w14:textId="77777777" w:rsidR="001F47D1" w:rsidRPr="001F47D1" w:rsidRDefault="001F47D1" w:rsidP="001F47D1">
      <w:pPr>
        <w:autoSpaceDE w:val="0"/>
        <w:autoSpaceDN w:val="0"/>
        <w:adjustRightInd w:val="0"/>
        <w:spacing w:after="0" w:line="240" w:lineRule="auto"/>
        <w:rPr>
          <w:rFonts w:ascii="Times New Roman" w:eastAsia="Calibri" w:hAnsi="Times New Roman" w:cs="Times New Roman"/>
          <w:color w:val="000000"/>
          <w:lang w:eastAsia="lt-LT"/>
        </w:rPr>
      </w:pPr>
      <w:r w:rsidRPr="001F47D1">
        <w:rPr>
          <w:rFonts w:ascii="Times New Roman" w:eastAsia="Calibri" w:hAnsi="Times New Roman" w:cs="Times New Roman"/>
          <w:color w:val="000000"/>
          <w:lang w:eastAsia="lt-LT"/>
        </w:rPr>
        <w:t xml:space="preserve">93600 Aulnay-sous-Bois </w:t>
      </w:r>
    </w:p>
    <w:p w14:paraId="47C6C064" w14:textId="77777777" w:rsidR="001F47D1" w:rsidRPr="001F47D1" w:rsidRDefault="001F47D1" w:rsidP="001F47D1">
      <w:pPr>
        <w:spacing w:after="0" w:line="240" w:lineRule="auto"/>
        <w:rPr>
          <w:rFonts w:ascii="Times New Roman" w:eastAsia="Calibri" w:hAnsi="Times New Roman" w:cs="Times New Roman"/>
          <w:caps/>
          <w:lang w:eastAsia="fr-FR"/>
        </w:rPr>
      </w:pPr>
      <w:r w:rsidRPr="001F47D1">
        <w:rPr>
          <w:rFonts w:ascii="Times New Roman" w:eastAsia="Calibri" w:hAnsi="Times New Roman" w:cs="Times New Roman"/>
          <w:color w:val="000000"/>
          <w:lang w:eastAsia="lt-LT"/>
        </w:rPr>
        <w:t>Prancūzija</w:t>
      </w:r>
    </w:p>
    <w:p w14:paraId="2ECF883B" w14:textId="77777777" w:rsidR="001F47D1" w:rsidRPr="001F47D1" w:rsidRDefault="001F47D1" w:rsidP="001F47D1">
      <w:pPr>
        <w:numPr>
          <w:ilvl w:val="12"/>
          <w:numId w:val="0"/>
        </w:numPr>
        <w:tabs>
          <w:tab w:val="left" w:pos="567"/>
        </w:tabs>
        <w:spacing w:after="0" w:line="260" w:lineRule="exact"/>
        <w:ind w:right="-2"/>
        <w:rPr>
          <w:rFonts w:ascii="Times New Roman" w:eastAsia="Times New Roman" w:hAnsi="Times New Roman" w:cs="Times New Roman"/>
          <w:b/>
          <w:snapToGrid w:val="0"/>
        </w:rPr>
      </w:pPr>
    </w:p>
    <w:p w14:paraId="6AAA1958" w14:textId="77777777" w:rsidR="001F47D1" w:rsidRPr="001F47D1" w:rsidRDefault="001F47D1" w:rsidP="001F47D1">
      <w:pPr>
        <w:numPr>
          <w:ilvl w:val="12"/>
          <w:numId w:val="0"/>
        </w:numPr>
        <w:tabs>
          <w:tab w:val="left" w:pos="567"/>
        </w:tabs>
        <w:spacing w:after="0" w:line="260" w:lineRule="exact"/>
        <w:ind w:right="-2"/>
        <w:rPr>
          <w:rFonts w:ascii="Times New Roman" w:eastAsia="Times New Roman" w:hAnsi="Times New Roman" w:cs="Times New Roman"/>
          <w:b/>
          <w:snapToGrid w:val="0"/>
        </w:rPr>
      </w:pPr>
      <w:r w:rsidRPr="001F47D1">
        <w:rPr>
          <w:rFonts w:ascii="Times New Roman" w:eastAsia="Times New Roman" w:hAnsi="Times New Roman" w:cs="Times New Roman"/>
          <w:b/>
          <w:snapToGrid w:val="0"/>
        </w:rPr>
        <w:t>Šis vaistas EEE valstybėse narėse registruotas tokiais pavadinimais</w:t>
      </w:r>
      <w:r w:rsidRPr="001F47D1" w:rsidDel="00E174C0">
        <w:rPr>
          <w:rFonts w:ascii="Times New Roman" w:eastAsia="Times New Roman" w:hAnsi="Times New Roman" w:cs="Times New Roman"/>
          <w:b/>
          <w:snapToGrid w:val="0"/>
        </w:rPr>
        <w:t xml:space="preserve"> </w:t>
      </w:r>
      <w:r w:rsidRPr="001F47D1">
        <w:rPr>
          <w:rFonts w:ascii="Times New Roman" w:eastAsia="Times New Roman" w:hAnsi="Times New Roman" w:cs="Times New Roman"/>
          <w:b/>
          <w:snapToGrid w:val="0"/>
        </w:rPr>
        <w:t xml:space="preserve">: </w:t>
      </w:r>
    </w:p>
    <w:p w14:paraId="1A9B43FA" w14:textId="77777777" w:rsidR="001F47D1" w:rsidRPr="00CA3320" w:rsidRDefault="001F47D1" w:rsidP="001F47D1">
      <w:pPr>
        <w:shd w:val="clear" w:color="auto" w:fill="F5F5F5"/>
        <w:spacing w:after="0" w:line="240" w:lineRule="auto"/>
        <w:textAlignment w:val="top"/>
        <w:rPr>
          <w:rFonts w:ascii="Times New Roman" w:eastAsia="Times New Roman" w:hAnsi="Times New Roman" w:cs="Times New Roman"/>
          <w:snapToGrid w:val="0"/>
        </w:rPr>
      </w:pPr>
      <w:r w:rsidRPr="00CA3320">
        <w:rPr>
          <w:rFonts w:ascii="Times New Roman" w:eastAsia="Times New Roman" w:hAnsi="Times New Roman" w:cs="Times New Roman"/>
          <w:snapToGrid w:val="0"/>
        </w:rPr>
        <w:t>Kipras: Dotarem</w:t>
      </w:r>
    </w:p>
    <w:p w14:paraId="518B7CBA" w14:textId="77777777" w:rsidR="001F47D1" w:rsidRPr="00CA3320" w:rsidRDefault="001F47D1" w:rsidP="001F47D1">
      <w:pPr>
        <w:shd w:val="clear" w:color="auto" w:fill="F5F5F5"/>
        <w:spacing w:after="0" w:line="240" w:lineRule="auto"/>
        <w:textAlignment w:val="top"/>
        <w:rPr>
          <w:rFonts w:ascii="Times New Roman" w:eastAsia="Times New Roman" w:hAnsi="Times New Roman" w:cs="Times New Roman"/>
          <w:snapToGrid w:val="0"/>
        </w:rPr>
      </w:pPr>
      <w:r w:rsidRPr="00CA3320">
        <w:rPr>
          <w:rFonts w:ascii="Times New Roman" w:eastAsia="Times New Roman" w:hAnsi="Times New Roman" w:cs="Times New Roman"/>
          <w:snapToGrid w:val="0"/>
        </w:rPr>
        <w:t>Bulgarija: Dotarem</w:t>
      </w:r>
    </w:p>
    <w:p w14:paraId="6F3CBA2B" w14:textId="77777777" w:rsidR="001F47D1" w:rsidRPr="00CA3320" w:rsidRDefault="001F47D1" w:rsidP="001F47D1">
      <w:pPr>
        <w:shd w:val="clear" w:color="auto" w:fill="F5F5F5"/>
        <w:spacing w:after="0" w:line="240" w:lineRule="auto"/>
        <w:textAlignment w:val="top"/>
        <w:rPr>
          <w:rFonts w:ascii="Times New Roman" w:eastAsia="Times New Roman" w:hAnsi="Times New Roman" w:cs="Times New Roman"/>
          <w:snapToGrid w:val="0"/>
        </w:rPr>
      </w:pPr>
      <w:r w:rsidRPr="00CA3320">
        <w:rPr>
          <w:rFonts w:ascii="Times New Roman" w:eastAsia="Times New Roman" w:hAnsi="Times New Roman" w:cs="Times New Roman"/>
          <w:snapToGrid w:val="0"/>
        </w:rPr>
        <w:t>Estija: Dotarem</w:t>
      </w:r>
    </w:p>
    <w:p w14:paraId="07BEF238" w14:textId="77777777" w:rsidR="001F47D1" w:rsidRPr="00CA3320" w:rsidRDefault="001F47D1" w:rsidP="001F47D1">
      <w:pPr>
        <w:shd w:val="clear" w:color="auto" w:fill="F5F5F5"/>
        <w:spacing w:after="0" w:line="240" w:lineRule="auto"/>
        <w:textAlignment w:val="top"/>
        <w:rPr>
          <w:rFonts w:ascii="Times New Roman" w:eastAsia="Times New Roman" w:hAnsi="Times New Roman" w:cs="Times New Roman"/>
          <w:snapToGrid w:val="0"/>
        </w:rPr>
      </w:pPr>
      <w:r w:rsidRPr="00CA3320">
        <w:rPr>
          <w:rFonts w:ascii="Times New Roman" w:eastAsia="Times New Roman" w:hAnsi="Times New Roman" w:cs="Times New Roman"/>
          <w:snapToGrid w:val="0"/>
        </w:rPr>
        <w:t>Vokietija: Dotarem</w:t>
      </w:r>
    </w:p>
    <w:p w14:paraId="435F05B7" w14:textId="77777777" w:rsidR="001F47D1" w:rsidRPr="00CA3320" w:rsidRDefault="001F47D1" w:rsidP="001F47D1">
      <w:pPr>
        <w:shd w:val="clear" w:color="auto" w:fill="F5F5F5"/>
        <w:spacing w:after="0" w:line="240" w:lineRule="auto"/>
        <w:textAlignment w:val="top"/>
        <w:rPr>
          <w:rFonts w:ascii="Times New Roman" w:eastAsia="Times New Roman" w:hAnsi="Times New Roman" w:cs="Times New Roman"/>
          <w:snapToGrid w:val="0"/>
        </w:rPr>
      </w:pPr>
      <w:r w:rsidRPr="00CA3320">
        <w:rPr>
          <w:rFonts w:ascii="Times New Roman" w:eastAsia="Times New Roman" w:hAnsi="Times New Roman" w:cs="Times New Roman"/>
          <w:snapToGrid w:val="0"/>
        </w:rPr>
        <w:t>Latvija: Dotarem</w:t>
      </w:r>
    </w:p>
    <w:p w14:paraId="2F6B203D" w14:textId="77777777" w:rsidR="001F47D1" w:rsidRPr="00CA3320" w:rsidRDefault="001F47D1" w:rsidP="001F47D1">
      <w:pPr>
        <w:shd w:val="clear" w:color="auto" w:fill="F5F5F5"/>
        <w:spacing w:after="0" w:line="240" w:lineRule="auto"/>
        <w:textAlignment w:val="top"/>
        <w:rPr>
          <w:rFonts w:ascii="Times New Roman" w:eastAsia="Times New Roman" w:hAnsi="Times New Roman" w:cs="Times New Roman"/>
          <w:snapToGrid w:val="0"/>
        </w:rPr>
      </w:pPr>
      <w:r w:rsidRPr="00CA3320">
        <w:rPr>
          <w:rFonts w:ascii="Times New Roman" w:eastAsia="Times New Roman" w:hAnsi="Times New Roman" w:cs="Times New Roman"/>
          <w:snapToGrid w:val="0"/>
        </w:rPr>
        <w:t>Lietuva: Dotarem</w:t>
      </w:r>
    </w:p>
    <w:p w14:paraId="3BC08712" w14:textId="77777777" w:rsidR="001F47D1" w:rsidRPr="00CA3320" w:rsidRDefault="001F47D1" w:rsidP="001F47D1">
      <w:pPr>
        <w:shd w:val="clear" w:color="auto" w:fill="F5F5F5"/>
        <w:spacing w:after="0" w:line="240" w:lineRule="auto"/>
        <w:textAlignment w:val="top"/>
        <w:rPr>
          <w:rFonts w:ascii="Times New Roman" w:eastAsia="Times New Roman" w:hAnsi="Times New Roman" w:cs="Times New Roman"/>
          <w:snapToGrid w:val="0"/>
        </w:rPr>
      </w:pPr>
      <w:r w:rsidRPr="00CA3320">
        <w:rPr>
          <w:rFonts w:ascii="Times New Roman" w:eastAsia="Times New Roman" w:hAnsi="Times New Roman" w:cs="Times New Roman"/>
          <w:snapToGrid w:val="0"/>
        </w:rPr>
        <w:t>Nyderlandai: Dotarem</w:t>
      </w:r>
    </w:p>
    <w:p w14:paraId="640A9F3E" w14:textId="77777777" w:rsidR="001F47D1" w:rsidRPr="00CA3320" w:rsidRDefault="001F47D1" w:rsidP="001F47D1">
      <w:pPr>
        <w:shd w:val="clear" w:color="auto" w:fill="F5F5F5"/>
        <w:spacing w:after="0" w:line="240" w:lineRule="auto"/>
        <w:textAlignment w:val="top"/>
        <w:rPr>
          <w:rFonts w:ascii="Times New Roman" w:eastAsia="Times New Roman" w:hAnsi="Times New Roman" w:cs="Times New Roman"/>
          <w:snapToGrid w:val="0"/>
        </w:rPr>
      </w:pPr>
      <w:r w:rsidRPr="00CA3320">
        <w:rPr>
          <w:rFonts w:ascii="Times New Roman" w:eastAsia="Times New Roman" w:hAnsi="Times New Roman" w:cs="Times New Roman"/>
          <w:snapToGrid w:val="0"/>
        </w:rPr>
        <w:t>Lenkija: Dotarem</w:t>
      </w:r>
    </w:p>
    <w:p w14:paraId="068C0856" w14:textId="77777777" w:rsidR="001F47D1" w:rsidRPr="00CA3320" w:rsidRDefault="001F47D1" w:rsidP="001F47D1">
      <w:pPr>
        <w:shd w:val="clear" w:color="auto" w:fill="F5F5F5"/>
        <w:spacing w:after="0" w:line="240" w:lineRule="auto"/>
        <w:textAlignment w:val="top"/>
        <w:rPr>
          <w:rFonts w:ascii="Times New Roman" w:eastAsia="Times New Roman" w:hAnsi="Times New Roman" w:cs="Times New Roman"/>
          <w:snapToGrid w:val="0"/>
        </w:rPr>
      </w:pPr>
      <w:r w:rsidRPr="00CA3320">
        <w:rPr>
          <w:rFonts w:ascii="Times New Roman" w:eastAsia="Times New Roman" w:hAnsi="Times New Roman" w:cs="Times New Roman"/>
          <w:snapToGrid w:val="0"/>
        </w:rPr>
        <w:t>Slovakija: Dotarem</w:t>
      </w:r>
    </w:p>
    <w:p w14:paraId="4528738E"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3BE5DDC9" w14:textId="7541A71E"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b/>
          <w:snapToGrid w:val="0"/>
        </w:rPr>
        <w:t>Šis pakuotės lapelis paskutinį kartą peržiūrėtas</w:t>
      </w:r>
      <w:r w:rsidR="004F7B11">
        <w:rPr>
          <w:rFonts w:ascii="Times New Roman" w:eastAsia="Times New Roman" w:hAnsi="Times New Roman" w:cs="Times New Roman"/>
          <w:b/>
          <w:snapToGrid w:val="0"/>
        </w:rPr>
        <w:t xml:space="preserve"> 2017-03-31</w:t>
      </w:r>
      <w:r w:rsidRPr="001F47D1">
        <w:rPr>
          <w:rFonts w:ascii="Times New Roman" w:eastAsia="Times New Roman" w:hAnsi="Times New Roman" w:cs="Times New Roman"/>
          <w:b/>
          <w:snapToGrid w:val="0"/>
        </w:rPr>
        <w:t>.</w:t>
      </w:r>
    </w:p>
    <w:p w14:paraId="7C7A41A1"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b/>
          <w:bCs/>
          <w:snapToGrid w:val="0"/>
        </w:rPr>
      </w:pPr>
    </w:p>
    <w:p w14:paraId="7934C6FB" w14:textId="77777777" w:rsidR="001F47D1" w:rsidRPr="001F47D1" w:rsidRDefault="001F47D1" w:rsidP="001F47D1">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1F47D1">
        <w:rPr>
          <w:rFonts w:ascii="Times New Roman" w:eastAsia="Times New Roman" w:hAnsi="Times New Roman" w:cs="Times New Roman"/>
          <w:snapToGrid w:val="0"/>
          <w:szCs w:val="20"/>
        </w:rPr>
        <w:t xml:space="preserve">Išsami informacija apie šį </w:t>
      </w:r>
      <w:r w:rsidRPr="001F47D1">
        <w:rPr>
          <w:rFonts w:ascii="Times New Roman" w:eastAsia="Times New Roman" w:hAnsi="Times New Roman" w:cs="Times New Roman"/>
          <w:snapToGrid w:val="0"/>
          <w:szCs w:val="24"/>
        </w:rPr>
        <w:t>vaistą</w:t>
      </w:r>
      <w:r w:rsidRPr="001F47D1">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1F47D1">
        <w:rPr>
          <w:rFonts w:ascii="Times New Roman" w:eastAsia="Times New Roman" w:hAnsi="Times New Roman" w:cs="Times New Roman"/>
          <w:i/>
          <w:snapToGrid w:val="0"/>
          <w:szCs w:val="24"/>
        </w:rPr>
        <w:t xml:space="preserve"> </w:t>
      </w:r>
      <w:hyperlink r:id="rId15" w:history="1">
        <w:r w:rsidRPr="001F47D1">
          <w:rPr>
            <w:rFonts w:ascii="Times New Roman" w:eastAsia="SimSun" w:hAnsi="Times New Roman" w:cs="Times New Roman"/>
            <w:snapToGrid w:val="0"/>
            <w:color w:val="0000FF"/>
            <w:szCs w:val="20"/>
            <w:u w:val="single"/>
          </w:rPr>
          <w:t>http://www.vvkt.lt/</w:t>
        </w:r>
      </w:hyperlink>
      <w:r w:rsidRPr="001F47D1">
        <w:rPr>
          <w:rFonts w:ascii="Times New Roman" w:eastAsia="Times New Roman" w:hAnsi="Times New Roman" w:cs="Times New Roman"/>
          <w:snapToGrid w:val="0"/>
          <w:szCs w:val="20"/>
        </w:rPr>
        <w:t>.</w:t>
      </w:r>
    </w:p>
    <w:p w14:paraId="78C27102" w14:textId="720279F0"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snapToGrid w:val="0"/>
        </w:rPr>
        <w:t>---------------------------------------------------------------------------------------------------------------------------</w:t>
      </w:r>
    </w:p>
    <w:p w14:paraId="5676543C"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148A5B0A"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snapToGrid w:val="0"/>
        </w:rPr>
        <w:t>Toliau pateikiama informacija skirta tik medicinos ar sveikatos priežiūros specialistams:</w:t>
      </w:r>
    </w:p>
    <w:p w14:paraId="1AD34EED" w14:textId="77777777" w:rsidR="001F47D1" w:rsidRPr="001F47D1" w:rsidRDefault="001F47D1" w:rsidP="001F47D1">
      <w:pPr>
        <w:spacing w:after="0" w:line="240" w:lineRule="auto"/>
        <w:rPr>
          <w:rFonts w:ascii="Times New Roman" w:eastAsia="SimSun" w:hAnsi="Times New Roman" w:cs="Times New Roman"/>
          <w:b/>
          <w:bCs/>
          <w:iCs/>
          <w:color w:val="000000"/>
          <w:lang w:eastAsia="x-none"/>
        </w:rPr>
      </w:pPr>
    </w:p>
    <w:p w14:paraId="378787BB" w14:textId="77777777" w:rsidR="001F47D1" w:rsidRPr="001F47D1" w:rsidRDefault="001F47D1" w:rsidP="001F47D1">
      <w:pPr>
        <w:spacing w:after="0" w:line="240" w:lineRule="auto"/>
        <w:rPr>
          <w:rFonts w:ascii="Times New Roman" w:eastAsia="SimSun" w:hAnsi="Times New Roman" w:cs="Times New Roman"/>
          <w:b/>
          <w:color w:val="000000"/>
          <w:lang w:eastAsia="x-none"/>
        </w:rPr>
      </w:pPr>
      <w:r w:rsidRPr="001F47D1">
        <w:rPr>
          <w:rFonts w:ascii="Times New Roman" w:eastAsia="SimSun" w:hAnsi="Times New Roman" w:cs="Times New Roman"/>
          <w:b/>
          <w:color w:val="000000"/>
          <w:lang w:eastAsia="x-none"/>
        </w:rPr>
        <w:t>Dozavimas</w:t>
      </w:r>
    </w:p>
    <w:p w14:paraId="656EDC29" w14:textId="77777777" w:rsidR="001F47D1" w:rsidRPr="001F47D1" w:rsidRDefault="001F47D1" w:rsidP="001F47D1">
      <w:pPr>
        <w:spacing w:after="0" w:line="240" w:lineRule="auto"/>
        <w:rPr>
          <w:rFonts w:ascii="Times New Roman" w:eastAsia="SimSun" w:hAnsi="Times New Roman" w:cs="Times New Roman"/>
          <w:b/>
          <w:bCs/>
          <w:iCs/>
          <w:color w:val="000000"/>
          <w:lang w:eastAsia="x-none"/>
        </w:rPr>
      </w:pPr>
      <w:r w:rsidRPr="001F47D1">
        <w:rPr>
          <w:rFonts w:ascii="Times New Roman" w:eastAsia="SimSun" w:hAnsi="Times New Roman" w:cs="Times New Roman"/>
          <w:bCs/>
          <w:iCs/>
          <w:color w:val="000000"/>
          <w:lang w:eastAsia="x-none"/>
        </w:rPr>
        <w:t>Suaugusiųjų populiacija</w:t>
      </w:r>
    </w:p>
    <w:p w14:paraId="6900F8D1" w14:textId="77777777" w:rsidR="001F47D1" w:rsidRPr="001F47D1" w:rsidRDefault="001F47D1" w:rsidP="001F47D1">
      <w:pPr>
        <w:numPr>
          <w:ilvl w:val="0"/>
          <w:numId w:val="17"/>
        </w:numPr>
        <w:tabs>
          <w:tab w:val="left"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bCs/>
          <w:iCs/>
          <w:snapToGrid w:val="0"/>
        </w:rPr>
        <w:t>Smegenų ir nugaros MRT</w:t>
      </w:r>
      <w:r w:rsidRPr="001F47D1">
        <w:rPr>
          <w:rFonts w:ascii="Times New Roman" w:eastAsia="Times New Roman" w:hAnsi="Times New Roman" w:cs="Times New Roman"/>
          <w:snapToGrid w:val="0"/>
        </w:rPr>
        <w:t>:</w:t>
      </w:r>
    </w:p>
    <w:p w14:paraId="655667A7" w14:textId="77777777" w:rsidR="001F47D1" w:rsidRPr="001F47D1" w:rsidRDefault="001F47D1" w:rsidP="001F47D1">
      <w:pPr>
        <w:tabs>
          <w:tab w:val="left" w:pos="567"/>
        </w:tabs>
        <w:autoSpaceDE w:val="0"/>
        <w:autoSpaceDN w:val="0"/>
        <w:adjustRightInd w:val="0"/>
        <w:spacing w:after="0" w:line="240" w:lineRule="auto"/>
        <w:ind w:left="567"/>
        <w:rPr>
          <w:rFonts w:ascii="Times New Roman" w:eastAsia="SimSun" w:hAnsi="Times New Roman" w:cs="Times New Roman"/>
          <w:color w:val="000000"/>
          <w:lang w:eastAsia="x-none"/>
        </w:rPr>
      </w:pPr>
      <w:r w:rsidRPr="001F47D1">
        <w:rPr>
          <w:rFonts w:ascii="Times New Roman" w:eastAsia="SimSun" w:hAnsi="Times New Roman" w:cs="Times New Roman"/>
          <w:bCs/>
          <w:color w:val="000000"/>
          <w:lang w:eastAsia="x-none"/>
        </w:rPr>
        <w:t xml:space="preserve">Atliekant neurologinius tyrimus dozė gali kisti nuo 0,1 iki 0,3 mmol/kg kūno svorio, atitinkamai nuo 0,2 iki 0,6 ml/kg kūno svorio. Smegenų </w:t>
      </w:r>
      <w:r w:rsidR="00733A2C">
        <w:rPr>
          <w:rFonts w:ascii="Times New Roman" w:eastAsia="SimSun" w:hAnsi="Times New Roman" w:cs="Times New Roman"/>
          <w:bCs/>
          <w:color w:val="000000"/>
          <w:lang w:eastAsia="x-none"/>
        </w:rPr>
        <w:t>naviku</w:t>
      </w:r>
      <w:r w:rsidRPr="001F47D1">
        <w:rPr>
          <w:rFonts w:ascii="Times New Roman" w:eastAsia="SimSun" w:hAnsi="Times New Roman" w:cs="Times New Roman"/>
          <w:bCs/>
          <w:color w:val="000000"/>
          <w:lang w:eastAsia="x-none"/>
        </w:rPr>
        <w:t xml:space="preserve"> sergantiems pacientams sušvirkštus 0,1 mmol/kg kūno svorio, papildoma 0,2 mmol/kg kūno svorio dozė gali padėti geriau apibūdinti </w:t>
      </w:r>
      <w:r w:rsidR="00733A2C">
        <w:rPr>
          <w:rFonts w:ascii="Times New Roman" w:eastAsia="SimSun" w:hAnsi="Times New Roman" w:cs="Times New Roman"/>
          <w:bCs/>
          <w:color w:val="000000"/>
          <w:lang w:eastAsia="x-none"/>
        </w:rPr>
        <w:t>naviką</w:t>
      </w:r>
      <w:r w:rsidRPr="001F47D1">
        <w:rPr>
          <w:rFonts w:ascii="Times New Roman" w:eastAsia="SimSun" w:hAnsi="Times New Roman" w:cs="Times New Roman"/>
          <w:bCs/>
          <w:color w:val="000000"/>
          <w:lang w:eastAsia="x-none"/>
        </w:rPr>
        <w:t xml:space="preserve"> ir palengvinti sprendimą dėl gydymo.</w:t>
      </w:r>
    </w:p>
    <w:p w14:paraId="3ED369EE" w14:textId="77777777" w:rsidR="001F47D1" w:rsidRPr="001F47D1" w:rsidRDefault="001F47D1" w:rsidP="001F47D1">
      <w:pPr>
        <w:keepNext/>
        <w:numPr>
          <w:ilvl w:val="0"/>
          <w:numId w:val="17"/>
        </w:numPr>
        <w:tabs>
          <w:tab w:val="num" w:pos="-3119"/>
          <w:tab w:val="left" w:pos="567"/>
        </w:tabs>
        <w:spacing w:after="0" w:line="240" w:lineRule="auto"/>
        <w:ind w:left="567" w:hanging="567"/>
        <w:rPr>
          <w:rFonts w:ascii="Times New Roman" w:eastAsia="SimSun" w:hAnsi="Times New Roman" w:cs="Times New Roman"/>
          <w:iCs/>
          <w:color w:val="000000"/>
          <w:lang w:eastAsia="x-none"/>
        </w:rPr>
      </w:pPr>
      <w:r w:rsidRPr="001F47D1">
        <w:rPr>
          <w:rFonts w:ascii="Times New Roman" w:eastAsia="SimSun" w:hAnsi="Times New Roman" w:cs="Times New Roman"/>
          <w:bCs/>
          <w:iCs/>
          <w:color w:val="000000"/>
          <w:lang w:eastAsia="x-none"/>
        </w:rPr>
        <w:t>Viso kūno MRT</w:t>
      </w:r>
      <w:r w:rsidRPr="001F47D1">
        <w:rPr>
          <w:rFonts w:ascii="Times New Roman" w:eastAsia="SimSun" w:hAnsi="Times New Roman" w:cs="Times New Roman"/>
          <w:b/>
          <w:color w:val="000000"/>
          <w:lang w:eastAsia="x-none"/>
        </w:rPr>
        <w:t xml:space="preserve"> </w:t>
      </w:r>
      <w:r w:rsidRPr="001F47D1">
        <w:rPr>
          <w:rFonts w:ascii="Times New Roman" w:eastAsia="SimSun" w:hAnsi="Times New Roman" w:cs="Times New Roman"/>
          <w:color w:val="000000"/>
          <w:lang w:eastAsia="x-none"/>
        </w:rPr>
        <w:t xml:space="preserve">ir angiografija: </w:t>
      </w:r>
    </w:p>
    <w:p w14:paraId="4F939764" w14:textId="77777777" w:rsidR="001F47D1" w:rsidRPr="001F47D1" w:rsidRDefault="001F47D1" w:rsidP="001F47D1">
      <w:pPr>
        <w:keepNext/>
        <w:spacing w:after="0" w:line="240" w:lineRule="auto"/>
        <w:ind w:left="567"/>
        <w:rPr>
          <w:rFonts w:ascii="Times New Roman" w:eastAsia="SimSun" w:hAnsi="Times New Roman" w:cs="Times New Roman"/>
          <w:iCs/>
          <w:color w:val="000000"/>
          <w:lang w:eastAsia="x-none"/>
        </w:rPr>
      </w:pPr>
      <w:r w:rsidRPr="001F47D1">
        <w:rPr>
          <w:rFonts w:ascii="Times New Roman" w:eastAsia="SimSun" w:hAnsi="Times New Roman" w:cs="Times New Roman"/>
          <w:color w:val="000000"/>
          <w:lang w:eastAsia="x-none"/>
        </w:rPr>
        <w:t>Diagnostiniu požiūriu tinkamą kontrastą užtikrinanti injekcijos į veną rekomenduojama dozė yra 0,1 mmol/kg (t. y., 0,2 ml/kg).</w:t>
      </w:r>
    </w:p>
    <w:p w14:paraId="6C23BF8D" w14:textId="77777777" w:rsidR="001F47D1" w:rsidRPr="001F47D1" w:rsidRDefault="001F47D1" w:rsidP="001F47D1">
      <w:pPr>
        <w:numPr>
          <w:ilvl w:val="0"/>
          <w:numId w:val="17"/>
        </w:numPr>
        <w:tabs>
          <w:tab w:val="num" w:pos="-3119"/>
          <w:tab w:val="left" w:pos="567"/>
        </w:tabs>
        <w:spacing w:after="0" w:line="240" w:lineRule="auto"/>
        <w:ind w:left="567" w:hanging="567"/>
        <w:rPr>
          <w:rFonts w:ascii="Times New Roman" w:eastAsia="SimSun" w:hAnsi="Times New Roman" w:cs="Times New Roman"/>
          <w:iCs/>
          <w:color w:val="000000"/>
          <w:lang w:eastAsia="x-none"/>
        </w:rPr>
      </w:pPr>
      <w:r w:rsidRPr="001F47D1">
        <w:rPr>
          <w:rFonts w:ascii="Times New Roman" w:eastAsia="SimSun" w:hAnsi="Times New Roman" w:cs="Times New Roman"/>
          <w:color w:val="000000"/>
          <w:lang w:eastAsia="x-none"/>
        </w:rPr>
        <w:t>Angiografija: išskirtinėmis aplinkybėmis (pvz., nepavykus gauti didelės kraujagyslių dalies vaizdo pakankamos kokybės) gali būti pagrįstas antros iš eilės injekcijos 0,1 mmol/kg kūno svorio, atitinkančios 0,2 ml/kg kūno svorio, skyrimas. Tačiau jei dviejų iš eilės švirkščiamų DOTAREM dozių vartojimas numatomas dar prieš atliekant angiografiją, priklausomai nuo turimų vaizdo tyrimo prietaisų, gali būti naudinga du kartus sušvirkšti 0,05 mmol/kg kūno svorio, atitinkančią 0,1 ml/kg kūno svorio, dozę.</w:t>
      </w:r>
    </w:p>
    <w:p w14:paraId="32787777" w14:textId="77777777" w:rsidR="001F47D1" w:rsidRPr="001F47D1" w:rsidRDefault="001F47D1" w:rsidP="001F47D1">
      <w:pPr>
        <w:spacing w:after="0" w:line="240" w:lineRule="auto"/>
        <w:rPr>
          <w:rFonts w:ascii="Times New Roman" w:eastAsia="SimSun" w:hAnsi="Times New Roman" w:cs="Times New Roman"/>
          <w:iCs/>
          <w:color w:val="000000"/>
          <w:lang w:eastAsia="x-none"/>
        </w:rPr>
      </w:pPr>
    </w:p>
    <w:p w14:paraId="528BD1A4" w14:textId="77777777" w:rsidR="001F47D1" w:rsidRPr="001F47D1" w:rsidRDefault="001F47D1" w:rsidP="001F47D1">
      <w:pPr>
        <w:tabs>
          <w:tab w:val="left" w:pos="567"/>
        </w:tabs>
        <w:spacing w:after="0" w:line="260" w:lineRule="exact"/>
        <w:rPr>
          <w:rFonts w:ascii="Times New Roman" w:eastAsia="Times New Roman" w:hAnsi="Times New Roman" w:cs="Times New Roman"/>
          <w:i/>
          <w:snapToGrid w:val="0"/>
          <w:szCs w:val="20"/>
        </w:rPr>
      </w:pPr>
      <w:r w:rsidRPr="001F47D1">
        <w:rPr>
          <w:rFonts w:ascii="Times New Roman" w:eastAsia="Times New Roman" w:hAnsi="Times New Roman" w:cs="Times New Roman"/>
          <w:snapToGrid w:val="0"/>
        </w:rPr>
        <w:t>Vaikų populiacija</w:t>
      </w:r>
      <w:r w:rsidRPr="001F47D1">
        <w:rPr>
          <w:rFonts w:ascii="Times New Roman" w:eastAsia="Times New Roman" w:hAnsi="Times New Roman" w:cs="Times New Roman"/>
          <w:i/>
          <w:snapToGrid w:val="0"/>
          <w:szCs w:val="20"/>
        </w:rPr>
        <w:t xml:space="preserve"> (0-18 metų)</w:t>
      </w:r>
    </w:p>
    <w:p w14:paraId="58F6705F" w14:textId="77777777" w:rsidR="001F47D1" w:rsidRPr="001F47D1" w:rsidRDefault="001F47D1" w:rsidP="001F47D1">
      <w:pPr>
        <w:numPr>
          <w:ilvl w:val="0"/>
          <w:numId w:val="17"/>
        </w:numPr>
        <w:tabs>
          <w:tab w:val="num" w:pos="-3119"/>
          <w:tab w:val="left" w:pos="567"/>
        </w:tabs>
        <w:spacing w:after="0" w:line="240" w:lineRule="auto"/>
        <w:ind w:left="567" w:hanging="567"/>
        <w:rPr>
          <w:rFonts w:ascii="Times New Roman" w:eastAsia="SimSun" w:hAnsi="Times New Roman" w:cs="Times New Roman"/>
          <w:color w:val="000000"/>
          <w:lang w:eastAsia="x-none"/>
        </w:rPr>
      </w:pPr>
      <w:r w:rsidRPr="001F47D1">
        <w:rPr>
          <w:rFonts w:ascii="Times New Roman" w:eastAsia="SimSun" w:hAnsi="Times New Roman" w:cs="Times New Roman"/>
          <w:color w:val="000000"/>
          <w:lang w:eastAsia="x-none"/>
        </w:rPr>
        <w:t>Smegenų ir nugaros MRT / viso kūno MRT: rekomenduojama ir maksimali Dotarem dozė yra 0,1 mmol/kg kūno svorio. Vieno tyrimo metu negali būti vartojama daugiau nei viena dozė.</w:t>
      </w:r>
    </w:p>
    <w:p w14:paraId="0141C6A8" w14:textId="77777777" w:rsidR="001F47D1" w:rsidRPr="001F47D1" w:rsidRDefault="001F47D1" w:rsidP="001F47D1">
      <w:pPr>
        <w:spacing w:after="0" w:line="240" w:lineRule="auto"/>
        <w:ind w:left="567"/>
        <w:rPr>
          <w:rFonts w:ascii="Times New Roman" w:eastAsia="SimSun" w:hAnsi="Times New Roman" w:cs="Times New Roman"/>
          <w:color w:val="000000"/>
          <w:lang w:eastAsia="x-none"/>
        </w:rPr>
      </w:pPr>
      <w:r w:rsidRPr="001F47D1">
        <w:rPr>
          <w:rFonts w:ascii="Times New Roman" w:eastAsia="SimSun" w:hAnsi="Times New Roman" w:cs="Times New Roman"/>
          <w:color w:val="000000"/>
          <w:lang w:eastAsia="x-none"/>
        </w:rPr>
        <w:t>Dėl nepakankamo naujagimių iki 4 savaičių ir kūdikių iki 1 metų amžiaus inkstų funkcijos išsivystymo, DOTAREM vartoti tik po nuodugnaus apsvarstymo, vartojama dozė neturi viršyti 0,1 mmol/kg kūno svorio. Skenavimo metu vartoti daugiau negu vieną dozę draudžiama. Duomenų apie kartotinį vartojimą nepakanka, todėl DOTAREM injekcijas kartoti draudžiama, nebent intervalas tarp injekcijų yra ne mažesnis kaip 7 paros.</w:t>
      </w:r>
    </w:p>
    <w:p w14:paraId="536EBBD9" w14:textId="77777777" w:rsidR="001F47D1" w:rsidRPr="001F47D1" w:rsidRDefault="001F47D1" w:rsidP="001F47D1">
      <w:pPr>
        <w:numPr>
          <w:ilvl w:val="0"/>
          <w:numId w:val="17"/>
        </w:numPr>
        <w:tabs>
          <w:tab w:val="num" w:pos="-3119"/>
          <w:tab w:val="left" w:pos="567"/>
        </w:tabs>
        <w:spacing w:after="0" w:line="240" w:lineRule="auto"/>
        <w:ind w:left="567" w:hanging="567"/>
        <w:rPr>
          <w:rFonts w:ascii="Times New Roman" w:eastAsia="SimSun" w:hAnsi="Times New Roman" w:cs="Times New Roman"/>
          <w:color w:val="000000"/>
          <w:lang w:eastAsia="x-none"/>
        </w:rPr>
      </w:pPr>
      <w:r w:rsidRPr="001F47D1">
        <w:rPr>
          <w:rFonts w:ascii="Times New Roman" w:eastAsia="SimSun" w:hAnsi="Times New Roman" w:cs="Times New Roman"/>
          <w:color w:val="000000"/>
          <w:lang w:eastAsia="x-none"/>
        </w:rPr>
        <w:t>Angiografija: DOTAREM nerekomenduojama skirti atliekant angiografiją jaunesniems kaip 18 metų amžiaus vaikams, nes duomenų apie veiksmingumą ir saugumą šiai indikacijai nepakanka.</w:t>
      </w:r>
    </w:p>
    <w:p w14:paraId="5A29631A" w14:textId="77777777" w:rsidR="001F47D1" w:rsidRPr="001F47D1" w:rsidRDefault="001F47D1" w:rsidP="001F47D1">
      <w:pPr>
        <w:spacing w:after="0" w:line="240" w:lineRule="auto"/>
        <w:ind w:left="567"/>
        <w:rPr>
          <w:rFonts w:ascii="Times New Roman" w:eastAsia="SimSun" w:hAnsi="Times New Roman" w:cs="Times New Roman"/>
          <w:color w:val="000000"/>
          <w:lang w:eastAsia="x-none"/>
        </w:rPr>
      </w:pPr>
    </w:p>
    <w:p w14:paraId="00CBB7A3" w14:textId="77777777" w:rsidR="001F47D1" w:rsidRPr="001F47D1" w:rsidRDefault="001F47D1" w:rsidP="001F47D1">
      <w:pPr>
        <w:tabs>
          <w:tab w:val="left" w:pos="567"/>
        </w:tabs>
        <w:spacing w:after="0" w:line="240" w:lineRule="auto"/>
        <w:rPr>
          <w:rFonts w:ascii="Times New Roman" w:eastAsia="Times New Roman" w:hAnsi="Times New Roman" w:cs="Times New Roman"/>
        </w:rPr>
      </w:pPr>
      <w:r w:rsidRPr="001F47D1">
        <w:rPr>
          <w:rFonts w:ascii="Times New Roman" w:eastAsia="Times New Roman" w:hAnsi="Times New Roman" w:cs="Times New Roman"/>
        </w:rPr>
        <w:t>Ypatingos populiacijos</w:t>
      </w:r>
    </w:p>
    <w:p w14:paraId="22509DDE" w14:textId="77777777" w:rsidR="001F47D1" w:rsidRPr="001F47D1" w:rsidRDefault="001F47D1" w:rsidP="001F47D1">
      <w:pPr>
        <w:numPr>
          <w:ilvl w:val="0"/>
          <w:numId w:val="17"/>
        </w:numPr>
        <w:tabs>
          <w:tab w:val="left"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lastRenderedPageBreak/>
        <w:t xml:space="preserve">Pacientai, kurių inkstų funkcija sutrikusi: Pacientams, kuriems yra lengvas ar vidutinis inkstų funkcijos sutrikimas (glomerulų filtracijos greitis (GFG) </w:t>
      </w:r>
      <w:r w:rsidRPr="001F47D1">
        <w:rPr>
          <w:rFonts w:ascii="Times New Roman" w:eastAsia="Times New Roman" w:hAnsi="Times New Roman" w:cs="Times New Roman"/>
          <w:snapToGrid w:val="0"/>
        </w:rPr>
        <w:sym w:font="Symbol" w:char="F0B3"/>
      </w:r>
      <w:r w:rsidRPr="001F47D1">
        <w:rPr>
          <w:rFonts w:ascii="Times New Roman" w:eastAsia="Times New Roman" w:hAnsi="Times New Roman" w:cs="Times New Roman"/>
          <w:snapToGrid w:val="0"/>
        </w:rPr>
        <w:t> 30 ml/min/1,73m</w:t>
      </w:r>
      <w:r w:rsidRPr="001F47D1">
        <w:rPr>
          <w:rFonts w:ascii="Times New Roman" w:eastAsia="Times New Roman" w:hAnsi="Times New Roman" w:cs="Times New Roman"/>
          <w:snapToGrid w:val="0"/>
          <w:vertAlign w:val="superscript"/>
        </w:rPr>
        <w:t>2</w:t>
      </w:r>
      <w:r w:rsidRPr="001F47D1">
        <w:rPr>
          <w:rFonts w:ascii="Times New Roman" w:eastAsia="Times New Roman" w:hAnsi="Times New Roman" w:cs="Times New Roman"/>
          <w:snapToGrid w:val="0"/>
        </w:rPr>
        <w:t xml:space="preserve">) skiriama suaugusiųjų dozė. Taip pat žiūrėkite žemiau „Pacientai, kurių inkstų funkcija sutrikusi“. </w:t>
      </w:r>
    </w:p>
    <w:p w14:paraId="09C5033A" w14:textId="77777777" w:rsidR="001F47D1" w:rsidRPr="001F47D1" w:rsidRDefault="001F47D1" w:rsidP="001F47D1">
      <w:pPr>
        <w:numPr>
          <w:ilvl w:val="0"/>
          <w:numId w:val="18"/>
        </w:numPr>
        <w:tabs>
          <w:tab w:val="num" w:pos="-3119"/>
          <w:tab w:val="left" w:pos="-2977"/>
          <w:tab w:val="left" w:pos="567"/>
        </w:tabs>
        <w:spacing w:after="0" w:line="240" w:lineRule="auto"/>
        <w:ind w:left="567" w:hanging="567"/>
        <w:rPr>
          <w:rFonts w:ascii="Times New Roman" w:eastAsia="Times New Roman" w:hAnsi="Times New Roman" w:cs="Times New Roman"/>
          <w:snapToGrid w:val="0"/>
        </w:rPr>
      </w:pPr>
      <w:r w:rsidRPr="001F47D1">
        <w:rPr>
          <w:rFonts w:ascii="Times New Roman" w:eastAsia="Times New Roman" w:hAnsi="Times New Roman" w:cs="Times New Roman"/>
          <w:snapToGrid w:val="0"/>
        </w:rPr>
        <w:t>Pacientai, kurių kepenų funkcija sutrikusi: šiems pacientams galima skirti suaugusiųjų dozę. Vaisto skirti rekomenduojama atsargiai, ypač perioperacinio kepenų transplantacijos laikotarpio metu.</w:t>
      </w:r>
    </w:p>
    <w:p w14:paraId="6619822D" w14:textId="77777777" w:rsidR="001F47D1" w:rsidRPr="001F47D1" w:rsidRDefault="001F47D1" w:rsidP="001F47D1">
      <w:pPr>
        <w:tabs>
          <w:tab w:val="left" w:pos="567"/>
        </w:tabs>
        <w:spacing w:after="0" w:line="240" w:lineRule="auto"/>
        <w:rPr>
          <w:rFonts w:ascii="Times New Roman" w:eastAsia="Times New Roman" w:hAnsi="Times New Roman" w:cs="Times New Roman"/>
          <w:snapToGrid w:val="0"/>
        </w:rPr>
      </w:pPr>
    </w:p>
    <w:p w14:paraId="7BA3E015" w14:textId="77777777" w:rsidR="001F47D1" w:rsidRPr="001F47D1" w:rsidRDefault="001F47D1" w:rsidP="001F47D1">
      <w:pPr>
        <w:tabs>
          <w:tab w:val="left" w:pos="567"/>
        </w:tabs>
        <w:spacing w:after="0" w:line="240" w:lineRule="auto"/>
        <w:rPr>
          <w:rFonts w:ascii="Times New Roman" w:eastAsia="SimSun" w:hAnsi="Times New Roman" w:cs="Times New Roman"/>
          <w:b/>
          <w:bCs/>
          <w:color w:val="000000"/>
          <w:lang w:eastAsia="x-none"/>
        </w:rPr>
      </w:pPr>
      <w:r w:rsidRPr="001F47D1">
        <w:rPr>
          <w:rFonts w:ascii="Times New Roman" w:eastAsia="SimSun" w:hAnsi="Times New Roman" w:cs="Times New Roman"/>
          <w:b/>
          <w:bCs/>
          <w:color w:val="000000"/>
          <w:lang w:eastAsia="x-none"/>
        </w:rPr>
        <w:t>Vartojimo metodas</w:t>
      </w:r>
    </w:p>
    <w:p w14:paraId="58D88528" w14:textId="77777777" w:rsidR="001F47D1" w:rsidRPr="001F47D1" w:rsidRDefault="001F47D1" w:rsidP="001F47D1">
      <w:pPr>
        <w:tabs>
          <w:tab w:val="left" w:pos="567"/>
        </w:tabs>
        <w:spacing w:after="0" w:line="240" w:lineRule="auto"/>
        <w:rPr>
          <w:rFonts w:ascii="Times New Roman" w:eastAsia="Times New Roman" w:hAnsi="Times New Roman" w:cs="Times New Roman"/>
          <w:snapToGrid w:val="0"/>
        </w:rPr>
      </w:pPr>
      <w:r w:rsidRPr="001F47D1">
        <w:rPr>
          <w:rFonts w:ascii="Times New Roman" w:eastAsia="Times New Roman" w:hAnsi="Times New Roman" w:cs="Times New Roman"/>
          <w:snapToGrid w:val="0"/>
        </w:rPr>
        <w:t>DOTAREM skirtas vartoti tik į veną. DOTAREM negalima švirkšti atliekant subarachnoidinę (ar epidurinę) injekciją.</w:t>
      </w:r>
    </w:p>
    <w:p w14:paraId="05792F38" w14:textId="77777777" w:rsidR="001F47D1" w:rsidRPr="001F47D1" w:rsidRDefault="001F47D1" w:rsidP="001F47D1">
      <w:pPr>
        <w:tabs>
          <w:tab w:val="left" w:pos="567"/>
        </w:tabs>
        <w:spacing w:after="0" w:line="240" w:lineRule="auto"/>
        <w:rPr>
          <w:rFonts w:ascii="Times New Roman" w:eastAsia="Times New Roman" w:hAnsi="Times New Roman" w:cs="Times New Roman"/>
          <w:snapToGrid w:val="0"/>
        </w:rPr>
      </w:pPr>
      <w:r w:rsidRPr="001F47D1">
        <w:rPr>
          <w:rFonts w:ascii="Times New Roman" w:eastAsia="Times New Roman" w:hAnsi="Times New Roman" w:cs="Times New Roman"/>
          <w:snapToGrid w:val="0"/>
        </w:rPr>
        <w:t>Infuzijos greitis: 3-5 ml/min. (didesnis infuzijos greitis – iki 120 ml/min., t. y., 2 ml/s gali būti naudojamas angiografinėms procedūroms).</w:t>
      </w:r>
    </w:p>
    <w:p w14:paraId="15152919" w14:textId="77777777" w:rsidR="001F47D1" w:rsidRPr="001F47D1" w:rsidRDefault="001F47D1" w:rsidP="001F47D1">
      <w:pPr>
        <w:tabs>
          <w:tab w:val="left" w:pos="567"/>
        </w:tabs>
        <w:spacing w:after="0" w:line="240" w:lineRule="auto"/>
        <w:rPr>
          <w:rFonts w:ascii="Times New Roman" w:eastAsia="Times New Roman" w:hAnsi="Times New Roman" w:cs="Times New Roman"/>
          <w:snapToGrid w:val="0"/>
        </w:rPr>
      </w:pPr>
      <w:r w:rsidRPr="001F47D1">
        <w:rPr>
          <w:rFonts w:ascii="Times New Roman" w:eastAsia="Times New Roman" w:hAnsi="Times New Roman" w:cs="Times New Roman"/>
          <w:snapToGrid w:val="0"/>
        </w:rPr>
        <w:t>Tinkamiausias vaizdas: per 45 minutes po injekcijos.</w:t>
      </w:r>
    </w:p>
    <w:p w14:paraId="67D66EEF" w14:textId="77777777" w:rsidR="001F47D1" w:rsidRPr="001F47D1" w:rsidRDefault="001F47D1" w:rsidP="001F47D1">
      <w:pPr>
        <w:tabs>
          <w:tab w:val="left" w:pos="567"/>
        </w:tabs>
        <w:spacing w:after="0" w:line="240" w:lineRule="auto"/>
        <w:rPr>
          <w:rFonts w:ascii="Times New Roman" w:eastAsia="SimSun" w:hAnsi="Times New Roman" w:cs="Times New Roman"/>
          <w:lang w:eastAsia="zh-CN"/>
        </w:rPr>
      </w:pPr>
      <w:r w:rsidRPr="001F47D1">
        <w:rPr>
          <w:rFonts w:ascii="Times New Roman" w:eastAsia="SimSun" w:hAnsi="Times New Roman" w:cs="Times New Roman"/>
          <w:lang w:eastAsia="zh-CN"/>
        </w:rPr>
        <w:t>Tinkamiausia vaizdų seka: T1 režimu.</w:t>
      </w:r>
    </w:p>
    <w:p w14:paraId="286AB246" w14:textId="77777777" w:rsidR="001F47D1" w:rsidRPr="001F47D1" w:rsidRDefault="001F47D1" w:rsidP="001F47D1">
      <w:pPr>
        <w:tabs>
          <w:tab w:val="left" w:pos="567"/>
        </w:tabs>
        <w:spacing w:after="0" w:line="240" w:lineRule="auto"/>
        <w:rPr>
          <w:rFonts w:ascii="Times New Roman" w:eastAsia="SimSun" w:hAnsi="Times New Roman" w:cs="Times New Roman"/>
          <w:color w:val="000000"/>
          <w:lang w:eastAsia="x-none"/>
        </w:rPr>
      </w:pPr>
      <w:r w:rsidRPr="001F47D1">
        <w:rPr>
          <w:rFonts w:ascii="Times New Roman" w:eastAsia="SimSun" w:hAnsi="Times New Roman" w:cs="Times New Roman"/>
          <w:bCs/>
          <w:color w:val="000000"/>
          <w:lang w:eastAsia="x-none"/>
        </w:rPr>
        <w:t>Jei įmanoma, kontrastinė medžiaga turi būti švirkščiama į kraujagysles pacientui gulint. Sušvirkštus pacientą reikia stebėti mažiausiai pusvalandį, nes, remiantis patirtimi, dauguma nepageidaujamų poveikių pasireiškia per šį laikotarpį.</w:t>
      </w:r>
    </w:p>
    <w:p w14:paraId="2045ED0A" w14:textId="77777777" w:rsidR="001F47D1" w:rsidRPr="001F47D1" w:rsidRDefault="001F47D1" w:rsidP="001F47D1">
      <w:pPr>
        <w:tabs>
          <w:tab w:val="left" w:pos="567"/>
        </w:tabs>
        <w:spacing w:after="0" w:line="240" w:lineRule="auto"/>
        <w:rPr>
          <w:rFonts w:ascii="Times New Roman" w:eastAsia="SimSun" w:hAnsi="Times New Roman" w:cs="Times New Roman"/>
          <w:lang w:eastAsia="zh-CN"/>
        </w:rPr>
      </w:pPr>
      <w:r w:rsidRPr="001F47D1">
        <w:rPr>
          <w:rFonts w:ascii="Times New Roman" w:eastAsia="SimSun" w:hAnsi="Times New Roman" w:cs="Times New Roman"/>
          <w:lang w:eastAsia="zh-CN"/>
        </w:rPr>
        <w:t>Paruoškite švirkštą su adata. Nuimkite plastiko diską. Kamštelį nuvalę alkoholiu sumirkytu tamponėliu, adata pradurkite kamštį. Ištraukite tyrimui atlikti reikalingą preparato kiekį ir sušvirkškite jį į veną.</w:t>
      </w:r>
    </w:p>
    <w:p w14:paraId="35A368A8" w14:textId="77777777" w:rsidR="001F47D1" w:rsidRPr="001F47D1" w:rsidRDefault="001F47D1" w:rsidP="001F47D1">
      <w:pPr>
        <w:tabs>
          <w:tab w:val="left" w:pos="567"/>
        </w:tabs>
        <w:spacing w:after="0" w:line="240" w:lineRule="auto"/>
        <w:rPr>
          <w:rFonts w:ascii="Times New Roman" w:eastAsia="SimSun" w:hAnsi="Times New Roman" w:cs="Times New Roman"/>
          <w:color w:val="000000"/>
          <w:lang w:eastAsia="x-none"/>
        </w:rPr>
      </w:pPr>
      <w:r w:rsidRPr="001F47D1">
        <w:rPr>
          <w:rFonts w:ascii="Times New Roman" w:eastAsia="SimSun" w:hAnsi="Times New Roman" w:cs="Times New Roman"/>
          <w:bCs/>
          <w:color w:val="000000"/>
          <w:lang w:eastAsia="x-none"/>
        </w:rPr>
        <w:t>Skirtas tik vienkartiniam vartojimui, nesuvartotą tirpalą reikia išmesti</w:t>
      </w:r>
      <w:r w:rsidRPr="001F47D1">
        <w:rPr>
          <w:rFonts w:ascii="Times New Roman" w:eastAsia="SimSun" w:hAnsi="Times New Roman" w:cs="Times New Roman"/>
          <w:b/>
          <w:bCs/>
          <w:color w:val="000000"/>
          <w:lang w:eastAsia="x-none"/>
        </w:rPr>
        <w:t>.</w:t>
      </w:r>
    </w:p>
    <w:p w14:paraId="58F2CE92"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snapToGrid w:val="0"/>
        </w:rPr>
        <w:t>Prieš vartojant injekcinį tirpalą reikia patikrinti vizualiai. Galima naudoti tik skaidrius, be matomų nuosėdų tirpalus.</w:t>
      </w:r>
    </w:p>
    <w:p w14:paraId="75EB9333" w14:textId="77777777" w:rsidR="001F47D1" w:rsidRPr="001F47D1" w:rsidRDefault="001F47D1" w:rsidP="001F47D1">
      <w:pPr>
        <w:tabs>
          <w:tab w:val="left" w:pos="567"/>
        </w:tabs>
        <w:spacing w:after="0" w:line="260" w:lineRule="exact"/>
        <w:rPr>
          <w:rFonts w:ascii="Times New Roman" w:eastAsia="Times New Roman" w:hAnsi="Times New Roman" w:cs="Times New Roman"/>
          <w:snapToGrid w:val="0"/>
        </w:rPr>
      </w:pPr>
    </w:p>
    <w:p w14:paraId="697AF566" w14:textId="77777777" w:rsidR="001F47D1" w:rsidRPr="001F47D1" w:rsidRDefault="001F47D1" w:rsidP="001F47D1">
      <w:pPr>
        <w:tabs>
          <w:tab w:val="left" w:pos="567"/>
        </w:tabs>
        <w:spacing w:after="0" w:line="260" w:lineRule="exact"/>
        <w:rPr>
          <w:rFonts w:ascii="Times New Roman" w:eastAsia="MS Mincho" w:hAnsi="Times New Roman" w:cs="Times New Roman"/>
          <w:bCs/>
          <w:iCs/>
          <w:snapToGrid w:val="0"/>
        </w:rPr>
      </w:pPr>
      <w:r w:rsidRPr="001F47D1">
        <w:rPr>
          <w:rFonts w:ascii="Times New Roman" w:eastAsia="Times New Roman" w:hAnsi="Times New Roman" w:cs="Times New Roman"/>
          <w:snapToGrid w:val="0"/>
        </w:rPr>
        <w:t xml:space="preserve">Vaikų populiacija </w:t>
      </w:r>
      <w:r w:rsidRPr="001F47D1">
        <w:rPr>
          <w:rFonts w:ascii="Times New Roman" w:eastAsia="Times New Roman" w:hAnsi="Times New Roman" w:cs="Times New Roman"/>
          <w:snapToGrid w:val="0"/>
          <w:szCs w:val="20"/>
        </w:rPr>
        <w:t>(0-18 metų)</w:t>
      </w:r>
    </w:p>
    <w:p w14:paraId="2D253D39" w14:textId="77777777" w:rsidR="001F47D1" w:rsidRPr="001F47D1" w:rsidRDefault="001F47D1" w:rsidP="001F47D1">
      <w:pPr>
        <w:tabs>
          <w:tab w:val="left" w:pos="567"/>
        </w:tabs>
        <w:autoSpaceDE w:val="0"/>
        <w:autoSpaceDN w:val="0"/>
        <w:adjustRightInd w:val="0"/>
        <w:spacing w:after="0" w:line="260" w:lineRule="exact"/>
        <w:rPr>
          <w:rFonts w:ascii="Times New Roman" w:eastAsia="Times New Roman" w:hAnsi="Times New Roman" w:cs="Times New Roman"/>
          <w:snapToGrid w:val="0"/>
          <w:szCs w:val="20"/>
        </w:rPr>
      </w:pPr>
      <w:r w:rsidRPr="001F47D1">
        <w:rPr>
          <w:rFonts w:ascii="Times New Roman" w:eastAsia="Times New Roman" w:hAnsi="Times New Roman" w:cs="Times New Roman"/>
          <w:snapToGrid w:val="0"/>
          <w:szCs w:val="20"/>
        </w:rPr>
        <w:t>Priklausomai nuo DOTAREM kiekio, kuri reikės duoti vaikui, rekomenduotina naudoti DOTAREM flakonus su vienkartinio naudojimo švirkštu, kuris pritaikytas šiam kiekiui, tam, kad būtų pasiektas geresnis injekcijos kiekio tikslumas.</w:t>
      </w:r>
    </w:p>
    <w:p w14:paraId="08AA6E28" w14:textId="77777777" w:rsidR="001F47D1" w:rsidRPr="001F47D1" w:rsidRDefault="001F47D1" w:rsidP="001F47D1">
      <w:pPr>
        <w:tabs>
          <w:tab w:val="left" w:pos="567"/>
        </w:tabs>
        <w:autoSpaceDE w:val="0"/>
        <w:autoSpaceDN w:val="0"/>
        <w:adjustRightInd w:val="0"/>
        <w:spacing w:after="0" w:line="260" w:lineRule="exact"/>
        <w:rPr>
          <w:rFonts w:ascii="Times New Roman" w:eastAsia="Times New Roman" w:hAnsi="Times New Roman" w:cs="Times New Roman"/>
          <w:snapToGrid w:val="0"/>
          <w:sz w:val="20"/>
          <w:szCs w:val="20"/>
        </w:rPr>
      </w:pPr>
      <w:r w:rsidRPr="001F47D1">
        <w:rPr>
          <w:rFonts w:ascii="Times New Roman" w:eastAsia="Times New Roman" w:hAnsi="Times New Roman" w:cs="Times New Roman"/>
          <w:snapToGrid w:val="0"/>
          <w:szCs w:val="20"/>
        </w:rPr>
        <w:t>Naujagimiams ir kūdikiams reikiama dozė turi būti administruojama rankiniu būdu.</w:t>
      </w:r>
    </w:p>
    <w:p w14:paraId="0D509BB9" w14:textId="77777777" w:rsidR="001F47D1" w:rsidRPr="001F47D1" w:rsidRDefault="001F47D1" w:rsidP="001F47D1">
      <w:pPr>
        <w:numPr>
          <w:ilvl w:val="12"/>
          <w:numId w:val="0"/>
        </w:numPr>
        <w:spacing w:after="0" w:line="240" w:lineRule="auto"/>
        <w:ind w:right="-2"/>
        <w:rPr>
          <w:rFonts w:ascii="Times New Roman" w:eastAsia="Times New Roman" w:hAnsi="Times New Roman" w:cs="Times New Roman"/>
          <w:snapToGrid w:val="0"/>
        </w:rPr>
      </w:pPr>
    </w:p>
    <w:p w14:paraId="6872BB9B" w14:textId="77777777" w:rsidR="001F47D1" w:rsidRPr="001F47D1" w:rsidRDefault="001F47D1" w:rsidP="001F47D1">
      <w:pPr>
        <w:numPr>
          <w:ilvl w:val="12"/>
          <w:numId w:val="0"/>
        </w:numPr>
        <w:spacing w:after="0" w:line="240" w:lineRule="auto"/>
        <w:outlineLvl w:val="3"/>
        <w:rPr>
          <w:rFonts w:ascii="Calibri" w:eastAsia="Times New Roman" w:hAnsi="Calibri" w:cs="Times New Roman"/>
          <w:b/>
          <w:snapToGrid w:val="0"/>
          <w:lang w:eastAsia="x-none"/>
        </w:rPr>
      </w:pPr>
    </w:p>
    <w:p w14:paraId="14941A61" w14:textId="77777777" w:rsidR="001F47D1" w:rsidRPr="001F47D1" w:rsidRDefault="001F47D1" w:rsidP="001F47D1">
      <w:pPr>
        <w:numPr>
          <w:ilvl w:val="12"/>
          <w:numId w:val="0"/>
        </w:numPr>
        <w:spacing w:after="0" w:line="240" w:lineRule="auto"/>
        <w:outlineLvl w:val="3"/>
        <w:rPr>
          <w:rFonts w:ascii="Calibri" w:eastAsia="Times New Roman" w:hAnsi="Calibri" w:cs="Times New Roman"/>
          <w:b/>
          <w:bCs/>
          <w:snapToGrid w:val="0"/>
          <w:sz w:val="28"/>
          <w:szCs w:val="28"/>
          <w:lang w:eastAsia="x-none"/>
        </w:rPr>
      </w:pPr>
      <w:r w:rsidRPr="001F47D1">
        <w:rPr>
          <w:rFonts w:ascii="Times New Roman" w:eastAsia="Times New Roman" w:hAnsi="Times New Roman" w:cs="Times New Roman"/>
          <w:b/>
          <w:bCs/>
          <w:snapToGrid w:val="0"/>
          <w:lang w:eastAsia="x-none"/>
        </w:rPr>
        <w:t>Pacientai, kurių inkstų funkcija sutrikusi</w:t>
      </w:r>
    </w:p>
    <w:p w14:paraId="10C4B264" w14:textId="77777777" w:rsidR="001F47D1" w:rsidRPr="001F47D1" w:rsidRDefault="001F47D1" w:rsidP="001F47D1">
      <w:pPr>
        <w:numPr>
          <w:ilvl w:val="12"/>
          <w:numId w:val="0"/>
        </w:numPr>
        <w:tabs>
          <w:tab w:val="left" w:pos="567"/>
          <w:tab w:val="left" w:pos="720"/>
        </w:tabs>
        <w:spacing w:after="0" w:line="240" w:lineRule="auto"/>
        <w:ind w:right="-2"/>
        <w:rPr>
          <w:rFonts w:ascii="Times New Roman" w:eastAsia="Times New Roman" w:hAnsi="Times New Roman" w:cs="Times New Roman"/>
          <w:b/>
          <w:iCs/>
          <w:snapToGrid w:val="0"/>
          <w:color w:val="000000"/>
        </w:rPr>
      </w:pPr>
      <w:r w:rsidRPr="001F47D1">
        <w:rPr>
          <w:rFonts w:ascii="Times New Roman" w:eastAsia="Times New Roman" w:hAnsi="Times New Roman" w:cs="Times New Roman"/>
          <w:b/>
          <w:snapToGrid w:val="0"/>
          <w:color w:val="000000"/>
        </w:rPr>
        <w:t>Prieš DOTAREM vartojimą, visiems pacientams rekomenduojama atlikti laboratorinius tyrimus, ištirti dėl inkstų funkcijos sutrikimų.</w:t>
      </w:r>
    </w:p>
    <w:p w14:paraId="64FC4DD0" w14:textId="77777777" w:rsidR="001F47D1" w:rsidRPr="001F47D1" w:rsidRDefault="001F47D1" w:rsidP="001F47D1">
      <w:pPr>
        <w:numPr>
          <w:ilvl w:val="12"/>
          <w:numId w:val="0"/>
        </w:numPr>
        <w:tabs>
          <w:tab w:val="left" w:pos="567"/>
          <w:tab w:val="left" w:pos="720"/>
        </w:tabs>
        <w:spacing w:after="0" w:line="240" w:lineRule="auto"/>
        <w:ind w:right="-2"/>
        <w:rPr>
          <w:rFonts w:ascii="Times New Roman" w:eastAsia="Times New Roman" w:hAnsi="Times New Roman" w:cs="Times New Roman"/>
          <w:iCs/>
          <w:snapToGrid w:val="0"/>
          <w:color w:val="000000"/>
        </w:rPr>
      </w:pPr>
    </w:p>
    <w:p w14:paraId="3E421A33" w14:textId="77777777" w:rsidR="001F47D1" w:rsidRPr="001F47D1" w:rsidRDefault="001F47D1" w:rsidP="001F47D1">
      <w:pPr>
        <w:numPr>
          <w:ilvl w:val="12"/>
          <w:numId w:val="0"/>
        </w:numPr>
        <w:tabs>
          <w:tab w:val="left" w:pos="567"/>
          <w:tab w:val="left" w:pos="720"/>
        </w:tabs>
        <w:spacing w:after="0" w:line="240" w:lineRule="auto"/>
        <w:ind w:right="-2"/>
        <w:rPr>
          <w:rFonts w:ascii="Times New Roman" w:eastAsia="Times New Roman" w:hAnsi="Times New Roman" w:cs="Times New Roman"/>
          <w:snapToGrid w:val="0"/>
        </w:rPr>
      </w:pPr>
      <w:r w:rsidRPr="001F47D1">
        <w:rPr>
          <w:rFonts w:ascii="Times New Roman" w:eastAsia="Times New Roman" w:hAnsi="Times New Roman" w:cs="Times New Roman"/>
          <w:snapToGrid w:val="0"/>
        </w:rPr>
        <w:t>Vartojant kai kuriuos gadolinio sudėtyje turinčius kontrastinius preparatus pacientams, kuriems yra sunkus arba lėtinis sunkus inkstų funkcijos sutrikimas (glomerulų filtracijos greitis (GFG) &lt; 30 ml/min/1,73m</w:t>
      </w:r>
      <w:r w:rsidRPr="001F47D1">
        <w:rPr>
          <w:rFonts w:ascii="Times New Roman" w:eastAsia="Times New Roman" w:hAnsi="Times New Roman" w:cs="Times New Roman"/>
          <w:snapToGrid w:val="0"/>
          <w:vertAlign w:val="superscript"/>
        </w:rPr>
        <w:t>2</w:t>
      </w:r>
      <w:r w:rsidRPr="001F47D1">
        <w:rPr>
          <w:rFonts w:ascii="Times New Roman" w:eastAsia="Times New Roman" w:hAnsi="Times New Roman" w:cs="Times New Roman"/>
          <w:snapToGrid w:val="0"/>
        </w:rPr>
        <w:t xml:space="preserve">), gauta pranešimų apie nefrogeninės sisteminės fibrozės (NSF) atvejus. Pacientai, kuriems atliekama kepenų transplantacija, priklauso padidintos rizikos grupei, kadangi šioje grupėje yra didelis sunkaus inkstų funkcijos sutrikimo pasireiškimo dažnis. </w:t>
      </w:r>
      <w:r w:rsidRPr="001F47D1">
        <w:rPr>
          <w:rFonts w:ascii="Times New Roman" w:eastAsia="Times New Roman" w:hAnsi="Times New Roman" w:cs="Times New Roman"/>
          <w:snapToGrid w:val="0"/>
          <w:color w:val="000000"/>
        </w:rPr>
        <w:t xml:space="preserve">Kadangi vartojant DOTAREM gali pasireikšti NSF, DOTAREM vartoti tik pacientams, kuriems yra sunkus inkstų funkcijos sutrikimas, pacientams </w:t>
      </w:r>
      <w:r w:rsidRPr="001F47D1">
        <w:rPr>
          <w:rFonts w:ascii="Times New Roman" w:eastAsia="Times New Roman" w:hAnsi="Times New Roman" w:cs="Times New Roman"/>
          <w:snapToGrid w:val="0"/>
        </w:rPr>
        <w:t>perioperacinio kepenų transplantacijos laikotarpio metu,</w:t>
      </w:r>
      <w:r w:rsidRPr="001F47D1">
        <w:rPr>
          <w:rFonts w:ascii="Times New Roman" w:eastAsia="Times New Roman" w:hAnsi="Times New Roman" w:cs="Times New Roman"/>
          <w:snapToGrid w:val="0"/>
          <w:color w:val="000000"/>
        </w:rPr>
        <w:t xml:space="preserve"> tik įvertinus naudos ir rizikos santykį. DOTAREM vartoti tik tuo atveju, jeigu diagnostinė informacija būtina ir jos negalima gauti nekontrastinio magnetinio rezonanso tyrimo (MRT) pagalba. </w:t>
      </w:r>
      <w:r w:rsidRPr="001F47D1">
        <w:rPr>
          <w:rFonts w:ascii="Times New Roman" w:eastAsia="Times New Roman" w:hAnsi="Times New Roman" w:cs="Times New Roman"/>
          <w:snapToGrid w:val="0"/>
        </w:rPr>
        <w:t>Jei DOTAREM vartojimo išvengti neįmanoma, dozė neturi viršyti 0,1 mmol/kg kūno svorio. Skenavimo metu vartoti daugiau negu vieną dozę draudžiama. Duomenų apie kartotinį vartojimą nepakanka, todėl DOTAREM injekcijas kartoti draudžiama, nebent intervalas tarp injekcijų yra ne mažesnis kaip 7 paros.</w:t>
      </w:r>
    </w:p>
    <w:p w14:paraId="08F3F71D" w14:textId="77777777" w:rsidR="001F47D1" w:rsidRPr="001F47D1" w:rsidRDefault="001F47D1" w:rsidP="001F47D1">
      <w:pPr>
        <w:numPr>
          <w:ilvl w:val="12"/>
          <w:numId w:val="0"/>
        </w:numPr>
        <w:tabs>
          <w:tab w:val="left" w:pos="567"/>
          <w:tab w:val="left" w:pos="720"/>
        </w:tabs>
        <w:spacing w:after="0" w:line="240" w:lineRule="auto"/>
        <w:ind w:right="-2"/>
        <w:rPr>
          <w:rFonts w:ascii="Times New Roman" w:eastAsia="Times New Roman" w:hAnsi="Times New Roman" w:cs="Times New Roman"/>
          <w:snapToGrid w:val="0"/>
          <w:color w:val="000000"/>
        </w:rPr>
      </w:pPr>
    </w:p>
    <w:p w14:paraId="125BCC2F" w14:textId="77777777" w:rsidR="001F47D1" w:rsidRPr="001F47D1" w:rsidRDefault="001F47D1" w:rsidP="001F47D1">
      <w:pPr>
        <w:numPr>
          <w:ilvl w:val="12"/>
          <w:numId w:val="0"/>
        </w:numPr>
        <w:tabs>
          <w:tab w:val="left" w:pos="567"/>
          <w:tab w:val="left" w:pos="720"/>
        </w:tabs>
        <w:spacing w:after="0" w:line="240" w:lineRule="auto"/>
        <w:ind w:right="-2"/>
        <w:rPr>
          <w:rFonts w:ascii="Times New Roman" w:eastAsia="Times New Roman" w:hAnsi="Times New Roman" w:cs="Times New Roman"/>
          <w:snapToGrid w:val="0"/>
          <w:color w:val="000000"/>
        </w:rPr>
      </w:pPr>
      <w:r w:rsidRPr="001F47D1">
        <w:rPr>
          <w:rFonts w:ascii="Times New Roman" w:eastAsia="Times New Roman" w:hAnsi="Times New Roman" w:cs="Times New Roman"/>
          <w:snapToGrid w:val="0"/>
        </w:rPr>
        <w:t>Netrukus po DOTAREM vartojimo, hemodializė gali padėti pašalinti DOTAREM iš organizmo. Nėra įrodymų, kad hemodializė yra veiksminga NSF gydymui arba prevencijai pacientams, kuriems hemodializė, neatliekama.</w:t>
      </w:r>
    </w:p>
    <w:p w14:paraId="66B4E6D6" w14:textId="77777777" w:rsidR="001F47D1" w:rsidRPr="001F47D1" w:rsidRDefault="001F47D1" w:rsidP="001F47D1">
      <w:pPr>
        <w:tabs>
          <w:tab w:val="left" w:pos="567"/>
        </w:tabs>
        <w:spacing w:after="0" w:line="240" w:lineRule="auto"/>
        <w:rPr>
          <w:rFonts w:ascii="Times New Roman" w:eastAsia="Times New Roman" w:hAnsi="Times New Roman" w:cs="Times New Roman"/>
          <w:snapToGrid w:val="0"/>
        </w:rPr>
      </w:pPr>
    </w:p>
    <w:p w14:paraId="45088FAF" w14:textId="77777777" w:rsidR="001F47D1" w:rsidRPr="001F47D1" w:rsidRDefault="001F47D1" w:rsidP="001F47D1">
      <w:pPr>
        <w:tabs>
          <w:tab w:val="left" w:pos="567"/>
        </w:tabs>
        <w:spacing w:after="0" w:line="240" w:lineRule="auto"/>
        <w:outlineLvl w:val="3"/>
        <w:rPr>
          <w:rFonts w:ascii="Calibri" w:eastAsia="MS Mincho" w:hAnsi="Calibri" w:cs="Times New Roman"/>
          <w:b/>
          <w:bCs/>
          <w:snapToGrid w:val="0"/>
          <w:sz w:val="28"/>
          <w:szCs w:val="28"/>
          <w:lang w:eastAsia="x-none"/>
        </w:rPr>
      </w:pPr>
      <w:r w:rsidRPr="001F47D1">
        <w:rPr>
          <w:rFonts w:ascii="Times New Roman" w:eastAsia="Times New Roman" w:hAnsi="Times New Roman" w:cs="Times New Roman"/>
          <w:b/>
          <w:bCs/>
          <w:snapToGrid w:val="0"/>
          <w:lang w:eastAsia="x-none"/>
        </w:rPr>
        <w:t>Senyvi pacientai</w:t>
      </w:r>
    </w:p>
    <w:p w14:paraId="747D14A6" w14:textId="77777777" w:rsidR="001F47D1" w:rsidRPr="001F47D1" w:rsidRDefault="001F47D1" w:rsidP="001F47D1">
      <w:pPr>
        <w:tabs>
          <w:tab w:val="left" w:pos="567"/>
        </w:tabs>
        <w:spacing w:after="0" w:line="240" w:lineRule="auto"/>
        <w:rPr>
          <w:rFonts w:ascii="Times New Roman" w:eastAsia="Times New Roman" w:hAnsi="Times New Roman" w:cs="Times New Roman"/>
          <w:snapToGrid w:val="0"/>
        </w:rPr>
      </w:pPr>
      <w:r w:rsidRPr="001F47D1">
        <w:rPr>
          <w:rFonts w:ascii="Times New Roman" w:eastAsia="Times New Roman" w:hAnsi="Times New Roman" w:cs="Times New Roman"/>
          <w:snapToGrid w:val="0"/>
          <w:color w:val="000000"/>
        </w:rPr>
        <w:t>Dėl galimo gadotero rūgšties klirenso sumažėjimo senyviems pacientams, yra ypatingai</w:t>
      </w:r>
      <w:r w:rsidRPr="001F47D1">
        <w:rPr>
          <w:rFonts w:ascii="Times New Roman" w:eastAsia="Times New Roman" w:hAnsi="Times New Roman" w:cs="Times New Roman"/>
          <w:i/>
          <w:snapToGrid w:val="0"/>
          <w:color w:val="000000"/>
        </w:rPr>
        <w:t xml:space="preserve"> </w:t>
      </w:r>
      <w:r w:rsidRPr="001F47D1">
        <w:rPr>
          <w:rFonts w:ascii="Times New Roman" w:eastAsia="Times New Roman" w:hAnsi="Times New Roman" w:cs="Times New Roman"/>
          <w:snapToGrid w:val="0"/>
          <w:color w:val="000000"/>
        </w:rPr>
        <w:t>svarbu tirti 65 metų amžiaus ir vyresnius pacientus dėl inkstų funkcijos sutrikimų</w:t>
      </w:r>
      <w:r w:rsidRPr="001F47D1">
        <w:rPr>
          <w:rFonts w:ascii="Times New Roman" w:eastAsia="Times New Roman" w:hAnsi="Times New Roman" w:cs="Times New Roman"/>
          <w:snapToGrid w:val="0"/>
        </w:rPr>
        <w:t>.</w:t>
      </w:r>
    </w:p>
    <w:p w14:paraId="7D8E099B" w14:textId="77777777" w:rsidR="001F47D1" w:rsidRPr="001F47D1" w:rsidRDefault="001F47D1" w:rsidP="001F47D1">
      <w:pPr>
        <w:tabs>
          <w:tab w:val="left" w:pos="567"/>
        </w:tabs>
        <w:spacing w:after="0" w:line="240" w:lineRule="auto"/>
        <w:rPr>
          <w:rFonts w:ascii="Times New Roman" w:eastAsia="Times New Roman" w:hAnsi="Times New Roman" w:cs="Times New Roman"/>
          <w:snapToGrid w:val="0"/>
        </w:rPr>
      </w:pPr>
    </w:p>
    <w:p w14:paraId="4D136F53" w14:textId="77777777" w:rsidR="001F47D1" w:rsidRPr="001F47D1" w:rsidRDefault="001F47D1" w:rsidP="001F47D1">
      <w:pPr>
        <w:tabs>
          <w:tab w:val="left" w:pos="567"/>
        </w:tabs>
        <w:spacing w:after="0" w:line="240" w:lineRule="auto"/>
        <w:outlineLvl w:val="3"/>
        <w:rPr>
          <w:rFonts w:ascii="Calibri" w:eastAsia="Times New Roman" w:hAnsi="Calibri" w:cs="Times New Roman"/>
          <w:b/>
          <w:bCs/>
          <w:snapToGrid w:val="0"/>
          <w:sz w:val="28"/>
          <w:szCs w:val="28"/>
          <w:lang w:eastAsia="x-none"/>
        </w:rPr>
      </w:pPr>
      <w:r w:rsidRPr="001F47D1">
        <w:rPr>
          <w:rFonts w:ascii="Times New Roman" w:eastAsia="Times New Roman" w:hAnsi="Times New Roman" w:cs="Times New Roman"/>
          <w:b/>
          <w:bCs/>
          <w:snapToGrid w:val="0"/>
          <w:lang w:eastAsia="x-none"/>
        </w:rPr>
        <w:t>Naujagimiai ir kūdikiai</w:t>
      </w:r>
    </w:p>
    <w:p w14:paraId="7DA2B244" w14:textId="77777777" w:rsidR="001F47D1" w:rsidRPr="001F47D1" w:rsidRDefault="001F47D1" w:rsidP="001F47D1">
      <w:pPr>
        <w:tabs>
          <w:tab w:val="left" w:pos="567"/>
        </w:tabs>
        <w:spacing w:after="0" w:line="240" w:lineRule="auto"/>
        <w:outlineLvl w:val="3"/>
        <w:rPr>
          <w:rFonts w:ascii="Times New Roman" w:eastAsia="Times New Roman" w:hAnsi="Times New Roman" w:cs="Times New Roman"/>
          <w:snapToGrid w:val="0"/>
          <w:lang w:eastAsia="x-none"/>
        </w:rPr>
      </w:pPr>
      <w:r w:rsidRPr="001F47D1">
        <w:rPr>
          <w:rFonts w:ascii="Times New Roman" w:eastAsia="Times New Roman" w:hAnsi="Times New Roman" w:cs="Times New Roman"/>
          <w:bCs/>
          <w:snapToGrid w:val="0"/>
          <w:lang w:eastAsia="x-none"/>
        </w:rPr>
        <w:lastRenderedPageBreak/>
        <w:t>Žr. skyrelį „Dozavimas ir vartojimo metodas“, Vaikų populiacija.</w:t>
      </w:r>
    </w:p>
    <w:p w14:paraId="659DE937" w14:textId="77777777" w:rsidR="001F47D1" w:rsidRPr="001F47D1" w:rsidRDefault="001F47D1" w:rsidP="001F47D1">
      <w:pPr>
        <w:tabs>
          <w:tab w:val="left" w:pos="567"/>
        </w:tabs>
        <w:spacing w:after="0" w:line="240" w:lineRule="auto"/>
        <w:outlineLvl w:val="3"/>
        <w:rPr>
          <w:rFonts w:ascii="Times New Roman" w:eastAsia="Times New Roman" w:hAnsi="Times New Roman" w:cs="Times New Roman"/>
          <w:b/>
          <w:snapToGrid w:val="0"/>
          <w:lang w:eastAsia="x-none"/>
        </w:rPr>
      </w:pPr>
    </w:p>
    <w:p w14:paraId="7608CF40" w14:textId="77777777" w:rsidR="001F47D1" w:rsidRPr="001F47D1" w:rsidRDefault="001F47D1" w:rsidP="001F47D1">
      <w:pPr>
        <w:tabs>
          <w:tab w:val="left" w:pos="567"/>
        </w:tabs>
        <w:spacing w:after="0" w:line="240" w:lineRule="auto"/>
        <w:outlineLvl w:val="3"/>
        <w:rPr>
          <w:rFonts w:ascii="Calibri" w:eastAsia="MS Mincho" w:hAnsi="Calibri" w:cs="Times New Roman"/>
          <w:b/>
          <w:bCs/>
          <w:snapToGrid w:val="0"/>
          <w:sz w:val="28"/>
          <w:szCs w:val="28"/>
          <w:lang w:eastAsia="x-none"/>
        </w:rPr>
      </w:pPr>
      <w:r w:rsidRPr="001F47D1">
        <w:rPr>
          <w:rFonts w:ascii="Times New Roman" w:eastAsia="Times New Roman" w:hAnsi="Times New Roman" w:cs="Times New Roman"/>
          <w:b/>
          <w:bCs/>
          <w:snapToGrid w:val="0"/>
          <w:lang w:eastAsia="x-none"/>
        </w:rPr>
        <w:t>Nėštumas ir žindymo laikotarpis</w:t>
      </w:r>
    </w:p>
    <w:p w14:paraId="4B03B625" w14:textId="77777777" w:rsidR="001F47D1" w:rsidRPr="001F47D1" w:rsidRDefault="001F47D1" w:rsidP="001F47D1">
      <w:pPr>
        <w:tabs>
          <w:tab w:val="left" w:pos="567"/>
        </w:tabs>
        <w:spacing w:after="0" w:line="240" w:lineRule="auto"/>
        <w:rPr>
          <w:rFonts w:ascii="Times New Roman" w:eastAsia="MS Mincho" w:hAnsi="Times New Roman" w:cs="Times New Roman"/>
          <w:snapToGrid w:val="0"/>
          <w:color w:val="000000"/>
        </w:rPr>
      </w:pPr>
      <w:r w:rsidRPr="001F47D1">
        <w:rPr>
          <w:rFonts w:ascii="Times New Roman" w:eastAsia="Times New Roman" w:hAnsi="Times New Roman" w:cs="Times New Roman"/>
          <w:snapToGrid w:val="0"/>
        </w:rPr>
        <w:t>DOTAREM nėštumo metu vartoti negalima, nebent moters klinikinė būklė yra tokia, kad jai reikia gadotero rūgšties skirti.</w:t>
      </w:r>
    </w:p>
    <w:p w14:paraId="686F98DC" w14:textId="77777777" w:rsidR="001F47D1" w:rsidRPr="001F47D1" w:rsidRDefault="001F47D1" w:rsidP="001F47D1">
      <w:pPr>
        <w:tabs>
          <w:tab w:val="left" w:pos="567"/>
        </w:tabs>
        <w:spacing w:after="0" w:line="240" w:lineRule="auto"/>
        <w:rPr>
          <w:rFonts w:ascii="Times New Roman" w:eastAsia="Times New Roman" w:hAnsi="Times New Roman" w:cs="Times New Roman"/>
          <w:snapToGrid w:val="0"/>
        </w:rPr>
      </w:pPr>
      <w:r w:rsidRPr="001F47D1">
        <w:rPr>
          <w:rFonts w:ascii="Times New Roman" w:eastAsia="Times New Roman" w:hAnsi="Times New Roman" w:cs="Times New Roman"/>
          <w:snapToGrid w:val="0"/>
        </w:rPr>
        <w:t>Gydantis gydytojas ir žindyvė turi nuspręsti, ar žindymą galima tęsti ar jį nutraukti 24 valandoms po DOTAREM vartojimo</w:t>
      </w:r>
      <w:r w:rsidRPr="001F47D1">
        <w:rPr>
          <w:rFonts w:ascii="Times New Roman" w:eastAsia="Times New Roman" w:hAnsi="Times New Roman" w:cs="Times New Roman"/>
          <w:snapToGrid w:val="0"/>
          <w:color w:val="000000"/>
        </w:rPr>
        <w:t>.</w:t>
      </w:r>
    </w:p>
    <w:p w14:paraId="1C480D96" w14:textId="77777777" w:rsidR="001F47D1" w:rsidRPr="001F47D1" w:rsidRDefault="001F47D1" w:rsidP="001F47D1">
      <w:pPr>
        <w:tabs>
          <w:tab w:val="left" w:pos="567"/>
        </w:tabs>
        <w:spacing w:after="0" w:line="240" w:lineRule="auto"/>
        <w:rPr>
          <w:rFonts w:ascii="Times New Roman" w:eastAsia="Times New Roman" w:hAnsi="Times New Roman" w:cs="Times New Roman"/>
          <w:snapToGrid w:val="0"/>
        </w:rPr>
      </w:pPr>
    </w:p>
    <w:p w14:paraId="133DE8EB" w14:textId="77777777" w:rsidR="001F47D1" w:rsidRPr="001F47D1" w:rsidRDefault="001F47D1" w:rsidP="001F47D1">
      <w:pPr>
        <w:tabs>
          <w:tab w:val="left" w:pos="567"/>
        </w:tabs>
        <w:spacing w:after="0" w:line="240" w:lineRule="auto"/>
        <w:outlineLvl w:val="3"/>
        <w:rPr>
          <w:rFonts w:ascii="Calibri" w:eastAsia="Times New Roman" w:hAnsi="Calibri" w:cs="Times New Roman"/>
          <w:b/>
          <w:bCs/>
          <w:snapToGrid w:val="0"/>
          <w:sz w:val="28"/>
          <w:szCs w:val="28"/>
          <w:lang w:eastAsia="x-none"/>
        </w:rPr>
      </w:pPr>
      <w:r w:rsidRPr="001F47D1">
        <w:rPr>
          <w:rFonts w:ascii="Times New Roman" w:eastAsia="Times New Roman" w:hAnsi="Times New Roman" w:cs="Times New Roman"/>
          <w:b/>
          <w:bCs/>
          <w:snapToGrid w:val="0"/>
          <w:lang w:eastAsia="x-none"/>
        </w:rPr>
        <w:t>Tvarkymo nurodymai</w:t>
      </w:r>
    </w:p>
    <w:p w14:paraId="491D4667" w14:textId="77777777" w:rsidR="001F47D1" w:rsidRPr="001F47D1" w:rsidRDefault="001F47D1" w:rsidP="001F47D1">
      <w:pPr>
        <w:tabs>
          <w:tab w:val="left" w:pos="567"/>
        </w:tabs>
        <w:spacing w:after="0" w:line="240" w:lineRule="auto"/>
        <w:rPr>
          <w:rFonts w:ascii="Times New Roman" w:eastAsia="Times New Roman" w:hAnsi="Times New Roman" w:cs="Times New Roman"/>
          <w:snapToGrid w:val="0"/>
        </w:rPr>
      </w:pPr>
      <w:r w:rsidRPr="001F47D1">
        <w:rPr>
          <w:rFonts w:ascii="Times New Roman" w:eastAsia="Times New Roman" w:hAnsi="Times New Roman" w:cs="Times New Roman"/>
          <w:snapToGrid w:val="0"/>
        </w:rPr>
        <w:t>Nuplėšiama flakono etiketė turi būti klijuojama į paciento ligos istoriją, kad būtų išsaugota informacija apie vartotas gadolinio sudėtyje turinčias kontrastines medžiagas. Taip pat turi būti įrašytas vartotojo dozės dydis. Jei naudojami elektroniniai paciento įrašai, į paciento ligos istoriją reikia įrašyti vaistinio preparato pavadinimą, serijos numerį ir dozę.</w:t>
      </w:r>
    </w:p>
    <w:p w14:paraId="723BCB2B" w14:textId="77777777" w:rsidR="001F47D1" w:rsidRPr="005A26DD" w:rsidRDefault="001F47D1" w:rsidP="005A26DD">
      <w:pPr>
        <w:keepNext/>
        <w:tabs>
          <w:tab w:val="left" w:pos="567"/>
        </w:tabs>
        <w:spacing w:after="0" w:line="240" w:lineRule="auto"/>
        <w:jc w:val="both"/>
        <w:outlineLvl w:val="1"/>
        <w:rPr>
          <w:rFonts w:ascii="Cambria" w:eastAsia="Times New Roman" w:hAnsi="Cambria" w:cs="Times New Roman"/>
          <w:bCs/>
          <w:iCs/>
          <w:snapToGrid w:val="0"/>
          <w:sz w:val="28"/>
          <w:szCs w:val="28"/>
          <w:lang w:eastAsia="x-none"/>
        </w:rPr>
      </w:pPr>
    </w:p>
    <w:p w14:paraId="7AEE12C6" w14:textId="77777777" w:rsidR="00D42913" w:rsidRPr="00715BD9" w:rsidRDefault="00D42913" w:rsidP="00715BD9">
      <w:bookmarkStart w:id="0" w:name="_GoBack"/>
      <w:bookmarkEnd w:id="0"/>
    </w:p>
    <w:sectPr w:rsidR="00D42913" w:rsidRPr="00715BD9" w:rsidSect="00203B6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6DD81" w14:textId="77777777" w:rsidR="001E006F" w:rsidRDefault="001E006F" w:rsidP="001F373D">
      <w:pPr>
        <w:spacing w:after="0" w:line="240" w:lineRule="auto"/>
      </w:pPr>
      <w:r>
        <w:separator/>
      </w:r>
    </w:p>
  </w:endnote>
  <w:endnote w:type="continuationSeparator" w:id="0">
    <w:p w14:paraId="1DE531B0" w14:textId="77777777" w:rsidR="001E006F" w:rsidRDefault="001E006F" w:rsidP="001F373D">
      <w:pPr>
        <w:spacing w:after="0" w:line="240" w:lineRule="auto"/>
      </w:pPr>
      <w:r>
        <w:continuationSeparator/>
      </w:r>
    </w:p>
  </w:endnote>
  <w:endnote w:type="continuationNotice" w:id="1">
    <w:p w14:paraId="0507143D" w14:textId="77777777" w:rsidR="001E006F" w:rsidRDefault="001E0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sig w:usb0="00000007" w:usb1="08070000" w:usb2="00000010" w:usb3="00000000" w:csb0="0002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9908C" w14:textId="77777777" w:rsidR="001E006F" w:rsidRDefault="001E006F" w:rsidP="001F373D">
      <w:pPr>
        <w:spacing w:after="0" w:line="240" w:lineRule="auto"/>
      </w:pPr>
      <w:r>
        <w:separator/>
      </w:r>
    </w:p>
  </w:footnote>
  <w:footnote w:type="continuationSeparator" w:id="0">
    <w:p w14:paraId="3D23351B" w14:textId="77777777" w:rsidR="001E006F" w:rsidRDefault="001E006F" w:rsidP="001F373D">
      <w:pPr>
        <w:spacing w:after="0" w:line="240" w:lineRule="auto"/>
      </w:pPr>
      <w:r>
        <w:continuationSeparator/>
      </w:r>
    </w:p>
  </w:footnote>
  <w:footnote w:type="continuationNotice" w:id="1">
    <w:p w14:paraId="7B3209CD" w14:textId="77777777" w:rsidR="001E006F" w:rsidRDefault="001E00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034107"/>
    <w:multiLevelType w:val="hybridMultilevel"/>
    <w:tmpl w:val="BF3294AA"/>
    <w:lvl w:ilvl="0" w:tplc="FFFFFFFF">
      <w:start w:val="1"/>
      <w:numFmt w:val="bullet"/>
      <w:lvlText w:val=""/>
      <w:lvlJc w:val="left"/>
      <w:pPr>
        <w:tabs>
          <w:tab w:val="num" w:pos="783"/>
        </w:tabs>
        <w:ind w:left="783" w:hanging="360"/>
      </w:pPr>
      <w:rPr>
        <w:rFonts w:ascii="Symbol" w:hAnsi="Symbol" w:hint="default"/>
      </w:rPr>
    </w:lvl>
    <w:lvl w:ilvl="1" w:tplc="FFFFFFFF" w:tentative="1">
      <w:start w:val="1"/>
      <w:numFmt w:val="bullet"/>
      <w:lvlText w:val="o"/>
      <w:lvlJc w:val="left"/>
      <w:pPr>
        <w:tabs>
          <w:tab w:val="num" w:pos="1503"/>
        </w:tabs>
        <w:ind w:left="1503" w:hanging="360"/>
      </w:pPr>
      <w:rPr>
        <w:rFonts w:ascii="Courier New" w:hAnsi="Courier New" w:hint="default"/>
      </w:rPr>
    </w:lvl>
    <w:lvl w:ilvl="2" w:tplc="FFFFFFFF" w:tentative="1">
      <w:start w:val="1"/>
      <w:numFmt w:val="bullet"/>
      <w:lvlText w:val=""/>
      <w:lvlJc w:val="left"/>
      <w:pPr>
        <w:tabs>
          <w:tab w:val="num" w:pos="2223"/>
        </w:tabs>
        <w:ind w:left="2223" w:hanging="360"/>
      </w:pPr>
      <w:rPr>
        <w:rFonts w:ascii="Wingdings" w:hAnsi="Wingdings" w:hint="default"/>
      </w:rPr>
    </w:lvl>
    <w:lvl w:ilvl="3" w:tplc="FFFFFFFF" w:tentative="1">
      <w:start w:val="1"/>
      <w:numFmt w:val="bullet"/>
      <w:lvlText w:val=""/>
      <w:lvlJc w:val="left"/>
      <w:pPr>
        <w:tabs>
          <w:tab w:val="num" w:pos="2943"/>
        </w:tabs>
        <w:ind w:left="2943" w:hanging="360"/>
      </w:pPr>
      <w:rPr>
        <w:rFonts w:ascii="Symbol" w:hAnsi="Symbol" w:hint="default"/>
      </w:rPr>
    </w:lvl>
    <w:lvl w:ilvl="4" w:tplc="FFFFFFFF" w:tentative="1">
      <w:start w:val="1"/>
      <w:numFmt w:val="bullet"/>
      <w:lvlText w:val="o"/>
      <w:lvlJc w:val="left"/>
      <w:pPr>
        <w:tabs>
          <w:tab w:val="num" w:pos="3663"/>
        </w:tabs>
        <w:ind w:left="3663" w:hanging="360"/>
      </w:pPr>
      <w:rPr>
        <w:rFonts w:ascii="Courier New" w:hAnsi="Courier New" w:hint="default"/>
      </w:rPr>
    </w:lvl>
    <w:lvl w:ilvl="5" w:tplc="FFFFFFFF" w:tentative="1">
      <w:start w:val="1"/>
      <w:numFmt w:val="bullet"/>
      <w:lvlText w:val=""/>
      <w:lvlJc w:val="left"/>
      <w:pPr>
        <w:tabs>
          <w:tab w:val="num" w:pos="4383"/>
        </w:tabs>
        <w:ind w:left="4383" w:hanging="360"/>
      </w:pPr>
      <w:rPr>
        <w:rFonts w:ascii="Wingdings" w:hAnsi="Wingdings" w:hint="default"/>
      </w:rPr>
    </w:lvl>
    <w:lvl w:ilvl="6" w:tplc="FFFFFFFF" w:tentative="1">
      <w:start w:val="1"/>
      <w:numFmt w:val="bullet"/>
      <w:lvlText w:val=""/>
      <w:lvlJc w:val="left"/>
      <w:pPr>
        <w:tabs>
          <w:tab w:val="num" w:pos="5103"/>
        </w:tabs>
        <w:ind w:left="5103" w:hanging="360"/>
      </w:pPr>
      <w:rPr>
        <w:rFonts w:ascii="Symbol" w:hAnsi="Symbol" w:hint="default"/>
      </w:rPr>
    </w:lvl>
    <w:lvl w:ilvl="7" w:tplc="FFFFFFFF" w:tentative="1">
      <w:start w:val="1"/>
      <w:numFmt w:val="bullet"/>
      <w:lvlText w:val="o"/>
      <w:lvlJc w:val="left"/>
      <w:pPr>
        <w:tabs>
          <w:tab w:val="num" w:pos="5823"/>
        </w:tabs>
        <w:ind w:left="5823" w:hanging="360"/>
      </w:pPr>
      <w:rPr>
        <w:rFonts w:ascii="Courier New" w:hAnsi="Courier New" w:hint="default"/>
      </w:rPr>
    </w:lvl>
    <w:lvl w:ilvl="8" w:tplc="FFFFFFFF" w:tentative="1">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F1F7B"/>
    <w:multiLevelType w:val="hybridMultilevel"/>
    <w:tmpl w:val="C70815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09442A"/>
    <w:multiLevelType w:val="hybridMultilevel"/>
    <w:tmpl w:val="F13422A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E745D48"/>
    <w:multiLevelType w:val="hybridMultilevel"/>
    <w:tmpl w:val="D1C8A1D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48A3157"/>
    <w:multiLevelType w:val="hybridMultilevel"/>
    <w:tmpl w:val="1DB279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677B2385"/>
    <w:multiLevelType w:val="hybridMultilevel"/>
    <w:tmpl w:val="DB3639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381284"/>
    <w:multiLevelType w:val="hybridMultilevel"/>
    <w:tmpl w:val="26388C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880137E"/>
    <w:multiLevelType w:val="hybridMultilevel"/>
    <w:tmpl w:val="B932277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C186C21"/>
    <w:multiLevelType w:val="hybridMultilevel"/>
    <w:tmpl w:val="EF285D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A428A6"/>
    <w:multiLevelType w:val="hybridMultilevel"/>
    <w:tmpl w:val="2310A1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1"/>
  </w:num>
  <w:num w:numId="7">
    <w:abstractNumId w:val="4"/>
  </w:num>
  <w:num w:numId="8">
    <w:abstractNumId w:val="10"/>
  </w:num>
  <w:num w:numId="9">
    <w:abstractNumId w:val="8"/>
  </w:num>
  <w:num w:numId="10">
    <w:abstractNumId w:val="5"/>
  </w:num>
  <w:num w:numId="11">
    <w:abstractNumId w:val="13"/>
  </w:num>
  <w:num w:numId="12">
    <w:abstractNumId w:val="6"/>
  </w:num>
  <w:num w:numId="13">
    <w:abstractNumId w:val="9"/>
  </w:num>
  <w:num w:numId="14">
    <w:abstractNumId w:val="14"/>
  </w:num>
  <w:num w:numId="15">
    <w:abstractNumId w:val="7"/>
  </w:num>
  <w:num w:numId="16">
    <w:abstractNumId w:val="3"/>
  </w:num>
  <w:num w:numId="17">
    <w:abstractNumId w:val="15"/>
  </w:num>
  <w:num w:numId="18">
    <w:abstractNumId w:val="16"/>
  </w:num>
  <w:num w:numId="19">
    <w:abstractNumId w:val="1"/>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7D1"/>
    <w:rsid w:val="00035750"/>
    <w:rsid w:val="00096658"/>
    <w:rsid w:val="000F59C7"/>
    <w:rsid w:val="00113E4C"/>
    <w:rsid w:val="001950DD"/>
    <w:rsid w:val="001C6900"/>
    <w:rsid w:val="001E006F"/>
    <w:rsid w:val="001F373D"/>
    <w:rsid w:val="001F47D1"/>
    <w:rsid w:val="00203B61"/>
    <w:rsid w:val="00352454"/>
    <w:rsid w:val="0040717F"/>
    <w:rsid w:val="00475E40"/>
    <w:rsid w:val="004F7B11"/>
    <w:rsid w:val="00513F52"/>
    <w:rsid w:val="00524EFC"/>
    <w:rsid w:val="005428AD"/>
    <w:rsid w:val="005437D0"/>
    <w:rsid w:val="005A26DD"/>
    <w:rsid w:val="005C49EC"/>
    <w:rsid w:val="005D1486"/>
    <w:rsid w:val="005F5753"/>
    <w:rsid w:val="00603C88"/>
    <w:rsid w:val="006B6598"/>
    <w:rsid w:val="00715BD9"/>
    <w:rsid w:val="00733A2C"/>
    <w:rsid w:val="007E0200"/>
    <w:rsid w:val="00835592"/>
    <w:rsid w:val="00847F57"/>
    <w:rsid w:val="00892D08"/>
    <w:rsid w:val="008E11BE"/>
    <w:rsid w:val="00984E06"/>
    <w:rsid w:val="009A4616"/>
    <w:rsid w:val="00A26583"/>
    <w:rsid w:val="00A76392"/>
    <w:rsid w:val="00B37ED1"/>
    <w:rsid w:val="00B71FCC"/>
    <w:rsid w:val="00C00066"/>
    <w:rsid w:val="00C14F9A"/>
    <w:rsid w:val="00CA3320"/>
    <w:rsid w:val="00CA75F4"/>
    <w:rsid w:val="00CB0805"/>
    <w:rsid w:val="00D42913"/>
    <w:rsid w:val="00D42A82"/>
    <w:rsid w:val="00F02731"/>
    <w:rsid w:val="00F06155"/>
    <w:rsid w:val="00F628D8"/>
    <w:rsid w:val="00F8318A"/>
    <w:rsid w:val="00FF6CA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1557"/>
  <w15:docId w15:val="{7397ACCC-C2C1-4645-A753-9DADF5E2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1F47D1"/>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x-none"/>
    </w:rPr>
  </w:style>
  <w:style w:type="paragraph" w:styleId="Antrat2">
    <w:name w:val="heading 2"/>
    <w:basedOn w:val="prastasis"/>
    <w:next w:val="prastasis"/>
    <w:link w:val="Antrat2Diagrama"/>
    <w:uiPriority w:val="99"/>
    <w:qFormat/>
    <w:rsid w:val="001F47D1"/>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1F47D1"/>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1F47D1"/>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1F47D1"/>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1F47D1"/>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x-none"/>
    </w:rPr>
  </w:style>
  <w:style w:type="paragraph" w:styleId="Antrat7">
    <w:name w:val="heading 7"/>
    <w:basedOn w:val="prastasis"/>
    <w:next w:val="prastasis"/>
    <w:link w:val="Antrat7Diagrama"/>
    <w:uiPriority w:val="99"/>
    <w:qFormat/>
    <w:rsid w:val="001F47D1"/>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1F47D1"/>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1F47D1"/>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F47D1"/>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1F47D1"/>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1F47D1"/>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1F47D1"/>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1F47D1"/>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1F47D1"/>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1F47D1"/>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1F47D1"/>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1F47D1"/>
    <w:rPr>
      <w:rFonts w:ascii="Times New Roman" w:eastAsia="SimSun" w:hAnsi="Times New Roman" w:cs="Times New Roman"/>
      <w:b/>
      <w:i/>
      <w:sz w:val="20"/>
      <w:szCs w:val="20"/>
      <w:lang w:val="en-GB" w:eastAsia="x-none"/>
    </w:rPr>
  </w:style>
  <w:style w:type="numbering" w:customStyle="1" w:styleId="Sraonra1">
    <w:name w:val="Sąrašo nėra1"/>
    <w:next w:val="Sraonra"/>
    <w:uiPriority w:val="99"/>
    <w:semiHidden/>
    <w:unhideWhenUsed/>
    <w:rsid w:val="001F47D1"/>
  </w:style>
  <w:style w:type="paragraph" w:styleId="Porat">
    <w:name w:val="footer"/>
    <w:basedOn w:val="prastasis"/>
    <w:link w:val="PoratDiagrama"/>
    <w:uiPriority w:val="99"/>
    <w:rsid w:val="001F47D1"/>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PoratDiagrama">
    <w:name w:val="Poraštė Diagrama"/>
    <w:basedOn w:val="Numatytasispastraiposriftas"/>
    <w:link w:val="Porat"/>
    <w:uiPriority w:val="99"/>
    <w:rsid w:val="001F47D1"/>
    <w:rPr>
      <w:rFonts w:ascii="Times New Roman" w:eastAsia="Times New Roman" w:hAnsi="Times New Roman" w:cs="Times New Roman"/>
      <w:snapToGrid w:val="0"/>
      <w:sz w:val="20"/>
      <w:szCs w:val="20"/>
      <w:lang w:val="en-GB" w:eastAsia="x-none"/>
    </w:rPr>
  </w:style>
  <w:style w:type="character" w:customStyle="1" w:styleId="HeaderChar">
    <w:name w:val="Header Char"/>
    <w:rsid w:val="001F47D1"/>
    <w:rPr>
      <w:snapToGrid w:val="0"/>
      <w:sz w:val="22"/>
      <w:lang w:val="en-GB" w:eastAsia="en-US"/>
    </w:rPr>
  </w:style>
  <w:style w:type="character" w:styleId="Puslapionumeris">
    <w:name w:val="page number"/>
    <w:uiPriority w:val="99"/>
    <w:rsid w:val="001F47D1"/>
    <w:rPr>
      <w:rFonts w:cs="Times New Roman"/>
    </w:rPr>
  </w:style>
  <w:style w:type="character" w:styleId="Hipersaitas">
    <w:name w:val="Hyperlink"/>
    <w:uiPriority w:val="99"/>
    <w:rsid w:val="001F47D1"/>
    <w:rPr>
      <w:color w:val="0000FF"/>
      <w:u w:val="single"/>
    </w:rPr>
  </w:style>
  <w:style w:type="paragraph" w:customStyle="1" w:styleId="BodytextAgency">
    <w:name w:val="Body text (Agency)"/>
    <w:basedOn w:val="prastasis"/>
    <w:link w:val="BodytextAgencyChar"/>
    <w:uiPriority w:val="99"/>
    <w:rsid w:val="001F47D1"/>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1F47D1"/>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1F47D1"/>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1F47D1"/>
    <w:rPr>
      <w:rFonts w:ascii="Courier New" w:hAnsi="Courier New"/>
      <w:color w:val="00FF00"/>
      <w:sz w:val="40"/>
    </w:rPr>
  </w:style>
  <w:style w:type="character" w:customStyle="1" w:styleId="tw4winTerm">
    <w:name w:val="tw4winTerm"/>
    <w:uiPriority w:val="99"/>
    <w:rsid w:val="001F47D1"/>
    <w:rPr>
      <w:color w:val="0000FF"/>
    </w:rPr>
  </w:style>
  <w:style w:type="character" w:customStyle="1" w:styleId="tw4winPopup">
    <w:name w:val="tw4winPopup"/>
    <w:uiPriority w:val="99"/>
    <w:rsid w:val="001F47D1"/>
    <w:rPr>
      <w:rFonts w:ascii="Courier New" w:hAnsi="Courier New"/>
      <w:noProof/>
      <w:color w:val="008000"/>
    </w:rPr>
  </w:style>
  <w:style w:type="character" w:customStyle="1" w:styleId="tw4winJump">
    <w:name w:val="tw4winJump"/>
    <w:uiPriority w:val="99"/>
    <w:rsid w:val="001F47D1"/>
    <w:rPr>
      <w:rFonts w:ascii="Courier New" w:hAnsi="Courier New"/>
      <w:noProof/>
      <w:color w:val="008080"/>
    </w:rPr>
  </w:style>
  <w:style w:type="character" w:customStyle="1" w:styleId="tw4winExternal">
    <w:name w:val="tw4winExternal"/>
    <w:uiPriority w:val="99"/>
    <w:rsid w:val="001F47D1"/>
    <w:rPr>
      <w:rFonts w:ascii="Courier New" w:hAnsi="Courier New"/>
      <w:noProof/>
      <w:color w:val="808080"/>
    </w:rPr>
  </w:style>
  <w:style w:type="character" w:customStyle="1" w:styleId="tw4winInternal">
    <w:name w:val="tw4winInternal"/>
    <w:uiPriority w:val="99"/>
    <w:rsid w:val="001F47D1"/>
    <w:rPr>
      <w:rFonts w:ascii="Courier New" w:hAnsi="Courier New"/>
      <w:noProof/>
      <w:color w:val="FF0000"/>
    </w:rPr>
  </w:style>
  <w:style w:type="character" w:customStyle="1" w:styleId="DONOTTRANSLATE">
    <w:name w:val="DO_NOT_TRANSLATE"/>
    <w:uiPriority w:val="99"/>
    <w:rsid w:val="001F47D1"/>
    <w:rPr>
      <w:rFonts w:ascii="Courier New" w:hAnsi="Courier New"/>
      <w:noProof/>
      <w:color w:val="800000"/>
    </w:rPr>
  </w:style>
  <w:style w:type="paragraph" w:styleId="Debesliotekstas">
    <w:name w:val="Balloon Text"/>
    <w:basedOn w:val="prastasis"/>
    <w:link w:val="DebesliotekstasDiagrama"/>
    <w:uiPriority w:val="99"/>
    <w:rsid w:val="001F47D1"/>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1F47D1"/>
    <w:rPr>
      <w:rFonts w:ascii="Tahoma" w:eastAsia="Times New Roman" w:hAnsi="Tahoma" w:cs="Times New Roman"/>
      <w:snapToGrid w:val="0"/>
      <w:sz w:val="16"/>
      <w:szCs w:val="16"/>
      <w:lang w:val="en-GB" w:eastAsia="x-none"/>
    </w:rPr>
  </w:style>
  <w:style w:type="character" w:styleId="Komentaronuoroda">
    <w:name w:val="annotation reference"/>
    <w:rsid w:val="001F47D1"/>
    <w:rPr>
      <w:sz w:val="16"/>
      <w:szCs w:val="16"/>
    </w:rPr>
  </w:style>
  <w:style w:type="paragraph" w:styleId="Komentarotekstas">
    <w:name w:val="annotation text"/>
    <w:basedOn w:val="prastasis"/>
    <w:link w:val="KomentarotekstasDiagrama"/>
    <w:rsid w:val="001F47D1"/>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KomentarotekstasDiagrama">
    <w:name w:val="Komentaro tekstas Diagrama"/>
    <w:basedOn w:val="Numatytasispastraiposriftas"/>
    <w:link w:val="Komentarotekstas"/>
    <w:rsid w:val="001F47D1"/>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1F47D1"/>
    <w:rPr>
      <w:b/>
      <w:bCs/>
    </w:rPr>
  </w:style>
  <w:style w:type="character" w:customStyle="1" w:styleId="KomentarotemaDiagrama">
    <w:name w:val="Komentaro tema Diagrama"/>
    <w:basedOn w:val="KomentarotekstasDiagrama"/>
    <w:link w:val="Komentarotema"/>
    <w:uiPriority w:val="99"/>
    <w:rsid w:val="001F47D1"/>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1F47D1"/>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rsid w:val="001F47D1"/>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1F47D1"/>
    <w:rPr>
      <w:rFonts w:ascii="Courier New" w:hAnsi="Courier New"/>
      <w:vanish/>
      <w:color w:val="800080"/>
      <w:sz w:val="24"/>
      <w:vertAlign w:val="subscript"/>
    </w:rPr>
  </w:style>
  <w:style w:type="paragraph" w:styleId="Antrats">
    <w:name w:val="header"/>
    <w:basedOn w:val="prastasis"/>
    <w:link w:val="AntratsDiagrama"/>
    <w:rsid w:val="001F47D1"/>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rsid w:val="001F47D1"/>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1F47D1"/>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1F47D1"/>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F47D1"/>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1F47D1"/>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1F47D1"/>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1F47D1"/>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1F47D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1F47D1"/>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1F47D1"/>
    <w:pPr>
      <w:spacing w:after="0" w:line="240" w:lineRule="auto"/>
    </w:pPr>
    <w:rPr>
      <w:rFonts w:ascii="Times New Roman" w:eastAsia="SimSu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1F47D1"/>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1F47D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1F47D1"/>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1F47D1"/>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1F47D1"/>
    <w:pPr>
      <w:tabs>
        <w:tab w:val="clear" w:pos="720"/>
        <w:tab w:val="num" w:pos="360"/>
      </w:tabs>
      <w:ind w:left="709" w:hanging="425"/>
    </w:pPr>
    <w:rPr>
      <w:sz w:val="22"/>
    </w:rPr>
  </w:style>
  <w:style w:type="paragraph" w:customStyle="1" w:styleId="AHeader3">
    <w:name w:val="AHeader 3"/>
    <w:basedOn w:val="AHeader2"/>
    <w:uiPriority w:val="99"/>
    <w:rsid w:val="001F47D1"/>
    <w:pPr>
      <w:ind w:left="1276" w:hanging="567"/>
    </w:pPr>
  </w:style>
  <w:style w:type="paragraph" w:customStyle="1" w:styleId="AHeader2abc">
    <w:name w:val="AHeader 2 abc"/>
    <w:basedOn w:val="AHeader3"/>
    <w:uiPriority w:val="99"/>
    <w:rsid w:val="001F47D1"/>
    <w:pPr>
      <w:jc w:val="both"/>
    </w:pPr>
    <w:rPr>
      <w:b w:val="0"/>
      <w:bCs w:val="0"/>
    </w:rPr>
  </w:style>
  <w:style w:type="paragraph" w:customStyle="1" w:styleId="AHeader3abc">
    <w:name w:val="AHeader 3 abc"/>
    <w:basedOn w:val="AHeader2abc"/>
    <w:uiPriority w:val="99"/>
    <w:rsid w:val="001F47D1"/>
    <w:pPr>
      <w:ind w:left="1701" w:hanging="425"/>
    </w:pPr>
  </w:style>
  <w:style w:type="paragraph" w:styleId="Pagrindiniotekstotrauka3">
    <w:name w:val="Body Text Indent 3"/>
    <w:basedOn w:val="prastasis"/>
    <w:link w:val="Pagrindiniotekstotrauka3Diagrama"/>
    <w:uiPriority w:val="99"/>
    <w:rsid w:val="001F47D1"/>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1F47D1"/>
    <w:rPr>
      <w:rFonts w:ascii="Times New Roman" w:eastAsia="SimSun" w:hAnsi="Times New Roman" w:cs="Times New Roman"/>
      <w:sz w:val="20"/>
      <w:szCs w:val="21"/>
      <w:lang w:val="en-GB" w:eastAsia="x-none"/>
    </w:rPr>
  </w:style>
  <w:style w:type="character" w:styleId="Perirtashipersaitas">
    <w:name w:val="FollowedHyperlink"/>
    <w:uiPriority w:val="99"/>
    <w:rsid w:val="001F47D1"/>
    <w:rPr>
      <w:rFonts w:cs="Times New Roman"/>
      <w:color w:val="800080"/>
      <w:u w:val="single"/>
    </w:rPr>
  </w:style>
  <w:style w:type="character" w:styleId="Grietas">
    <w:name w:val="Strong"/>
    <w:uiPriority w:val="99"/>
    <w:qFormat/>
    <w:rsid w:val="001F47D1"/>
    <w:rPr>
      <w:rFonts w:cs="Times New Roman"/>
      <w:b/>
      <w:bCs/>
    </w:rPr>
  </w:style>
  <w:style w:type="character" w:customStyle="1" w:styleId="BodytextAgencyChar">
    <w:name w:val="Body text (Agency) Char"/>
    <w:link w:val="BodytextAgency"/>
    <w:uiPriority w:val="99"/>
    <w:locked/>
    <w:rsid w:val="001F47D1"/>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1F47D1"/>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F47D1"/>
    <w:pPr>
      <w:keepNext/>
    </w:pPr>
    <w:rPr>
      <w:rFonts w:eastAsia="SimSun" w:cs="Verdana"/>
      <w:b/>
      <w:snapToGrid/>
      <w:szCs w:val="18"/>
      <w:lang w:eastAsia="en-GB"/>
    </w:rPr>
  </w:style>
  <w:style w:type="character" w:customStyle="1" w:styleId="NormalAgencyChar">
    <w:name w:val="Normal (Agency) Char"/>
    <w:link w:val="NormalAgency"/>
    <w:uiPriority w:val="99"/>
    <w:locked/>
    <w:rsid w:val="001F47D1"/>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1F47D1"/>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1F47D1"/>
    <w:rPr>
      <w:rFonts w:ascii="Courier New" w:eastAsia="SimSun" w:hAnsi="Courier New" w:cs="Times New Roman"/>
      <w:sz w:val="20"/>
      <w:szCs w:val="20"/>
      <w:lang w:val="en-US" w:eastAsia="x-none"/>
    </w:rPr>
  </w:style>
  <w:style w:type="paragraph" w:customStyle="1" w:styleId="Default">
    <w:name w:val="Default"/>
    <w:rsid w:val="001F47D1"/>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1F47D1"/>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rsid w:val="001F47D1"/>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1F47D1"/>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1F47D1"/>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1F47D1"/>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1F47D1"/>
    <w:rPr>
      <w:rFonts w:ascii="Times New Roman" w:eastAsia="SimSun" w:hAnsi="Times New Roman" w:cs="Times New Roman"/>
      <w:noProof/>
      <w:sz w:val="20"/>
      <w:szCs w:val="20"/>
      <w:lang w:val="x-none" w:eastAsia="x-none"/>
    </w:rPr>
  </w:style>
  <w:style w:type="character" w:customStyle="1" w:styleId="CharChar12">
    <w:name w:val="Char Char12"/>
    <w:locked/>
    <w:rsid w:val="001F47D1"/>
    <w:rPr>
      <w:snapToGrid w:val="0"/>
      <w:lang w:val="en-GB" w:eastAsia="en-US" w:bidi="ar-SA"/>
    </w:rPr>
  </w:style>
  <w:style w:type="paragraph" w:customStyle="1" w:styleId="AmmTableauTitre1">
    <w:name w:val="AmmTableauTitre1"/>
    <w:basedOn w:val="prastasis"/>
    <w:rsid w:val="001F47D1"/>
    <w:pPr>
      <w:spacing w:before="120" w:after="120" w:line="240" w:lineRule="auto"/>
      <w:jc w:val="both"/>
    </w:pPr>
    <w:rPr>
      <w:rFonts w:ascii="Arial" w:eastAsia="Times New Roman" w:hAnsi="Arial" w:cs="Arial"/>
      <w:b/>
      <w:snapToGrid w:val="0"/>
      <w:sz w:val="20"/>
      <w:szCs w:val="20"/>
    </w:rPr>
  </w:style>
  <w:style w:type="paragraph" w:styleId="Betarp">
    <w:name w:val="No Spacing"/>
    <w:qFormat/>
    <w:rsid w:val="001F47D1"/>
    <w:pPr>
      <w:tabs>
        <w:tab w:val="left" w:pos="567"/>
      </w:tabs>
      <w:spacing w:after="0" w:line="240" w:lineRule="auto"/>
    </w:pPr>
    <w:rPr>
      <w:rFonts w:ascii="Times New Roman" w:eastAsia="Times New Roman" w:hAnsi="Times New Roman" w:cs="Times New Roman"/>
      <w:szCs w:val="20"/>
    </w:rPr>
  </w:style>
  <w:style w:type="paragraph" w:customStyle="1" w:styleId="AmmTitulaireNom">
    <w:name w:val="AmmTitulaireNom"/>
    <w:basedOn w:val="prastasis"/>
    <w:next w:val="AmmTitulaireAdresse"/>
    <w:uiPriority w:val="99"/>
    <w:rsid w:val="001F47D1"/>
    <w:pPr>
      <w:spacing w:after="0" w:line="240" w:lineRule="auto"/>
    </w:pPr>
    <w:rPr>
      <w:rFonts w:ascii="Arial" w:eastAsia="Calibri" w:hAnsi="Arial" w:cs="Arial"/>
      <w:b/>
      <w:bCs/>
      <w:caps/>
      <w:sz w:val="20"/>
      <w:szCs w:val="20"/>
      <w:lang w:val="fr-FR" w:eastAsia="fr-FR"/>
    </w:rPr>
  </w:style>
  <w:style w:type="paragraph" w:customStyle="1" w:styleId="AmmTitulaireAdresse">
    <w:name w:val="AmmTitulaireAdresse"/>
    <w:basedOn w:val="AmmTitulaireNom"/>
    <w:uiPriority w:val="99"/>
    <w:rsid w:val="001F47D1"/>
    <w:rPr>
      <w:b w:val="0"/>
      <w:bCs w:val="0"/>
    </w:rPr>
  </w:style>
  <w:style w:type="paragraph" w:styleId="Sraopastraipa">
    <w:name w:val="List Paragraph"/>
    <w:basedOn w:val="prastasis"/>
    <w:uiPriority w:val="34"/>
    <w:qFormat/>
    <w:rsid w:val="00203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EC9F2-1BE8-48E7-92D1-26A071E4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31642</Words>
  <Characters>18037</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dc:creator>
  <cp:lastModifiedBy>Albina Burkauskaitė</cp:lastModifiedBy>
  <cp:revision>4</cp:revision>
  <dcterms:created xsi:type="dcterms:W3CDTF">2024-07-30T08:32:00Z</dcterms:created>
  <dcterms:modified xsi:type="dcterms:W3CDTF">2024-07-30T08:36:00Z</dcterms:modified>
</cp:coreProperties>
</file>