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C71" w:rsidRPr="00B327A1" w:rsidRDefault="00AC0C71" w:rsidP="00AC0C71">
      <w:pPr>
        <w:suppressAutoHyphens/>
        <w:jc w:val="center"/>
        <w:rPr>
          <w:sz w:val="22"/>
          <w:szCs w:val="22"/>
        </w:rPr>
      </w:pPr>
      <w:bookmarkStart w:id="0" w:name="KNFageb0100"/>
      <w:r w:rsidRPr="00B327A1">
        <w:rPr>
          <w:b/>
          <w:sz w:val="22"/>
          <w:szCs w:val="22"/>
        </w:rPr>
        <w:t>Pakuotės lapelis: informacija vartotojui</w:t>
      </w:r>
    </w:p>
    <w:bookmarkEnd w:id="0"/>
    <w:p w:rsidR="00AC0C71" w:rsidRPr="00B327A1" w:rsidRDefault="00AC0C71" w:rsidP="00AC0C71">
      <w:pPr>
        <w:suppressAutoHyphens/>
        <w:jc w:val="center"/>
        <w:rPr>
          <w:b/>
          <w:sz w:val="22"/>
          <w:szCs w:val="22"/>
        </w:rPr>
      </w:pPr>
    </w:p>
    <w:p w:rsidR="00AC0C71" w:rsidRPr="00B327A1" w:rsidRDefault="00AC0C71" w:rsidP="00AC0C71">
      <w:pPr>
        <w:suppressAutoHyphens/>
        <w:jc w:val="center"/>
        <w:rPr>
          <w:b/>
          <w:sz w:val="22"/>
          <w:szCs w:val="22"/>
        </w:rPr>
      </w:pPr>
      <w:proofErr w:type="spellStart"/>
      <w:r w:rsidRPr="00B327A1">
        <w:rPr>
          <w:b/>
          <w:sz w:val="22"/>
          <w:szCs w:val="22"/>
        </w:rPr>
        <w:t>Sinupret</w:t>
      </w:r>
      <w:proofErr w:type="spellEnd"/>
      <w:r w:rsidRPr="00B327A1">
        <w:rPr>
          <w:b/>
          <w:sz w:val="22"/>
          <w:szCs w:val="22"/>
        </w:rPr>
        <w:t xml:space="preserve"> </w:t>
      </w:r>
      <w:proofErr w:type="spellStart"/>
      <w:r w:rsidRPr="00B327A1">
        <w:rPr>
          <w:b/>
          <w:sz w:val="22"/>
          <w:szCs w:val="22"/>
        </w:rPr>
        <w:t>intens</w:t>
      </w:r>
      <w:proofErr w:type="spellEnd"/>
      <w:r w:rsidRPr="00B327A1">
        <w:rPr>
          <w:b/>
          <w:sz w:val="22"/>
          <w:szCs w:val="22"/>
        </w:rPr>
        <w:t xml:space="preserve"> dengtos tabletės, suaugusiesiems</w:t>
      </w:r>
    </w:p>
    <w:p w:rsidR="00AC0C71" w:rsidRPr="00B327A1" w:rsidRDefault="00AC0C71" w:rsidP="00AC0C71">
      <w:pPr>
        <w:rPr>
          <w:sz w:val="22"/>
          <w:szCs w:val="22"/>
        </w:rPr>
      </w:pPr>
    </w:p>
    <w:p w:rsidR="00AC0C71" w:rsidRPr="00B327A1" w:rsidRDefault="00AC0C71" w:rsidP="00AC0C71">
      <w:pPr>
        <w:suppressAutoHyphens/>
        <w:jc w:val="center"/>
        <w:rPr>
          <w:i/>
          <w:sz w:val="22"/>
          <w:szCs w:val="22"/>
        </w:rPr>
      </w:pPr>
      <w:r w:rsidRPr="00B327A1">
        <w:rPr>
          <w:i/>
          <w:sz w:val="22"/>
          <w:szCs w:val="22"/>
        </w:rPr>
        <w:t xml:space="preserve">Sausasis ekstraktas iš </w:t>
      </w:r>
      <w:proofErr w:type="spellStart"/>
      <w:r w:rsidRPr="00B327A1">
        <w:rPr>
          <w:i/>
          <w:sz w:val="22"/>
          <w:szCs w:val="22"/>
        </w:rPr>
        <w:t>gencijonų</w:t>
      </w:r>
      <w:proofErr w:type="spellEnd"/>
      <w:r w:rsidRPr="00B327A1">
        <w:rPr>
          <w:i/>
          <w:sz w:val="22"/>
          <w:szCs w:val="22"/>
        </w:rPr>
        <w:t xml:space="preserve"> šaknų, raktažolių žiedų, rūgštynių žolės, </w:t>
      </w:r>
      <w:proofErr w:type="spellStart"/>
      <w:r w:rsidRPr="00B327A1">
        <w:rPr>
          <w:i/>
          <w:sz w:val="22"/>
          <w:szCs w:val="22"/>
        </w:rPr>
        <w:t>juoduogių</w:t>
      </w:r>
      <w:proofErr w:type="spellEnd"/>
      <w:r w:rsidRPr="00B327A1">
        <w:rPr>
          <w:i/>
          <w:sz w:val="22"/>
          <w:szCs w:val="22"/>
        </w:rPr>
        <w:t xml:space="preserve"> šeivamedžių žiedų ir </w:t>
      </w:r>
      <w:proofErr w:type="spellStart"/>
      <w:r w:rsidRPr="00B327A1">
        <w:rPr>
          <w:i/>
          <w:sz w:val="22"/>
          <w:szCs w:val="22"/>
        </w:rPr>
        <w:t>verbenų</w:t>
      </w:r>
      <w:proofErr w:type="spellEnd"/>
      <w:r w:rsidRPr="00B327A1">
        <w:rPr>
          <w:i/>
          <w:sz w:val="22"/>
          <w:szCs w:val="22"/>
        </w:rPr>
        <w:t xml:space="preserve"> žolės</w:t>
      </w:r>
    </w:p>
    <w:p w:rsidR="00AC0C71" w:rsidRPr="00B327A1" w:rsidRDefault="00AC0C71" w:rsidP="00AC0C71">
      <w:pPr>
        <w:suppressAutoHyphens/>
        <w:jc w:val="center"/>
        <w:rPr>
          <w:i/>
          <w:sz w:val="22"/>
          <w:szCs w:val="22"/>
        </w:rPr>
      </w:pPr>
    </w:p>
    <w:p w:rsidR="00AC0C71" w:rsidRPr="00B327A1" w:rsidRDefault="00AC0C71" w:rsidP="00AC0C71">
      <w:pPr>
        <w:suppressAutoHyphens/>
        <w:rPr>
          <w:b/>
          <w:sz w:val="22"/>
          <w:szCs w:val="22"/>
        </w:rPr>
      </w:pPr>
      <w:r w:rsidRPr="00B327A1">
        <w:rPr>
          <w:b/>
          <w:sz w:val="22"/>
          <w:szCs w:val="22"/>
        </w:rPr>
        <w:t>Atidžiai perskaitykite visą šį lapelį, prieš pradėdami vartoti šį vaistą, nes jame pateikiama Jums svarbi informacija.</w:t>
      </w:r>
    </w:p>
    <w:p w:rsidR="00AC0C71" w:rsidRPr="00B327A1" w:rsidRDefault="00AC0C71" w:rsidP="00AC0C71">
      <w:pPr>
        <w:suppressAutoHyphens/>
        <w:rPr>
          <w:sz w:val="22"/>
          <w:szCs w:val="22"/>
        </w:rPr>
      </w:pPr>
      <w:r w:rsidRPr="00B327A1">
        <w:rPr>
          <w:sz w:val="22"/>
          <w:szCs w:val="22"/>
        </w:rPr>
        <w:t>Visada vartokite šį vaistą tiksliai kaip aprašyta šiame lapelyje arba kaip nurodė gydytojas arba vaistininkas.</w:t>
      </w:r>
    </w:p>
    <w:p w:rsidR="00AC0C71" w:rsidRPr="00B327A1" w:rsidRDefault="00AC0C71" w:rsidP="00AC0C71">
      <w:pPr>
        <w:numPr>
          <w:ilvl w:val="0"/>
          <w:numId w:val="1"/>
        </w:numPr>
        <w:suppressAutoHyphens/>
        <w:ind w:left="567" w:hanging="567"/>
        <w:rPr>
          <w:sz w:val="22"/>
          <w:szCs w:val="22"/>
        </w:rPr>
      </w:pPr>
      <w:r w:rsidRPr="00B327A1">
        <w:rPr>
          <w:sz w:val="22"/>
          <w:szCs w:val="22"/>
        </w:rPr>
        <w:t>Neišmeskite šio lapelio, nes vėl gali prireikti jį perskaityti.</w:t>
      </w:r>
    </w:p>
    <w:p w:rsidR="00AC0C71" w:rsidRPr="00B327A1" w:rsidRDefault="00AC0C71" w:rsidP="00AC0C71">
      <w:pPr>
        <w:numPr>
          <w:ilvl w:val="0"/>
          <w:numId w:val="1"/>
        </w:numPr>
        <w:suppressAutoHyphens/>
        <w:ind w:left="567" w:hanging="567"/>
        <w:rPr>
          <w:sz w:val="22"/>
          <w:szCs w:val="22"/>
        </w:rPr>
      </w:pPr>
      <w:r w:rsidRPr="00B327A1">
        <w:rPr>
          <w:sz w:val="22"/>
          <w:szCs w:val="22"/>
        </w:rPr>
        <w:t>Jeigu norite sužinoti daugiau arba pasitarti, kreipkitės į vaistininką.</w:t>
      </w:r>
    </w:p>
    <w:p w:rsidR="00AC0C71" w:rsidRPr="00B327A1" w:rsidRDefault="00AC0C71" w:rsidP="00AC0C71">
      <w:pPr>
        <w:numPr>
          <w:ilvl w:val="0"/>
          <w:numId w:val="1"/>
        </w:numPr>
        <w:suppressAutoHyphens/>
        <w:ind w:left="567" w:hanging="567"/>
        <w:rPr>
          <w:sz w:val="22"/>
          <w:szCs w:val="22"/>
        </w:rPr>
      </w:pPr>
      <w:r w:rsidRPr="00B327A1">
        <w:rPr>
          <w:sz w:val="22"/>
          <w:szCs w:val="22"/>
        </w:rPr>
        <w:t>Jeigu pasireiškė šalutinis poveikis (net jeigu jis šiame lapelyje nenurodytas), kreipkitės į gydytoją arba vaistininką. Žr. 4 skyrių.</w:t>
      </w:r>
    </w:p>
    <w:p w:rsidR="00AC0C71" w:rsidRPr="00B327A1" w:rsidRDefault="00AC0C71" w:rsidP="00AC0C71">
      <w:pPr>
        <w:numPr>
          <w:ilvl w:val="0"/>
          <w:numId w:val="1"/>
        </w:numPr>
        <w:suppressAutoHyphens/>
        <w:ind w:left="567" w:hanging="567"/>
        <w:rPr>
          <w:color w:val="000000"/>
          <w:sz w:val="22"/>
          <w:szCs w:val="22"/>
        </w:rPr>
      </w:pPr>
      <w:r w:rsidRPr="00B327A1">
        <w:rPr>
          <w:color w:val="000000"/>
          <w:sz w:val="22"/>
          <w:szCs w:val="22"/>
        </w:rPr>
        <w:t>Jeigu per 7–14 dienų Jūsų savijauta nepagerėjo arba net pablogėjo, kreipkitės į gydytoją.</w:t>
      </w:r>
    </w:p>
    <w:p w:rsidR="00AC0C71" w:rsidRPr="00B327A1" w:rsidRDefault="00AC0C71" w:rsidP="00AC0C71">
      <w:pPr>
        <w:keepNext/>
        <w:tabs>
          <w:tab w:val="left" w:pos="567"/>
          <w:tab w:val="left" w:pos="2552"/>
        </w:tabs>
        <w:outlineLvl w:val="3"/>
        <w:rPr>
          <w:color w:val="000000"/>
          <w:sz w:val="22"/>
          <w:szCs w:val="22"/>
        </w:rPr>
      </w:pPr>
    </w:p>
    <w:p w:rsidR="00AC0C71" w:rsidRPr="00B327A1" w:rsidRDefault="00AC0C71" w:rsidP="00AC0C71">
      <w:pPr>
        <w:keepNext/>
        <w:tabs>
          <w:tab w:val="left" w:pos="567"/>
          <w:tab w:val="left" w:pos="2552"/>
        </w:tabs>
        <w:outlineLvl w:val="3"/>
        <w:rPr>
          <w:b/>
          <w:color w:val="000000"/>
          <w:sz w:val="22"/>
          <w:szCs w:val="22"/>
        </w:rPr>
      </w:pPr>
      <w:r w:rsidRPr="00B327A1">
        <w:rPr>
          <w:b/>
          <w:color w:val="000000"/>
          <w:sz w:val="22"/>
          <w:szCs w:val="22"/>
        </w:rPr>
        <w:t>Apie ką rašoma šiame lapelyje?</w:t>
      </w:r>
    </w:p>
    <w:p w:rsidR="00AC0C71" w:rsidRPr="00B327A1" w:rsidRDefault="00AC0C71" w:rsidP="00AC0C71">
      <w:pPr>
        <w:tabs>
          <w:tab w:val="left" w:pos="567"/>
        </w:tabs>
        <w:suppressAutoHyphens/>
        <w:rPr>
          <w:sz w:val="22"/>
          <w:szCs w:val="22"/>
        </w:rPr>
      </w:pPr>
      <w:r w:rsidRPr="00B327A1">
        <w:rPr>
          <w:sz w:val="22"/>
          <w:szCs w:val="22"/>
        </w:rPr>
        <w:t xml:space="preserve">1. </w:t>
      </w:r>
      <w:r w:rsidRPr="00B327A1">
        <w:rPr>
          <w:sz w:val="22"/>
          <w:szCs w:val="22"/>
        </w:rPr>
        <w:tab/>
        <w:t xml:space="preserve">Kas yra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ir kam jis vartojamas</w:t>
      </w:r>
    </w:p>
    <w:p w:rsidR="00AC0C71" w:rsidRPr="00B327A1" w:rsidRDefault="00AC0C71" w:rsidP="00AC0C71">
      <w:pPr>
        <w:tabs>
          <w:tab w:val="left" w:pos="567"/>
        </w:tabs>
        <w:suppressAutoHyphens/>
        <w:rPr>
          <w:sz w:val="22"/>
          <w:szCs w:val="22"/>
        </w:rPr>
      </w:pPr>
      <w:r w:rsidRPr="00B327A1">
        <w:rPr>
          <w:sz w:val="22"/>
          <w:szCs w:val="22"/>
        </w:rPr>
        <w:t xml:space="preserve">2. </w:t>
      </w:r>
      <w:r w:rsidRPr="00B327A1">
        <w:rPr>
          <w:sz w:val="22"/>
          <w:szCs w:val="22"/>
        </w:rPr>
        <w:tab/>
        <w:t xml:space="preserve">Kas žinotina prieš vartojant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p>
    <w:p w:rsidR="00AC0C71" w:rsidRPr="00B327A1" w:rsidRDefault="00AC0C71" w:rsidP="00AC0C71">
      <w:pPr>
        <w:tabs>
          <w:tab w:val="left" w:pos="567"/>
        </w:tabs>
        <w:suppressAutoHyphens/>
        <w:rPr>
          <w:sz w:val="22"/>
          <w:szCs w:val="22"/>
        </w:rPr>
      </w:pPr>
      <w:r w:rsidRPr="00B327A1">
        <w:rPr>
          <w:sz w:val="22"/>
          <w:szCs w:val="22"/>
        </w:rPr>
        <w:t xml:space="preserve">3. </w:t>
      </w:r>
      <w:r w:rsidRPr="00B327A1">
        <w:rPr>
          <w:sz w:val="22"/>
          <w:szCs w:val="22"/>
        </w:rPr>
        <w:tab/>
        <w:t xml:space="preserve">Kaip vartoti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p>
    <w:p w:rsidR="00AC0C71" w:rsidRPr="00B327A1" w:rsidRDefault="00AC0C71" w:rsidP="00AC0C71">
      <w:pPr>
        <w:tabs>
          <w:tab w:val="left" w:pos="567"/>
        </w:tabs>
        <w:suppressAutoHyphens/>
        <w:rPr>
          <w:sz w:val="22"/>
          <w:szCs w:val="22"/>
        </w:rPr>
      </w:pPr>
      <w:r w:rsidRPr="00B327A1">
        <w:rPr>
          <w:sz w:val="22"/>
          <w:szCs w:val="22"/>
        </w:rPr>
        <w:t xml:space="preserve">4. </w:t>
      </w:r>
      <w:r w:rsidRPr="00B327A1">
        <w:rPr>
          <w:sz w:val="22"/>
          <w:szCs w:val="22"/>
        </w:rPr>
        <w:tab/>
        <w:t>Galimas šalutinis poveikis</w:t>
      </w:r>
    </w:p>
    <w:p w:rsidR="00AC0C71" w:rsidRPr="00B327A1" w:rsidRDefault="00AC0C71" w:rsidP="00AC0C71">
      <w:pPr>
        <w:tabs>
          <w:tab w:val="left" w:pos="567"/>
        </w:tabs>
        <w:suppressAutoHyphens/>
        <w:rPr>
          <w:sz w:val="22"/>
          <w:szCs w:val="22"/>
        </w:rPr>
      </w:pPr>
      <w:r w:rsidRPr="00B327A1">
        <w:rPr>
          <w:sz w:val="22"/>
          <w:szCs w:val="22"/>
        </w:rPr>
        <w:t xml:space="preserve">5. </w:t>
      </w:r>
      <w:r w:rsidRPr="00B327A1">
        <w:rPr>
          <w:sz w:val="22"/>
          <w:szCs w:val="22"/>
        </w:rPr>
        <w:tab/>
        <w:t xml:space="preserve">Kaip laikyti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p>
    <w:p w:rsidR="00AC0C71" w:rsidRPr="00B327A1" w:rsidRDefault="00AC0C71" w:rsidP="00AC0C71">
      <w:pPr>
        <w:tabs>
          <w:tab w:val="left" w:pos="567"/>
        </w:tabs>
        <w:suppressAutoHyphens/>
        <w:rPr>
          <w:sz w:val="22"/>
          <w:szCs w:val="22"/>
        </w:rPr>
      </w:pPr>
      <w:r w:rsidRPr="00B327A1">
        <w:rPr>
          <w:sz w:val="22"/>
          <w:szCs w:val="22"/>
        </w:rPr>
        <w:t xml:space="preserve">6. </w:t>
      </w:r>
      <w:r w:rsidRPr="00B327A1">
        <w:rPr>
          <w:sz w:val="22"/>
          <w:szCs w:val="22"/>
        </w:rPr>
        <w:tab/>
        <w:t>Pakuotės turinys ir kita informacija</w:t>
      </w:r>
    </w:p>
    <w:p w:rsidR="00AC0C71" w:rsidRPr="00B327A1" w:rsidRDefault="00AC0C71" w:rsidP="00AC0C71">
      <w:pPr>
        <w:suppressAutoHyphens/>
        <w:rPr>
          <w:sz w:val="22"/>
          <w:szCs w:val="22"/>
        </w:rPr>
      </w:pPr>
    </w:p>
    <w:p w:rsidR="00AC0C71" w:rsidRPr="00B327A1" w:rsidRDefault="00AC0C71" w:rsidP="00AC0C71">
      <w:pPr>
        <w:suppressAutoHyphens/>
        <w:rPr>
          <w:sz w:val="22"/>
          <w:szCs w:val="22"/>
        </w:rPr>
      </w:pPr>
    </w:p>
    <w:p w:rsidR="00AC0C71" w:rsidRPr="00B327A1" w:rsidRDefault="00AC0C71" w:rsidP="00AC0C71">
      <w:pPr>
        <w:keepNext/>
        <w:numPr>
          <w:ilvl w:val="2"/>
          <w:numId w:val="0"/>
        </w:numPr>
        <w:tabs>
          <w:tab w:val="num" w:pos="0"/>
          <w:tab w:val="left" w:pos="567"/>
          <w:tab w:val="left" w:pos="1665"/>
        </w:tabs>
        <w:suppressAutoHyphens/>
        <w:outlineLvl w:val="2"/>
        <w:rPr>
          <w:b/>
          <w:sz w:val="22"/>
          <w:szCs w:val="22"/>
        </w:rPr>
      </w:pPr>
      <w:r w:rsidRPr="00B327A1">
        <w:rPr>
          <w:b/>
          <w:sz w:val="22"/>
          <w:szCs w:val="22"/>
        </w:rPr>
        <w:t>1.</w:t>
      </w:r>
      <w:r w:rsidRPr="00B327A1">
        <w:rPr>
          <w:b/>
          <w:sz w:val="22"/>
          <w:szCs w:val="22"/>
        </w:rPr>
        <w:tab/>
        <w:t xml:space="preserve">Kas yra </w:t>
      </w:r>
      <w:proofErr w:type="spellStart"/>
      <w:r w:rsidRPr="00B327A1">
        <w:rPr>
          <w:b/>
          <w:sz w:val="22"/>
          <w:szCs w:val="22"/>
        </w:rPr>
        <w:t>Sinupret</w:t>
      </w:r>
      <w:proofErr w:type="spellEnd"/>
      <w:r w:rsidRPr="00B327A1">
        <w:rPr>
          <w:b/>
          <w:sz w:val="22"/>
          <w:szCs w:val="22"/>
        </w:rPr>
        <w:t xml:space="preserve"> </w:t>
      </w:r>
      <w:proofErr w:type="spellStart"/>
      <w:r w:rsidRPr="00B327A1">
        <w:rPr>
          <w:b/>
          <w:sz w:val="22"/>
          <w:szCs w:val="22"/>
        </w:rPr>
        <w:t>intens</w:t>
      </w:r>
      <w:proofErr w:type="spellEnd"/>
      <w:r w:rsidRPr="00B327A1">
        <w:rPr>
          <w:b/>
          <w:sz w:val="22"/>
          <w:szCs w:val="22"/>
        </w:rPr>
        <w:t xml:space="preserve"> ir kam jis vartojamas</w:t>
      </w:r>
    </w:p>
    <w:p w:rsidR="00AC0C71" w:rsidRPr="00B327A1" w:rsidRDefault="00AC0C71" w:rsidP="00AC0C71">
      <w:pPr>
        <w:suppressAutoHyphens/>
        <w:rPr>
          <w:sz w:val="22"/>
          <w:szCs w:val="22"/>
        </w:rPr>
      </w:pPr>
    </w:p>
    <w:p w:rsidR="00AC0C71" w:rsidRPr="00B327A1" w:rsidRDefault="00AC0C71" w:rsidP="00AC0C71">
      <w:pPr>
        <w:suppressAutoHyphens/>
        <w:rPr>
          <w:sz w:val="22"/>
          <w:szCs w:val="22"/>
        </w:rPr>
      </w:pPr>
      <w:r w:rsidRPr="00B327A1">
        <w:rPr>
          <w:sz w:val="22"/>
          <w:szCs w:val="22"/>
        </w:rPr>
        <w:t>Augalinis vaistas, skirtas suaugusiųjų ūminiam nekomplikuotam prienosinių ančių uždegimui gydyti</w:t>
      </w:r>
      <w:r>
        <w:rPr>
          <w:sz w:val="22"/>
          <w:szCs w:val="22"/>
        </w:rPr>
        <w:t>,</w:t>
      </w:r>
      <w:r w:rsidRPr="001D3D06">
        <w:t xml:space="preserve"> </w:t>
      </w:r>
      <w:r>
        <w:rPr>
          <w:sz w:val="22"/>
          <w:szCs w:val="22"/>
        </w:rPr>
        <w:t>jei pasireiškia tokių simptomų kaip nosies bėgimas</w:t>
      </w:r>
      <w:r w:rsidRPr="001D3D06">
        <w:rPr>
          <w:sz w:val="22"/>
          <w:szCs w:val="22"/>
        </w:rPr>
        <w:t xml:space="preserve">, </w:t>
      </w:r>
      <w:r>
        <w:rPr>
          <w:sz w:val="22"/>
          <w:szCs w:val="22"/>
        </w:rPr>
        <w:t>nosies užgulimas</w:t>
      </w:r>
      <w:r w:rsidRPr="001D3D06">
        <w:rPr>
          <w:sz w:val="22"/>
          <w:szCs w:val="22"/>
        </w:rPr>
        <w:t xml:space="preserve">, </w:t>
      </w:r>
      <w:r>
        <w:rPr>
          <w:sz w:val="22"/>
          <w:szCs w:val="22"/>
        </w:rPr>
        <w:t>galvos skausmas</w:t>
      </w:r>
      <w:r w:rsidRPr="001D3D06">
        <w:rPr>
          <w:sz w:val="22"/>
          <w:szCs w:val="22"/>
        </w:rPr>
        <w:t xml:space="preserve">, </w:t>
      </w:r>
      <w:r>
        <w:rPr>
          <w:sz w:val="22"/>
          <w:szCs w:val="22"/>
        </w:rPr>
        <w:t>veido skausmas arba spaudimas</w:t>
      </w:r>
      <w:r w:rsidRPr="00B327A1">
        <w:rPr>
          <w:sz w:val="22"/>
          <w:szCs w:val="22"/>
        </w:rPr>
        <w:t>.</w:t>
      </w:r>
      <w:r w:rsidRPr="00B327A1">
        <w:rPr>
          <w:sz w:val="22"/>
          <w:szCs w:val="22"/>
          <w:highlight w:val="green"/>
        </w:rPr>
        <w:br/>
      </w:r>
    </w:p>
    <w:p w:rsidR="00AC0C71" w:rsidRPr="00B327A1" w:rsidRDefault="00AC0C71" w:rsidP="00AC0C71">
      <w:pPr>
        <w:suppressAutoHyphens/>
        <w:rPr>
          <w:sz w:val="22"/>
          <w:szCs w:val="22"/>
        </w:rPr>
      </w:pPr>
    </w:p>
    <w:p w:rsidR="00AC0C71" w:rsidRPr="00B327A1" w:rsidRDefault="00AC0C71" w:rsidP="00AC0C71">
      <w:pPr>
        <w:keepNext/>
        <w:numPr>
          <w:ilvl w:val="2"/>
          <w:numId w:val="0"/>
        </w:numPr>
        <w:tabs>
          <w:tab w:val="num" w:pos="0"/>
          <w:tab w:val="left" w:pos="567"/>
          <w:tab w:val="left" w:pos="1665"/>
        </w:tabs>
        <w:suppressAutoHyphens/>
        <w:outlineLvl w:val="2"/>
        <w:rPr>
          <w:b/>
          <w:sz w:val="22"/>
          <w:szCs w:val="22"/>
        </w:rPr>
      </w:pPr>
      <w:r w:rsidRPr="00B327A1">
        <w:rPr>
          <w:b/>
          <w:sz w:val="22"/>
          <w:szCs w:val="22"/>
        </w:rPr>
        <w:t>2.</w:t>
      </w:r>
      <w:r w:rsidRPr="00B327A1">
        <w:rPr>
          <w:b/>
          <w:sz w:val="22"/>
          <w:szCs w:val="22"/>
        </w:rPr>
        <w:tab/>
        <w:t xml:space="preserve">Kas žinotina prieš vartojant </w:t>
      </w:r>
      <w:proofErr w:type="spellStart"/>
      <w:r w:rsidRPr="00B327A1">
        <w:rPr>
          <w:b/>
          <w:sz w:val="22"/>
          <w:szCs w:val="22"/>
        </w:rPr>
        <w:t>Sinupret</w:t>
      </w:r>
      <w:proofErr w:type="spellEnd"/>
      <w:r w:rsidRPr="00B327A1">
        <w:rPr>
          <w:b/>
          <w:sz w:val="22"/>
          <w:szCs w:val="22"/>
        </w:rPr>
        <w:t xml:space="preserve"> </w:t>
      </w:r>
      <w:proofErr w:type="spellStart"/>
      <w:r w:rsidRPr="00B327A1">
        <w:rPr>
          <w:b/>
          <w:sz w:val="22"/>
          <w:szCs w:val="22"/>
        </w:rPr>
        <w:t>intens</w:t>
      </w:r>
      <w:proofErr w:type="spellEnd"/>
    </w:p>
    <w:p w:rsidR="00AC0C71" w:rsidRPr="00B327A1" w:rsidRDefault="00AC0C71" w:rsidP="00AC0C71">
      <w:pPr>
        <w:keepNext/>
        <w:numPr>
          <w:ilvl w:val="2"/>
          <w:numId w:val="0"/>
        </w:numPr>
        <w:tabs>
          <w:tab w:val="num" w:pos="0"/>
          <w:tab w:val="left" w:pos="567"/>
          <w:tab w:val="left" w:pos="1665"/>
        </w:tabs>
        <w:suppressAutoHyphens/>
        <w:outlineLvl w:val="2"/>
        <w:rPr>
          <w:b/>
          <w:caps/>
          <w:sz w:val="22"/>
          <w:szCs w:val="22"/>
        </w:rPr>
      </w:pPr>
    </w:p>
    <w:p w:rsidR="00AC0C71" w:rsidRPr="00B327A1" w:rsidRDefault="00AC0C71" w:rsidP="00AC0C71">
      <w:pPr>
        <w:tabs>
          <w:tab w:val="num" w:pos="1701"/>
        </w:tabs>
        <w:outlineLvl w:val="4"/>
        <w:rPr>
          <w:b/>
          <w:sz w:val="22"/>
          <w:szCs w:val="22"/>
        </w:rPr>
      </w:pPr>
      <w:proofErr w:type="spellStart"/>
      <w:r w:rsidRPr="00B327A1">
        <w:rPr>
          <w:b/>
          <w:sz w:val="22"/>
          <w:szCs w:val="22"/>
        </w:rPr>
        <w:t>Sinupret</w:t>
      </w:r>
      <w:proofErr w:type="spellEnd"/>
      <w:r w:rsidRPr="00B327A1">
        <w:rPr>
          <w:b/>
          <w:sz w:val="22"/>
          <w:szCs w:val="22"/>
        </w:rPr>
        <w:t xml:space="preserve"> </w:t>
      </w:r>
      <w:proofErr w:type="spellStart"/>
      <w:r w:rsidRPr="00B327A1">
        <w:rPr>
          <w:b/>
          <w:sz w:val="22"/>
          <w:szCs w:val="22"/>
        </w:rPr>
        <w:t>intens</w:t>
      </w:r>
      <w:proofErr w:type="spellEnd"/>
      <w:r w:rsidRPr="00B327A1">
        <w:rPr>
          <w:b/>
          <w:sz w:val="22"/>
          <w:szCs w:val="22"/>
        </w:rPr>
        <w:t xml:space="preserve"> vartoti negalima:</w:t>
      </w:r>
    </w:p>
    <w:p w:rsidR="00AC0C71" w:rsidRPr="006A413D" w:rsidRDefault="00AC0C71" w:rsidP="00AC0C71">
      <w:pPr>
        <w:pStyle w:val="Sraopastraipa"/>
        <w:numPr>
          <w:ilvl w:val="0"/>
          <w:numId w:val="2"/>
        </w:numPr>
        <w:suppressAutoHyphens/>
        <w:ind w:hanging="720"/>
        <w:outlineLvl w:val="4"/>
        <w:rPr>
          <w:sz w:val="22"/>
          <w:szCs w:val="22"/>
        </w:rPr>
      </w:pPr>
      <w:r w:rsidRPr="006A413D">
        <w:rPr>
          <w:sz w:val="22"/>
          <w:szCs w:val="22"/>
        </w:rPr>
        <w:t>jeigu yra alergija (padidėjęs jautrumas) veikliajai medžiagai arba bet kuriai pagalbinei šio vaisto medžiagai (jos išvardytos 6 skyriuje);</w:t>
      </w:r>
    </w:p>
    <w:p w:rsidR="00AC0C71" w:rsidRPr="006A413D" w:rsidRDefault="00AC0C71" w:rsidP="00AC0C71">
      <w:pPr>
        <w:pStyle w:val="Sraopastraipa"/>
        <w:numPr>
          <w:ilvl w:val="0"/>
          <w:numId w:val="2"/>
        </w:numPr>
        <w:suppressAutoHyphens/>
        <w:ind w:left="567" w:hanging="567"/>
        <w:outlineLvl w:val="4"/>
        <w:rPr>
          <w:sz w:val="22"/>
          <w:szCs w:val="22"/>
        </w:rPr>
      </w:pPr>
      <w:r w:rsidRPr="006A413D">
        <w:rPr>
          <w:sz w:val="22"/>
          <w:szCs w:val="22"/>
        </w:rPr>
        <w:t xml:space="preserve">jeigu turite arba turėjote </w:t>
      </w:r>
      <w:proofErr w:type="spellStart"/>
      <w:r w:rsidRPr="006A413D">
        <w:rPr>
          <w:sz w:val="22"/>
          <w:szCs w:val="22"/>
        </w:rPr>
        <w:t>peptinę</w:t>
      </w:r>
      <w:proofErr w:type="spellEnd"/>
      <w:r w:rsidRPr="006A413D">
        <w:rPr>
          <w:sz w:val="22"/>
          <w:szCs w:val="22"/>
        </w:rPr>
        <w:t xml:space="preserve"> opą.</w:t>
      </w:r>
    </w:p>
    <w:p w:rsidR="00AC0C71" w:rsidRPr="00B327A1" w:rsidRDefault="00AC0C71" w:rsidP="00AC0C71">
      <w:pPr>
        <w:rPr>
          <w:sz w:val="22"/>
          <w:szCs w:val="22"/>
        </w:rPr>
      </w:pPr>
    </w:p>
    <w:p w:rsidR="00AC0C71" w:rsidRPr="00B327A1" w:rsidRDefault="00AC0C71" w:rsidP="00AC0C71">
      <w:pPr>
        <w:rPr>
          <w:b/>
          <w:sz w:val="22"/>
          <w:szCs w:val="22"/>
        </w:rPr>
      </w:pPr>
      <w:r w:rsidRPr="00B327A1">
        <w:rPr>
          <w:b/>
          <w:sz w:val="22"/>
          <w:szCs w:val="22"/>
        </w:rPr>
        <w:t>Įspėjimai ir atsargumo priemonės</w:t>
      </w:r>
    </w:p>
    <w:p w:rsidR="00AC0C71" w:rsidRPr="00B327A1" w:rsidRDefault="00AC0C71" w:rsidP="00AC0C71">
      <w:pPr>
        <w:rPr>
          <w:sz w:val="22"/>
          <w:szCs w:val="22"/>
        </w:rPr>
      </w:pPr>
      <w:r w:rsidRPr="00B327A1">
        <w:rPr>
          <w:sz w:val="22"/>
          <w:szCs w:val="22"/>
        </w:rPr>
        <w:t xml:space="preserve">Pasitarkite su gydytoju, jeigu iš nosies bėga kraujas, karščiuojate, jaučiate stiprų skausmą, atsiranda pūlingų išskyrų iš nosies, sutrinka regėjimas, atsiranda vidurinės veido dalies ar akių asimetrija arba tirpsta veidas, kadangi tokie simptomai ar radiniai paprastai yra laikomi sunkaus visų </w:t>
      </w:r>
      <w:proofErr w:type="spellStart"/>
      <w:r w:rsidRPr="00B327A1">
        <w:rPr>
          <w:sz w:val="22"/>
          <w:szCs w:val="22"/>
        </w:rPr>
        <w:t>rinosinusito</w:t>
      </w:r>
      <w:proofErr w:type="spellEnd"/>
      <w:r w:rsidRPr="00B327A1">
        <w:rPr>
          <w:sz w:val="22"/>
          <w:szCs w:val="22"/>
        </w:rPr>
        <w:t xml:space="preserve"> formų požymiais ir tokiu atveju būtinas medicinos specialisto ištyrimas bei skubus medicininis gydymas.</w:t>
      </w:r>
    </w:p>
    <w:p w:rsidR="00AC0C71" w:rsidRPr="00B327A1" w:rsidRDefault="00AC0C71" w:rsidP="00AC0C71">
      <w:pPr>
        <w:rPr>
          <w:sz w:val="22"/>
          <w:szCs w:val="22"/>
        </w:rPr>
      </w:pPr>
    </w:p>
    <w:p w:rsidR="00AC0C71" w:rsidRPr="00B327A1" w:rsidRDefault="00AC0C71" w:rsidP="00AC0C71">
      <w:pPr>
        <w:rPr>
          <w:sz w:val="22"/>
          <w:szCs w:val="22"/>
        </w:rPr>
      </w:pPr>
      <w:r w:rsidRPr="00B327A1">
        <w:rPr>
          <w:sz w:val="22"/>
          <w:szCs w:val="22"/>
        </w:rPr>
        <w:t>Pasitarkite su gydytoju, jeigu simptomai išlieka ilgiau nei 7–14 dienų, pablogėja arba periodiškai pasikartoja.</w:t>
      </w:r>
    </w:p>
    <w:p w:rsidR="00AC0C71" w:rsidRPr="00B327A1" w:rsidRDefault="00AC0C71" w:rsidP="00AC0C71">
      <w:pPr>
        <w:rPr>
          <w:sz w:val="22"/>
          <w:szCs w:val="22"/>
        </w:rPr>
      </w:pPr>
    </w:p>
    <w:p w:rsidR="00AC0C71" w:rsidRPr="00B327A1" w:rsidRDefault="00AC0C71" w:rsidP="00AC0C71">
      <w:pPr>
        <w:rPr>
          <w:sz w:val="22"/>
          <w:szCs w:val="22"/>
        </w:rPr>
      </w:pPr>
      <w:r w:rsidRPr="00B327A1">
        <w:rPr>
          <w:sz w:val="22"/>
          <w:szCs w:val="22"/>
        </w:rPr>
        <w:t xml:space="preserve">Jeigu nustatytas gastritas ir jeigu paciento skrandis jautrus, šį vaistą reikia vartoti ypač atsargiai.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geriausia vartoti po valgio, užgeriant stikline vandens.</w:t>
      </w:r>
    </w:p>
    <w:p w:rsidR="00AC0C71" w:rsidRPr="00B327A1" w:rsidRDefault="00AC0C71" w:rsidP="00AC0C71">
      <w:pPr>
        <w:rPr>
          <w:sz w:val="22"/>
          <w:szCs w:val="22"/>
        </w:rPr>
      </w:pPr>
    </w:p>
    <w:p w:rsidR="00AC0C71" w:rsidRPr="00B327A1" w:rsidRDefault="00AC0C71" w:rsidP="00AC0C71">
      <w:pPr>
        <w:rPr>
          <w:b/>
          <w:sz w:val="22"/>
          <w:szCs w:val="22"/>
        </w:rPr>
      </w:pPr>
      <w:r w:rsidRPr="00B327A1">
        <w:rPr>
          <w:b/>
          <w:sz w:val="22"/>
          <w:szCs w:val="22"/>
        </w:rPr>
        <w:t>Vaikams ir paaugliams</w:t>
      </w:r>
    </w:p>
    <w:p w:rsidR="00AC0C71" w:rsidRPr="00B327A1" w:rsidRDefault="00AC0C71" w:rsidP="00AC0C71">
      <w:pPr>
        <w:rPr>
          <w:sz w:val="22"/>
          <w:szCs w:val="22"/>
        </w:rPr>
      </w:pPr>
      <w:r w:rsidRPr="00B327A1">
        <w:rPr>
          <w:sz w:val="22"/>
          <w:szCs w:val="22"/>
        </w:rPr>
        <w:t>Vartoti vaikams ir jaunesniems nei 18 metų amžiaus paaugliams nerekomenduojama, nes trūksta pakankamų duomenų.</w:t>
      </w:r>
    </w:p>
    <w:p w:rsidR="00AC0C71" w:rsidRPr="00B327A1" w:rsidRDefault="00AC0C71" w:rsidP="00AC0C71">
      <w:pPr>
        <w:rPr>
          <w:sz w:val="22"/>
          <w:szCs w:val="22"/>
        </w:rPr>
      </w:pPr>
    </w:p>
    <w:p w:rsidR="00AC0C71" w:rsidRPr="00B327A1" w:rsidRDefault="00AC0C71" w:rsidP="00AC0C71">
      <w:pPr>
        <w:tabs>
          <w:tab w:val="num" w:pos="1134"/>
        </w:tabs>
        <w:outlineLvl w:val="4"/>
        <w:rPr>
          <w:b/>
          <w:sz w:val="22"/>
          <w:szCs w:val="22"/>
        </w:rPr>
      </w:pPr>
      <w:r w:rsidRPr="00B327A1">
        <w:rPr>
          <w:b/>
          <w:sz w:val="22"/>
          <w:szCs w:val="22"/>
        </w:rPr>
        <w:t xml:space="preserve">Kiti vaistai ir </w:t>
      </w:r>
      <w:proofErr w:type="spellStart"/>
      <w:r w:rsidRPr="00B327A1">
        <w:rPr>
          <w:b/>
          <w:sz w:val="22"/>
          <w:szCs w:val="22"/>
        </w:rPr>
        <w:t>Sinupret</w:t>
      </w:r>
      <w:proofErr w:type="spellEnd"/>
      <w:r w:rsidRPr="00B327A1">
        <w:rPr>
          <w:b/>
          <w:sz w:val="22"/>
          <w:szCs w:val="22"/>
        </w:rPr>
        <w:t xml:space="preserve"> </w:t>
      </w:r>
      <w:proofErr w:type="spellStart"/>
      <w:r w:rsidRPr="00B327A1">
        <w:rPr>
          <w:b/>
          <w:sz w:val="22"/>
          <w:szCs w:val="22"/>
        </w:rPr>
        <w:t>intens</w:t>
      </w:r>
      <w:proofErr w:type="spellEnd"/>
      <w:r w:rsidRPr="00B327A1">
        <w:rPr>
          <w:b/>
          <w:sz w:val="22"/>
          <w:szCs w:val="22"/>
        </w:rPr>
        <w:t xml:space="preserve"> </w:t>
      </w:r>
    </w:p>
    <w:p w:rsidR="00AC0C71" w:rsidRPr="00B327A1" w:rsidRDefault="00AC0C71" w:rsidP="00AC0C71">
      <w:pPr>
        <w:suppressAutoHyphens/>
        <w:rPr>
          <w:sz w:val="22"/>
          <w:szCs w:val="22"/>
        </w:rPr>
      </w:pPr>
      <w:r>
        <w:rPr>
          <w:sz w:val="22"/>
          <w:szCs w:val="22"/>
        </w:rPr>
        <w:lastRenderedPageBreak/>
        <w:t>S</w:t>
      </w:r>
      <w:r w:rsidRPr="00B327A1">
        <w:rPr>
          <w:sz w:val="22"/>
          <w:szCs w:val="22"/>
        </w:rPr>
        <w:t>ąveikos tyrimų nebuvo atlikta. Dėl šios priežasties negalima atmesti galimybės, kad kitų vaistinių preparatų poveikis padidės arba sumažės.</w:t>
      </w:r>
    </w:p>
    <w:p w:rsidR="00AC0C71" w:rsidRPr="00B327A1" w:rsidRDefault="00AC0C71" w:rsidP="00AC0C71">
      <w:pPr>
        <w:suppressAutoHyphens/>
        <w:rPr>
          <w:sz w:val="22"/>
          <w:szCs w:val="22"/>
        </w:rPr>
      </w:pPr>
      <w:r w:rsidRPr="00B327A1">
        <w:rPr>
          <w:sz w:val="22"/>
          <w:szCs w:val="22"/>
        </w:rPr>
        <w:t>Jeigu vartojate ar neseniai vartojote kitų vaistų arba dėl to nesate tikri, apie tai pasakykite gydytojui arba vaistininkui.</w:t>
      </w:r>
    </w:p>
    <w:p w:rsidR="00AC0C71" w:rsidRPr="00B327A1" w:rsidRDefault="00AC0C71" w:rsidP="00AC0C71">
      <w:pPr>
        <w:suppressAutoHyphens/>
        <w:rPr>
          <w:sz w:val="22"/>
          <w:szCs w:val="22"/>
        </w:rPr>
      </w:pPr>
    </w:p>
    <w:p w:rsidR="00AC0C71" w:rsidRPr="00B327A1" w:rsidRDefault="00AC0C71" w:rsidP="00AC0C71">
      <w:pPr>
        <w:tabs>
          <w:tab w:val="num" w:pos="1134"/>
        </w:tabs>
        <w:outlineLvl w:val="4"/>
        <w:rPr>
          <w:b/>
          <w:sz w:val="22"/>
          <w:szCs w:val="22"/>
        </w:rPr>
      </w:pPr>
      <w:r w:rsidRPr="00B327A1">
        <w:rPr>
          <w:b/>
          <w:sz w:val="22"/>
          <w:szCs w:val="22"/>
        </w:rPr>
        <w:t>Nėštumas ir žindymo laikotarpis</w:t>
      </w:r>
    </w:p>
    <w:p w:rsidR="00AC0C71" w:rsidRPr="00B327A1" w:rsidRDefault="00AC0C71" w:rsidP="00AC0C71">
      <w:pPr>
        <w:suppressAutoHyphens/>
        <w:rPr>
          <w:sz w:val="22"/>
          <w:szCs w:val="22"/>
        </w:rPr>
      </w:pPr>
      <w:r w:rsidRPr="00B327A1">
        <w:rPr>
          <w:sz w:val="22"/>
          <w:szCs w:val="22"/>
        </w:rPr>
        <w:t xml:space="preserve">Saugos </w:t>
      </w:r>
      <w:proofErr w:type="spellStart"/>
      <w:r w:rsidRPr="00B327A1">
        <w:rPr>
          <w:sz w:val="22"/>
          <w:szCs w:val="22"/>
        </w:rPr>
        <w:t>sumetimais</w:t>
      </w:r>
      <w:proofErr w:type="spellEnd"/>
      <w:r w:rsidRPr="00B327A1">
        <w:rPr>
          <w:sz w:val="22"/>
          <w:szCs w:val="22"/>
        </w:rPr>
        <w:t xml:space="preserve"> reikėtų vengti vartoti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nėštumo metu.</w:t>
      </w:r>
    </w:p>
    <w:p w:rsidR="00AC0C71" w:rsidRPr="00B327A1" w:rsidRDefault="00AC0C71" w:rsidP="00AC0C71">
      <w:pPr>
        <w:suppressAutoHyphens/>
        <w:rPr>
          <w:sz w:val="22"/>
          <w:szCs w:val="22"/>
        </w:rPr>
      </w:pPr>
      <w:r w:rsidRPr="00B327A1">
        <w:rPr>
          <w:sz w:val="22"/>
          <w:szCs w:val="22"/>
        </w:rPr>
        <w:t xml:space="preserve">Nėra žinoma, ar veikliosios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medžiagos išsiskiria į moters pieną.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neturėtų būti vartojamas žindymo laikotarpiu.</w:t>
      </w:r>
    </w:p>
    <w:p w:rsidR="00AC0C71" w:rsidRPr="00B327A1" w:rsidRDefault="00AC0C71" w:rsidP="00AC0C71">
      <w:pPr>
        <w:suppressAutoHyphens/>
        <w:rPr>
          <w:sz w:val="22"/>
          <w:szCs w:val="22"/>
        </w:rPr>
      </w:pPr>
      <w:r w:rsidRPr="00B327A1">
        <w:rPr>
          <w:sz w:val="22"/>
          <w:szCs w:val="22"/>
        </w:rPr>
        <w:t>Jeigu esate nėščia, žindote kūdikį, manote, kad galbūt esate nėščia arba planuojate pastoti, tai prieš vartodama šį vaistą pasitarkite su gydytoju arba vaistininku.</w:t>
      </w:r>
    </w:p>
    <w:p w:rsidR="00AC0C71" w:rsidRPr="00B327A1" w:rsidRDefault="00AC0C71" w:rsidP="00AC0C71">
      <w:pPr>
        <w:suppressAutoHyphens/>
        <w:rPr>
          <w:sz w:val="22"/>
          <w:szCs w:val="22"/>
        </w:rPr>
      </w:pPr>
    </w:p>
    <w:p w:rsidR="00AC0C71" w:rsidRPr="00B327A1" w:rsidRDefault="00AC0C71" w:rsidP="00AC0C71">
      <w:pPr>
        <w:tabs>
          <w:tab w:val="num" w:pos="1134"/>
        </w:tabs>
        <w:outlineLvl w:val="4"/>
        <w:rPr>
          <w:b/>
          <w:sz w:val="22"/>
          <w:szCs w:val="22"/>
        </w:rPr>
      </w:pPr>
      <w:r w:rsidRPr="00B327A1">
        <w:rPr>
          <w:b/>
          <w:sz w:val="22"/>
          <w:szCs w:val="22"/>
        </w:rPr>
        <w:t>Vairavimas ir mechanizmų valdymas</w:t>
      </w:r>
    </w:p>
    <w:p w:rsidR="00AC0C71" w:rsidRPr="00B327A1" w:rsidRDefault="00AC0C71" w:rsidP="00AC0C71">
      <w:pPr>
        <w:suppressAutoHyphens/>
        <w:rPr>
          <w:sz w:val="22"/>
          <w:szCs w:val="22"/>
        </w:rPr>
      </w:pP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gali turėti mažos įtakos pacientų gebėjimui vairuoti ir valdyti mechanizmus dėl galimo nepageidaujamo poveikio – svaigulio (žr. 4 skyrių).</w:t>
      </w:r>
      <w:r w:rsidRPr="00B327A1">
        <w:rPr>
          <w:sz w:val="22"/>
          <w:szCs w:val="22"/>
        </w:rPr>
        <w:br/>
      </w:r>
    </w:p>
    <w:p w:rsidR="00AC0C71" w:rsidRPr="00B327A1" w:rsidRDefault="00AC0C71" w:rsidP="00AC0C71">
      <w:pPr>
        <w:tabs>
          <w:tab w:val="num" w:pos="1134"/>
        </w:tabs>
        <w:outlineLvl w:val="4"/>
        <w:rPr>
          <w:b/>
          <w:sz w:val="22"/>
          <w:szCs w:val="22"/>
        </w:rPr>
      </w:pPr>
      <w:proofErr w:type="spellStart"/>
      <w:r w:rsidRPr="00B327A1">
        <w:rPr>
          <w:b/>
          <w:sz w:val="22"/>
          <w:szCs w:val="22"/>
        </w:rPr>
        <w:t>Sinupret</w:t>
      </w:r>
      <w:proofErr w:type="spellEnd"/>
      <w:r w:rsidRPr="00B327A1">
        <w:rPr>
          <w:b/>
          <w:sz w:val="22"/>
          <w:szCs w:val="22"/>
        </w:rPr>
        <w:t xml:space="preserve"> </w:t>
      </w:r>
      <w:proofErr w:type="spellStart"/>
      <w:r w:rsidRPr="00B327A1">
        <w:rPr>
          <w:b/>
          <w:sz w:val="22"/>
          <w:szCs w:val="22"/>
        </w:rPr>
        <w:t>intens</w:t>
      </w:r>
      <w:proofErr w:type="spellEnd"/>
      <w:r w:rsidRPr="00B327A1">
        <w:rPr>
          <w:b/>
          <w:sz w:val="22"/>
          <w:szCs w:val="22"/>
        </w:rPr>
        <w:t xml:space="preserve"> sudėtyje yra gliukozės ir sacharozės</w:t>
      </w:r>
    </w:p>
    <w:p w:rsidR="00AC0C71" w:rsidRPr="00B327A1" w:rsidRDefault="00AC0C71" w:rsidP="00AC0C71">
      <w:pPr>
        <w:rPr>
          <w:sz w:val="22"/>
          <w:szCs w:val="22"/>
        </w:rPr>
      </w:pPr>
      <w:r w:rsidRPr="00B327A1">
        <w:rPr>
          <w:sz w:val="22"/>
          <w:szCs w:val="22"/>
        </w:rPr>
        <w:t>Jeigu gydytojas Jums yra sakęs, kad netoleruojate kokių nors angliavandenių, kreipkitės į jį prieš pradėdami vartoti šį vaistą.</w:t>
      </w:r>
    </w:p>
    <w:p w:rsidR="00AC0C71" w:rsidRPr="00B327A1" w:rsidRDefault="00AC0C71" w:rsidP="00AC0C71">
      <w:pPr>
        <w:suppressAutoHyphens/>
        <w:rPr>
          <w:b/>
          <w:sz w:val="22"/>
          <w:szCs w:val="22"/>
        </w:rPr>
      </w:pPr>
      <w:r w:rsidRPr="00B327A1">
        <w:rPr>
          <w:sz w:val="22"/>
          <w:szCs w:val="22"/>
        </w:rPr>
        <w:t>Pastaba sergantiesiems cukriniu diabetu: vienoje dengtoje tabletėje yra vidutiniškai 0,3 g virškinamų angliavandenių.</w:t>
      </w:r>
    </w:p>
    <w:p w:rsidR="00AC0C71" w:rsidRPr="00B327A1" w:rsidRDefault="00AC0C71" w:rsidP="00AC0C71">
      <w:pPr>
        <w:suppressAutoHyphens/>
        <w:rPr>
          <w:sz w:val="22"/>
          <w:szCs w:val="22"/>
        </w:rPr>
      </w:pPr>
    </w:p>
    <w:p w:rsidR="00AC0C71" w:rsidRPr="00B327A1" w:rsidRDefault="00AC0C71" w:rsidP="00AC0C71">
      <w:pPr>
        <w:suppressAutoHyphens/>
        <w:rPr>
          <w:sz w:val="22"/>
          <w:szCs w:val="22"/>
        </w:rPr>
      </w:pPr>
    </w:p>
    <w:p w:rsidR="00AC0C71" w:rsidRPr="00B327A1" w:rsidRDefault="00AC0C71" w:rsidP="00AC0C71">
      <w:pPr>
        <w:keepNext/>
        <w:numPr>
          <w:ilvl w:val="2"/>
          <w:numId w:val="0"/>
        </w:numPr>
        <w:tabs>
          <w:tab w:val="num" w:pos="0"/>
          <w:tab w:val="left" w:pos="567"/>
          <w:tab w:val="left" w:pos="1665"/>
        </w:tabs>
        <w:suppressAutoHyphens/>
        <w:outlineLvl w:val="2"/>
        <w:rPr>
          <w:b/>
          <w:sz w:val="22"/>
          <w:szCs w:val="22"/>
        </w:rPr>
      </w:pPr>
      <w:r w:rsidRPr="00B327A1">
        <w:rPr>
          <w:b/>
          <w:sz w:val="22"/>
          <w:szCs w:val="22"/>
        </w:rPr>
        <w:t>3.</w:t>
      </w:r>
      <w:r w:rsidRPr="00B327A1">
        <w:rPr>
          <w:b/>
          <w:sz w:val="22"/>
          <w:szCs w:val="22"/>
        </w:rPr>
        <w:tab/>
        <w:t xml:space="preserve">Kaip vartoti </w:t>
      </w:r>
      <w:proofErr w:type="spellStart"/>
      <w:r w:rsidRPr="00B327A1">
        <w:rPr>
          <w:b/>
          <w:sz w:val="22"/>
          <w:szCs w:val="22"/>
        </w:rPr>
        <w:t>Sinupret</w:t>
      </w:r>
      <w:proofErr w:type="spellEnd"/>
      <w:r w:rsidRPr="00B327A1">
        <w:rPr>
          <w:b/>
          <w:sz w:val="22"/>
          <w:szCs w:val="22"/>
        </w:rPr>
        <w:t xml:space="preserve"> </w:t>
      </w:r>
      <w:proofErr w:type="spellStart"/>
      <w:r w:rsidRPr="00B327A1">
        <w:rPr>
          <w:b/>
          <w:sz w:val="22"/>
          <w:szCs w:val="22"/>
        </w:rPr>
        <w:t>intens</w:t>
      </w:r>
      <w:proofErr w:type="spellEnd"/>
    </w:p>
    <w:p w:rsidR="00AC0C71" w:rsidRPr="00B327A1" w:rsidRDefault="00AC0C71" w:rsidP="00AC0C71">
      <w:pPr>
        <w:suppressAutoHyphens/>
        <w:rPr>
          <w:sz w:val="22"/>
          <w:szCs w:val="22"/>
        </w:rPr>
      </w:pPr>
    </w:p>
    <w:p w:rsidR="00AC0C71" w:rsidRPr="00B327A1" w:rsidRDefault="00AC0C71" w:rsidP="00AC0C71">
      <w:pPr>
        <w:suppressAutoHyphens/>
        <w:rPr>
          <w:sz w:val="22"/>
          <w:szCs w:val="22"/>
        </w:rPr>
      </w:pPr>
      <w:r w:rsidRPr="00B327A1">
        <w:rPr>
          <w:sz w:val="22"/>
          <w:szCs w:val="22"/>
        </w:rPr>
        <w:t>Visada vartokite šį vaistą tiksliai, kaip aprašyta šiame lapelyje arba kaip nurodė gydytojas arba vaistininkas. Jeigu abejojate, kreipkitės į gydytoją arba vaistininką.</w:t>
      </w:r>
    </w:p>
    <w:p w:rsidR="00AC0C71" w:rsidRPr="00B327A1" w:rsidRDefault="00AC0C71" w:rsidP="00AC0C71">
      <w:pPr>
        <w:suppressAutoHyphens/>
        <w:rPr>
          <w:sz w:val="22"/>
          <w:szCs w:val="22"/>
        </w:rPr>
      </w:pPr>
      <w:r w:rsidRPr="00B327A1">
        <w:rPr>
          <w:sz w:val="22"/>
          <w:szCs w:val="22"/>
        </w:rPr>
        <w:t>Rekomenduojama dozė:</w:t>
      </w:r>
    </w:p>
    <w:p w:rsidR="00AC0C71" w:rsidRPr="00B327A1" w:rsidRDefault="00AC0C71" w:rsidP="00AC0C71">
      <w:pPr>
        <w:suppressAutoHyphens/>
        <w:rPr>
          <w:sz w:val="22"/>
          <w:szCs w:val="22"/>
        </w:rPr>
      </w:pPr>
      <w:r w:rsidRPr="00B327A1">
        <w:rPr>
          <w:sz w:val="22"/>
          <w:szCs w:val="22"/>
        </w:rPr>
        <w:t>suaugusieji turi vartoti po 1 dengtą tabletę 3 kartus per parą (daugiausia 3 dengtas tabletes per parą).</w:t>
      </w:r>
    </w:p>
    <w:p w:rsidR="00AC0C71" w:rsidRPr="00B327A1" w:rsidRDefault="00AC0C71" w:rsidP="00AC0C71">
      <w:pPr>
        <w:suppressAutoHyphens/>
        <w:rPr>
          <w:sz w:val="22"/>
          <w:szCs w:val="22"/>
        </w:rPr>
      </w:pPr>
      <w:r w:rsidRPr="00B327A1">
        <w:rPr>
          <w:sz w:val="22"/>
          <w:szCs w:val="22"/>
        </w:rPr>
        <w:t>Nėra pakankamai duomenų, kad būtų galima pagrįsti dozės koregavimo rekomendacijas pacientams su sutrikusia inkstų ar kepenų funkcija.</w:t>
      </w:r>
    </w:p>
    <w:p w:rsidR="00AC0C71" w:rsidRPr="00B327A1" w:rsidRDefault="00AC0C71" w:rsidP="00AC0C71">
      <w:pPr>
        <w:suppressAutoHyphens/>
        <w:rPr>
          <w:sz w:val="22"/>
          <w:szCs w:val="22"/>
        </w:rPr>
      </w:pPr>
    </w:p>
    <w:p w:rsidR="00AC0C71" w:rsidRPr="00B327A1" w:rsidRDefault="00AC0C71" w:rsidP="00AC0C71">
      <w:pPr>
        <w:keepNext/>
        <w:tabs>
          <w:tab w:val="left" w:pos="567"/>
        </w:tabs>
        <w:spacing w:line="260" w:lineRule="exact"/>
        <w:jc w:val="both"/>
        <w:outlineLvl w:val="3"/>
        <w:rPr>
          <w:b/>
          <w:bCs/>
          <w:snapToGrid w:val="0"/>
          <w:sz w:val="22"/>
          <w:szCs w:val="22"/>
          <w:lang w:eastAsia="x-none"/>
        </w:rPr>
      </w:pPr>
      <w:r w:rsidRPr="00B327A1">
        <w:rPr>
          <w:b/>
          <w:bCs/>
          <w:snapToGrid w:val="0"/>
          <w:sz w:val="22"/>
          <w:szCs w:val="22"/>
          <w:lang w:eastAsia="x-none"/>
        </w:rPr>
        <w:t>Vartojimas vaikams ir paaugliams</w:t>
      </w:r>
    </w:p>
    <w:p w:rsidR="00AC0C71" w:rsidRPr="00B327A1" w:rsidRDefault="00AC0C71" w:rsidP="00AC0C71">
      <w:pPr>
        <w:rPr>
          <w:sz w:val="22"/>
          <w:szCs w:val="22"/>
        </w:rPr>
      </w:pPr>
      <w:r w:rsidRPr="00B327A1">
        <w:rPr>
          <w:sz w:val="22"/>
          <w:szCs w:val="22"/>
        </w:rPr>
        <w:t>Vartoti vaikams ir jaunesniems nei 18 metų paaugliams nerekomenduojama, nes trūksta pakankamų duomenų.</w:t>
      </w:r>
    </w:p>
    <w:p w:rsidR="00AC0C71" w:rsidRPr="00B327A1" w:rsidRDefault="00AC0C71" w:rsidP="00AC0C71">
      <w:pPr>
        <w:suppressAutoHyphens/>
        <w:rPr>
          <w:b/>
          <w:sz w:val="22"/>
          <w:szCs w:val="22"/>
        </w:rPr>
      </w:pPr>
    </w:p>
    <w:p w:rsidR="00AC0C71" w:rsidRPr="00B327A1" w:rsidRDefault="00AC0C71" w:rsidP="00AC0C71">
      <w:pPr>
        <w:suppressAutoHyphens/>
        <w:rPr>
          <w:b/>
          <w:sz w:val="22"/>
          <w:szCs w:val="22"/>
        </w:rPr>
      </w:pPr>
      <w:r w:rsidRPr="00B327A1">
        <w:rPr>
          <w:b/>
          <w:sz w:val="22"/>
          <w:szCs w:val="22"/>
        </w:rPr>
        <w:t>Vartojimo metodas</w:t>
      </w:r>
    </w:p>
    <w:p w:rsidR="00AC0C71" w:rsidRPr="00B327A1" w:rsidRDefault="00AC0C71" w:rsidP="00AC0C71">
      <w:pPr>
        <w:suppressAutoHyphens/>
        <w:rPr>
          <w:sz w:val="22"/>
          <w:szCs w:val="22"/>
        </w:rPr>
      </w:pP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dengta tabletė nuryjama užgeriant skysčiu (pvz., stikline vandens) ir nekramtant, 3 kartus per parą (ryte, vidurdienį ir vakare). Jeigu jūsų skrandis jautrus,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dengtas tabletes geriau vartoti po valgio.</w:t>
      </w:r>
    </w:p>
    <w:p w:rsidR="00AC0C71" w:rsidRPr="00B327A1" w:rsidRDefault="00AC0C71" w:rsidP="00AC0C71">
      <w:pPr>
        <w:suppressAutoHyphens/>
        <w:rPr>
          <w:b/>
          <w:sz w:val="22"/>
          <w:szCs w:val="22"/>
        </w:rPr>
      </w:pPr>
    </w:p>
    <w:p w:rsidR="00AC0C71" w:rsidRPr="00B327A1" w:rsidRDefault="00AC0C71" w:rsidP="00AC0C71">
      <w:pPr>
        <w:suppressAutoHyphens/>
        <w:rPr>
          <w:b/>
          <w:sz w:val="22"/>
          <w:szCs w:val="22"/>
        </w:rPr>
      </w:pPr>
      <w:r w:rsidRPr="00B327A1">
        <w:rPr>
          <w:b/>
          <w:sz w:val="22"/>
          <w:szCs w:val="22"/>
        </w:rPr>
        <w:t>Gydymo trukmė</w:t>
      </w:r>
    </w:p>
    <w:p w:rsidR="00AC0C71" w:rsidRPr="00B327A1" w:rsidRDefault="00AC0C71" w:rsidP="00AC0C71">
      <w:pPr>
        <w:rPr>
          <w:sz w:val="22"/>
          <w:szCs w:val="22"/>
        </w:rPr>
      </w:pPr>
      <w:r w:rsidRPr="00B327A1">
        <w:rPr>
          <w:sz w:val="22"/>
          <w:szCs w:val="22"/>
        </w:rPr>
        <w:t>Jeigu nenurodyta kitaip, gydymo trukmė yra 7–14 dienų. Jeigu per šį laiką Jūsų savijauta nepagerėjo arba simptomai išlieka ir vėliau, kreipkitės į gydytoją.</w:t>
      </w:r>
    </w:p>
    <w:p w:rsidR="00AC0C71" w:rsidRPr="00B327A1" w:rsidRDefault="00AC0C71" w:rsidP="00AC0C71">
      <w:pPr>
        <w:rPr>
          <w:sz w:val="22"/>
          <w:szCs w:val="22"/>
        </w:rPr>
      </w:pPr>
    </w:p>
    <w:p w:rsidR="00AC0C71" w:rsidRPr="00B327A1" w:rsidRDefault="00AC0C71" w:rsidP="00AC0C71">
      <w:pPr>
        <w:tabs>
          <w:tab w:val="num" w:pos="1701"/>
        </w:tabs>
        <w:outlineLvl w:val="4"/>
        <w:rPr>
          <w:b/>
          <w:sz w:val="22"/>
          <w:szCs w:val="22"/>
        </w:rPr>
      </w:pPr>
      <w:r w:rsidRPr="00B327A1">
        <w:rPr>
          <w:b/>
          <w:sz w:val="22"/>
          <w:szCs w:val="22"/>
        </w:rPr>
        <w:t xml:space="preserve">Ką daryti pavartojus per didelę </w:t>
      </w:r>
      <w:proofErr w:type="spellStart"/>
      <w:r w:rsidRPr="00B327A1">
        <w:rPr>
          <w:b/>
          <w:sz w:val="22"/>
          <w:szCs w:val="22"/>
        </w:rPr>
        <w:t>Sinupret</w:t>
      </w:r>
      <w:proofErr w:type="spellEnd"/>
      <w:r w:rsidRPr="00B327A1">
        <w:rPr>
          <w:b/>
          <w:sz w:val="22"/>
          <w:szCs w:val="22"/>
        </w:rPr>
        <w:t xml:space="preserve"> </w:t>
      </w:r>
      <w:proofErr w:type="spellStart"/>
      <w:r w:rsidRPr="00B327A1">
        <w:rPr>
          <w:b/>
          <w:sz w:val="22"/>
          <w:szCs w:val="22"/>
        </w:rPr>
        <w:t>intens</w:t>
      </w:r>
      <w:proofErr w:type="spellEnd"/>
      <w:r w:rsidRPr="00B327A1">
        <w:rPr>
          <w:b/>
          <w:sz w:val="22"/>
          <w:szCs w:val="22"/>
        </w:rPr>
        <w:t xml:space="preserve"> dozę?</w:t>
      </w:r>
    </w:p>
    <w:p w:rsidR="00AC0C71" w:rsidRPr="00B327A1" w:rsidRDefault="00AC0C71" w:rsidP="00AC0C71">
      <w:pPr>
        <w:tabs>
          <w:tab w:val="num" w:pos="1701"/>
        </w:tabs>
        <w:rPr>
          <w:sz w:val="22"/>
          <w:szCs w:val="22"/>
        </w:rPr>
      </w:pPr>
      <w:r w:rsidRPr="00B327A1">
        <w:rPr>
          <w:sz w:val="22"/>
          <w:szCs w:val="22"/>
        </w:rPr>
        <w:t xml:space="preserve">Jeigu pavartojote didesnį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kiekį nei reikėjo, praneškite apie tai gydytojui. Jis gali nuspręsti, kokių būtinų priemonių imtis. Gali sustiprėti toliau nurodytas šalutinis poveikis (pvz., pykinimas, pilvo skausmas, viduriavimas).</w:t>
      </w:r>
    </w:p>
    <w:p w:rsidR="00AC0C71" w:rsidRPr="00B327A1" w:rsidRDefault="00AC0C71" w:rsidP="00AC0C71">
      <w:pPr>
        <w:tabs>
          <w:tab w:val="num" w:pos="1701"/>
        </w:tabs>
        <w:suppressAutoHyphens/>
        <w:rPr>
          <w:sz w:val="22"/>
          <w:szCs w:val="22"/>
        </w:rPr>
      </w:pPr>
    </w:p>
    <w:p w:rsidR="00AC0C71" w:rsidRPr="00B327A1" w:rsidRDefault="00AC0C71" w:rsidP="00AC0C71">
      <w:pPr>
        <w:tabs>
          <w:tab w:val="num" w:pos="1701"/>
        </w:tabs>
        <w:outlineLvl w:val="4"/>
        <w:rPr>
          <w:b/>
          <w:sz w:val="22"/>
          <w:szCs w:val="22"/>
        </w:rPr>
      </w:pPr>
      <w:r w:rsidRPr="00B327A1">
        <w:rPr>
          <w:b/>
          <w:sz w:val="22"/>
          <w:szCs w:val="22"/>
        </w:rPr>
        <w:t xml:space="preserve">Pamiršus pavartoti </w:t>
      </w:r>
      <w:proofErr w:type="spellStart"/>
      <w:r w:rsidRPr="00B327A1">
        <w:rPr>
          <w:b/>
          <w:sz w:val="22"/>
          <w:szCs w:val="22"/>
        </w:rPr>
        <w:t>Sinupret</w:t>
      </w:r>
      <w:proofErr w:type="spellEnd"/>
      <w:r w:rsidRPr="00B327A1">
        <w:rPr>
          <w:b/>
          <w:sz w:val="22"/>
          <w:szCs w:val="22"/>
        </w:rPr>
        <w:t xml:space="preserve"> </w:t>
      </w:r>
      <w:proofErr w:type="spellStart"/>
      <w:r w:rsidRPr="00B327A1">
        <w:rPr>
          <w:b/>
          <w:sz w:val="22"/>
          <w:szCs w:val="22"/>
        </w:rPr>
        <w:t>intens</w:t>
      </w:r>
      <w:proofErr w:type="spellEnd"/>
      <w:r w:rsidRPr="00B327A1">
        <w:rPr>
          <w:b/>
          <w:sz w:val="22"/>
          <w:szCs w:val="22"/>
        </w:rPr>
        <w:t xml:space="preserve"> </w:t>
      </w:r>
    </w:p>
    <w:p w:rsidR="00AC0C71" w:rsidRPr="00B327A1" w:rsidRDefault="00AC0C71" w:rsidP="00AC0C71">
      <w:pPr>
        <w:suppressAutoHyphens/>
        <w:rPr>
          <w:sz w:val="22"/>
          <w:szCs w:val="22"/>
        </w:rPr>
      </w:pPr>
      <w:r w:rsidRPr="00B327A1">
        <w:rPr>
          <w:sz w:val="22"/>
          <w:szCs w:val="22"/>
        </w:rPr>
        <w:t xml:space="preserve">Jeigu suklydę pavartojote per mažai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arba jeigu pamiršote pavartoti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kitą kartą nevartokite dvigubos dozės, bet vartokite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taip, kaip nurodė gydytojas arba kaip aprašyta šiame lapelyje.</w:t>
      </w:r>
    </w:p>
    <w:p w:rsidR="00AC0C71" w:rsidRPr="00B327A1" w:rsidRDefault="00AC0C71" w:rsidP="00AC0C71">
      <w:pPr>
        <w:suppressAutoHyphens/>
        <w:rPr>
          <w:sz w:val="22"/>
          <w:szCs w:val="22"/>
        </w:rPr>
      </w:pPr>
    </w:p>
    <w:p w:rsidR="00AC0C71" w:rsidRPr="00B327A1" w:rsidRDefault="00AC0C71" w:rsidP="00AC0C71">
      <w:pPr>
        <w:tabs>
          <w:tab w:val="num" w:pos="1134"/>
        </w:tabs>
        <w:outlineLvl w:val="4"/>
        <w:rPr>
          <w:b/>
          <w:sz w:val="22"/>
          <w:szCs w:val="22"/>
        </w:rPr>
      </w:pPr>
      <w:r w:rsidRPr="00B327A1">
        <w:rPr>
          <w:b/>
          <w:sz w:val="22"/>
          <w:szCs w:val="22"/>
        </w:rPr>
        <w:lastRenderedPageBreak/>
        <w:t xml:space="preserve">Nustojus vartoti </w:t>
      </w:r>
      <w:proofErr w:type="spellStart"/>
      <w:r w:rsidRPr="00B327A1">
        <w:rPr>
          <w:b/>
          <w:sz w:val="22"/>
          <w:szCs w:val="22"/>
        </w:rPr>
        <w:t>Sinupret</w:t>
      </w:r>
      <w:proofErr w:type="spellEnd"/>
      <w:r w:rsidRPr="00B327A1">
        <w:rPr>
          <w:b/>
          <w:sz w:val="22"/>
          <w:szCs w:val="22"/>
        </w:rPr>
        <w:t xml:space="preserve"> </w:t>
      </w:r>
      <w:proofErr w:type="spellStart"/>
      <w:r w:rsidRPr="00B327A1">
        <w:rPr>
          <w:b/>
          <w:sz w:val="22"/>
          <w:szCs w:val="22"/>
        </w:rPr>
        <w:t>intens</w:t>
      </w:r>
      <w:proofErr w:type="spellEnd"/>
      <w:r w:rsidRPr="00B327A1">
        <w:rPr>
          <w:b/>
          <w:sz w:val="22"/>
          <w:szCs w:val="22"/>
        </w:rPr>
        <w:t xml:space="preserve"> </w:t>
      </w:r>
    </w:p>
    <w:p w:rsidR="00AC0C71" w:rsidRPr="00B327A1" w:rsidRDefault="00AC0C71" w:rsidP="00AC0C71">
      <w:pPr>
        <w:suppressAutoHyphens/>
        <w:rPr>
          <w:sz w:val="22"/>
          <w:szCs w:val="22"/>
        </w:rPr>
      </w:pPr>
      <w:r w:rsidRPr="00B327A1">
        <w:rPr>
          <w:sz w:val="22"/>
          <w:szCs w:val="22"/>
        </w:rPr>
        <w:t xml:space="preserve">Nustoti vartoti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paprastai nekenkia.</w:t>
      </w:r>
    </w:p>
    <w:p w:rsidR="00AC0C71" w:rsidRPr="00B327A1" w:rsidRDefault="00AC0C71" w:rsidP="00AC0C71">
      <w:pPr>
        <w:suppressAutoHyphens/>
        <w:rPr>
          <w:sz w:val="22"/>
          <w:szCs w:val="22"/>
        </w:rPr>
      </w:pPr>
      <w:r w:rsidRPr="00B327A1">
        <w:rPr>
          <w:sz w:val="22"/>
          <w:szCs w:val="22"/>
        </w:rPr>
        <w:t>Jeigu kiltų daugiau klausimų dėl šio vaisto vartojimo, kreipkitės į gydytoją arba vaistininką.</w:t>
      </w:r>
    </w:p>
    <w:p w:rsidR="00AC0C71" w:rsidRPr="00B327A1" w:rsidRDefault="00AC0C71" w:rsidP="00AC0C71">
      <w:pPr>
        <w:suppressAutoHyphens/>
        <w:rPr>
          <w:sz w:val="22"/>
          <w:szCs w:val="22"/>
        </w:rPr>
      </w:pPr>
    </w:p>
    <w:p w:rsidR="00AC0C71" w:rsidRPr="00B327A1" w:rsidRDefault="00AC0C71" w:rsidP="00AC0C71">
      <w:pPr>
        <w:suppressAutoHyphens/>
        <w:rPr>
          <w:sz w:val="22"/>
          <w:szCs w:val="22"/>
        </w:rPr>
      </w:pPr>
    </w:p>
    <w:p w:rsidR="00AC0C71" w:rsidRPr="00B327A1" w:rsidRDefault="00AC0C71" w:rsidP="00AC0C71">
      <w:pPr>
        <w:keepNext/>
        <w:numPr>
          <w:ilvl w:val="2"/>
          <w:numId w:val="0"/>
        </w:numPr>
        <w:tabs>
          <w:tab w:val="num" w:pos="0"/>
          <w:tab w:val="left" w:pos="567"/>
          <w:tab w:val="left" w:pos="1665"/>
        </w:tabs>
        <w:suppressAutoHyphens/>
        <w:outlineLvl w:val="2"/>
        <w:rPr>
          <w:b/>
          <w:sz w:val="22"/>
          <w:szCs w:val="22"/>
        </w:rPr>
      </w:pPr>
      <w:r w:rsidRPr="00B327A1">
        <w:rPr>
          <w:b/>
          <w:sz w:val="22"/>
          <w:szCs w:val="22"/>
        </w:rPr>
        <w:t>4.</w:t>
      </w:r>
      <w:r w:rsidRPr="00B327A1">
        <w:rPr>
          <w:b/>
          <w:sz w:val="22"/>
          <w:szCs w:val="22"/>
        </w:rPr>
        <w:tab/>
        <w:t>Galimas šalutinis poveikis</w:t>
      </w:r>
    </w:p>
    <w:p w:rsidR="00AC0C71" w:rsidRPr="00B327A1" w:rsidRDefault="00AC0C71" w:rsidP="00AC0C71">
      <w:pPr>
        <w:suppressAutoHyphens/>
        <w:rPr>
          <w:sz w:val="22"/>
          <w:szCs w:val="22"/>
        </w:rPr>
      </w:pPr>
    </w:p>
    <w:p w:rsidR="00AC0C71" w:rsidRPr="00B327A1" w:rsidRDefault="00AC0C71" w:rsidP="00AC0C71">
      <w:pPr>
        <w:suppressAutoHyphens/>
        <w:rPr>
          <w:sz w:val="22"/>
          <w:szCs w:val="22"/>
        </w:rPr>
      </w:pPr>
      <w:r w:rsidRPr="00B327A1">
        <w:rPr>
          <w:sz w:val="22"/>
          <w:szCs w:val="22"/>
        </w:rPr>
        <w:t>Šis vaistas, kaip ir visi kiti, gali sukelti šalutinį poveikį, nors jis pasireiškia ne visiems žmonėms.</w:t>
      </w:r>
    </w:p>
    <w:p w:rsidR="00AC0C71" w:rsidRPr="00B327A1" w:rsidRDefault="00AC0C71" w:rsidP="00AC0C71">
      <w:pPr>
        <w:suppressAutoHyphens/>
        <w:rPr>
          <w:sz w:val="22"/>
          <w:szCs w:val="22"/>
        </w:rPr>
      </w:pPr>
    </w:p>
    <w:p w:rsidR="00AC0C71" w:rsidRPr="00B327A1" w:rsidRDefault="00AC0C71" w:rsidP="00AC0C71">
      <w:pPr>
        <w:rPr>
          <w:sz w:val="22"/>
          <w:szCs w:val="22"/>
        </w:rPr>
      </w:pPr>
      <w:r w:rsidRPr="00B327A1">
        <w:rPr>
          <w:sz w:val="22"/>
          <w:szCs w:val="22"/>
        </w:rPr>
        <w:t>Dažnas šalutinis poveikis (gali pasireikšti rečiau nei 1 asmeniui iš 10)</w:t>
      </w:r>
    </w:p>
    <w:p w:rsidR="00AC0C71" w:rsidRPr="00B327A1" w:rsidRDefault="00AC0C71" w:rsidP="00AC0C71">
      <w:pPr>
        <w:rPr>
          <w:sz w:val="22"/>
          <w:szCs w:val="22"/>
        </w:rPr>
      </w:pPr>
      <w:r w:rsidRPr="00B327A1">
        <w:rPr>
          <w:sz w:val="22"/>
          <w:szCs w:val="22"/>
        </w:rPr>
        <w:t>Virškinimo trakto sutrikimai, pvz., pykinimas, vidurių pūtimas, viduriavimas, burnos džiūvimas, pilvo skausmas.</w:t>
      </w:r>
    </w:p>
    <w:p w:rsidR="00AC0C71" w:rsidRPr="00B327A1" w:rsidRDefault="00AC0C71" w:rsidP="00AC0C71">
      <w:pPr>
        <w:rPr>
          <w:sz w:val="22"/>
          <w:szCs w:val="22"/>
        </w:rPr>
      </w:pPr>
    </w:p>
    <w:p w:rsidR="00AC0C71" w:rsidRPr="00B327A1" w:rsidRDefault="00AC0C71" w:rsidP="00AC0C71">
      <w:pPr>
        <w:rPr>
          <w:b/>
          <w:sz w:val="22"/>
          <w:szCs w:val="22"/>
        </w:rPr>
      </w:pPr>
      <w:r w:rsidRPr="00B327A1">
        <w:rPr>
          <w:sz w:val="22"/>
          <w:szCs w:val="22"/>
        </w:rPr>
        <w:t>Nedažnas šalutinis poveikis (gali pasireikšti rečiau nei 1 asmeniui iš 100)</w:t>
      </w:r>
    </w:p>
    <w:p w:rsidR="00AC0C71" w:rsidRPr="00B327A1" w:rsidRDefault="00AC0C71" w:rsidP="00AC0C71">
      <w:pPr>
        <w:rPr>
          <w:sz w:val="22"/>
          <w:szCs w:val="22"/>
        </w:rPr>
      </w:pPr>
      <w:r w:rsidRPr="00B327A1">
        <w:rPr>
          <w:sz w:val="22"/>
          <w:szCs w:val="22"/>
        </w:rPr>
        <w:t>Vietinės padidėjusio jautrumo reakcijos (pvz., odos bėrimas, paraudimas, odos arba akių niežėjimas), svaigulys ir sunkios alerginės reakcijos (lūpų, liežuvio, ryklės ir (arba) gerklų pabrinkimas kartu su kvėpavimo takų susiaurėjimu, dusulys, veido patinimas).</w:t>
      </w:r>
    </w:p>
    <w:p w:rsidR="00AC0C71" w:rsidRPr="00B327A1" w:rsidRDefault="00AC0C71" w:rsidP="00AC0C71">
      <w:pPr>
        <w:rPr>
          <w:sz w:val="22"/>
          <w:szCs w:val="22"/>
        </w:rPr>
      </w:pPr>
    </w:p>
    <w:p w:rsidR="00AC0C71" w:rsidRPr="00B327A1" w:rsidRDefault="00AC0C71" w:rsidP="00AC0C71">
      <w:pPr>
        <w:rPr>
          <w:sz w:val="22"/>
          <w:szCs w:val="22"/>
        </w:rPr>
      </w:pPr>
      <w:r w:rsidRPr="00B327A1">
        <w:rPr>
          <w:sz w:val="22"/>
          <w:szCs w:val="22"/>
        </w:rPr>
        <w:t xml:space="preserve">Pasirodžius pirmiesiems padidėjusio jautrumo reakcijos požymiams, </w:t>
      </w: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vartoti nebegalima.</w:t>
      </w:r>
    </w:p>
    <w:p w:rsidR="00AC0C71" w:rsidRPr="00B327A1" w:rsidRDefault="00AC0C71" w:rsidP="00AC0C71">
      <w:pPr>
        <w:rPr>
          <w:sz w:val="22"/>
          <w:szCs w:val="22"/>
        </w:rPr>
      </w:pPr>
    </w:p>
    <w:p w:rsidR="00AC0C71" w:rsidRPr="00B327A1" w:rsidRDefault="00AC0C71" w:rsidP="00AC0C71">
      <w:pPr>
        <w:numPr>
          <w:ilvl w:val="12"/>
          <w:numId w:val="0"/>
        </w:numPr>
        <w:outlineLvl w:val="0"/>
        <w:rPr>
          <w:b/>
          <w:sz w:val="22"/>
          <w:szCs w:val="22"/>
        </w:rPr>
      </w:pPr>
      <w:r w:rsidRPr="00B327A1">
        <w:rPr>
          <w:b/>
          <w:sz w:val="22"/>
          <w:szCs w:val="22"/>
        </w:rPr>
        <w:t>Pranešimas apie šalutinį poveikį</w:t>
      </w:r>
    </w:p>
    <w:p w:rsidR="00AC0C71" w:rsidRPr="00B327A1" w:rsidRDefault="00AC0C71" w:rsidP="00AC0C71">
      <w:pPr>
        <w:tabs>
          <w:tab w:val="left" w:pos="567"/>
          <w:tab w:val="left" w:pos="2552"/>
        </w:tabs>
        <w:rPr>
          <w:sz w:val="22"/>
          <w:szCs w:val="22"/>
        </w:rPr>
      </w:pPr>
      <w:r w:rsidRPr="00B327A1">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B327A1">
        <w:rPr>
          <w:rStyle w:val="Hipersaitas"/>
          <w:rFonts w:eastAsia="SimSun"/>
          <w:noProof/>
          <w:snapToGrid w:val="0"/>
          <w:sz w:val="22"/>
          <w:szCs w:val="22"/>
          <w:lang w:eastAsia="en-US"/>
        </w:rPr>
        <w:t>www.vvkt.lt</w:t>
      </w:r>
      <w:r w:rsidRPr="00B327A1">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B327A1">
        <w:rPr>
          <w:rStyle w:val="Hipersaitas"/>
          <w:rFonts w:eastAsia="SimSun"/>
          <w:noProof/>
          <w:snapToGrid w:val="0"/>
          <w:sz w:val="22"/>
          <w:szCs w:val="22"/>
          <w:lang w:eastAsia="en-US"/>
        </w:rPr>
        <w:t>NepageidaujamaR@vvkt.lt</w:t>
      </w:r>
      <w:r w:rsidRPr="00B327A1">
        <w:rPr>
          <w:sz w:val="22"/>
          <w:szCs w:val="22"/>
        </w:rPr>
        <w:t xml:space="preserve">, taip pat per Valstybinės vaistų kontrolės tarnybos prie Lietuvos Respublikos sveikatos apsaugos ministerijos interneto svetainę (adresu </w:t>
      </w:r>
      <w:r w:rsidRPr="00B327A1">
        <w:rPr>
          <w:rStyle w:val="Hipersaitas"/>
          <w:rFonts w:eastAsia="SimSun"/>
          <w:noProof/>
          <w:snapToGrid w:val="0"/>
          <w:sz w:val="22"/>
          <w:szCs w:val="22"/>
          <w:lang w:eastAsia="en-US"/>
        </w:rPr>
        <w:t>http://www.vvkt.lt</w:t>
      </w:r>
      <w:r w:rsidRPr="00B327A1">
        <w:rPr>
          <w:sz w:val="22"/>
          <w:szCs w:val="22"/>
        </w:rPr>
        <w:t>). Pranešdami apie šalutinį poveikį galite mums padėti gauti daugiau informacijos apie šio vaisto saugumą.</w:t>
      </w:r>
    </w:p>
    <w:p w:rsidR="00AC0C71" w:rsidRPr="00B327A1" w:rsidRDefault="00AC0C71" w:rsidP="00AC0C71">
      <w:pPr>
        <w:tabs>
          <w:tab w:val="left" w:pos="567"/>
          <w:tab w:val="left" w:pos="2552"/>
        </w:tabs>
        <w:rPr>
          <w:sz w:val="22"/>
          <w:szCs w:val="22"/>
        </w:rPr>
      </w:pPr>
    </w:p>
    <w:p w:rsidR="00AC0C71" w:rsidRPr="00B327A1" w:rsidRDefault="00AC0C71" w:rsidP="00AC0C71">
      <w:pPr>
        <w:suppressAutoHyphens/>
        <w:rPr>
          <w:sz w:val="22"/>
          <w:szCs w:val="22"/>
        </w:rPr>
      </w:pPr>
    </w:p>
    <w:p w:rsidR="00AC0C71" w:rsidRPr="00B327A1" w:rsidRDefault="00AC0C71" w:rsidP="00AC0C71">
      <w:pPr>
        <w:keepNext/>
        <w:numPr>
          <w:ilvl w:val="2"/>
          <w:numId w:val="0"/>
        </w:numPr>
        <w:tabs>
          <w:tab w:val="num" w:pos="0"/>
          <w:tab w:val="left" w:pos="567"/>
          <w:tab w:val="left" w:pos="1665"/>
        </w:tabs>
        <w:suppressAutoHyphens/>
        <w:outlineLvl w:val="2"/>
        <w:rPr>
          <w:b/>
          <w:sz w:val="22"/>
          <w:szCs w:val="22"/>
        </w:rPr>
      </w:pPr>
      <w:r w:rsidRPr="00B327A1">
        <w:rPr>
          <w:b/>
          <w:sz w:val="22"/>
          <w:szCs w:val="22"/>
        </w:rPr>
        <w:t>5.</w:t>
      </w:r>
      <w:r w:rsidRPr="00B327A1">
        <w:rPr>
          <w:b/>
          <w:sz w:val="22"/>
          <w:szCs w:val="22"/>
        </w:rPr>
        <w:tab/>
        <w:t xml:space="preserve">Kaip laikyti </w:t>
      </w:r>
      <w:proofErr w:type="spellStart"/>
      <w:r w:rsidRPr="00B327A1">
        <w:rPr>
          <w:b/>
          <w:sz w:val="22"/>
          <w:szCs w:val="22"/>
        </w:rPr>
        <w:t>Sinupret</w:t>
      </w:r>
      <w:proofErr w:type="spellEnd"/>
      <w:r w:rsidRPr="00B327A1">
        <w:rPr>
          <w:b/>
          <w:sz w:val="22"/>
          <w:szCs w:val="22"/>
        </w:rPr>
        <w:t xml:space="preserve"> </w:t>
      </w:r>
      <w:proofErr w:type="spellStart"/>
      <w:r w:rsidRPr="00B327A1">
        <w:rPr>
          <w:b/>
          <w:sz w:val="22"/>
          <w:szCs w:val="22"/>
        </w:rPr>
        <w:t>intens</w:t>
      </w:r>
      <w:proofErr w:type="spellEnd"/>
    </w:p>
    <w:p w:rsidR="00AC0C71" w:rsidRPr="00B327A1" w:rsidRDefault="00AC0C71" w:rsidP="00AC0C71">
      <w:pPr>
        <w:suppressAutoHyphens/>
        <w:rPr>
          <w:sz w:val="22"/>
          <w:szCs w:val="22"/>
        </w:rPr>
      </w:pPr>
    </w:p>
    <w:p w:rsidR="00AC0C71" w:rsidRPr="00B327A1" w:rsidRDefault="00AC0C71" w:rsidP="00AC0C71">
      <w:pPr>
        <w:suppressAutoHyphens/>
        <w:rPr>
          <w:sz w:val="22"/>
          <w:szCs w:val="22"/>
        </w:rPr>
      </w:pPr>
      <w:r w:rsidRPr="00B327A1">
        <w:rPr>
          <w:sz w:val="22"/>
          <w:szCs w:val="22"/>
        </w:rPr>
        <w:t>Laikyti ne aukštesnėje kaip 30 °C temperatūroje.</w:t>
      </w:r>
    </w:p>
    <w:p w:rsidR="00AC0C71" w:rsidRPr="00B327A1" w:rsidRDefault="00AC0C71" w:rsidP="00AC0C71">
      <w:pPr>
        <w:suppressAutoHyphens/>
        <w:rPr>
          <w:sz w:val="22"/>
          <w:szCs w:val="22"/>
        </w:rPr>
      </w:pPr>
    </w:p>
    <w:p w:rsidR="00AC0C71" w:rsidRPr="00B327A1" w:rsidRDefault="00AC0C71" w:rsidP="00AC0C71">
      <w:pPr>
        <w:suppressAutoHyphens/>
        <w:rPr>
          <w:sz w:val="22"/>
          <w:szCs w:val="22"/>
        </w:rPr>
      </w:pPr>
      <w:r w:rsidRPr="00B327A1">
        <w:rPr>
          <w:sz w:val="22"/>
          <w:szCs w:val="22"/>
        </w:rPr>
        <w:t>Šį vaistą laikykite vaikams nepastebimoje ir nepasiekiamoje vietoje.</w:t>
      </w:r>
    </w:p>
    <w:p w:rsidR="00AC0C71" w:rsidRPr="00B327A1" w:rsidRDefault="00AC0C71" w:rsidP="00AC0C71">
      <w:pPr>
        <w:suppressAutoHyphens/>
        <w:rPr>
          <w:sz w:val="22"/>
          <w:szCs w:val="22"/>
        </w:rPr>
      </w:pPr>
    </w:p>
    <w:p w:rsidR="00AC0C71" w:rsidRPr="00B327A1" w:rsidRDefault="00AC0C71" w:rsidP="00AC0C71">
      <w:pPr>
        <w:suppressAutoHyphens/>
        <w:rPr>
          <w:sz w:val="22"/>
          <w:szCs w:val="22"/>
        </w:rPr>
      </w:pPr>
      <w:r w:rsidRPr="00B327A1">
        <w:rPr>
          <w:sz w:val="22"/>
          <w:szCs w:val="22"/>
        </w:rPr>
        <w:t>Ant dėžutės ir lizdinės plokštelės nurodytam tinkamumo laikui pasibaigus, šio vaisto vartoti negalima. Vaistas tinkamas vartoti iki paskutinės nurodyto mėnesio dienos.</w:t>
      </w:r>
    </w:p>
    <w:p w:rsidR="00AC0C71" w:rsidRPr="00B327A1" w:rsidRDefault="00AC0C71" w:rsidP="00AC0C71">
      <w:pPr>
        <w:suppressAutoHyphens/>
        <w:rPr>
          <w:b/>
          <w:sz w:val="22"/>
          <w:szCs w:val="22"/>
        </w:rPr>
      </w:pPr>
    </w:p>
    <w:p w:rsidR="00AC0C71" w:rsidRPr="00B327A1" w:rsidRDefault="00AC0C71" w:rsidP="00AC0C71">
      <w:pPr>
        <w:suppressAutoHyphens/>
        <w:rPr>
          <w:b/>
          <w:sz w:val="22"/>
          <w:szCs w:val="22"/>
        </w:rPr>
      </w:pPr>
    </w:p>
    <w:p w:rsidR="00AC0C71" w:rsidRPr="00B327A1" w:rsidRDefault="00AC0C71" w:rsidP="00AC0C71">
      <w:pPr>
        <w:keepNext/>
        <w:numPr>
          <w:ilvl w:val="2"/>
          <w:numId w:val="0"/>
        </w:numPr>
        <w:tabs>
          <w:tab w:val="num" w:pos="0"/>
          <w:tab w:val="left" w:pos="567"/>
          <w:tab w:val="left" w:pos="1665"/>
        </w:tabs>
        <w:suppressAutoHyphens/>
        <w:outlineLvl w:val="2"/>
        <w:rPr>
          <w:b/>
          <w:sz w:val="22"/>
          <w:szCs w:val="22"/>
        </w:rPr>
      </w:pPr>
      <w:r w:rsidRPr="00B327A1">
        <w:rPr>
          <w:b/>
          <w:sz w:val="22"/>
          <w:szCs w:val="22"/>
        </w:rPr>
        <w:t>6.</w:t>
      </w:r>
      <w:r w:rsidRPr="00B327A1">
        <w:rPr>
          <w:b/>
          <w:sz w:val="22"/>
          <w:szCs w:val="22"/>
        </w:rPr>
        <w:tab/>
        <w:t>Pakuotės turinys ir kita informacija</w:t>
      </w:r>
    </w:p>
    <w:p w:rsidR="00AC0C71" w:rsidRPr="00B327A1" w:rsidRDefault="00AC0C71" w:rsidP="00AC0C71">
      <w:pPr>
        <w:tabs>
          <w:tab w:val="num" w:pos="1134"/>
        </w:tabs>
        <w:outlineLvl w:val="4"/>
        <w:rPr>
          <w:b/>
          <w:sz w:val="22"/>
          <w:szCs w:val="22"/>
        </w:rPr>
      </w:pPr>
    </w:p>
    <w:p w:rsidR="00AC0C71" w:rsidRPr="00B327A1" w:rsidRDefault="00AC0C71" w:rsidP="00AC0C71">
      <w:pPr>
        <w:tabs>
          <w:tab w:val="num" w:pos="1134"/>
        </w:tabs>
        <w:outlineLvl w:val="4"/>
        <w:rPr>
          <w:b/>
          <w:sz w:val="22"/>
          <w:szCs w:val="22"/>
        </w:rPr>
      </w:pPr>
      <w:proofErr w:type="spellStart"/>
      <w:r w:rsidRPr="00B327A1">
        <w:rPr>
          <w:b/>
          <w:sz w:val="22"/>
          <w:szCs w:val="22"/>
        </w:rPr>
        <w:t>Sinupret</w:t>
      </w:r>
      <w:proofErr w:type="spellEnd"/>
      <w:r w:rsidRPr="00B327A1">
        <w:rPr>
          <w:b/>
          <w:sz w:val="22"/>
          <w:szCs w:val="22"/>
        </w:rPr>
        <w:t xml:space="preserve"> </w:t>
      </w:r>
      <w:proofErr w:type="spellStart"/>
      <w:r w:rsidRPr="00B327A1">
        <w:rPr>
          <w:b/>
          <w:sz w:val="22"/>
          <w:szCs w:val="22"/>
        </w:rPr>
        <w:t>intens</w:t>
      </w:r>
      <w:proofErr w:type="spellEnd"/>
      <w:r w:rsidRPr="00B327A1">
        <w:rPr>
          <w:b/>
          <w:sz w:val="22"/>
          <w:szCs w:val="22"/>
        </w:rPr>
        <w:t xml:space="preserve"> sudėtis</w:t>
      </w:r>
    </w:p>
    <w:p w:rsidR="00AC0C71" w:rsidRPr="00B327A1" w:rsidRDefault="00AC0C71" w:rsidP="00AC0C71">
      <w:pPr>
        <w:rPr>
          <w:sz w:val="22"/>
          <w:szCs w:val="22"/>
        </w:rPr>
      </w:pPr>
    </w:p>
    <w:p w:rsidR="00AC0C71" w:rsidRPr="006A413D" w:rsidRDefault="00AC0C71" w:rsidP="00AC0C71">
      <w:pPr>
        <w:pStyle w:val="Sraopastraipa"/>
        <w:numPr>
          <w:ilvl w:val="0"/>
          <w:numId w:val="2"/>
        </w:numPr>
        <w:ind w:left="567" w:hanging="567"/>
        <w:rPr>
          <w:sz w:val="22"/>
          <w:szCs w:val="22"/>
        </w:rPr>
      </w:pPr>
      <w:r w:rsidRPr="006A413D">
        <w:rPr>
          <w:sz w:val="22"/>
          <w:szCs w:val="22"/>
        </w:rPr>
        <w:t xml:space="preserve">Veiklioji medžiaga yra gamtinis sausasis ekstraktas (3–6:1) iš </w:t>
      </w:r>
      <w:proofErr w:type="spellStart"/>
      <w:r w:rsidRPr="006A413D">
        <w:rPr>
          <w:sz w:val="22"/>
          <w:szCs w:val="22"/>
        </w:rPr>
        <w:t>gencijonų</w:t>
      </w:r>
      <w:proofErr w:type="spellEnd"/>
      <w:r w:rsidRPr="006A413D">
        <w:rPr>
          <w:sz w:val="22"/>
          <w:szCs w:val="22"/>
        </w:rPr>
        <w:t xml:space="preserve"> šaknų (</w:t>
      </w:r>
      <w:proofErr w:type="spellStart"/>
      <w:r w:rsidRPr="006A413D">
        <w:rPr>
          <w:i/>
          <w:sz w:val="22"/>
          <w:szCs w:val="22"/>
        </w:rPr>
        <w:t>Gentiana</w:t>
      </w:r>
      <w:proofErr w:type="spellEnd"/>
      <w:r w:rsidRPr="006A413D">
        <w:rPr>
          <w:i/>
          <w:sz w:val="22"/>
          <w:szCs w:val="22"/>
        </w:rPr>
        <w:t xml:space="preserve"> </w:t>
      </w:r>
      <w:proofErr w:type="spellStart"/>
      <w:r w:rsidRPr="006A413D">
        <w:rPr>
          <w:i/>
          <w:sz w:val="22"/>
          <w:szCs w:val="22"/>
        </w:rPr>
        <w:t>lutea</w:t>
      </w:r>
      <w:proofErr w:type="spellEnd"/>
      <w:r w:rsidRPr="006A413D">
        <w:rPr>
          <w:sz w:val="22"/>
          <w:szCs w:val="22"/>
        </w:rPr>
        <w:t xml:space="preserve"> L.), raktažolių žiedų (</w:t>
      </w:r>
      <w:proofErr w:type="spellStart"/>
      <w:r w:rsidRPr="006A413D">
        <w:rPr>
          <w:i/>
          <w:sz w:val="22"/>
          <w:szCs w:val="22"/>
        </w:rPr>
        <w:t>Primula</w:t>
      </w:r>
      <w:proofErr w:type="spellEnd"/>
      <w:r w:rsidRPr="006A413D">
        <w:rPr>
          <w:i/>
          <w:sz w:val="22"/>
          <w:szCs w:val="22"/>
        </w:rPr>
        <w:t xml:space="preserve"> </w:t>
      </w:r>
      <w:proofErr w:type="spellStart"/>
      <w:r w:rsidRPr="006A413D">
        <w:rPr>
          <w:i/>
          <w:sz w:val="22"/>
          <w:szCs w:val="22"/>
        </w:rPr>
        <w:t>veris</w:t>
      </w:r>
      <w:proofErr w:type="spellEnd"/>
      <w:r w:rsidRPr="006A413D">
        <w:rPr>
          <w:sz w:val="22"/>
          <w:szCs w:val="22"/>
        </w:rPr>
        <w:t xml:space="preserve"> L.), rūgštynių žolės (</w:t>
      </w:r>
      <w:proofErr w:type="spellStart"/>
      <w:r w:rsidRPr="006A413D">
        <w:rPr>
          <w:i/>
          <w:sz w:val="22"/>
          <w:szCs w:val="22"/>
        </w:rPr>
        <w:t>Rumex</w:t>
      </w:r>
      <w:proofErr w:type="spellEnd"/>
      <w:r w:rsidRPr="006A413D">
        <w:rPr>
          <w:i/>
          <w:sz w:val="22"/>
          <w:szCs w:val="22"/>
        </w:rPr>
        <w:t xml:space="preserve"> </w:t>
      </w:r>
      <w:proofErr w:type="spellStart"/>
      <w:r w:rsidRPr="006A413D">
        <w:rPr>
          <w:i/>
          <w:sz w:val="22"/>
          <w:szCs w:val="22"/>
        </w:rPr>
        <w:t>crispus</w:t>
      </w:r>
      <w:proofErr w:type="spellEnd"/>
      <w:r w:rsidRPr="006A413D">
        <w:rPr>
          <w:sz w:val="22"/>
          <w:szCs w:val="22"/>
        </w:rPr>
        <w:t xml:space="preserve"> L.), </w:t>
      </w:r>
      <w:proofErr w:type="spellStart"/>
      <w:r w:rsidRPr="006A413D">
        <w:rPr>
          <w:sz w:val="22"/>
          <w:szCs w:val="22"/>
        </w:rPr>
        <w:t>juoduogių</w:t>
      </w:r>
      <w:proofErr w:type="spellEnd"/>
      <w:r w:rsidRPr="006A413D">
        <w:rPr>
          <w:sz w:val="22"/>
          <w:szCs w:val="22"/>
        </w:rPr>
        <w:t xml:space="preserve"> šeivamedžių žiedų (</w:t>
      </w:r>
      <w:proofErr w:type="spellStart"/>
      <w:r w:rsidRPr="006A413D">
        <w:rPr>
          <w:i/>
          <w:sz w:val="22"/>
          <w:szCs w:val="22"/>
        </w:rPr>
        <w:t>Sambucus</w:t>
      </w:r>
      <w:proofErr w:type="spellEnd"/>
      <w:r w:rsidRPr="006A413D">
        <w:rPr>
          <w:i/>
          <w:sz w:val="22"/>
          <w:szCs w:val="22"/>
        </w:rPr>
        <w:t xml:space="preserve"> </w:t>
      </w:r>
      <w:proofErr w:type="spellStart"/>
      <w:r w:rsidRPr="006A413D">
        <w:rPr>
          <w:i/>
          <w:sz w:val="22"/>
          <w:szCs w:val="22"/>
        </w:rPr>
        <w:t>nigra</w:t>
      </w:r>
      <w:proofErr w:type="spellEnd"/>
      <w:r w:rsidRPr="006A413D">
        <w:rPr>
          <w:sz w:val="22"/>
          <w:szCs w:val="22"/>
        </w:rPr>
        <w:t xml:space="preserve"> L.), </w:t>
      </w:r>
      <w:proofErr w:type="spellStart"/>
      <w:r w:rsidRPr="006A413D">
        <w:rPr>
          <w:sz w:val="22"/>
          <w:szCs w:val="22"/>
        </w:rPr>
        <w:t>verbenų</w:t>
      </w:r>
      <w:proofErr w:type="spellEnd"/>
      <w:r w:rsidRPr="006A413D">
        <w:rPr>
          <w:sz w:val="22"/>
          <w:szCs w:val="22"/>
        </w:rPr>
        <w:t xml:space="preserve"> žolės (</w:t>
      </w:r>
      <w:proofErr w:type="spellStart"/>
      <w:r w:rsidRPr="006A413D">
        <w:rPr>
          <w:i/>
          <w:sz w:val="22"/>
          <w:szCs w:val="22"/>
        </w:rPr>
        <w:t>Verbena</w:t>
      </w:r>
      <w:proofErr w:type="spellEnd"/>
      <w:r w:rsidRPr="006A413D">
        <w:rPr>
          <w:i/>
          <w:sz w:val="22"/>
          <w:szCs w:val="22"/>
        </w:rPr>
        <w:t xml:space="preserve"> </w:t>
      </w:r>
      <w:proofErr w:type="spellStart"/>
      <w:r w:rsidRPr="006A413D">
        <w:rPr>
          <w:i/>
          <w:sz w:val="22"/>
          <w:szCs w:val="22"/>
        </w:rPr>
        <w:t>officinalis</w:t>
      </w:r>
      <w:proofErr w:type="spellEnd"/>
      <w:r w:rsidRPr="006A413D">
        <w:rPr>
          <w:sz w:val="22"/>
          <w:szCs w:val="22"/>
        </w:rPr>
        <w:t xml:space="preserve"> L.) (1:3:3:3:3).</w:t>
      </w:r>
    </w:p>
    <w:p w:rsidR="00AC0C71" w:rsidRPr="00B327A1" w:rsidRDefault="00AC0C71" w:rsidP="00AC0C71">
      <w:pPr>
        <w:ind w:left="567"/>
        <w:rPr>
          <w:sz w:val="22"/>
          <w:szCs w:val="22"/>
        </w:rPr>
      </w:pPr>
      <w:r w:rsidRPr="00B327A1">
        <w:rPr>
          <w:sz w:val="22"/>
          <w:szCs w:val="22"/>
        </w:rPr>
        <w:t>Pirmasis ekstrakcijos tirpiklis: 51 % (m/m) etanolis. Kiekvienoje dengtoje tabletėje yra 160 mg gamtinio sausojo ekstrakto.</w:t>
      </w:r>
    </w:p>
    <w:p w:rsidR="00AC0C71" w:rsidRPr="00B327A1" w:rsidRDefault="00AC0C71" w:rsidP="00AC0C71">
      <w:pPr>
        <w:rPr>
          <w:sz w:val="22"/>
          <w:szCs w:val="22"/>
        </w:rPr>
      </w:pPr>
    </w:p>
    <w:p w:rsidR="00AC0C71" w:rsidRPr="006A413D" w:rsidRDefault="00AC0C71" w:rsidP="00AC0C71">
      <w:pPr>
        <w:pStyle w:val="Sraopastraipa"/>
        <w:numPr>
          <w:ilvl w:val="0"/>
          <w:numId w:val="2"/>
        </w:numPr>
        <w:ind w:left="567" w:hanging="567"/>
        <w:rPr>
          <w:sz w:val="22"/>
          <w:szCs w:val="22"/>
        </w:rPr>
      </w:pPr>
      <w:r w:rsidRPr="006A413D">
        <w:rPr>
          <w:sz w:val="22"/>
          <w:szCs w:val="22"/>
        </w:rPr>
        <w:t xml:space="preserve">Pagalbinės medžiagos yra sacharozė, talkas, kalcio karbonatas (E 170), </w:t>
      </w:r>
      <w:proofErr w:type="spellStart"/>
      <w:r w:rsidRPr="006A413D">
        <w:rPr>
          <w:sz w:val="22"/>
          <w:szCs w:val="22"/>
        </w:rPr>
        <w:t>mikrokristalinė</w:t>
      </w:r>
      <w:proofErr w:type="spellEnd"/>
      <w:r w:rsidRPr="006A413D">
        <w:rPr>
          <w:sz w:val="22"/>
          <w:szCs w:val="22"/>
        </w:rPr>
        <w:t xml:space="preserve"> celiuliozė, </w:t>
      </w:r>
      <w:proofErr w:type="spellStart"/>
      <w:r w:rsidRPr="006A413D">
        <w:rPr>
          <w:sz w:val="22"/>
          <w:szCs w:val="22"/>
        </w:rPr>
        <w:t>maltodekstrinas</w:t>
      </w:r>
      <w:proofErr w:type="spellEnd"/>
      <w:r w:rsidRPr="006A413D">
        <w:rPr>
          <w:sz w:val="22"/>
          <w:szCs w:val="22"/>
        </w:rPr>
        <w:t xml:space="preserve">, celiuliozės milteliai, </w:t>
      </w:r>
      <w:proofErr w:type="spellStart"/>
      <w:r w:rsidRPr="006A413D">
        <w:rPr>
          <w:sz w:val="22"/>
          <w:szCs w:val="22"/>
        </w:rPr>
        <w:t>hipromeliozė</w:t>
      </w:r>
      <w:proofErr w:type="spellEnd"/>
      <w:r w:rsidRPr="006A413D">
        <w:rPr>
          <w:sz w:val="22"/>
          <w:szCs w:val="22"/>
        </w:rPr>
        <w:t xml:space="preserve">, </w:t>
      </w:r>
      <w:proofErr w:type="spellStart"/>
      <w:r w:rsidRPr="006A413D">
        <w:rPr>
          <w:sz w:val="22"/>
          <w:szCs w:val="22"/>
        </w:rPr>
        <w:t>dekstrinas</w:t>
      </w:r>
      <w:proofErr w:type="spellEnd"/>
      <w:r w:rsidRPr="006A413D">
        <w:rPr>
          <w:sz w:val="22"/>
          <w:szCs w:val="22"/>
        </w:rPr>
        <w:t xml:space="preserve">, džiovintas purškiant </w:t>
      </w:r>
      <w:proofErr w:type="spellStart"/>
      <w:r w:rsidRPr="006A413D">
        <w:rPr>
          <w:sz w:val="22"/>
          <w:szCs w:val="22"/>
        </w:rPr>
        <w:t>gumiarabikas</w:t>
      </w:r>
      <w:proofErr w:type="spellEnd"/>
      <w:r w:rsidRPr="006A413D">
        <w:rPr>
          <w:sz w:val="22"/>
          <w:szCs w:val="22"/>
        </w:rPr>
        <w:t>, koloidinis hidrofobinis silicio dioksidas, bevandenis</w:t>
      </w:r>
      <w:r w:rsidRPr="006A413D" w:rsidDel="00B22780">
        <w:rPr>
          <w:sz w:val="22"/>
          <w:szCs w:val="22"/>
        </w:rPr>
        <w:t xml:space="preserve"> </w:t>
      </w:r>
      <w:r w:rsidRPr="006A413D">
        <w:rPr>
          <w:sz w:val="22"/>
          <w:szCs w:val="22"/>
        </w:rPr>
        <w:t>hidrofobinis</w:t>
      </w:r>
      <w:r w:rsidRPr="006A413D" w:rsidDel="00B22780">
        <w:rPr>
          <w:sz w:val="22"/>
          <w:szCs w:val="22"/>
        </w:rPr>
        <w:t xml:space="preserve"> </w:t>
      </w:r>
      <w:r w:rsidRPr="006A413D">
        <w:rPr>
          <w:sz w:val="22"/>
          <w:szCs w:val="22"/>
        </w:rPr>
        <w:t xml:space="preserve">silicio dioksidas, titano dioksidas </w:t>
      </w:r>
      <w:r w:rsidRPr="006A413D">
        <w:rPr>
          <w:sz w:val="22"/>
          <w:szCs w:val="22"/>
        </w:rPr>
        <w:lastRenderedPageBreak/>
        <w:t xml:space="preserve">(E 171), skystoji gliukozė, magnio </w:t>
      </w:r>
      <w:proofErr w:type="spellStart"/>
      <w:r w:rsidRPr="006A413D">
        <w:rPr>
          <w:sz w:val="22"/>
          <w:szCs w:val="22"/>
        </w:rPr>
        <w:t>stearatas</w:t>
      </w:r>
      <w:proofErr w:type="spellEnd"/>
      <w:r w:rsidRPr="006A413D">
        <w:rPr>
          <w:sz w:val="22"/>
          <w:szCs w:val="22"/>
        </w:rPr>
        <w:t xml:space="preserve"> (augalinis), stearino rūgštis, chlorofilo milteliai 25 % (sudėtyje yra vario </w:t>
      </w:r>
      <w:proofErr w:type="spellStart"/>
      <w:r w:rsidRPr="006A413D">
        <w:rPr>
          <w:sz w:val="22"/>
          <w:szCs w:val="22"/>
        </w:rPr>
        <w:t>chlorofilino</w:t>
      </w:r>
      <w:proofErr w:type="spellEnd"/>
      <w:r w:rsidRPr="006A413D">
        <w:rPr>
          <w:sz w:val="22"/>
          <w:szCs w:val="22"/>
        </w:rPr>
        <w:t xml:space="preserve"> E 141), </w:t>
      </w:r>
      <w:proofErr w:type="spellStart"/>
      <w:r w:rsidRPr="006A413D">
        <w:rPr>
          <w:sz w:val="22"/>
          <w:szCs w:val="22"/>
        </w:rPr>
        <w:t>indigokarmino</w:t>
      </w:r>
      <w:proofErr w:type="spellEnd"/>
      <w:r w:rsidRPr="006A413D">
        <w:rPr>
          <w:sz w:val="22"/>
          <w:szCs w:val="22"/>
        </w:rPr>
        <w:t xml:space="preserve"> aliuminio lakas (sudėtyje yra </w:t>
      </w:r>
      <w:proofErr w:type="spellStart"/>
      <w:r w:rsidRPr="006A413D">
        <w:rPr>
          <w:sz w:val="22"/>
          <w:szCs w:val="22"/>
        </w:rPr>
        <w:t>indigokarmino</w:t>
      </w:r>
      <w:proofErr w:type="spellEnd"/>
      <w:r w:rsidRPr="006A413D">
        <w:rPr>
          <w:sz w:val="22"/>
          <w:szCs w:val="22"/>
        </w:rPr>
        <w:t xml:space="preserve"> E 132</w:t>
      </w:r>
      <w:r w:rsidRPr="006A413D">
        <w:rPr>
          <w:snapToGrid w:val="0"/>
          <w:sz w:val="22"/>
          <w:szCs w:val="22"/>
          <w:lang w:eastAsia="en-US"/>
        </w:rPr>
        <w:t xml:space="preserve"> ir aliuminio </w:t>
      </w:r>
      <w:proofErr w:type="spellStart"/>
      <w:r w:rsidRPr="006A413D">
        <w:rPr>
          <w:snapToGrid w:val="0"/>
          <w:sz w:val="22"/>
          <w:szCs w:val="22"/>
          <w:lang w:eastAsia="en-US"/>
        </w:rPr>
        <w:t>hidroksido</w:t>
      </w:r>
      <w:proofErr w:type="spellEnd"/>
      <w:r w:rsidRPr="006A413D">
        <w:rPr>
          <w:sz w:val="22"/>
          <w:szCs w:val="22"/>
        </w:rPr>
        <w:t xml:space="preserve">), </w:t>
      </w:r>
      <w:proofErr w:type="spellStart"/>
      <w:r w:rsidRPr="006A413D">
        <w:rPr>
          <w:sz w:val="22"/>
          <w:szCs w:val="22"/>
        </w:rPr>
        <w:t>karnaubo</w:t>
      </w:r>
      <w:proofErr w:type="spellEnd"/>
      <w:r w:rsidRPr="006A413D">
        <w:rPr>
          <w:sz w:val="22"/>
          <w:szCs w:val="22"/>
        </w:rPr>
        <w:t xml:space="preserve"> vaškas, </w:t>
      </w:r>
      <w:proofErr w:type="spellStart"/>
      <w:r w:rsidRPr="006A413D">
        <w:rPr>
          <w:sz w:val="22"/>
          <w:szCs w:val="22"/>
        </w:rPr>
        <w:t>riboflavinas</w:t>
      </w:r>
      <w:proofErr w:type="spellEnd"/>
      <w:r w:rsidRPr="006A413D">
        <w:rPr>
          <w:sz w:val="22"/>
          <w:szCs w:val="22"/>
        </w:rPr>
        <w:t xml:space="preserve"> (E 101).</w:t>
      </w:r>
    </w:p>
    <w:p w:rsidR="00AC0C71" w:rsidRPr="00B327A1" w:rsidRDefault="00AC0C71" w:rsidP="00AC0C71">
      <w:pPr>
        <w:suppressAutoHyphens/>
        <w:rPr>
          <w:sz w:val="22"/>
          <w:szCs w:val="22"/>
        </w:rPr>
      </w:pPr>
    </w:p>
    <w:p w:rsidR="00AC0C71" w:rsidRPr="00B327A1" w:rsidRDefault="00AC0C71" w:rsidP="00AC0C71">
      <w:pPr>
        <w:suppressAutoHyphens/>
        <w:rPr>
          <w:b/>
          <w:sz w:val="22"/>
          <w:szCs w:val="22"/>
        </w:rPr>
      </w:pPr>
      <w:proofErr w:type="spellStart"/>
      <w:r w:rsidRPr="00B327A1">
        <w:rPr>
          <w:b/>
          <w:sz w:val="22"/>
          <w:szCs w:val="22"/>
        </w:rPr>
        <w:t>Sinupret</w:t>
      </w:r>
      <w:proofErr w:type="spellEnd"/>
      <w:r w:rsidRPr="00B327A1">
        <w:rPr>
          <w:b/>
          <w:sz w:val="22"/>
          <w:szCs w:val="22"/>
        </w:rPr>
        <w:t xml:space="preserve"> </w:t>
      </w:r>
      <w:proofErr w:type="spellStart"/>
      <w:r w:rsidRPr="00B327A1">
        <w:rPr>
          <w:b/>
          <w:sz w:val="22"/>
          <w:szCs w:val="22"/>
        </w:rPr>
        <w:t>intens</w:t>
      </w:r>
      <w:proofErr w:type="spellEnd"/>
      <w:r w:rsidRPr="00B327A1">
        <w:rPr>
          <w:b/>
          <w:sz w:val="22"/>
          <w:szCs w:val="22"/>
        </w:rPr>
        <w:t xml:space="preserve"> išvaizda ir kiekis pakuotėje</w:t>
      </w:r>
    </w:p>
    <w:p w:rsidR="00AC0C71" w:rsidRPr="00B327A1" w:rsidRDefault="00AC0C71" w:rsidP="00AC0C71">
      <w:pPr>
        <w:suppressAutoHyphens/>
        <w:rPr>
          <w:sz w:val="22"/>
          <w:szCs w:val="22"/>
        </w:rPr>
      </w:pPr>
    </w:p>
    <w:p w:rsidR="00AC0C71" w:rsidRPr="00B327A1" w:rsidRDefault="00AC0C71" w:rsidP="00AC0C71">
      <w:pPr>
        <w:suppressAutoHyphens/>
        <w:rPr>
          <w:sz w:val="22"/>
          <w:szCs w:val="22"/>
        </w:rPr>
      </w:pPr>
      <w:r w:rsidRPr="00B327A1">
        <w:rPr>
          <w:sz w:val="22"/>
          <w:szCs w:val="22"/>
        </w:rPr>
        <w:t>Pakuotės su 20 dengtų tablečių, 2 lizdinėmis plokštelėmis, kuriose yra po 10 dengtų tablečių.</w:t>
      </w:r>
    </w:p>
    <w:p w:rsidR="00AC0C71" w:rsidRPr="00B327A1" w:rsidRDefault="00AC0C71" w:rsidP="00AC0C71">
      <w:pPr>
        <w:suppressAutoHyphens/>
        <w:rPr>
          <w:sz w:val="22"/>
          <w:szCs w:val="22"/>
        </w:rPr>
      </w:pPr>
      <w:r w:rsidRPr="00B327A1">
        <w:rPr>
          <w:sz w:val="22"/>
          <w:szCs w:val="22"/>
        </w:rPr>
        <w:t>Pakuotės su 40 dengtų tablečių, 4 lizdinėmis plokštelėmis, kuriose yra po 10 dengtų tablečių.</w:t>
      </w:r>
    </w:p>
    <w:p w:rsidR="00AC0C71" w:rsidRPr="00B327A1" w:rsidRDefault="00AC0C71" w:rsidP="00AC0C71">
      <w:pPr>
        <w:suppressAutoHyphens/>
        <w:rPr>
          <w:sz w:val="22"/>
          <w:szCs w:val="22"/>
        </w:rPr>
      </w:pPr>
      <w:r w:rsidRPr="00B327A1">
        <w:rPr>
          <w:sz w:val="22"/>
          <w:szCs w:val="22"/>
        </w:rPr>
        <w:t>Pakuotės gydymo įstaigoms su 400 (10 × 40) dengtų tablečių.</w:t>
      </w:r>
    </w:p>
    <w:p w:rsidR="00AC0C71" w:rsidRPr="00B327A1" w:rsidRDefault="00AC0C71" w:rsidP="00AC0C71">
      <w:pPr>
        <w:suppressAutoHyphens/>
        <w:rPr>
          <w:sz w:val="22"/>
          <w:szCs w:val="22"/>
        </w:rPr>
      </w:pPr>
      <w:r w:rsidRPr="00B327A1">
        <w:rPr>
          <w:sz w:val="22"/>
          <w:szCs w:val="22"/>
        </w:rPr>
        <w:t>Gali būti tiekiamos ne visų dydžių pakuotės.</w:t>
      </w:r>
    </w:p>
    <w:p w:rsidR="00AC0C71" w:rsidRPr="00B327A1" w:rsidRDefault="00AC0C71" w:rsidP="00AC0C71">
      <w:pPr>
        <w:suppressAutoHyphens/>
        <w:rPr>
          <w:sz w:val="22"/>
          <w:szCs w:val="22"/>
        </w:rPr>
      </w:pPr>
    </w:p>
    <w:p w:rsidR="00AC0C71" w:rsidRPr="00B327A1" w:rsidRDefault="00AC0C71" w:rsidP="00AC0C71">
      <w:pPr>
        <w:suppressAutoHyphens/>
        <w:rPr>
          <w:sz w:val="22"/>
          <w:szCs w:val="22"/>
        </w:rPr>
      </w:pPr>
      <w:proofErr w:type="spellStart"/>
      <w:r w:rsidRPr="00B327A1">
        <w:rPr>
          <w:sz w:val="22"/>
          <w:szCs w:val="22"/>
        </w:rPr>
        <w:t>Sinupret</w:t>
      </w:r>
      <w:proofErr w:type="spellEnd"/>
      <w:r w:rsidRPr="00B327A1">
        <w:rPr>
          <w:sz w:val="22"/>
          <w:szCs w:val="22"/>
        </w:rPr>
        <w:t xml:space="preserve"> </w:t>
      </w:r>
      <w:proofErr w:type="spellStart"/>
      <w:r w:rsidRPr="00B327A1">
        <w:rPr>
          <w:sz w:val="22"/>
          <w:szCs w:val="22"/>
        </w:rPr>
        <w:t>intens</w:t>
      </w:r>
      <w:proofErr w:type="spellEnd"/>
      <w:r w:rsidRPr="00B327A1">
        <w:rPr>
          <w:sz w:val="22"/>
          <w:szCs w:val="22"/>
        </w:rPr>
        <w:t xml:space="preserve"> yra žalios, apskritos, iš abiejų pusių išgaubtos, dengtos tabletės lygiu paviršiumi.</w:t>
      </w:r>
    </w:p>
    <w:p w:rsidR="00AC0C71" w:rsidRPr="00B327A1" w:rsidRDefault="00AC0C71" w:rsidP="00AC0C71">
      <w:pPr>
        <w:tabs>
          <w:tab w:val="num" w:pos="1701"/>
        </w:tabs>
        <w:outlineLvl w:val="4"/>
        <w:rPr>
          <w:b/>
          <w:sz w:val="22"/>
          <w:szCs w:val="22"/>
        </w:rPr>
      </w:pPr>
    </w:p>
    <w:p w:rsidR="00AC0C71" w:rsidRPr="00B327A1" w:rsidRDefault="00AC0C71" w:rsidP="00AC0C71">
      <w:pPr>
        <w:tabs>
          <w:tab w:val="num" w:pos="1701"/>
        </w:tabs>
        <w:outlineLvl w:val="4"/>
        <w:rPr>
          <w:b/>
          <w:sz w:val="22"/>
          <w:szCs w:val="22"/>
        </w:rPr>
      </w:pPr>
      <w:r w:rsidRPr="00B327A1">
        <w:rPr>
          <w:b/>
          <w:sz w:val="22"/>
          <w:szCs w:val="22"/>
        </w:rPr>
        <w:t>Registruotojas ir gamintojas</w:t>
      </w:r>
    </w:p>
    <w:p w:rsidR="00AC0C71" w:rsidRPr="00B327A1" w:rsidRDefault="00AC0C71" w:rsidP="00AC0C71">
      <w:pPr>
        <w:suppressAutoHyphens/>
        <w:rPr>
          <w:sz w:val="22"/>
          <w:szCs w:val="22"/>
        </w:rPr>
      </w:pPr>
    </w:p>
    <w:p w:rsidR="00AC0C71" w:rsidRPr="00B327A1" w:rsidRDefault="00AC0C71" w:rsidP="00AC0C71">
      <w:pPr>
        <w:suppressAutoHyphens/>
        <w:rPr>
          <w:sz w:val="22"/>
          <w:szCs w:val="22"/>
        </w:rPr>
      </w:pPr>
      <w:proofErr w:type="spellStart"/>
      <w:r w:rsidRPr="00B327A1">
        <w:rPr>
          <w:sz w:val="22"/>
          <w:szCs w:val="22"/>
        </w:rPr>
        <w:t>Bionorica</w:t>
      </w:r>
      <w:proofErr w:type="spellEnd"/>
      <w:r w:rsidRPr="00B327A1">
        <w:rPr>
          <w:sz w:val="22"/>
          <w:szCs w:val="22"/>
        </w:rPr>
        <w:t xml:space="preserve"> SE</w:t>
      </w:r>
      <w:r w:rsidRPr="00B327A1">
        <w:rPr>
          <w:sz w:val="22"/>
          <w:szCs w:val="22"/>
        </w:rPr>
        <w:br/>
      </w:r>
      <w:proofErr w:type="spellStart"/>
      <w:r w:rsidRPr="00B327A1">
        <w:rPr>
          <w:sz w:val="22"/>
          <w:szCs w:val="22"/>
        </w:rPr>
        <w:t>Kerschensteinerstrasse</w:t>
      </w:r>
      <w:proofErr w:type="spellEnd"/>
      <w:r w:rsidRPr="00B327A1">
        <w:rPr>
          <w:sz w:val="22"/>
          <w:szCs w:val="22"/>
        </w:rPr>
        <w:t xml:space="preserve"> 11–15</w:t>
      </w:r>
      <w:r w:rsidRPr="00B327A1">
        <w:rPr>
          <w:sz w:val="22"/>
          <w:szCs w:val="22"/>
        </w:rPr>
        <w:br/>
        <w:t xml:space="preserve">92318 </w:t>
      </w:r>
      <w:proofErr w:type="spellStart"/>
      <w:r w:rsidRPr="00B327A1">
        <w:rPr>
          <w:sz w:val="22"/>
          <w:szCs w:val="22"/>
        </w:rPr>
        <w:t>Neumarkt</w:t>
      </w:r>
      <w:proofErr w:type="spellEnd"/>
      <w:r w:rsidRPr="00B327A1">
        <w:rPr>
          <w:sz w:val="22"/>
          <w:szCs w:val="22"/>
        </w:rPr>
        <w:br/>
        <w:t>Vokietija</w:t>
      </w:r>
    </w:p>
    <w:p w:rsidR="00AC0C71" w:rsidRPr="00B327A1" w:rsidRDefault="00AC0C71" w:rsidP="00AC0C71">
      <w:pPr>
        <w:suppressAutoHyphens/>
        <w:rPr>
          <w:sz w:val="22"/>
          <w:szCs w:val="22"/>
        </w:rPr>
      </w:pPr>
      <w:r w:rsidRPr="00B327A1">
        <w:rPr>
          <w:sz w:val="22"/>
          <w:szCs w:val="22"/>
        </w:rPr>
        <w:t>Tel. +49 (0)9181 231-90</w:t>
      </w:r>
      <w:r w:rsidRPr="00B327A1">
        <w:rPr>
          <w:sz w:val="22"/>
          <w:szCs w:val="22"/>
        </w:rPr>
        <w:br/>
        <w:t>Faks. +49 (0)9181 231-265</w:t>
      </w:r>
      <w:r w:rsidRPr="00B327A1">
        <w:rPr>
          <w:sz w:val="22"/>
          <w:szCs w:val="22"/>
        </w:rPr>
        <w:br/>
        <w:t xml:space="preserve">El. paštas: </w:t>
      </w:r>
      <w:hyperlink r:id="rId5" w:history="1">
        <w:r w:rsidRPr="00B327A1">
          <w:rPr>
            <w:color w:val="0000FF"/>
            <w:sz w:val="22"/>
            <w:szCs w:val="22"/>
            <w:u w:val="single"/>
          </w:rPr>
          <w:t>info@bionorica.de</w:t>
        </w:r>
      </w:hyperlink>
    </w:p>
    <w:p w:rsidR="00AC0C71" w:rsidRPr="00B327A1" w:rsidRDefault="00AC0C71" w:rsidP="00AC0C71">
      <w:pPr>
        <w:suppressAutoHyphens/>
        <w:rPr>
          <w:sz w:val="22"/>
          <w:szCs w:val="22"/>
        </w:rPr>
      </w:pPr>
    </w:p>
    <w:p w:rsidR="00AC0C71" w:rsidRPr="00B327A1" w:rsidRDefault="00AC0C71" w:rsidP="00AC0C71">
      <w:pPr>
        <w:suppressAutoHyphens/>
        <w:rPr>
          <w:snapToGrid w:val="0"/>
          <w:sz w:val="22"/>
          <w:szCs w:val="22"/>
          <w:lang w:eastAsia="en-US"/>
        </w:rPr>
      </w:pPr>
      <w:r w:rsidRPr="00B327A1">
        <w:rPr>
          <w:snapToGrid w:val="0"/>
          <w:sz w:val="22"/>
          <w:szCs w:val="22"/>
          <w:lang w:eastAsia="en-US"/>
        </w:rPr>
        <w:t xml:space="preserve">Jeigu apie šį vaistą norite sužinoti daugiau, kreipkitės į vietinį registruotojo atstovą. </w:t>
      </w:r>
    </w:p>
    <w:p w:rsidR="00AC0C71" w:rsidRPr="00B327A1" w:rsidRDefault="00AC0C71" w:rsidP="00AC0C71">
      <w:pPr>
        <w:suppressAutoHyphens/>
        <w:rPr>
          <w:sz w:val="22"/>
          <w:szCs w:val="22"/>
        </w:rPr>
      </w:pPr>
    </w:p>
    <w:p w:rsidR="00AC0C71" w:rsidRPr="00B327A1" w:rsidRDefault="00AC0C71" w:rsidP="00AC0C71">
      <w:pPr>
        <w:suppressAutoHyphens/>
        <w:rPr>
          <w:sz w:val="22"/>
          <w:szCs w:val="22"/>
        </w:rPr>
      </w:pPr>
      <w:proofErr w:type="spellStart"/>
      <w:r w:rsidRPr="00B327A1">
        <w:rPr>
          <w:sz w:val="22"/>
          <w:szCs w:val="22"/>
        </w:rPr>
        <w:t>Bionorica</w:t>
      </w:r>
      <w:proofErr w:type="spellEnd"/>
      <w:r w:rsidRPr="00B327A1">
        <w:rPr>
          <w:sz w:val="22"/>
          <w:szCs w:val="22"/>
        </w:rPr>
        <w:t xml:space="preserve"> Lithuania</w:t>
      </w:r>
    </w:p>
    <w:p w:rsidR="00AC0C71" w:rsidRPr="00B327A1" w:rsidRDefault="00AC0C71" w:rsidP="00AC0C71">
      <w:pPr>
        <w:suppressAutoHyphens/>
        <w:rPr>
          <w:sz w:val="22"/>
          <w:szCs w:val="22"/>
        </w:rPr>
      </w:pPr>
      <w:r w:rsidRPr="00B327A1">
        <w:rPr>
          <w:sz w:val="22"/>
          <w:szCs w:val="22"/>
        </w:rPr>
        <w:t>Šiaulių g. 10-57</w:t>
      </w:r>
    </w:p>
    <w:p w:rsidR="00AC0C71" w:rsidRPr="00B327A1" w:rsidRDefault="00AC0C71" w:rsidP="00AC0C71">
      <w:pPr>
        <w:suppressAutoHyphens/>
        <w:rPr>
          <w:sz w:val="22"/>
          <w:szCs w:val="22"/>
        </w:rPr>
      </w:pPr>
      <w:r w:rsidRPr="00B327A1">
        <w:rPr>
          <w:sz w:val="22"/>
          <w:szCs w:val="22"/>
        </w:rPr>
        <w:t>LT-01134 Vilnius</w:t>
      </w:r>
    </w:p>
    <w:p w:rsidR="00AC0C71" w:rsidRPr="00B327A1" w:rsidRDefault="00AC0C71" w:rsidP="00AC0C71">
      <w:pPr>
        <w:suppressAutoHyphens/>
        <w:rPr>
          <w:sz w:val="22"/>
          <w:szCs w:val="22"/>
        </w:rPr>
      </w:pPr>
      <w:r w:rsidRPr="00B327A1">
        <w:rPr>
          <w:sz w:val="22"/>
          <w:szCs w:val="22"/>
        </w:rPr>
        <w:t>Lietuva</w:t>
      </w:r>
    </w:p>
    <w:p w:rsidR="00AC0C71" w:rsidRPr="00B327A1" w:rsidRDefault="00AC0C71" w:rsidP="00AC0C71">
      <w:pPr>
        <w:suppressAutoHyphens/>
        <w:rPr>
          <w:sz w:val="22"/>
          <w:szCs w:val="22"/>
        </w:rPr>
      </w:pPr>
      <w:r w:rsidRPr="00B327A1">
        <w:rPr>
          <w:sz w:val="22"/>
          <w:szCs w:val="22"/>
        </w:rPr>
        <w:t>Tel.: +370 5 2157481</w:t>
      </w:r>
    </w:p>
    <w:p w:rsidR="00AC0C71" w:rsidRPr="00B327A1" w:rsidRDefault="00AC0C71" w:rsidP="00AC0C71">
      <w:pPr>
        <w:suppressAutoHyphens/>
        <w:rPr>
          <w:sz w:val="22"/>
          <w:szCs w:val="22"/>
        </w:rPr>
      </w:pPr>
      <w:r w:rsidRPr="00B327A1">
        <w:rPr>
          <w:sz w:val="22"/>
          <w:szCs w:val="22"/>
        </w:rPr>
        <w:t xml:space="preserve">El. paštas: </w:t>
      </w:r>
      <w:hyperlink r:id="rId6" w:history="1">
        <w:r w:rsidRPr="00B327A1">
          <w:rPr>
            <w:color w:val="0000FF"/>
            <w:sz w:val="22"/>
            <w:szCs w:val="22"/>
            <w:u w:val="single"/>
          </w:rPr>
          <w:t>info@bionorica.lt</w:t>
        </w:r>
      </w:hyperlink>
    </w:p>
    <w:p w:rsidR="00AC0C71" w:rsidRPr="00B327A1" w:rsidRDefault="00AC0C71" w:rsidP="00AC0C71">
      <w:pPr>
        <w:suppressAutoHyphens/>
        <w:rPr>
          <w:sz w:val="22"/>
          <w:szCs w:val="22"/>
        </w:rPr>
      </w:pPr>
    </w:p>
    <w:p w:rsidR="00AC0C71" w:rsidRPr="00B327A1" w:rsidRDefault="00AC0C71" w:rsidP="00AC0C71">
      <w:pPr>
        <w:suppressAutoHyphens/>
        <w:rPr>
          <w:sz w:val="22"/>
          <w:szCs w:val="22"/>
        </w:rPr>
      </w:pPr>
    </w:p>
    <w:p w:rsidR="00AC0C71" w:rsidRPr="00B327A1" w:rsidRDefault="00AC0C71" w:rsidP="00AC0C71">
      <w:pPr>
        <w:suppressAutoHyphens/>
        <w:rPr>
          <w:b/>
          <w:sz w:val="22"/>
          <w:szCs w:val="22"/>
        </w:rPr>
      </w:pPr>
      <w:r w:rsidRPr="00B327A1">
        <w:rPr>
          <w:b/>
          <w:sz w:val="22"/>
          <w:szCs w:val="22"/>
        </w:rPr>
        <w:t>Šis vaistas EEE valstybėse narėse registruotas tokiais pavadinimais:</w:t>
      </w:r>
    </w:p>
    <w:p w:rsidR="00AC0C71" w:rsidRPr="00B327A1" w:rsidRDefault="00AC0C71" w:rsidP="00AC0C71">
      <w:pPr>
        <w:suppressAutoHyphens/>
        <w:rPr>
          <w:b/>
          <w:sz w:val="22"/>
          <w:szCs w:val="22"/>
        </w:rPr>
      </w:pPr>
    </w:p>
    <w:p w:rsidR="00AC0C71" w:rsidRPr="00B327A1" w:rsidRDefault="00AC0C71" w:rsidP="00AC0C71">
      <w:pPr>
        <w:tabs>
          <w:tab w:val="left" w:pos="3402"/>
        </w:tabs>
        <w:suppressAutoHyphens/>
        <w:rPr>
          <w:sz w:val="22"/>
          <w:szCs w:val="22"/>
          <w:lang w:eastAsia="ar-SA"/>
        </w:rPr>
      </w:pPr>
      <w:r w:rsidRPr="00B327A1">
        <w:rPr>
          <w:sz w:val="22"/>
          <w:szCs w:val="22"/>
        </w:rPr>
        <w:t>Austrija</w:t>
      </w:r>
      <w:r w:rsidRPr="00B327A1">
        <w:rPr>
          <w:sz w:val="22"/>
          <w:szCs w:val="22"/>
        </w:rPr>
        <w:tab/>
      </w:r>
      <w:proofErr w:type="spellStart"/>
      <w:r w:rsidRPr="00B327A1">
        <w:rPr>
          <w:sz w:val="22"/>
          <w:szCs w:val="22"/>
          <w:lang w:eastAsia="ar-SA"/>
        </w:rPr>
        <w:t>Sinupret</w:t>
      </w:r>
      <w:proofErr w:type="spellEnd"/>
      <w:r w:rsidRPr="00B327A1">
        <w:rPr>
          <w:sz w:val="22"/>
          <w:szCs w:val="22"/>
          <w:lang w:eastAsia="ar-SA"/>
        </w:rPr>
        <w:t xml:space="preserve"> </w:t>
      </w:r>
      <w:proofErr w:type="spellStart"/>
      <w:r w:rsidRPr="00B327A1">
        <w:rPr>
          <w:sz w:val="22"/>
          <w:szCs w:val="22"/>
          <w:lang w:eastAsia="ar-SA"/>
        </w:rPr>
        <w:t>intens</w:t>
      </w:r>
      <w:proofErr w:type="spellEnd"/>
      <w:r w:rsidRPr="00B327A1">
        <w:rPr>
          <w:sz w:val="22"/>
          <w:szCs w:val="22"/>
          <w:lang w:eastAsia="ar-SA"/>
        </w:rPr>
        <w:t xml:space="preserve">, </w:t>
      </w:r>
      <w:proofErr w:type="spellStart"/>
      <w:r w:rsidRPr="00B327A1">
        <w:rPr>
          <w:sz w:val="22"/>
          <w:szCs w:val="22"/>
          <w:lang w:eastAsia="ar-SA"/>
        </w:rPr>
        <w:t>überzogene</w:t>
      </w:r>
      <w:proofErr w:type="spellEnd"/>
      <w:r w:rsidRPr="00B327A1">
        <w:rPr>
          <w:sz w:val="22"/>
          <w:szCs w:val="22"/>
          <w:lang w:eastAsia="ar-SA"/>
        </w:rPr>
        <w:t xml:space="preserve"> </w:t>
      </w:r>
      <w:proofErr w:type="spellStart"/>
      <w:r w:rsidRPr="00B327A1">
        <w:rPr>
          <w:sz w:val="22"/>
          <w:szCs w:val="22"/>
          <w:lang w:eastAsia="ar-SA"/>
        </w:rPr>
        <w:t>Tablette</w:t>
      </w:r>
      <w:proofErr w:type="spellEnd"/>
    </w:p>
    <w:p w:rsidR="00AC0C71" w:rsidRPr="00B327A1" w:rsidRDefault="00AC0C71" w:rsidP="00AC0C71">
      <w:pPr>
        <w:tabs>
          <w:tab w:val="left" w:pos="567"/>
          <w:tab w:val="left" w:pos="3402"/>
        </w:tabs>
        <w:rPr>
          <w:sz w:val="22"/>
          <w:szCs w:val="22"/>
        </w:rPr>
      </w:pPr>
      <w:r w:rsidRPr="00B327A1">
        <w:rPr>
          <w:snapToGrid w:val="0"/>
          <w:sz w:val="22"/>
          <w:szCs w:val="22"/>
          <w:lang w:eastAsia="en-US"/>
        </w:rPr>
        <w:t>Bulgarija</w:t>
      </w:r>
      <w:r w:rsidRPr="00B327A1">
        <w:rPr>
          <w:sz w:val="22"/>
          <w:szCs w:val="22"/>
          <w:lang w:eastAsia="ar-SA"/>
        </w:rPr>
        <w:tab/>
      </w:r>
      <w:proofErr w:type="spellStart"/>
      <w:r w:rsidRPr="00B327A1">
        <w:rPr>
          <w:sz w:val="22"/>
          <w:szCs w:val="22"/>
        </w:rPr>
        <w:t>Синупрет</w:t>
      </w:r>
      <w:proofErr w:type="spellEnd"/>
      <w:r w:rsidRPr="00B327A1">
        <w:rPr>
          <w:sz w:val="22"/>
          <w:szCs w:val="22"/>
        </w:rPr>
        <w:t xml:space="preserve"> </w:t>
      </w:r>
      <w:proofErr w:type="spellStart"/>
      <w:r w:rsidRPr="00B327A1">
        <w:rPr>
          <w:sz w:val="22"/>
          <w:szCs w:val="22"/>
        </w:rPr>
        <w:t>екстракт</w:t>
      </w:r>
      <w:proofErr w:type="spellEnd"/>
      <w:r w:rsidRPr="00B327A1">
        <w:rPr>
          <w:sz w:val="22"/>
          <w:szCs w:val="22"/>
        </w:rPr>
        <w:t xml:space="preserve"> </w:t>
      </w:r>
      <w:proofErr w:type="spellStart"/>
      <w:r w:rsidRPr="00B327A1">
        <w:rPr>
          <w:sz w:val="22"/>
          <w:szCs w:val="22"/>
        </w:rPr>
        <w:t>обвити</w:t>
      </w:r>
      <w:proofErr w:type="spellEnd"/>
      <w:r w:rsidRPr="00B327A1">
        <w:rPr>
          <w:sz w:val="22"/>
          <w:szCs w:val="22"/>
        </w:rPr>
        <w:t xml:space="preserve"> </w:t>
      </w:r>
      <w:proofErr w:type="spellStart"/>
      <w:r w:rsidRPr="00B327A1">
        <w:rPr>
          <w:sz w:val="22"/>
          <w:szCs w:val="22"/>
        </w:rPr>
        <w:t>таблетки</w:t>
      </w:r>
      <w:proofErr w:type="spellEnd"/>
    </w:p>
    <w:p w:rsidR="00AC0C71" w:rsidRPr="00B327A1" w:rsidRDefault="00AC0C71" w:rsidP="00AC0C71">
      <w:pPr>
        <w:tabs>
          <w:tab w:val="left" w:pos="567"/>
          <w:tab w:val="left" w:pos="3402"/>
        </w:tabs>
        <w:rPr>
          <w:sz w:val="22"/>
          <w:szCs w:val="22"/>
          <w:lang w:val="de-DE" w:eastAsia="ar-SA"/>
        </w:rPr>
      </w:pPr>
      <w:r w:rsidRPr="00B327A1">
        <w:rPr>
          <w:snapToGrid w:val="0"/>
          <w:sz w:val="22"/>
          <w:szCs w:val="22"/>
          <w:lang w:eastAsia="en-US"/>
        </w:rPr>
        <w:t>Kroatija</w:t>
      </w:r>
      <w:r w:rsidRPr="00B327A1">
        <w:rPr>
          <w:sz w:val="22"/>
          <w:szCs w:val="22"/>
          <w:lang w:val="de-DE" w:eastAsia="ar-SA"/>
        </w:rPr>
        <w:tab/>
      </w:r>
      <w:proofErr w:type="spellStart"/>
      <w:r w:rsidRPr="00B327A1">
        <w:rPr>
          <w:sz w:val="22"/>
          <w:szCs w:val="22"/>
          <w:lang w:val="de-DE" w:eastAsia="ar-SA"/>
        </w:rPr>
        <w:t>Sinupret</w:t>
      </w:r>
      <w:proofErr w:type="spellEnd"/>
      <w:r w:rsidRPr="00B327A1">
        <w:rPr>
          <w:sz w:val="22"/>
          <w:szCs w:val="22"/>
          <w:lang w:val="de-DE" w:eastAsia="ar-SA"/>
        </w:rPr>
        <w:t xml:space="preserve"> akut </w:t>
      </w:r>
      <w:proofErr w:type="spellStart"/>
      <w:r w:rsidRPr="00B327A1">
        <w:rPr>
          <w:sz w:val="22"/>
          <w:szCs w:val="22"/>
          <w:lang w:val="de-DE" w:eastAsia="ar-SA"/>
        </w:rPr>
        <w:t>obložene</w:t>
      </w:r>
      <w:proofErr w:type="spellEnd"/>
      <w:r w:rsidRPr="00B327A1">
        <w:rPr>
          <w:sz w:val="22"/>
          <w:szCs w:val="22"/>
          <w:lang w:val="de-DE" w:eastAsia="ar-SA"/>
        </w:rPr>
        <w:t xml:space="preserve"> </w:t>
      </w:r>
      <w:proofErr w:type="spellStart"/>
      <w:r w:rsidRPr="00B327A1">
        <w:rPr>
          <w:sz w:val="22"/>
          <w:szCs w:val="22"/>
          <w:lang w:val="de-DE" w:eastAsia="ar-SA"/>
        </w:rPr>
        <w:t>tablete</w:t>
      </w:r>
      <w:proofErr w:type="spellEnd"/>
    </w:p>
    <w:p w:rsidR="00AC0C71" w:rsidRPr="00B327A1" w:rsidRDefault="00AC0C71" w:rsidP="00AC0C71">
      <w:pPr>
        <w:tabs>
          <w:tab w:val="left" w:pos="567"/>
          <w:tab w:val="left" w:pos="3402"/>
        </w:tabs>
        <w:rPr>
          <w:sz w:val="22"/>
          <w:szCs w:val="22"/>
          <w:lang w:val="de-DE" w:eastAsia="ar-SA"/>
        </w:rPr>
      </w:pPr>
      <w:r w:rsidRPr="00B327A1">
        <w:rPr>
          <w:sz w:val="22"/>
          <w:szCs w:val="22"/>
        </w:rPr>
        <w:t>Čekija</w:t>
      </w:r>
      <w:r w:rsidRPr="00B327A1">
        <w:rPr>
          <w:sz w:val="22"/>
          <w:szCs w:val="22"/>
          <w:lang w:val="de-DE" w:eastAsia="ar-SA"/>
        </w:rPr>
        <w:tab/>
      </w:r>
      <w:proofErr w:type="spellStart"/>
      <w:r w:rsidRPr="00B327A1">
        <w:rPr>
          <w:sz w:val="22"/>
          <w:szCs w:val="22"/>
          <w:lang w:val="de-DE" w:eastAsia="ar-SA"/>
        </w:rPr>
        <w:t>Sinupret</w:t>
      </w:r>
      <w:proofErr w:type="spellEnd"/>
      <w:r w:rsidRPr="00B327A1">
        <w:rPr>
          <w:sz w:val="22"/>
          <w:szCs w:val="22"/>
          <w:lang w:val="de-DE" w:eastAsia="ar-SA"/>
        </w:rPr>
        <w:t xml:space="preserve"> akut</w:t>
      </w:r>
    </w:p>
    <w:p w:rsidR="00AC0C71" w:rsidRPr="00B327A1" w:rsidRDefault="00AC0C71" w:rsidP="00AC0C71">
      <w:pPr>
        <w:tabs>
          <w:tab w:val="left" w:pos="3402"/>
          <w:tab w:val="left" w:pos="7797"/>
        </w:tabs>
        <w:suppressAutoHyphens/>
        <w:rPr>
          <w:sz w:val="22"/>
          <w:szCs w:val="22"/>
          <w:lang w:eastAsia="ar-SA"/>
        </w:rPr>
      </w:pPr>
      <w:r w:rsidRPr="00B327A1">
        <w:rPr>
          <w:sz w:val="22"/>
          <w:szCs w:val="22"/>
        </w:rPr>
        <w:t>Vokietija, Liuksemburgas</w:t>
      </w:r>
      <w:r w:rsidRPr="00B327A1">
        <w:rPr>
          <w:sz w:val="22"/>
          <w:szCs w:val="22"/>
          <w:lang w:eastAsia="ar-SA"/>
        </w:rPr>
        <w:tab/>
      </w:r>
      <w:proofErr w:type="spellStart"/>
      <w:r w:rsidRPr="00B327A1">
        <w:rPr>
          <w:sz w:val="22"/>
          <w:szCs w:val="22"/>
          <w:lang w:eastAsia="ar-SA"/>
        </w:rPr>
        <w:t>Sinupret</w:t>
      </w:r>
      <w:proofErr w:type="spellEnd"/>
      <w:r w:rsidRPr="00B327A1">
        <w:rPr>
          <w:sz w:val="22"/>
          <w:szCs w:val="22"/>
          <w:lang w:eastAsia="ar-SA"/>
        </w:rPr>
        <w:t xml:space="preserve"> </w:t>
      </w:r>
      <w:proofErr w:type="spellStart"/>
      <w:r w:rsidRPr="00B327A1">
        <w:rPr>
          <w:sz w:val="22"/>
          <w:szCs w:val="22"/>
          <w:lang w:eastAsia="ar-SA"/>
        </w:rPr>
        <w:t>extract</w:t>
      </w:r>
      <w:proofErr w:type="spellEnd"/>
      <w:r w:rsidRPr="00B327A1">
        <w:rPr>
          <w:sz w:val="22"/>
          <w:szCs w:val="22"/>
          <w:lang w:eastAsia="ar-SA"/>
        </w:rPr>
        <w:t xml:space="preserve">, </w:t>
      </w:r>
      <w:proofErr w:type="spellStart"/>
      <w:r w:rsidRPr="00B327A1">
        <w:rPr>
          <w:sz w:val="22"/>
          <w:szCs w:val="22"/>
          <w:lang w:eastAsia="ar-SA"/>
        </w:rPr>
        <w:t>überzogene</w:t>
      </w:r>
      <w:proofErr w:type="spellEnd"/>
      <w:r w:rsidRPr="00B327A1">
        <w:rPr>
          <w:sz w:val="22"/>
          <w:szCs w:val="22"/>
          <w:lang w:eastAsia="ar-SA"/>
        </w:rPr>
        <w:t xml:space="preserve"> </w:t>
      </w:r>
      <w:proofErr w:type="spellStart"/>
      <w:r w:rsidRPr="00B327A1">
        <w:rPr>
          <w:sz w:val="22"/>
          <w:szCs w:val="22"/>
          <w:lang w:eastAsia="ar-SA"/>
        </w:rPr>
        <w:t>Tablette</w:t>
      </w:r>
      <w:proofErr w:type="spellEnd"/>
    </w:p>
    <w:p w:rsidR="00AC0C71" w:rsidRPr="00B327A1" w:rsidRDefault="00AC0C71" w:rsidP="00AC0C71">
      <w:pPr>
        <w:tabs>
          <w:tab w:val="left" w:pos="3402"/>
        </w:tabs>
        <w:suppressAutoHyphens/>
        <w:rPr>
          <w:sz w:val="22"/>
          <w:szCs w:val="22"/>
          <w:lang w:val="de-DE" w:eastAsia="ar-SA"/>
        </w:rPr>
      </w:pPr>
      <w:r w:rsidRPr="00B327A1">
        <w:rPr>
          <w:snapToGrid w:val="0"/>
          <w:sz w:val="22"/>
          <w:szCs w:val="22"/>
          <w:lang w:eastAsia="en-US"/>
        </w:rPr>
        <w:t>Danija</w:t>
      </w:r>
      <w:r w:rsidRPr="00B327A1">
        <w:rPr>
          <w:sz w:val="22"/>
          <w:szCs w:val="22"/>
          <w:lang w:val="de-DE" w:eastAsia="ar-SA"/>
        </w:rPr>
        <w:tab/>
      </w:r>
      <w:proofErr w:type="spellStart"/>
      <w:r w:rsidRPr="00B327A1">
        <w:rPr>
          <w:sz w:val="22"/>
          <w:szCs w:val="22"/>
          <w:lang w:val="de-DE" w:eastAsia="ar-SA"/>
        </w:rPr>
        <w:t>Sinux</w:t>
      </w:r>
      <w:proofErr w:type="spellEnd"/>
    </w:p>
    <w:p w:rsidR="00AC0C71" w:rsidRPr="00B327A1" w:rsidRDefault="00AC0C71" w:rsidP="00AC0C71">
      <w:pPr>
        <w:tabs>
          <w:tab w:val="left" w:pos="3402"/>
          <w:tab w:val="left" w:pos="7797"/>
        </w:tabs>
        <w:suppressAutoHyphens/>
        <w:rPr>
          <w:sz w:val="22"/>
          <w:szCs w:val="22"/>
          <w:lang w:val="en-US" w:eastAsia="ar-SA"/>
        </w:rPr>
      </w:pPr>
      <w:r w:rsidRPr="00B327A1">
        <w:rPr>
          <w:sz w:val="22"/>
          <w:szCs w:val="22"/>
        </w:rPr>
        <w:t>Estija</w:t>
      </w:r>
      <w:r w:rsidRPr="00B327A1">
        <w:rPr>
          <w:sz w:val="22"/>
          <w:szCs w:val="22"/>
          <w:lang w:val="en-US" w:eastAsia="ar-SA"/>
        </w:rPr>
        <w:tab/>
      </w:r>
      <w:proofErr w:type="spellStart"/>
      <w:r w:rsidRPr="00B327A1">
        <w:rPr>
          <w:sz w:val="22"/>
          <w:szCs w:val="22"/>
          <w:lang w:val="en-US" w:eastAsia="ar-SA"/>
        </w:rPr>
        <w:t>Sinupret</w:t>
      </w:r>
      <w:proofErr w:type="spellEnd"/>
      <w:r w:rsidRPr="00B327A1">
        <w:rPr>
          <w:sz w:val="22"/>
          <w:szCs w:val="22"/>
          <w:lang w:val="en-US" w:eastAsia="ar-SA"/>
        </w:rPr>
        <w:t xml:space="preserve"> extract, </w:t>
      </w:r>
      <w:proofErr w:type="spellStart"/>
      <w:r w:rsidRPr="00B327A1">
        <w:rPr>
          <w:sz w:val="22"/>
          <w:szCs w:val="22"/>
          <w:lang w:val="en-US" w:eastAsia="ar-SA"/>
        </w:rPr>
        <w:t>kaetud</w:t>
      </w:r>
      <w:proofErr w:type="spellEnd"/>
      <w:r w:rsidRPr="00B327A1">
        <w:rPr>
          <w:sz w:val="22"/>
          <w:szCs w:val="22"/>
          <w:lang w:val="en-US" w:eastAsia="ar-SA"/>
        </w:rPr>
        <w:t xml:space="preserve"> </w:t>
      </w:r>
      <w:proofErr w:type="spellStart"/>
      <w:r w:rsidRPr="00B327A1">
        <w:rPr>
          <w:sz w:val="22"/>
          <w:szCs w:val="22"/>
          <w:lang w:val="en-US" w:eastAsia="ar-SA"/>
        </w:rPr>
        <w:t>tabletid</w:t>
      </w:r>
      <w:proofErr w:type="spellEnd"/>
    </w:p>
    <w:p w:rsidR="00AC0C71" w:rsidRPr="00B327A1" w:rsidRDefault="00AC0C71" w:rsidP="00AC0C71">
      <w:pPr>
        <w:tabs>
          <w:tab w:val="left" w:pos="3402"/>
        </w:tabs>
        <w:suppressAutoHyphens/>
        <w:rPr>
          <w:sz w:val="22"/>
          <w:szCs w:val="22"/>
          <w:lang w:val="en-US" w:eastAsia="ar-SA"/>
        </w:rPr>
      </w:pPr>
      <w:r w:rsidRPr="00B327A1">
        <w:rPr>
          <w:snapToGrid w:val="0"/>
          <w:sz w:val="22"/>
          <w:szCs w:val="22"/>
          <w:lang w:eastAsia="en-US"/>
        </w:rPr>
        <w:t>Latvija</w:t>
      </w:r>
      <w:r w:rsidRPr="00B327A1">
        <w:rPr>
          <w:sz w:val="22"/>
          <w:szCs w:val="22"/>
          <w:lang w:val="en-GB" w:eastAsia="ar-SA"/>
        </w:rPr>
        <w:tab/>
      </w:r>
      <w:proofErr w:type="spellStart"/>
      <w:r w:rsidRPr="00B327A1">
        <w:rPr>
          <w:sz w:val="22"/>
          <w:szCs w:val="22"/>
          <w:lang w:val="en-US" w:eastAsia="ar-SA"/>
        </w:rPr>
        <w:t>Sinupret</w:t>
      </w:r>
      <w:proofErr w:type="spellEnd"/>
      <w:r w:rsidRPr="00B327A1">
        <w:rPr>
          <w:sz w:val="22"/>
          <w:szCs w:val="22"/>
          <w:lang w:val="en-US" w:eastAsia="ar-SA"/>
        </w:rPr>
        <w:t xml:space="preserve"> </w:t>
      </w:r>
      <w:proofErr w:type="spellStart"/>
      <w:r w:rsidRPr="00B327A1">
        <w:rPr>
          <w:sz w:val="22"/>
          <w:szCs w:val="22"/>
          <w:lang w:val="en-US" w:eastAsia="ar-SA"/>
        </w:rPr>
        <w:t>ekstrakts</w:t>
      </w:r>
      <w:proofErr w:type="spellEnd"/>
      <w:r w:rsidRPr="00B327A1">
        <w:rPr>
          <w:sz w:val="22"/>
          <w:szCs w:val="22"/>
          <w:lang w:val="en-US" w:eastAsia="ar-SA"/>
        </w:rPr>
        <w:t xml:space="preserve"> 160 mg </w:t>
      </w:r>
      <w:proofErr w:type="spellStart"/>
      <w:r w:rsidRPr="00B327A1">
        <w:rPr>
          <w:sz w:val="22"/>
          <w:szCs w:val="22"/>
          <w:lang w:val="en-US" w:eastAsia="ar-SA"/>
        </w:rPr>
        <w:t>apvalkotās</w:t>
      </w:r>
      <w:proofErr w:type="spellEnd"/>
      <w:r w:rsidRPr="00B327A1">
        <w:rPr>
          <w:sz w:val="22"/>
          <w:szCs w:val="22"/>
          <w:lang w:val="en-US" w:eastAsia="ar-SA"/>
        </w:rPr>
        <w:t xml:space="preserve"> </w:t>
      </w:r>
      <w:proofErr w:type="spellStart"/>
      <w:r w:rsidRPr="00B327A1">
        <w:rPr>
          <w:sz w:val="22"/>
          <w:szCs w:val="22"/>
          <w:lang w:val="en-US" w:eastAsia="ar-SA"/>
        </w:rPr>
        <w:t>tabletes</w:t>
      </w:r>
      <w:proofErr w:type="spellEnd"/>
    </w:p>
    <w:p w:rsidR="00AC0C71" w:rsidRPr="00B327A1" w:rsidRDefault="00AC0C71" w:rsidP="00AC0C71">
      <w:pPr>
        <w:tabs>
          <w:tab w:val="left" w:pos="3402"/>
          <w:tab w:val="left" w:pos="7797"/>
        </w:tabs>
        <w:suppressAutoHyphens/>
        <w:rPr>
          <w:sz w:val="22"/>
          <w:szCs w:val="22"/>
          <w:lang w:val="en-US" w:eastAsia="ar-SA"/>
        </w:rPr>
      </w:pPr>
      <w:r w:rsidRPr="00B327A1">
        <w:rPr>
          <w:snapToGrid w:val="0"/>
          <w:sz w:val="22"/>
          <w:szCs w:val="22"/>
          <w:lang w:eastAsia="en-US"/>
        </w:rPr>
        <w:t>Lietuva</w:t>
      </w:r>
      <w:r w:rsidRPr="00B327A1">
        <w:rPr>
          <w:sz w:val="22"/>
          <w:szCs w:val="22"/>
          <w:lang w:val="en-US" w:eastAsia="ar-SA"/>
        </w:rPr>
        <w:tab/>
      </w:r>
      <w:proofErr w:type="spellStart"/>
      <w:r w:rsidRPr="00B327A1">
        <w:rPr>
          <w:sz w:val="22"/>
          <w:szCs w:val="22"/>
          <w:lang w:val="en-US" w:eastAsia="ar-SA"/>
        </w:rPr>
        <w:t>Sinupret</w:t>
      </w:r>
      <w:proofErr w:type="spellEnd"/>
      <w:r w:rsidRPr="00B327A1">
        <w:rPr>
          <w:sz w:val="22"/>
          <w:szCs w:val="22"/>
          <w:lang w:val="en-US" w:eastAsia="ar-SA"/>
        </w:rPr>
        <w:t xml:space="preserve"> </w:t>
      </w:r>
      <w:proofErr w:type="spellStart"/>
      <w:r w:rsidRPr="00B327A1">
        <w:rPr>
          <w:sz w:val="22"/>
          <w:szCs w:val="22"/>
          <w:lang w:val="en-US" w:eastAsia="ar-SA"/>
        </w:rPr>
        <w:t>intens</w:t>
      </w:r>
      <w:proofErr w:type="spellEnd"/>
      <w:r w:rsidRPr="00B327A1">
        <w:rPr>
          <w:sz w:val="22"/>
          <w:szCs w:val="22"/>
          <w:lang w:val="en-US" w:eastAsia="ar-SA"/>
        </w:rPr>
        <w:t xml:space="preserve"> </w:t>
      </w:r>
      <w:proofErr w:type="spellStart"/>
      <w:r w:rsidRPr="00B327A1">
        <w:rPr>
          <w:sz w:val="22"/>
          <w:szCs w:val="22"/>
          <w:lang w:val="en-US" w:eastAsia="ar-SA"/>
        </w:rPr>
        <w:t>dengtos</w:t>
      </w:r>
      <w:proofErr w:type="spellEnd"/>
      <w:r w:rsidRPr="00B327A1">
        <w:rPr>
          <w:sz w:val="22"/>
          <w:szCs w:val="22"/>
          <w:lang w:val="en-US" w:eastAsia="ar-SA"/>
        </w:rPr>
        <w:t xml:space="preserve"> </w:t>
      </w:r>
      <w:proofErr w:type="spellStart"/>
      <w:r w:rsidRPr="00B327A1">
        <w:rPr>
          <w:sz w:val="22"/>
          <w:szCs w:val="22"/>
          <w:lang w:val="en-US" w:eastAsia="ar-SA"/>
        </w:rPr>
        <w:t>tabletės</w:t>
      </w:r>
      <w:proofErr w:type="spellEnd"/>
      <w:r w:rsidRPr="00B327A1">
        <w:rPr>
          <w:sz w:val="22"/>
          <w:szCs w:val="22"/>
          <w:lang w:val="en-US" w:eastAsia="ar-SA"/>
        </w:rPr>
        <w:t xml:space="preserve">, </w:t>
      </w:r>
      <w:proofErr w:type="spellStart"/>
      <w:r w:rsidRPr="00B327A1">
        <w:rPr>
          <w:sz w:val="22"/>
          <w:szCs w:val="22"/>
          <w:lang w:val="en-US" w:eastAsia="ar-SA"/>
        </w:rPr>
        <w:t>suaugusiesiems</w:t>
      </w:r>
      <w:proofErr w:type="spellEnd"/>
    </w:p>
    <w:p w:rsidR="00AC0C71" w:rsidRPr="00B327A1" w:rsidRDefault="00AC0C71" w:rsidP="00AC0C71">
      <w:pPr>
        <w:tabs>
          <w:tab w:val="left" w:pos="3402"/>
          <w:tab w:val="left" w:pos="7797"/>
        </w:tabs>
        <w:suppressAutoHyphens/>
        <w:rPr>
          <w:sz w:val="22"/>
          <w:szCs w:val="22"/>
          <w:lang w:val="en-US" w:eastAsia="ar-SA"/>
        </w:rPr>
      </w:pPr>
      <w:r w:rsidRPr="00B327A1">
        <w:rPr>
          <w:sz w:val="22"/>
          <w:szCs w:val="22"/>
        </w:rPr>
        <w:t>Lenkija</w:t>
      </w:r>
      <w:r w:rsidRPr="00B327A1">
        <w:rPr>
          <w:sz w:val="22"/>
          <w:szCs w:val="22"/>
          <w:lang w:val="en-US" w:eastAsia="ar-SA"/>
        </w:rPr>
        <w:tab/>
      </w:r>
      <w:proofErr w:type="spellStart"/>
      <w:r w:rsidRPr="00B327A1">
        <w:rPr>
          <w:sz w:val="22"/>
          <w:szCs w:val="22"/>
          <w:lang w:val="en-US" w:eastAsia="ar-SA"/>
        </w:rPr>
        <w:t>Sinupret</w:t>
      </w:r>
      <w:proofErr w:type="spellEnd"/>
      <w:r w:rsidRPr="00B327A1">
        <w:rPr>
          <w:sz w:val="22"/>
          <w:szCs w:val="22"/>
          <w:lang w:val="en-US" w:eastAsia="ar-SA"/>
        </w:rPr>
        <w:t xml:space="preserve"> extract, </w:t>
      </w:r>
      <w:proofErr w:type="spellStart"/>
      <w:r w:rsidRPr="00B327A1">
        <w:rPr>
          <w:sz w:val="22"/>
          <w:szCs w:val="22"/>
          <w:lang w:val="en-US" w:eastAsia="ar-SA"/>
        </w:rPr>
        <w:t>tabletki</w:t>
      </w:r>
      <w:proofErr w:type="spellEnd"/>
      <w:r w:rsidRPr="00B327A1">
        <w:rPr>
          <w:sz w:val="22"/>
          <w:szCs w:val="22"/>
          <w:lang w:val="en-US" w:eastAsia="ar-SA"/>
        </w:rPr>
        <w:t xml:space="preserve"> </w:t>
      </w:r>
      <w:proofErr w:type="spellStart"/>
      <w:r w:rsidRPr="00B327A1">
        <w:rPr>
          <w:sz w:val="22"/>
          <w:szCs w:val="22"/>
          <w:lang w:val="en-US" w:eastAsia="ar-SA"/>
        </w:rPr>
        <w:t>drażowane</w:t>
      </w:r>
      <w:proofErr w:type="spellEnd"/>
      <w:r w:rsidRPr="00B327A1">
        <w:rPr>
          <w:sz w:val="22"/>
          <w:szCs w:val="22"/>
          <w:lang w:val="en-US" w:eastAsia="ar-SA"/>
        </w:rPr>
        <w:t xml:space="preserve"> </w:t>
      </w:r>
    </w:p>
    <w:p w:rsidR="00AC0C71" w:rsidRPr="00B327A1" w:rsidRDefault="00AC0C71" w:rsidP="00AC0C71">
      <w:pPr>
        <w:tabs>
          <w:tab w:val="left" w:pos="3402"/>
          <w:tab w:val="left" w:pos="7797"/>
        </w:tabs>
        <w:suppressAutoHyphens/>
        <w:rPr>
          <w:sz w:val="22"/>
          <w:szCs w:val="22"/>
          <w:lang w:val="en-US" w:eastAsia="ar-SA"/>
        </w:rPr>
      </w:pPr>
      <w:r w:rsidRPr="00B327A1">
        <w:rPr>
          <w:sz w:val="22"/>
          <w:szCs w:val="22"/>
        </w:rPr>
        <w:t>Rumunija</w:t>
      </w:r>
      <w:r w:rsidRPr="00B327A1">
        <w:rPr>
          <w:sz w:val="22"/>
          <w:szCs w:val="22"/>
          <w:lang w:val="en-US" w:eastAsia="ar-SA"/>
        </w:rPr>
        <w:tab/>
      </w:r>
      <w:proofErr w:type="spellStart"/>
      <w:r w:rsidRPr="00B327A1">
        <w:rPr>
          <w:sz w:val="22"/>
          <w:szCs w:val="22"/>
          <w:lang w:val="en-US" w:eastAsia="ar-SA"/>
        </w:rPr>
        <w:t>Sinupret</w:t>
      </w:r>
      <w:proofErr w:type="spellEnd"/>
      <w:r w:rsidRPr="00B327A1">
        <w:rPr>
          <w:sz w:val="22"/>
          <w:szCs w:val="22"/>
          <w:lang w:val="en-US" w:eastAsia="ar-SA"/>
        </w:rPr>
        <w:t xml:space="preserve"> acute </w:t>
      </w:r>
      <w:proofErr w:type="spellStart"/>
      <w:r w:rsidRPr="00B327A1">
        <w:rPr>
          <w:sz w:val="22"/>
          <w:szCs w:val="22"/>
          <w:lang w:val="en-US" w:eastAsia="ar-SA"/>
        </w:rPr>
        <w:t>drajeuri</w:t>
      </w:r>
      <w:proofErr w:type="spellEnd"/>
    </w:p>
    <w:p w:rsidR="00AC0C71" w:rsidRPr="00B327A1" w:rsidRDefault="00AC0C71" w:rsidP="00AC0C71">
      <w:pPr>
        <w:tabs>
          <w:tab w:val="left" w:pos="3402"/>
          <w:tab w:val="left" w:pos="7797"/>
        </w:tabs>
        <w:suppressAutoHyphens/>
        <w:rPr>
          <w:sz w:val="22"/>
          <w:szCs w:val="22"/>
          <w:lang w:val="en-US" w:eastAsia="ar-SA"/>
        </w:rPr>
      </w:pPr>
      <w:r w:rsidRPr="00B327A1">
        <w:rPr>
          <w:sz w:val="22"/>
          <w:szCs w:val="22"/>
        </w:rPr>
        <w:t>Slovėnija</w:t>
      </w:r>
      <w:r w:rsidRPr="00B327A1">
        <w:rPr>
          <w:sz w:val="22"/>
          <w:szCs w:val="22"/>
          <w:lang w:val="en-US" w:eastAsia="ar-SA"/>
        </w:rPr>
        <w:tab/>
      </w:r>
      <w:proofErr w:type="spellStart"/>
      <w:r w:rsidRPr="00B327A1">
        <w:rPr>
          <w:sz w:val="22"/>
          <w:szCs w:val="22"/>
          <w:lang w:val="en-US" w:eastAsia="ar-SA"/>
        </w:rPr>
        <w:t>Sinupret</w:t>
      </w:r>
      <w:proofErr w:type="spellEnd"/>
      <w:r w:rsidRPr="00B327A1">
        <w:rPr>
          <w:sz w:val="22"/>
          <w:szCs w:val="22"/>
          <w:lang w:val="en-US" w:eastAsia="ar-SA"/>
        </w:rPr>
        <w:t xml:space="preserve"> </w:t>
      </w:r>
      <w:proofErr w:type="spellStart"/>
      <w:r w:rsidRPr="00B327A1">
        <w:rPr>
          <w:sz w:val="22"/>
          <w:szCs w:val="22"/>
          <w:lang w:val="en-US" w:eastAsia="ar-SA"/>
        </w:rPr>
        <w:t>exera</w:t>
      </w:r>
      <w:proofErr w:type="spellEnd"/>
      <w:r w:rsidRPr="00B327A1">
        <w:rPr>
          <w:sz w:val="22"/>
          <w:szCs w:val="22"/>
          <w:lang w:val="en-US" w:eastAsia="ar-SA"/>
        </w:rPr>
        <w:t xml:space="preserve"> </w:t>
      </w:r>
      <w:proofErr w:type="spellStart"/>
      <w:r w:rsidRPr="00B327A1">
        <w:rPr>
          <w:sz w:val="22"/>
          <w:szCs w:val="22"/>
          <w:lang w:val="en-US" w:eastAsia="ar-SA"/>
        </w:rPr>
        <w:t>obložene</w:t>
      </w:r>
      <w:proofErr w:type="spellEnd"/>
      <w:r w:rsidRPr="00B327A1">
        <w:rPr>
          <w:sz w:val="22"/>
          <w:szCs w:val="22"/>
          <w:lang w:val="en-US" w:eastAsia="ar-SA"/>
        </w:rPr>
        <w:t xml:space="preserve"> </w:t>
      </w:r>
      <w:proofErr w:type="spellStart"/>
      <w:r w:rsidRPr="00B327A1">
        <w:rPr>
          <w:sz w:val="22"/>
          <w:szCs w:val="22"/>
          <w:lang w:val="en-US" w:eastAsia="ar-SA"/>
        </w:rPr>
        <w:t>tablete</w:t>
      </w:r>
      <w:proofErr w:type="spellEnd"/>
    </w:p>
    <w:p w:rsidR="00AC0C71" w:rsidRPr="00B327A1" w:rsidRDefault="00AC0C71" w:rsidP="00AC0C71">
      <w:pPr>
        <w:tabs>
          <w:tab w:val="left" w:pos="3402"/>
        </w:tabs>
        <w:suppressAutoHyphens/>
        <w:rPr>
          <w:sz w:val="22"/>
          <w:szCs w:val="22"/>
          <w:lang w:val="en-GB" w:eastAsia="ar-SA"/>
        </w:rPr>
      </w:pPr>
      <w:r w:rsidRPr="00B327A1">
        <w:rPr>
          <w:sz w:val="22"/>
          <w:szCs w:val="22"/>
        </w:rPr>
        <w:t>Slovakija</w:t>
      </w:r>
      <w:r w:rsidRPr="00B327A1">
        <w:rPr>
          <w:sz w:val="22"/>
          <w:szCs w:val="22"/>
          <w:lang w:val="en-GB" w:eastAsia="ar-SA"/>
        </w:rPr>
        <w:tab/>
      </w:r>
      <w:proofErr w:type="spellStart"/>
      <w:r w:rsidRPr="00B327A1">
        <w:rPr>
          <w:sz w:val="22"/>
          <w:szCs w:val="22"/>
          <w:lang w:val="en-GB" w:eastAsia="ar-SA"/>
        </w:rPr>
        <w:t>Sinupret</w:t>
      </w:r>
      <w:proofErr w:type="spellEnd"/>
      <w:r w:rsidRPr="00B327A1">
        <w:rPr>
          <w:sz w:val="22"/>
          <w:szCs w:val="22"/>
          <w:lang w:val="en-GB" w:eastAsia="ar-SA"/>
        </w:rPr>
        <w:t xml:space="preserve"> </w:t>
      </w:r>
      <w:proofErr w:type="spellStart"/>
      <w:r w:rsidRPr="00B327A1">
        <w:rPr>
          <w:sz w:val="22"/>
          <w:szCs w:val="22"/>
          <w:lang w:val="en-GB" w:eastAsia="ar-SA"/>
        </w:rPr>
        <w:t>Akut</w:t>
      </w:r>
      <w:proofErr w:type="spellEnd"/>
      <w:r w:rsidRPr="00B327A1">
        <w:rPr>
          <w:sz w:val="22"/>
          <w:szCs w:val="22"/>
          <w:lang w:val="en-GB" w:eastAsia="ar-SA"/>
        </w:rPr>
        <w:t xml:space="preserve">, </w:t>
      </w:r>
      <w:proofErr w:type="spellStart"/>
      <w:r w:rsidRPr="00B327A1">
        <w:rPr>
          <w:sz w:val="22"/>
          <w:szCs w:val="22"/>
          <w:lang w:val="en-GB" w:eastAsia="ar-SA"/>
        </w:rPr>
        <w:t>obalené</w:t>
      </w:r>
      <w:proofErr w:type="spellEnd"/>
      <w:r w:rsidRPr="00B327A1">
        <w:rPr>
          <w:sz w:val="22"/>
          <w:szCs w:val="22"/>
          <w:lang w:val="en-GB" w:eastAsia="ar-SA"/>
        </w:rPr>
        <w:t xml:space="preserve"> </w:t>
      </w:r>
      <w:proofErr w:type="spellStart"/>
      <w:r w:rsidRPr="00B327A1">
        <w:rPr>
          <w:sz w:val="22"/>
          <w:szCs w:val="22"/>
          <w:lang w:val="en-GB" w:eastAsia="ar-SA"/>
        </w:rPr>
        <w:t>tablety</w:t>
      </w:r>
      <w:proofErr w:type="spellEnd"/>
    </w:p>
    <w:p w:rsidR="00AC0C71" w:rsidRPr="00B327A1" w:rsidRDefault="00AC0C71" w:rsidP="00AC0C71">
      <w:pPr>
        <w:tabs>
          <w:tab w:val="left" w:pos="3402"/>
        </w:tabs>
        <w:suppressAutoHyphens/>
        <w:rPr>
          <w:sz w:val="22"/>
          <w:szCs w:val="22"/>
        </w:rPr>
      </w:pPr>
      <w:r w:rsidRPr="00B327A1">
        <w:rPr>
          <w:snapToGrid w:val="0"/>
          <w:sz w:val="22"/>
          <w:szCs w:val="22"/>
          <w:lang w:eastAsia="en-US"/>
        </w:rPr>
        <w:t>Švedija</w:t>
      </w:r>
      <w:r w:rsidRPr="00B327A1">
        <w:rPr>
          <w:snapToGrid w:val="0"/>
          <w:sz w:val="22"/>
          <w:szCs w:val="22"/>
          <w:lang w:eastAsia="en-US"/>
        </w:rPr>
        <w:tab/>
      </w:r>
      <w:proofErr w:type="spellStart"/>
      <w:r w:rsidRPr="00B327A1">
        <w:rPr>
          <w:snapToGrid w:val="0"/>
          <w:sz w:val="22"/>
          <w:szCs w:val="22"/>
          <w:lang w:eastAsia="en-US"/>
        </w:rPr>
        <w:t>Sinuxol</w:t>
      </w:r>
      <w:proofErr w:type="spellEnd"/>
    </w:p>
    <w:p w:rsidR="00AC0C71" w:rsidRPr="00B327A1" w:rsidRDefault="00AC0C71" w:rsidP="00AC0C71">
      <w:pPr>
        <w:suppressAutoHyphens/>
        <w:rPr>
          <w:b/>
          <w:sz w:val="22"/>
          <w:szCs w:val="22"/>
        </w:rPr>
      </w:pPr>
    </w:p>
    <w:p w:rsidR="00AC0C71" w:rsidRPr="00B327A1" w:rsidRDefault="00AC0C71" w:rsidP="00AC0C71">
      <w:pPr>
        <w:suppressAutoHyphens/>
        <w:rPr>
          <w:b/>
          <w:sz w:val="22"/>
          <w:szCs w:val="22"/>
        </w:rPr>
      </w:pPr>
      <w:r w:rsidRPr="00B327A1">
        <w:rPr>
          <w:b/>
          <w:sz w:val="22"/>
          <w:szCs w:val="22"/>
        </w:rPr>
        <w:t>Šis pakuotės lapelis paskutinį kartą peržiūrėtas</w:t>
      </w:r>
      <w:r>
        <w:rPr>
          <w:b/>
          <w:sz w:val="22"/>
          <w:szCs w:val="22"/>
        </w:rPr>
        <w:t xml:space="preserve"> 2020-07-15.</w:t>
      </w:r>
    </w:p>
    <w:p w:rsidR="00AC0C71" w:rsidRPr="00B327A1" w:rsidRDefault="00AC0C71" w:rsidP="00AC0C71">
      <w:pPr>
        <w:suppressAutoHyphens/>
        <w:rPr>
          <w:b/>
          <w:sz w:val="22"/>
          <w:szCs w:val="22"/>
        </w:rPr>
      </w:pPr>
    </w:p>
    <w:p w:rsidR="00AC0C71" w:rsidRPr="00B327A1" w:rsidRDefault="00AC0C71" w:rsidP="00AC0C71">
      <w:pPr>
        <w:rPr>
          <w:sz w:val="22"/>
          <w:szCs w:val="22"/>
        </w:rPr>
      </w:pPr>
      <w:r w:rsidRPr="00B327A1">
        <w:rPr>
          <w:sz w:val="22"/>
          <w:szCs w:val="22"/>
        </w:rPr>
        <w:t>Išsami informacija apie šį vaistą pateikiama Valstybinės vaistų kontrolės tarnybos prie Lietuvos Respublikos sveikatos apsaugos ministerijos tinklalapyje</w:t>
      </w:r>
      <w:r w:rsidRPr="00B327A1">
        <w:rPr>
          <w:i/>
          <w:sz w:val="22"/>
          <w:szCs w:val="22"/>
        </w:rPr>
        <w:t xml:space="preserve"> </w:t>
      </w:r>
      <w:hyperlink r:id="rId7" w:history="1">
        <w:r w:rsidRPr="00B327A1">
          <w:rPr>
            <w:rFonts w:eastAsia="SimSun"/>
            <w:color w:val="0000FF"/>
            <w:sz w:val="22"/>
            <w:szCs w:val="22"/>
            <w:u w:val="single"/>
          </w:rPr>
          <w:t>http://www.vvkt.lt/</w:t>
        </w:r>
      </w:hyperlink>
      <w:r w:rsidRPr="00B327A1">
        <w:rPr>
          <w:sz w:val="22"/>
          <w:szCs w:val="22"/>
        </w:rPr>
        <w:t>.</w:t>
      </w:r>
    </w:p>
    <w:p w:rsidR="00526436" w:rsidRDefault="00526436">
      <w:bookmarkStart w:id="1" w:name="_GoBack"/>
      <w:bookmarkEnd w:id="1"/>
    </w:p>
    <w:sectPr w:rsidR="005264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D493D"/>
    <w:multiLevelType w:val="hybridMultilevel"/>
    <w:tmpl w:val="9490E47A"/>
    <w:lvl w:ilvl="0" w:tplc="760AC12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E8467FF"/>
    <w:multiLevelType w:val="hybridMultilevel"/>
    <w:tmpl w:val="640EC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C71"/>
    <w:rsid w:val="00526436"/>
    <w:rsid w:val="00AC0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DE5A6-FAEE-4F0D-9D8F-D95307C7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0C7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C0C71"/>
    <w:rPr>
      <w:color w:val="0000FF"/>
      <w:u w:val="single"/>
    </w:rPr>
  </w:style>
  <w:style w:type="paragraph" w:styleId="Sraopastraipa">
    <w:name w:val="List Paragraph"/>
    <w:basedOn w:val="prastasis"/>
    <w:uiPriority w:val="34"/>
    <w:qFormat/>
    <w:rsid w:val="00AC0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ionorica.lt" TargetMode="External"/><Relationship Id="rId5" Type="http://schemas.openxmlformats.org/officeDocument/2006/relationships/hyperlink" Target="mailto:info@bionorica.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6554</Words>
  <Characters>3737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2020-07-15T11:27:00Z</dcterms:created>
  <dcterms:modified xsi:type="dcterms:W3CDTF">2020-07-15T11:27:00Z</dcterms:modified>
</cp:coreProperties>
</file>