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A38A2E" w14:textId="77777777" w:rsidR="00D411F8" w:rsidRPr="00177AD2" w:rsidRDefault="00D411F8" w:rsidP="00D411F8">
      <w:pPr>
        <w:pStyle w:val="Pagrindinistekstas"/>
        <w:spacing w:after="0"/>
        <w:rPr>
          <w:sz w:val="22"/>
          <w:szCs w:val="22"/>
        </w:rPr>
      </w:pPr>
      <w:bookmarkStart w:id="0" w:name="_GoBack"/>
      <w:bookmarkEnd w:id="0"/>
    </w:p>
    <w:p w14:paraId="44F8E32C" w14:textId="77777777" w:rsidR="00D411F8" w:rsidRPr="00177AD2" w:rsidRDefault="00D411F8" w:rsidP="00D411F8">
      <w:pPr>
        <w:pStyle w:val="Pagrindinistekstas"/>
        <w:spacing w:after="0"/>
        <w:rPr>
          <w:sz w:val="22"/>
          <w:szCs w:val="22"/>
        </w:rPr>
      </w:pPr>
    </w:p>
    <w:p w14:paraId="1B2FEE5F" w14:textId="77777777" w:rsidR="00D411F8" w:rsidRPr="00177AD2" w:rsidRDefault="00D411F8" w:rsidP="00D411F8">
      <w:pPr>
        <w:pStyle w:val="Pagrindinistekstas"/>
        <w:spacing w:after="0"/>
        <w:rPr>
          <w:sz w:val="22"/>
          <w:szCs w:val="22"/>
        </w:rPr>
      </w:pPr>
    </w:p>
    <w:p w14:paraId="18D86EC2" w14:textId="77777777" w:rsidR="00D411F8" w:rsidRPr="00177AD2" w:rsidRDefault="00D411F8" w:rsidP="00D411F8">
      <w:pPr>
        <w:pStyle w:val="Pagrindinistekstas"/>
        <w:spacing w:after="0"/>
        <w:rPr>
          <w:sz w:val="22"/>
          <w:szCs w:val="22"/>
        </w:rPr>
      </w:pPr>
    </w:p>
    <w:p w14:paraId="421DBD73" w14:textId="77777777" w:rsidR="00D411F8" w:rsidRPr="00177AD2" w:rsidRDefault="00D411F8" w:rsidP="00D411F8">
      <w:pPr>
        <w:pStyle w:val="Pagrindinistekstas"/>
        <w:spacing w:after="0"/>
        <w:rPr>
          <w:sz w:val="22"/>
          <w:szCs w:val="22"/>
        </w:rPr>
      </w:pPr>
    </w:p>
    <w:p w14:paraId="09F9CEBB" w14:textId="77777777" w:rsidR="00D411F8" w:rsidRPr="00177AD2" w:rsidRDefault="00D411F8" w:rsidP="00D411F8">
      <w:pPr>
        <w:pStyle w:val="Pagrindinistekstas"/>
        <w:spacing w:after="0"/>
        <w:rPr>
          <w:sz w:val="22"/>
          <w:szCs w:val="22"/>
        </w:rPr>
      </w:pPr>
    </w:p>
    <w:p w14:paraId="4F7C8944" w14:textId="77777777" w:rsidR="00D411F8" w:rsidRPr="00177AD2" w:rsidRDefault="00D411F8" w:rsidP="00D411F8">
      <w:pPr>
        <w:pStyle w:val="Pagrindinistekstas"/>
        <w:spacing w:after="0"/>
        <w:rPr>
          <w:sz w:val="22"/>
          <w:szCs w:val="22"/>
        </w:rPr>
      </w:pPr>
    </w:p>
    <w:p w14:paraId="77AACB6B" w14:textId="77777777" w:rsidR="00D411F8" w:rsidRPr="00177AD2" w:rsidRDefault="00D411F8" w:rsidP="00D411F8">
      <w:pPr>
        <w:pStyle w:val="Pagrindinistekstas"/>
        <w:spacing w:after="0"/>
        <w:rPr>
          <w:sz w:val="22"/>
          <w:szCs w:val="22"/>
        </w:rPr>
      </w:pPr>
    </w:p>
    <w:p w14:paraId="6E4AC047" w14:textId="77777777" w:rsidR="00D411F8" w:rsidRPr="00177AD2" w:rsidRDefault="00D411F8" w:rsidP="00D411F8">
      <w:pPr>
        <w:pStyle w:val="Pagrindinistekstas"/>
        <w:spacing w:after="0"/>
        <w:rPr>
          <w:sz w:val="22"/>
          <w:szCs w:val="22"/>
        </w:rPr>
      </w:pPr>
    </w:p>
    <w:p w14:paraId="44BF6019" w14:textId="77777777" w:rsidR="00D411F8" w:rsidRPr="00177AD2" w:rsidRDefault="00D411F8" w:rsidP="00D411F8">
      <w:pPr>
        <w:pStyle w:val="Pagrindinistekstas"/>
        <w:spacing w:after="0"/>
        <w:rPr>
          <w:sz w:val="22"/>
          <w:szCs w:val="22"/>
        </w:rPr>
      </w:pPr>
    </w:p>
    <w:p w14:paraId="7CD6861B" w14:textId="77777777" w:rsidR="00D411F8" w:rsidRPr="00177AD2" w:rsidRDefault="00D411F8" w:rsidP="00D411F8">
      <w:pPr>
        <w:pStyle w:val="Pagrindinistekstas"/>
        <w:spacing w:after="0"/>
        <w:rPr>
          <w:sz w:val="22"/>
          <w:szCs w:val="22"/>
        </w:rPr>
      </w:pPr>
    </w:p>
    <w:p w14:paraId="4CE3B0A5" w14:textId="77777777" w:rsidR="00D411F8" w:rsidRPr="00177AD2" w:rsidRDefault="00D411F8" w:rsidP="00D411F8">
      <w:pPr>
        <w:pStyle w:val="Pagrindinistekstas"/>
        <w:spacing w:after="0"/>
        <w:rPr>
          <w:sz w:val="22"/>
          <w:szCs w:val="22"/>
        </w:rPr>
      </w:pPr>
    </w:p>
    <w:p w14:paraId="55FC8714" w14:textId="77777777" w:rsidR="00D411F8" w:rsidRPr="00177AD2" w:rsidRDefault="00D411F8" w:rsidP="00D411F8">
      <w:pPr>
        <w:pStyle w:val="Pagrindinistekstas"/>
        <w:spacing w:after="0"/>
        <w:rPr>
          <w:sz w:val="22"/>
          <w:szCs w:val="22"/>
        </w:rPr>
      </w:pPr>
    </w:p>
    <w:p w14:paraId="53D6DBA3" w14:textId="77777777" w:rsidR="00D411F8" w:rsidRPr="00177AD2" w:rsidRDefault="00D411F8" w:rsidP="00D411F8">
      <w:pPr>
        <w:pStyle w:val="Pagrindinistekstas"/>
        <w:spacing w:after="0"/>
        <w:rPr>
          <w:sz w:val="22"/>
          <w:szCs w:val="22"/>
        </w:rPr>
      </w:pPr>
    </w:p>
    <w:p w14:paraId="74B4E017" w14:textId="77777777" w:rsidR="00D411F8" w:rsidRPr="00177AD2" w:rsidRDefault="00D411F8" w:rsidP="00D411F8">
      <w:pPr>
        <w:pStyle w:val="Pagrindinistekstas"/>
        <w:spacing w:after="0"/>
        <w:rPr>
          <w:sz w:val="22"/>
          <w:szCs w:val="22"/>
        </w:rPr>
      </w:pPr>
    </w:p>
    <w:p w14:paraId="5A05D76D" w14:textId="77777777" w:rsidR="00D411F8" w:rsidRPr="00177AD2" w:rsidRDefault="00D411F8" w:rsidP="00D411F8">
      <w:pPr>
        <w:pStyle w:val="Pagrindinistekstas"/>
        <w:spacing w:after="0"/>
        <w:rPr>
          <w:sz w:val="22"/>
          <w:szCs w:val="22"/>
        </w:rPr>
      </w:pPr>
    </w:p>
    <w:p w14:paraId="2D266137" w14:textId="77777777" w:rsidR="00D411F8" w:rsidRPr="00177AD2" w:rsidRDefault="00D411F8" w:rsidP="00D411F8">
      <w:pPr>
        <w:pStyle w:val="Pagrindinistekstas"/>
        <w:spacing w:after="0"/>
        <w:rPr>
          <w:sz w:val="22"/>
          <w:szCs w:val="22"/>
        </w:rPr>
      </w:pPr>
    </w:p>
    <w:p w14:paraId="346C550C" w14:textId="77777777" w:rsidR="00D411F8" w:rsidRPr="00177AD2" w:rsidRDefault="00D411F8" w:rsidP="00D411F8">
      <w:pPr>
        <w:pStyle w:val="Pagrindinistekstas"/>
        <w:spacing w:after="0"/>
        <w:rPr>
          <w:sz w:val="22"/>
          <w:szCs w:val="22"/>
        </w:rPr>
      </w:pPr>
    </w:p>
    <w:p w14:paraId="3B076D93" w14:textId="77777777" w:rsidR="00D411F8" w:rsidRPr="00177AD2" w:rsidRDefault="00D411F8" w:rsidP="00D411F8">
      <w:pPr>
        <w:pStyle w:val="Pagrindinistekstas"/>
        <w:spacing w:after="0"/>
        <w:rPr>
          <w:sz w:val="22"/>
          <w:szCs w:val="22"/>
        </w:rPr>
      </w:pPr>
    </w:p>
    <w:p w14:paraId="27036D6E" w14:textId="77777777" w:rsidR="00D411F8" w:rsidRPr="00177AD2" w:rsidRDefault="00D411F8" w:rsidP="00D411F8">
      <w:pPr>
        <w:pStyle w:val="Pagrindinistekstas"/>
        <w:spacing w:after="0"/>
        <w:rPr>
          <w:sz w:val="22"/>
          <w:szCs w:val="22"/>
        </w:rPr>
      </w:pPr>
    </w:p>
    <w:p w14:paraId="4989E44F" w14:textId="77777777" w:rsidR="00D411F8" w:rsidRPr="00177AD2" w:rsidRDefault="00D411F8" w:rsidP="00D411F8">
      <w:pPr>
        <w:pStyle w:val="Pagrindinistekstas"/>
        <w:spacing w:after="0"/>
        <w:rPr>
          <w:sz w:val="22"/>
          <w:szCs w:val="22"/>
        </w:rPr>
      </w:pPr>
    </w:p>
    <w:p w14:paraId="4A089240" w14:textId="77777777" w:rsidR="00D411F8" w:rsidRPr="00177AD2" w:rsidRDefault="00D411F8" w:rsidP="00D411F8">
      <w:pPr>
        <w:pStyle w:val="Pagrindinistekstas"/>
        <w:spacing w:after="0"/>
        <w:rPr>
          <w:sz w:val="22"/>
          <w:szCs w:val="22"/>
        </w:rPr>
      </w:pPr>
    </w:p>
    <w:p w14:paraId="45DF7C23" w14:textId="77777777" w:rsidR="00D411F8" w:rsidRPr="00177AD2" w:rsidRDefault="00D411F8" w:rsidP="00D411F8">
      <w:pPr>
        <w:pStyle w:val="Pagrindinistekstas"/>
        <w:spacing w:after="0"/>
        <w:rPr>
          <w:sz w:val="22"/>
          <w:szCs w:val="22"/>
        </w:rPr>
      </w:pPr>
    </w:p>
    <w:p w14:paraId="29AA3138" w14:textId="77777777" w:rsidR="00D411F8" w:rsidRPr="00177AD2" w:rsidRDefault="00D411F8" w:rsidP="00D411F8">
      <w:pPr>
        <w:pStyle w:val="Pavadinimas"/>
        <w:rPr>
          <w:sz w:val="22"/>
          <w:szCs w:val="22"/>
        </w:rPr>
      </w:pPr>
      <w:r w:rsidRPr="00177AD2">
        <w:rPr>
          <w:sz w:val="22"/>
          <w:szCs w:val="22"/>
        </w:rPr>
        <w:t>I PRIEDAS</w:t>
      </w:r>
    </w:p>
    <w:p w14:paraId="012EF768" w14:textId="77777777" w:rsidR="00D411F8" w:rsidRPr="00177AD2" w:rsidRDefault="00D411F8" w:rsidP="00D411F8">
      <w:pPr>
        <w:pStyle w:val="Pagrindinistekstas"/>
        <w:spacing w:after="0"/>
        <w:rPr>
          <w:sz w:val="22"/>
          <w:szCs w:val="22"/>
        </w:rPr>
      </w:pPr>
    </w:p>
    <w:p w14:paraId="01D5FDE4" w14:textId="77777777" w:rsidR="00D411F8" w:rsidRPr="00177AD2" w:rsidRDefault="00D411F8" w:rsidP="00D411F8">
      <w:pPr>
        <w:pStyle w:val="Pavadinimas"/>
        <w:rPr>
          <w:sz w:val="22"/>
          <w:szCs w:val="22"/>
        </w:rPr>
      </w:pPr>
      <w:r w:rsidRPr="00177AD2">
        <w:rPr>
          <w:sz w:val="22"/>
          <w:szCs w:val="22"/>
        </w:rPr>
        <w:t>PREPARATO CHARAKTERISTIKŲ SANTRAUKA</w:t>
      </w:r>
    </w:p>
    <w:p w14:paraId="0979D4A5" w14:textId="77777777" w:rsidR="00D411F8" w:rsidRPr="00177AD2" w:rsidRDefault="00D411F8" w:rsidP="00D411F8">
      <w:pPr>
        <w:pStyle w:val="Pagrindinistekstas"/>
        <w:spacing w:after="0"/>
        <w:rPr>
          <w:sz w:val="22"/>
          <w:szCs w:val="22"/>
        </w:rPr>
      </w:pPr>
    </w:p>
    <w:p w14:paraId="21DF817D" w14:textId="77777777" w:rsidR="00D411F8" w:rsidRPr="00177AD2" w:rsidRDefault="00D411F8" w:rsidP="00D411F8">
      <w:pPr>
        <w:pStyle w:val="Antrat2"/>
        <w:rPr>
          <w:sz w:val="22"/>
          <w:szCs w:val="22"/>
        </w:rPr>
      </w:pPr>
      <w:r w:rsidRPr="00177AD2">
        <w:rPr>
          <w:b w:val="0"/>
          <w:bCs w:val="0"/>
          <w:sz w:val="22"/>
          <w:szCs w:val="22"/>
        </w:rPr>
        <w:br w:type="page"/>
      </w:r>
      <w:r w:rsidRPr="00177AD2">
        <w:rPr>
          <w:sz w:val="22"/>
          <w:szCs w:val="22"/>
        </w:rPr>
        <w:lastRenderedPageBreak/>
        <w:t>1.</w:t>
      </w:r>
      <w:r w:rsidRPr="00177AD2">
        <w:rPr>
          <w:sz w:val="22"/>
          <w:szCs w:val="22"/>
        </w:rPr>
        <w:tab/>
        <w:t>VAISTINIO PREPARATO PAVADINIMAS</w:t>
      </w:r>
    </w:p>
    <w:p w14:paraId="167764D0" w14:textId="77777777" w:rsidR="00D411F8" w:rsidRPr="00177AD2" w:rsidRDefault="00D411F8" w:rsidP="00D411F8">
      <w:pPr>
        <w:pStyle w:val="Pagrindinistekstas"/>
        <w:spacing w:after="0"/>
        <w:rPr>
          <w:sz w:val="22"/>
          <w:szCs w:val="22"/>
        </w:rPr>
      </w:pPr>
    </w:p>
    <w:p w14:paraId="7D63361B" w14:textId="77777777" w:rsidR="00D411F8" w:rsidRPr="00177AD2" w:rsidRDefault="00D411F8" w:rsidP="00D411F8">
      <w:pPr>
        <w:pStyle w:val="Pagrindinistekstas"/>
        <w:spacing w:after="0"/>
        <w:rPr>
          <w:sz w:val="22"/>
          <w:szCs w:val="22"/>
        </w:rPr>
      </w:pPr>
      <w:r w:rsidRPr="00177AD2">
        <w:rPr>
          <w:sz w:val="22"/>
          <w:szCs w:val="22"/>
        </w:rPr>
        <w:t xml:space="preserve">Betaserc 24 mg </w:t>
      </w:r>
      <w:r w:rsidRPr="00723379">
        <w:rPr>
          <w:sz w:val="22"/>
          <w:szCs w:val="22"/>
        </w:rPr>
        <w:t>b</w:t>
      </w:r>
      <w:r w:rsidRPr="00FE10EE">
        <w:rPr>
          <w:sz w:val="22"/>
          <w:szCs w:val="22"/>
          <w:lang w:eastAsia="en-US"/>
        </w:rPr>
        <w:t>urnoje disperguojamos tabletė</w:t>
      </w:r>
      <w:r w:rsidRPr="00723379">
        <w:rPr>
          <w:sz w:val="22"/>
          <w:szCs w:val="22"/>
        </w:rPr>
        <w:t>s</w:t>
      </w:r>
    </w:p>
    <w:p w14:paraId="621FB300" w14:textId="77777777" w:rsidR="00D411F8" w:rsidRPr="00177AD2" w:rsidRDefault="00D411F8" w:rsidP="00D411F8">
      <w:pPr>
        <w:pStyle w:val="Pagrindinistekstas"/>
        <w:spacing w:after="0"/>
        <w:rPr>
          <w:sz w:val="22"/>
          <w:szCs w:val="22"/>
        </w:rPr>
      </w:pPr>
    </w:p>
    <w:p w14:paraId="7522F751" w14:textId="77777777" w:rsidR="00D411F8" w:rsidRPr="00177AD2" w:rsidRDefault="00D411F8" w:rsidP="00D411F8">
      <w:pPr>
        <w:pStyle w:val="Pagrindinistekstas"/>
        <w:spacing w:after="0"/>
        <w:rPr>
          <w:sz w:val="22"/>
          <w:szCs w:val="22"/>
        </w:rPr>
      </w:pPr>
    </w:p>
    <w:p w14:paraId="5976C2FA" w14:textId="77777777" w:rsidR="00D411F8" w:rsidRPr="00177AD2" w:rsidRDefault="00D411F8" w:rsidP="00D411F8">
      <w:pPr>
        <w:pStyle w:val="Antrat2"/>
        <w:rPr>
          <w:sz w:val="22"/>
          <w:szCs w:val="22"/>
        </w:rPr>
      </w:pPr>
      <w:r w:rsidRPr="00177AD2">
        <w:rPr>
          <w:sz w:val="22"/>
          <w:szCs w:val="22"/>
        </w:rPr>
        <w:t>2.</w:t>
      </w:r>
      <w:r w:rsidRPr="00177AD2">
        <w:rPr>
          <w:sz w:val="22"/>
          <w:szCs w:val="22"/>
        </w:rPr>
        <w:tab/>
        <w:t>KOKYBINĖ IR KIEKYBINĖ SUDĖTIS</w:t>
      </w:r>
    </w:p>
    <w:p w14:paraId="3C22E808" w14:textId="77777777" w:rsidR="00D411F8" w:rsidRPr="00177AD2" w:rsidRDefault="00D411F8" w:rsidP="00D411F8">
      <w:pPr>
        <w:pStyle w:val="Pagrindinistekstas"/>
        <w:spacing w:after="0"/>
        <w:rPr>
          <w:sz w:val="22"/>
          <w:szCs w:val="22"/>
        </w:rPr>
      </w:pPr>
    </w:p>
    <w:p w14:paraId="222C545F" w14:textId="77777777" w:rsidR="00D411F8" w:rsidRPr="00177AD2" w:rsidRDefault="00D411F8" w:rsidP="00D411F8">
      <w:pPr>
        <w:pStyle w:val="Pagrindinistekstas"/>
        <w:spacing w:after="0"/>
        <w:rPr>
          <w:sz w:val="22"/>
          <w:szCs w:val="22"/>
        </w:rPr>
      </w:pPr>
      <w:r w:rsidRPr="00177AD2">
        <w:rPr>
          <w:sz w:val="22"/>
          <w:szCs w:val="22"/>
        </w:rPr>
        <w:t>Kiekvienoje Betaserc 24 mg burnoje disperguojamoje tabletėje yra 24 mg betahistino dihidrochlorido, atitinkančio 15,63 mg betahistino.</w:t>
      </w:r>
    </w:p>
    <w:p w14:paraId="19AD95B5" w14:textId="77777777" w:rsidR="00D411F8" w:rsidRPr="00177AD2" w:rsidRDefault="00D411F8" w:rsidP="00D411F8">
      <w:pPr>
        <w:pStyle w:val="Pagrindinistekstas"/>
        <w:spacing w:after="0"/>
        <w:rPr>
          <w:sz w:val="22"/>
          <w:szCs w:val="22"/>
        </w:rPr>
      </w:pPr>
    </w:p>
    <w:p w14:paraId="33550863" w14:textId="5FD39528" w:rsidR="00D411F8" w:rsidRPr="00177AD2" w:rsidRDefault="00D411F8" w:rsidP="00D411F8">
      <w:pPr>
        <w:pStyle w:val="Pagrindinistekstas"/>
        <w:spacing w:after="0"/>
        <w:rPr>
          <w:sz w:val="22"/>
          <w:szCs w:val="22"/>
          <w:u w:val="single"/>
        </w:rPr>
      </w:pPr>
      <w:r w:rsidRPr="00177AD2">
        <w:rPr>
          <w:sz w:val="22"/>
          <w:szCs w:val="22"/>
          <w:u w:val="single"/>
        </w:rPr>
        <w:t>Pagalbinės medžiagos, kurių poveikis žinomas</w:t>
      </w:r>
    </w:p>
    <w:p w14:paraId="602F8A51" w14:textId="77777777" w:rsidR="00D411F8" w:rsidRPr="00177AD2" w:rsidRDefault="00D411F8" w:rsidP="00D411F8">
      <w:pPr>
        <w:pStyle w:val="Pagrindinistekstas"/>
        <w:spacing w:after="0"/>
        <w:rPr>
          <w:sz w:val="22"/>
          <w:szCs w:val="22"/>
        </w:rPr>
      </w:pPr>
    </w:p>
    <w:p w14:paraId="1ADA22CA" w14:textId="77777777" w:rsidR="00D411F8" w:rsidRPr="00177AD2" w:rsidRDefault="00D411F8" w:rsidP="00D411F8">
      <w:pPr>
        <w:pStyle w:val="Pagrindinistekstas"/>
        <w:spacing w:after="0"/>
        <w:rPr>
          <w:sz w:val="22"/>
          <w:szCs w:val="22"/>
        </w:rPr>
      </w:pPr>
      <w:r w:rsidRPr="00177AD2">
        <w:rPr>
          <w:sz w:val="22"/>
          <w:szCs w:val="22"/>
        </w:rPr>
        <w:t>Kiekvienoje Betaserc 24 mg burnoje disperguojamoje tabletėje yra 3,4 mg aspartamo (E951).</w:t>
      </w:r>
    </w:p>
    <w:p w14:paraId="3D755F4C" w14:textId="77777777" w:rsidR="00D411F8" w:rsidRPr="00177AD2" w:rsidRDefault="00D411F8" w:rsidP="00D411F8">
      <w:pPr>
        <w:pStyle w:val="Pagrindinistekstas"/>
        <w:spacing w:after="0"/>
        <w:rPr>
          <w:sz w:val="22"/>
          <w:szCs w:val="22"/>
        </w:rPr>
      </w:pPr>
    </w:p>
    <w:p w14:paraId="5AD5BE20" w14:textId="77777777" w:rsidR="00D411F8" w:rsidRPr="00177AD2" w:rsidRDefault="00D411F8" w:rsidP="00D411F8">
      <w:pPr>
        <w:pStyle w:val="Pagrindinistekstas"/>
        <w:spacing w:after="0"/>
        <w:rPr>
          <w:sz w:val="22"/>
          <w:szCs w:val="22"/>
        </w:rPr>
      </w:pPr>
      <w:r w:rsidRPr="00177AD2">
        <w:rPr>
          <w:sz w:val="22"/>
          <w:szCs w:val="22"/>
        </w:rPr>
        <w:t>Kiekvienoje Betaserc 24 mg burnoje disperguojamoje tabletėje yra 0,15 mg sacharozės.</w:t>
      </w:r>
    </w:p>
    <w:p w14:paraId="54EBB175" w14:textId="77777777" w:rsidR="00D411F8" w:rsidRPr="00177AD2" w:rsidRDefault="00D411F8" w:rsidP="00D411F8">
      <w:pPr>
        <w:pStyle w:val="Pagrindinistekstas"/>
        <w:spacing w:after="0"/>
        <w:rPr>
          <w:sz w:val="22"/>
          <w:szCs w:val="22"/>
        </w:rPr>
      </w:pPr>
    </w:p>
    <w:p w14:paraId="7103BB8E" w14:textId="77777777" w:rsidR="00D411F8" w:rsidRPr="00177AD2" w:rsidRDefault="00D411F8" w:rsidP="00D411F8">
      <w:pPr>
        <w:pStyle w:val="Pagrindinistekstas"/>
        <w:spacing w:after="0"/>
        <w:rPr>
          <w:sz w:val="22"/>
          <w:szCs w:val="22"/>
        </w:rPr>
      </w:pPr>
      <w:r w:rsidRPr="00177AD2">
        <w:rPr>
          <w:sz w:val="22"/>
          <w:szCs w:val="22"/>
        </w:rPr>
        <w:t>Visos pagalbinės medžiagos išvardytos 6.1 skyriuje.</w:t>
      </w:r>
    </w:p>
    <w:p w14:paraId="373F1F90" w14:textId="77777777" w:rsidR="00D411F8" w:rsidRPr="00177AD2" w:rsidRDefault="00D411F8" w:rsidP="00D411F8">
      <w:pPr>
        <w:pStyle w:val="Pagrindinistekstas"/>
        <w:spacing w:after="0"/>
        <w:rPr>
          <w:sz w:val="22"/>
          <w:szCs w:val="22"/>
        </w:rPr>
      </w:pPr>
    </w:p>
    <w:p w14:paraId="0BAA9D39" w14:textId="77777777" w:rsidR="00D411F8" w:rsidRPr="00177AD2" w:rsidRDefault="00D411F8" w:rsidP="00D411F8">
      <w:pPr>
        <w:pStyle w:val="Pagrindinistekstas"/>
        <w:spacing w:after="0"/>
        <w:rPr>
          <w:sz w:val="22"/>
          <w:szCs w:val="22"/>
        </w:rPr>
      </w:pPr>
    </w:p>
    <w:p w14:paraId="2B5E593E" w14:textId="77777777" w:rsidR="00D411F8" w:rsidRPr="00177AD2" w:rsidRDefault="00D411F8" w:rsidP="00D411F8">
      <w:pPr>
        <w:pStyle w:val="Antrat2"/>
        <w:rPr>
          <w:sz w:val="22"/>
          <w:szCs w:val="22"/>
        </w:rPr>
      </w:pPr>
      <w:r w:rsidRPr="00177AD2">
        <w:rPr>
          <w:sz w:val="22"/>
          <w:szCs w:val="22"/>
        </w:rPr>
        <w:t>3.</w:t>
      </w:r>
      <w:r w:rsidRPr="00177AD2">
        <w:rPr>
          <w:sz w:val="22"/>
          <w:szCs w:val="22"/>
        </w:rPr>
        <w:tab/>
        <w:t>FARMACINĖ FORMA</w:t>
      </w:r>
    </w:p>
    <w:p w14:paraId="5D926894" w14:textId="77777777" w:rsidR="00D411F8" w:rsidRPr="00177AD2" w:rsidRDefault="00D411F8" w:rsidP="00D411F8">
      <w:pPr>
        <w:pStyle w:val="Pagrindinistekstas"/>
        <w:spacing w:after="0"/>
        <w:rPr>
          <w:sz w:val="22"/>
          <w:szCs w:val="22"/>
        </w:rPr>
      </w:pPr>
    </w:p>
    <w:p w14:paraId="54C2D36D" w14:textId="77777777" w:rsidR="00D411F8" w:rsidRPr="00177AD2" w:rsidRDefault="00D411F8" w:rsidP="00D411F8">
      <w:pPr>
        <w:pStyle w:val="Pagrindinistekstas"/>
        <w:spacing w:after="0"/>
        <w:rPr>
          <w:sz w:val="22"/>
          <w:szCs w:val="22"/>
        </w:rPr>
      </w:pPr>
      <w:r w:rsidRPr="00177AD2">
        <w:rPr>
          <w:sz w:val="22"/>
          <w:szCs w:val="22"/>
        </w:rPr>
        <w:t>Burnoje disperguojama tabletė.</w:t>
      </w:r>
    </w:p>
    <w:p w14:paraId="5135D862" w14:textId="77777777" w:rsidR="00D411F8" w:rsidRPr="00177AD2" w:rsidRDefault="00D411F8" w:rsidP="00D411F8">
      <w:pPr>
        <w:pStyle w:val="Pagrindinistekstas"/>
        <w:spacing w:after="0"/>
        <w:rPr>
          <w:sz w:val="22"/>
          <w:szCs w:val="22"/>
        </w:rPr>
      </w:pPr>
    </w:p>
    <w:p w14:paraId="19BB1500" w14:textId="7C819418" w:rsidR="00D411F8" w:rsidRPr="00177AD2" w:rsidRDefault="00D411F8" w:rsidP="00D411F8">
      <w:pPr>
        <w:pStyle w:val="Pagrindinistekstas"/>
        <w:spacing w:after="0"/>
        <w:rPr>
          <w:sz w:val="22"/>
          <w:szCs w:val="22"/>
        </w:rPr>
      </w:pPr>
      <w:r w:rsidRPr="00177AD2">
        <w:rPr>
          <w:sz w:val="22"/>
          <w:szCs w:val="22"/>
        </w:rPr>
        <w:t xml:space="preserve">Apvali, plokščia, </w:t>
      </w:r>
      <w:r w:rsidRPr="00177AD2">
        <w:rPr>
          <w:color w:val="000000"/>
          <w:sz w:val="22"/>
          <w:szCs w:val="22"/>
        </w:rPr>
        <w:t>baltos</w:t>
      </w:r>
      <w:r w:rsidRPr="00177AD2">
        <w:rPr>
          <w:sz w:val="22"/>
          <w:szCs w:val="22"/>
        </w:rPr>
        <w:t xml:space="preserve"> arba gelsvos</w:t>
      </w:r>
      <w:r w:rsidRPr="00177AD2">
        <w:rPr>
          <w:color w:val="000000"/>
          <w:sz w:val="22"/>
          <w:szCs w:val="22"/>
        </w:rPr>
        <w:t xml:space="preserve"> spalvos, nedengta burnoje disperguojama tabletė </w:t>
      </w:r>
      <w:r w:rsidRPr="00177AD2">
        <w:rPr>
          <w:sz w:val="22"/>
          <w:szCs w:val="22"/>
        </w:rPr>
        <w:t xml:space="preserve">nuožulniais kraštais be užrašų ir be vagelės. </w:t>
      </w:r>
      <w:r w:rsidRPr="00177AD2">
        <w:rPr>
          <w:color w:val="000000"/>
          <w:sz w:val="22"/>
          <w:szCs w:val="22"/>
        </w:rPr>
        <w:t>Tabletės</w:t>
      </w:r>
      <w:r w:rsidRPr="00177AD2">
        <w:rPr>
          <w:sz w:val="22"/>
          <w:szCs w:val="22"/>
        </w:rPr>
        <w:t xml:space="preserve"> skersmuo yra ap</w:t>
      </w:r>
      <w:r w:rsidR="00096EF9">
        <w:rPr>
          <w:sz w:val="22"/>
          <w:szCs w:val="22"/>
        </w:rPr>
        <w:t>ytiksliai</w:t>
      </w:r>
      <w:r w:rsidRPr="00177AD2">
        <w:rPr>
          <w:sz w:val="22"/>
          <w:szCs w:val="22"/>
        </w:rPr>
        <w:t xml:space="preserve"> 9</w:t>
      </w:r>
      <w:r w:rsidR="007F3ED2">
        <w:rPr>
          <w:sz w:val="22"/>
          <w:szCs w:val="22"/>
        </w:rPr>
        <w:t> </w:t>
      </w:r>
      <w:r w:rsidRPr="00177AD2">
        <w:rPr>
          <w:sz w:val="22"/>
          <w:szCs w:val="22"/>
        </w:rPr>
        <w:t>mm</w:t>
      </w:r>
      <w:r w:rsidRPr="00177AD2">
        <w:rPr>
          <w:color w:val="000000"/>
          <w:sz w:val="22"/>
          <w:szCs w:val="22"/>
        </w:rPr>
        <w:t xml:space="preserve">, svoris </w:t>
      </w:r>
      <w:r w:rsidR="007F3ED2">
        <w:rPr>
          <w:color w:val="000000"/>
          <w:sz w:val="22"/>
          <w:szCs w:val="22"/>
        </w:rPr>
        <w:t>–</w:t>
      </w:r>
      <w:r w:rsidRPr="00177AD2">
        <w:rPr>
          <w:color w:val="000000"/>
          <w:sz w:val="22"/>
          <w:szCs w:val="22"/>
        </w:rPr>
        <w:t xml:space="preserve"> ap</w:t>
      </w:r>
      <w:r w:rsidR="00096EF9">
        <w:rPr>
          <w:color w:val="000000"/>
          <w:sz w:val="22"/>
          <w:szCs w:val="22"/>
        </w:rPr>
        <w:t>ytiksliai</w:t>
      </w:r>
      <w:r w:rsidRPr="00177AD2">
        <w:rPr>
          <w:color w:val="000000"/>
          <w:sz w:val="22"/>
          <w:szCs w:val="22"/>
        </w:rPr>
        <w:t xml:space="preserve"> 200 </w:t>
      </w:r>
      <w:r w:rsidRPr="00177AD2">
        <w:rPr>
          <w:sz w:val="22"/>
          <w:szCs w:val="22"/>
        </w:rPr>
        <w:t xml:space="preserve">mg. </w:t>
      </w:r>
    </w:p>
    <w:p w14:paraId="39215BF8" w14:textId="77777777" w:rsidR="00D411F8" w:rsidRPr="00177AD2" w:rsidRDefault="00D411F8" w:rsidP="00D411F8">
      <w:pPr>
        <w:pStyle w:val="Pagrindinistekstas"/>
        <w:spacing w:after="0"/>
        <w:rPr>
          <w:sz w:val="22"/>
          <w:szCs w:val="22"/>
        </w:rPr>
      </w:pPr>
    </w:p>
    <w:p w14:paraId="4FD2110F" w14:textId="77777777" w:rsidR="00D411F8" w:rsidRPr="00177AD2" w:rsidRDefault="00D411F8" w:rsidP="00D411F8">
      <w:pPr>
        <w:pStyle w:val="Pagrindinistekstas"/>
        <w:spacing w:after="0"/>
        <w:rPr>
          <w:sz w:val="22"/>
          <w:szCs w:val="22"/>
        </w:rPr>
      </w:pPr>
    </w:p>
    <w:p w14:paraId="48E54FBB" w14:textId="77777777" w:rsidR="00D411F8" w:rsidRPr="00177AD2" w:rsidRDefault="00D411F8" w:rsidP="00D411F8">
      <w:pPr>
        <w:pStyle w:val="Antrat2"/>
        <w:rPr>
          <w:sz w:val="22"/>
          <w:szCs w:val="22"/>
        </w:rPr>
      </w:pPr>
      <w:r w:rsidRPr="00177AD2">
        <w:rPr>
          <w:caps/>
          <w:sz w:val="22"/>
          <w:szCs w:val="22"/>
        </w:rPr>
        <w:t>4.</w:t>
      </w:r>
      <w:r w:rsidRPr="00177AD2">
        <w:rPr>
          <w:caps/>
          <w:sz w:val="22"/>
          <w:szCs w:val="22"/>
        </w:rPr>
        <w:tab/>
      </w:r>
      <w:r w:rsidRPr="00177AD2">
        <w:rPr>
          <w:sz w:val="22"/>
          <w:szCs w:val="22"/>
        </w:rPr>
        <w:t>KLINIKINĖ INFORMACIJA</w:t>
      </w:r>
    </w:p>
    <w:p w14:paraId="20308643" w14:textId="77777777" w:rsidR="00D411F8" w:rsidRPr="00177AD2" w:rsidRDefault="00D411F8" w:rsidP="00D411F8">
      <w:pPr>
        <w:pStyle w:val="Pagrindinistekstas"/>
        <w:spacing w:after="0"/>
        <w:rPr>
          <w:sz w:val="22"/>
          <w:szCs w:val="22"/>
        </w:rPr>
      </w:pPr>
    </w:p>
    <w:p w14:paraId="009B7D34" w14:textId="77777777" w:rsidR="00D411F8" w:rsidRPr="00177AD2" w:rsidRDefault="00D411F8" w:rsidP="00D411F8">
      <w:pPr>
        <w:pStyle w:val="Antrat3"/>
        <w:rPr>
          <w:sz w:val="22"/>
          <w:szCs w:val="22"/>
        </w:rPr>
      </w:pPr>
      <w:r w:rsidRPr="00177AD2">
        <w:rPr>
          <w:sz w:val="22"/>
          <w:szCs w:val="22"/>
        </w:rPr>
        <w:t>4.1</w:t>
      </w:r>
      <w:r w:rsidRPr="00177AD2">
        <w:rPr>
          <w:sz w:val="22"/>
          <w:szCs w:val="22"/>
        </w:rPr>
        <w:tab/>
        <w:t>Terapinės indikacijos</w:t>
      </w:r>
    </w:p>
    <w:p w14:paraId="681EE498" w14:textId="77777777" w:rsidR="00D411F8" w:rsidRPr="00177AD2" w:rsidRDefault="00D411F8" w:rsidP="00D411F8">
      <w:pPr>
        <w:pStyle w:val="Pagrindinistekstas"/>
        <w:spacing w:after="0"/>
        <w:rPr>
          <w:sz w:val="22"/>
          <w:szCs w:val="22"/>
        </w:rPr>
      </w:pPr>
    </w:p>
    <w:p w14:paraId="0434779C" w14:textId="121B4F5D" w:rsidR="00D411F8" w:rsidRPr="00177AD2" w:rsidRDefault="00D411F8" w:rsidP="00D411F8">
      <w:pPr>
        <w:pStyle w:val="Pagrindinistekstas"/>
        <w:spacing w:after="0"/>
        <w:rPr>
          <w:sz w:val="22"/>
          <w:szCs w:val="22"/>
        </w:rPr>
      </w:pPr>
      <w:r w:rsidRPr="00177AD2">
        <w:rPr>
          <w:sz w:val="22"/>
          <w:szCs w:val="22"/>
        </w:rPr>
        <w:t>Betaserc 24 mg burnoje disperguojamos tabletės skirtos suaugusių</w:t>
      </w:r>
      <w:r w:rsidR="00795512">
        <w:rPr>
          <w:sz w:val="22"/>
          <w:szCs w:val="22"/>
        </w:rPr>
        <w:t>jų</w:t>
      </w:r>
      <w:r w:rsidRPr="00177AD2">
        <w:rPr>
          <w:sz w:val="22"/>
          <w:szCs w:val="22"/>
        </w:rPr>
        <w:t xml:space="preserve"> Menjero (</w:t>
      </w:r>
      <w:r w:rsidRPr="00177AD2">
        <w:rPr>
          <w:i/>
          <w:iCs/>
          <w:sz w:val="22"/>
          <w:szCs w:val="22"/>
        </w:rPr>
        <w:t>Ménière</w:t>
      </w:r>
      <w:r w:rsidRPr="00177AD2">
        <w:rPr>
          <w:sz w:val="22"/>
          <w:szCs w:val="22"/>
        </w:rPr>
        <w:t>) ligos ir vestibulinės funkcijos sutrikimo sukelto svaigimo simptominiam gydymui.</w:t>
      </w:r>
    </w:p>
    <w:p w14:paraId="6BDD5930" w14:textId="77777777" w:rsidR="00D411F8" w:rsidRPr="00177AD2" w:rsidRDefault="00D411F8" w:rsidP="00D411F8">
      <w:pPr>
        <w:pStyle w:val="Antrat3"/>
        <w:rPr>
          <w:sz w:val="22"/>
          <w:szCs w:val="22"/>
        </w:rPr>
      </w:pPr>
    </w:p>
    <w:p w14:paraId="25B36526" w14:textId="77777777" w:rsidR="00D411F8" w:rsidRPr="00177AD2" w:rsidRDefault="00D411F8" w:rsidP="00D411F8">
      <w:pPr>
        <w:pStyle w:val="Antrat3"/>
        <w:rPr>
          <w:sz w:val="22"/>
          <w:szCs w:val="22"/>
        </w:rPr>
      </w:pPr>
      <w:r w:rsidRPr="00177AD2">
        <w:rPr>
          <w:sz w:val="22"/>
          <w:szCs w:val="22"/>
        </w:rPr>
        <w:t>4.2</w:t>
      </w:r>
      <w:r w:rsidRPr="00177AD2">
        <w:rPr>
          <w:sz w:val="22"/>
          <w:szCs w:val="22"/>
        </w:rPr>
        <w:tab/>
        <w:t>Dozavimas ir vartojimo metodas</w:t>
      </w:r>
    </w:p>
    <w:p w14:paraId="6E3C2D0E" w14:textId="77777777" w:rsidR="00D411F8" w:rsidRPr="00177AD2" w:rsidRDefault="00D411F8" w:rsidP="00D411F8">
      <w:pPr>
        <w:pStyle w:val="Pagrindinistekstas"/>
        <w:spacing w:after="0"/>
        <w:rPr>
          <w:sz w:val="22"/>
          <w:szCs w:val="22"/>
        </w:rPr>
      </w:pPr>
    </w:p>
    <w:p w14:paraId="15997284" w14:textId="77777777" w:rsidR="00D411F8" w:rsidRPr="00177AD2" w:rsidRDefault="00D411F8" w:rsidP="00D411F8">
      <w:pPr>
        <w:pStyle w:val="Pagrindinistekstas"/>
        <w:spacing w:after="0"/>
        <w:rPr>
          <w:sz w:val="22"/>
          <w:szCs w:val="22"/>
          <w:u w:val="single"/>
        </w:rPr>
      </w:pPr>
      <w:r w:rsidRPr="00177AD2">
        <w:rPr>
          <w:sz w:val="22"/>
          <w:szCs w:val="22"/>
          <w:u w:val="single"/>
        </w:rPr>
        <w:t>Dozavimas</w:t>
      </w:r>
    </w:p>
    <w:p w14:paraId="3ACAF251" w14:textId="77777777" w:rsidR="00D411F8" w:rsidRPr="00177AD2" w:rsidRDefault="00D411F8" w:rsidP="00D411F8">
      <w:pPr>
        <w:pStyle w:val="Pagrindinistekstas"/>
        <w:spacing w:after="0"/>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6"/>
      </w:tblGrid>
      <w:tr w:rsidR="00D411F8" w:rsidRPr="00177AD2" w14:paraId="34E60B70" w14:textId="77777777" w:rsidTr="006A536F">
        <w:tc>
          <w:tcPr>
            <w:tcW w:w="4786" w:type="dxa"/>
          </w:tcPr>
          <w:p w14:paraId="16BEE864" w14:textId="77777777" w:rsidR="00D411F8" w:rsidRPr="00177AD2" w:rsidRDefault="00D411F8" w:rsidP="002D44EA">
            <w:pPr>
              <w:pStyle w:val="Pagrindinistekstas"/>
              <w:spacing w:after="0"/>
              <w:rPr>
                <w:sz w:val="22"/>
                <w:szCs w:val="22"/>
              </w:rPr>
            </w:pPr>
            <w:r w:rsidRPr="00177AD2">
              <w:rPr>
                <w:sz w:val="22"/>
                <w:szCs w:val="22"/>
              </w:rPr>
              <w:t>Betaserc 24 mg burnoje disperguojamos tabletės</w:t>
            </w:r>
          </w:p>
        </w:tc>
      </w:tr>
      <w:tr w:rsidR="00D411F8" w:rsidRPr="00177AD2" w14:paraId="4F2817D3" w14:textId="77777777" w:rsidTr="006A536F">
        <w:tc>
          <w:tcPr>
            <w:tcW w:w="4786" w:type="dxa"/>
          </w:tcPr>
          <w:p w14:paraId="7851899F" w14:textId="77777777" w:rsidR="00D411F8" w:rsidRPr="00177AD2" w:rsidRDefault="00D411F8" w:rsidP="002D44EA">
            <w:pPr>
              <w:pStyle w:val="Pagrindinistekstas"/>
              <w:spacing w:after="0"/>
              <w:rPr>
                <w:sz w:val="22"/>
                <w:szCs w:val="22"/>
              </w:rPr>
            </w:pPr>
            <w:r w:rsidRPr="00177AD2">
              <w:rPr>
                <w:sz w:val="22"/>
                <w:szCs w:val="22"/>
              </w:rPr>
              <w:t>1 tabletė</w:t>
            </w:r>
          </w:p>
          <w:p w14:paraId="6B1992F8" w14:textId="77777777" w:rsidR="00D411F8" w:rsidRPr="00177AD2" w:rsidRDefault="00D411F8" w:rsidP="002D44EA">
            <w:pPr>
              <w:pStyle w:val="Pagrindinistekstas"/>
              <w:spacing w:after="0"/>
              <w:rPr>
                <w:sz w:val="22"/>
                <w:szCs w:val="22"/>
              </w:rPr>
            </w:pPr>
            <w:r w:rsidRPr="00177AD2">
              <w:rPr>
                <w:sz w:val="22"/>
                <w:szCs w:val="22"/>
              </w:rPr>
              <w:t>2 kartus per parą</w:t>
            </w:r>
          </w:p>
        </w:tc>
      </w:tr>
    </w:tbl>
    <w:p w14:paraId="5026CA80" w14:textId="77777777" w:rsidR="00D411F8" w:rsidRPr="00177AD2" w:rsidRDefault="00D411F8" w:rsidP="00D411F8">
      <w:pPr>
        <w:pStyle w:val="Pagrindinistekstas"/>
        <w:spacing w:after="0"/>
        <w:rPr>
          <w:sz w:val="22"/>
          <w:szCs w:val="22"/>
        </w:rPr>
      </w:pPr>
    </w:p>
    <w:p w14:paraId="7B3369F6" w14:textId="3CC052F7" w:rsidR="00D411F8" w:rsidRPr="00177AD2" w:rsidRDefault="00D411F8" w:rsidP="00D411F8">
      <w:pPr>
        <w:pStyle w:val="Pagrindinistekstas"/>
        <w:spacing w:after="0"/>
        <w:rPr>
          <w:sz w:val="22"/>
          <w:szCs w:val="22"/>
        </w:rPr>
      </w:pPr>
      <w:r w:rsidRPr="00177AD2">
        <w:rPr>
          <w:sz w:val="22"/>
          <w:szCs w:val="22"/>
        </w:rPr>
        <w:t>Betahistino dozė suaugusiems žmonėms paprastai yra 24–48 mg per parą padalinus į dvi ar tris dozes. Dozė turi būti pritaikyt</w:t>
      </w:r>
      <w:r w:rsidR="00072089">
        <w:rPr>
          <w:sz w:val="22"/>
          <w:szCs w:val="22"/>
        </w:rPr>
        <w:t>a</w:t>
      </w:r>
      <w:r w:rsidRPr="00177AD2">
        <w:rPr>
          <w:sz w:val="22"/>
          <w:szCs w:val="22"/>
        </w:rPr>
        <w:t xml:space="preserve"> individualiai, atsižvelgiant į atsaką. Jei reikia mažesnių nei 48 mg paros dozių, yra kitų vaistinio preparato formų.</w:t>
      </w:r>
    </w:p>
    <w:p w14:paraId="7E74FDEC" w14:textId="77777777" w:rsidR="00D411F8" w:rsidRPr="00177AD2" w:rsidRDefault="00D411F8" w:rsidP="00D411F8">
      <w:pPr>
        <w:pStyle w:val="Pagrindinistekstas"/>
        <w:spacing w:after="0"/>
        <w:rPr>
          <w:sz w:val="22"/>
          <w:szCs w:val="22"/>
        </w:rPr>
      </w:pPr>
    </w:p>
    <w:p w14:paraId="693E34CD" w14:textId="77777777" w:rsidR="00D411F8" w:rsidRPr="00177AD2" w:rsidRDefault="00D411F8" w:rsidP="00D411F8">
      <w:pPr>
        <w:pStyle w:val="Pagrindinistekstas"/>
        <w:spacing w:after="0"/>
        <w:rPr>
          <w:sz w:val="22"/>
          <w:szCs w:val="22"/>
        </w:rPr>
      </w:pPr>
      <w:r w:rsidRPr="00177AD2">
        <w:rPr>
          <w:sz w:val="22"/>
          <w:szCs w:val="22"/>
        </w:rPr>
        <w:t>Kartais būklė pradeda gerėti tik po poros savaičių gydymo, o geriausias poveikis pasireiškia tik po kelių mėnesių. Pastebėta, kad vaistinio preparato vartojant nuo ligos pradžios sulėtėja jos progresavimas ir (arba) atitolinamas kurtumas.</w:t>
      </w:r>
    </w:p>
    <w:p w14:paraId="127C963C" w14:textId="77777777" w:rsidR="00D411F8" w:rsidRPr="00177AD2" w:rsidRDefault="00D411F8" w:rsidP="00D411F8">
      <w:pPr>
        <w:pStyle w:val="Pagrindinistekstas"/>
        <w:spacing w:after="0"/>
        <w:rPr>
          <w:sz w:val="22"/>
          <w:szCs w:val="22"/>
        </w:rPr>
      </w:pPr>
    </w:p>
    <w:p w14:paraId="509C35A4" w14:textId="77777777" w:rsidR="00D411F8" w:rsidRPr="00177AD2" w:rsidRDefault="00D411F8" w:rsidP="00D411F8">
      <w:pPr>
        <w:rPr>
          <w:i/>
          <w:iCs/>
        </w:rPr>
      </w:pPr>
      <w:r w:rsidRPr="00177AD2">
        <w:rPr>
          <w:i/>
          <w:iCs/>
        </w:rPr>
        <w:t>Senyvi</w:t>
      </w:r>
      <w:r w:rsidR="00AB344E" w:rsidRPr="00177AD2">
        <w:rPr>
          <w:i/>
          <w:iCs/>
        </w:rPr>
        <w:t>ems pacientams</w:t>
      </w:r>
    </w:p>
    <w:p w14:paraId="13C2B71D" w14:textId="77777777" w:rsidR="00D411F8" w:rsidRPr="00177AD2" w:rsidRDefault="00D411F8" w:rsidP="00D411F8">
      <w:r w:rsidRPr="00177AD2">
        <w:t xml:space="preserve">Nors šios grupės pacientų klinikinių tyrimų duomenų yra nedaug, ilgas vaistinio preparato buvimas rinkoje rodo, kad šiai pacientų populiacijai vaistinio preparato dozės koreguoti nereikia. </w:t>
      </w:r>
    </w:p>
    <w:p w14:paraId="2FF7818B" w14:textId="77777777" w:rsidR="00D411F8" w:rsidRPr="00177AD2" w:rsidRDefault="00D411F8" w:rsidP="00D411F8">
      <w:pPr>
        <w:pStyle w:val="Pagrindinistekstas"/>
        <w:spacing w:after="0"/>
        <w:rPr>
          <w:sz w:val="22"/>
          <w:szCs w:val="22"/>
        </w:rPr>
      </w:pPr>
    </w:p>
    <w:p w14:paraId="45317934" w14:textId="77777777" w:rsidR="00D411F8" w:rsidRPr="00177AD2" w:rsidRDefault="00AB344E" w:rsidP="00D411F8">
      <w:pPr>
        <w:rPr>
          <w:i/>
          <w:iCs/>
        </w:rPr>
      </w:pPr>
      <w:r w:rsidRPr="00177AD2">
        <w:rPr>
          <w:i/>
          <w:iCs/>
          <w:color w:val="000000"/>
        </w:rPr>
        <w:t>Pacientams, kurių inkstų funkcija sutrikusi</w:t>
      </w:r>
    </w:p>
    <w:p w14:paraId="16039337" w14:textId="77777777" w:rsidR="00D411F8" w:rsidRPr="00177AD2" w:rsidRDefault="00D411F8" w:rsidP="00D411F8">
      <w:r w:rsidRPr="00177AD2">
        <w:t>Klinikinių tyrimų su šios grupės asmenimis nėra, tačiau, remiantis patirtimi vaistiniam preparatui esant rinkoje, dozės koreguoti nebūtina.</w:t>
      </w:r>
    </w:p>
    <w:p w14:paraId="223357DC" w14:textId="77777777" w:rsidR="00D411F8" w:rsidRPr="00177AD2" w:rsidRDefault="00D411F8" w:rsidP="00D411F8">
      <w:pPr>
        <w:rPr>
          <w:i/>
          <w:iCs/>
        </w:rPr>
      </w:pPr>
    </w:p>
    <w:p w14:paraId="26BE5336" w14:textId="77777777" w:rsidR="00D411F8" w:rsidRPr="00177AD2" w:rsidRDefault="00AB344E" w:rsidP="00D411F8">
      <w:pPr>
        <w:rPr>
          <w:i/>
          <w:iCs/>
        </w:rPr>
      </w:pPr>
      <w:r w:rsidRPr="00177AD2">
        <w:rPr>
          <w:i/>
          <w:iCs/>
          <w:color w:val="000000"/>
        </w:rPr>
        <w:t>Pacientams, kurių kepenų funkcija sutrikusi</w:t>
      </w:r>
    </w:p>
    <w:p w14:paraId="6E8B129C" w14:textId="77777777" w:rsidR="00D411F8" w:rsidRPr="00177AD2" w:rsidRDefault="00D411F8" w:rsidP="00D411F8">
      <w:pPr>
        <w:tabs>
          <w:tab w:val="left" w:pos="6298"/>
        </w:tabs>
        <w:autoSpaceDE w:val="0"/>
        <w:autoSpaceDN w:val="0"/>
        <w:adjustRightInd w:val="0"/>
      </w:pPr>
      <w:r w:rsidRPr="00177AD2">
        <w:t>Klinikinių tyrimų su šios grupės asmenimis nėra, tačiau, remiantis patirtimi vaistiniam preparatui esant rinkoje, dozės koreguoti nebūtina.</w:t>
      </w:r>
    </w:p>
    <w:p w14:paraId="6855DC43" w14:textId="77777777" w:rsidR="00D411F8" w:rsidRPr="00177AD2" w:rsidRDefault="00D411F8" w:rsidP="00D411F8">
      <w:pPr>
        <w:pStyle w:val="Pagrindinistekstas"/>
        <w:spacing w:after="0"/>
        <w:rPr>
          <w:sz w:val="22"/>
          <w:szCs w:val="22"/>
        </w:rPr>
      </w:pPr>
    </w:p>
    <w:p w14:paraId="40EFDE44" w14:textId="77777777" w:rsidR="00D411F8" w:rsidRPr="00177AD2" w:rsidRDefault="00D411F8" w:rsidP="00D411F8">
      <w:pPr>
        <w:pStyle w:val="Pagrindinistekstas"/>
        <w:spacing w:after="0"/>
        <w:rPr>
          <w:i/>
          <w:iCs/>
          <w:sz w:val="22"/>
          <w:szCs w:val="22"/>
        </w:rPr>
      </w:pPr>
      <w:r w:rsidRPr="00177AD2">
        <w:rPr>
          <w:i/>
          <w:iCs/>
          <w:sz w:val="22"/>
          <w:szCs w:val="22"/>
        </w:rPr>
        <w:t>Vaikų populiacija</w:t>
      </w:r>
    </w:p>
    <w:p w14:paraId="4D2EAE12" w14:textId="62E007A6" w:rsidR="00D411F8" w:rsidRPr="00177AD2" w:rsidRDefault="00D411F8" w:rsidP="00D411F8">
      <w:pPr>
        <w:pStyle w:val="Pagrindinistekstas"/>
        <w:spacing w:after="0"/>
        <w:rPr>
          <w:sz w:val="22"/>
          <w:szCs w:val="22"/>
        </w:rPr>
      </w:pPr>
      <w:r w:rsidRPr="00177AD2">
        <w:rPr>
          <w:sz w:val="22"/>
          <w:szCs w:val="22"/>
        </w:rPr>
        <w:t>Betaserc 24 mg burnoje disperguojamų tablečių saugumas ir veiksmingumas jaunesniems kaip 18</w:t>
      </w:r>
      <w:r w:rsidR="0078206A">
        <w:rPr>
          <w:sz w:val="22"/>
          <w:szCs w:val="22"/>
        </w:rPr>
        <w:t> </w:t>
      </w:r>
      <w:r w:rsidRPr="00177AD2">
        <w:rPr>
          <w:sz w:val="22"/>
          <w:szCs w:val="22"/>
        </w:rPr>
        <w:t>metų vaikams nenustatytas. Duomenų nėra.</w:t>
      </w:r>
    </w:p>
    <w:p w14:paraId="12D8BA70" w14:textId="77777777" w:rsidR="00D411F8" w:rsidRPr="00177AD2" w:rsidRDefault="00D411F8" w:rsidP="00D411F8">
      <w:pPr>
        <w:rPr>
          <w:i/>
          <w:iCs/>
        </w:rPr>
      </w:pPr>
    </w:p>
    <w:p w14:paraId="1F75229F" w14:textId="77777777" w:rsidR="00D411F8" w:rsidRPr="00177AD2" w:rsidRDefault="00D411F8" w:rsidP="00D411F8">
      <w:pPr>
        <w:rPr>
          <w:u w:val="single"/>
        </w:rPr>
      </w:pPr>
      <w:bookmarkStart w:id="1" w:name="OLE_LINK4"/>
      <w:bookmarkStart w:id="2" w:name="OLE_LINK3"/>
      <w:r w:rsidRPr="00177AD2">
        <w:rPr>
          <w:u w:val="single"/>
        </w:rPr>
        <w:t xml:space="preserve">Vartojimo </w:t>
      </w:r>
      <w:r w:rsidR="00AB344E" w:rsidRPr="00177AD2">
        <w:rPr>
          <w:u w:val="single"/>
        </w:rPr>
        <w:t>metodas</w:t>
      </w:r>
    </w:p>
    <w:p w14:paraId="6BBDEF9F" w14:textId="77777777" w:rsidR="00D411F8" w:rsidRPr="00177AD2" w:rsidRDefault="00D411F8" w:rsidP="00D411F8">
      <w:r w:rsidRPr="00177AD2">
        <w:t xml:space="preserve">Tabletes reikia padėti ant liežuvio ir leisti joms suirti prieš nuryjant (galima užsigerti vandeniu arba be jo). </w:t>
      </w:r>
    </w:p>
    <w:bookmarkEnd w:id="1"/>
    <w:bookmarkEnd w:id="2"/>
    <w:p w14:paraId="709E9A00" w14:textId="77777777" w:rsidR="00D411F8" w:rsidRPr="00177AD2" w:rsidRDefault="00D411F8" w:rsidP="00D411F8">
      <w:pPr>
        <w:pStyle w:val="Pagrindinistekstas"/>
        <w:tabs>
          <w:tab w:val="left" w:pos="851"/>
        </w:tabs>
        <w:spacing w:after="0"/>
        <w:rPr>
          <w:sz w:val="22"/>
          <w:szCs w:val="22"/>
        </w:rPr>
      </w:pPr>
    </w:p>
    <w:p w14:paraId="0F86D9EE" w14:textId="77777777" w:rsidR="00D411F8" w:rsidRPr="00177AD2" w:rsidRDefault="00D411F8" w:rsidP="00D411F8">
      <w:pPr>
        <w:pStyle w:val="Antrat3"/>
        <w:rPr>
          <w:sz w:val="22"/>
          <w:szCs w:val="22"/>
        </w:rPr>
      </w:pPr>
      <w:r w:rsidRPr="00177AD2">
        <w:rPr>
          <w:sz w:val="22"/>
          <w:szCs w:val="22"/>
        </w:rPr>
        <w:t>4.3</w:t>
      </w:r>
      <w:r w:rsidRPr="00177AD2">
        <w:rPr>
          <w:sz w:val="22"/>
          <w:szCs w:val="22"/>
        </w:rPr>
        <w:tab/>
        <w:t>Kontraindikacijos</w:t>
      </w:r>
    </w:p>
    <w:p w14:paraId="4363308A" w14:textId="77777777" w:rsidR="00D411F8" w:rsidRPr="00177AD2" w:rsidRDefault="00D411F8" w:rsidP="00D411F8">
      <w:pPr>
        <w:pStyle w:val="Pagrindinistekstas"/>
        <w:spacing w:after="0"/>
        <w:rPr>
          <w:sz w:val="22"/>
          <w:szCs w:val="22"/>
        </w:rPr>
      </w:pPr>
    </w:p>
    <w:p w14:paraId="4F49F6FF" w14:textId="77777777" w:rsidR="00D411F8" w:rsidRPr="00177AD2" w:rsidRDefault="00D411F8" w:rsidP="00D411F8">
      <w:pPr>
        <w:pStyle w:val="Pagrindinistekstas"/>
        <w:spacing w:after="0"/>
        <w:rPr>
          <w:sz w:val="22"/>
          <w:szCs w:val="22"/>
        </w:rPr>
      </w:pPr>
      <w:r w:rsidRPr="00177AD2">
        <w:rPr>
          <w:sz w:val="22"/>
          <w:szCs w:val="22"/>
        </w:rPr>
        <w:t>Padidėjęs jautrumas veikliajai arba bet kuriai 6.1 skyriuje nurodytai pagalbinei medžiagai.</w:t>
      </w:r>
    </w:p>
    <w:p w14:paraId="63957ECF" w14:textId="77777777" w:rsidR="00D411F8" w:rsidRPr="00177AD2" w:rsidRDefault="00D411F8" w:rsidP="00D411F8">
      <w:pPr>
        <w:pStyle w:val="Pagrindinistekstas"/>
        <w:spacing w:after="0"/>
        <w:rPr>
          <w:sz w:val="22"/>
          <w:szCs w:val="22"/>
        </w:rPr>
      </w:pPr>
    </w:p>
    <w:p w14:paraId="792EB3CC" w14:textId="77777777" w:rsidR="00D411F8" w:rsidRPr="00177AD2" w:rsidRDefault="00D411F8" w:rsidP="00D411F8">
      <w:pPr>
        <w:pStyle w:val="Pagrindinistekstas"/>
        <w:spacing w:after="0"/>
        <w:rPr>
          <w:sz w:val="22"/>
          <w:szCs w:val="22"/>
        </w:rPr>
      </w:pPr>
      <w:r w:rsidRPr="00177AD2">
        <w:rPr>
          <w:sz w:val="22"/>
          <w:szCs w:val="22"/>
        </w:rPr>
        <w:t>Feochromocitoma.</w:t>
      </w:r>
    </w:p>
    <w:p w14:paraId="0FB488D5" w14:textId="77777777" w:rsidR="00D411F8" w:rsidRPr="00177AD2" w:rsidRDefault="00D411F8" w:rsidP="00D411F8">
      <w:pPr>
        <w:pStyle w:val="Pagrindinistekstas"/>
        <w:spacing w:after="0"/>
        <w:rPr>
          <w:sz w:val="22"/>
          <w:szCs w:val="22"/>
        </w:rPr>
      </w:pPr>
    </w:p>
    <w:p w14:paraId="1BF20043" w14:textId="77777777" w:rsidR="00D411F8" w:rsidRPr="00177AD2" w:rsidRDefault="00D411F8" w:rsidP="00D411F8">
      <w:pPr>
        <w:pStyle w:val="Antrat3"/>
        <w:rPr>
          <w:sz w:val="22"/>
          <w:szCs w:val="22"/>
        </w:rPr>
      </w:pPr>
      <w:r w:rsidRPr="00177AD2">
        <w:rPr>
          <w:sz w:val="22"/>
          <w:szCs w:val="22"/>
        </w:rPr>
        <w:t>4.4</w:t>
      </w:r>
      <w:r w:rsidRPr="00177AD2">
        <w:rPr>
          <w:sz w:val="22"/>
          <w:szCs w:val="22"/>
        </w:rPr>
        <w:tab/>
        <w:t>Specialūs įspėjimai ir atsargumo priemonės</w:t>
      </w:r>
    </w:p>
    <w:p w14:paraId="2E00DC9D" w14:textId="77777777" w:rsidR="00D411F8" w:rsidRPr="00177AD2" w:rsidRDefault="00D411F8" w:rsidP="00D411F8">
      <w:pPr>
        <w:pStyle w:val="Pagrindinistekstas"/>
        <w:spacing w:after="0"/>
        <w:rPr>
          <w:sz w:val="22"/>
          <w:szCs w:val="22"/>
        </w:rPr>
      </w:pPr>
    </w:p>
    <w:p w14:paraId="721C3771" w14:textId="393B9FB4" w:rsidR="00D411F8" w:rsidRPr="00177AD2" w:rsidRDefault="00D411F8" w:rsidP="00D411F8">
      <w:pPr>
        <w:pStyle w:val="Pagrindinistekstas"/>
        <w:spacing w:after="0"/>
        <w:rPr>
          <w:sz w:val="22"/>
          <w:szCs w:val="22"/>
        </w:rPr>
      </w:pPr>
      <w:r w:rsidRPr="00177AD2">
        <w:rPr>
          <w:sz w:val="22"/>
          <w:szCs w:val="22"/>
        </w:rPr>
        <w:t xml:space="preserve">Gydymo metu būtina rūpestingai stebėti pacientus, sergančius </w:t>
      </w:r>
      <w:r w:rsidR="00354544">
        <w:rPr>
          <w:sz w:val="22"/>
          <w:szCs w:val="22"/>
        </w:rPr>
        <w:t>bronchine</w:t>
      </w:r>
      <w:r w:rsidR="00354544" w:rsidRPr="00177AD2">
        <w:rPr>
          <w:sz w:val="22"/>
          <w:szCs w:val="22"/>
        </w:rPr>
        <w:t xml:space="preserve"> </w:t>
      </w:r>
      <w:r w:rsidRPr="00177AD2">
        <w:rPr>
          <w:sz w:val="22"/>
          <w:szCs w:val="22"/>
        </w:rPr>
        <w:t>astma bei sirgusius pepsine opa.</w:t>
      </w:r>
    </w:p>
    <w:p w14:paraId="3F87E409" w14:textId="77777777" w:rsidR="00D411F8" w:rsidRPr="00177AD2" w:rsidRDefault="00D411F8" w:rsidP="00D411F8">
      <w:pPr>
        <w:pStyle w:val="Pagrindinistekstas"/>
        <w:spacing w:after="0"/>
        <w:rPr>
          <w:sz w:val="22"/>
          <w:szCs w:val="22"/>
        </w:rPr>
      </w:pPr>
    </w:p>
    <w:p w14:paraId="5B43FC05" w14:textId="77777777" w:rsidR="00D411F8" w:rsidRPr="00177AD2" w:rsidRDefault="00D411F8" w:rsidP="00D411F8">
      <w:pPr>
        <w:pStyle w:val="Pagrindinistekstas"/>
        <w:spacing w:after="0"/>
        <w:rPr>
          <w:sz w:val="22"/>
          <w:szCs w:val="22"/>
        </w:rPr>
      </w:pPr>
      <w:r w:rsidRPr="00177AD2">
        <w:rPr>
          <w:sz w:val="22"/>
          <w:szCs w:val="22"/>
        </w:rPr>
        <w:t>Šio vaistinio preparato sudėtyje yra aspartamo E951, iš kurio susidaro fenilalaninas. Gali būti kenksmingas, sergantiems fenilketonurija.</w:t>
      </w:r>
    </w:p>
    <w:p w14:paraId="5A2821FC" w14:textId="77777777" w:rsidR="00D411F8" w:rsidRPr="00177AD2" w:rsidRDefault="00D411F8" w:rsidP="00D411F8">
      <w:pPr>
        <w:pStyle w:val="Pagrindinistekstas"/>
        <w:spacing w:after="0"/>
        <w:rPr>
          <w:sz w:val="22"/>
          <w:szCs w:val="22"/>
        </w:rPr>
      </w:pPr>
    </w:p>
    <w:p w14:paraId="50AC960A" w14:textId="3F6A8B4A" w:rsidR="00D411F8" w:rsidRPr="00177AD2" w:rsidRDefault="00D411F8" w:rsidP="00D411F8">
      <w:pPr>
        <w:pStyle w:val="Pagrindinistekstas"/>
        <w:spacing w:after="0"/>
        <w:rPr>
          <w:sz w:val="22"/>
          <w:szCs w:val="22"/>
        </w:rPr>
      </w:pPr>
      <w:r w:rsidRPr="00177AD2">
        <w:rPr>
          <w:sz w:val="22"/>
          <w:szCs w:val="22"/>
        </w:rPr>
        <w:t xml:space="preserve">Šio vaistinio preparato sudėtyje yra sacharozės. Šio vaistinio preparato negalima </w:t>
      </w:r>
      <w:r w:rsidR="007F3ED2">
        <w:rPr>
          <w:sz w:val="22"/>
          <w:szCs w:val="22"/>
        </w:rPr>
        <w:t>vartoti</w:t>
      </w:r>
      <w:r w:rsidR="007F3ED2" w:rsidRPr="00177AD2">
        <w:rPr>
          <w:sz w:val="22"/>
          <w:szCs w:val="22"/>
        </w:rPr>
        <w:t xml:space="preserve"> </w:t>
      </w:r>
      <w:r w:rsidRPr="00177AD2">
        <w:rPr>
          <w:sz w:val="22"/>
          <w:szCs w:val="22"/>
        </w:rPr>
        <w:t>pacientams, kuriems nustatytas retas paveldimas sutrikimas – fruktozės netoleravimas, gliukozės ir galaktozės malabsorbcija arba sacharazės ir izomaltazės stygius.</w:t>
      </w:r>
    </w:p>
    <w:p w14:paraId="0804E124" w14:textId="77777777" w:rsidR="00D411F8" w:rsidRPr="00177AD2" w:rsidRDefault="00D411F8" w:rsidP="00D411F8">
      <w:pPr>
        <w:pStyle w:val="Pagrindinistekstas"/>
        <w:spacing w:after="0"/>
        <w:rPr>
          <w:sz w:val="22"/>
          <w:szCs w:val="22"/>
        </w:rPr>
      </w:pPr>
    </w:p>
    <w:p w14:paraId="3E3DDDF2" w14:textId="77777777" w:rsidR="00D411F8" w:rsidRPr="00177AD2" w:rsidRDefault="00D411F8" w:rsidP="00D411F8">
      <w:pPr>
        <w:pStyle w:val="Antrat3"/>
        <w:rPr>
          <w:sz w:val="22"/>
          <w:szCs w:val="22"/>
        </w:rPr>
      </w:pPr>
      <w:r w:rsidRPr="00177AD2">
        <w:rPr>
          <w:sz w:val="22"/>
          <w:szCs w:val="22"/>
        </w:rPr>
        <w:t>4.5</w:t>
      </w:r>
      <w:r w:rsidRPr="00177AD2">
        <w:rPr>
          <w:sz w:val="22"/>
          <w:szCs w:val="22"/>
        </w:rPr>
        <w:tab/>
        <w:t>Sąveika su kitais vaistiniais preparatais ir kitokia sąveika</w:t>
      </w:r>
    </w:p>
    <w:p w14:paraId="66786BC5" w14:textId="77777777" w:rsidR="00D411F8" w:rsidRPr="00177AD2" w:rsidRDefault="00D411F8" w:rsidP="00D411F8">
      <w:pPr>
        <w:pStyle w:val="Pagrindinistekstas"/>
        <w:spacing w:after="0"/>
        <w:rPr>
          <w:sz w:val="22"/>
          <w:szCs w:val="22"/>
        </w:rPr>
      </w:pPr>
    </w:p>
    <w:p w14:paraId="34CB631F" w14:textId="77777777" w:rsidR="00D411F8" w:rsidRPr="00177AD2" w:rsidRDefault="00D411F8" w:rsidP="00D411F8">
      <w:pPr>
        <w:pStyle w:val="Default"/>
        <w:rPr>
          <w:color w:val="auto"/>
          <w:sz w:val="22"/>
          <w:szCs w:val="22"/>
          <w:lang w:val="lt-LT"/>
        </w:rPr>
      </w:pPr>
      <w:r w:rsidRPr="00177AD2">
        <w:rPr>
          <w:i/>
          <w:iCs/>
          <w:color w:val="auto"/>
          <w:sz w:val="22"/>
          <w:szCs w:val="22"/>
          <w:lang w:val="lt-LT"/>
        </w:rPr>
        <w:t xml:space="preserve">In vivo </w:t>
      </w:r>
      <w:r w:rsidRPr="00177AD2">
        <w:rPr>
          <w:color w:val="auto"/>
          <w:sz w:val="22"/>
          <w:szCs w:val="22"/>
          <w:lang w:val="lt-LT"/>
        </w:rPr>
        <w:t xml:space="preserve">sąveikos tyrimų atlikta nebuvo. Remiantis </w:t>
      </w:r>
      <w:r w:rsidRPr="00177AD2">
        <w:rPr>
          <w:i/>
          <w:iCs/>
          <w:color w:val="auto"/>
          <w:sz w:val="22"/>
          <w:szCs w:val="22"/>
          <w:lang w:val="lt-LT"/>
        </w:rPr>
        <w:t>in vitro</w:t>
      </w:r>
      <w:r w:rsidRPr="00177AD2">
        <w:rPr>
          <w:color w:val="auto"/>
          <w:sz w:val="22"/>
          <w:szCs w:val="22"/>
          <w:lang w:val="lt-LT"/>
        </w:rPr>
        <w:t xml:space="preserve"> duomenimis, jokio </w:t>
      </w:r>
      <w:r w:rsidRPr="00177AD2">
        <w:rPr>
          <w:i/>
          <w:iCs/>
          <w:color w:val="auto"/>
          <w:sz w:val="22"/>
          <w:szCs w:val="22"/>
          <w:lang w:val="lt-LT"/>
        </w:rPr>
        <w:t>in</w:t>
      </w:r>
      <w:r w:rsidRPr="00177AD2">
        <w:rPr>
          <w:color w:val="auto"/>
          <w:sz w:val="22"/>
          <w:szCs w:val="22"/>
          <w:lang w:val="lt-LT"/>
        </w:rPr>
        <w:t xml:space="preserve"> </w:t>
      </w:r>
      <w:r w:rsidRPr="00177AD2">
        <w:rPr>
          <w:i/>
          <w:iCs/>
          <w:color w:val="auto"/>
          <w:sz w:val="22"/>
          <w:szCs w:val="22"/>
          <w:lang w:val="lt-LT"/>
        </w:rPr>
        <w:t>vivo</w:t>
      </w:r>
      <w:r w:rsidRPr="00177AD2">
        <w:rPr>
          <w:color w:val="auto"/>
          <w:sz w:val="22"/>
          <w:szCs w:val="22"/>
          <w:lang w:val="lt-LT"/>
        </w:rPr>
        <w:t xml:space="preserve"> citochromo P450 fermento slopinimo nesitikima. </w:t>
      </w:r>
    </w:p>
    <w:p w14:paraId="79A66E15" w14:textId="77777777" w:rsidR="00D411F8" w:rsidRPr="00177AD2" w:rsidRDefault="00D411F8" w:rsidP="00D411F8">
      <w:pPr>
        <w:pStyle w:val="Default"/>
        <w:rPr>
          <w:color w:val="auto"/>
          <w:sz w:val="22"/>
          <w:szCs w:val="22"/>
          <w:lang w:val="lt-LT"/>
        </w:rPr>
      </w:pPr>
    </w:p>
    <w:p w14:paraId="00DA02F6" w14:textId="77777777" w:rsidR="00D411F8" w:rsidRPr="00177AD2" w:rsidRDefault="00D411F8" w:rsidP="00D411F8">
      <w:pPr>
        <w:pStyle w:val="Default"/>
        <w:rPr>
          <w:color w:val="auto"/>
          <w:sz w:val="22"/>
          <w:szCs w:val="22"/>
          <w:lang w:val="lt-LT"/>
        </w:rPr>
      </w:pPr>
      <w:r w:rsidRPr="00177AD2">
        <w:rPr>
          <w:i/>
          <w:iCs/>
          <w:color w:val="auto"/>
          <w:sz w:val="22"/>
          <w:szCs w:val="22"/>
          <w:lang w:val="lt-LT"/>
        </w:rPr>
        <w:t xml:space="preserve">In vitro </w:t>
      </w:r>
      <w:r w:rsidRPr="00177AD2">
        <w:rPr>
          <w:color w:val="auto"/>
          <w:sz w:val="22"/>
          <w:szCs w:val="22"/>
          <w:lang w:val="lt-LT"/>
        </w:rPr>
        <w:t>duomenys rodo, kad betahistino metabolizmą slopina vaistiniai preparatai, kurie slopina monoamino oksidazę (MAO), įskaitant MAO potipį B (</w:t>
      </w:r>
      <w:r w:rsidRPr="00FE10EE">
        <w:rPr>
          <w:color w:val="auto"/>
          <w:sz w:val="22"/>
          <w:szCs w:val="22"/>
          <w:lang w:val="lt-LT"/>
        </w:rPr>
        <w:t>pvz</w:t>
      </w:r>
      <w:r w:rsidRPr="00177AD2">
        <w:rPr>
          <w:i/>
          <w:color w:val="auto"/>
          <w:sz w:val="22"/>
          <w:szCs w:val="22"/>
          <w:lang w:val="lt-LT"/>
        </w:rPr>
        <w:t>.</w:t>
      </w:r>
      <w:r w:rsidRPr="00177AD2">
        <w:rPr>
          <w:color w:val="auto"/>
          <w:sz w:val="22"/>
          <w:szCs w:val="22"/>
          <w:lang w:val="lt-LT"/>
        </w:rPr>
        <w:t>, selegilinas). Atsargumo priemonės rekomenduojamos, kai kartu yra vartojami betahistinas ir MAO inhibitoriai (įskaitant selektyvų MAO-B).</w:t>
      </w:r>
    </w:p>
    <w:p w14:paraId="46B03710" w14:textId="77777777" w:rsidR="00D411F8" w:rsidRPr="00177AD2" w:rsidRDefault="00D411F8" w:rsidP="00D411F8">
      <w:pPr>
        <w:pStyle w:val="Default"/>
        <w:rPr>
          <w:color w:val="auto"/>
          <w:sz w:val="22"/>
          <w:szCs w:val="22"/>
          <w:lang w:val="lt-LT"/>
        </w:rPr>
      </w:pPr>
    </w:p>
    <w:p w14:paraId="713D3448" w14:textId="77777777" w:rsidR="00D411F8" w:rsidRPr="00177AD2" w:rsidRDefault="00D411F8" w:rsidP="00D411F8">
      <w:pPr>
        <w:pStyle w:val="Default"/>
        <w:rPr>
          <w:color w:val="auto"/>
          <w:sz w:val="22"/>
          <w:szCs w:val="22"/>
          <w:lang w:val="lt-LT"/>
        </w:rPr>
      </w:pPr>
      <w:r w:rsidRPr="00177AD2">
        <w:rPr>
          <w:color w:val="auto"/>
          <w:sz w:val="22"/>
          <w:szCs w:val="22"/>
          <w:lang w:val="lt-LT"/>
        </w:rPr>
        <w:t>Kadangi betahistinas yra histamino analogas, betahistino sąveika su antihistamininiais vaist</w:t>
      </w:r>
      <w:r w:rsidR="00AB344E" w:rsidRPr="00177AD2">
        <w:rPr>
          <w:color w:val="auto"/>
          <w:sz w:val="22"/>
          <w:szCs w:val="22"/>
          <w:lang w:val="lt-LT"/>
        </w:rPr>
        <w:t>ini</w:t>
      </w:r>
      <w:r w:rsidRPr="00177AD2">
        <w:rPr>
          <w:color w:val="auto"/>
          <w:sz w:val="22"/>
          <w:szCs w:val="22"/>
          <w:lang w:val="lt-LT"/>
        </w:rPr>
        <w:t xml:space="preserve">ais </w:t>
      </w:r>
      <w:r w:rsidR="00AB344E" w:rsidRPr="00177AD2">
        <w:rPr>
          <w:color w:val="auto"/>
          <w:sz w:val="22"/>
          <w:szCs w:val="22"/>
          <w:lang w:val="lt-LT"/>
        </w:rPr>
        <w:t xml:space="preserve">preparatais </w:t>
      </w:r>
      <w:r w:rsidRPr="00177AD2">
        <w:rPr>
          <w:color w:val="auto"/>
          <w:sz w:val="22"/>
          <w:szCs w:val="22"/>
          <w:lang w:val="lt-LT"/>
        </w:rPr>
        <w:t>teoriškai gali paveikti vieno iš šių vaist</w:t>
      </w:r>
      <w:r w:rsidR="00AB344E" w:rsidRPr="00177AD2">
        <w:rPr>
          <w:color w:val="auto"/>
          <w:sz w:val="22"/>
          <w:szCs w:val="22"/>
          <w:lang w:val="lt-LT"/>
        </w:rPr>
        <w:t>ini</w:t>
      </w:r>
      <w:r w:rsidRPr="00177AD2">
        <w:rPr>
          <w:color w:val="auto"/>
          <w:sz w:val="22"/>
          <w:szCs w:val="22"/>
          <w:lang w:val="lt-LT"/>
        </w:rPr>
        <w:t>ų</w:t>
      </w:r>
      <w:r w:rsidR="00AB344E" w:rsidRPr="00177AD2">
        <w:rPr>
          <w:color w:val="auto"/>
          <w:sz w:val="22"/>
          <w:szCs w:val="22"/>
          <w:lang w:val="lt-LT"/>
        </w:rPr>
        <w:t xml:space="preserve"> preparatų</w:t>
      </w:r>
      <w:r w:rsidRPr="00177AD2">
        <w:rPr>
          <w:color w:val="auto"/>
          <w:sz w:val="22"/>
          <w:szCs w:val="22"/>
          <w:lang w:val="lt-LT"/>
        </w:rPr>
        <w:t xml:space="preserve"> veiksmingumą.</w:t>
      </w:r>
    </w:p>
    <w:p w14:paraId="540BA0CC" w14:textId="77777777" w:rsidR="00D411F8" w:rsidRPr="00177AD2" w:rsidRDefault="00D411F8" w:rsidP="00D411F8">
      <w:pPr>
        <w:pStyle w:val="Pagrindinistekstas"/>
        <w:spacing w:after="0"/>
        <w:rPr>
          <w:sz w:val="22"/>
          <w:szCs w:val="22"/>
        </w:rPr>
      </w:pPr>
    </w:p>
    <w:p w14:paraId="5D2488A6" w14:textId="77777777" w:rsidR="00D411F8" w:rsidRPr="00177AD2" w:rsidRDefault="00D411F8" w:rsidP="00D411F8">
      <w:pPr>
        <w:pStyle w:val="Antrat3"/>
        <w:rPr>
          <w:sz w:val="22"/>
          <w:szCs w:val="22"/>
        </w:rPr>
      </w:pPr>
      <w:r w:rsidRPr="00177AD2">
        <w:rPr>
          <w:sz w:val="22"/>
          <w:szCs w:val="22"/>
        </w:rPr>
        <w:t>4.6</w:t>
      </w:r>
      <w:r w:rsidRPr="00177AD2">
        <w:rPr>
          <w:sz w:val="22"/>
          <w:szCs w:val="22"/>
        </w:rPr>
        <w:tab/>
        <w:t>Vaisingumas, nėštumo ir žindymo laikotarpis</w:t>
      </w:r>
    </w:p>
    <w:p w14:paraId="5D9B40A3" w14:textId="77777777" w:rsidR="00D411F8" w:rsidRPr="00177AD2" w:rsidRDefault="00D411F8" w:rsidP="00D411F8">
      <w:pPr>
        <w:pStyle w:val="Pagrindinistekstas"/>
        <w:spacing w:after="0"/>
        <w:rPr>
          <w:sz w:val="22"/>
          <w:szCs w:val="22"/>
        </w:rPr>
      </w:pPr>
    </w:p>
    <w:p w14:paraId="280BA27B" w14:textId="77777777" w:rsidR="00D411F8" w:rsidRPr="00177AD2" w:rsidRDefault="00D411F8" w:rsidP="00D411F8">
      <w:pPr>
        <w:pStyle w:val="Default"/>
        <w:rPr>
          <w:sz w:val="22"/>
          <w:szCs w:val="22"/>
          <w:u w:val="single"/>
          <w:lang w:val="lt-LT"/>
        </w:rPr>
      </w:pPr>
      <w:r w:rsidRPr="00177AD2">
        <w:rPr>
          <w:sz w:val="22"/>
          <w:szCs w:val="22"/>
          <w:u w:val="single"/>
          <w:lang w:val="lt-LT"/>
        </w:rPr>
        <w:t xml:space="preserve">Nėštumas </w:t>
      </w:r>
    </w:p>
    <w:p w14:paraId="6165066C" w14:textId="77777777" w:rsidR="00D411F8" w:rsidRPr="00177AD2" w:rsidRDefault="00D411F8" w:rsidP="00D411F8">
      <w:pPr>
        <w:pStyle w:val="Default"/>
        <w:rPr>
          <w:sz w:val="22"/>
          <w:szCs w:val="22"/>
          <w:lang w:val="lt-LT"/>
        </w:rPr>
      </w:pPr>
      <w:r w:rsidRPr="00177AD2">
        <w:rPr>
          <w:sz w:val="22"/>
          <w:szCs w:val="22"/>
          <w:lang w:val="lt-LT"/>
        </w:rPr>
        <w:t xml:space="preserve">Nėra pakankamai betahistino vartojimo nėščioms moterims duomenų. </w:t>
      </w:r>
    </w:p>
    <w:p w14:paraId="7BB450D8" w14:textId="77777777" w:rsidR="00D411F8" w:rsidRPr="00177AD2" w:rsidRDefault="00D411F8" w:rsidP="00D411F8">
      <w:pPr>
        <w:pStyle w:val="Default"/>
        <w:rPr>
          <w:sz w:val="22"/>
          <w:szCs w:val="22"/>
          <w:lang w:val="lt-LT"/>
        </w:rPr>
      </w:pPr>
    </w:p>
    <w:p w14:paraId="4F8E7916" w14:textId="77777777" w:rsidR="00D411F8" w:rsidRPr="00177AD2" w:rsidRDefault="00FB0C63" w:rsidP="00D411F8">
      <w:pPr>
        <w:pStyle w:val="Default"/>
        <w:rPr>
          <w:sz w:val="22"/>
          <w:szCs w:val="22"/>
          <w:u w:val="single"/>
          <w:lang w:val="lt-LT"/>
        </w:rPr>
      </w:pPr>
      <w:r w:rsidRPr="00177AD2">
        <w:rPr>
          <w:sz w:val="22"/>
          <w:szCs w:val="22"/>
          <w:lang w:val="lt-LT"/>
        </w:rPr>
        <w:t>Tyrimai, atlikti su gyvūnais, nerodo tiesioginio ar netiesioginio žalingo toksinio poveikio reprodukcijai, vartojant dozes, atitinkančias terapines. Atsargumo sumetimais nėštumo metu betahistino geriau nevartoti.</w:t>
      </w:r>
    </w:p>
    <w:p w14:paraId="27C81C55" w14:textId="77777777" w:rsidR="00F47547" w:rsidRPr="00177AD2" w:rsidRDefault="00F47547" w:rsidP="00D411F8">
      <w:pPr>
        <w:pStyle w:val="Default"/>
        <w:rPr>
          <w:sz w:val="22"/>
          <w:szCs w:val="22"/>
          <w:u w:val="single"/>
          <w:lang w:val="lt-LT"/>
        </w:rPr>
      </w:pPr>
    </w:p>
    <w:p w14:paraId="42F3AC77" w14:textId="77777777" w:rsidR="00D411F8" w:rsidRPr="00177AD2" w:rsidRDefault="00D411F8" w:rsidP="00D411F8">
      <w:pPr>
        <w:pStyle w:val="Default"/>
        <w:rPr>
          <w:sz w:val="22"/>
          <w:szCs w:val="22"/>
          <w:u w:val="single"/>
          <w:lang w:val="lt-LT"/>
        </w:rPr>
      </w:pPr>
      <w:r w:rsidRPr="00177AD2">
        <w:rPr>
          <w:sz w:val="22"/>
          <w:szCs w:val="22"/>
          <w:u w:val="single"/>
          <w:lang w:val="lt-LT"/>
        </w:rPr>
        <w:t>Žindym</w:t>
      </w:r>
      <w:r w:rsidR="00FB0C63" w:rsidRPr="00177AD2">
        <w:rPr>
          <w:sz w:val="22"/>
          <w:szCs w:val="22"/>
          <w:u w:val="single"/>
          <w:lang w:val="lt-LT"/>
        </w:rPr>
        <w:t>as</w:t>
      </w:r>
      <w:r w:rsidRPr="00177AD2">
        <w:rPr>
          <w:sz w:val="22"/>
          <w:szCs w:val="22"/>
          <w:u w:val="single"/>
          <w:lang w:val="lt-LT"/>
        </w:rPr>
        <w:t xml:space="preserve"> </w:t>
      </w:r>
    </w:p>
    <w:p w14:paraId="192C24EE" w14:textId="77777777" w:rsidR="00D411F8" w:rsidRPr="00177AD2" w:rsidRDefault="00D411F8" w:rsidP="00D411F8">
      <w:r w:rsidRPr="00177AD2">
        <w:t xml:space="preserve">Nežinoma, ar betahistino išsiskiria į motinos pieną. </w:t>
      </w:r>
    </w:p>
    <w:p w14:paraId="4D916DD1" w14:textId="77777777" w:rsidR="00D411F8" w:rsidRPr="00177AD2" w:rsidRDefault="00D411F8" w:rsidP="00D411F8"/>
    <w:p w14:paraId="5F2EBCF8" w14:textId="77777777" w:rsidR="00D411F8" w:rsidRPr="00177AD2" w:rsidRDefault="00FB0C63" w:rsidP="00D411F8">
      <w:r w:rsidRPr="00177AD2">
        <w:lastRenderedPageBreak/>
        <w:t>Betahistino išsiskiria į žiurkių pieną. Poveikis, stebėtas pogimdyminiu laikotarpiu tyrimų su gyvūnais metu, buvo tirtas tik su labai didelėmis dozėmis.</w:t>
      </w:r>
      <w:r w:rsidR="00D411F8" w:rsidRPr="00177AD2">
        <w:t xml:space="preserve"> Vaistinio preparato svarba motinai turi būti įvertinta atsižvelgiant į žindymo naudą ir galimą pavojų vaikui.</w:t>
      </w:r>
    </w:p>
    <w:p w14:paraId="1F147254" w14:textId="77777777" w:rsidR="00D411F8" w:rsidRPr="00177AD2" w:rsidRDefault="00D411F8" w:rsidP="00D411F8">
      <w:pPr>
        <w:pStyle w:val="Pagrindinistekstas"/>
        <w:spacing w:after="0"/>
        <w:rPr>
          <w:sz w:val="22"/>
          <w:szCs w:val="22"/>
        </w:rPr>
      </w:pPr>
    </w:p>
    <w:p w14:paraId="6E72BA22" w14:textId="77777777" w:rsidR="00D411F8" w:rsidRPr="00177AD2" w:rsidRDefault="00D411F8" w:rsidP="00D411F8">
      <w:pPr>
        <w:pStyle w:val="Pagrindinistekstas"/>
        <w:spacing w:after="0"/>
        <w:rPr>
          <w:sz w:val="22"/>
          <w:szCs w:val="22"/>
          <w:u w:val="single"/>
        </w:rPr>
      </w:pPr>
      <w:r w:rsidRPr="00177AD2">
        <w:rPr>
          <w:sz w:val="22"/>
          <w:szCs w:val="22"/>
          <w:u w:val="single"/>
        </w:rPr>
        <w:t>Vaisingumas</w:t>
      </w:r>
    </w:p>
    <w:p w14:paraId="425B9E57" w14:textId="77777777" w:rsidR="00D411F8" w:rsidRPr="00177AD2" w:rsidRDefault="00E72065" w:rsidP="00D411F8">
      <w:pPr>
        <w:pStyle w:val="Pagrindinistekstas"/>
        <w:spacing w:after="0"/>
        <w:rPr>
          <w:sz w:val="22"/>
          <w:szCs w:val="22"/>
        </w:rPr>
      </w:pPr>
      <w:r w:rsidRPr="00177AD2">
        <w:rPr>
          <w:sz w:val="22"/>
          <w:szCs w:val="22"/>
        </w:rPr>
        <w:t>Tyrimai su gyvūnais poveikio žiurkių vislumui neparodė.</w:t>
      </w:r>
    </w:p>
    <w:p w14:paraId="4FD65056" w14:textId="77777777" w:rsidR="00D411F8" w:rsidRPr="00177AD2" w:rsidRDefault="00D411F8" w:rsidP="00D411F8">
      <w:pPr>
        <w:pStyle w:val="Pagrindinistekstas"/>
        <w:spacing w:after="0"/>
        <w:rPr>
          <w:sz w:val="22"/>
          <w:szCs w:val="22"/>
        </w:rPr>
      </w:pPr>
    </w:p>
    <w:p w14:paraId="6BD4E030" w14:textId="77777777" w:rsidR="00D411F8" w:rsidRPr="00177AD2" w:rsidRDefault="00D411F8" w:rsidP="00D411F8">
      <w:pPr>
        <w:pStyle w:val="Antrat3"/>
        <w:rPr>
          <w:sz w:val="22"/>
          <w:szCs w:val="22"/>
        </w:rPr>
      </w:pPr>
      <w:r w:rsidRPr="00177AD2">
        <w:rPr>
          <w:sz w:val="22"/>
          <w:szCs w:val="22"/>
        </w:rPr>
        <w:t>4.7</w:t>
      </w:r>
      <w:r w:rsidRPr="00177AD2">
        <w:rPr>
          <w:sz w:val="22"/>
          <w:szCs w:val="22"/>
        </w:rPr>
        <w:tab/>
        <w:t>Poveikis gebėjimui vairuoti ir valdyti mechanizmus</w:t>
      </w:r>
    </w:p>
    <w:p w14:paraId="60A96F52" w14:textId="77777777" w:rsidR="00D411F8" w:rsidRPr="00177AD2" w:rsidRDefault="00D411F8" w:rsidP="00D411F8">
      <w:pPr>
        <w:pStyle w:val="Pagrindinistekstas"/>
        <w:spacing w:after="0"/>
        <w:rPr>
          <w:sz w:val="22"/>
          <w:szCs w:val="22"/>
        </w:rPr>
      </w:pPr>
    </w:p>
    <w:p w14:paraId="5F208D8E" w14:textId="0F8FABCD" w:rsidR="00D411F8" w:rsidRPr="00177AD2" w:rsidRDefault="00D411F8" w:rsidP="00D411F8">
      <w:pPr>
        <w:pStyle w:val="Pagrindinistekstas"/>
        <w:spacing w:after="0"/>
        <w:rPr>
          <w:sz w:val="22"/>
          <w:szCs w:val="22"/>
        </w:rPr>
      </w:pPr>
      <w:r w:rsidRPr="00177AD2">
        <w:rPr>
          <w:sz w:val="22"/>
          <w:szCs w:val="22"/>
        </w:rPr>
        <w:t>Betahistinas skirtas</w:t>
      </w:r>
      <w:r w:rsidRPr="0067590D">
        <w:rPr>
          <w:rStyle w:val="hw"/>
          <w:rFonts w:ascii="Times New Roman" w:hAnsi="Times New Roman"/>
          <w:b w:val="0"/>
          <w:sz w:val="22"/>
        </w:rPr>
        <w:t xml:space="preserve"> </w:t>
      </w:r>
      <w:r w:rsidRPr="00177AD2">
        <w:rPr>
          <w:sz w:val="22"/>
          <w:szCs w:val="22"/>
        </w:rPr>
        <w:t>Menjero</w:t>
      </w:r>
      <w:r w:rsidR="00462FF6">
        <w:rPr>
          <w:sz w:val="22"/>
          <w:szCs w:val="22"/>
        </w:rPr>
        <w:t xml:space="preserve"> (</w:t>
      </w:r>
      <w:r w:rsidR="0059584C" w:rsidRPr="00177AD2">
        <w:rPr>
          <w:i/>
          <w:iCs/>
          <w:sz w:val="22"/>
          <w:szCs w:val="22"/>
        </w:rPr>
        <w:t>Ménière</w:t>
      </w:r>
      <w:r w:rsidR="00462FF6">
        <w:rPr>
          <w:sz w:val="22"/>
          <w:szCs w:val="22"/>
        </w:rPr>
        <w:t>)</w:t>
      </w:r>
      <w:r w:rsidRPr="00177AD2">
        <w:rPr>
          <w:sz w:val="22"/>
          <w:szCs w:val="22"/>
        </w:rPr>
        <w:t xml:space="preserve"> ligos, kuriai būdingi trys pagrindiniai simptomai (galvos svaigimas, kurtumas ir spengimas ausyse), ir kitokio vestibulinės funkcijos sutrikimo sukelto svaigimo simptominiam gydymui. Abi ligos gali trikdyti gebėjimą vairuoti bei valdyti mechanizmus.</w:t>
      </w:r>
    </w:p>
    <w:p w14:paraId="7EE36895" w14:textId="77777777" w:rsidR="00D411F8" w:rsidRPr="00177AD2" w:rsidRDefault="00D411F8" w:rsidP="00D411F8">
      <w:pPr>
        <w:pStyle w:val="Pagrindinistekstas"/>
        <w:spacing w:after="0"/>
        <w:rPr>
          <w:sz w:val="22"/>
          <w:szCs w:val="22"/>
        </w:rPr>
      </w:pPr>
    </w:p>
    <w:p w14:paraId="753020D3" w14:textId="77777777" w:rsidR="00D411F8" w:rsidRPr="00177AD2" w:rsidRDefault="00D411F8" w:rsidP="00D411F8">
      <w:pPr>
        <w:pStyle w:val="Pagrindinistekstas"/>
        <w:spacing w:after="0"/>
        <w:rPr>
          <w:sz w:val="22"/>
          <w:szCs w:val="22"/>
        </w:rPr>
      </w:pPr>
      <w:r w:rsidRPr="00177AD2">
        <w:rPr>
          <w:sz w:val="22"/>
          <w:szCs w:val="22"/>
        </w:rPr>
        <w:t xml:space="preserve">Klinikinių tyrimų, skirtų ištirti būtent poveikį sugebėjimui vairuoti ir valdyti mechanizmus, metu, betahistinas gebėjimo vairuoti ir valdyti mechanizmus neveikė arba veikė nereikšmingai. </w:t>
      </w:r>
    </w:p>
    <w:p w14:paraId="526832DE" w14:textId="77777777" w:rsidR="00D411F8" w:rsidRPr="00177AD2" w:rsidRDefault="00D411F8" w:rsidP="00D411F8">
      <w:pPr>
        <w:pStyle w:val="Pagrindinistekstas"/>
        <w:spacing w:after="0"/>
        <w:rPr>
          <w:sz w:val="22"/>
          <w:szCs w:val="22"/>
        </w:rPr>
      </w:pPr>
    </w:p>
    <w:p w14:paraId="02743E00" w14:textId="77777777" w:rsidR="00D411F8" w:rsidRPr="00177AD2" w:rsidRDefault="00D411F8" w:rsidP="00D411F8">
      <w:pPr>
        <w:pStyle w:val="Antrat3"/>
        <w:rPr>
          <w:sz w:val="22"/>
          <w:szCs w:val="22"/>
        </w:rPr>
      </w:pPr>
      <w:r w:rsidRPr="00177AD2">
        <w:rPr>
          <w:sz w:val="22"/>
          <w:szCs w:val="22"/>
        </w:rPr>
        <w:t>4.8</w:t>
      </w:r>
      <w:r w:rsidRPr="00177AD2">
        <w:rPr>
          <w:sz w:val="22"/>
          <w:szCs w:val="22"/>
        </w:rPr>
        <w:tab/>
        <w:t>Nepageidaujamas poveikis</w:t>
      </w:r>
    </w:p>
    <w:p w14:paraId="407B4730" w14:textId="77777777" w:rsidR="00D411F8" w:rsidRPr="00177AD2" w:rsidRDefault="00D411F8" w:rsidP="00D411F8">
      <w:pPr>
        <w:pStyle w:val="Pagrindinistekstas"/>
        <w:spacing w:after="0"/>
        <w:rPr>
          <w:sz w:val="22"/>
          <w:szCs w:val="22"/>
        </w:rPr>
      </w:pPr>
    </w:p>
    <w:p w14:paraId="5466D754" w14:textId="146A9F2E" w:rsidR="00D411F8" w:rsidRPr="00177AD2" w:rsidRDefault="00D411F8" w:rsidP="00D411F8">
      <w:pPr>
        <w:pStyle w:val="Pagrindinistekstas"/>
        <w:spacing w:after="0"/>
        <w:rPr>
          <w:sz w:val="22"/>
          <w:szCs w:val="22"/>
        </w:rPr>
      </w:pPr>
      <w:r w:rsidRPr="00177AD2">
        <w:rPr>
          <w:sz w:val="22"/>
          <w:szCs w:val="22"/>
        </w:rPr>
        <w:t>Placebu kontroliuojamuose klinikiniuose tyrimuose pacientams, gydytiems betahistinu, pasireiškė toliau išvardytas nepageidaujamas poveikis pagal dažnį [labai dažnas (≥1/10); dažnas (nuo ≥1/100 iki &lt;1/10); nedažnas (nuo ≥1/1000 iki &lt;1/100); retas (nuo ≥1/10000 iki &lt;1/1000); labai retas (&lt;1/10000)].</w:t>
      </w:r>
    </w:p>
    <w:p w14:paraId="085F88A9" w14:textId="77777777" w:rsidR="00D411F8" w:rsidRPr="00177AD2" w:rsidRDefault="00D411F8" w:rsidP="00D411F8">
      <w:pPr>
        <w:pStyle w:val="Pagrindinistekstas"/>
        <w:spacing w:after="0"/>
        <w:rPr>
          <w:sz w:val="22"/>
          <w:szCs w:val="22"/>
        </w:rPr>
      </w:pPr>
    </w:p>
    <w:p w14:paraId="540A7863" w14:textId="77777777" w:rsidR="00D411F8" w:rsidRPr="00177AD2" w:rsidRDefault="00D411F8" w:rsidP="00D411F8">
      <w:pPr>
        <w:pStyle w:val="Pagrindinistekstas"/>
        <w:spacing w:after="0"/>
        <w:rPr>
          <w:sz w:val="22"/>
          <w:szCs w:val="22"/>
        </w:rPr>
      </w:pPr>
      <w:r w:rsidRPr="00177AD2">
        <w:rPr>
          <w:rFonts w:eastAsia="SimSun"/>
          <w:sz w:val="22"/>
          <w:szCs w:val="22"/>
          <w:lang w:eastAsia="zh-CN"/>
        </w:rPr>
        <w:t>Be šių reiškinių, apie kuriuos buvo pranešta klinikinių tyrimų metu, buvo gauta spontaninių pranešimų apie toliau išvardintus nepageidaujamus reiškinius, stebėtus vaistiniam preparatui esant rinkoje, bei pranešimų, paskelbtų mokslinėje literatūroje. Iš turimų duomenų nustatyti dažnio negalima, todėl tai klasifikuojama kaip „</w:t>
      </w:r>
      <w:r w:rsidRPr="00177AD2">
        <w:rPr>
          <w:sz w:val="22"/>
          <w:szCs w:val="22"/>
        </w:rPr>
        <w:t>dažnis nežinomas</w:t>
      </w:r>
      <w:r w:rsidRPr="00177AD2">
        <w:rPr>
          <w:rFonts w:eastAsia="SimSun"/>
          <w:sz w:val="22"/>
          <w:szCs w:val="22"/>
          <w:lang w:eastAsia="zh-CN"/>
        </w:rPr>
        <w:t>“.</w:t>
      </w:r>
    </w:p>
    <w:p w14:paraId="30B94243" w14:textId="77777777" w:rsidR="00D411F8" w:rsidRPr="00177AD2" w:rsidRDefault="00D411F8" w:rsidP="00D411F8">
      <w:pPr>
        <w:pStyle w:val="Pagrindinistekstas"/>
        <w:spacing w:after="0"/>
        <w:rPr>
          <w:sz w:val="22"/>
          <w:szCs w:val="22"/>
        </w:rPr>
      </w:pPr>
    </w:p>
    <w:p w14:paraId="4E2FC514" w14:textId="77777777" w:rsidR="00D411F8" w:rsidRPr="00177AD2" w:rsidRDefault="00D411F8" w:rsidP="00D411F8">
      <w:pPr>
        <w:pStyle w:val="Pagrindinistekstas"/>
        <w:spacing w:after="0"/>
        <w:rPr>
          <w:sz w:val="22"/>
          <w:szCs w:val="22"/>
          <w:u w:val="single"/>
        </w:rPr>
      </w:pPr>
      <w:r w:rsidRPr="00177AD2">
        <w:rPr>
          <w:sz w:val="22"/>
          <w:szCs w:val="22"/>
          <w:u w:val="single"/>
        </w:rPr>
        <w:t>Imuninės sistemos sutrikimai</w:t>
      </w:r>
    </w:p>
    <w:p w14:paraId="19A867B6" w14:textId="77777777" w:rsidR="00D411F8" w:rsidRPr="00177AD2" w:rsidRDefault="00D411F8" w:rsidP="00D411F8">
      <w:pPr>
        <w:pStyle w:val="Pagrindinistekstas"/>
        <w:spacing w:after="0"/>
        <w:rPr>
          <w:sz w:val="22"/>
          <w:szCs w:val="22"/>
        </w:rPr>
      </w:pPr>
      <w:r w:rsidRPr="00177AD2">
        <w:rPr>
          <w:sz w:val="22"/>
          <w:szCs w:val="22"/>
        </w:rPr>
        <w:t>Dažnis nežinomas: padidėjusio jautrumo reakcijos, pvz</w:t>
      </w:r>
      <w:r w:rsidRPr="00177AD2">
        <w:rPr>
          <w:i/>
          <w:sz w:val="22"/>
          <w:szCs w:val="22"/>
        </w:rPr>
        <w:t>.</w:t>
      </w:r>
      <w:r w:rsidRPr="00177AD2">
        <w:rPr>
          <w:sz w:val="22"/>
          <w:szCs w:val="22"/>
        </w:rPr>
        <w:t>, anafilaksija.</w:t>
      </w:r>
    </w:p>
    <w:p w14:paraId="6C9F639E" w14:textId="77777777" w:rsidR="00D411F8" w:rsidRPr="00177AD2" w:rsidRDefault="00D411F8" w:rsidP="00D411F8">
      <w:pPr>
        <w:autoSpaceDE w:val="0"/>
        <w:autoSpaceDN w:val="0"/>
        <w:adjustRightInd w:val="0"/>
      </w:pPr>
    </w:p>
    <w:p w14:paraId="39BD8E93" w14:textId="77777777" w:rsidR="00D411F8" w:rsidRPr="00177AD2" w:rsidRDefault="00D411F8" w:rsidP="00D411F8">
      <w:pPr>
        <w:autoSpaceDE w:val="0"/>
        <w:autoSpaceDN w:val="0"/>
        <w:adjustRightInd w:val="0"/>
        <w:rPr>
          <w:u w:val="single"/>
        </w:rPr>
      </w:pPr>
      <w:r w:rsidRPr="00177AD2">
        <w:rPr>
          <w:u w:val="single"/>
        </w:rPr>
        <w:t>Nervų sistemos sutrikimai</w:t>
      </w:r>
    </w:p>
    <w:p w14:paraId="38135FB7" w14:textId="59695DBC" w:rsidR="00D411F8" w:rsidRPr="00177AD2" w:rsidRDefault="00D411F8" w:rsidP="00D411F8">
      <w:pPr>
        <w:autoSpaceDE w:val="0"/>
        <w:autoSpaceDN w:val="0"/>
        <w:adjustRightInd w:val="0"/>
      </w:pPr>
      <w:r w:rsidRPr="00177AD2">
        <w:t>Dažn</w:t>
      </w:r>
      <w:r w:rsidR="00E26579">
        <w:t>as</w:t>
      </w:r>
      <w:r w:rsidRPr="00177AD2">
        <w:t>: galvos skausmas.</w:t>
      </w:r>
    </w:p>
    <w:p w14:paraId="5A4BBFCD" w14:textId="77777777" w:rsidR="00D411F8" w:rsidRPr="00177AD2" w:rsidRDefault="00D411F8" w:rsidP="00D411F8">
      <w:pPr>
        <w:autoSpaceDE w:val="0"/>
        <w:autoSpaceDN w:val="0"/>
        <w:adjustRightInd w:val="0"/>
        <w:rPr>
          <w:i/>
          <w:iCs/>
        </w:rPr>
      </w:pPr>
    </w:p>
    <w:p w14:paraId="270A10E3" w14:textId="77777777" w:rsidR="00D411F8" w:rsidRPr="00177AD2" w:rsidRDefault="00D411F8" w:rsidP="00D411F8">
      <w:pPr>
        <w:autoSpaceDE w:val="0"/>
        <w:autoSpaceDN w:val="0"/>
        <w:adjustRightInd w:val="0"/>
        <w:rPr>
          <w:u w:val="single"/>
        </w:rPr>
      </w:pPr>
      <w:r w:rsidRPr="00177AD2">
        <w:rPr>
          <w:u w:val="single"/>
        </w:rPr>
        <w:t>Virškinimo trakto sutrikimai</w:t>
      </w:r>
    </w:p>
    <w:p w14:paraId="4836A024" w14:textId="3A3DCDB7" w:rsidR="00D411F8" w:rsidRPr="00177AD2" w:rsidRDefault="00D411F8" w:rsidP="00D411F8">
      <w:pPr>
        <w:pStyle w:val="Pagrindinistekstas"/>
        <w:spacing w:after="0"/>
        <w:rPr>
          <w:rFonts w:eastAsia="SimSun"/>
          <w:sz w:val="22"/>
          <w:szCs w:val="22"/>
          <w:lang w:eastAsia="zh-CN"/>
        </w:rPr>
      </w:pPr>
      <w:r w:rsidRPr="00177AD2">
        <w:rPr>
          <w:rFonts w:eastAsia="SimSun"/>
          <w:sz w:val="22"/>
          <w:szCs w:val="22"/>
          <w:lang w:eastAsia="zh-CN"/>
        </w:rPr>
        <w:t>Dažn</w:t>
      </w:r>
      <w:r w:rsidR="00E26579">
        <w:rPr>
          <w:rFonts w:eastAsia="SimSun"/>
          <w:sz w:val="22"/>
          <w:szCs w:val="22"/>
          <w:lang w:eastAsia="zh-CN"/>
        </w:rPr>
        <w:t>as</w:t>
      </w:r>
      <w:r w:rsidRPr="00177AD2">
        <w:rPr>
          <w:rFonts w:eastAsia="SimSun"/>
          <w:sz w:val="22"/>
          <w:szCs w:val="22"/>
          <w:lang w:eastAsia="zh-CN"/>
        </w:rPr>
        <w:t>: pykinimas ir dispepsija.</w:t>
      </w:r>
    </w:p>
    <w:p w14:paraId="72AA7073" w14:textId="77777777" w:rsidR="00D411F8" w:rsidRPr="00177AD2" w:rsidRDefault="00D411F8" w:rsidP="00D411F8">
      <w:pPr>
        <w:pStyle w:val="Pagrindinistekstas"/>
        <w:spacing w:after="0"/>
        <w:rPr>
          <w:rFonts w:eastAsia="SimSun"/>
          <w:sz w:val="22"/>
          <w:szCs w:val="22"/>
          <w:lang w:eastAsia="zh-CN"/>
        </w:rPr>
      </w:pPr>
      <w:r w:rsidRPr="00177AD2">
        <w:rPr>
          <w:rFonts w:eastAsia="SimSun"/>
          <w:sz w:val="22"/>
          <w:szCs w:val="22"/>
          <w:lang w:eastAsia="zh-CN"/>
        </w:rPr>
        <w:t xml:space="preserve">Dažnis nežinomas: nežymūs virškinimo trakto negalavimai (pvz., vėmimas, skausmas virškinimo trakte, pilvo ir vidurių pūtimas). Jie paprastai išnyksta </w:t>
      </w:r>
      <w:r w:rsidR="00AB344E" w:rsidRPr="00177AD2">
        <w:rPr>
          <w:rFonts w:eastAsia="SimSun"/>
          <w:sz w:val="22"/>
          <w:szCs w:val="22"/>
          <w:lang w:eastAsia="zh-CN"/>
        </w:rPr>
        <w:t xml:space="preserve">vaistinio </w:t>
      </w:r>
      <w:r w:rsidRPr="00177AD2">
        <w:rPr>
          <w:rFonts w:eastAsia="SimSun"/>
          <w:sz w:val="22"/>
          <w:szCs w:val="22"/>
          <w:lang w:eastAsia="zh-CN"/>
        </w:rPr>
        <w:t>preparato vartojant valgio metu arba sumažinus dozę.</w:t>
      </w:r>
    </w:p>
    <w:p w14:paraId="0FA8D0C9" w14:textId="77777777" w:rsidR="00D411F8" w:rsidRPr="00177AD2" w:rsidRDefault="00D411F8" w:rsidP="00D411F8">
      <w:pPr>
        <w:pStyle w:val="Pagrindinistekstas"/>
        <w:spacing w:after="0"/>
        <w:rPr>
          <w:rFonts w:eastAsia="SimSun"/>
          <w:sz w:val="22"/>
          <w:szCs w:val="22"/>
          <w:lang w:eastAsia="zh-CN"/>
        </w:rPr>
      </w:pPr>
    </w:p>
    <w:p w14:paraId="5A5E5CCD" w14:textId="77777777" w:rsidR="00D411F8" w:rsidRPr="00177AD2" w:rsidRDefault="00D411F8" w:rsidP="00D411F8">
      <w:pPr>
        <w:autoSpaceDE w:val="0"/>
        <w:autoSpaceDN w:val="0"/>
        <w:adjustRightInd w:val="0"/>
        <w:rPr>
          <w:u w:val="single"/>
        </w:rPr>
      </w:pPr>
      <w:r w:rsidRPr="00177AD2">
        <w:rPr>
          <w:u w:val="single"/>
        </w:rPr>
        <w:t>Odos ir poodinio audinio sutrikimai</w:t>
      </w:r>
    </w:p>
    <w:p w14:paraId="711AFDA2" w14:textId="7009A5D7" w:rsidR="00D411F8" w:rsidRPr="00177AD2" w:rsidRDefault="00D411F8" w:rsidP="00D411F8">
      <w:pPr>
        <w:autoSpaceDE w:val="0"/>
        <w:autoSpaceDN w:val="0"/>
        <w:adjustRightInd w:val="0"/>
      </w:pPr>
      <w:r w:rsidRPr="00177AD2">
        <w:t>Dažnis nežinomas: odos ir poodinio audinio padidėjusio jautrumo reakcijos, ypač angioneurozinė edema, dilgėlinė, išbėrimas ir niež</w:t>
      </w:r>
      <w:r w:rsidR="00E26579">
        <w:t>ėjimas</w:t>
      </w:r>
      <w:r w:rsidRPr="00177AD2">
        <w:t>.</w:t>
      </w:r>
    </w:p>
    <w:p w14:paraId="338135E6" w14:textId="77777777" w:rsidR="00D411F8" w:rsidRPr="00177AD2" w:rsidRDefault="00D411F8" w:rsidP="00D411F8">
      <w:pPr>
        <w:autoSpaceDE w:val="0"/>
        <w:autoSpaceDN w:val="0"/>
        <w:adjustRightInd w:val="0"/>
      </w:pPr>
    </w:p>
    <w:p w14:paraId="7EFD90BE" w14:textId="77777777" w:rsidR="00D411F8" w:rsidRPr="00177AD2" w:rsidRDefault="00D411F8" w:rsidP="00D411F8">
      <w:pPr>
        <w:autoSpaceDE w:val="0"/>
        <w:autoSpaceDN w:val="0"/>
        <w:adjustRightInd w:val="0"/>
        <w:rPr>
          <w:u w:val="single"/>
        </w:rPr>
      </w:pPr>
      <w:r w:rsidRPr="00177AD2">
        <w:rPr>
          <w:noProof/>
          <w:u w:val="single"/>
        </w:rPr>
        <w:t>Pranešimas apie įtariamas nepageidaujamas reakcijas</w:t>
      </w:r>
    </w:p>
    <w:p w14:paraId="60A6C135" w14:textId="79661022" w:rsidR="00D411F8" w:rsidRPr="00177AD2" w:rsidRDefault="00795512" w:rsidP="00D411F8">
      <w:pPr>
        <w:autoSpaceDE w:val="0"/>
        <w:autoSpaceDN w:val="0"/>
        <w:adjustRightInd w:val="0"/>
        <w:rPr>
          <w:noProof/>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7"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8"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 xml:space="preserve">. </w:t>
      </w:r>
    </w:p>
    <w:p w14:paraId="784EF594" w14:textId="77777777" w:rsidR="00D411F8" w:rsidRPr="00177AD2" w:rsidRDefault="00D411F8" w:rsidP="00D411F8">
      <w:pPr>
        <w:autoSpaceDE w:val="0"/>
        <w:autoSpaceDN w:val="0"/>
        <w:adjustRightInd w:val="0"/>
      </w:pPr>
    </w:p>
    <w:p w14:paraId="08301B1E" w14:textId="77777777" w:rsidR="00D411F8" w:rsidRPr="00177AD2" w:rsidRDefault="00D411F8" w:rsidP="00D411F8">
      <w:pPr>
        <w:pStyle w:val="Antrat3"/>
        <w:rPr>
          <w:sz w:val="22"/>
          <w:szCs w:val="22"/>
        </w:rPr>
      </w:pPr>
      <w:r w:rsidRPr="00177AD2">
        <w:rPr>
          <w:sz w:val="22"/>
          <w:szCs w:val="22"/>
        </w:rPr>
        <w:t>4.9</w:t>
      </w:r>
      <w:r w:rsidRPr="00177AD2">
        <w:rPr>
          <w:sz w:val="22"/>
          <w:szCs w:val="22"/>
        </w:rPr>
        <w:tab/>
        <w:t>Perdozavimas</w:t>
      </w:r>
    </w:p>
    <w:p w14:paraId="388CF430" w14:textId="77777777" w:rsidR="00D411F8" w:rsidRPr="00177AD2" w:rsidRDefault="00D411F8" w:rsidP="00D411F8">
      <w:pPr>
        <w:pStyle w:val="Pagrindinistekstas"/>
        <w:spacing w:after="0"/>
        <w:rPr>
          <w:sz w:val="22"/>
          <w:szCs w:val="22"/>
        </w:rPr>
      </w:pPr>
    </w:p>
    <w:p w14:paraId="1280A850" w14:textId="77777777" w:rsidR="00D411F8" w:rsidRPr="00177AD2" w:rsidRDefault="00D411F8" w:rsidP="00D411F8">
      <w:pPr>
        <w:pStyle w:val="Pagrindinistekstas"/>
        <w:spacing w:after="0"/>
        <w:rPr>
          <w:sz w:val="22"/>
          <w:szCs w:val="22"/>
        </w:rPr>
      </w:pPr>
      <w:r w:rsidRPr="00177AD2">
        <w:rPr>
          <w:sz w:val="22"/>
          <w:szCs w:val="22"/>
        </w:rPr>
        <w:t xml:space="preserve">Buvo pranešta apie keletą perdozavimo atvejų. Kai kuriems pacientams pasireiškė silpni ar vidutinio stiprumo simptomai (pvz., pykinimas, mieguistumas, pilvo skausmas) išgėrus 640 mg siekiančią vaistinio preparato dozę. </w:t>
      </w:r>
    </w:p>
    <w:p w14:paraId="6CC5B47D" w14:textId="77777777" w:rsidR="00D411F8" w:rsidRPr="00177AD2" w:rsidRDefault="00D411F8" w:rsidP="00D411F8">
      <w:pPr>
        <w:pStyle w:val="Pagrindinistekstas"/>
        <w:spacing w:after="0"/>
        <w:rPr>
          <w:sz w:val="22"/>
          <w:szCs w:val="22"/>
        </w:rPr>
      </w:pPr>
      <w:r w:rsidRPr="00177AD2">
        <w:rPr>
          <w:sz w:val="22"/>
          <w:szCs w:val="22"/>
        </w:rPr>
        <w:lastRenderedPageBreak/>
        <w:t>Sunkesnės komplikacijos (</w:t>
      </w:r>
      <w:r w:rsidRPr="00FE10EE">
        <w:rPr>
          <w:sz w:val="22"/>
          <w:szCs w:val="22"/>
        </w:rPr>
        <w:t>pvz</w:t>
      </w:r>
      <w:r w:rsidRPr="00177AD2">
        <w:rPr>
          <w:sz w:val="22"/>
          <w:szCs w:val="22"/>
        </w:rPr>
        <w:t>., traukuliai, plaučių ar širdies komplikacijos) buvo pastebėtos tyčinio betahistino perdozavimo atvejais, ypač kai kartu buvo perdozuota betahistino ir kitų vaistinių preparatų. Perdozavus gydoma įprastinėmis palaikomosiomis priemonėmis.</w:t>
      </w:r>
    </w:p>
    <w:p w14:paraId="77AA1EC9" w14:textId="77777777" w:rsidR="00D411F8" w:rsidRPr="00177AD2" w:rsidRDefault="00D411F8" w:rsidP="00D411F8">
      <w:pPr>
        <w:pStyle w:val="Pagrindinistekstas"/>
        <w:spacing w:after="0"/>
        <w:rPr>
          <w:sz w:val="22"/>
          <w:szCs w:val="22"/>
        </w:rPr>
      </w:pPr>
    </w:p>
    <w:p w14:paraId="546BFD21" w14:textId="77777777" w:rsidR="00D411F8" w:rsidRPr="00177AD2" w:rsidRDefault="00D411F8" w:rsidP="00D411F8">
      <w:pPr>
        <w:pStyle w:val="Pagrindinistekstas"/>
        <w:spacing w:after="0"/>
        <w:rPr>
          <w:sz w:val="22"/>
          <w:szCs w:val="22"/>
        </w:rPr>
      </w:pPr>
    </w:p>
    <w:p w14:paraId="4DDABB6C" w14:textId="77777777" w:rsidR="00D411F8" w:rsidRPr="00177AD2" w:rsidRDefault="00D411F8" w:rsidP="00D411F8">
      <w:pPr>
        <w:pStyle w:val="Antrat2"/>
        <w:rPr>
          <w:sz w:val="22"/>
          <w:szCs w:val="22"/>
        </w:rPr>
      </w:pPr>
      <w:r w:rsidRPr="00177AD2">
        <w:rPr>
          <w:sz w:val="22"/>
          <w:szCs w:val="22"/>
        </w:rPr>
        <w:t>5.</w:t>
      </w:r>
      <w:r w:rsidRPr="00177AD2">
        <w:rPr>
          <w:sz w:val="22"/>
          <w:szCs w:val="22"/>
        </w:rPr>
        <w:tab/>
        <w:t>FARMAKOLOGINĖS SAVYBĖS</w:t>
      </w:r>
    </w:p>
    <w:p w14:paraId="5B54EF4E" w14:textId="77777777" w:rsidR="00D411F8" w:rsidRPr="00177AD2" w:rsidRDefault="00D411F8" w:rsidP="00D411F8">
      <w:pPr>
        <w:pStyle w:val="Pagrindinistekstas"/>
        <w:spacing w:after="0"/>
        <w:rPr>
          <w:sz w:val="22"/>
          <w:szCs w:val="22"/>
        </w:rPr>
      </w:pPr>
    </w:p>
    <w:p w14:paraId="646D71B4" w14:textId="77777777" w:rsidR="00D411F8" w:rsidRPr="00177AD2" w:rsidRDefault="00D411F8" w:rsidP="00D411F8">
      <w:pPr>
        <w:pStyle w:val="Antrat3"/>
        <w:rPr>
          <w:sz w:val="22"/>
          <w:szCs w:val="22"/>
        </w:rPr>
      </w:pPr>
      <w:r w:rsidRPr="00177AD2">
        <w:rPr>
          <w:sz w:val="22"/>
          <w:szCs w:val="22"/>
        </w:rPr>
        <w:t>5.1</w:t>
      </w:r>
      <w:r w:rsidRPr="00177AD2">
        <w:rPr>
          <w:sz w:val="22"/>
          <w:szCs w:val="22"/>
        </w:rPr>
        <w:tab/>
        <w:t>Farmakodinaminės savybės</w:t>
      </w:r>
    </w:p>
    <w:p w14:paraId="55AFF595" w14:textId="77777777" w:rsidR="00D411F8" w:rsidRPr="00177AD2" w:rsidRDefault="00D411F8" w:rsidP="00D411F8">
      <w:pPr>
        <w:pStyle w:val="Pagrindinistekstas"/>
        <w:tabs>
          <w:tab w:val="left" w:pos="3681"/>
        </w:tabs>
        <w:spacing w:after="0"/>
        <w:rPr>
          <w:sz w:val="22"/>
          <w:szCs w:val="22"/>
        </w:rPr>
      </w:pPr>
    </w:p>
    <w:p w14:paraId="5A6D443F" w14:textId="77777777" w:rsidR="00D411F8" w:rsidRPr="00177AD2" w:rsidRDefault="00D411F8" w:rsidP="00D411F8">
      <w:pPr>
        <w:pStyle w:val="Pagrindinistekstas"/>
        <w:spacing w:after="0"/>
        <w:rPr>
          <w:sz w:val="22"/>
          <w:szCs w:val="22"/>
        </w:rPr>
      </w:pPr>
      <w:r w:rsidRPr="00177AD2">
        <w:rPr>
          <w:sz w:val="22"/>
          <w:szCs w:val="22"/>
        </w:rPr>
        <w:t xml:space="preserve">Farmakoterapinė grupė – kiti nervų sistemą veikiantys </w:t>
      </w:r>
      <w:r w:rsidR="00AB344E" w:rsidRPr="00177AD2">
        <w:rPr>
          <w:sz w:val="22"/>
          <w:szCs w:val="22"/>
        </w:rPr>
        <w:t>vaistiniai preparatai, vaistiniai preparatai</w:t>
      </w:r>
      <w:r w:rsidR="00177AD2">
        <w:rPr>
          <w:sz w:val="22"/>
          <w:szCs w:val="22"/>
        </w:rPr>
        <w:t xml:space="preserve"> </w:t>
      </w:r>
      <w:r w:rsidRPr="00177AD2">
        <w:rPr>
          <w:sz w:val="22"/>
          <w:szCs w:val="22"/>
        </w:rPr>
        <w:t xml:space="preserve">nuo svaigimo, ATC kodas – </w:t>
      </w:r>
      <w:bookmarkStart w:id="3" w:name="OLE_LINK2"/>
      <w:bookmarkStart w:id="4" w:name="OLE_LINK1"/>
      <w:r w:rsidRPr="00177AD2">
        <w:rPr>
          <w:sz w:val="22"/>
          <w:szCs w:val="22"/>
        </w:rPr>
        <w:t>N07CA01</w:t>
      </w:r>
      <w:bookmarkEnd w:id="3"/>
      <w:bookmarkEnd w:id="4"/>
      <w:r w:rsidRPr="00177AD2">
        <w:rPr>
          <w:sz w:val="22"/>
          <w:szCs w:val="22"/>
        </w:rPr>
        <w:t>.</w:t>
      </w:r>
    </w:p>
    <w:p w14:paraId="2CE00D0A" w14:textId="77777777" w:rsidR="00D411F8" w:rsidRPr="00177AD2" w:rsidRDefault="00D411F8" w:rsidP="00D411F8">
      <w:pPr>
        <w:pStyle w:val="Pagrindinistekstas"/>
        <w:spacing w:after="0"/>
        <w:rPr>
          <w:sz w:val="22"/>
          <w:szCs w:val="22"/>
        </w:rPr>
      </w:pPr>
    </w:p>
    <w:p w14:paraId="2A60FE8B" w14:textId="77777777" w:rsidR="00D411F8" w:rsidRPr="00177AD2" w:rsidRDefault="00D411F8" w:rsidP="00D411F8">
      <w:pPr>
        <w:pStyle w:val="Pagrindinistekstas"/>
        <w:spacing w:after="0"/>
        <w:rPr>
          <w:sz w:val="22"/>
          <w:szCs w:val="22"/>
          <w:u w:val="single"/>
        </w:rPr>
      </w:pPr>
      <w:r w:rsidRPr="00177AD2">
        <w:rPr>
          <w:sz w:val="22"/>
          <w:szCs w:val="22"/>
          <w:u w:val="single"/>
        </w:rPr>
        <w:t>Veikimo mechanizmas</w:t>
      </w:r>
    </w:p>
    <w:p w14:paraId="6611E007" w14:textId="77777777" w:rsidR="00D411F8" w:rsidRPr="00177AD2" w:rsidRDefault="00D411F8" w:rsidP="00D411F8">
      <w:pPr>
        <w:pStyle w:val="Pagrindinistekstas"/>
        <w:spacing w:after="0"/>
        <w:rPr>
          <w:lang w:eastAsia="en-US"/>
        </w:rPr>
      </w:pPr>
      <w:r w:rsidRPr="00177AD2">
        <w:rPr>
          <w:sz w:val="22"/>
          <w:szCs w:val="22"/>
        </w:rPr>
        <w:t>Betahistino veikimo mechanizmas yra suprantamas tik iš dalies. Yra keletas tikėtinų hipotezių, kurios pa</w:t>
      </w:r>
      <w:r w:rsidR="00872FC7" w:rsidRPr="00177AD2">
        <w:rPr>
          <w:sz w:val="22"/>
          <w:szCs w:val="22"/>
        </w:rPr>
        <w:t>grįstos</w:t>
      </w:r>
      <w:r w:rsidRPr="00177AD2">
        <w:rPr>
          <w:sz w:val="22"/>
          <w:szCs w:val="22"/>
        </w:rPr>
        <w:t xml:space="preserve"> duomenimis, gautais atlikus tyrimus su gyvūnais ir žmonėmis.</w:t>
      </w:r>
    </w:p>
    <w:p w14:paraId="56CC5BF6" w14:textId="77777777" w:rsidR="00D411F8" w:rsidRPr="00177AD2" w:rsidRDefault="00D411F8" w:rsidP="00D411F8">
      <w:pPr>
        <w:pStyle w:val="Sraopastraipa"/>
        <w:numPr>
          <w:ilvl w:val="0"/>
          <w:numId w:val="5"/>
        </w:numPr>
        <w:autoSpaceDE w:val="0"/>
        <w:autoSpaceDN w:val="0"/>
        <w:adjustRightInd w:val="0"/>
        <w:ind w:left="567" w:hanging="567"/>
        <w:rPr>
          <w:u w:val="single"/>
          <w:lang w:eastAsia="en-US"/>
        </w:rPr>
      </w:pPr>
      <w:r w:rsidRPr="00177AD2">
        <w:rPr>
          <w:u w:val="single"/>
          <w:lang w:eastAsia="en-US"/>
        </w:rPr>
        <w:t xml:space="preserve">Betahistinas paveikia histaminerginę sistemą: </w:t>
      </w:r>
    </w:p>
    <w:p w14:paraId="78F0CA06" w14:textId="77777777" w:rsidR="00D411F8" w:rsidRPr="00177AD2" w:rsidRDefault="00D411F8" w:rsidP="00D411F8">
      <w:pPr>
        <w:autoSpaceDE w:val="0"/>
        <w:autoSpaceDN w:val="0"/>
        <w:adjustRightInd w:val="0"/>
        <w:ind w:left="567"/>
        <w:rPr>
          <w:lang w:eastAsia="en-US"/>
        </w:rPr>
      </w:pPr>
      <w:r w:rsidRPr="00177AD2">
        <w:rPr>
          <w:lang w:eastAsia="en-US"/>
        </w:rPr>
        <w:t>betahistinas veikia tiek kaip dalinis histamino H</w:t>
      </w:r>
      <w:r w:rsidRPr="00177AD2">
        <w:rPr>
          <w:vertAlign w:val="subscript"/>
          <w:lang w:eastAsia="en-US"/>
        </w:rPr>
        <w:t>1</w:t>
      </w:r>
      <w:r w:rsidRPr="00177AD2">
        <w:rPr>
          <w:lang w:eastAsia="en-US"/>
        </w:rPr>
        <w:t xml:space="preserve"> receptorių agonistas, tiek kaip histamino H</w:t>
      </w:r>
      <w:r w:rsidRPr="00177AD2">
        <w:rPr>
          <w:vertAlign w:val="subscript"/>
          <w:lang w:eastAsia="en-US"/>
        </w:rPr>
        <w:t>3</w:t>
      </w:r>
      <w:r w:rsidRPr="00177AD2">
        <w:rPr>
          <w:lang w:eastAsia="en-US"/>
        </w:rPr>
        <w:t xml:space="preserve"> receptorių antagonistas, taip pat ir neuronų audinyje, bei turi nežymų poveikį H</w:t>
      </w:r>
      <w:r w:rsidRPr="00177AD2">
        <w:rPr>
          <w:vertAlign w:val="subscript"/>
          <w:lang w:eastAsia="en-US"/>
        </w:rPr>
        <w:t>2</w:t>
      </w:r>
      <w:r w:rsidRPr="00177AD2">
        <w:rPr>
          <w:lang w:eastAsia="en-US"/>
        </w:rPr>
        <w:t xml:space="preserve"> receptoriams. Betahistinas didina histamino apykaitą ir atpalaidavimą blokuodamas presinaptinius H</w:t>
      </w:r>
      <w:r w:rsidRPr="00177AD2">
        <w:rPr>
          <w:vertAlign w:val="subscript"/>
          <w:lang w:eastAsia="en-US"/>
        </w:rPr>
        <w:t>3</w:t>
      </w:r>
      <w:r w:rsidRPr="00177AD2">
        <w:rPr>
          <w:lang w:eastAsia="en-US"/>
        </w:rPr>
        <w:t xml:space="preserve"> receptorius ir padidindamas H</w:t>
      </w:r>
      <w:r w:rsidRPr="00177AD2">
        <w:rPr>
          <w:vertAlign w:val="subscript"/>
          <w:lang w:eastAsia="en-US"/>
        </w:rPr>
        <w:t>3</w:t>
      </w:r>
      <w:r w:rsidRPr="00177AD2">
        <w:rPr>
          <w:lang w:eastAsia="en-US"/>
        </w:rPr>
        <w:t xml:space="preserve"> receptorių slopinimą. </w:t>
      </w:r>
    </w:p>
    <w:p w14:paraId="48834A54" w14:textId="77777777" w:rsidR="00D411F8" w:rsidRPr="00177AD2" w:rsidRDefault="00D411F8" w:rsidP="00D411F8">
      <w:pPr>
        <w:autoSpaceDE w:val="0"/>
        <w:autoSpaceDN w:val="0"/>
        <w:adjustRightInd w:val="0"/>
        <w:ind w:left="567" w:hanging="567"/>
        <w:rPr>
          <w:lang w:eastAsia="en-US"/>
        </w:rPr>
      </w:pPr>
    </w:p>
    <w:p w14:paraId="6FC765FC" w14:textId="77777777" w:rsidR="00D411F8" w:rsidRPr="00177AD2" w:rsidRDefault="00D411F8" w:rsidP="00D411F8">
      <w:pPr>
        <w:pStyle w:val="Sraopastraipa"/>
        <w:numPr>
          <w:ilvl w:val="0"/>
          <w:numId w:val="5"/>
        </w:numPr>
        <w:autoSpaceDE w:val="0"/>
        <w:autoSpaceDN w:val="0"/>
        <w:adjustRightInd w:val="0"/>
        <w:ind w:left="567" w:hanging="567"/>
        <w:rPr>
          <w:lang w:eastAsia="en-US"/>
        </w:rPr>
      </w:pPr>
      <w:r w:rsidRPr="00177AD2">
        <w:rPr>
          <w:u w:val="single"/>
          <w:lang w:eastAsia="en-US"/>
        </w:rPr>
        <w:t>Betahistinas gali padidinti kraujo pritekėjimą į vidinės ausies (sraigės kanalo) sritį, taip pat į visas smegenis:</w:t>
      </w:r>
    </w:p>
    <w:p w14:paraId="4FA05CD9" w14:textId="77777777" w:rsidR="00D411F8" w:rsidRPr="00177AD2" w:rsidRDefault="00D411F8" w:rsidP="00D411F8">
      <w:pPr>
        <w:autoSpaceDE w:val="0"/>
        <w:autoSpaceDN w:val="0"/>
        <w:adjustRightInd w:val="0"/>
        <w:ind w:left="567"/>
        <w:rPr>
          <w:lang w:eastAsia="en-US"/>
        </w:rPr>
      </w:pPr>
      <w:r w:rsidRPr="00177AD2">
        <w:rPr>
          <w:lang w:eastAsia="en-US"/>
        </w:rPr>
        <w:t xml:space="preserve">farmakologiniai tyrimai su gyvūnais parodė, kad kraujo cirkuliacija </w:t>
      </w:r>
      <w:r w:rsidRPr="00177AD2">
        <w:t>vidinės ausies kraujagyslėse (</w:t>
      </w:r>
      <w:r w:rsidRPr="00177AD2">
        <w:rPr>
          <w:i/>
          <w:iCs/>
        </w:rPr>
        <w:t>striae vascularis</w:t>
      </w:r>
      <w:r w:rsidRPr="00177AD2">
        <w:t>) pagerėja greičiausia dėl vidinės ausies mikrocirkuliacijos prekapiliarinių sfinkterių atpalaidavimo. Betahistinas žmonėms taip pat padidina kraujo tekėjimą galvos smegenyse.</w:t>
      </w:r>
    </w:p>
    <w:p w14:paraId="5616C4AD" w14:textId="77777777" w:rsidR="00D411F8" w:rsidRPr="00177AD2" w:rsidRDefault="00D411F8" w:rsidP="00D411F8">
      <w:pPr>
        <w:autoSpaceDE w:val="0"/>
        <w:autoSpaceDN w:val="0"/>
        <w:adjustRightInd w:val="0"/>
        <w:ind w:left="567" w:hanging="567"/>
        <w:rPr>
          <w:lang w:eastAsia="en-US"/>
        </w:rPr>
      </w:pPr>
    </w:p>
    <w:p w14:paraId="42840481" w14:textId="77777777" w:rsidR="00D411F8" w:rsidRPr="00177AD2" w:rsidRDefault="00D411F8" w:rsidP="00D411F8">
      <w:pPr>
        <w:pStyle w:val="Sraopastraipa"/>
        <w:numPr>
          <w:ilvl w:val="0"/>
          <w:numId w:val="5"/>
        </w:numPr>
        <w:autoSpaceDE w:val="0"/>
        <w:autoSpaceDN w:val="0"/>
        <w:adjustRightInd w:val="0"/>
        <w:ind w:left="567" w:hanging="567"/>
      </w:pPr>
      <w:r w:rsidRPr="00177AD2">
        <w:rPr>
          <w:u w:val="single"/>
        </w:rPr>
        <w:t>Betahistinas palengvina vestibulinę kompensaciją:</w:t>
      </w:r>
      <w:r w:rsidRPr="00177AD2">
        <w:t xml:space="preserve"> </w:t>
      </w:r>
    </w:p>
    <w:p w14:paraId="5DAD92AB" w14:textId="77777777" w:rsidR="00D411F8" w:rsidRPr="00177AD2" w:rsidRDefault="00D411F8" w:rsidP="00D411F8">
      <w:pPr>
        <w:autoSpaceDE w:val="0"/>
        <w:autoSpaceDN w:val="0"/>
        <w:adjustRightInd w:val="0"/>
        <w:ind w:left="567"/>
      </w:pPr>
      <w:r w:rsidRPr="00177AD2">
        <w:t>betahistinas gyvūnams pagreitina vestibulinio aparato atsistatymą po vienapusės neurektomijos, taip padėdamas ir palengvindamas vestibulinę kompensaciją; šis poveikis yra apibūdinamas kaip histamino apykaitos ir atpalaidavimo atsistatymas, jis pasireiškia per H</w:t>
      </w:r>
      <w:r w:rsidRPr="00177AD2">
        <w:rPr>
          <w:vertAlign w:val="subscript"/>
        </w:rPr>
        <w:t>3</w:t>
      </w:r>
      <w:r w:rsidRPr="00177AD2">
        <w:t xml:space="preserve"> receptorių antagonizmą. Žmonėms atsistatymo laikas po vestibulinės neurektomijos taip pat sutrumpėjo, kai buvo skiriamas gydymas betahistinu.</w:t>
      </w:r>
    </w:p>
    <w:p w14:paraId="66E080BC" w14:textId="77777777" w:rsidR="00D411F8" w:rsidRPr="00177AD2" w:rsidRDefault="00D411F8" w:rsidP="00D411F8">
      <w:pPr>
        <w:autoSpaceDE w:val="0"/>
        <w:autoSpaceDN w:val="0"/>
        <w:adjustRightInd w:val="0"/>
        <w:ind w:left="567" w:hanging="567"/>
      </w:pPr>
    </w:p>
    <w:p w14:paraId="4DB7AB99" w14:textId="77777777" w:rsidR="00D411F8" w:rsidRPr="00177AD2" w:rsidRDefault="00D411F8" w:rsidP="00D411F8">
      <w:pPr>
        <w:pStyle w:val="Default"/>
        <w:numPr>
          <w:ilvl w:val="0"/>
          <w:numId w:val="5"/>
        </w:numPr>
        <w:ind w:left="567" w:hanging="567"/>
        <w:rPr>
          <w:color w:val="auto"/>
          <w:sz w:val="22"/>
          <w:szCs w:val="22"/>
          <w:lang w:val="lt-LT"/>
        </w:rPr>
      </w:pPr>
      <w:r w:rsidRPr="00177AD2">
        <w:rPr>
          <w:color w:val="auto"/>
          <w:sz w:val="22"/>
          <w:szCs w:val="22"/>
          <w:u w:val="single"/>
          <w:lang w:val="lt-LT"/>
        </w:rPr>
        <w:t>Betahistinas pakeičia neuronų impulsų sklidimą vestibuliniuose branduoliuose:</w:t>
      </w:r>
      <w:r w:rsidRPr="00177AD2">
        <w:rPr>
          <w:color w:val="auto"/>
          <w:sz w:val="22"/>
          <w:szCs w:val="22"/>
          <w:lang w:val="lt-LT"/>
        </w:rPr>
        <w:t xml:space="preserve"> </w:t>
      </w:r>
    </w:p>
    <w:p w14:paraId="1A3EFDBA" w14:textId="77777777" w:rsidR="00D411F8" w:rsidRPr="00177AD2" w:rsidRDefault="00D411F8" w:rsidP="00D411F8">
      <w:pPr>
        <w:pStyle w:val="Default"/>
        <w:ind w:left="567"/>
        <w:rPr>
          <w:color w:val="auto"/>
          <w:sz w:val="22"/>
          <w:szCs w:val="22"/>
          <w:lang w:val="lt-LT"/>
        </w:rPr>
      </w:pPr>
      <w:r w:rsidRPr="00177AD2">
        <w:rPr>
          <w:color w:val="auto"/>
          <w:sz w:val="22"/>
          <w:szCs w:val="22"/>
          <w:lang w:val="lt-LT"/>
        </w:rPr>
        <w:t xml:space="preserve">Nustatyta, kad betahistinas taip pat turi nuo dozės priklausantį slopinamąjį poveikį impulsų atsiradimui šoninio ir vidinio prieanginio branduolių neuronuose. </w:t>
      </w:r>
    </w:p>
    <w:p w14:paraId="7D9886AF" w14:textId="77777777" w:rsidR="00D411F8" w:rsidRPr="00177AD2" w:rsidRDefault="00D411F8" w:rsidP="00D411F8">
      <w:pPr>
        <w:pStyle w:val="Pagrindinistekstas"/>
        <w:spacing w:after="0"/>
        <w:rPr>
          <w:sz w:val="22"/>
          <w:szCs w:val="22"/>
        </w:rPr>
      </w:pPr>
    </w:p>
    <w:p w14:paraId="5F73D7AA" w14:textId="77777777" w:rsidR="00D411F8" w:rsidRPr="00177AD2" w:rsidRDefault="00D411F8" w:rsidP="00D411F8">
      <w:pPr>
        <w:pStyle w:val="Pagrindinistekstas"/>
        <w:spacing w:after="0"/>
        <w:rPr>
          <w:sz w:val="22"/>
          <w:szCs w:val="22"/>
          <w:u w:val="single"/>
        </w:rPr>
      </w:pPr>
      <w:r w:rsidRPr="00177AD2">
        <w:rPr>
          <w:sz w:val="22"/>
          <w:szCs w:val="22"/>
          <w:u w:val="single"/>
        </w:rPr>
        <w:t>Klinikinis veiksmingumas ir saugumas</w:t>
      </w:r>
    </w:p>
    <w:p w14:paraId="7A258AC4" w14:textId="26F88721" w:rsidR="00D411F8" w:rsidRPr="00177AD2" w:rsidRDefault="00D411F8" w:rsidP="00D411F8">
      <w:pPr>
        <w:pStyle w:val="Default"/>
        <w:rPr>
          <w:sz w:val="22"/>
          <w:szCs w:val="22"/>
          <w:lang w:val="lt-LT"/>
        </w:rPr>
      </w:pPr>
      <w:r w:rsidRPr="00177AD2">
        <w:rPr>
          <w:sz w:val="22"/>
          <w:szCs w:val="22"/>
          <w:lang w:val="lt-LT"/>
        </w:rPr>
        <w:t>Betahistino veiksmingumas nustatytas tiriant pacientus, sergančius vestibulinės funkcijos sutrikimo sukeltu svaiguliu ir Menjero</w:t>
      </w:r>
      <w:r w:rsidR="008763A7">
        <w:rPr>
          <w:sz w:val="22"/>
          <w:szCs w:val="22"/>
          <w:lang w:val="lt-LT"/>
        </w:rPr>
        <w:t xml:space="preserve"> (</w:t>
      </w:r>
      <w:r w:rsidR="0059584C" w:rsidRPr="00177AD2">
        <w:rPr>
          <w:i/>
          <w:iCs/>
          <w:sz w:val="22"/>
          <w:szCs w:val="22"/>
        </w:rPr>
        <w:t>Ménière</w:t>
      </w:r>
      <w:r w:rsidR="008763A7">
        <w:rPr>
          <w:sz w:val="22"/>
          <w:szCs w:val="22"/>
          <w:lang w:val="lt-LT"/>
        </w:rPr>
        <w:t>)</w:t>
      </w:r>
      <w:r w:rsidRPr="00177AD2">
        <w:rPr>
          <w:sz w:val="22"/>
          <w:szCs w:val="22"/>
          <w:lang w:val="lt-LT"/>
        </w:rPr>
        <w:t xml:space="preserve"> liga. Buvo įrodyta, kad vaistinis preparatas palengvino sunkius ir dažnus svaigulio</w:t>
      </w:r>
      <w:r w:rsidRPr="00177AD2">
        <w:rPr>
          <w:i/>
          <w:iCs/>
          <w:sz w:val="22"/>
          <w:szCs w:val="22"/>
          <w:lang w:val="lt-LT"/>
        </w:rPr>
        <w:t xml:space="preserve"> </w:t>
      </w:r>
      <w:r w:rsidRPr="00177AD2">
        <w:rPr>
          <w:sz w:val="22"/>
          <w:szCs w:val="22"/>
          <w:lang w:val="lt-LT"/>
        </w:rPr>
        <w:t xml:space="preserve">priepuolius. </w:t>
      </w:r>
    </w:p>
    <w:p w14:paraId="0D4984A1" w14:textId="77777777" w:rsidR="00D411F8" w:rsidRPr="00177AD2" w:rsidRDefault="00D411F8" w:rsidP="00D411F8">
      <w:pPr>
        <w:pStyle w:val="Pagrindinistekstas"/>
        <w:spacing w:after="0"/>
        <w:rPr>
          <w:sz w:val="22"/>
          <w:szCs w:val="22"/>
        </w:rPr>
      </w:pPr>
    </w:p>
    <w:p w14:paraId="5871DF0A" w14:textId="77777777" w:rsidR="00D411F8" w:rsidRPr="00177AD2" w:rsidRDefault="00D411F8" w:rsidP="00D411F8">
      <w:pPr>
        <w:pStyle w:val="Antrat3"/>
        <w:rPr>
          <w:sz w:val="22"/>
          <w:szCs w:val="22"/>
        </w:rPr>
      </w:pPr>
      <w:r w:rsidRPr="00177AD2">
        <w:rPr>
          <w:sz w:val="22"/>
          <w:szCs w:val="22"/>
        </w:rPr>
        <w:t>5.2</w:t>
      </w:r>
      <w:r w:rsidRPr="00177AD2">
        <w:rPr>
          <w:sz w:val="22"/>
          <w:szCs w:val="22"/>
        </w:rPr>
        <w:tab/>
        <w:t>Farmakokinetinės savybės</w:t>
      </w:r>
    </w:p>
    <w:p w14:paraId="23867892" w14:textId="77777777" w:rsidR="00D411F8" w:rsidRPr="00177AD2" w:rsidRDefault="00D411F8" w:rsidP="00D411F8">
      <w:pPr>
        <w:pStyle w:val="Pagrindinistekstas"/>
        <w:spacing w:after="0"/>
        <w:rPr>
          <w:sz w:val="22"/>
          <w:szCs w:val="22"/>
        </w:rPr>
      </w:pPr>
    </w:p>
    <w:p w14:paraId="78CC4F21" w14:textId="77777777" w:rsidR="00D411F8" w:rsidRPr="00177AD2" w:rsidRDefault="00D411F8" w:rsidP="00D411F8">
      <w:pPr>
        <w:pStyle w:val="Default"/>
        <w:rPr>
          <w:color w:val="auto"/>
          <w:sz w:val="22"/>
          <w:szCs w:val="22"/>
          <w:lang w:val="lt-LT"/>
        </w:rPr>
      </w:pPr>
      <w:r w:rsidRPr="00177AD2">
        <w:rPr>
          <w:color w:val="auto"/>
          <w:sz w:val="22"/>
          <w:szCs w:val="22"/>
          <w:u w:val="single"/>
          <w:lang w:val="lt-LT"/>
        </w:rPr>
        <w:t xml:space="preserve">Absorbcija </w:t>
      </w:r>
    </w:p>
    <w:p w14:paraId="510499E0" w14:textId="77777777" w:rsidR="00D411F8" w:rsidRPr="00177AD2" w:rsidRDefault="00D411F8" w:rsidP="00D411F8">
      <w:pPr>
        <w:pStyle w:val="Default"/>
        <w:rPr>
          <w:color w:val="auto"/>
          <w:sz w:val="22"/>
          <w:szCs w:val="22"/>
          <w:lang w:val="lt-LT"/>
        </w:rPr>
      </w:pPr>
      <w:r w:rsidRPr="00177AD2">
        <w:rPr>
          <w:color w:val="auto"/>
          <w:sz w:val="22"/>
          <w:szCs w:val="22"/>
          <w:lang w:val="lt-LT"/>
        </w:rPr>
        <w:t>Išgertas betahistinas greitai ir beveik visiškai yra absorbuojamas iš visų virškinimo trakto dalių. Po absorbcijos vaist</w:t>
      </w:r>
      <w:r w:rsidR="00FB0C63" w:rsidRPr="00177AD2">
        <w:rPr>
          <w:color w:val="auto"/>
          <w:sz w:val="22"/>
          <w:szCs w:val="22"/>
          <w:lang w:val="lt-LT"/>
        </w:rPr>
        <w:t>inis preparat</w:t>
      </w:r>
      <w:r w:rsidRPr="00177AD2">
        <w:rPr>
          <w:color w:val="auto"/>
          <w:sz w:val="22"/>
          <w:szCs w:val="22"/>
          <w:lang w:val="lt-LT"/>
        </w:rPr>
        <w:t xml:space="preserve">as yra greitai ir beveik visiškai metabolizuojamas į 2- piridilacto rūgštį (2PAR). Apskaičiuota, kad absoliutus betahistino, vartojamo kaip greito atpalaidavimo tabletė arba burnoje disperguojama tabletė, bioprieinamumas sudaro apie 1 % dėl jo labai masyvaus metabolizmo pirmojo perėjimo per kepenis metu. Betahistino koncentracija kraujo plazmoje yra labai maža, todėl farmakokinetinė analizė yra grindžiama 2PAR išmatavimais kraujo plazmoje ir šlapime. Tyrime, kuriame buvo taikomas jautrus bioanalitinis metodas, buvo nustatyta, kad pirmtako betahistino koncentracija kraujo plazmoje pasiekė maksimalią per vieną valandą po </w:t>
      </w:r>
      <w:r w:rsidR="00FB0C63" w:rsidRPr="00177AD2">
        <w:rPr>
          <w:color w:val="auto"/>
          <w:sz w:val="22"/>
          <w:szCs w:val="22"/>
          <w:lang w:val="lt-LT"/>
        </w:rPr>
        <w:t xml:space="preserve">vaistinio </w:t>
      </w:r>
      <w:r w:rsidRPr="00177AD2">
        <w:rPr>
          <w:color w:val="auto"/>
          <w:sz w:val="22"/>
          <w:szCs w:val="22"/>
          <w:lang w:val="lt-LT"/>
        </w:rPr>
        <w:t>preparato pavartojimo.</w:t>
      </w:r>
    </w:p>
    <w:p w14:paraId="38900E00" w14:textId="77777777" w:rsidR="00D411F8" w:rsidRPr="00177AD2" w:rsidRDefault="00D411F8" w:rsidP="00D411F8">
      <w:pPr>
        <w:pStyle w:val="Default"/>
        <w:rPr>
          <w:color w:val="auto"/>
          <w:sz w:val="22"/>
          <w:szCs w:val="22"/>
          <w:lang w:val="lt-LT"/>
        </w:rPr>
      </w:pPr>
      <w:r w:rsidRPr="00177AD2">
        <w:rPr>
          <w:color w:val="auto"/>
          <w:sz w:val="22"/>
          <w:szCs w:val="22"/>
          <w:lang w:val="lt-LT"/>
        </w:rPr>
        <w:lastRenderedPageBreak/>
        <w:t xml:space="preserve">Kai vartojama modifikuoto atpalaidavimo </w:t>
      </w:r>
      <w:r w:rsidR="00FB0C63" w:rsidRPr="00177AD2">
        <w:rPr>
          <w:color w:val="auto"/>
          <w:sz w:val="22"/>
          <w:szCs w:val="22"/>
          <w:lang w:val="lt-LT"/>
        </w:rPr>
        <w:t xml:space="preserve">vaistinio </w:t>
      </w:r>
      <w:r w:rsidRPr="00177AD2">
        <w:rPr>
          <w:color w:val="auto"/>
          <w:sz w:val="22"/>
          <w:szCs w:val="22"/>
          <w:lang w:val="lt-LT"/>
        </w:rPr>
        <w:t>preparato forma, C</w:t>
      </w:r>
      <w:r w:rsidRPr="00177AD2">
        <w:rPr>
          <w:color w:val="auto"/>
          <w:sz w:val="22"/>
          <w:szCs w:val="22"/>
          <w:vertAlign w:val="subscript"/>
          <w:lang w:val="lt-LT"/>
        </w:rPr>
        <w:t>max</w:t>
      </w:r>
      <w:r w:rsidRPr="00177AD2">
        <w:rPr>
          <w:color w:val="auto"/>
          <w:sz w:val="22"/>
          <w:szCs w:val="22"/>
          <w:lang w:val="lt-LT"/>
        </w:rPr>
        <w:t xml:space="preserve"> yra mažesnė tuomet, kai pacientas</w:t>
      </w:r>
      <w:r w:rsidR="00FB0C63" w:rsidRPr="00177AD2">
        <w:rPr>
          <w:color w:val="auto"/>
          <w:sz w:val="22"/>
          <w:szCs w:val="22"/>
          <w:lang w:val="lt-LT"/>
        </w:rPr>
        <w:t xml:space="preserve"> vaistinį</w:t>
      </w:r>
      <w:r w:rsidRPr="00177AD2">
        <w:rPr>
          <w:color w:val="auto"/>
          <w:sz w:val="22"/>
          <w:szCs w:val="22"/>
          <w:lang w:val="lt-LT"/>
        </w:rPr>
        <w:t xml:space="preserve"> preparatą pavartoja pavalgęs, palyginti su </w:t>
      </w:r>
      <w:r w:rsidR="00FB0C63" w:rsidRPr="00177AD2">
        <w:rPr>
          <w:color w:val="auto"/>
          <w:sz w:val="22"/>
          <w:szCs w:val="22"/>
          <w:lang w:val="lt-LT"/>
        </w:rPr>
        <w:t xml:space="preserve">vaistinio </w:t>
      </w:r>
      <w:r w:rsidRPr="00177AD2">
        <w:rPr>
          <w:color w:val="auto"/>
          <w:sz w:val="22"/>
          <w:szCs w:val="22"/>
          <w:lang w:val="lt-LT"/>
        </w:rPr>
        <w:t>preparato pavartojimu nevalgius. Tačiau bendra betahistino absorbcija yra panaši abiejomis sąlygomis, ir tai rodo, kad maisto vartojimas betahistino absorbciją tik sulėtina.</w:t>
      </w:r>
    </w:p>
    <w:p w14:paraId="0975F7DC" w14:textId="77777777" w:rsidR="00D411F8" w:rsidRPr="00177AD2" w:rsidRDefault="00D411F8" w:rsidP="00D411F8">
      <w:pPr>
        <w:pStyle w:val="Default"/>
        <w:rPr>
          <w:color w:val="auto"/>
          <w:sz w:val="22"/>
          <w:szCs w:val="22"/>
          <w:lang w:val="lt-LT"/>
        </w:rPr>
      </w:pPr>
    </w:p>
    <w:p w14:paraId="0DB26EF1" w14:textId="77777777" w:rsidR="00D411F8" w:rsidRPr="00177AD2" w:rsidRDefault="00D411F8" w:rsidP="00D411F8">
      <w:pPr>
        <w:pStyle w:val="Default"/>
        <w:rPr>
          <w:color w:val="auto"/>
          <w:sz w:val="22"/>
          <w:szCs w:val="22"/>
          <w:u w:val="single"/>
          <w:lang w:val="lt-LT"/>
        </w:rPr>
      </w:pPr>
      <w:r w:rsidRPr="00177AD2">
        <w:rPr>
          <w:color w:val="auto"/>
          <w:sz w:val="22"/>
          <w:szCs w:val="22"/>
          <w:u w:val="single"/>
          <w:lang w:val="lt-LT"/>
        </w:rPr>
        <w:t>Pasiskirstymas</w:t>
      </w:r>
    </w:p>
    <w:p w14:paraId="1156D9FD" w14:textId="77777777" w:rsidR="00D411F8" w:rsidRPr="00177AD2" w:rsidRDefault="00D411F8" w:rsidP="00D411F8">
      <w:pPr>
        <w:pStyle w:val="Default"/>
        <w:rPr>
          <w:color w:val="auto"/>
          <w:sz w:val="22"/>
          <w:szCs w:val="22"/>
          <w:lang w:val="lt-LT"/>
        </w:rPr>
      </w:pPr>
      <w:r w:rsidRPr="00177AD2">
        <w:rPr>
          <w:color w:val="auto"/>
          <w:sz w:val="22"/>
          <w:szCs w:val="22"/>
          <w:lang w:val="lt-LT"/>
        </w:rPr>
        <w:t xml:space="preserve">Tik mažiau nei 5 % betahistino prisijungia prie kraujo plazmos baltymų. </w:t>
      </w:r>
    </w:p>
    <w:p w14:paraId="4BF5687F" w14:textId="77777777" w:rsidR="00D411F8" w:rsidRPr="00177AD2" w:rsidRDefault="00D411F8" w:rsidP="00D411F8">
      <w:pPr>
        <w:pStyle w:val="Default"/>
        <w:rPr>
          <w:color w:val="auto"/>
          <w:sz w:val="22"/>
          <w:szCs w:val="22"/>
          <w:u w:val="single"/>
          <w:lang w:val="lt-LT"/>
        </w:rPr>
      </w:pPr>
    </w:p>
    <w:p w14:paraId="20B6A2B6" w14:textId="77777777" w:rsidR="00D411F8" w:rsidRPr="00177AD2" w:rsidRDefault="00D411F8" w:rsidP="00D411F8">
      <w:pPr>
        <w:pStyle w:val="Default"/>
        <w:rPr>
          <w:color w:val="auto"/>
          <w:sz w:val="22"/>
          <w:szCs w:val="22"/>
          <w:u w:val="single"/>
          <w:lang w:val="lt-LT"/>
        </w:rPr>
      </w:pPr>
      <w:r w:rsidRPr="00177AD2">
        <w:rPr>
          <w:color w:val="auto"/>
          <w:sz w:val="22"/>
          <w:szCs w:val="22"/>
          <w:u w:val="single"/>
          <w:lang w:val="lt-LT"/>
        </w:rPr>
        <w:t xml:space="preserve">Biotransformacija </w:t>
      </w:r>
    </w:p>
    <w:p w14:paraId="198CDA0A" w14:textId="77777777" w:rsidR="00D411F8" w:rsidRPr="00177AD2" w:rsidRDefault="00D411F8" w:rsidP="00D411F8">
      <w:pPr>
        <w:pStyle w:val="Default"/>
        <w:rPr>
          <w:color w:val="auto"/>
          <w:sz w:val="22"/>
          <w:szCs w:val="22"/>
          <w:lang w:val="lt-LT"/>
        </w:rPr>
      </w:pPr>
      <w:r w:rsidRPr="00177AD2">
        <w:rPr>
          <w:color w:val="auto"/>
          <w:sz w:val="22"/>
          <w:szCs w:val="22"/>
          <w:lang w:val="lt-LT"/>
        </w:rPr>
        <w:t>Po absorbcijos betahistinas MAO fermentų yra greitai ir beveik visiškai metabolizuojamas į 2- PAR (kuris neturi farmakologinio poveikio).</w:t>
      </w:r>
    </w:p>
    <w:p w14:paraId="4B9574C5" w14:textId="77777777" w:rsidR="00D411F8" w:rsidRPr="00177AD2" w:rsidRDefault="00D411F8" w:rsidP="00D411F8">
      <w:pPr>
        <w:pStyle w:val="Default"/>
        <w:rPr>
          <w:color w:val="auto"/>
          <w:sz w:val="22"/>
          <w:szCs w:val="22"/>
          <w:lang w:val="lt-LT"/>
        </w:rPr>
      </w:pPr>
    </w:p>
    <w:p w14:paraId="3FAD79D1" w14:textId="77777777" w:rsidR="00D411F8" w:rsidRPr="00177AD2" w:rsidRDefault="00D411F8" w:rsidP="00D411F8">
      <w:pPr>
        <w:pStyle w:val="Default"/>
        <w:rPr>
          <w:color w:val="auto"/>
          <w:sz w:val="22"/>
          <w:szCs w:val="22"/>
          <w:lang w:val="lt-LT"/>
        </w:rPr>
      </w:pPr>
      <w:r w:rsidRPr="00177AD2">
        <w:rPr>
          <w:color w:val="auto"/>
          <w:sz w:val="22"/>
          <w:szCs w:val="22"/>
          <w:lang w:val="lt-LT"/>
        </w:rPr>
        <w:t>Išgėrus betahistino, didžiausia 2-PAR koncentracija kraujo plazmoje (ir šlapime) susidaro praėjus valandai po pavartojimo, pusinės eliminacijos laikas yra apie 3,5 valandos.</w:t>
      </w:r>
    </w:p>
    <w:p w14:paraId="7D270F01" w14:textId="77777777" w:rsidR="00D411F8" w:rsidRPr="00177AD2" w:rsidRDefault="00D411F8" w:rsidP="00D411F8">
      <w:pPr>
        <w:pStyle w:val="Default"/>
        <w:rPr>
          <w:color w:val="auto"/>
          <w:sz w:val="22"/>
          <w:szCs w:val="22"/>
          <w:lang w:val="lt-LT"/>
        </w:rPr>
      </w:pPr>
    </w:p>
    <w:p w14:paraId="5E778F86" w14:textId="77777777" w:rsidR="00D411F8" w:rsidRPr="00177AD2" w:rsidRDefault="00D411F8" w:rsidP="00D411F8">
      <w:pPr>
        <w:pStyle w:val="Default"/>
        <w:rPr>
          <w:color w:val="auto"/>
          <w:sz w:val="22"/>
          <w:szCs w:val="22"/>
          <w:u w:val="single"/>
          <w:lang w:val="lt-LT"/>
        </w:rPr>
      </w:pPr>
      <w:r w:rsidRPr="00177AD2">
        <w:rPr>
          <w:color w:val="auto"/>
          <w:sz w:val="22"/>
          <w:szCs w:val="22"/>
          <w:u w:val="single"/>
          <w:lang w:val="lt-LT"/>
        </w:rPr>
        <w:t>Eliminacija</w:t>
      </w:r>
    </w:p>
    <w:p w14:paraId="2BC9F2C1" w14:textId="77777777" w:rsidR="00D411F8" w:rsidRPr="00177AD2" w:rsidRDefault="00D411F8" w:rsidP="00D411F8">
      <w:pPr>
        <w:pStyle w:val="Default"/>
        <w:rPr>
          <w:color w:val="auto"/>
          <w:sz w:val="22"/>
          <w:szCs w:val="22"/>
          <w:lang w:val="lt-LT"/>
        </w:rPr>
      </w:pPr>
      <w:r w:rsidRPr="00177AD2">
        <w:rPr>
          <w:color w:val="auto"/>
          <w:sz w:val="22"/>
          <w:szCs w:val="22"/>
          <w:lang w:val="lt-LT"/>
        </w:rPr>
        <w:t>2-PAR yra greitai pašalinama su šlapimu. Esant 8–48 mg dozei, apie 85 % vartotos dozės pašalinama su šlapimu. Betahistino išsiskyrimas per inkstus ar su išmatomis nereikšmingas.</w:t>
      </w:r>
    </w:p>
    <w:p w14:paraId="7D729F3D" w14:textId="77777777" w:rsidR="00D411F8" w:rsidRPr="00177AD2" w:rsidRDefault="00D411F8" w:rsidP="00D411F8">
      <w:pPr>
        <w:pStyle w:val="Default"/>
        <w:rPr>
          <w:color w:val="auto"/>
          <w:sz w:val="22"/>
          <w:szCs w:val="22"/>
          <w:u w:val="single"/>
          <w:lang w:val="lt-LT"/>
        </w:rPr>
      </w:pPr>
    </w:p>
    <w:p w14:paraId="3153F227" w14:textId="77777777" w:rsidR="00D411F8" w:rsidRPr="00177AD2" w:rsidRDefault="00D411F8" w:rsidP="00D411F8">
      <w:pPr>
        <w:pStyle w:val="Default"/>
        <w:rPr>
          <w:color w:val="auto"/>
          <w:sz w:val="22"/>
          <w:szCs w:val="22"/>
          <w:u w:val="single"/>
          <w:lang w:val="lt-LT"/>
        </w:rPr>
      </w:pPr>
      <w:r w:rsidRPr="00177AD2">
        <w:rPr>
          <w:color w:val="auto"/>
          <w:sz w:val="22"/>
          <w:szCs w:val="22"/>
          <w:u w:val="single"/>
          <w:lang w:val="lt-LT"/>
        </w:rPr>
        <w:t xml:space="preserve">Tiesinis </w:t>
      </w:r>
      <w:r w:rsidR="00AB344E" w:rsidRPr="00177AD2">
        <w:rPr>
          <w:color w:val="auto"/>
          <w:sz w:val="22"/>
          <w:szCs w:val="22"/>
          <w:u w:val="single"/>
          <w:lang w:val="lt-LT"/>
        </w:rPr>
        <w:t xml:space="preserve">/ netiesinis </w:t>
      </w:r>
      <w:r w:rsidRPr="00177AD2">
        <w:rPr>
          <w:color w:val="auto"/>
          <w:sz w:val="22"/>
          <w:szCs w:val="22"/>
          <w:u w:val="single"/>
          <w:lang w:val="lt-LT"/>
        </w:rPr>
        <w:t>pobūdis</w:t>
      </w:r>
    </w:p>
    <w:p w14:paraId="7C7D99E8" w14:textId="77777777" w:rsidR="00D411F8" w:rsidRPr="00177AD2" w:rsidRDefault="00D411F8" w:rsidP="00D411F8">
      <w:pPr>
        <w:pStyle w:val="Pagrindinistekstas"/>
        <w:spacing w:after="0"/>
        <w:rPr>
          <w:sz w:val="22"/>
          <w:szCs w:val="22"/>
        </w:rPr>
      </w:pPr>
      <w:r w:rsidRPr="00177AD2">
        <w:rPr>
          <w:sz w:val="22"/>
          <w:szCs w:val="22"/>
        </w:rPr>
        <w:t xml:space="preserve">Eliminacijos greitis yra pastovus vartojant 8–48 mg geriamojo vaistinio preparato dozes ir tai parodo, kad betahistino farmakokinetikos pobūdis yra tiesinis. Tai taip pat reiškia, kad susiję metaboliniai keliai nėra prisotinti. </w:t>
      </w:r>
    </w:p>
    <w:p w14:paraId="79864E04" w14:textId="77777777" w:rsidR="00D411F8" w:rsidRPr="00177AD2" w:rsidRDefault="00D411F8" w:rsidP="00D411F8">
      <w:pPr>
        <w:pStyle w:val="Pagrindinistekstas"/>
        <w:spacing w:after="0"/>
        <w:rPr>
          <w:sz w:val="22"/>
          <w:szCs w:val="22"/>
        </w:rPr>
      </w:pPr>
    </w:p>
    <w:p w14:paraId="306BEFA8" w14:textId="77777777" w:rsidR="00D411F8" w:rsidRPr="00177AD2" w:rsidRDefault="00D411F8" w:rsidP="00D411F8">
      <w:pPr>
        <w:pStyle w:val="Antrat3"/>
        <w:rPr>
          <w:sz w:val="22"/>
          <w:szCs w:val="22"/>
        </w:rPr>
      </w:pPr>
      <w:r w:rsidRPr="00177AD2">
        <w:rPr>
          <w:sz w:val="22"/>
          <w:szCs w:val="22"/>
        </w:rPr>
        <w:t>5.3</w:t>
      </w:r>
      <w:r w:rsidRPr="00177AD2">
        <w:rPr>
          <w:sz w:val="22"/>
          <w:szCs w:val="22"/>
        </w:rPr>
        <w:tab/>
        <w:t>Ikiklinikinių saugumo tyrimų duomenys</w:t>
      </w:r>
    </w:p>
    <w:p w14:paraId="37D5D1C7" w14:textId="77777777" w:rsidR="00D411F8" w:rsidRPr="00177AD2" w:rsidRDefault="00D411F8" w:rsidP="00D411F8">
      <w:pPr>
        <w:pStyle w:val="Pagrindinistekstas"/>
        <w:spacing w:after="0"/>
        <w:rPr>
          <w:sz w:val="22"/>
          <w:szCs w:val="22"/>
        </w:rPr>
      </w:pPr>
    </w:p>
    <w:p w14:paraId="20DD9FA7" w14:textId="77777777" w:rsidR="00D411F8" w:rsidRPr="00177AD2" w:rsidRDefault="00D411F8" w:rsidP="00D411F8">
      <w:pPr>
        <w:pStyle w:val="Pagrindinistekstas"/>
        <w:spacing w:after="0"/>
        <w:rPr>
          <w:sz w:val="22"/>
          <w:szCs w:val="22"/>
          <w:u w:val="single"/>
        </w:rPr>
      </w:pPr>
      <w:r w:rsidRPr="00177AD2">
        <w:rPr>
          <w:sz w:val="22"/>
          <w:szCs w:val="22"/>
          <w:u w:val="single"/>
        </w:rPr>
        <w:t>Lėtinis toksiškumas</w:t>
      </w:r>
    </w:p>
    <w:p w14:paraId="714293C5" w14:textId="77777777" w:rsidR="00D411F8" w:rsidRPr="00177AD2" w:rsidRDefault="00170584" w:rsidP="00D411F8">
      <w:pPr>
        <w:pStyle w:val="Pagrindinistekstas"/>
        <w:spacing w:after="0"/>
        <w:rPr>
          <w:sz w:val="22"/>
          <w:szCs w:val="22"/>
        </w:rPr>
      </w:pPr>
      <w:r w:rsidRPr="00177AD2">
        <w:rPr>
          <w:sz w:val="22"/>
          <w:szCs w:val="22"/>
        </w:rPr>
        <w:t xml:space="preserve">Nepageidaujamas </w:t>
      </w:r>
      <w:r w:rsidR="00D411F8" w:rsidRPr="00177AD2">
        <w:rPr>
          <w:sz w:val="22"/>
          <w:szCs w:val="22"/>
        </w:rPr>
        <w:t xml:space="preserve">poveikis nervų sistemai buvo stebimas šunims ir babuinams, suleidus į veną 120 mg/kg </w:t>
      </w:r>
      <w:r w:rsidR="00872FC7" w:rsidRPr="00177AD2">
        <w:rPr>
          <w:sz w:val="22"/>
          <w:szCs w:val="22"/>
        </w:rPr>
        <w:t>ir didesnes dozes.</w:t>
      </w:r>
    </w:p>
    <w:p w14:paraId="222BDF0F" w14:textId="77777777" w:rsidR="00E72065" w:rsidRPr="00177AD2" w:rsidRDefault="00FB0C63" w:rsidP="00E72065">
      <w:r w:rsidRPr="00177AD2">
        <w:t>18 mėnesių trukmės geriamojo vaistinio preparato lėtinio toksiškumo tyrimai su žiurkėmis, gaunančiomis 500 mg/kg dozes, ir 6 mėnesių trukmės tyrimai su šunimis, gaunančiais 25 mg/kg dozes, parodė, kad betahistinas yra gerai toleruojamas ir netoksiškas.</w:t>
      </w:r>
    </w:p>
    <w:p w14:paraId="08190AE9" w14:textId="77777777" w:rsidR="00D411F8" w:rsidRPr="00177AD2" w:rsidRDefault="00D411F8" w:rsidP="00D411F8">
      <w:pPr>
        <w:pStyle w:val="Default"/>
        <w:rPr>
          <w:color w:val="auto"/>
          <w:sz w:val="22"/>
          <w:szCs w:val="22"/>
          <w:lang w:val="lt-LT"/>
        </w:rPr>
      </w:pPr>
    </w:p>
    <w:p w14:paraId="43C4328F" w14:textId="77777777" w:rsidR="00D411F8" w:rsidRPr="00177AD2" w:rsidRDefault="00D411F8" w:rsidP="00D411F8">
      <w:pPr>
        <w:pStyle w:val="Default"/>
        <w:rPr>
          <w:color w:val="auto"/>
          <w:sz w:val="22"/>
          <w:szCs w:val="22"/>
          <w:u w:val="single"/>
          <w:lang w:val="lt-LT"/>
        </w:rPr>
      </w:pPr>
      <w:r w:rsidRPr="00177AD2">
        <w:rPr>
          <w:color w:val="auto"/>
          <w:sz w:val="22"/>
          <w:szCs w:val="22"/>
          <w:u w:val="single"/>
          <w:lang w:val="lt-LT"/>
        </w:rPr>
        <w:t>Mutageninis ir kancerogeninis poveikis</w:t>
      </w:r>
    </w:p>
    <w:p w14:paraId="58D46E57" w14:textId="77777777" w:rsidR="002B5679" w:rsidRPr="00177AD2" w:rsidRDefault="002B5679" w:rsidP="00E72065">
      <w:pPr>
        <w:pStyle w:val="Default"/>
        <w:rPr>
          <w:sz w:val="22"/>
          <w:szCs w:val="22"/>
          <w:lang w:val="lt-LT"/>
        </w:rPr>
      </w:pPr>
      <w:r w:rsidRPr="00177AD2">
        <w:rPr>
          <w:color w:val="auto"/>
          <w:sz w:val="22"/>
          <w:szCs w:val="22"/>
          <w:lang w:val="lt-LT"/>
        </w:rPr>
        <w:t>Betahistinas mutageninio poveikio nesukelia.</w:t>
      </w:r>
      <w:r w:rsidRPr="00177AD2">
        <w:rPr>
          <w:sz w:val="22"/>
          <w:szCs w:val="22"/>
          <w:lang w:val="lt-LT"/>
        </w:rPr>
        <w:t xml:space="preserve"> </w:t>
      </w:r>
    </w:p>
    <w:p w14:paraId="6899EA00" w14:textId="77777777" w:rsidR="00D411F8" w:rsidRPr="00177AD2" w:rsidRDefault="00FB0C63" w:rsidP="00E72065">
      <w:pPr>
        <w:pStyle w:val="Default"/>
        <w:rPr>
          <w:color w:val="auto"/>
          <w:sz w:val="22"/>
          <w:szCs w:val="22"/>
          <w:lang w:val="lt-LT"/>
        </w:rPr>
      </w:pPr>
      <w:r w:rsidRPr="00177AD2">
        <w:rPr>
          <w:sz w:val="22"/>
          <w:szCs w:val="22"/>
          <w:lang w:val="lt-LT"/>
        </w:rPr>
        <w:t>18 mėnesių trukmės lėtinio toksiškumo tyrimai su žiurkėmis, gaunančiomis iki 500 mg/kg betahistino dozes, jokių galimo kancerogeninio poveikio įrodymų nepateikė</w:t>
      </w:r>
      <w:r w:rsidR="00D411F8" w:rsidRPr="00177AD2">
        <w:rPr>
          <w:color w:val="auto"/>
          <w:sz w:val="22"/>
          <w:szCs w:val="22"/>
          <w:lang w:val="lt-LT"/>
        </w:rPr>
        <w:t>.</w:t>
      </w:r>
    </w:p>
    <w:p w14:paraId="3500DB38" w14:textId="77777777" w:rsidR="00D411F8" w:rsidRPr="006A536F" w:rsidRDefault="00D411F8" w:rsidP="00D411F8">
      <w:pPr>
        <w:pStyle w:val="Default"/>
        <w:rPr>
          <w:color w:val="auto"/>
          <w:sz w:val="22"/>
          <w:u w:val="single"/>
          <w:lang w:val="lt-LT"/>
        </w:rPr>
      </w:pPr>
    </w:p>
    <w:p w14:paraId="7CE6C7C9" w14:textId="77777777" w:rsidR="00D411F8" w:rsidRPr="00177AD2" w:rsidRDefault="00D411F8" w:rsidP="00D411F8">
      <w:pPr>
        <w:pStyle w:val="Default"/>
        <w:rPr>
          <w:color w:val="auto"/>
          <w:sz w:val="22"/>
          <w:szCs w:val="22"/>
          <w:lang w:val="lt-LT"/>
        </w:rPr>
      </w:pPr>
      <w:r w:rsidRPr="00177AD2">
        <w:rPr>
          <w:color w:val="auto"/>
          <w:sz w:val="22"/>
          <w:szCs w:val="22"/>
          <w:u w:val="single"/>
          <w:lang w:val="lt-LT"/>
        </w:rPr>
        <w:t>Toksinis poveikis reprodukcijai</w:t>
      </w:r>
    </w:p>
    <w:p w14:paraId="3C8B5F0F" w14:textId="77777777" w:rsidR="00D411F8" w:rsidRPr="00177AD2" w:rsidRDefault="00E72065" w:rsidP="00D411F8">
      <w:pPr>
        <w:pStyle w:val="Pagrindinistekstas"/>
        <w:spacing w:after="0"/>
        <w:rPr>
          <w:sz w:val="22"/>
          <w:szCs w:val="22"/>
        </w:rPr>
      </w:pPr>
      <w:r w:rsidRPr="00177AD2">
        <w:t xml:space="preserve"> </w:t>
      </w:r>
      <w:r w:rsidR="003804A8" w:rsidRPr="00177AD2">
        <w:rPr>
          <w:sz w:val="22"/>
          <w:szCs w:val="22"/>
        </w:rPr>
        <w:t>Toksinio poveikio reprodukcijai tyrimų metu poveikiai pasireiškė tik esant gerokai didesnėms dozėms už didžiausias žmonėms skiriamas dozes, dėl to tai mažai reikšminga klinikiniam vartojimui.</w:t>
      </w:r>
    </w:p>
    <w:p w14:paraId="49CA91CC" w14:textId="77777777" w:rsidR="00D411F8" w:rsidRPr="00177AD2" w:rsidRDefault="00D411F8" w:rsidP="00D411F8">
      <w:pPr>
        <w:pStyle w:val="Pagrindinistekstas"/>
        <w:spacing w:after="0"/>
        <w:rPr>
          <w:sz w:val="22"/>
          <w:szCs w:val="22"/>
        </w:rPr>
      </w:pPr>
    </w:p>
    <w:p w14:paraId="7B4826A8" w14:textId="77777777" w:rsidR="00D411F8" w:rsidRPr="00177AD2" w:rsidRDefault="00D411F8" w:rsidP="00D411F8">
      <w:pPr>
        <w:pStyle w:val="Pagrindinistekstas"/>
        <w:spacing w:after="0"/>
        <w:rPr>
          <w:sz w:val="22"/>
          <w:szCs w:val="22"/>
          <w:u w:val="single"/>
        </w:rPr>
      </w:pPr>
      <w:r w:rsidRPr="00177AD2">
        <w:rPr>
          <w:sz w:val="22"/>
          <w:szCs w:val="22"/>
          <w:u w:val="single"/>
        </w:rPr>
        <w:t>Vietinė tolerancija</w:t>
      </w:r>
    </w:p>
    <w:p w14:paraId="19FFFC49" w14:textId="77777777" w:rsidR="00D411F8" w:rsidRPr="00177AD2" w:rsidRDefault="00D411F8" w:rsidP="00D411F8">
      <w:pPr>
        <w:pStyle w:val="Pagrindinistekstas"/>
        <w:spacing w:after="0"/>
        <w:rPr>
          <w:sz w:val="22"/>
          <w:szCs w:val="22"/>
        </w:rPr>
      </w:pPr>
      <w:r w:rsidRPr="00177AD2">
        <w:rPr>
          <w:sz w:val="22"/>
          <w:szCs w:val="22"/>
        </w:rPr>
        <w:t>14 dienų trukusiuose vietinės tolerancijos tyrimuose su žiurkėnais burnoje disperguojamos tabletės nesukėlė burnos ertmės sudirginimo ar nukrypimų.</w:t>
      </w:r>
    </w:p>
    <w:p w14:paraId="0C7E3CBD" w14:textId="77777777" w:rsidR="00D411F8" w:rsidRPr="00177AD2" w:rsidRDefault="00D411F8" w:rsidP="00D411F8">
      <w:pPr>
        <w:pStyle w:val="Pagrindinistekstas"/>
        <w:spacing w:after="0"/>
        <w:rPr>
          <w:sz w:val="22"/>
          <w:szCs w:val="22"/>
        </w:rPr>
      </w:pPr>
    </w:p>
    <w:p w14:paraId="61ECC552" w14:textId="77777777" w:rsidR="00D411F8" w:rsidRPr="00177AD2" w:rsidRDefault="00D411F8" w:rsidP="00D411F8">
      <w:pPr>
        <w:pStyle w:val="Pagrindinistekstas"/>
        <w:spacing w:after="0"/>
        <w:rPr>
          <w:sz w:val="22"/>
          <w:szCs w:val="22"/>
        </w:rPr>
      </w:pPr>
    </w:p>
    <w:p w14:paraId="535AD080" w14:textId="77777777" w:rsidR="00D411F8" w:rsidRPr="00177AD2" w:rsidRDefault="00D411F8" w:rsidP="00D411F8">
      <w:pPr>
        <w:pStyle w:val="Antrat2"/>
        <w:rPr>
          <w:sz w:val="22"/>
          <w:szCs w:val="22"/>
        </w:rPr>
      </w:pPr>
      <w:r w:rsidRPr="00177AD2">
        <w:rPr>
          <w:sz w:val="22"/>
          <w:szCs w:val="22"/>
        </w:rPr>
        <w:t>6.</w:t>
      </w:r>
      <w:r w:rsidRPr="00177AD2">
        <w:rPr>
          <w:sz w:val="22"/>
          <w:szCs w:val="22"/>
        </w:rPr>
        <w:tab/>
        <w:t>FARMACINĖ INFORMACIJA</w:t>
      </w:r>
    </w:p>
    <w:p w14:paraId="5DFDA60D" w14:textId="77777777" w:rsidR="00D411F8" w:rsidRPr="00177AD2" w:rsidRDefault="00D411F8" w:rsidP="00D411F8">
      <w:pPr>
        <w:pStyle w:val="Pagrindinistekstas"/>
        <w:spacing w:after="0"/>
        <w:rPr>
          <w:b/>
          <w:bCs/>
          <w:sz w:val="22"/>
          <w:szCs w:val="22"/>
        </w:rPr>
      </w:pPr>
    </w:p>
    <w:p w14:paraId="66D81B9C" w14:textId="77777777" w:rsidR="00D411F8" w:rsidRPr="00177AD2" w:rsidRDefault="00D411F8" w:rsidP="00D411F8">
      <w:pPr>
        <w:pStyle w:val="Antrat3"/>
        <w:rPr>
          <w:sz w:val="22"/>
          <w:szCs w:val="22"/>
        </w:rPr>
      </w:pPr>
      <w:r w:rsidRPr="00177AD2">
        <w:rPr>
          <w:sz w:val="22"/>
          <w:szCs w:val="22"/>
        </w:rPr>
        <w:t>6.1</w:t>
      </w:r>
      <w:r w:rsidRPr="00177AD2">
        <w:rPr>
          <w:sz w:val="22"/>
          <w:szCs w:val="22"/>
        </w:rPr>
        <w:tab/>
        <w:t>Pagalbinių medžiagų sąrašas</w:t>
      </w:r>
    </w:p>
    <w:p w14:paraId="0BA8162D" w14:textId="77777777" w:rsidR="00D411F8" w:rsidRPr="00177AD2" w:rsidRDefault="00D411F8" w:rsidP="00D411F8">
      <w:pPr>
        <w:pStyle w:val="Pagrindinistekstas"/>
        <w:spacing w:after="0"/>
        <w:rPr>
          <w:sz w:val="22"/>
          <w:szCs w:val="22"/>
        </w:rPr>
      </w:pPr>
    </w:p>
    <w:p w14:paraId="4A678268" w14:textId="77777777" w:rsidR="00D411F8" w:rsidRPr="00177AD2" w:rsidRDefault="00D411F8" w:rsidP="00D411F8">
      <w:pPr>
        <w:pStyle w:val="Pagrindinistekstas"/>
        <w:spacing w:after="0"/>
        <w:rPr>
          <w:sz w:val="22"/>
          <w:szCs w:val="22"/>
        </w:rPr>
      </w:pPr>
      <w:r w:rsidRPr="00177AD2">
        <w:rPr>
          <w:sz w:val="22"/>
          <w:szCs w:val="22"/>
        </w:rPr>
        <w:t>Mikrokristalinė celiuliozė</w:t>
      </w:r>
    </w:p>
    <w:p w14:paraId="0002A341" w14:textId="77777777" w:rsidR="00D411F8" w:rsidRPr="00177AD2" w:rsidRDefault="00D411F8" w:rsidP="00D411F8">
      <w:pPr>
        <w:pStyle w:val="Pagrindinistekstas"/>
        <w:spacing w:after="0"/>
        <w:rPr>
          <w:sz w:val="22"/>
          <w:szCs w:val="22"/>
        </w:rPr>
      </w:pPr>
      <w:r w:rsidRPr="00177AD2">
        <w:rPr>
          <w:sz w:val="22"/>
          <w:szCs w:val="22"/>
        </w:rPr>
        <w:t>Krospovidonas (A tipo)</w:t>
      </w:r>
    </w:p>
    <w:p w14:paraId="003DB56E" w14:textId="77777777" w:rsidR="00D411F8" w:rsidRPr="00177AD2" w:rsidRDefault="00D411F8" w:rsidP="00D411F8">
      <w:pPr>
        <w:pStyle w:val="Pagrindinistekstas"/>
        <w:spacing w:after="0"/>
        <w:rPr>
          <w:sz w:val="22"/>
          <w:szCs w:val="22"/>
        </w:rPr>
      </w:pPr>
      <w:r w:rsidRPr="00177AD2">
        <w:rPr>
          <w:sz w:val="22"/>
          <w:szCs w:val="22"/>
        </w:rPr>
        <w:t>Bevandenė citrinų rūgštis</w:t>
      </w:r>
    </w:p>
    <w:p w14:paraId="5A65F502" w14:textId="77777777" w:rsidR="00D411F8" w:rsidRPr="00177AD2" w:rsidRDefault="00D411F8" w:rsidP="00D411F8">
      <w:pPr>
        <w:pStyle w:val="Pagrindinistekstas"/>
        <w:spacing w:after="0"/>
        <w:rPr>
          <w:sz w:val="22"/>
          <w:szCs w:val="22"/>
        </w:rPr>
      </w:pPr>
      <w:r w:rsidRPr="00177AD2">
        <w:rPr>
          <w:sz w:val="22"/>
          <w:szCs w:val="22"/>
        </w:rPr>
        <w:t>Koloidinis bevandenis silicio dioksidas</w:t>
      </w:r>
    </w:p>
    <w:p w14:paraId="1475304F" w14:textId="77777777" w:rsidR="00D411F8" w:rsidRPr="00177AD2" w:rsidRDefault="00D411F8" w:rsidP="00D411F8">
      <w:pPr>
        <w:pStyle w:val="Pagrindinistekstas"/>
        <w:spacing w:after="0"/>
        <w:rPr>
          <w:sz w:val="22"/>
          <w:szCs w:val="22"/>
        </w:rPr>
      </w:pPr>
      <w:r w:rsidRPr="00177AD2">
        <w:rPr>
          <w:sz w:val="22"/>
          <w:szCs w:val="22"/>
        </w:rPr>
        <w:t>Talkas</w:t>
      </w:r>
    </w:p>
    <w:p w14:paraId="6ECB02A4" w14:textId="77777777" w:rsidR="00345C15" w:rsidRPr="00177AD2" w:rsidRDefault="00345C15" w:rsidP="00D411F8">
      <w:pPr>
        <w:pStyle w:val="Pagrindinistekstas"/>
        <w:spacing w:after="0"/>
        <w:rPr>
          <w:sz w:val="22"/>
          <w:szCs w:val="22"/>
        </w:rPr>
      </w:pPr>
      <w:r w:rsidRPr="00177AD2">
        <w:rPr>
          <w:sz w:val="22"/>
          <w:szCs w:val="22"/>
        </w:rPr>
        <w:t>Aspartamas (E951)</w:t>
      </w:r>
    </w:p>
    <w:p w14:paraId="7D313367" w14:textId="77777777" w:rsidR="00345C15" w:rsidRPr="00177AD2" w:rsidRDefault="00345C15" w:rsidP="00D411F8">
      <w:pPr>
        <w:pStyle w:val="Pagrindinistekstas"/>
        <w:spacing w:after="0"/>
        <w:rPr>
          <w:sz w:val="22"/>
          <w:szCs w:val="22"/>
        </w:rPr>
      </w:pPr>
      <w:r w:rsidRPr="00177AD2">
        <w:rPr>
          <w:sz w:val="22"/>
          <w:szCs w:val="22"/>
        </w:rPr>
        <w:lastRenderedPageBreak/>
        <w:t>Acesulfamo kalio druska (E950)</w:t>
      </w:r>
    </w:p>
    <w:p w14:paraId="638DF0ED" w14:textId="77777777" w:rsidR="00D411F8" w:rsidRPr="00177AD2" w:rsidRDefault="00D411F8" w:rsidP="00D411F8">
      <w:pPr>
        <w:pStyle w:val="Pagrindinistekstas"/>
        <w:spacing w:after="0"/>
        <w:rPr>
          <w:sz w:val="22"/>
          <w:szCs w:val="22"/>
        </w:rPr>
      </w:pPr>
      <w:r w:rsidRPr="00177AD2">
        <w:rPr>
          <w:sz w:val="22"/>
          <w:szCs w:val="22"/>
        </w:rPr>
        <w:t>Pipirmėčių aromatinė medžiaga</w:t>
      </w:r>
    </w:p>
    <w:p w14:paraId="57608D56" w14:textId="77777777" w:rsidR="00D411F8" w:rsidRPr="00177AD2" w:rsidRDefault="00D411F8" w:rsidP="00D411F8">
      <w:pPr>
        <w:pStyle w:val="Pagrindinistekstas"/>
        <w:spacing w:after="0"/>
        <w:rPr>
          <w:sz w:val="22"/>
          <w:szCs w:val="22"/>
        </w:rPr>
      </w:pPr>
    </w:p>
    <w:p w14:paraId="2E1B02E5" w14:textId="77777777" w:rsidR="00D411F8" w:rsidRPr="00177AD2" w:rsidRDefault="00D411F8" w:rsidP="00D411F8">
      <w:pPr>
        <w:pStyle w:val="Pagrindinistekstas"/>
        <w:spacing w:after="0"/>
        <w:rPr>
          <w:sz w:val="22"/>
          <w:szCs w:val="22"/>
          <w:u w:val="single"/>
        </w:rPr>
      </w:pPr>
      <w:r w:rsidRPr="00177AD2">
        <w:rPr>
          <w:sz w:val="22"/>
          <w:szCs w:val="22"/>
          <w:u w:val="single"/>
        </w:rPr>
        <w:t>Maskuojanti aromatinė medžiaga</w:t>
      </w:r>
    </w:p>
    <w:p w14:paraId="5D4ADF2F" w14:textId="77777777" w:rsidR="00D411F8" w:rsidRPr="00177AD2" w:rsidRDefault="00D411F8" w:rsidP="00D411F8">
      <w:pPr>
        <w:pStyle w:val="Pagrindinistekstas"/>
        <w:spacing w:after="0"/>
        <w:rPr>
          <w:sz w:val="22"/>
          <w:szCs w:val="22"/>
        </w:rPr>
      </w:pPr>
      <w:r w:rsidRPr="00177AD2">
        <w:rPr>
          <w:sz w:val="22"/>
          <w:szCs w:val="22"/>
        </w:rPr>
        <w:t>Sacharozė</w:t>
      </w:r>
    </w:p>
    <w:p w14:paraId="1C60FFAB" w14:textId="77777777" w:rsidR="00D411F8" w:rsidRPr="00177AD2" w:rsidRDefault="00D411F8" w:rsidP="00D411F8">
      <w:pPr>
        <w:pStyle w:val="Pagrindinistekstas"/>
        <w:spacing w:after="0"/>
        <w:rPr>
          <w:sz w:val="22"/>
          <w:szCs w:val="22"/>
        </w:rPr>
      </w:pPr>
      <w:r w:rsidRPr="00177AD2">
        <w:rPr>
          <w:sz w:val="22"/>
          <w:szCs w:val="22"/>
        </w:rPr>
        <w:t>Aspartamas (E951)</w:t>
      </w:r>
    </w:p>
    <w:p w14:paraId="503D04AF" w14:textId="77777777" w:rsidR="00D411F8" w:rsidRPr="00177AD2" w:rsidRDefault="00D411F8" w:rsidP="00D411F8">
      <w:pPr>
        <w:pStyle w:val="Pagrindinistekstas"/>
        <w:spacing w:after="0"/>
        <w:rPr>
          <w:sz w:val="22"/>
          <w:szCs w:val="22"/>
        </w:rPr>
      </w:pPr>
      <w:r w:rsidRPr="00177AD2">
        <w:rPr>
          <w:sz w:val="22"/>
          <w:szCs w:val="22"/>
        </w:rPr>
        <w:t>Acesulfamo kalio druska (E950)</w:t>
      </w:r>
    </w:p>
    <w:p w14:paraId="4FE984F1" w14:textId="77777777" w:rsidR="00D411F8" w:rsidRPr="00177AD2" w:rsidRDefault="00D411F8" w:rsidP="00D411F8">
      <w:pPr>
        <w:pStyle w:val="Pagrindinistekstas"/>
        <w:spacing w:after="0"/>
        <w:rPr>
          <w:sz w:val="22"/>
          <w:szCs w:val="22"/>
        </w:rPr>
      </w:pPr>
    </w:p>
    <w:p w14:paraId="4C9DE372" w14:textId="77777777" w:rsidR="00D411F8" w:rsidRPr="00177AD2" w:rsidRDefault="00D411F8" w:rsidP="00D411F8">
      <w:pPr>
        <w:pStyle w:val="Antrat3"/>
        <w:rPr>
          <w:sz w:val="22"/>
          <w:szCs w:val="22"/>
        </w:rPr>
      </w:pPr>
      <w:r w:rsidRPr="00177AD2">
        <w:rPr>
          <w:sz w:val="22"/>
          <w:szCs w:val="22"/>
        </w:rPr>
        <w:t>6.2</w:t>
      </w:r>
      <w:r w:rsidRPr="00177AD2">
        <w:rPr>
          <w:sz w:val="22"/>
          <w:szCs w:val="22"/>
        </w:rPr>
        <w:tab/>
        <w:t>Nesuderinamumas</w:t>
      </w:r>
    </w:p>
    <w:p w14:paraId="602B7AB5" w14:textId="77777777" w:rsidR="00D411F8" w:rsidRPr="00177AD2" w:rsidRDefault="00D411F8" w:rsidP="00D411F8">
      <w:pPr>
        <w:pStyle w:val="Pagrindinistekstas"/>
        <w:spacing w:after="0"/>
        <w:rPr>
          <w:sz w:val="22"/>
          <w:szCs w:val="22"/>
        </w:rPr>
      </w:pPr>
    </w:p>
    <w:p w14:paraId="7F0F59FA" w14:textId="77777777" w:rsidR="00D411F8" w:rsidRPr="00177AD2" w:rsidRDefault="00D411F8" w:rsidP="00D411F8">
      <w:pPr>
        <w:pStyle w:val="Pagrindinistekstas"/>
        <w:spacing w:after="0"/>
        <w:rPr>
          <w:sz w:val="22"/>
          <w:szCs w:val="22"/>
        </w:rPr>
      </w:pPr>
      <w:r w:rsidRPr="00177AD2">
        <w:rPr>
          <w:sz w:val="22"/>
          <w:szCs w:val="22"/>
        </w:rPr>
        <w:t>Duomenys nebūtini.</w:t>
      </w:r>
    </w:p>
    <w:p w14:paraId="0AFBBF10" w14:textId="77777777" w:rsidR="00D411F8" w:rsidRPr="00177AD2" w:rsidRDefault="00D411F8" w:rsidP="00D411F8">
      <w:pPr>
        <w:pStyle w:val="Pagrindinistekstas"/>
        <w:spacing w:after="0"/>
        <w:rPr>
          <w:sz w:val="22"/>
          <w:szCs w:val="22"/>
        </w:rPr>
      </w:pPr>
    </w:p>
    <w:p w14:paraId="76DD8A5F" w14:textId="77777777" w:rsidR="00D411F8" w:rsidRPr="00177AD2" w:rsidRDefault="00D411F8" w:rsidP="00D411F8">
      <w:pPr>
        <w:pStyle w:val="Antrat3"/>
        <w:rPr>
          <w:sz w:val="22"/>
          <w:szCs w:val="22"/>
        </w:rPr>
      </w:pPr>
      <w:r w:rsidRPr="00177AD2">
        <w:rPr>
          <w:sz w:val="22"/>
          <w:szCs w:val="22"/>
        </w:rPr>
        <w:t>6.3</w:t>
      </w:r>
      <w:r w:rsidRPr="00177AD2">
        <w:rPr>
          <w:sz w:val="22"/>
          <w:szCs w:val="22"/>
        </w:rPr>
        <w:tab/>
        <w:t>Tinkamumo laikas</w:t>
      </w:r>
    </w:p>
    <w:p w14:paraId="2C125C3E" w14:textId="77777777" w:rsidR="00D411F8" w:rsidRPr="00177AD2" w:rsidRDefault="00D411F8" w:rsidP="00D411F8">
      <w:pPr>
        <w:pStyle w:val="Pagrindinistekstas"/>
        <w:spacing w:after="0"/>
        <w:rPr>
          <w:sz w:val="22"/>
          <w:szCs w:val="22"/>
        </w:rPr>
      </w:pPr>
    </w:p>
    <w:p w14:paraId="57698892" w14:textId="77777777" w:rsidR="00D411F8" w:rsidRPr="00177AD2" w:rsidRDefault="00D411F8" w:rsidP="00D411F8">
      <w:r w:rsidRPr="00177AD2">
        <w:t>3 metai.</w:t>
      </w:r>
    </w:p>
    <w:p w14:paraId="06A91EE9" w14:textId="77777777" w:rsidR="00D411F8" w:rsidRPr="00177AD2" w:rsidRDefault="00D411F8" w:rsidP="00D411F8">
      <w:pPr>
        <w:pStyle w:val="Pagrindinistekstas"/>
        <w:spacing w:after="0"/>
        <w:rPr>
          <w:sz w:val="22"/>
          <w:szCs w:val="22"/>
        </w:rPr>
      </w:pPr>
    </w:p>
    <w:p w14:paraId="21138A44" w14:textId="77777777" w:rsidR="00D411F8" w:rsidRPr="00177AD2" w:rsidRDefault="00D411F8" w:rsidP="00D411F8">
      <w:pPr>
        <w:pStyle w:val="Antrat3"/>
        <w:rPr>
          <w:sz w:val="22"/>
          <w:szCs w:val="22"/>
        </w:rPr>
      </w:pPr>
      <w:r w:rsidRPr="00177AD2">
        <w:rPr>
          <w:sz w:val="22"/>
          <w:szCs w:val="22"/>
        </w:rPr>
        <w:t>6.4</w:t>
      </w:r>
      <w:r w:rsidRPr="00177AD2">
        <w:rPr>
          <w:sz w:val="22"/>
          <w:szCs w:val="22"/>
        </w:rPr>
        <w:tab/>
        <w:t>Specialios laikymo sąlygos</w:t>
      </w:r>
    </w:p>
    <w:p w14:paraId="05AC2055" w14:textId="77777777" w:rsidR="00D411F8" w:rsidRPr="00177AD2" w:rsidRDefault="00D411F8" w:rsidP="00D411F8">
      <w:pPr>
        <w:pStyle w:val="Pagrindinistekstas"/>
        <w:spacing w:after="0"/>
        <w:rPr>
          <w:sz w:val="22"/>
          <w:szCs w:val="22"/>
        </w:rPr>
      </w:pPr>
    </w:p>
    <w:p w14:paraId="37611740" w14:textId="77777777" w:rsidR="00D411F8" w:rsidRPr="00177AD2" w:rsidRDefault="00D411F8" w:rsidP="00D411F8">
      <w:pPr>
        <w:pStyle w:val="Pagrindinistekstas"/>
        <w:spacing w:after="0"/>
        <w:rPr>
          <w:sz w:val="22"/>
          <w:szCs w:val="22"/>
        </w:rPr>
      </w:pPr>
      <w:r w:rsidRPr="00177AD2">
        <w:rPr>
          <w:rStyle w:val="hps"/>
          <w:sz w:val="22"/>
          <w:szCs w:val="22"/>
        </w:rPr>
        <w:t>Šiam vaistiniam preparatui specialių laikymo sąlygų nereikia.</w:t>
      </w:r>
    </w:p>
    <w:p w14:paraId="22C5B8D6" w14:textId="77777777" w:rsidR="00D411F8" w:rsidRPr="00177AD2" w:rsidRDefault="00D411F8" w:rsidP="00D411F8">
      <w:pPr>
        <w:pStyle w:val="Pagrindinistekstas"/>
        <w:spacing w:after="0"/>
        <w:rPr>
          <w:sz w:val="22"/>
          <w:szCs w:val="22"/>
        </w:rPr>
      </w:pPr>
    </w:p>
    <w:p w14:paraId="1650A144" w14:textId="77777777" w:rsidR="00D411F8" w:rsidRPr="00177AD2" w:rsidRDefault="00D411F8" w:rsidP="00D411F8">
      <w:pPr>
        <w:pStyle w:val="Antrat3"/>
        <w:rPr>
          <w:sz w:val="22"/>
          <w:szCs w:val="22"/>
        </w:rPr>
      </w:pPr>
      <w:r w:rsidRPr="00177AD2">
        <w:rPr>
          <w:sz w:val="22"/>
          <w:szCs w:val="22"/>
        </w:rPr>
        <w:t>6.5</w:t>
      </w:r>
      <w:r w:rsidRPr="00177AD2">
        <w:rPr>
          <w:sz w:val="22"/>
          <w:szCs w:val="22"/>
        </w:rPr>
        <w:tab/>
        <w:t>Talpyklės pobūdis ir jos turinys</w:t>
      </w:r>
    </w:p>
    <w:p w14:paraId="2E477809" w14:textId="77777777" w:rsidR="00D411F8" w:rsidRPr="00177AD2" w:rsidRDefault="00D411F8" w:rsidP="00D411F8">
      <w:pPr>
        <w:pStyle w:val="Pagrindinistekstas"/>
        <w:spacing w:after="0"/>
        <w:rPr>
          <w:sz w:val="22"/>
          <w:szCs w:val="22"/>
        </w:rPr>
      </w:pPr>
    </w:p>
    <w:p w14:paraId="06D4ABF1" w14:textId="77777777" w:rsidR="00D411F8" w:rsidRPr="00177AD2" w:rsidRDefault="00D411F8" w:rsidP="00D411F8">
      <w:r w:rsidRPr="00177AD2">
        <w:t>Betaserc 24 mg burnoje disperguojamos tabletės tiekiamos pakuotėmis po 20, 30, 50, 60 arba 100 tablečių poliamido / aliuminio / PVC ir aliuminio folijos lizdinėse plokštelėse.</w:t>
      </w:r>
    </w:p>
    <w:p w14:paraId="27D4F8A5" w14:textId="77777777" w:rsidR="00D411F8" w:rsidRPr="00177AD2" w:rsidRDefault="00D411F8" w:rsidP="00D411F8"/>
    <w:p w14:paraId="30539F58" w14:textId="77777777" w:rsidR="00D411F8" w:rsidRPr="00177AD2" w:rsidRDefault="00D411F8" w:rsidP="00D411F8">
      <w:pPr>
        <w:pStyle w:val="Pagrindinistekstas"/>
        <w:spacing w:after="0"/>
        <w:rPr>
          <w:sz w:val="22"/>
          <w:szCs w:val="22"/>
        </w:rPr>
      </w:pPr>
      <w:r w:rsidRPr="00177AD2">
        <w:rPr>
          <w:sz w:val="22"/>
          <w:szCs w:val="22"/>
        </w:rPr>
        <w:t>Gali būti tiekiamos ne visų dydžių pakuotės.</w:t>
      </w:r>
    </w:p>
    <w:p w14:paraId="1314BECD" w14:textId="77777777" w:rsidR="00D411F8" w:rsidRPr="00177AD2" w:rsidRDefault="00D411F8" w:rsidP="00D411F8">
      <w:pPr>
        <w:pStyle w:val="Pagrindinistekstas"/>
        <w:spacing w:after="0"/>
        <w:rPr>
          <w:sz w:val="22"/>
          <w:szCs w:val="22"/>
        </w:rPr>
      </w:pPr>
    </w:p>
    <w:p w14:paraId="1DE86B0F" w14:textId="77777777" w:rsidR="00D411F8" w:rsidRPr="00177AD2" w:rsidRDefault="00D411F8" w:rsidP="00D411F8">
      <w:pPr>
        <w:pStyle w:val="Antrat3"/>
        <w:rPr>
          <w:sz w:val="22"/>
          <w:szCs w:val="22"/>
        </w:rPr>
      </w:pPr>
      <w:r w:rsidRPr="00177AD2">
        <w:rPr>
          <w:sz w:val="22"/>
          <w:szCs w:val="22"/>
        </w:rPr>
        <w:t>6.6</w:t>
      </w:r>
      <w:r w:rsidRPr="00177AD2">
        <w:rPr>
          <w:sz w:val="22"/>
          <w:szCs w:val="22"/>
        </w:rPr>
        <w:tab/>
        <w:t>Specialūs reikalavimai atliekoms tvarkyti</w:t>
      </w:r>
    </w:p>
    <w:p w14:paraId="785FD4D8" w14:textId="77777777" w:rsidR="00D411F8" w:rsidRPr="00177AD2" w:rsidRDefault="00D411F8" w:rsidP="00D411F8">
      <w:pPr>
        <w:pStyle w:val="Pagrindinistekstas"/>
        <w:spacing w:after="0"/>
        <w:rPr>
          <w:sz w:val="22"/>
          <w:szCs w:val="22"/>
        </w:rPr>
      </w:pPr>
    </w:p>
    <w:p w14:paraId="0F755DBB" w14:textId="77777777" w:rsidR="00D411F8" w:rsidRPr="00177AD2" w:rsidRDefault="00D411F8" w:rsidP="00D411F8">
      <w:pPr>
        <w:pStyle w:val="Pagrindinistekstas"/>
        <w:spacing w:after="0"/>
        <w:rPr>
          <w:sz w:val="22"/>
          <w:szCs w:val="22"/>
        </w:rPr>
      </w:pPr>
      <w:r w:rsidRPr="00177AD2">
        <w:rPr>
          <w:sz w:val="22"/>
          <w:szCs w:val="22"/>
        </w:rPr>
        <w:t xml:space="preserve">Nesuvartotą vaistinį preparatą ar atliekas reikia tvarkyti laikantis vietinių reikalavimų. </w:t>
      </w:r>
    </w:p>
    <w:p w14:paraId="24997AC5" w14:textId="77777777" w:rsidR="00D411F8" w:rsidRPr="00177AD2" w:rsidRDefault="00D411F8" w:rsidP="00D411F8">
      <w:pPr>
        <w:pStyle w:val="Pagrindinistekstas"/>
        <w:spacing w:after="0"/>
        <w:rPr>
          <w:sz w:val="22"/>
          <w:szCs w:val="22"/>
        </w:rPr>
      </w:pPr>
    </w:p>
    <w:p w14:paraId="2F079502" w14:textId="77777777" w:rsidR="00D411F8" w:rsidRPr="00177AD2" w:rsidRDefault="00D411F8" w:rsidP="00D411F8">
      <w:pPr>
        <w:pStyle w:val="Pagrindinistekstas"/>
        <w:spacing w:after="0"/>
        <w:rPr>
          <w:sz w:val="22"/>
          <w:szCs w:val="22"/>
        </w:rPr>
      </w:pPr>
    </w:p>
    <w:p w14:paraId="50EC4578" w14:textId="77777777" w:rsidR="00D411F8" w:rsidRPr="00177AD2" w:rsidRDefault="00D411F8" w:rsidP="00D411F8">
      <w:pPr>
        <w:pStyle w:val="Antrat2"/>
        <w:rPr>
          <w:sz w:val="22"/>
          <w:szCs w:val="22"/>
        </w:rPr>
      </w:pPr>
      <w:r w:rsidRPr="00177AD2">
        <w:rPr>
          <w:sz w:val="22"/>
          <w:szCs w:val="22"/>
        </w:rPr>
        <w:t>7.</w:t>
      </w:r>
      <w:r w:rsidRPr="00177AD2">
        <w:rPr>
          <w:sz w:val="22"/>
          <w:szCs w:val="22"/>
        </w:rPr>
        <w:tab/>
        <w:t>R</w:t>
      </w:r>
      <w:r w:rsidR="00C2200D" w:rsidRPr="00177AD2">
        <w:rPr>
          <w:sz w:val="22"/>
          <w:szCs w:val="22"/>
        </w:rPr>
        <w:t>EGISTRUOTOJAS</w:t>
      </w:r>
    </w:p>
    <w:p w14:paraId="1331DAF9" w14:textId="77777777" w:rsidR="00D411F8" w:rsidRPr="00177AD2" w:rsidRDefault="00D411F8" w:rsidP="00D411F8">
      <w:pPr>
        <w:pStyle w:val="Pagrindinistekstas"/>
        <w:spacing w:after="0"/>
        <w:rPr>
          <w:sz w:val="22"/>
          <w:szCs w:val="22"/>
        </w:rPr>
      </w:pPr>
    </w:p>
    <w:p w14:paraId="63579D9D" w14:textId="77777777" w:rsidR="001A1AFE" w:rsidRPr="001A1AFE" w:rsidRDefault="001A1AFE" w:rsidP="00C45411">
      <w:pPr>
        <w:pStyle w:val="Pagrindinistekstas"/>
        <w:spacing w:after="0"/>
        <w:rPr>
          <w:sz w:val="22"/>
          <w:szCs w:val="22"/>
        </w:rPr>
      </w:pPr>
      <w:r w:rsidRPr="001A1AFE">
        <w:rPr>
          <w:sz w:val="22"/>
          <w:szCs w:val="22"/>
        </w:rPr>
        <w:t>Viatris Healthcare Limited,</w:t>
      </w:r>
    </w:p>
    <w:p w14:paraId="6EDE23C1" w14:textId="5D6E0CD8" w:rsidR="004175CB" w:rsidRPr="00177AD2" w:rsidRDefault="001A1AFE" w:rsidP="001A1AFE">
      <w:r w:rsidRPr="001A1AFE">
        <w:t>Damastown Industrial Park, Mulhuddart, Dublin 15, DUBLIN,</w:t>
      </w:r>
    </w:p>
    <w:p w14:paraId="5B0E84BE" w14:textId="77777777" w:rsidR="004175CB" w:rsidRPr="00177AD2" w:rsidRDefault="004175CB" w:rsidP="004175CB">
      <w:r w:rsidRPr="00177AD2">
        <w:t>Airija</w:t>
      </w:r>
    </w:p>
    <w:p w14:paraId="570760F0" w14:textId="77777777" w:rsidR="00D411F8" w:rsidRPr="00177AD2" w:rsidRDefault="00D411F8" w:rsidP="00D411F8">
      <w:pPr>
        <w:pStyle w:val="Pagrindinistekstas"/>
        <w:spacing w:after="0"/>
        <w:rPr>
          <w:sz w:val="22"/>
          <w:szCs w:val="22"/>
        </w:rPr>
      </w:pPr>
    </w:p>
    <w:p w14:paraId="511EB0F3" w14:textId="77777777" w:rsidR="00D411F8" w:rsidRPr="00177AD2" w:rsidRDefault="00D411F8" w:rsidP="00D411F8">
      <w:pPr>
        <w:pStyle w:val="Pagrindinistekstas"/>
        <w:spacing w:after="0"/>
        <w:rPr>
          <w:sz w:val="22"/>
          <w:szCs w:val="22"/>
        </w:rPr>
      </w:pPr>
    </w:p>
    <w:p w14:paraId="21774B59" w14:textId="77777777" w:rsidR="00D411F8" w:rsidRPr="00177AD2" w:rsidRDefault="00D411F8" w:rsidP="00D411F8">
      <w:pPr>
        <w:pStyle w:val="Antrat2"/>
        <w:rPr>
          <w:sz w:val="22"/>
          <w:szCs w:val="22"/>
        </w:rPr>
      </w:pPr>
      <w:r w:rsidRPr="00177AD2">
        <w:rPr>
          <w:sz w:val="22"/>
          <w:szCs w:val="22"/>
        </w:rPr>
        <w:t>8.</w:t>
      </w:r>
      <w:r w:rsidRPr="00177AD2">
        <w:rPr>
          <w:sz w:val="22"/>
          <w:szCs w:val="22"/>
        </w:rPr>
        <w:tab/>
        <w:t>R</w:t>
      </w:r>
      <w:r w:rsidR="00C2200D" w:rsidRPr="00177AD2">
        <w:rPr>
          <w:sz w:val="22"/>
          <w:szCs w:val="22"/>
        </w:rPr>
        <w:t>EGISTRACIJOS</w:t>
      </w:r>
      <w:r w:rsidRPr="00177AD2">
        <w:rPr>
          <w:sz w:val="22"/>
          <w:szCs w:val="22"/>
        </w:rPr>
        <w:t xml:space="preserve"> PAŽYMĖJIMO NUMERIS(-IAI)</w:t>
      </w:r>
    </w:p>
    <w:p w14:paraId="78924C7A" w14:textId="77777777" w:rsidR="00D411F8" w:rsidRPr="00177AD2" w:rsidRDefault="00D411F8" w:rsidP="00D411F8">
      <w:pPr>
        <w:pStyle w:val="Pagrindinistekstas"/>
        <w:spacing w:after="0"/>
        <w:rPr>
          <w:sz w:val="22"/>
          <w:szCs w:val="22"/>
        </w:rPr>
      </w:pPr>
    </w:p>
    <w:p w14:paraId="5FB05BB4" w14:textId="0FEA9E28" w:rsidR="00C42E93" w:rsidRDefault="00C42E93" w:rsidP="00C42E93">
      <w:pPr>
        <w:rPr>
          <w:bCs/>
        </w:rPr>
      </w:pPr>
      <w:r>
        <w:rPr>
          <w:bCs/>
        </w:rPr>
        <w:t>LT/1/95/0848/006 – N20</w:t>
      </w:r>
    </w:p>
    <w:p w14:paraId="0BBAE6BB" w14:textId="35664261" w:rsidR="00C42E93" w:rsidRDefault="00C42E93" w:rsidP="00C42E93">
      <w:pPr>
        <w:rPr>
          <w:bCs/>
        </w:rPr>
      </w:pPr>
      <w:r>
        <w:rPr>
          <w:bCs/>
        </w:rPr>
        <w:t>LT/1/95/0848/007 – N30</w:t>
      </w:r>
    </w:p>
    <w:p w14:paraId="1C323B59" w14:textId="222D7B6C" w:rsidR="00C42E93" w:rsidRDefault="00C42E93" w:rsidP="00C42E93">
      <w:pPr>
        <w:rPr>
          <w:bCs/>
        </w:rPr>
      </w:pPr>
      <w:r>
        <w:rPr>
          <w:bCs/>
        </w:rPr>
        <w:t>LT/1/95/0848/008 – N50</w:t>
      </w:r>
    </w:p>
    <w:p w14:paraId="4E1B8DA3" w14:textId="7AC455C6" w:rsidR="00C42E93" w:rsidRDefault="00C42E93" w:rsidP="00C42E93">
      <w:pPr>
        <w:rPr>
          <w:bCs/>
        </w:rPr>
      </w:pPr>
      <w:r>
        <w:rPr>
          <w:bCs/>
        </w:rPr>
        <w:t>LT/1/95/0848/009 – N60</w:t>
      </w:r>
    </w:p>
    <w:p w14:paraId="06F5C72F" w14:textId="4703E62C" w:rsidR="00D411F8" w:rsidRDefault="00C42E93" w:rsidP="00C42E93">
      <w:pPr>
        <w:pStyle w:val="Pagrindinistekstas"/>
        <w:spacing w:after="0"/>
        <w:rPr>
          <w:bCs/>
          <w:sz w:val="22"/>
          <w:szCs w:val="22"/>
        </w:rPr>
      </w:pPr>
      <w:r>
        <w:rPr>
          <w:bCs/>
          <w:sz w:val="22"/>
          <w:szCs w:val="22"/>
        </w:rPr>
        <w:t>LT/1/95/0848/010 – N100</w:t>
      </w:r>
    </w:p>
    <w:p w14:paraId="7A8F0063" w14:textId="77777777" w:rsidR="00C42E93" w:rsidRPr="00177AD2" w:rsidRDefault="00C42E93" w:rsidP="00C42E93">
      <w:pPr>
        <w:pStyle w:val="Pagrindinistekstas"/>
        <w:spacing w:after="0"/>
        <w:rPr>
          <w:sz w:val="22"/>
          <w:szCs w:val="22"/>
        </w:rPr>
      </w:pPr>
    </w:p>
    <w:p w14:paraId="1DE703EF" w14:textId="77777777" w:rsidR="00D411F8" w:rsidRPr="00177AD2" w:rsidRDefault="00D411F8" w:rsidP="00D411F8">
      <w:pPr>
        <w:pStyle w:val="Pagrindinistekstas"/>
        <w:spacing w:after="0"/>
        <w:rPr>
          <w:sz w:val="22"/>
          <w:szCs w:val="22"/>
        </w:rPr>
      </w:pPr>
    </w:p>
    <w:p w14:paraId="428EA198" w14:textId="77777777" w:rsidR="00D411F8" w:rsidRPr="00177AD2" w:rsidRDefault="00D411F8" w:rsidP="00D411F8">
      <w:pPr>
        <w:pStyle w:val="Antrat2"/>
        <w:rPr>
          <w:sz w:val="22"/>
          <w:szCs w:val="22"/>
        </w:rPr>
      </w:pPr>
      <w:r w:rsidRPr="00177AD2">
        <w:rPr>
          <w:sz w:val="22"/>
          <w:szCs w:val="22"/>
        </w:rPr>
        <w:t>9.</w:t>
      </w:r>
      <w:r w:rsidRPr="00177AD2">
        <w:rPr>
          <w:sz w:val="22"/>
          <w:szCs w:val="22"/>
        </w:rPr>
        <w:tab/>
      </w:r>
      <w:r w:rsidR="00C2200D" w:rsidRPr="00177AD2">
        <w:rPr>
          <w:sz w:val="22"/>
        </w:rPr>
        <w:t>REGISTRAVIMO / PERREGISTRAVIMO DATA</w:t>
      </w:r>
    </w:p>
    <w:p w14:paraId="74DA1FC7" w14:textId="77777777" w:rsidR="00D411F8" w:rsidRPr="00177AD2" w:rsidRDefault="00D411F8" w:rsidP="00D411F8">
      <w:pPr>
        <w:pStyle w:val="Pagrindinistekstas"/>
        <w:spacing w:after="0"/>
        <w:rPr>
          <w:sz w:val="22"/>
          <w:szCs w:val="22"/>
        </w:rPr>
      </w:pPr>
    </w:p>
    <w:p w14:paraId="6F021425" w14:textId="77777777" w:rsidR="00D411F8" w:rsidRPr="00177AD2" w:rsidRDefault="00D411F8" w:rsidP="00C42E93">
      <w:pPr>
        <w:tabs>
          <w:tab w:val="left" w:pos="1296"/>
        </w:tabs>
        <w:snapToGrid w:val="0"/>
        <w:rPr>
          <w:szCs w:val="24"/>
          <w:lang w:eastAsia="en-US"/>
        </w:rPr>
      </w:pPr>
      <w:r w:rsidRPr="00177AD2">
        <w:rPr>
          <w:noProof/>
          <w:szCs w:val="24"/>
          <w:lang w:eastAsia="en-US"/>
        </w:rPr>
        <w:t>R</w:t>
      </w:r>
      <w:r w:rsidR="00C2200D" w:rsidRPr="00177AD2">
        <w:rPr>
          <w:noProof/>
          <w:szCs w:val="24"/>
          <w:lang w:eastAsia="en-US"/>
        </w:rPr>
        <w:t>egistravimo data</w:t>
      </w:r>
      <w:r w:rsidRPr="00177AD2">
        <w:rPr>
          <w:noProof/>
          <w:szCs w:val="24"/>
          <w:lang w:eastAsia="en-US"/>
        </w:rPr>
        <w:t xml:space="preserve"> 2014 m. gruodžio 23 d.</w:t>
      </w:r>
    </w:p>
    <w:p w14:paraId="3DCBBD36" w14:textId="26C287DC" w:rsidR="00D411F8" w:rsidRPr="00177AD2" w:rsidRDefault="00D529B6" w:rsidP="00C42E93">
      <w:pPr>
        <w:pStyle w:val="Pagrindinistekstas"/>
        <w:spacing w:after="0"/>
        <w:rPr>
          <w:sz w:val="22"/>
          <w:szCs w:val="22"/>
        </w:rPr>
      </w:pPr>
      <w:r>
        <w:rPr>
          <w:sz w:val="22"/>
          <w:szCs w:val="22"/>
        </w:rPr>
        <w:t>Paskutinio p</w:t>
      </w:r>
      <w:r w:rsidR="00345C15" w:rsidRPr="00177AD2">
        <w:rPr>
          <w:sz w:val="22"/>
          <w:szCs w:val="22"/>
        </w:rPr>
        <w:t>erregistravimo data</w:t>
      </w:r>
      <w:r w:rsidR="00C42E93">
        <w:rPr>
          <w:sz w:val="22"/>
          <w:szCs w:val="22"/>
        </w:rPr>
        <w:t xml:space="preserve"> </w:t>
      </w:r>
      <w:r w:rsidR="00C42E93" w:rsidRPr="00C42E93">
        <w:rPr>
          <w:sz w:val="22"/>
          <w:szCs w:val="22"/>
        </w:rPr>
        <w:t>2019 m. spalio 11 d.</w:t>
      </w:r>
    </w:p>
    <w:p w14:paraId="4C269E80" w14:textId="77777777" w:rsidR="00345C15" w:rsidRPr="00177AD2" w:rsidRDefault="00345C15" w:rsidP="00C42E93">
      <w:pPr>
        <w:pStyle w:val="Pagrindinistekstas"/>
        <w:spacing w:after="0"/>
        <w:rPr>
          <w:sz w:val="22"/>
          <w:szCs w:val="22"/>
        </w:rPr>
      </w:pPr>
    </w:p>
    <w:p w14:paraId="009B8532" w14:textId="77777777" w:rsidR="00D411F8" w:rsidRPr="00177AD2" w:rsidRDefault="00D411F8" w:rsidP="00C42E93">
      <w:pPr>
        <w:pStyle w:val="Pagrindinistekstas"/>
        <w:spacing w:after="0"/>
        <w:rPr>
          <w:sz w:val="22"/>
          <w:szCs w:val="22"/>
        </w:rPr>
      </w:pPr>
    </w:p>
    <w:p w14:paraId="57FE5EA7" w14:textId="77777777" w:rsidR="00C42E93" w:rsidRDefault="00D411F8" w:rsidP="00C42E93">
      <w:pPr>
        <w:pStyle w:val="Antrat2"/>
        <w:keepNext w:val="0"/>
        <w:rPr>
          <w:sz w:val="22"/>
          <w:szCs w:val="22"/>
        </w:rPr>
      </w:pPr>
      <w:r w:rsidRPr="00177AD2">
        <w:rPr>
          <w:sz w:val="22"/>
          <w:szCs w:val="22"/>
        </w:rPr>
        <w:t>10.</w:t>
      </w:r>
      <w:r w:rsidRPr="00177AD2">
        <w:rPr>
          <w:sz w:val="22"/>
          <w:szCs w:val="22"/>
        </w:rPr>
        <w:tab/>
        <w:t>TEKSTO PERŽIŪROS DATA</w:t>
      </w:r>
      <w:r w:rsidR="00C42E93">
        <w:rPr>
          <w:sz w:val="22"/>
          <w:szCs w:val="22"/>
        </w:rPr>
        <w:t xml:space="preserve"> </w:t>
      </w:r>
    </w:p>
    <w:p w14:paraId="5E2E4515" w14:textId="77777777" w:rsidR="00C42E93" w:rsidRDefault="00C42E93" w:rsidP="00C42E93">
      <w:pPr>
        <w:pStyle w:val="Antrat2"/>
        <w:keepNext w:val="0"/>
        <w:rPr>
          <w:sz w:val="22"/>
          <w:szCs w:val="22"/>
        </w:rPr>
      </w:pPr>
    </w:p>
    <w:p w14:paraId="695189D5" w14:textId="43D55FB6" w:rsidR="00D411F8" w:rsidRPr="00177AD2" w:rsidRDefault="00C42E93" w:rsidP="00C42E93">
      <w:pPr>
        <w:pStyle w:val="Antrat2"/>
        <w:keepNext w:val="0"/>
        <w:rPr>
          <w:sz w:val="22"/>
          <w:szCs w:val="22"/>
        </w:rPr>
      </w:pPr>
      <w:r w:rsidRPr="00C42E93">
        <w:rPr>
          <w:b w:val="0"/>
          <w:sz w:val="22"/>
          <w:szCs w:val="22"/>
        </w:rPr>
        <w:t>20</w:t>
      </w:r>
      <w:r w:rsidR="001A1AFE">
        <w:rPr>
          <w:b w:val="0"/>
          <w:sz w:val="22"/>
          <w:szCs w:val="22"/>
        </w:rPr>
        <w:t>22 m. spalio 15 d.</w:t>
      </w:r>
    </w:p>
    <w:p w14:paraId="782192D5" w14:textId="77777777" w:rsidR="00D411F8" w:rsidRPr="00B75209" w:rsidRDefault="00D411F8" w:rsidP="00C42E93">
      <w:pPr>
        <w:pStyle w:val="BTEMEASMCA"/>
        <w:rPr>
          <w:rFonts w:ascii="Times New Roman" w:hAnsi="Times New Roman"/>
          <w:lang w:val="lt-LT"/>
        </w:rPr>
      </w:pPr>
    </w:p>
    <w:p w14:paraId="2E56C8A2" w14:textId="77777777" w:rsidR="00D411F8" w:rsidRPr="00B75209" w:rsidRDefault="00D411F8" w:rsidP="00C42E93">
      <w:pPr>
        <w:pStyle w:val="BTEMEASMCA"/>
        <w:rPr>
          <w:rFonts w:ascii="Times New Roman" w:hAnsi="Times New Roman"/>
          <w:lang w:val="lt-LT"/>
        </w:rPr>
      </w:pPr>
    </w:p>
    <w:p w14:paraId="525BBF06" w14:textId="77777777" w:rsidR="00D411F8" w:rsidRPr="00B75209" w:rsidRDefault="00D411F8" w:rsidP="00D411F8">
      <w:pPr>
        <w:pStyle w:val="BTEMEASMCA"/>
        <w:rPr>
          <w:rFonts w:ascii="Times New Roman" w:hAnsi="Times New Roman"/>
          <w:color w:val="0000FF"/>
          <w:lang w:val="lt-LT"/>
        </w:rPr>
      </w:pPr>
      <w:r w:rsidRPr="00B75209">
        <w:rPr>
          <w:rFonts w:ascii="Times New Roman" w:hAnsi="Times New Roman"/>
          <w:lang w:val="lt-LT"/>
        </w:rPr>
        <w:t xml:space="preserve">Išsami informacija apie šį vaistinį preparatą pateikiama Valstybinės vaistų kontrolės tarnybos prie Lietuvos Respublikos sveikatos apsaugos ministerijos tinklalapyje </w:t>
      </w:r>
      <w:r w:rsidRPr="00B75209">
        <w:rPr>
          <w:rFonts w:ascii="Times New Roman" w:hAnsi="Times New Roman"/>
          <w:color w:val="0000FF"/>
          <w:lang w:val="lt-LT"/>
        </w:rPr>
        <w:t>http://www.vvkt.lt</w:t>
      </w:r>
    </w:p>
    <w:p w14:paraId="24BC30A8" w14:textId="77777777" w:rsidR="00D411F8" w:rsidRPr="00177AD2" w:rsidRDefault="00D411F8" w:rsidP="00D411F8">
      <w:pPr>
        <w:spacing w:after="200" w:line="276" w:lineRule="auto"/>
      </w:pPr>
      <w:r w:rsidRPr="00177AD2">
        <w:br w:type="page"/>
      </w:r>
    </w:p>
    <w:p w14:paraId="62A370F3" w14:textId="77777777" w:rsidR="00D411F8" w:rsidRPr="00177AD2" w:rsidRDefault="00D411F8" w:rsidP="00D411F8">
      <w:pPr>
        <w:pStyle w:val="Pagrindinistekstas"/>
        <w:spacing w:after="0"/>
        <w:rPr>
          <w:sz w:val="22"/>
          <w:szCs w:val="22"/>
        </w:rPr>
      </w:pPr>
    </w:p>
    <w:p w14:paraId="333104E7" w14:textId="77777777" w:rsidR="00D411F8" w:rsidRPr="00177AD2" w:rsidRDefault="00D411F8" w:rsidP="00D411F8">
      <w:pPr>
        <w:pStyle w:val="Pagrindinistekstas"/>
        <w:spacing w:after="0"/>
        <w:rPr>
          <w:sz w:val="22"/>
          <w:szCs w:val="22"/>
        </w:rPr>
      </w:pPr>
    </w:p>
    <w:p w14:paraId="7A95D799" w14:textId="77777777" w:rsidR="00D411F8" w:rsidRPr="00177AD2" w:rsidRDefault="00D411F8" w:rsidP="00D411F8">
      <w:pPr>
        <w:pStyle w:val="Pagrindinistekstas"/>
        <w:spacing w:after="0"/>
        <w:rPr>
          <w:sz w:val="22"/>
          <w:szCs w:val="22"/>
        </w:rPr>
      </w:pPr>
    </w:p>
    <w:p w14:paraId="617D05EF" w14:textId="77777777" w:rsidR="00D411F8" w:rsidRPr="00177AD2" w:rsidRDefault="00D411F8" w:rsidP="00D411F8">
      <w:pPr>
        <w:pStyle w:val="Pagrindinistekstas"/>
        <w:spacing w:after="0"/>
        <w:rPr>
          <w:sz w:val="22"/>
          <w:szCs w:val="22"/>
        </w:rPr>
      </w:pPr>
    </w:p>
    <w:p w14:paraId="14599DAF" w14:textId="77777777" w:rsidR="00D411F8" w:rsidRPr="00177AD2" w:rsidRDefault="00D411F8" w:rsidP="00D411F8">
      <w:pPr>
        <w:pStyle w:val="Pagrindinistekstas"/>
        <w:spacing w:after="0"/>
        <w:rPr>
          <w:sz w:val="22"/>
          <w:szCs w:val="22"/>
        </w:rPr>
      </w:pPr>
    </w:p>
    <w:p w14:paraId="4D02FFB7" w14:textId="77777777" w:rsidR="00D411F8" w:rsidRPr="00177AD2" w:rsidRDefault="00D411F8" w:rsidP="00D411F8">
      <w:pPr>
        <w:pStyle w:val="Pagrindinistekstas"/>
        <w:spacing w:after="0"/>
        <w:rPr>
          <w:sz w:val="22"/>
          <w:szCs w:val="22"/>
        </w:rPr>
      </w:pPr>
    </w:p>
    <w:p w14:paraId="0718F1B7" w14:textId="77777777" w:rsidR="00D411F8" w:rsidRPr="00177AD2" w:rsidRDefault="00D411F8" w:rsidP="00D411F8">
      <w:pPr>
        <w:pStyle w:val="Pagrindinistekstas"/>
        <w:spacing w:after="0"/>
        <w:rPr>
          <w:sz w:val="22"/>
          <w:szCs w:val="22"/>
        </w:rPr>
      </w:pPr>
    </w:p>
    <w:p w14:paraId="62FDB1F9" w14:textId="77777777" w:rsidR="00D411F8" w:rsidRPr="00177AD2" w:rsidRDefault="00D411F8" w:rsidP="00D411F8">
      <w:pPr>
        <w:pStyle w:val="Pagrindinistekstas"/>
        <w:spacing w:after="0"/>
        <w:rPr>
          <w:sz w:val="22"/>
          <w:szCs w:val="22"/>
        </w:rPr>
      </w:pPr>
    </w:p>
    <w:p w14:paraId="39A19C03" w14:textId="77777777" w:rsidR="00D411F8" w:rsidRPr="00177AD2" w:rsidRDefault="00D411F8" w:rsidP="00D411F8">
      <w:pPr>
        <w:pStyle w:val="Pagrindinistekstas"/>
        <w:spacing w:after="0"/>
        <w:rPr>
          <w:sz w:val="22"/>
          <w:szCs w:val="22"/>
        </w:rPr>
      </w:pPr>
    </w:p>
    <w:p w14:paraId="07EAF0EA" w14:textId="77777777" w:rsidR="00D411F8" w:rsidRPr="00177AD2" w:rsidRDefault="00D411F8" w:rsidP="00D411F8">
      <w:pPr>
        <w:pStyle w:val="Pagrindinistekstas"/>
        <w:spacing w:after="0"/>
        <w:rPr>
          <w:sz w:val="22"/>
          <w:szCs w:val="22"/>
        </w:rPr>
      </w:pPr>
    </w:p>
    <w:p w14:paraId="5B2901F8" w14:textId="77777777" w:rsidR="00D411F8" w:rsidRPr="00177AD2" w:rsidRDefault="00D411F8" w:rsidP="00D411F8">
      <w:pPr>
        <w:pStyle w:val="Pagrindinistekstas"/>
        <w:spacing w:after="0"/>
        <w:rPr>
          <w:sz w:val="22"/>
          <w:szCs w:val="22"/>
        </w:rPr>
      </w:pPr>
    </w:p>
    <w:p w14:paraId="4F3D7371" w14:textId="77777777" w:rsidR="00D411F8" w:rsidRPr="00177AD2" w:rsidRDefault="00D411F8" w:rsidP="00D411F8">
      <w:pPr>
        <w:pStyle w:val="Pagrindinistekstas"/>
        <w:spacing w:after="0"/>
        <w:rPr>
          <w:sz w:val="22"/>
          <w:szCs w:val="22"/>
        </w:rPr>
      </w:pPr>
    </w:p>
    <w:p w14:paraId="0382828E" w14:textId="77777777" w:rsidR="00D411F8" w:rsidRPr="00177AD2" w:rsidRDefault="00D411F8" w:rsidP="00D411F8">
      <w:pPr>
        <w:pStyle w:val="Pagrindinistekstas"/>
        <w:spacing w:after="0"/>
        <w:rPr>
          <w:sz w:val="22"/>
          <w:szCs w:val="22"/>
        </w:rPr>
      </w:pPr>
    </w:p>
    <w:p w14:paraId="40D74685" w14:textId="77777777" w:rsidR="00D411F8" w:rsidRPr="00177AD2" w:rsidRDefault="00D411F8" w:rsidP="00D411F8">
      <w:pPr>
        <w:pStyle w:val="Pagrindinistekstas"/>
        <w:spacing w:after="0"/>
        <w:rPr>
          <w:sz w:val="22"/>
          <w:szCs w:val="22"/>
        </w:rPr>
      </w:pPr>
    </w:p>
    <w:p w14:paraId="1DB93A5B" w14:textId="77777777" w:rsidR="00D411F8" w:rsidRPr="00177AD2" w:rsidRDefault="00D411F8" w:rsidP="00D411F8">
      <w:pPr>
        <w:pStyle w:val="Pagrindinistekstas"/>
        <w:spacing w:after="0"/>
        <w:rPr>
          <w:sz w:val="22"/>
          <w:szCs w:val="22"/>
        </w:rPr>
      </w:pPr>
    </w:p>
    <w:p w14:paraId="660066F5" w14:textId="77777777" w:rsidR="00D411F8" w:rsidRPr="00177AD2" w:rsidRDefault="00D411F8" w:rsidP="00D411F8">
      <w:pPr>
        <w:pStyle w:val="Pagrindinistekstas"/>
        <w:spacing w:after="0"/>
        <w:rPr>
          <w:sz w:val="22"/>
          <w:szCs w:val="22"/>
        </w:rPr>
      </w:pPr>
    </w:p>
    <w:p w14:paraId="387AC428" w14:textId="77777777" w:rsidR="00D411F8" w:rsidRPr="00177AD2" w:rsidRDefault="00D411F8" w:rsidP="00D411F8">
      <w:pPr>
        <w:pStyle w:val="Pagrindinistekstas"/>
        <w:spacing w:after="0"/>
        <w:rPr>
          <w:sz w:val="22"/>
          <w:szCs w:val="22"/>
        </w:rPr>
      </w:pPr>
    </w:p>
    <w:p w14:paraId="58C415BC" w14:textId="77777777" w:rsidR="00D411F8" w:rsidRPr="00177AD2" w:rsidRDefault="00D411F8" w:rsidP="00D411F8">
      <w:pPr>
        <w:pStyle w:val="Pagrindinistekstas"/>
        <w:spacing w:after="0"/>
        <w:rPr>
          <w:sz w:val="22"/>
          <w:szCs w:val="22"/>
        </w:rPr>
      </w:pPr>
    </w:p>
    <w:p w14:paraId="7582BA04" w14:textId="77777777" w:rsidR="00D411F8" w:rsidRPr="00177AD2" w:rsidRDefault="00D411F8" w:rsidP="00D411F8">
      <w:pPr>
        <w:pStyle w:val="Pagrindinistekstas"/>
        <w:spacing w:after="0"/>
        <w:rPr>
          <w:sz w:val="22"/>
          <w:szCs w:val="22"/>
        </w:rPr>
      </w:pPr>
    </w:p>
    <w:p w14:paraId="33271ACC" w14:textId="77777777" w:rsidR="00D411F8" w:rsidRPr="00177AD2" w:rsidRDefault="00D411F8" w:rsidP="00D411F8">
      <w:pPr>
        <w:pStyle w:val="Pagrindinistekstas"/>
        <w:spacing w:after="0"/>
        <w:rPr>
          <w:sz w:val="22"/>
          <w:szCs w:val="22"/>
        </w:rPr>
      </w:pPr>
    </w:p>
    <w:p w14:paraId="7E3BDAF3" w14:textId="77777777" w:rsidR="00D411F8" w:rsidRPr="00177AD2" w:rsidRDefault="00D411F8" w:rsidP="00D411F8">
      <w:pPr>
        <w:pStyle w:val="Pagrindinistekstas"/>
        <w:spacing w:after="0"/>
        <w:rPr>
          <w:sz w:val="22"/>
          <w:szCs w:val="22"/>
        </w:rPr>
      </w:pPr>
    </w:p>
    <w:p w14:paraId="594B8A1F" w14:textId="77777777" w:rsidR="00D411F8" w:rsidRPr="00177AD2" w:rsidRDefault="00D411F8" w:rsidP="00D411F8">
      <w:pPr>
        <w:pStyle w:val="Pagrindinistekstas"/>
        <w:spacing w:after="0"/>
        <w:rPr>
          <w:sz w:val="22"/>
          <w:szCs w:val="22"/>
        </w:rPr>
      </w:pPr>
    </w:p>
    <w:p w14:paraId="41FEAC31" w14:textId="77777777" w:rsidR="00D411F8" w:rsidRPr="00177AD2" w:rsidRDefault="00D411F8" w:rsidP="00D411F8">
      <w:pPr>
        <w:pStyle w:val="Pagrindinistekstas"/>
        <w:spacing w:after="0"/>
        <w:rPr>
          <w:sz w:val="22"/>
          <w:szCs w:val="22"/>
        </w:rPr>
      </w:pPr>
    </w:p>
    <w:p w14:paraId="6220A0FA" w14:textId="77777777" w:rsidR="00D411F8" w:rsidRPr="00177AD2" w:rsidRDefault="00D411F8" w:rsidP="00CC5969">
      <w:pPr>
        <w:pStyle w:val="TTEMEASMCA"/>
      </w:pPr>
      <w:bookmarkStart w:id="5" w:name="_Toc129243253"/>
      <w:bookmarkStart w:id="6" w:name="_Toc129243128"/>
      <w:r w:rsidRPr="00177AD2">
        <w:t>II PRIEDAS</w:t>
      </w:r>
      <w:bookmarkEnd w:id="5"/>
      <w:bookmarkEnd w:id="6"/>
    </w:p>
    <w:p w14:paraId="18CC741C" w14:textId="77777777" w:rsidR="00D411F8" w:rsidRPr="00177AD2" w:rsidRDefault="00D411F8">
      <w:pPr>
        <w:pStyle w:val="TTEMEASMCA"/>
      </w:pPr>
    </w:p>
    <w:p w14:paraId="768F0F1D" w14:textId="77777777" w:rsidR="00D411F8" w:rsidRPr="00177AD2" w:rsidRDefault="00D411F8">
      <w:pPr>
        <w:pStyle w:val="TTEMEASMCA"/>
      </w:pPr>
      <w:r w:rsidRPr="00177AD2">
        <w:t>R</w:t>
      </w:r>
      <w:r w:rsidR="00C834CD" w:rsidRPr="00177AD2">
        <w:t>EGISTRACIJOS</w:t>
      </w:r>
      <w:r w:rsidRPr="00177AD2">
        <w:t xml:space="preserve"> SĄLYGOS</w:t>
      </w:r>
    </w:p>
    <w:p w14:paraId="6943CD89" w14:textId="77777777" w:rsidR="00D411F8" w:rsidRPr="00B75209" w:rsidRDefault="00D411F8" w:rsidP="00D411F8">
      <w:pPr>
        <w:pStyle w:val="BTEMEASMCA"/>
        <w:rPr>
          <w:rFonts w:ascii="Times New Roman" w:hAnsi="Times New Roman"/>
          <w:lang w:val="lt-LT"/>
        </w:rPr>
      </w:pPr>
    </w:p>
    <w:p w14:paraId="6930E04D" w14:textId="77777777" w:rsidR="00D411F8" w:rsidRPr="00177AD2" w:rsidRDefault="00D411F8" w:rsidP="00D411F8">
      <w:pPr>
        <w:pStyle w:val="BTAnIIEMEASMCA"/>
        <w:rPr>
          <w:lang w:val="lt-LT"/>
        </w:rPr>
      </w:pPr>
      <w:r w:rsidRPr="00177AD2">
        <w:rPr>
          <w:lang w:val="lt-LT"/>
        </w:rPr>
        <w:t>A.</w:t>
      </w:r>
      <w:r w:rsidRPr="00177AD2">
        <w:rPr>
          <w:lang w:val="lt-LT"/>
        </w:rPr>
        <w:tab/>
        <w:t>GAMINTOJAS (-AI), ATSAKINGAS (-I) UŽ SERIJŲ IŠLEIDIMĄ</w:t>
      </w:r>
    </w:p>
    <w:p w14:paraId="1319DA85" w14:textId="77777777" w:rsidR="00D411F8" w:rsidRPr="00B75209" w:rsidRDefault="00D411F8" w:rsidP="00D411F8">
      <w:pPr>
        <w:pStyle w:val="BTEMEASMCA"/>
        <w:rPr>
          <w:rFonts w:ascii="Times New Roman" w:hAnsi="Times New Roman"/>
          <w:lang w:val="lt-LT"/>
        </w:rPr>
      </w:pPr>
    </w:p>
    <w:p w14:paraId="61E0CD0C" w14:textId="77777777" w:rsidR="00D411F8" w:rsidRPr="00177AD2" w:rsidRDefault="00D411F8" w:rsidP="00D411F8">
      <w:pPr>
        <w:pStyle w:val="BTAnIIEMEASMCA"/>
        <w:rPr>
          <w:lang w:val="lt-LT"/>
        </w:rPr>
      </w:pPr>
      <w:r w:rsidRPr="00177AD2">
        <w:rPr>
          <w:lang w:val="lt-LT"/>
        </w:rPr>
        <w:t>B.</w:t>
      </w:r>
      <w:r w:rsidRPr="00177AD2">
        <w:rPr>
          <w:lang w:val="lt-LT"/>
        </w:rPr>
        <w:tab/>
        <w:t>TIEKIMO IR VARTOJIMO SĄLYGOS AR APRIBOJIMAI</w:t>
      </w:r>
    </w:p>
    <w:p w14:paraId="08273010" w14:textId="77777777" w:rsidR="00D411F8" w:rsidRPr="00177AD2" w:rsidRDefault="00D411F8" w:rsidP="00D411F8">
      <w:pPr>
        <w:pStyle w:val="Pagrindinistekstas"/>
        <w:spacing w:after="0"/>
        <w:rPr>
          <w:sz w:val="22"/>
          <w:szCs w:val="22"/>
        </w:rPr>
      </w:pPr>
    </w:p>
    <w:p w14:paraId="626B7C19" w14:textId="77777777" w:rsidR="00D411F8" w:rsidRPr="00177AD2" w:rsidRDefault="00D411F8" w:rsidP="00D411F8">
      <w:pPr>
        <w:pStyle w:val="PI-1EMEASMCA"/>
        <w:rPr>
          <w:sz w:val="22"/>
          <w:szCs w:val="22"/>
        </w:rPr>
      </w:pPr>
      <w:r w:rsidRPr="00177AD2">
        <w:rPr>
          <w:b w:val="0"/>
          <w:bCs w:val="0"/>
          <w:sz w:val="22"/>
          <w:szCs w:val="22"/>
        </w:rPr>
        <w:br w:type="page"/>
      </w:r>
      <w:r w:rsidRPr="00177AD2">
        <w:rPr>
          <w:sz w:val="22"/>
          <w:szCs w:val="22"/>
        </w:rPr>
        <w:lastRenderedPageBreak/>
        <w:t>A.</w:t>
      </w:r>
      <w:r w:rsidRPr="00177AD2">
        <w:rPr>
          <w:sz w:val="22"/>
          <w:szCs w:val="22"/>
        </w:rPr>
        <w:tab/>
        <w:t>GAMINTOJAS (-AI), ATSAKINGAS (-I) UŽ SERIJŲ IŠLEIDIMĄ</w:t>
      </w:r>
    </w:p>
    <w:p w14:paraId="5084C451" w14:textId="77777777" w:rsidR="00D411F8" w:rsidRPr="00B75209" w:rsidRDefault="00D411F8" w:rsidP="00D411F8">
      <w:pPr>
        <w:pStyle w:val="BTEMEASMCA"/>
        <w:rPr>
          <w:rFonts w:ascii="Times New Roman" w:hAnsi="Times New Roman"/>
          <w:lang w:val="lt-LT"/>
        </w:rPr>
      </w:pPr>
    </w:p>
    <w:p w14:paraId="106C2D39" w14:textId="5FEBA6D6" w:rsidR="00D411F8" w:rsidRPr="00B75209" w:rsidRDefault="00D411F8" w:rsidP="004E6931">
      <w:pPr>
        <w:pStyle w:val="BTuEMEASMCA"/>
        <w:rPr>
          <w:lang w:val="lt-LT"/>
        </w:rPr>
      </w:pPr>
      <w:r w:rsidRPr="00B75209">
        <w:rPr>
          <w:lang w:val="lt-LT"/>
        </w:rPr>
        <w:t>Gamintojas (-ų), atsakingas (-ų) už serijų išleidimą, pavadinimas (-ai</w:t>
      </w:r>
      <w:r w:rsidR="00EA3148" w:rsidRPr="00B75209">
        <w:rPr>
          <w:lang w:val="lt-LT"/>
        </w:rPr>
        <w:t>)</w:t>
      </w:r>
      <w:r w:rsidRPr="00B75209">
        <w:rPr>
          <w:lang w:val="lt-LT"/>
        </w:rPr>
        <w:t xml:space="preserve"> ir adresas (-ai)</w:t>
      </w:r>
    </w:p>
    <w:p w14:paraId="210F965C" w14:textId="77777777" w:rsidR="00D411F8" w:rsidRPr="00B75209" w:rsidRDefault="00D411F8" w:rsidP="00D411F8">
      <w:pPr>
        <w:pStyle w:val="BTEMEASMCA"/>
        <w:rPr>
          <w:rFonts w:ascii="Times New Roman" w:hAnsi="Times New Roman"/>
          <w:lang w:val="lt-LT"/>
        </w:rPr>
      </w:pPr>
    </w:p>
    <w:p w14:paraId="6E08192B" w14:textId="7517B3F8" w:rsidR="00D411F8" w:rsidRPr="00177AD2" w:rsidRDefault="00A56AE4" w:rsidP="00D411F8">
      <w:r w:rsidRPr="00A56AE4">
        <w:t>Delpharm</w:t>
      </w:r>
      <w:r w:rsidR="00D411F8" w:rsidRPr="00177AD2">
        <w:t xml:space="preserve"> l'Aigle</w:t>
      </w:r>
    </w:p>
    <w:p w14:paraId="47BA66FB" w14:textId="77777777" w:rsidR="00D411F8" w:rsidRPr="00177AD2" w:rsidRDefault="00D411F8" w:rsidP="00D411F8">
      <w:r w:rsidRPr="00177AD2">
        <w:t>Zone Industrielle N° 1, Route de Crulai</w:t>
      </w:r>
    </w:p>
    <w:p w14:paraId="550D7570" w14:textId="77777777" w:rsidR="00D411F8" w:rsidRPr="00177AD2" w:rsidRDefault="00D411F8" w:rsidP="00D411F8">
      <w:r w:rsidRPr="00177AD2">
        <w:t>61300 L'Aigle</w:t>
      </w:r>
    </w:p>
    <w:p w14:paraId="005F23C1" w14:textId="77777777" w:rsidR="00D411F8" w:rsidRPr="00B75209" w:rsidRDefault="00D411F8" w:rsidP="00D411F8">
      <w:pPr>
        <w:pStyle w:val="BTEMEASMCA"/>
        <w:rPr>
          <w:rFonts w:ascii="Times New Roman" w:hAnsi="Times New Roman"/>
          <w:lang w:val="lt-LT"/>
        </w:rPr>
      </w:pPr>
      <w:r w:rsidRPr="00B75209">
        <w:rPr>
          <w:rFonts w:ascii="Times New Roman" w:hAnsi="Times New Roman"/>
          <w:lang w:val="lt-LT"/>
        </w:rPr>
        <w:t>Prancūzija</w:t>
      </w:r>
    </w:p>
    <w:p w14:paraId="5CEB6353" w14:textId="77777777" w:rsidR="00D411F8" w:rsidRPr="00B75209" w:rsidRDefault="00D411F8" w:rsidP="00D411F8">
      <w:pPr>
        <w:pStyle w:val="BTEMEASMCA"/>
        <w:rPr>
          <w:rFonts w:ascii="Times New Roman" w:hAnsi="Times New Roman"/>
          <w:lang w:val="lt-LT"/>
        </w:rPr>
      </w:pPr>
    </w:p>
    <w:p w14:paraId="4D4E5A8B" w14:textId="77777777" w:rsidR="00D411F8" w:rsidRPr="00B75209" w:rsidRDefault="00D411F8" w:rsidP="00D411F8">
      <w:pPr>
        <w:pStyle w:val="BTEMEASMCA"/>
        <w:rPr>
          <w:rFonts w:ascii="Times New Roman" w:hAnsi="Times New Roman"/>
          <w:lang w:val="lt-LT"/>
        </w:rPr>
      </w:pPr>
    </w:p>
    <w:p w14:paraId="51F4643B" w14:textId="77777777" w:rsidR="00D411F8" w:rsidRPr="00177AD2" w:rsidRDefault="00D411F8" w:rsidP="00D411F8">
      <w:pPr>
        <w:pStyle w:val="PI-1EMEASMCA"/>
        <w:rPr>
          <w:sz w:val="22"/>
          <w:szCs w:val="22"/>
        </w:rPr>
      </w:pPr>
      <w:bookmarkStart w:id="7" w:name="_Toc129243254"/>
      <w:bookmarkStart w:id="8" w:name="_Toc129243129"/>
      <w:r w:rsidRPr="00177AD2">
        <w:rPr>
          <w:sz w:val="22"/>
          <w:szCs w:val="22"/>
        </w:rPr>
        <w:t>B.</w:t>
      </w:r>
      <w:r w:rsidRPr="00177AD2">
        <w:rPr>
          <w:sz w:val="22"/>
          <w:szCs w:val="22"/>
        </w:rPr>
        <w:tab/>
      </w:r>
      <w:bookmarkEnd w:id="7"/>
      <w:bookmarkEnd w:id="8"/>
      <w:r w:rsidRPr="00177AD2">
        <w:rPr>
          <w:sz w:val="22"/>
          <w:szCs w:val="22"/>
        </w:rPr>
        <w:t>TIEKIMO IR VARTOJIMO SĄLYGOS AR APRIBOJIMAI</w:t>
      </w:r>
    </w:p>
    <w:p w14:paraId="27B60E31" w14:textId="77777777" w:rsidR="00D411F8" w:rsidRPr="00B75209" w:rsidRDefault="00D411F8" w:rsidP="00D411F8">
      <w:pPr>
        <w:pStyle w:val="BTEMEASMCA"/>
        <w:rPr>
          <w:rFonts w:ascii="Times New Roman" w:hAnsi="Times New Roman"/>
          <w:lang w:val="lt-LT"/>
        </w:rPr>
      </w:pPr>
    </w:p>
    <w:p w14:paraId="0E4B30B7" w14:textId="77777777" w:rsidR="00D411F8" w:rsidRPr="00B75209" w:rsidRDefault="00D411F8" w:rsidP="00D411F8">
      <w:pPr>
        <w:pStyle w:val="BTEMEASMCA"/>
        <w:rPr>
          <w:rFonts w:ascii="Times New Roman" w:hAnsi="Times New Roman"/>
          <w:lang w:val="lt-LT"/>
        </w:rPr>
      </w:pPr>
      <w:r w:rsidRPr="00B75209">
        <w:rPr>
          <w:rFonts w:ascii="Times New Roman" w:hAnsi="Times New Roman"/>
          <w:lang w:val="lt-LT"/>
        </w:rPr>
        <w:t>Receptinis vaistinis preparatas.</w:t>
      </w:r>
    </w:p>
    <w:p w14:paraId="759897D2" w14:textId="77777777" w:rsidR="00D411F8" w:rsidRPr="00177AD2" w:rsidRDefault="00D411F8" w:rsidP="00D411F8">
      <w:pPr>
        <w:pStyle w:val="Pagrindinistekstas"/>
        <w:spacing w:after="0"/>
        <w:rPr>
          <w:sz w:val="22"/>
          <w:szCs w:val="22"/>
        </w:rPr>
      </w:pPr>
    </w:p>
    <w:p w14:paraId="7A054E18" w14:textId="77777777" w:rsidR="00D411F8" w:rsidRPr="00177AD2" w:rsidRDefault="00D411F8" w:rsidP="00D411F8">
      <w:pPr>
        <w:pStyle w:val="Pagrindinistekstas"/>
        <w:spacing w:after="0"/>
        <w:rPr>
          <w:sz w:val="22"/>
          <w:szCs w:val="22"/>
        </w:rPr>
      </w:pPr>
      <w:r w:rsidRPr="00177AD2">
        <w:rPr>
          <w:sz w:val="22"/>
          <w:szCs w:val="22"/>
        </w:rPr>
        <w:br w:type="page"/>
      </w:r>
    </w:p>
    <w:p w14:paraId="3891E3D5" w14:textId="77777777" w:rsidR="00D411F8" w:rsidRPr="00177AD2" w:rsidRDefault="00D411F8" w:rsidP="00D411F8">
      <w:pPr>
        <w:pStyle w:val="Pagrindinistekstas"/>
        <w:spacing w:after="0"/>
        <w:rPr>
          <w:sz w:val="22"/>
          <w:szCs w:val="22"/>
        </w:rPr>
      </w:pPr>
    </w:p>
    <w:p w14:paraId="4FDE389F" w14:textId="77777777" w:rsidR="00D411F8" w:rsidRPr="00177AD2" w:rsidRDefault="00D411F8" w:rsidP="00D411F8">
      <w:pPr>
        <w:pStyle w:val="Pagrindinistekstas"/>
        <w:spacing w:after="0"/>
        <w:rPr>
          <w:sz w:val="22"/>
          <w:szCs w:val="22"/>
        </w:rPr>
      </w:pPr>
    </w:p>
    <w:p w14:paraId="1B2F083A" w14:textId="77777777" w:rsidR="00D411F8" w:rsidRPr="00177AD2" w:rsidRDefault="00D411F8" w:rsidP="00D411F8">
      <w:pPr>
        <w:pStyle w:val="Pagrindinistekstas"/>
        <w:spacing w:after="0"/>
        <w:rPr>
          <w:sz w:val="22"/>
          <w:szCs w:val="22"/>
        </w:rPr>
      </w:pPr>
    </w:p>
    <w:p w14:paraId="765B5216" w14:textId="77777777" w:rsidR="00D411F8" w:rsidRPr="00177AD2" w:rsidRDefault="00D411F8" w:rsidP="00D411F8">
      <w:pPr>
        <w:pStyle w:val="Pagrindinistekstas"/>
        <w:spacing w:after="0"/>
        <w:rPr>
          <w:sz w:val="22"/>
          <w:szCs w:val="22"/>
        </w:rPr>
      </w:pPr>
    </w:p>
    <w:p w14:paraId="28691EF6" w14:textId="77777777" w:rsidR="00D411F8" w:rsidRPr="00177AD2" w:rsidRDefault="00D411F8" w:rsidP="00D411F8">
      <w:pPr>
        <w:pStyle w:val="Pagrindinistekstas"/>
        <w:spacing w:after="0"/>
        <w:rPr>
          <w:sz w:val="22"/>
          <w:szCs w:val="22"/>
        </w:rPr>
      </w:pPr>
    </w:p>
    <w:p w14:paraId="63D59EB4" w14:textId="77777777" w:rsidR="00D411F8" w:rsidRPr="00177AD2" w:rsidRDefault="00D411F8" w:rsidP="00D411F8">
      <w:pPr>
        <w:pStyle w:val="Pagrindinistekstas"/>
        <w:spacing w:after="0"/>
        <w:rPr>
          <w:sz w:val="22"/>
          <w:szCs w:val="22"/>
        </w:rPr>
      </w:pPr>
    </w:p>
    <w:p w14:paraId="15364958" w14:textId="77777777" w:rsidR="00D411F8" w:rsidRPr="00177AD2" w:rsidRDefault="00D411F8" w:rsidP="00D411F8">
      <w:pPr>
        <w:pStyle w:val="Pagrindinistekstas"/>
        <w:spacing w:after="0"/>
        <w:rPr>
          <w:sz w:val="22"/>
          <w:szCs w:val="22"/>
        </w:rPr>
      </w:pPr>
    </w:p>
    <w:p w14:paraId="5EA8624C" w14:textId="77777777" w:rsidR="00D411F8" w:rsidRPr="00177AD2" w:rsidRDefault="00D411F8" w:rsidP="00D411F8">
      <w:pPr>
        <w:pStyle w:val="Pagrindinistekstas"/>
        <w:spacing w:after="0"/>
        <w:rPr>
          <w:sz w:val="22"/>
          <w:szCs w:val="22"/>
        </w:rPr>
      </w:pPr>
    </w:p>
    <w:p w14:paraId="7CCFF9B0" w14:textId="77777777" w:rsidR="00D411F8" w:rsidRPr="00177AD2" w:rsidRDefault="00D411F8" w:rsidP="00D411F8">
      <w:pPr>
        <w:pStyle w:val="Pagrindinistekstas"/>
        <w:spacing w:after="0"/>
        <w:rPr>
          <w:sz w:val="22"/>
          <w:szCs w:val="22"/>
        </w:rPr>
      </w:pPr>
    </w:p>
    <w:p w14:paraId="51AACD59" w14:textId="77777777" w:rsidR="00D411F8" w:rsidRPr="00177AD2" w:rsidRDefault="00D411F8" w:rsidP="00D411F8">
      <w:pPr>
        <w:pStyle w:val="Pagrindinistekstas"/>
        <w:spacing w:after="0"/>
        <w:rPr>
          <w:sz w:val="22"/>
          <w:szCs w:val="22"/>
        </w:rPr>
      </w:pPr>
    </w:p>
    <w:p w14:paraId="2094A547" w14:textId="77777777" w:rsidR="00D411F8" w:rsidRPr="00177AD2" w:rsidRDefault="00D411F8" w:rsidP="00D411F8">
      <w:pPr>
        <w:pStyle w:val="Pagrindinistekstas"/>
        <w:spacing w:after="0"/>
        <w:rPr>
          <w:sz w:val="22"/>
          <w:szCs w:val="22"/>
        </w:rPr>
      </w:pPr>
    </w:p>
    <w:p w14:paraId="01955563" w14:textId="77777777" w:rsidR="00D411F8" w:rsidRPr="00177AD2" w:rsidRDefault="00D411F8" w:rsidP="00D411F8">
      <w:pPr>
        <w:pStyle w:val="Pagrindinistekstas"/>
        <w:spacing w:after="0"/>
        <w:rPr>
          <w:sz w:val="22"/>
          <w:szCs w:val="22"/>
        </w:rPr>
      </w:pPr>
    </w:p>
    <w:p w14:paraId="58F95A1B" w14:textId="77777777" w:rsidR="00D411F8" w:rsidRPr="00177AD2" w:rsidRDefault="00D411F8" w:rsidP="00D411F8">
      <w:pPr>
        <w:pStyle w:val="Pagrindinistekstas"/>
        <w:spacing w:after="0"/>
        <w:rPr>
          <w:sz w:val="22"/>
          <w:szCs w:val="22"/>
        </w:rPr>
      </w:pPr>
    </w:p>
    <w:p w14:paraId="71029EEA" w14:textId="77777777" w:rsidR="00D411F8" w:rsidRPr="00177AD2" w:rsidRDefault="00D411F8" w:rsidP="00D411F8">
      <w:pPr>
        <w:pStyle w:val="Pagrindinistekstas"/>
        <w:spacing w:after="0"/>
        <w:rPr>
          <w:sz w:val="22"/>
          <w:szCs w:val="22"/>
        </w:rPr>
      </w:pPr>
    </w:p>
    <w:p w14:paraId="0C976BE6" w14:textId="77777777" w:rsidR="00D411F8" w:rsidRPr="00177AD2" w:rsidRDefault="00D411F8" w:rsidP="00D411F8">
      <w:pPr>
        <w:pStyle w:val="Pagrindinistekstas"/>
        <w:spacing w:after="0"/>
        <w:rPr>
          <w:sz w:val="22"/>
          <w:szCs w:val="22"/>
        </w:rPr>
      </w:pPr>
    </w:p>
    <w:p w14:paraId="281317D2" w14:textId="77777777" w:rsidR="00D411F8" w:rsidRPr="00177AD2" w:rsidRDefault="00D411F8" w:rsidP="00D411F8">
      <w:pPr>
        <w:pStyle w:val="Pagrindinistekstas"/>
        <w:spacing w:after="0"/>
        <w:rPr>
          <w:sz w:val="22"/>
          <w:szCs w:val="22"/>
        </w:rPr>
      </w:pPr>
    </w:p>
    <w:p w14:paraId="7F858EC7" w14:textId="77777777" w:rsidR="00D411F8" w:rsidRPr="00177AD2" w:rsidRDefault="00D411F8" w:rsidP="00D411F8">
      <w:pPr>
        <w:pStyle w:val="Pagrindinistekstas"/>
        <w:spacing w:after="0"/>
        <w:rPr>
          <w:sz w:val="22"/>
          <w:szCs w:val="22"/>
        </w:rPr>
      </w:pPr>
    </w:p>
    <w:p w14:paraId="41C3710A" w14:textId="77777777" w:rsidR="00D411F8" w:rsidRPr="00177AD2" w:rsidRDefault="00D411F8" w:rsidP="00D411F8">
      <w:pPr>
        <w:pStyle w:val="Pagrindinistekstas"/>
        <w:spacing w:after="0"/>
        <w:rPr>
          <w:sz w:val="22"/>
          <w:szCs w:val="22"/>
        </w:rPr>
      </w:pPr>
    </w:p>
    <w:p w14:paraId="01D45325" w14:textId="77777777" w:rsidR="00D411F8" w:rsidRPr="00177AD2" w:rsidRDefault="00D411F8" w:rsidP="00D411F8">
      <w:pPr>
        <w:pStyle w:val="Pagrindinistekstas"/>
        <w:spacing w:after="0"/>
        <w:rPr>
          <w:sz w:val="22"/>
          <w:szCs w:val="22"/>
        </w:rPr>
      </w:pPr>
    </w:p>
    <w:p w14:paraId="498662FF" w14:textId="77777777" w:rsidR="00D411F8" w:rsidRPr="00177AD2" w:rsidRDefault="00D411F8" w:rsidP="00D411F8">
      <w:pPr>
        <w:pStyle w:val="Pagrindinistekstas"/>
        <w:spacing w:after="0"/>
        <w:rPr>
          <w:sz w:val="22"/>
          <w:szCs w:val="22"/>
        </w:rPr>
      </w:pPr>
    </w:p>
    <w:p w14:paraId="43909F17" w14:textId="77777777" w:rsidR="00D411F8" w:rsidRPr="00177AD2" w:rsidRDefault="00D411F8" w:rsidP="00D411F8">
      <w:pPr>
        <w:pStyle w:val="Pagrindinistekstas"/>
        <w:spacing w:after="0"/>
        <w:rPr>
          <w:sz w:val="22"/>
          <w:szCs w:val="22"/>
        </w:rPr>
      </w:pPr>
    </w:p>
    <w:p w14:paraId="1E3406A8" w14:textId="77777777" w:rsidR="00D411F8" w:rsidRPr="00177AD2" w:rsidRDefault="00D411F8" w:rsidP="00D411F8">
      <w:pPr>
        <w:pStyle w:val="Pagrindinistekstas"/>
        <w:spacing w:after="0"/>
        <w:rPr>
          <w:sz w:val="22"/>
          <w:szCs w:val="22"/>
        </w:rPr>
      </w:pPr>
    </w:p>
    <w:p w14:paraId="4CF01194" w14:textId="77777777" w:rsidR="00D411F8" w:rsidRPr="00177AD2" w:rsidRDefault="00D411F8" w:rsidP="00D411F8">
      <w:pPr>
        <w:pStyle w:val="Pavadinimas"/>
        <w:rPr>
          <w:sz w:val="22"/>
          <w:szCs w:val="22"/>
        </w:rPr>
      </w:pPr>
    </w:p>
    <w:p w14:paraId="30DF3D99" w14:textId="77777777" w:rsidR="00D411F8" w:rsidRPr="00177AD2" w:rsidRDefault="00D411F8" w:rsidP="00D411F8">
      <w:pPr>
        <w:pStyle w:val="Pavadinimas"/>
        <w:rPr>
          <w:sz w:val="22"/>
          <w:szCs w:val="22"/>
        </w:rPr>
      </w:pPr>
      <w:r w:rsidRPr="00177AD2">
        <w:rPr>
          <w:sz w:val="22"/>
          <w:szCs w:val="22"/>
        </w:rPr>
        <w:t>III PRIEDAS</w:t>
      </w:r>
    </w:p>
    <w:p w14:paraId="7F4AE075" w14:textId="77777777" w:rsidR="00D411F8" w:rsidRPr="00177AD2" w:rsidRDefault="00D411F8" w:rsidP="00D411F8">
      <w:pPr>
        <w:pStyle w:val="Pagrindinistekstas"/>
        <w:spacing w:after="0"/>
        <w:rPr>
          <w:sz w:val="22"/>
          <w:szCs w:val="22"/>
        </w:rPr>
      </w:pPr>
    </w:p>
    <w:p w14:paraId="7691EC73" w14:textId="77777777" w:rsidR="00D411F8" w:rsidRPr="00177AD2" w:rsidRDefault="00D411F8" w:rsidP="00D411F8">
      <w:pPr>
        <w:pStyle w:val="Pagrindinistekstas"/>
        <w:spacing w:after="0"/>
        <w:jc w:val="center"/>
        <w:rPr>
          <w:b/>
          <w:bCs/>
          <w:sz w:val="22"/>
          <w:szCs w:val="22"/>
        </w:rPr>
      </w:pPr>
      <w:r w:rsidRPr="00177AD2">
        <w:rPr>
          <w:b/>
          <w:bCs/>
          <w:sz w:val="22"/>
          <w:szCs w:val="22"/>
        </w:rPr>
        <w:t>ŽENKLINIMAS IR PAKUOTĖS LAPELIS</w:t>
      </w:r>
    </w:p>
    <w:p w14:paraId="5728F309" w14:textId="77777777" w:rsidR="00D411F8" w:rsidRPr="00177AD2" w:rsidRDefault="00D411F8" w:rsidP="00D411F8">
      <w:pPr>
        <w:pStyle w:val="Pagrindinistekstas"/>
        <w:spacing w:after="0"/>
        <w:rPr>
          <w:sz w:val="22"/>
          <w:szCs w:val="22"/>
        </w:rPr>
      </w:pPr>
      <w:r w:rsidRPr="00177AD2">
        <w:rPr>
          <w:sz w:val="22"/>
          <w:szCs w:val="22"/>
        </w:rPr>
        <w:br w:type="page"/>
      </w:r>
    </w:p>
    <w:p w14:paraId="59007277" w14:textId="77777777" w:rsidR="00D411F8" w:rsidRPr="00177AD2" w:rsidRDefault="00D411F8" w:rsidP="00D411F8">
      <w:pPr>
        <w:pStyle w:val="Pagrindinistekstas"/>
        <w:spacing w:after="0"/>
        <w:rPr>
          <w:sz w:val="22"/>
          <w:szCs w:val="22"/>
        </w:rPr>
      </w:pPr>
    </w:p>
    <w:p w14:paraId="0134230A" w14:textId="77777777" w:rsidR="00D411F8" w:rsidRPr="00177AD2" w:rsidRDefault="00D411F8" w:rsidP="00D411F8">
      <w:pPr>
        <w:pStyle w:val="Pagrindinistekstas"/>
        <w:spacing w:after="0"/>
        <w:rPr>
          <w:sz w:val="22"/>
          <w:szCs w:val="22"/>
        </w:rPr>
      </w:pPr>
    </w:p>
    <w:p w14:paraId="4830E803" w14:textId="77777777" w:rsidR="00D411F8" w:rsidRPr="00177AD2" w:rsidRDefault="00D411F8" w:rsidP="00D411F8">
      <w:pPr>
        <w:pStyle w:val="Pagrindinistekstas"/>
        <w:spacing w:after="0"/>
        <w:rPr>
          <w:sz w:val="22"/>
          <w:szCs w:val="22"/>
        </w:rPr>
      </w:pPr>
    </w:p>
    <w:p w14:paraId="17418978" w14:textId="77777777" w:rsidR="00D411F8" w:rsidRPr="00177AD2" w:rsidRDefault="00D411F8" w:rsidP="00D411F8">
      <w:pPr>
        <w:pStyle w:val="Pagrindinistekstas"/>
        <w:spacing w:after="0"/>
        <w:rPr>
          <w:sz w:val="22"/>
          <w:szCs w:val="22"/>
        </w:rPr>
      </w:pPr>
    </w:p>
    <w:p w14:paraId="48437F62" w14:textId="77777777" w:rsidR="00D411F8" w:rsidRPr="00177AD2" w:rsidRDefault="00D411F8" w:rsidP="00D411F8">
      <w:pPr>
        <w:pStyle w:val="Pagrindinistekstas"/>
        <w:spacing w:after="0"/>
        <w:rPr>
          <w:sz w:val="22"/>
          <w:szCs w:val="22"/>
        </w:rPr>
      </w:pPr>
    </w:p>
    <w:p w14:paraId="607AB4AE" w14:textId="77777777" w:rsidR="00D411F8" w:rsidRPr="00177AD2" w:rsidRDefault="00D411F8" w:rsidP="00D411F8">
      <w:pPr>
        <w:pStyle w:val="Pagrindinistekstas"/>
        <w:spacing w:after="0"/>
        <w:rPr>
          <w:sz w:val="22"/>
          <w:szCs w:val="22"/>
        </w:rPr>
      </w:pPr>
    </w:p>
    <w:p w14:paraId="5E726E7F" w14:textId="77777777" w:rsidR="00D411F8" w:rsidRPr="00177AD2" w:rsidRDefault="00D411F8" w:rsidP="00D411F8">
      <w:pPr>
        <w:pStyle w:val="Pagrindinistekstas"/>
        <w:spacing w:after="0"/>
        <w:rPr>
          <w:sz w:val="22"/>
          <w:szCs w:val="22"/>
        </w:rPr>
      </w:pPr>
    </w:p>
    <w:p w14:paraId="6705DE91" w14:textId="77777777" w:rsidR="00D411F8" w:rsidRPr="00177AD2" w:rsidRDefault="00D411F8" w:rsidP="00D411F8">
      <w:pPr>
        <w:pStyle w:val="Pagrindinistekstas"/>
        <w:spacing w:after="0"/>
        <w:rPr>
          <w:sz w:val="22"/>
          <w:szCs w:val="22"/>
        </w:rPr>
      </w:pPr>
    </w:p>
    <w:p w14:paraId="6738581C" w14:textId="77777777" w:rsidR="00D411F8" w:rsidRPr="00177AD2" w:rsidRDefault="00D411F8" w:rsidP="00D411F8">
      <w:pPr>
        <w:pStyle w:val="Pagrindinistekstas"/>
        <w:spacing w:after="0"/>
        <w:rPr>
          <w:sz w:val="22"/>
          <w:szCs w:val="22"/>
        </w:rPr>
      </w:pPr>
    </w:p>
    <w:p w14:paraId="7799188A" w14:textId="77777777" w:rsidR="00D411F8" w:rsidRPr="00177AD2" w:rsidRDefault="00D411F8" w:rsidP="00D411F8">
      <w:pPr>
        <w:pStyle w:val="Pagrindinistekstas"/>
        <w:spacing w:after="0"/>
        <w:rPr>
          <w:sz w:val="22"/>
          <w:szCs w:val="22"/>
        </w:rPr>
      </w:pPr>
    </w:p>
    <w:p w14:paraId="474F5554" w14:textId="77777777" w:rsidR="00D411F8" w:rsidRPr="00177AD2" w:rsidRDefault="00D411F8" w:rsidP="00D411F8">
      <w:pPr>
        <w:pStyle w:val="Pagrindinistekstas"/>
        <w:spacing w:after="0"/>
        <w:rPr>
          <w:sz w:val="22"/>
          <w:szCs w:val="22"/>
        </w:rPr>
      </w:pPr>
    </w:p>
    <w:p w14:paraId="49894045" w14:textId="77777777" w:rsidR="00D411F8" w:rsidRPr="00177AD2" w:rsidRDefault="00D411F8" w:rsidP="00D411F8">
      <w:pPr>
        <w:pStyle w:val="Pagrindinistekstas"/>
        <w:spacing w:after="0"/>
        <w:rPr>
          <w:sz w:val="22"/>
          <w:szCs w:val="22"/>
        </w:rPr>
      </w:pPr>
    </w:p>
    <w:p w14:paraId="31737F38" w14:textId="77777777" w:rsidR="00D411F8" w:rsidRPr="00177AD2" w:rsidRDefault="00D411F8" w:rsidP="00D411F8">
      <w:pPr>
        <w:pStyle w:val="Pagrindinistekstas"/>
        <w:spacing w:after="0"/>
        <w:rPr>
          <w:sz w:val="22"/>
          <w:szCs w:val="22"/>
        </w:rPr>
      </w:pPr>
    </w:p>
    <w:p w14:paraId="36E44D41" w14:textId="77777777" w:rsidR="00D411F8" w:rsidRPr="00177AD2" w:rsidRDefault="00D411F8" w:rsidP="00D411F8">
      <w:pPr>
        <w:pStyle w:val="Pagrindinistekstas"/>
        <w:spacing w:after="0"/>
        <w:rPr>
          <w:sz w:val="22"/>
          <w:szCs w:val="22"/>
        </w:rPr>
      </w:pPr>
    </w:p>
    <w:p w14:paraId="6F747C25" w14:textId="77777777" w:rsidR="00D411F8" w:rsidRPr="00177AD2" w:rsidRDefault="00D411F8" w:rsidP="00D411F8">
      <w:pPr>
        <w:pStyle w:val="Pagrindinistekstas"/>
        <w:spacing w:after="0"/>
        <w:rPr>
          <w:sz w:val="22"/>
          <w:szCs w:val="22"/>
        </w:rPr>
      </w:pPr>
    </w:p>
    <w:p w14:paraId="62CB86DC" w14:textId="77777777" w:rsidR="00D411F8" w:rsidRPr="00177AD2" w:rsidRDefault="00D411F8" w:rsidP="00D411F8">
      <w:pPr>
        <w:pStyle w:val="Pagrindinistekstas"/>
        <w:spacing w:after="0"/>
        <w:rPr>
          <w:sz w:val="22"/>
          <w:szCs w:val="22"/>
        </w:rPr>
      </w:pPr>
    </w:p>
    <w:p w14:paraId="350183A8" w14:textId="77777777" w:rsidR="00D411F8" w:rsidRPr="00177AD2" w:rsidRDefault="00D411F8" w:rsidP="00D411F8">
      <w:pPr>
        <w:pStyle w:val="Pagrindinistekstas"/>
        <w:spacing w:after="0"/>
        <w:rPr>
          <w:sz w:val="22"/>
          <w:szCs w:val="22"/>
        </w:rPr>
      </w:pPr>
    </w:p>
    <w:p w14:paraId="1624A6CA" w14:textId="77777777" w:rsidR="00D411F8" w:rsidRPr="00177AD2" w:rsidRDefault="00D411F8" w:rsidP="00D411F8">
      <w:pPr>
        <w:pStyle w:val="Pagrindinistekstas"/>
        <w:spacing w:after="0"/>
        <w:rPr>
          <w:sz w:val="22"/>
          <w:szCs w:val="22"/>
        </w:rPr>
      </w:pPr>
    </w:p>
    <w:p w14:paraId="171F564C" w14:textId="77777777" w:rsidR="00D411F8" w:rsidRPr="00177AD2" w:rsidRDefault="00D411F8" w:rsidP="00D411F8">
      <w:pPr>
        <w:pStyle w:val="Pagrindinistekstas"/>
        <w:spacing w:after="0"/>
        <w:rPr>
          <w:sz w:val="22"/>
          <w:szCs w:val="22"/>
        </w:rPr>
      </w:pPr>
    </w:p>
    <w:p w14:paraId="283E5CF4" w14:textId="77777777" w:rsidR="00D411F8" w:rsidRPr="00177AD2" w:rsidRDefault="00D411F8" w:rsidP="00D411F8">
      <w:pPr>
        <w:pStyle w:val="Pagrindinistekstas"/>
        <w:spacing w:after="0"/>
        <w:rPr>
          <w:sz w:val="22"/>
          <w:szCs w:val="22"/>
        </w:rPr>
      </w:pPr>
    </w:p>
    <w:p w14:paraId="7B80D115" w14:textId="77777777" w:rsidR="00D411F8" w:rsidRPr="00177AD2" w:rsidRDefault="00D411F8" w:rsidP="00D411F8">
      <w:pPr>
        <w:pStyle w:val="Pagrindinistekstas"/>
        <w:spacing w:after="0"/>
        <w:rPr>
          <w:sz w:val="22"/>
          <w:szCs w:val="22"/>
        </w:rPr>
      </w:pPr>
    </w:p>
    <w:p w14:paraId="17E207AB" w14:textId="77777777" w:rsidR="00D411F8" w:rsidRPr="00177AD2" w:rsidRDefault="00D411F8" w:rsidP="00D411F8">
      <w:pPr>
        <w:pStyle w:val="Pagrindinistekstas"/>
        <w:spacing w:after="0"/>
        <w:rPr>
          <w:sz w:val="22"/>
          <w:szCs w:val="22"/>
        </w:rPr>
      </w:pPr>
    </w:p>
    <w:p w14:paraId="554CFA78" w14:textId="77777777" w:rsidR="00D411F8" w:rsidRPr="00177AD2" w:rsidRDefault="00D411F8" w:rsidP="00D411F8">
      <w:pPr>
        <w:pStyle w:val="Pavadinimas"/>
        <w:rPr>
          <w:sz w:val="22"/>
          <w:szCs w:val="22"/>
        </w:rPr>
      </w:pPr>
    </w:p>
    <w:p w14:paraId="0531B526" w14:textId="77777777" w:rsidR="00D411F8" w:rsidRPr="00177AD2" w:rsidRDefault="00D411F8" w:rsidP="00D411F8">
      <w:pPr>
        <w:pStyle w:val="Pavadinimas"/>
        <w:rPr>
          <w:sz w:val="22"/>
          <w:szCs w:val="22"/>
        </w:rPr>
      </w:pPr>
      <w:r w:rsidRPr="00177AD2">
        <w:rPr>
          <w:sz w:val="22"/>
          <w:szCs w:val="22"/>
        </w:rPr>
        <w:t>A. ŽENKLINIMAS</w:t>
      </w:r>
    </w:p>
    <w:p w14:paraId="5EFF2754" w14:textId="77777777" w:rsidR="00D411F8" w:rsidRPr="00177AD2" w:rsidRDefault="00D411F8" w:rsidP="00D411F8">
      <w:pPr>
        <w:pBdr>
          <w:top w:val="single" w:sz="4" w:space="1" w:color="auto"/>
          <w:left w:val="single" w:sz="4" w:space="4" w:color="auto"/>
          <w:bottom w:val="single" w:sz="4" w:space="1" w:color="auto"/>
          <w:right w:val="single" w:sz="4" w:space="4" w:color="auto"/>
        </w:pBdr>
        <w:rPr>
          <w:b/>
          <w:bCs/>
        </w:rPr>
      </w:pPr>
      <w:r w:rsidRPr="00177AD2">
        <w:br w:type="page"/>
      </w:r>
      <w:r w:rsidRPr="00177AD2">
        <w:rPr>
          <w:b/>
          <w:bCs/>
        </w:rPr>
        <w:lastRenderedPageBreak/>
        <w:t xml:space="preserve">INFORMACIJA ANT IŠORINĖS PAKUOTĖS </w:t>
      </w:r>
    </w:p>
    <w:p w14:paraId="7D94A804" w14:textId="77777777" w:rsidR="00D411F8" w:rsidRPr="00177AD2" w:rsidRDefault="00D411F8" w:rsidP="00D411F8">
      <w:pPr>
        <w:pBdr>
          <w:top w:val="single" w:sz="4" w:space="1" w:color="auto"/>
          <w:left w:val="single" w:sz="4" w:space="4" w:color="auto"/>
          <w:bottom w:val="single" w:sz="4" w:space="1" w:color="auto"/>
          <w:right w:val="single" w:sz="4" w:space="4" w:color="auto"/>
        </w:pBdr>
        <w:rPr>
          <w:b/>
          <w:bCs/>
        </w:rPr>
      </w:pPr>
    </w:p>
    <w:p w14:paraId="4AFE8DE0" w14:textId="6E6C52AE" w:rsidR="00D411F8" w:rsidRPr="00177AD2" w:rsidRDefault="00D411F8" w:rsidP="00D411F8">
      <w:pPr>
        <w:pBdr>
          <w:top w:val="single" w:sz="4" w:space="1" w:color="auto"/>
          <w:left w:val="single" w:sz="4" w:space="4" w:color="auto"/>
          <w:bottom w:val="single" w:sz="4" w:space="1" w:color="auto"/>
          <w:right w:val="single" w:sz="4" w:space="4" w:color="auto"/>
        </w:pBdr>
        <w:rPr>
          <w:b/>
          <w:caps/>
        </w:rPr>
      </w:pPr>
      <w:r w:rsidRPr="00177AD2">
        <w:rPr>
          <w:b/>
          <w:caps/>
        </w:rPr>
        <w:t>karton</w:t>
      </w:r>
      <w:r w:rsidR="00DE2986">
        <w:rPr>
          <w:b/>
          <w:caps/>
        </w:rPr>
        <w:t>O</w:t>
      </w:r>
      <w:r w:rsidRPr="00177AD2">
        <w:rPr>
          <w:b/>
          <w:caps/>
        </w:rPr>
        <w:t xml:space="preserve"> dėžutė</w:t>
      </w:r>
    </w:p>
    <w:p w14:paraId="22959DEC" w14:textId="77777777" w:rsidR="00D411F8" w:rsidRPr="00177AD2" w:rsidRDefault="00D411F8" w:rsidP="00D411F8"/>
    <w:p w14:paraId="60D82E84" w14:textId="77777777" w:rsidR="00D411F8" w:rsidRPr="00177AD2" w:rsidRDefault="00D411F8" w:rsidP="00D411F8"/>
    <w:p w14:paraId="607D583D"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w:t>
      </w:r>
      <w:r w:rsidRPr="00177AD2">
        <w:rPr>
          <w:b/>
          <w:bCs/>
        </w:rPr>
        <w:tab/>
        <w:t>VAISTINIO PREPARATO PAVADINIMAS</w:t>
      </w:r>
    </w:p>
    <w:p w14:paraId="43AF17A4" w14:textId="77777777" w:rsidR="00D411F8" w:rsidRPr="00177AD2" w:rsidRDefault="00D411F8" w:rsidP="00D411F8"/>
    <w:p w14:paraId="2F2AD59B" w14:textId="77777777" w:rsidR="00D411F8" w:rsidRPr="00177AD2" w:rsidRDefault="00D411F8" w:rsidP="00D411F8">
      <w:r w:rsidRPr="00177AD2">
        <w:t>Betaserc 24 mg burnoje disperguojamos tabletės</w:t>
      </w:r>
    </w:p>
    <w:p w14:paraId="19516BC9" w14:textId="7039E8D1" w:rsidR="00D411F8" w:rsidRPr="00FE10EE" w:rsidRDefault="00896F6E" w:rsidP="00D411F8">
      <w:pPr>
        <w:rPr>
          <w:i/>
        </w:rPr>
      </w:pPr>
      <w:r>
        <w:rPr>
          <w:i/>
        </w:rPr>
        <w:t>b</w:t>
      </w:r>
      <w:r w:rsidR="00D411F8" w:rsidRPr="00FE10EE">
        <w:rPr>
          <w:i/>
        </w:rPr>
        <w:t>etahistini dihydrochloridum</w:t>
      </w:r>
    </w:p>
    <w:p w14:paraId="63A0B4A4" w14:textId="77777777" w:rsidR="00D411F8" w:rsidRPr="00177AD2" w:rsidRDefault="00D411F8" w:rsidP="00D411F8"/>
    <w:p w14:paraId="273EE161" w14:textId="77777777" w:rsidR="00D411F8" w:rsidRPr="00177AD2" w:rsidRDefault="00D411F8" w:rsidP="00D411F8"/>
    <w:p w14:paraId="32590BFF"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2.</w:t>
      </w:r>
      <w:r w:rsidRPr="00177AD2">
        <w:rPr>
          <w:b/>
          <w:bCs/>
        </w:rPr>
        <w:tab/>
        <w:t xml:space="preserve">VEIKLIOJI MEDŽIAGA IR JOS KIEKIS </w:t>
      </w:r>
    </w:p>
    <w:p w14:paraId="1D2E1399" w14:textId="77777777" w:rsidR="00D411F8" w:rsidRPr="00177AD2" w:rsidRDefault="00D411F8" w:rsidP="00D411F8"/>
    <w:p w14:paraId="0BB2A5E2" w14:textId="4CACCF7A" w:rsidR="00D411F8" w:rsidRPr="00177AD2" w:rsidRDefault="00DE2986" w:rsidP="00D411F8">
      <w:r>
        <w:t>Kiekvienoje</w:t>
      </w:r>
      <w:r w:rsidR="00D411F8" w:rsidRPr="00177AD2">
        <w:t xml:space="preserve"> Betaserc 24 mg burnoje disperguojamoje tabletėje yra 24 mg betahistino dihidrochlorido.</w:t>
      </w:r>
    </w:p>
    <w:p w14:paraId="5F9285A6" w14:textId="77777777" w:rsidR="00D411F8" w:rsidRPr="00177AD2" w:rsidRDefault="00D411F8" w:rsidP="00D411F8"/>
    <w:p w14:paraId="131E1423" w14:textId="77777777" w:rsidR="00D411F8" w:rsidRPr="00177AD2" w:rsidRDefault="00D411F8" w:rsidP="00D411F8"/>
    <w:p w14:paraId="03F74C99"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3.</w:t>
      </w:r>
      <w:r w:rsidRPr="00177AD2">
        <w:rPr>
          <w:b/>
          <w:bCs/>
        </w:rPr>
        <w:tab/>
        <w:t>PAGALBINIŲ MEDŽIAGŲ SĄRAŠAS</w:t>
      </w:r>
    </w:p>
    <w:p w14:paraId="414240CE" w14:textId="77777777" w:rsidR="00D411F8" w:rsidRPr="00177AD2" w:rsidRDefault="00D411F8" w:rsidP="00D411F8"/>
    <w:p w14:paraId="25BCF3A8" w14:textId="77777777" w:rsidR="00D411F8" w:rsidRPr="00177AD2" w:rsidRDefault="00D411F8" w:rsidP="00D411F8">
      <w:r w:rsidRPr="00177AD2">
        <w:t>Sudėtyje yra aspartamo (E951), sacharozės.</w:t>
      </w:r>
    </w:p>
    <w:p w14:paraId="5CDC3F2F" w14:textId="77777777" w:rsidR="00D411F8" w:rsidRPr="00177AD2" w:rsidRDefault="00D411F8" w:rsidP="00D411F8"/>
    <w:p w14:paraId="0870CF09" w14:textId="77777777" w:rsidR="00D411F8" w:rsidRPr="00177AD2" w:rsidRDefault="00D411F8" w:rsidP="00D411F8">
      <w:r w:rsidRPr="00177AD2">
        <w:t>Daugiau informacijos pateikiama pakuotės lapelyje.</w:t>
      </w:r>
    </w:p>
    <w:p w14:paraId="6AC34164" w14:textId="77777777" w:rsidR="00D411F8" w:rsidRPr="00177AD2" w:rsidRDefault="00D411F8" w:rsidP="00D411F8"/>
    <w:p w14:paraId="5FB09136" w14:textId="77777777" w:rsidR="00D411F8" w:rsidRPr="00177AD2" w:rsidRDefault="00D411F8" w:rsidP="00D411F8"/>
    <w:p w14:paraId="13BFB670"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4.</w:t>
      </w:r>
      <w:r w:rsidRPr="00177AD2">
        <w:rPr>
          <w:b/>
          <w:bCs/>
        </w:rPr>
        <w:tab/>
        <w:t>FARMACINĖ FORMA IR KIEKIS PAKUOTĖJE</w:t>
      </w:r>
    </w:p>
    <w:p w14:paraId="3CC696CB" w14:textId="77777777" w:rsidR="00D411F8" w:rsidRPr="00177AD2" w:rsidRDefault="00D411F8" w:rsidP="00D411F8"/>
    <w:p w14:paraId="2993B4C0" w14:textId="77777777" w:rsidR="00D411F8" w:rsidRPr="00177AD2" w:rsidRDefault="00D411F8" w:rsidP="00D411F8">
      <w:r w:rsidRPr="00177AD2">
        <w:t>20 burnoje disperguojamų tablečių</w:t>
      </w:r>
    </w:p>
    <w:p w14:paraId="2289FCC6" w14:textId="77777777" w:rsidR="00D411F8" w:rsidRPr="00177AD2" w:rsidRDefault="00D411F8" w:rsidP="00D411F8">
      <w:pPr>
        <w:rPr>
          <w:highlight w:val="lightGray"/>
        </w:rPr>
      </w:pPr>
      <w:r w:rsidRPr="00177AD2">
        <w:rPr>
          <w:highlight w:val="lightGray"/>
        </w:rPr>
        <w:t>30 burnoje disperguojamų tablečių</w:t>
      </w:r>
    </w:p>
    <w:p w14:paraId="22B2F54C" w14:textId="77777777" w:rsidR="00D411F8" w:rsidRPr="00177AD2" w:rsidRDefault="00D411F8" w:rsidP="00D411F8">
      <w:pPr>
        <w:rPr>
          <w:highlight w:val="lightGray"/>
        </w:rPr>
      </w:pPr>
      <w:r w:rsidRPr="00177AD2">
        <w:rPr>
          <w:highlight w:val="lightGray"/>
        </w:rPr>
        <w:t>50 burnoje disperguojamų tablečių</w:t>
      </w:r>
    </w:p>
    <w:p w14:paraId="46793562" w14:textId="77777777" w:rsidR="00D411F8" w:rsidRPr="00177AD2" w:rsidRDefault="00D411F8" w:rsidP="00D411F8">
      <w:pPr>
        <w:rPr>
          <w:highlight w:val="lightGray"/>
        </w:rPr>
      </w:pPr>
      <w:r w:rsidRPr="00177AD2">
        <w:rPr>
          <w:highlight w:val="lightGray"/>
        </w:rPr>
        <w:t>60 burnoje disperguojamų tablečių</w:t>
      </w:r>
    </w:p>
    <w:p w14:paraId="3301C319" w14:textId="77777777" w:rsidR="00D411F8" w:rsidRPr="00177AD2" w:rsidRDefault="00D411F8" w:rsidP="00D411F8">
      <w:r w:rsidRPr="00177AD2">
        <w:rPr>
          <w:highlight w:val="lightGray"/>
        </w:rPr>
        <w:t>100 burnoje disperguojamų tablečių</w:t>
      </w:r>
    </w:p>
    <w:p w14:paraId="65A66F65" w14:textId="77777777" w:rsidR="00D411F8" w:rsidRPr="00177AD2" w:rsidRDefault="00D411F8" w:rsidP="00D411F8"/>
    <w:p w14:paraId="3D0C6350" w14:textId="77777777" w:rsidR="00D411F8" w:rsidRPr="00177AD2" w:rsidRDefault="00D411F8" w:rsidP="00D411F8"/>
    <w:p w14:paraId="1F4AC3F0"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5.</w:t>
      </w:r>
      <w:r w:rsidRPr="00177AD2">
        <w:rPr>
          <w:b/>
          <w:bCs/>
        </w:rPr>
        <w:tab/>
        <w:t>VARTOJIMO METODAS IR BŪDAS</w:t>
      </w:r>
    </w:p>
    <w:p w14:paraId="124B99CB" w14:textId="77777777" w:rsidR="00D411F8" w:rsidRPr="00177AD2" w:rsidRDefault="00D411F8" w:rsidP="00D411F8">
      <w:pPr>
        <w:rPr>
          <w:b/>
          <w:bCs/>
        </w:rPr>
      </w:pPr>
    </w:p>
    <w:p w14:paraId="7957BEC9" w14:textId="77777777" w:rsidR="00D411F8" w:rsidRPr="00177AD2" w:rsidRDefault="00D411F8" w:rsidP="00D411F8">
      <w:r w:rsidRPr="00177AD2">
        <w:t>Vartoti per burną.</w:t>
      </w:r>
    </w:p>
    <w:p w14:paraId="363F0E25" w14:textId="77777777" w:rsidR="00D411F8" w:rsidRPr="00177AD2" w:rsidRDefault="00D411F8" w:rsidP="00D411F8"/>
    <w:p w14:paraId="2C0E754A" w14:textId="77777777" w:rsidR="00D411F8" w:rsidRPr="00177AD2" w:rsidRDefault="00D411F8" w:rsidP="00D411F8">
      <w:r w:rsidRPr="00177AD2">
        <w:t>Prieš vartojimą perskaitykite pakuotės lapelį.</w:t>
      </w:r>
    </w:p>
    <w:p w14:paraId="41B6552D" w14:textId="77777777" w:rsidR="00D411F8" w:rsidRPr="00177AD2" w:rsidRDefault="00D411F8" w:rsidP="00D411F8"/>
    <w:p w14:paraId="0AEE6928" w14:textId="77777777" w:rsidR="00D411F8" w:rsidRPr="00177AD2" w:rsidRDefault="00D411F8" w:rsidP="00D411F8"/>
    <w:p w14:paraId="7744D3C8"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6.</w:t>
      </w:r>
      <w:r w:rsidRPr="00177AD2">
        <w:rPr>
          <w:b/>
          <w:bCs/>
        </w:rPr>
        <w:tab/>
        <w:t>SPECIALUS ĮSPĖJIMAS, KAD VAISTINĮ PREPARATĄ BŪTINA LAIKYTI VAIKAMS NEPASTEBIMOJE IR NEPASIEKIAMOJE VIETOJE</w:t>
      </w:r>
    </w:p>
    <w:p w14:paraId="267D9EF6" w14:textId="77777777" w:rsidR="00D411F8" w:rsidRPr="00177AD2" w:rsidRDefault="00D411F8" w:rsidP="00D411F8"/>
    <w:p w14:paraId="3C480E39" w14:textId="77777777" w:rsidR="00D411F8" w:rsidRPr="00177AD2" w:rsidRDefault="00D411F8" w:rsidP="00D411F8">
      <w:r w:rsidRPr="00177AD2">
        <w:t>Laikyti vaikams nepastebimoje ir nepasiekiamoje vietoje.</w:t>
      </w:r>
    </w:p>
    <w:p w14:paraId="335665CB" w14:textId="77777777" w:rsidR="00D411F8" w:rsidRPr="00177AD2" w:rsidRDefault="00D411F8" w:rsidP="00D411F8"/>
    <w:p w14:paraId="148BE25C" w14:textId="77777777" w:rsidR="00D411F8" w:rsidRPr="00177AD2" w:rsidRDefault="00D411F8" w:rsidP="00D411F8"/>
    <w:p w14:paraId="55778D15"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7.</w:t>
      </w:r>
      <w:r w:rsidRPr="00177AD2">
        <w:rPr>
          <w:b/>
          <w:bCs/>
        </w:rPr>
        <w:tab/>
        <w:t>KITAS SPECIALUS ĮSPĖJIMAS (JEI REIKIA)</w:t>
      </w:r>
    </w:p>
    <w:p w14:paraId="666C382B" w14:textId="77777777" w:rsidR="00D411F8" w:rsidRPr="00177AD2" w:rsidRDefault="00D411F8" w:rsidP="00D411F8"/>
    <w:p w14:paraId="60B3A5C8" w14:textId="77777777" w:rsidR="00D411F8" w:rsidRPr="00177AD2" w:rsidRDefault="00D411F8" w:rsidP="00D411F8"/>
    <w:p w14:paraId="66EBD387"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8.</w:t>
      </w:r>
      <w:r w:rsidRPr="00177AD2">
        <w:rPr>
          <w:b/>
          <w:bCs/>
        </w:rPr>
        <w:tab/>
        <w:t>TINKAMUMO LAIKAS</w:t>
      </w:r>
    </w:p>
    <w:p w14:paraId="001ED523" w14:textId="77777777" w:rsidR="00D411F8" w:rsidRPr="00177AD2" w:rsidRDefault="00D411F8" w:rsidP="00D411F8"/>
    <w:p w14:paraId="39E35331" w14:textId="77777777" w:rsidR="00D411F8" w:rsidRPr="00177AD2" w:rsidRDefault="00170584" w:rsidP="00D411F8">
      <w:r w:rsidRPr="00177AD2">
        <w:t>EXP</w:t>
      </w:r>
      <w:r w:rsidR="00D411F8" w:rsidRPr="00177AD2">
        <w:t xml:space="preserve"> {mm-MMMM}</w:t>
      </w:r>
    </w:p>
    <w:p w14:paraId="60FB5079" w14:textId="77777777" w:rsidR="00D411F8" w:rsidRPr="00177AD2" w:rsidRDefault="00D411F8" w:rsidP="00D411F8"/>
    <w:p w14:paraId="244B19BC" w14:textId="77777777" w:rsidR="00D411F8" w:rsidRPr="00177AD2" w:rsidRDefault="00D411F8" w:rsidP="00D411F8"/>
    <w:p w14:paraId="70270AB9"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9.</w:t>
      </w:r>
      <w:r w:rsidRPr="00177AD2">
        <w:rPr>
          <w:b/>
          <w:bCs/>
        </w:rPr>
        <w:tab/>
        <w:t>SPECIALIOS LAIKYMO SĄLYGOS</w:t>
      </w:r>
    </w:p>
    <w:p w14:paraId="24D35BB6" w14:textId="77777777" w:rsidR="00D411F8" w:rsidRPr="00177AD2" w:rsidRDefault="00D411F8" w:rsidP="00D411F8"/>
    <w:p w14:paraId="5B721C5F" w14:textId="77777777" w:rsidR="00D411F8" w:rsidRPr="00177AD2" w:rsidRDefault="00D411F8" w:rsidP="00D411F8"/>
    <w:p w14:paraId="43B75EC0"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10.</w:t>
      </w:r>
      <w:r w:rsidRPr="00177AD2">
        <w:rPr>
          <w:b/>
          <w:bCs/>
        </w:rPr>
        <w:tab/>
        <w:t>SPECIALIOS ATSARGUMO PRIEMONĖS DĖL NESUVARTOTO VAISTINIO PREPARATO AR JO ATLIEKŲ TVARKYMO (JEI REIKIA)</w:t>
      </w:r>
    </w:p>
    <w:p w14:paraId="6CBAB75A" w14:textId="77777777" w:rsidR="00D411F8" w:rsidRPr="00177AD2" w:rsidRDefault="00D411F8" w:rsidP="00D411F8"/>
    <w:p w14:paraId="5218DC19" w14:textId="77777777" w:rsidR="00D411F8" w:rsidRPr="00177AD2" w:rsidRDefault="00D411F8" w:rsidP="00D411F8"/>
    <w:p w14:paraId="1EC09435"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11.</w:t>
      </w:r>
      <w:r w:rsidRPr="00177AD2">
        <w:rPr>
          <w:b/>
          <w:bCs/>
        </w:rPr>
        <w:tab/>
        <w:t>R</w:t>
      </w:r>
      <w:r w:rsidR="00C834CD" w:rsidRPr="00177AD2">
        <w:rPr>
          <w:b/>
          <w:bCs/>
        </w:rPr>
        <w:t>EGISTRUOTOJO</w:t>
      </w:r>
      <w:r w:rsidRPr="00177AD2">
        <w:rPr>
          <w:b/>
          <w:bCs/>
        </w:rPr>
        <w:t xml:space="preserve"> PAVADINIMAS IR ADRESAS</w:t>
      </w:r>
    </w:p>
    <w:p w14:paraId="5D028906" w14:textId="77777777" w:rsidR="00D411F8" w:rsidRPr="00177AD2" w:rsidRDefault="00D411F8" w:rsidP="00D411F8"/>
    <w:p w14:paraId="1807E9EE" w14:textId="393FC5D5" w:rsidR="00FE4DD0" w:rsidRPr="00810BA5" w:rsidRDefault="00FE4DD0" w:rsidP="00FE4DD0">
      <w:pPr>
        <w:pStyle w:val="Pagrindinistekstas"/>
        <w:tabs>
          <w:tab w:val="left" w:pos="1295"/>
        </w:tabs>
        <w:spacing w:after="0"/>
        <w:rPr>
          <w:sz w:val="22"/>
          <w:szCs w:val="22"/>
        </w:rPr>
      </w:pPr>
      <w:r w:rsidRPr="00810BA5">
        <w:rPr>
          <w:sz w:val="22"/>
          <w:szCs w:val="22"/>
        </w:rPr>
        <w:t>Viatris Healthcare Limited,</w:t>
      </w:r>
    </w:p>
    <w:p w14:paraId="171C1D94" w14:textId="02A61DD7" w:rsidR="00341A45" w:rsidRPr="00177AD2" w:rsidRDefault="00FE4DD0" w:rsidP="00FE4DD0">
      <w:r w:rsidRPr="00810BA5">
        <w:t>Damastown Industrial Park, Mulhuddart, Dublin 15, DUBLIN,</w:t>
      </w:r>
    </w:p>
    <w:p w14:paraId="2CA766A5" w14:textId="77777777" w:rsidR="00341A45" w:rsidRPr="00177AD2" w:rsidRDefault="00341A45" w:rsidP="00341A45">
      <w:r w:rsidRPr="00177AD2">
        <w:t>Airija</w:t>
      </w:r>
    </w:p>
    <w:p w14:paraId="2D19A468" w14:textId="77777777" w:rsidR="00D411F8" w:rsidRPr="00177AD2" w:rsidRDefault="00D411F8" w:rsidP="00D411F8"/>
    <w:p w14:paraId="4BC4E2CD" w14:textId="77777777" w:rsidR="00D411F8" w:rsidRPr="00177AD2" w:rsidRDefault="00D411F8" w:rsidP="00D411F8"/>
    <w:p w14:paraId="5B3DB514"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12.</w:t>
      </w:r>
      <w:r w:rsidRPr="00177AD2">
        <w:rPr>
          <w:b/>
          <w:bCs/>
        </w:rPr>
        <w:tab/>
        <w:t>R</w:t>
      </w:r>
      <w:r w:rsidR="00C834CD" w:rsidRPr="00177AD2">
        <w:rPr>
          <w:b/>
          <w:bCs/>
        </w:rPr>
        <w:t>EGISTRACIJOS</w:t>
      </w:r>
      <w:r w:rsidRPr="00177AD2">
        <w:rPr>
          <w:b/>
          <w:bCs/>
        </w:rPr>
        <w:t xml:space="preserve"> PAŽYMĖJIMO NUMERIS</w:t>
      </w:r>
      <w:r w:rsidR="00DE2986">
        <w:rPr>
          <w:b/>
          <w:bCs/>
        </w:rPr>
        <w:t xml:space="preserve"> (-IAI)</w:t>
      </w:r>
    </w:p>
    <w:p w14:paraId="69589B9A" w14:textId="77777777" w:rsidR="00D411F8" w:rsidRPr="00177AD2" w:rsidRDefault="00D411F8" w:rsidP="00D411F8"/>
    <w:p w14:paraId="3B9FBC8A" w14:textId="77777777" w:rsidR="00C42E93" w:rsidRDefault="00C42E93" w:rsidP="00C42E93">
      <w:pPr>
        <w:rPr>
          <w:bCs/>
        </w:rPr>
      </w:pPr>
      <w:r w:rsidRPr="00ED5632">
        <w:rPr>
          <w:bCs/>
        </w:rPr>
        <w:t>LT/1/95/0848/006</w:t>
      </w:r>
      <w:r>
        <w:rPr>
          <w:bCs/>
        </w:rPr>
        <w:t xml:space="preserve"> </w:t>
      </w:r>
      <w:r w:rsidRPr="00ED5632">
        <w:rPr>
          <w:bCs/>
          <w:shd w:val="clear" w:color="auto" w:fill="D9D9D9" w:themeFill="background1" w:themeFillShade="D9"/>
        </w:rPr>
        <w:t>– N20</w:t>
      </w:r>
    </w:p>
    <w:p w14:paraId="7A10DBD6" w14:textId="77777777" w:rsidR="00C42E93" w:rsidRPr="00ED5632" w:rsidRDefault="00C42E93" w:rsidP="00C42E93">
      <w:pPr>
        <w:rPr>
          <w:bCs/>
          <w:shd w:val="clear" w:color="auto" w:fill="D9D9D9" w:themeFill="background1" w:themeFillShade="D9"/>
        </w:rPr>
      </w:pPr>
      <w:r w:rsidRPr="00ED5632">
        <w:rPr>
          <w:bCs/>
          <w:shd w:val="clear" w:color="auto" w:fill="D9D9D9" w:themeFill="background1" w:themeFillShade="D9"/>
        </w:rPr>
        <w:t>LT/1/95/0848/007 – N30</w:t>
      </w:r>
    </w:p>
    <w:p w14:paraId="73CE9B8C" w14:textId="77777777" w:rsidR="00C42E93" w:rsidRPr="00ED5632" w:rsidRDefault="00C42E93" w:rsidP="00C42E93">
      <w:pPr>
        <w:rPr>
          <w:bCs/>
          <w:shd w:val="clear" w:color="auto" w:fill="D9D9D9" w:themeFill="background1" w:themeFillShade="D9"/>
        </w:rPr>
      </w:pPr>
      <w:r w:rsidRPr="00ED5632">
        <w:rPr>
          <w:bCs/>
          <w:shd w:val="clear" w:color="auto" w:fill="D9D9D9" w:themeFill="background1" w:themeFillShade="D9"/>
        </w:rPr>
        <w:t>LT/1/95/0848/008 – N50</w:t>
      </w:r>
    </w:p>
    <w:p w14:paraId="58323EF9" w14:textId="77777777" w:rsidR="00C42E93" w:rsidRPr="00ED5632" w:rsidRDefault="00C42E93" w:rsidP="00C42E93">
      <w:pPr>
        <w:rPr>
          <w:bCs/>
          <w:shd w:val="clear" w:color="auto" w:fill="D9D9D9" w:themeFill="background1" w:themeFillShade="D9"/>
        </w:rPr>
      </w:pPr>
      <w:r w:rsidRPr="00ED5632">
        <w:rPr>
          <w:bCs/>
          <w:shd w:val="clear" w:color="auto" w:fill="D9D9D9" w:themeFill="background1" w:themeFillShade="D9"/>
        </w:rPr>
        <w:t>LT/1/95/0848/009 – N60</w:t>
      </w:r>
    </w:p>
    <w:p w14:paraId="1AA6ACB4" w14:textId="77777777" w:rsidR="00C42E93" w:rsidRPr="00ED5632" w:rsidRDefault="00C42E93" w:rsidP="00C42E93">
      <w:pPr>
        <w:pStyle w:val="Pagrindinistekstas"/>
        <w:spacing w:after="0"/>
        <w:rPr>
          <w:bCs/>
          <w:sz w:val="22"/>
          <w:szCs w:val="22"/>
          <w:shd w:val="clear" w:color="auto" w:fill="D9D9D9" w:themeFill="background1" w:themeFillShade="D9"/>
        </w:rPr>
      </w:pPr>
      <w:r w:rsidRPr="00ED5632">
        <w:rPr>
          <w:bCs/>
          <w:sz w:val="22"/>
          <w:szCs w:val="22"/>
          <w:shd w:val="clear" w:color="auto" w:fill="D9D9D9" w:themeFill="background1" w:themeFillShade="D9"/>
        </w:rPr>
        <w:t>LT/1/95/0848/010 – N100</w:t>
      </w:r>
    </w:p>
    <w:p w14:paraId="245607F9" w14:textId="77777777" w:rsidR="00D411F8" w:rsidRPr="00177AD2" w:rsidRDefault="00D411F8" w:rsidP="00D411F8"/>
    <w:p w14:paraId="137CA916" w14:textId="77777777" w:rsidR="00D411F8" w:rsidRPr="00177AD2" w:rsidRDefault="00D411F8" w:rsidP="00D411F8"/>
    <w:p w14:paraId="306F6B5D"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13.</w:t>
      </w:r>
      <w:r w:rsidRPr="00177AD2">
        <w:rPr>
          <w:b/>
          <w:bCs/>
        </w:rPr>
        <w:tab/>
        <w:t>SERIJOS NUMERIS</w:t>
      </w:r>
    </w:p>
    <w:p w14:paraId="3D76955E" w14:textId="77777777" w:rsidR="00D411F8" w:rsidRPr="00177AD2" w:rsidRDefault="00D411F8" w:rsidP="00D411F8"/>
    <w:p w14:paraId="094D150A" w14:textId="77777777" w:rsidR="00D411F8" w:rsidRPr="00177AD2" w:rsidRDefault="00170584" w:rsidP="00D411F8">
      <w:r w:rsidRPr="00177AD2">
        <w:t xml:space="preserve">Lot </w:t>
      </w:r>
      <w:r w:rsidR="00D411F8" w:rsidRPr="00177AD2">
        <w:t>{numeris}</w:t>
      </w:r>
    </w:p>
    <w:p w14:paraId="6D2CC499" w14:textId="77777777" w:rsidR="00D411F8" w:rsidRPr="00177AD2" w:rsidRDefault="00D411F8" w:rsidP="00D411F8"/>
    <w:p w14:paraId="697F029D" w14:textId="77777777" w:rsidR="00D411F8" w:rsidRPr="00177AD2" w:rsidRDefault="00D411F8" w:rsidP="00D411F8"/>
    <w:p w14:paraId="48942391"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14.</w:t>
      </w:r>
      <w:r w:rsidRPr="00177AD2">
        <w:rPr>
          <w:b/>
          <w:bCs/>
        </w:rPr>
        <w:tab/>
        <w:t>PARDAVIMO (IŠDAVIMO) TVARKA</w:t>
      </w:r>
    </w:p>
    <w:p w14:paraId="7625460B" w14:textId="77777777" w:rsidR="00D411F8" w:rsidRPr="00177AD2" w:rsidRDefault="00D411F8" w:rsidP="00D411F8"/>
    <w:p w14:paraId="0EFD0212" w14:textId="77777777" w:rsidR="00D411F8" w:rsidRPr="00177AD2" w:rsidRDefault="00D411F8" w:rsidP="00D411F8">
      <w:r w:rsidRPr="00177AD2">
        <w:t>Receptinis vaistas.</w:t>
      </w:r>
    </w:p>
    <w:p w14:paraId="1B451993" w14:textId="77777777" w:rsidR="00D411F8" w:rsidRPr="00177AD2" w:rsidRDefault="00D411F8" w:rsidP="00D411F8">
      <w:pPr>
        <w:rPr>
          <w:b/>
          <w:bCs/>
        </w:rPr>
      </w:pPr>
    </w:p>
    <w:p w14:paraId="44F2D63F" w14:textId="77777777" w:rsidR="00D411F8" w:rsidRPr="00177AD2" w:rsidRDefault="00D411F8" w:rsidP="00D411F8">
      <w:pPr>
        <w:rPr>
          <w:b/>
          <w:bCs/>
        </w:rPr>
      </w:pPr>
    </w:p>
    <w:p w14:paraId="3312116B"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15.</w:t>
      </w:r>
      <w:r w:rsidRPr="00177AD2">
        <w:rPr>
          <w:b/>
          <w:bCs/>
        </w:rPr>
        <w:tab/>
        <w:t>VARTOJIMO INSTRUKCIJA</w:t>
      </w:r>
    </w:p>
    <w:p w14:paraId="57330A3D" w14:textId="77777777" w:rsidR="00D411F8" w:rsidRPr="00177AD2" w:rsidRDefault="00D411F8" w:rsidP="00D411F8"/>
    <w:p w14:paraId="5C1CB43A" w14:textId="77777777" w:rsidR="00D411F8" w:rsidRPr="00177AD2" w:rsidRDefault="00D411F8" w:rsidP="00D411F8"/>
    <w:p w14:paraId="543B0EC1"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16.</w:t>
      </w:r>
      <w:r w:rsidRPr="00177AD2">
        <w:rPr>
          <w:b/>
          <w:bCs/>
        </w:rPr>
        <w:tab/>
        <w:t xml:space="preserve"> INFORMACIJA BRAILIO RAŠTU</w:t>
      </w:r>
    </w:p>
    <w:p w14:paraId="78B1DB5A" w14:textId="77777777" w:rsidR="00D411F8" w:rsidRPr="00177AD2" w:rsidRDefault="00D411F8" w:rsidP="00D411F8">
      <w:pPr>
        <w:rPr>
          <w:b/>
          <w:bCs/>
          <w:i/>
          <w:iCs/>
        </w:rPr>
      </w:pPr>
    </w:p>
    <w:p w14:paraId="5A38F259" w14:textId="77777777" w:rsidR="00D411F8" w:rsidRPr="00177AD2" w:rsidRDefault="00D411F8" w:rsidP="00D411F8">
      <w:r w:rsidRPr="00177AD2">
        <w:t>Betaserc 24 mg burnoje disperguojamos tabletės</w:t>
      </w:r>
    </w:p>
    <w:p w14:paraId="55B6147A" w14:textId="77777777" w:rsidR="00B01DFB" w:rsidRPr="00177AD2" w:rsidRDefault="00B01DFB" w:rsidP="00D411F8"/>
    <w:p w14:paraId="453C657C" w14:textId="77777777" w:rsidR="00B01DFB" w:rsidRPr="00177AD2" w:rsidRDefault="00B01DFB" w:rsidP="00D411F8"/>
    <w:p w14:paraId="390E25BB" w14:textId="77777777" w:rsidR="00B01DFB" w:rsidRPr="00177AD2" w:rsidRDefault="00B01DFB" w:rsidP="00B01DFB">
      <w:pPr>
        <w:keepNext/>
        <w:numPr>
          <w:ilvl w:val="1"/>
          <w:numId w:val="16"/>
        </w:numPr>
        <w:pBdr>
          <w:top w:val="single" w:sz="4" w:space="1" w:color="auto"/>
          <w:left w:val="single" w:sz="4" w:space="4" w:color="auto"/>
          <w:bottom w:val="single" w:sz="4" w:space="1" w:color="auto"/>
          <w:right w:val="single" w:sz="4" w:space="4" w:color="auto"/>
        </w:pBdr>
        <w:tabs>
          <w:tab w:val="left" w:pos="567"/>
        </w:tabs>
        <w:ind w:left="540" w:hanging="540"/>
        <w:outlineLvl w:val="0"/>
        <w:rPr>
          <w:i/>
          <w:noProof/>
        </w:rPr>
      </w:pPr>
      <w:r w:rsidRPr="00177AD2">
        <w:rPr>
          <w:b/>
          <w:noProof/>
        </w:rPr>
        <w:t>UNIKALUS IDENTIFIKATORIUS – 2D BRŪKŠNINIS KODAS</w:t>
      </w:r>
    </w:p>
    <w:p w14:paraId="6ECA4F0C" w14:textId="77777777" w:rsidR="00B01DFB" w:rsidRPr="00177AD2" w:rsidRDefault="00B01DFB" w:rsidP="00B01DFB">
      <w:pPr>
        <w:rPr>
          <w:noProof/>
        </w:rPr>
      </w:pPr>
    </w:p>
    <w:p w14:paraId="62477093" w14:textId="77777777" w:rsidR="00B01DFB" w:rsidRPr="00177AD2" w:rsidRDefault="00B01DFB" w:rsidP="00B01DFB">
      <w:pPr>
        <w:rPr>
          <w:noProof/>
          <w:shd w:val="clear" w:color="auto" w:fill="CCCCCC"/>
        </w:rPr>
      </w:pPr>
      <w:r w:rsidRPr="00177AD2">
        <w:rPr>
          <w:noProof/>
          <w:highlight w:val="lightGray"/>
        </w:rPr>
        <w:t>2D brūkšninis kodas su nurodytu unikaliu identifikatoriumi.</w:t>
      </w:r>
    </w:p>
    <w:p w14:paraId="1E952AAD" w14:textId="77777777" w:rsidR="00C834CD" w:rsidRPr="00177AD2" w:rsidRDefault="00C834CD" w:rsidP="00B01DFB">
      <w:pPr>
        <w:rPr>
          <w:noProof/>
          <w:vanish/>
        </w:rPr>
      </w:pPr>
    </w:p>
    <w:p w14:paraId="5B92FAC0" w14:textId="77777777" w:rsidR="00B01DFB" w:rsidRPr="00177AD2" w:rsidRDefault="00B01DFB" w:rsidP="00B01DFB">
      <w:pPr>
        <w:rPr>
          <w:noProof/>
        </w:rPr>
      </w:pPr>
    </w:p>
    <w:p w14:paraId="30AA71AA" w14:textId="77777777" w:rsidR="00B01DFB" w:rsidRPr="00177AD2" w:rsidRDefault="00B01DFB" w:rsidP="00B01DFB">
      <w:pPr>
        <w:keepNext/>
        <w:numPr>
          <w:ilvl w:val="1"/>
          <w:numId w:val="16"/>
        </w:numPr>
        <w:pBdr>
          <w:top w:val="single" w:sz="4" w:space="1" w:color="auto"/>
          <w:left w:val="single" w:sz="4" w:space="4" w:color="auto"/>
          <w:bottom w:val="single" w:sz="4" w:space="1" w:color="auto"/>
          <w:right w:val="single" w:sz="4" w:space="4" w:color="auto"/>
        </w:pBdr>
        <w:tabs>
          <w:tab w:val="left" w:pos="567"/>
        </w:tabs>
        <w:ind w:left="567"/>
        <w:outlineLvl w:val="0"/>
        <w:rPr>
          <w:i/>
          <w:noProof/>
        </w:rPr>
      </w:pPr>
      <w:r w:rsidRPr="00177AD2">
        <w:rPr>
          <w:b/>
          <w:noProof/>
        </w:rPr>
        <w:t>UNIKALUS IDENTIFIKATORIUS – ŽMONĖMS SUPRANTAMI DUOMENYS</w:t>
      </w:r>
    </w:p>
    <w:p w14:paraId="15D75F67" w14:textId="77777777" w:rsidR="00B01DFB" w:rsidRPr="00177AD2" w:rsidRDefault="00B01DFB" w:rsidP="00B01DFB">
      <w:pPr>
        <w:rPr>
          <w:noProof/>
        </w:rPr>
      </w:pPr>
    </w:p>
    <w:p w14:paraId="0273A154" w14:textId="1CA05550" w:rsidR="00B01DFB" w:rsidRPr="00FE10EE" w:rsidRDefault="00B01DFB" w:rsidP="00B01DFB">
      <w:r w:rsidRPr="00D529B6">
        <w:t xml:space="preserve">PC: {numeris} </w:t>
      </w:r>
    </w:p>
    <w:p w14:paraId="2900BBC1" w14:textId="4DF5974F" w:rsidR="00B01DFB" w:rsidRPr="00D529B6" w:rsidRDefault="00B01DFB" w:rsidP="00B01DFB">
      <w:r w:rsidRPr="00D529B6">
        <w:t xml:space="preserve">SN: {numeris} </w:t>
      </w:r>
    </w:p>
    <w:p w14:paraId="1C2FA359" w14:textId="4B3A8DCE" w:rsidR="00B01DFB" w:rsidRPr="00D529B6" w:rsidRDefault="00B01DFB" w:rsidP="00B01DFB">
      <w:r w:rsidRPr="00FE10EE">
        <w:rPr>
          <w:highlight w:val="lightGray"/>
        </w:rPr>
        <w:t xml:space="preserve">NN: {numeris} </w:t>
      </w:r>
    </w:p>
    <w:p w14:paraId="6A9A5BB4" w14:textId="77777777" w:rsidR="00B01DFB" w:rsidRPr="004E6931" w:rsidRDefault="00B01DFB" w:rsidP="00D411F8"/>
    <w:p w14:paraId="3EBD0872" w14:textId="77777777" w:rsidR="00D411F8" w:rsidRPr="00177AD2" w:rsidRDefault="00D411F8" w:rsidP="00D411F8">
      <w:r w:rsidRPr="00177AD2">
        <w:br w:type="page"/>
      </w:r>
    </w:p>
    <w:p w14:paraId="74F9C125" w14:textId="77777777" w:rsidR="00D411F8" w:rsidRPr="00177AD2" w:rsidRDefault="00D411F8" w:rsidP="00D411F8">
      <w:pPr>
        <w:pBdr>
          <w:top w:val="single" w:sz="4" w:space="1" w:color="auto"/>
          <w:left w:val="single" w:sz="4" w:space="4" w:color="auto"/>
          <w:bottom w:val="single" w:sz="4" w:space="1" w:color="auto"/>
          <w:right w:val="single" w:sz="4" w:space="4" w:color="auto"/>
        </w:pBdr>
        <w:rPr>
          <w:b/>
          <w:bCs/>
        </w:rPr>
      </w:pPr>
      <w:r w:rsidRPr="00177AD2">
        <w:rPr>
          <w:b/>
          <w:bCs/>
        </w:rPr>
        <w:lastRenderedPageBreak/>
        <w:t>MINIMALI INFORMACIJA ANT LIZDINIŲ PLOKŠTELIŲ ARBA DVISLUOKSNIŲ JUOSTELIŲ</w:t>
      </w:r>
    </w:p>
    <w:p w14:paraId="2C73B070" w14:textId="77777777" w:rsidR="00D411F8" w:rsidRPr="00177AD2" w:rsidRDefault="00D411F8" w:rsidP="00D411F8">
      <w:pPr>
        <w:pBdr>
          <w:top w:val="single" w:sz="4" w:space="1" w:color="auto"/>
          <w:left w:val="single" w:sz="4" w:space="4" w:color="auto"/>
          <w:bottom w:val="single" w:sz="4" w:space="1" w:color="auto"/>
          <w:right w:val="single" w:sz="4" w:space="4" w:color="auto"/>
        </w:pBdr>
        <w:rPr>
          <w:b/>
          <w:bCs/>
        </w:rPr>
      </w:pPr>
    </w:p>
    <w:p w14:paraId="6D44863C" w14:textId="77777777" w:rsidR="00D411F8" w:rsidRPr="00177AD2" w:rsidRDefault="00D411F8" w:rsidP="00D411F8">
      <w:pPr>
        <w:pBdr>
          <w:top w:val="single" w:sz="4" w:space="1" w:color="auto"/>
          <w:left w:val="single" w:sz="4" w:space="4" w:color="auto"/>
          <w:bottom w:val="single" w:sz="4" w:space="1" w:color="auto"/>
          <w:right w:val="single" w:sz="4" w:space="4" w:color="auto"/>
        </w:pBdr>
      </w:pPr>
      <w:r w:rsidRPr="00177AD2">
        <w:rPr>
          <w:b/>
          <w:bCs/>
        </w:rPr>
        <w:t>Poliamido / aliuminio / PVC lizdinė plokštelė</w:t>
      </w:r>
    </w:p>
    <w:p w14:paraId="78DEABEC" w14:textId="77777777" w:rsidR="00D411F8" w:rsidRPr="00177AD2" w:rsidRDefault="00D411F8" w:rsidP="00D411F8"/>
    <w:p w14:paraId="11766DF4" w14:textId="77777777" w:rsidR="00D411F8" w:rsidRPr="00177AD2" w:rsidRDefault="00D411F8" w:rsidP="00D411F8"/>
    <w:p w14:paraId="0764EECE"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1.</w:t>
      </w:r>
      <w:r w:rsidRPr="00177AD2">
        <w:rPr>
          <w:b/>
          <w:bCs/>
        </w:rPr>
        <w:tab/>
        <w:t>VAISTINIO PREPARATO PAVADINIMAS</w:t>
      </w:r>
    </w:p>
    <w:p w14:paraId="4629FB0D" w14:textId="77777777" w:rsidR="00D411F8" w:rsidRPr="00177AD2" w:rsidRDefault="00D411F8" w:rsidP="00D411F8"/>
    <w:p w14:paraId="5390EDA0" w14:textId="77777777" w:rsidR="00D411F8" w:rsidRPr="00177AD2" w:rsidRDefault="00D411F8" w:rsidP="00D411F8">
      <w:r w:rsidRPr="00177AD2">
        <w:t>Betaserc 24 mg burnoje disperguojamos tabletės</w:t>
      </w:r>
    </w:p>
    <w:p w14:paraId="79F8ED09" w14:textId="71FBC180" w:rsidR="00D411F8" w:rsidRPr="00FE10EE" w:rsidRDefault="008642FF" w:rsidP="00D411F8">
      <w:pPr>
        <w:rPr>
          <w:i/>
        </w:rPr>
      </w:pPr>
      <w:r>
        <w:rPr>
          <w:i/>
        </w:rPr>
        <w:t>b</w:t>
      </w:r>
      <w:r w:rsidR="00D411F8" w:rsidRPr="00FE10EE">
        <w:rPr>
          <w:i/>
        </w:rPr>
        <w:t>etahistini dihydrochloridum</w:t>
      </w:r>
    </w:p>
    <w:p w14:paraId="5DAA7146" w14:textId="77777777" w:rsidR="00D411F8" w:rsidRPr="00177AD2" w:rsidRDefault="00D411F8" w:rsidP="00D411F8"/>
    <w:p w14:paraId="6EC85FC5" w14:textId="77777777" w:rsidR="00D411F8" w:rsidRPr="00177AD2" w:rsidRDefault="00D411F8" w:rsidP="00D411F8"/>
    <w:p w14:paraId="180F0480"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2.</w:t>
      </w:r>
      <w:r w:rsidRPr="00177AD2">
        <w:rPr>
          <w:b/>
          <w:bCs/>
        </w:rPr>
        <w:tab/>
        <w:t>R</w:t>
      </w:r>
      <w:r w:rsidR="00C834CD" w:rsidRPr="00177AD2">
        <w:rPr>
          <w:b/>
          <w:bCs/>
        </w:rPr>
        <w:t>EGISTRUOTOJO</w:t>
      </w:r>
      <w:r w:rsidRPr="00177AD2">
        <w:rPr>
          <w:b/>
          <w:bCs/>
        </w:rPr>
        <w:t xml:space="preserve"> PAVADINIMAS </w:t>
      </w:r>
    </w:p>
    <w:p w14:paraId="132C66C3" w14:textId="77777777" w:rsidR="00D411F8" w:rsidRPr="00177AD2" w:rsidRDefault="00D411F8" w:rsidP="00D411F8"/>
    <w:p w14:paraId="296F0C86" w14:textId="3E2DE58B" w:rsidR="00341A45" w:rsidRPr="00177AD2" w:rsidRDefault="00FE4DD0" w:rsidP="00C45411">
      <w:pPr>
        <w:pStyle w:val="Pagrindinistekstas"/>
        <w:tabs>
          <w:tab w:val="left" w:pos="1295"/>
        </w:tabs>
        <w:spacing w:after="0"/>
      </w:pPr>
      <w:r w:rsidRPr="00810BA5">
        <w:rPr>
          <w:sz w:val="22"/>
          <w:szCs w:val="22"/>
        </w:rPr>
        <w:t>Viatris Healthcare Limited</w:t>
      </w:r>
    </w:p>
    <w:p w14:paraId="244047AC" w14:textId="77777777" w:rsidR="00D411F8" w:rsidRPr="00177AD2" w:rsidRDefault="00D411F8" w:rsidP="00D411F8"/>
    <w:p w14:paraId="510A66E7" w14:textId="77777777" w:rsidR="00D411F8" w:rsidRPr="00177AD2" w:rsidRDefault="00D411F8" w:rsidP="00D411F8"/>
    <w:p w14:paraId="171A8875"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3.</w:t>
      </w:r>
      <w:r w:rsidRPr="00177AD2">
        <w:rPr>
          <w:b/>
          <w:bCs/>
        </w:rPr>
        <w:tab/>
        <w:t>TINKAMUMO LAIKAS</w:t>
      </w:r>
    </w:p>
    <w:p w14:paraId="6FF1B07D" w14:textId="77777777" w:rsidR="00D411F8" w:rsidRPr="00177AD2" w:rsidRDefault="00D411F8" w:rsidP="00D411F8"/>
    <w:p w14:paraId="260CB043" w14:textId="77777777" w:rsidR="00D411F8" w:rsidRPr="00177AD2" w:rsidRDefault="00170584" w:rsidP="00D411F8">
      <w:r w:rsidRPr="00177AD2">
        <w:t>EXP</w:t>
      </w:r>
      <w:r w:rsidR="00D411F8" w:rsidRPr="00177AD2">
        <w:t xml:space="preserve"> {mm-MMMM}</w:t>
      </w:r>
    </w:p>
    <w:p w14:paraId="4FD2AFC3" w14:textId="77777777" w:rsidR="00D411F8" w:rsidRPr="00177AD2" w:rsidRDefault="00D411F8" w:rsidP="00D411F8"/>
    <w:p w14:paraId="60ADB93C" w14:textId="77777777" w:rsidR="00D411F8" w:rsidRPr="00177AD2" w:rsidRDefault="00D411F8" w:rsidP="00D411F8"/>
    <w:p w14:paraId="03A81422"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40" w:hanging="540"/>
        <w:rPr>
          <w:b/>
          <w:bCs/>
        </w:rPr>
      </w:pPr>
      <w:r w:rsidRPr="00177AD2">
        <w:rPr>
          <w:b/>
          <w:bCs/>
        </w:rPr>
        <w:t>4.</w:t>
      </w:r>
      <w:r w:rsidRPr="00177AD2">
        <w:rPr>
          <w:b/>
          <w:bCs/>
        </w:rPr>
        <w:tab/>
        <w:t xml:space="preserve">SERIJOS NUMERIS </w:t>
      </w:r>
    </w:p>
    <w:p w14:paraId="62190DF4" w14:textId="77777777" w:rsidR="00D411F8" w:rsidRPr="00177AD2" w:rsidRDefault="00D411F8" w:rsidP="00D411F8"/>
    <w:p w14:paraId="76392CEB" w14:textId="77777777" w:rsidR="00D411F8" w:rsidRPr="00177AD2" w:rsidRDefault="00170584" w:rsidP="00D411F8">
      <w:r w:rsidRPr="00177AD2">
        <w:t>Lot</w:t>
      </w:r>
      <w:r w:rsidR="00DE2986">
        <w:t xml:space="preserve"> </w:t>
      </w:r>
      <w:r w:rsidR="00DE2986" w:rsidRPr="0077411F">
        <w:t>{numeris}</w:t>
      </w:r>
    </w:p>
    <w:p w14:paraId="0A7D2710" w14:textId="77777777" w:rsidR="00D411F8" w:rsidRPr="00177AD2" w:rsidRDefault="00D411F8" w:rsidP="00D411F8"/>
    <w:p w14:paraId="7E5055AB" w14:textId="77777777" w:rsidR="00D411F8" w:rsidRPr="00177AD2" w:rsidRDefault="00D411F8" w:rsidP="00D411F8"/>
    <w:p w14:paraId="6AF37E8C" w14:textId="77777777" w:rsidR="00D411F8" w:rsidRPr="00177AD2" w:rsidRDefault="00D411F8" w:rsidP="00D411F8">
      <w:pPr>
        <w:pBdr>
          <w:top w:val="single" w:sz="4" w:space="1" w:color="auto"/>
          <w:left w:val="single" w:sz="4" w:space="4" w:color="auto"/>
          <w:bottom w:val="single" w:sz="4" w:space="1" w:color="auto"/>
          <w:right w:val="single" w:sz="4" w:space="4" w:color="auto"/>
        </w:pBdr>
        <w:ind w:left="567" w:hanging="567"/>
        <w:rPr>
          <w:b/>
          <w:bCs/>
        </w:rPr>
      </w:pPr>
      <w:r w:rsidRPr="00177AD2">
        <w:rPr>
          <w:b/>
          <w:bCs/>
        </w:rPr>
        <w:t>5.</w:t>
      </w:r>
      <w:r w:rsidRPr="00177AD2">
        <w:rPr>
          <w:b/>
          <w:bCs/>
        </w:rPr>
        <w:tab/>
        <w:t>KITA</w:t>
      </w:r>
    </w:p>
    <w:p w14:paraId="1A4AC3C3" w14:textId="77777777" w:rsidR="00D411F8" w:rsidRPr="00177AD2" w:rsidRDefault="00D411F8" w:rsidP="00D411F8">
      <w:pPr>
        <w:spacing w:after="200" w:line="276" w:lineRule="auto"/>
        <w:rPr>
          <w:b/>
          <w:bCs/>
          <w:kern w:val="28"/>
        </w:rPr>
      </w:pPr>
      <w:r w:rsidRPr="00177AD2">
        <w:br w:type="page"/>
      </w:r>
    </w:p>
    <w:p w14:paraId="4144CFE7" w14:textId="77777777" w:rsidR="00D411F8" w:rsidRPr="00177AD2" w:rsidRDefault="00D411F8" w:rsidP="00D411F8">
      <w:pPr>
        <w:pStyle w:val="Pavadinimas"/>
        <w:jc w:val="left"/>
        <w:rPr>
          <w:sz w:val="22"/>
          <w:szCs w:val="22"/>
        </w:rPr>
      </w:pPr>
    </w:p>
    <w:p w14:paraId="07E8B660" w14:textId="77777777" w:rsidR="00D411F8" w:rsidRPr="00177AD2" w:rsidRDefault="00D411F8" w:rsidP="00D411F8">
      <w:pPr>
        <w:pStyle w:val="Pavadinimas"/>
        <w:rPr>
          <w:sz w:val="22"/>
          <w:szCs w:val="22"/>
        </w:rPr>
      </w:pPr>
    </w:p>
    <w:p w14:paraId="05A9321B" w14:textId="77777777" w:rsidR="00D411F8" w:rsidRPr="00177AD2" w:rsidRDefault="00D411F8" w:rsidP="00D411F8">
      <w:pPr>
        <w:pStyle w:val="Pavadinimas"/>
        <w:rPr>
          <w:sz w:val="22"/>
          <w:szCs w:val="22"/>
        </w:rPr>
      </w:pPr>
    </w:p>
    <w:p w14:paraId="46F3F63F" w14:textId="77777777" w:rsidR="00D411F8" w:rsidRPr="00177AD2" w:rsidRDefault="00D411F8" w:rsidP="00D411F8">
      <w:pPr>
        <w:pStyle w:val="Pavadinimas"/>
        <w:rPr>
          <w:sz w:val="22"/>
          <w:szCs w:val="22"/>
        </w:rPr>
      </w:pPr>
    </w:p>
    <w:p w14:paraId="183AB0D2" w14:textId="77777777" w:rsidR="00D411F8" w:rsidRPr="00177AD2" w:rsidRDefault="00D411F8" w:rsidP="00D411F8">
      <w:pPr>
        <w:pStyle w:val="Pavadinimas"/>
        <w:rPr>
          <w:sz w:val="22"/>
          <w:szCs w:val="22"/>
        </w:rPr>
      </w:pPr>
    </w:p>
    <w:p w14:paraId="1E9E2B47" w14:textId="77777777" w:rsidR="00D411F8" w:rsidRPr="00177AD2" w:rsidRDefault="00D411F8" w:rsidP="00D411F8">
      <w:pPr>
        <w:pStyle w:val="Pavadinimas"/>
        <w:rPr>
          <w:sz w:val="22"/>
          <w:szCs w:val="22"/>
        </w:rPr>
      </w:pPr>
    </w:p>
    <w:p w14:paraId="34EF051B" w14:textId="77777777" w:rsidR="00D411F8" w:rsidRPr="00177AD2" w:rsidRDefault="00D411F8" w:rsidP="00D411F8">
      <w:pPr>
        <w:pStyle w:val="Pavadinimas"/>
        <w:rPr>
          <w:sz w:val="22"/>
          <w:szCs w:val="22"/>
        </w:rPr>
      </w:pPr>
    </w:p>
    <w:p w14:paraId="50A3AD22" w14:textId="77777777" w:rsidR="00D411F8" w:rsidRPr="00177AD2" w:rsidRDefault="00D411F8" w:rsidP="00D411F8">
      <w:pPr>
        <w:pStyle w:val="Pavadinimas"/>
        <w:rPr>
          <w:sz w:val="22"/>
          <w:szCs w:val="22"/>
        </w:rPr>
      </w:pPr>
    </w:p>
    <w:p w14:paraId="3235C067" w14:textId="77777777" w:rsidR="00D411F8" w:rsidRPr="00177AD2" w:rsidRDefault="00D411F8" w:rsidP="00D411F8">
      <w:pPr>
        <w:pStyle w:val="Pavadinimas"/>
        <w:rPr>
          <w:sz w:val="22"/>
          <w:szCs w:val="22"/>
        </w:rPr>
      </w:pPr>
    </w:p>
    <w:p w14:paraId="5322FB18" w14:textId="77777777" w:rsidR="00D411F8" w:rsidRPr="00177AD2" w:rsidRDefault="00D411F8" w:rsidP="00D411F8">
      <w:pPr>
        <w:pStyle w:val="Pavadinimas"/>
        <w:rPr>
          <w:sz w:val="22"/>
          <w:szCs w:val="22"/>
        </w:rPr>
      </w:pPr>
    </w:p>
    <w:p w14:paraId="0007B318" w14:textId="77777777" w:rsidR="00D411F8" w:rsidRPr="00177AD2" w:rsidRDefault="00D411F8" w:rsidP="00D411F8">
      <w:pPr>
        <w:pStyle w:val="Pavadinimas"/>
        <w:rPr>
          <w:sz w:val="22"/>
          <w:szCs w:val="22"/>
        </w:rPr>
      </w:pPr>
    </w:p>
    <w:p w14:paraId="426E5E5C" w14:textId="77777777" w:rsidR="00D411F8" w:rsidRPr="00177AD2" w:rsidRDefault="00D411F8" w:rsidP="00D411F8">
      <w:pPr>
        <w:pStyle w:val="Pavadinimas"/>
        <w:rPr>
          <w:sz w:val="22"/>
          <w:szCs w:val="22"/>
        </w:rPr>
      </w:pPr>
    </w:p>
    <w:p w14:paraId="1F26C392" w14:textId="77777777" w:rsidR="00D411F8" w:rsidRPr="00177AD2" w:rsidRDefault="00D411F8" w:rsidP="00D411F8">
      <w:pPr>
        <w:pStyle w:val="Pavadinimas"/>
        <w:rPr>
          <w:sz w:val="22"/>
          <w:szCs w:val="22"/>
        </w:rPr>
      </w:pPr>
    </w:p>
    <w:p w14:paraId="2D29787B" w14:textId="77777777" w:rsidR="00D411F8" w:rsidRPr="00177AD2" w:rsidRDefault="00D411F8" w:rsidP="00D411F8">
      <w:pPr>
        <w:pStyle w:val="Pavadinimas"/>
        <w:rPr>
          <w:sz w:val="22"/>
          <w:szCs w:val="22"/>
        </w:rPr>
      </w:pPr>
    </w:p>
    <w:p w14:paraId="2AFFC241" w14:textId="77777777" w:rsidR="00D411F8" w:rsidRPr="00177AD2" w:rsidRDefault="00D411F8" w:rsidP="00D411F8">
      <w:pPr>
        <w:pStyle w:val="Pavadinimas"/>
        <w:rPr>
          <w:sz w:val="22"/>
          <w:szCs w:val="22"/>
        </w:rPr>
      </w:pPr>
    </w:p>
    <w:p w14:paraId="30CBFA9A" w14:textId="77777777" w:rsidR="00D411F8" w:rsidRPr="00177AD2" w:rsidRDefault="00D411F8" w:rsidP="00D411F8">
      <w:pPr>
        <w:pStyle w:val="Pavadinimas"/>
        <w:rPr>
          <w:sz w:val="22"/>
          <w:szCs w:val="22"/>
        </w:rPr>
      </w:pPr>
    </w:p>
    <w:p w14:paraId="1C59A842" w14:textId="77777777" w:rsidR="00D411F8" w:rsidRPr="00177AD2" w:rsidRDefault="00D411F8" w:rsidP="00D411F8">
      <w:pPr>
        <w:pStyle w:val="Pavadinimas"/>
        <w:rPr>
          <w:sz w:val="22"/>
          <w:szCs w:val="22"/>
        </w:rPr>
      </w:pPr>
    </w:p>
    <w:p w14:paraId="3698BC4D" w14:textId="77777777" w:rsidR="00D411F8" w:rsidRPr="00177AD2" w:rsidRDefault="00D411F8" w:rsidP="00D411F8">
      <w:pPr>
        <w:pStyle w:val="Pavadinimas"/>
        <w:rPr>
          <w:sz w:val="22"/>
          <w:szCs w:val="22"/>
        </w:rPr>
      </w:pPr>
    </w:p>
    <w:p w14:paraId="1C7CA506" w14:textId="77777777" w:rsidR="00D411F8" w:rsidRPr="00177AD2" w:rsidRDefault="00D411F8" w:rsidP="00D411F8">
      <w:pPr>
        <w:pStyle w:val="Pavadinimas"/>
        <w:rPr>
          <w:sz w:val="22"/>
          <w:szCs w:val="22"/>
        </w:rPr>
      </w:pPr>
    </w:p>
    <w:p w14:paraId="74D3A2DB" w14:textId="77777777" w:rsidR="00D411F8" w:rsidRPr="00177AD2" w:rsidRDefault="00D411F8" w:rsidP="00D411F8">
      <w:pPr>
        <w:pStyle w:val="Pavadinimas"/>
        <w:rPr>
          <w:sz w:val="22"/>
          <w:szCs w:val="22"/>
        </w:rPr>
      </w:pPr>
    </w:p>
    <w:p w14:paraId="761B96EE" w14:textId="77777777" w:rsidR="00D411F8" w:rsidRPr="00177AD2" w:rsidRDefault="00D411F8" w:rsidP="00D411F8">
      <w:pPr>
        <w:pStyle w:val="Pavadinimas"/>
        <w:rPr>
          <w:sz w:val="22"/>
          <w:szCs w:val="22"/>
        </w:rPr>
      </w:pPr>
    </w:p>
    <w:p w14:paraId="1B7A0D8B" w14:textId="77777777" w:rsidR="00D411F8" w:rsidRPr="00177AD2" w:rsidRDefault="00D411F8" w:rsidP="00D411F8">
      <w:pPr>
        <w:pStyle w:val="Pavadinimas"/>
        <w:rPr>
          <w:sz w:val="22"/>
          <w:szCs w:val="22"/>
        </w:rPr>
      </w:pPr>
    </w:p>
    <w:p w14:paraId="34664252" w14:textId="77777777" w:rsidR="00D411F8" w:rsidRPr="00177AD2" w:rsidRDefault="00D411F8" w:rsidP="00D411F8">
      <w:pPr>
        <w:pStyle w:val="Pavadinimas"/>
        <w:jc w:val="left"/>
        <w:rPr>
          <w:sz w:val="22"/>
          <w:szCs w:val="22"/>
        </w:rPr>
      </w:pPr>
    </w:p>
    <w:p w14:paraId="520B1FCD" w14:textId="77777777" w:rsidR="00D411F8" w:rsidRPr="00177AD2" w:rsidRDefault="00D411F8" w:rsidP="00D411F8">
      <w:pPr>
        <w:pStyle w:val="Pavadinimas"/>
        <w:rPr>
          <w:sz w:val="22"/>
          <w:szCs w:val="22"/>
        </w:rPr>
      </w:pPr>
      <w:r w:rsidRPr="00177AD2">
        <w:rPr>
          <w:sz w:val="22"/>
          <w:szCs w:val="22"/>
        </w:rPr>
        <w:t>B. PAKUOTĖS LAPELIS</w:t>
      </w:r>
    </w:p>
    <w:p w14:paraId="0FCFD76A" w14:textId="77777777" w:rsidR="00D411F8" w:rsidRPr="00177AD2" w:rsidRDefault="00D411F8" w:rsidP="00CC5969">
      <w:pPr>
        <w:pStyle w:val="TTEMEASMCA"/>
      </w:pPr>
    </w:p>
    <w:p w14:paraId="3387AC1D" w14:textId="77777777" w:rsidR="00D411F8" w:rsidRPr="00177AD2" w:rsidRDefault="00D411F8">
      <w:pPr>
        <w:pStyle w:val="TTEMEASMCA"/>
      </w:pPr>
    </w:p>
    <w:p w14:paraId="76E2AD9F" w14:textId="77777777" w:rsidR="00D411F8" w:rsidRPr="00177AD2" w:rsidRDefault="00D411F8">
      <w:pPr>
        <w:pStyle w:val="TTEMEASMCA"/>
      </w:pPr>
      <w:r w:rsidRPr="00177AD2">
        <w:br w:type="page"/>
      </w:r>
      <w:bookmarkStart w:id="9" w:name="_Toc129243263"/>
      <w:bookmarkStart w:id="10" w:name="_Toc129243138"/>
      <w:r w:rsidRPr="00177AD2">
        <w:lastRenderedPageBreak/>
        <w:t>Pakuotės lapelis: informacija vartotojui</w:t>
      </w:r>
      <w:bookmarkEnd w:id="9"/>
      <w:bookmarkEnd w:id="10"/>
    </w:p>
    <w:p w14:paraId="712BABD6" w14:textId="77777777" w:rsidR="00D411F8" w:rsidRPr="00177AD2" w:rsidRDefault="00D411F8" w:rsidP="00D411F8">
      <w:pPr>
        <w:jc w:val="center"/>
        <w:rPr>
          <w:b/>
          <w:bCs/>
        </w:rPr>
      </w:pPr>
    </w:p>
    <w:p w14:paraId="336C3358" w14:textId="77777777" w:rsidR="00D411F8" w:rsidRPr="00177AD2" w:rsidRDefault="00D411F8" w:rsidP="00D411F8">
      <w:pPr>
        <w:jc w:val="center"/>
        <w:rPr>
          <w:b/>
          <w:bCs/>
        </w:rPr>
      </w:pPr>
      <w:r w:rsidRPr="00177AD2">
        <w:rPr>
          <w:b/>
          <w:bCs/>
        </w:rPr>
        <w:t>Betaserc 24 mg burnoje disperguojamos tabletės</w:t>
      </w:r>
    </w:p>
    <w:p w14:paraId="58FA8185" w14:textId="77777777" w:rsidR="00D411F8" w:rsidRPr="00177AD2" w:rsidRDefault="00D411F8" w:rsidP="00D411F8">
      <w:pPr>
        <w:pStyle w:val="Pagrindinistekstas"/>
        <w:spacing w:after="0"/>
        <w:jc w:val="center"/>
        <w:rPr>
          <w:sz w:val="22"/>
          <w:szCs w:val="22"/>
        </w:rPr>
      </w:pPr>
      <w:r w:rsidRPr="00177AD2">
        <w:rPr>
          <w:sz w:val="22"/>
          <w:szCs w:val="22"/>
        </w:rPr>
        <w:t>Betahistino dihidrochloridas</w:t>
      </w:r>
    </w:p>
    <w:p w14:paraId="1D47C142" w14:textId="77777777" w:rsidR="00D411F8" w:rsidRPr="00177AD2" w:rsidRDefault="00D411F8" w:rsidP="00D411F8">
      <w:pPr>
        <w:pStyle w:val="Pagrindinistekstas"/>
        <w:spacing w:after="0"/>
        <w:jc w:val="center"/>
        <w:rPr>
          <w:sz w:val="22"/>
          <w:szCs w:val="22"/>
        </w:rPr>
      </w:pPr>
    </w:p>
    <w:p w14:paraId="64CDB0B4" w14:textId="77777777" w:rsidR="00D411F8" w:rsidRPr="00177AD2" w:rsidRDefault="00D411F8" w:rsidP="00D411F8">
      <w:pPr>
        <w:pStyle w:val="Pagrindinistekstas"/>
        <w:spacing w:after="0"/>
        <w:jc w:val="center"/>
        <w:rPr>
          <w:sz w:val="22"/>
          <w:szCs w:val="22"/>
        </w:rPr>
      </w:pPr>
    </w:p>
    <w:p w14:paraId="4200DE47" w14:textId="77777777" w:rsidR="00D411F8" w:rsidRPr="00177AD2" w:rsidRDefault="00D411F8" w:rsidP="00D411F8">
      <w:pPr>
        <w:suppressAutoHyphens/>
      </w:pPr>
      <w:r w:rsidRPr="00177AD2">
        <w:rPr>
          <w:b/>
          <w:bCs/>
          <w:noProof/>
        </w:rPr>
        <w:t>Atidžiai perskaitykite visą šį lapelį, prieš pradėdami vartoti vaistą, nes jame pateikiama Jums svarbi informacija.</w:t>
      </w:r>
    </w:p>
    <w:p w14:paraId="365C316B" w14:textId="77777777" w:rsidR="00D411F8" w:rsidRPr="00177AD2" w:rsidRDefault="00D411F8" w:rsidP="00D411F8">
      <w:pPr>
        <w:numPr>
          <w:ilvl w:val="0"/>
          <w:numId w:val="6"/>
        </w:numPr>
        <w:ind w:left="567" w:right="-2" w:hanging="567"/>
      </w:pPr>
      <w:r w:rsidRPr="00177AD2">
        <w:rPr>
          <w:noProof/>
        </w:rPr>
        <w:t>Neišmeskite šio lapelio, nes vėl gali prireikti jį perskaityti.</w:t>
      </w:r>
      <w:r w:rsidRPr="00177AD2">
        <w:t xml:space="preserve"> </w:t>
      </w:r>
    </w:p>
    <w:p w14:paraId="09E0B7BB" w14:textId="77777777" w:rsidR="00D411F8" w:rsidRPr="00177AD2" w:rsidRDefault="00D411F8" w:rsidP="00D411F8">
      <w:pPr>
        <w:numPr>
          <w:ilvl w:val="0"/>
          <w:numId w:val="6"/>
        </w:numPr>
        <w:ind w:left="567" w:right="-2" w:hanging="567"/>
      </w:pPr>
      <w:r w:rsidRPr="00177AD2">
        <w:rPr>
          <w:noProof/>
        </w:rPr>
        <w:t>Jeigu kiltų daugiau klausimų, kreipkitės į gydytoją arba vaistininką.</w:t>
      </w:r>
    </w:p>
    <w:p w14:paraId="0CF53CF4" w14:textId="77777777" w:rsidR="00D411F8" w:rsidRPr="00177AD2" w:rsidRDefault="00D411F8" w:rsidP="00D411F8">
      <w:pPr>
        <w:ind w:left="567" w:right="-2" w:hanging="567"/>
        <w:rPr>
          <w:noProof/>
        </w:rPr>
      </w:pPr>
      <w:r w:rsidRPr="00177AD2">
        <w:t>-</w:t>
      </w:r>
      <w:r w:rsidRPr="00177AD2">
        <w:tab/>
      </w:r>
      <w:r w:rsidRPr="00177AD2">
        <w:rPr>
          <w:noProof/>
        </w:rPr>
        <w:t>Šis vaistas skirtas tik Jums, todėl kitiems žmonėms jo duoti negalima.</w:t>
      </w:r>
      <w:r w:rsidRPr="00177AD2">
        <w:t xml:space="preserve"> </w:t>
      </w:r>
      <w:r w:rsidRPr="00177AD2">
        <w:rPr>
          <w:noProof/>
        </w:rPr>
        <w:t>Vaistas gali jiems pakenkti (net tiems, kurių ligos požymiai yra tokie patys kaip Jūsų).</w:t>
      </w:r>
    </w:p>
    <w:p w14:paraId="37302313" w14:textId="77777777" w:rsidR="00D411F8" w:rsidRPr="00177AD2" w:rsidRDefault="00D411F8" w:rsidP="00D411F8">
      <w:pPr>
        <w:pStyle w:val="Sraopastraipa"/>
        <w:numPr>
          <w:ilvl w:val="0"/>
          <w:numId w:val="6"/>
        </w:numPr>
        <w:ind w:left="567" w:right="-2" w:hanging="567"/>
      </w:pPr>
      <w:r w:rsidRPr="00177AD2">
        <w:rPr>
          <w:noProof/>
        </w:rPr>
        <w:t>Jeigu pasireiškė šalutinis poveikis (net jeigu jis šiame lapelyje nenurodytas), kreipkitės į gydytoją, vaistininką arba slaugytoją. Žr. 4 skyrių.</w:t>
      </w:r>
    </w:p>
    <w:p w14:paraId="4CBE5FDA" w14:textId="77777777" w:rsidR="00D411F8" w:rsidRPr="00177AD2" w:rsidRDefault="00D411F8" w:rsidP="00D411F8">
      <w:pPr>
        <w:pStyle w:val="Pagrindinistekstas"/>
        <w:tabs>
          <w:tab w:val="left" w:pos="567"/>
        </w:tabs>
        <w:spacing w:after="0"/>
        <w:rPr>
          <w:sz w:val="22"/>
          <w:szCs w:val="22"/>
        </w:rPr>
      </w:pPr>
    </w:p>
    <w:p w14:paraId="3E7000C4" w14:textId="77777777" w:rsidR="00D411F8" w:rsidRPr="00177AD2" w:rsidRDefault="00D411F8" w:rsidP="00D411F8">
      <w:pPr>
        <w:pStyle w:val="Pagrindinistekstas"/>
        <w:tabs>
          <w:tab w:val="left" w:pos="567"/>
        </w:tabs>
        <w:spacing w:after="0"/>
        <w:rPr>
          <w:sz w:val="22"/>
          <w:szCs w:val="22"/>
        </w:rPr>
      </w:pPr>
      <w:r w:rsidRPr="00177AD2">
        <w:rPr>
          <w:sz w:val="22"/>
          <w:szCs w:val="22"/>
        </w:rPr>
        <w:t>Visas Jūsų vaisto pavadinimas yra Betaserc 24 mg burnoje disperguojamos tabletės. Šiame lapelyje naudojamas sutrumpintas pavadinimas – Betaserc 24 mg BDT.</w:t>
      </w:r>
    </w:p>
    <w:p w14:paraId="69DA3F7C" w14:textId="77777777" w:rsidR="00D411F8" w:rsidRPr="00177AD2" w:rsidRDefault="00D411F8" w:rsidP="00D411F8">
      <w:pPr>
        <w:pStyle w:val="Pagrindinistekstas"/>
        <w:tabs>
          <w:tab w:val="left" w:pos="567"/>
        </w:tabs>
        <w:spacing w:after="0"/>
        <w:rPr>
          <w:sz w:val="22"/>
          <w:szCs w:val="22"/>
        </w:rPr>
      </w:pPr>
    </w:p>
    <w:p w14:paraId="74C2618B" w14:textId="77777777" w:rsidR="00D411F8" w:rsidRPr="00177AD2" w:rsidRDefault="00D411F8" w:rsidP="00D411F8">
      <w:pPr>
        <w:pStyle w:val="Pagrindinistekstas"/>
        <w:spacing w:after="0"/>
        <w:rPr>
          <w:b/>
          <w:bCs/>
          <w:sz w:val="22"/>
          <w:szCs w:val="22"/>
        </w:rPr>
      </w:pPr>
      <w:r w:rsidRPr="00177AD2">
        <w:rPr>
          <w:b/>
          <w:bCs/>
          <w:sz w:val="22"/>
          <w:szCs w:val="22"/>
        </w:rPr>
        <w:t>Apie ką rašoma šiame lapelyje?</w:t>
      </w:r>
    </w:p>
    <w:p w14:paraId="6025081B" w14:textId="77777777" w:rsidR="00D411F8" w:rsidRPr="00177AD2" w:rsidRDefault="00D411F8" w:rsidP="00D411F8">
      <w:pPr>
        <w:pStyle w:val="Pagrindinistekstas"/>
        <w:spacing w:after="0"/>
        <w:rPr>
          <w:sz w:val="22"/>
          <w:szCs w:val="22"/>
        </w:rPr>
      </w:pPr>
      <w:r w:rsidRPr="00177AD2">
        <w:rPr>
          <w:sz w:val="22"/>
          <w:szCs w:val="22"/>
        </w:rPr>
        <w:t>1.</w:t>
      </w:r>
      <w:r w:rsidRPr="00177AD2">
        <w:rPr>
          <w:sz w:val="22"/>
          <w:szCs w:val="22"/>
        </w:rPr>
        <w:tab/>
        <w:t xml:space="preserve">Kas yra Betaserc 24 mg BDT ir kam jis vartojamas </w:t>
      </w:r>
    </w:p>
    <w:p w14:paraId="07B4E255" w14:textId="77777777" w:rsidR="00D411F8" w:rsidRPr="00177AD2" w:rsidRDefault="00D411F8" w:rsidP="00D411F8">
      <w:pPr>
        <w:pStyle w:val="Pagrindinistekstas"/>
        <w:spacing w:after="0"/>
        <w:rPr>
          <w:sz w:val="22"/>
          <w:szCs w:val="22"/>
        </w:rPr>
      </w:pPr>
      <w:r w:rsidRPr="00177AD2">
        <w:rPr>
          <w:sz w:val="22"/>
          <w:szCs w:val="22"/>
        </w:rPr>
        <w:t>2.</w:t>
      </w:r>
      <w:r w:rsidRPr="00177AD2">
        <w:rPr>
          <w:sz w:val="22"/>
          <w:szCs w:val="22"/>
        </w:rPr>
        <w:tab/>
        <w:t>Kas žinotina prieš vartojant Betaserc 24 mg BDT</w:t>
      </w:r>
    </w:p>
    <w:p w14:paraId="415B8748" w14:textId="77777777" w:rsidR="00D411F8" w:rsidRPr="00177AD2" w:rsidRDefault="00D411F8" w:rsidP="00D411F8">
      <w:pPr>
        <w:pStyle w:val="Pagrindinistekstas"/>
        <w:spacing w:after="0"/>
        <w:rPr>
          <w:sz w:val="22"/>
          <w:szCs w:val="22"/>
        </w:rPr>
      </w:pPr>
      <w:r w:rsidRPr="00177AD2">
        <w:rPr>
          <w:sz w:val="22"/>
          <w:szCs w:val="22"/>
        </w:rPr>
        <w:t>3.</w:t>
      </w:r>
      <w:r w:rsidRPr="00177AD2">
        <w:rPr>
          <w:sz w:val="22"/>
          <w:szCs w:val="22"/>
        </w:rPr>
        <w:tab/>
        <w:t>Kaip vartoti Betaserc 24 mg BDT</w:t>
      </w:r>
    </w:p>
    <w:p w14:paraId="6F61BC08" w14:textId="77777777" w:rsidR="00D411F8" w:rsidRPr="00177AD2" w:rsidRDefault="00D411F8" w:rsidP="00D411F8">
      <w:pPr>
        <w:pStyle w:val="Pagrindinistekstas"/>
        <w:spacing w:after="0"/>
        <w:rPr>
          <w:sz w:val="22"/>
          <w:szCs w:val="22"/>
        </w:rPr>
      </w:pPr>
      <w:r w:rsidRPr="00177AD2">
        <w:rPr>
          <w:sz w:val="22"/>
          <w:szCs w:val="22"/>
        </w:rPr>
        <w:t>4.</w:t>
      </w:r>
      <w:r w:rsidRPr="00177AD2">
        <w:rPr>
          <w:sz w:val="22"/>
          <w:szCs w:val="22"/>
        </w:rPr>
        <w:tab/>
        <w:t xml:space="preserve">Galimas šalutinis poveikis </w:t>
      </w:r>
    </w:p>
    <w:p w14:paraId="137767CF" w14:textId="77777777" w:rsidR="00D411F8" w:rsidRPr="00177AD2" w:rsidRDefault="00D411F8" w:rsidP="00D411F8">
      <w:pPr>
        <w:pStyle w:val="Pagrindinistekstas"/>
        <w:spacing w:after="0"/>
        <w:rPr>
          <w:sz w:val="22"/>
          <w:szCs w:val="22"/>
        </w:rPr>
      </w:pPr>
      <w:r w:rsidRPr="00177AD2">
        <w:rPr>
          <w:sz w:val="22"/>
          <w:szCs w:val="22"/>
        </w:rPr>
        <w:t>5.</w:t>
      </w:r>
      <w:r w:rsidRPr="00177AD2">
        <w:rPr>
          <w:sz w:val="22"/>
          <w:szCs w:val="22"/>
        </w:rPr>
        <w:tab/>
        <w:t>Kaip laikyti Betaserc 24 mg BDT</w:t>
      </w:r>
    </w:p>
    <w:p w14:paraId="66D62F10" w14:textId="77777777" w:rsidR="00D411F8" w:rsidRPr="00177AD2" w:rsidRDefault="00D411F8" w:rsidP="00D411F8">
      <w:pPr>
        <w:pStyle w:val="Pagrindinistekstas"/>
        <w:spacing w:after="0"/>
        <w:rPr>
          <w:sz w:val="22"/>
          <w:szCs w:val="22"/>
        </w:rPr>
      </w:pPr>
      <w:r w:rsidRPr="00177AD2">
        <w:rPr>
          <w:sz w:val="22"/>
          <w:szCs w:val="22"/>
        </w:rPr>
        <w:t>6.</w:t>
      </w:r>
      <w:r w:rsidRPr="00177AD2">
        <w:rPr>
          <w:sz w:val="22"/>
          <w:szCs w:val="22"/>
        </w:rPr>
        <w:tab/>
        <w:t>Pakuotės turinys ir kita informacija</w:t>
      </w:r>
    </w:p>
    <w:p w14:paraId="41D861DD" w14:textId="77777777" w:rsidR="00D411F8" w:rsidRPr="00177AD2" w:rsidRDefault="00D411F8" w:rsidP="00D411F8">
      <w:pPr>
        <w:pStyle w:val="Pagrindinistekstas"/>
        <w:spacing w:after="0"/>
        <w:rPr>
          <w:sz w:val="22"/>
          <w:szCs w:val="22"/>
        </w:rPr>
      </w:pPr>
    </w:p>
    <w:p w14:paraId="252F2817" w14:textId="77777777" w:rsidR="00D411F8" w:rsidRPr="00177AD2" w:rsidRDefault="00D411F8" w:rsidP="00D411F8">
      <w:pPr>
        <w:pStyle w:val="Pagrindinistekstas"/>
        <w:spacing w:after="0"/>
        <w:rPr>
          <w:sz w:val="22"/>
          <w:szCs w:val="22"/>
        </w:rPr>
      </w:pPr>
    </w:p>
    <w:p w14:paraId="1D21B4CD" w14:textId="77777777" w:rsidR="00D411F8" w:rsidRPr="00177AD2" w:rsidRDefault="00D411F8" w:rsidP="00D411F8">
      <w:pPr>
        <w:pStyle w:val="Antrat2"/>
        <w:rPr>
          <w:sz w:val="22"/>
          <w:szCs w:val="22"/>
        </w:rPr>
      </w:pPr>
      <w:r w:rsidRPr="00177AD2">
        <w:rPr>
          <w:sz w:val="22"/>
          <w:szCs w:val="22"/>
        </w:rPr>
        <w:t>1.</w:t>
      </w:r>
      <w:r w:rsidRPr="00177AD2">
        <w:rPr>
          <w:sz w:val="22"/>
          <w:szCs w:val="22"/>
        </w:rPr>
        <w:tab/>
        <w:t>Kas yra Betaserc 24 mg BDT ir kam jis vartojamas</w:t>
      </w:r>
    </w:p>
    <w:p w14:paraId="3121EA06" w14:textId="77777777" w:rsidR="00D411F8" w:rsidRPr="00177AD2" w:rsidRDefault="00D411F8" w:rsidP="00D411F8">
      <w:pPr>
        <w:pStyle w:val="Pagrindinistekstas"/>
        <w:spacing w:after="0"/>
        <w:rPr>
          <w:sz w:val="22"/>
          <w:szCs w:val="22"/>
        </w:rPr>
      </w:pPr>
    </w:p>
    <w:p w14:paraId="7D1BC1F1" w14:textId="77777777" w:rsidR="00D411F8" w:rsidRPr="00177AD2" w:rsidRDefault="00D411F8" w:rsidP="00D411F8">
      <w:pPr>
        <w:pStyle w:val="Pagrindinistekstas"/>
        <w:spacing w:after="0"/>
        <w:rPr>
          <w:b/>
          <w:bCs/>
          <w:sz w:val="22"/>
          <w:szCs w:val="22"/>
        </w:rPr>
      </w:pPr>
      <w:r w:rsidRPr="00177AD2">
        <w:rPr>
          <w:b/>
          <w:bCs/>
          <w:sz w:val="22"/>
          <w:szCs w:val="22"/>
        </w:rPr>
        <w:t>Kas yra Betaserc 24 mg BDT</w:t>
      </w:r>
    </w:p>
    <w:p w14:paraId="2CEC2B9E" w14:textId="77777777" w:rsidR="00D411F8" w:rsidRPr="00177AD2" w:rsidRDefault="00D411F8" w:rsidP="00D411F8">
      <w:r w:rsidRPr="00177AD2">
        <w:t xml:space="preserve">Betaserc 24 mg BDT sudėtyje yra betahistino. Betaserc 24 mg BDT yra vaistas, vadinamas histamino analogu. </w:t>
      </w:r>
    </w:p>
    <w:p w14:paraId="7B5229FB" w14:textId="77777777" w:rsidR="00D411F8" w:rsidRPr="00177AD2" w:rsidRDefault="00D411F8" w:rsidP="00D411F8"/>
    <w:p w14:paraId="1A217D5E" w14:textId="77777777" w:rsidR="00D411F8" w:rsidRPr="00177AD2" w:rsidRDefault="00D411F8" w:rsidP="00D411F8">
      <w:pPr>
        <w:rPr>
          <w:b/>
          <w:bCs/>
        </w:rPr>
      </w:pPr>
      <w:r w:rsidRPr="00177AD2">
        <w:rPr>
          <w:b/>
          <w:bCs/>
        </w:rPr>
        <w:t>Kam Betaserc 24 mg BDT vartojamas</w:t>
      </w:r>
    </w:p>
    <w:p w14:paraId="11D34A4E" w14:textId="77777777" w:rsidR="00D411F8" w:rsidRPr="00177AD2" w:rsidRDefault="00D411F8" w:rsidP="00D411F8">
      <w:r w:rsidRPr="00177AD2">
        <w:t>Esant Menjero (</w:t>
      </w:r>
      <w:r w:rsidRPr="00177AD2">
        <w:rPr>
          <w:i/>
          <w:iCs/>
        </w:rPr>
        <w:t>Ménière</w:t>
      </w:r>
      <w:r w:rsidRPr="00177AD2">
        <w:t>) ligai, kurios simptomai yra:</w:t>
      </w:r>
    </w:p>
    <w:p w14:paraId="71D64CED" w14:textId="77777777" w:rsidR="00D411F8" w:rsidRPr="00177AD2" w:rsidRDefault="00D411F8" w:rsidP="00D411F8">
      <w:pPr>
        <w:pStyle w:val="Sraopastraipa"/>
        <w:numPr>
          <w:ilvl w:val="0"/>
          <w:numId w:val="7"/>
        </w:numPr>
      </w:pPr>
      <w:r w:rsidRPr="00177AD2">
        <w:t>Galvos svaigimas, šleikštulys ar negalavimas (pykinimas ar vėmimas)</w:t>
      </w:r>
    </w:p>
    <w:p w14:paraId="455221F3" w14:textId="77777777" w:rsidR="00D411F8" w:rsidRPr="00177AD2" w:rsidRDefault="00D411F8" w:rsidP="00D411F8">
      <w:pPr>
        <w:pStyle w:val="Sraopastraipa"/>
        <w:numPr>
          <w:ilvl w:val="0"/>
          <w:numId w:val="7"/>
        </w:numPr>
      </w:pPr>
      <w:r w:rsidRPr="00177AD2">
        <w:t>Spengimas ausyse (ūžesys)</w:t>
      </w:r>
    </w:p>
    <w:p w14:paraId="7AED38DF" w14:textId="77777777" w:rsidR="00D411F8" w:rsidRPr="00177AD2" w:rsidRDefault="00D411F8" w:rsidP="00D411F8">
      <w:pPr>
        <w:pStyle w:val="Sraopastraipa"/>
        <w:numPr>
          <w:ilvl w:val="0"/>
          <w:numId w:val="7"/>
        </w:numPr>
      </w:pPr>
      <w:r w:rsidRPr="00177AD2">
        <w:t xml:space="preserve">Klausos praradimas arba sutrikimas. </w:t>
      </w:r>
    </w:p>
    <w:p w14:paraId="79ABBBCB" w14:textId="77777777" w:rsidR="00D411F8" w:rsidRPr="00177AD2" w:rsidRDefault="00D411F8" w:rsidP="00D411F8">
      <w:r w:rsidRPr="00177AD2">
        <w:t>Galvos svaigimas kyla dėl vidinėje ausyje esančio kūno pusiausvyros organo (vadinamo vestibuliniu aparatu), padedančio kontroliuoti kūno padėtį erdvėje, sutrikimo.</w:t>
      </w:r>
    </w:p>
    <w:p w14:paraId="4C505375" w14:textId="77777777" w:rsidR="00D411F8" w:rsidRPr="00177AD2" w:rsidRDefault="00D411F8" w:rsidP="00D411F8"/>
    <w:p w14:paraId="409E7AF5" w14:textId="77777777" w:rsidR="00D411F8" w:rsidRPr="00177AD2" w:rsidRDefault="00D411F8" w:rsidP="00D411F8">
      <w:pPr>
        <w:rPr>
          <w:b/>
          <w:bCs/>
        </w:rPr>
      </w:pPr>
      <w:r w:rsidRPr="00177AD2">
        <w:rPr>
          <w:b/>
          <w:bCs/>
        </w:rPr>
        <w:t>Kaip Betaserc 24 mg BDT veikia</w:t>
      </w:r>
    </w:p>
    <w:p w14:paraId="1ADFDF79" w14:textId="77777777" w:rsidR="00D411F8" w:rsidRPr="00177AD2" w:rsidRDefault="00D411F8" w:rsidP="00D411F8">
      <w:r w:rsidRPr="00177AD2">
        <w:t>Betaserc 24 mg BDT veikimas pagrįstas tuo, kad jis padeda kraujui pritekėti į vidinę ausį. Vidinė ausis yra vienas iš organų, atsakingų už pusiausvyrą.</w:t>
      </w:r>
    </w:p>
    <w:p w14:paraId="198CEFF7" w14:textId="77777777" w:rsidR="00D411F8" w:rsidRPr="00177AD2" w:rsidRDefault="00D411F8" w:rsidP="00D411F8"/>
    <w:p w14:paraId="4EDE8363" w14:textId="77777777" w:rsidR="00D411F8" w:rsidRPr="00177AD2" w:rsidRDefault="00D411F8" w:rsidP="00D411F8">
      <w:pPr>
        <w:pStyle w:val="Pagrindinistekstas"/>
        <w:spacing w:after="0"/>
        <w:rPr>
          <w:sz w:val="22"/>
          <w:szCs w:val="22"/>
        </w:rPr>
      </w:pPr>
    </w:p>
    <w:p w14:paraId="496350B2" w14:textId="77777777" w:rsidR="00D411F8" w:rsidRPr="00177AD2" w:rsidRDefault="00D411F8" w:rsidP="00D411F8">
      <w:pPr>
        <w:pStyle w:val="Antrat2"/>
        <w:rPr>
          <w:sz w:val="22"/>
          <w:szCs w:val="22"/>
        </w:rPr>
      </w:pPr>
      <w:r w:rsidRPr="00177AD2">
        <w:rPr>
          <w:sz w:val="22"/>
          <w:szCs w:val="22"/>
        </w:rPr>
        <w:t>2.</w:t>
      </w:r>
      <w:r w:rsidRPr="00177AD2">
        <w:rPr>
          <w:sz w:val="22"/>
          <w:szCs w:val="22"/>
        </w:rPr>
        <w:tab/>
        <w:t>Kas žinotina prieš vartojant Betaserc 24 mg BDT</w:t>
      </w:r>
    </w:p>
    <w:p w14:paraId="021B8D71" w14:textId="77777777" w:rsidR="00D411F8" w:rsidRPr="00177AD2" w:rsidRDefault="00D411F8" w:rsidP="00D411F8">
      <w:pPr>
        <w:pStyle w:val="Pagrindinistekstas"/>
        <w:spacing w:after="0"/>
        <w:rPr>
          <w:sz w:val="22"/>
          <w:szCs w:val="22"/>
        </w:rPr>
      </w:pPr>
    </w:p>
    <w:p w14:paraId="760DD42E" w14:textId="77777777" w:rsidR="00D411F8" w:rsidRPr="00177AD2" w:rsidRDefault="00D411F8" w:rsidP="00D411F8">
      <w:pPr>
        <w:pStyle w:val="Antrat3"/>
        <w:rPr>
          <w:sz w:val="22"/>
          <w:szCs w:val="22"/>
        </w:rPr>
      </w:pPr>
      <w:r w:rsidRPr="00177AD2">
        <w:rPr>
          <w:sz w:val="22"/>
          <w:szCs w:val="22"/>
        </w:rPr>
        <w:t>Betaserc 24 mg BDT vartoti negalima:</w:t>
      </w:r>
    </w:p>
    <w:p w14:paraId="0B91E865" w14:textId="77777777" w:rsidR="00D411F8" w:rsidRPr="00177AD2" w:rsidRDefault="00D411F8" w:rsidP="00D411F8">
      <w:pPr>
        <w:numPr>
          <w:ilvl w:val="0"/>
          <w:numId w:val="2"/>
        </w:numPr>
      </w:pPr>
      <w:r w:rsidRPr="00177AD2">
        <w:t>jeigu yra alergija betahistinui arba bet kuriai pagalbinei šio vaisto medžiagai (jos išvardytos 6 skyriuje);</w:t>
      </w:r>
    </w:p>
    <w:p w14:paraId="778D22A9" w14:textId="77777777" w:rsidR="00D411F8" w:rsidRPr="00177AD2" w:rsidRDefault="00D411F8" w:rsidP="00D411F8">
      <w:pPr>
        <w:numPr>
          <w:ilvl w:val="0"/>
          <w:numId w:val="2"/>
        </w:numPr>
      </w:pPr>
      <w:r w:rsidRPr="00177AD2">
        <w:t>jei gydytojas nustatė, kad Jūs turite antinksčių liaukos auglį (vadinamą feochromocitoma).</w:t>
      </w:r>
    </w:p>
    <w:p w14:paraId="7C77A188" w14:textId="77777777" w:rsidR="00D411F8" w:rsidRPr="00177AD2" w:rsidRDefault="00D411F8" w:rsidP="00D411F8">
      <w:pPr>
        <w:pStyle w:val="Pagrindinistekstas"/>
        <w:spacing w:after="0"/>
        <w:rPr>
          <w:sz w:val="22"/>
          <w:szCs w:val="22"/>
        </w:rPr>
      </w:pPr>
      <w:r w:rsidRPr="00177AD2">
        <w:rPr>
          <w:sz w:val="22"/>
          <w:szCs w:val="22"/>
        </w:rPr>
        <w:t>Nevartokite šio vaisto, jei Jums tinka bent vienas iš šių teiginių. Jei abejojate, prieš vartodami Betaserc 24 mg BDT pasitarkite su gydytoju ar vaistininku.</w:t>
      </w:r>
    </w:p>
    <w:p w14:paraId="147CCD3A" w14:textId="77777777" w:rsidR="00D411F8" w:rsidRPr="00177AD2" w:rsidRDefault="00D411F8" w:rsidP="00D411F8"/>
    <w:p w14:paraId="12D9F66D" w14:textId="77777777" w:rsidR="00D411F8" w:rsidRPr="00177AD2" w:rsidRDefault="00D411F8" w:rsidP="00D411F8">
      <w:pPr>
        <w:rPr>
          <w:b/>
          <w:bCs/>
        </w:rPr>
      </w:pPr>
      <w:r w:rsidRPr="00177AD2">
        <w:rPr>
          <w:b/>
          <w:bCs/>
        </w:rPr>
        <w:t>Įspėjimai ir atsargumo priemonės</w:t>
      </w:r>
    </w:p>
    <w:p w14:paraId="4ECF6A98" w14:textId="77777777" w:rsidR="00D411F8" w:rsidRPr="00177AD2" w:rsidRDefault="00D411F8" w:rsidP="00D411F8">
      <w:pPr>
        <w:pStyle w:val="Default"/>
        <w:rPr>
          <w:color w:val="auto"/>
          <w:sz w:val="22"/>
          <w:szCs w:val="22"/>
          <w:lang w:val="lt-LT"/>
        </w:rPr>
      </w:pPr>
      <w:r w:rsidRPr="00177AD2">
        <w:rPr>
          <w:color w:val="auto"/>
          <w:sz w:val="22"/>
          <w:szCs w:val="22"/>
          <w:lang w:val="lt-LT"/>
        </w:rPr>
        <w:t xml:space="preserve">Prieš vartodami Betaserc 24 mg BDT pasitarkite su gydytoju ar vaistininku, jeigu: </w:t>
      </w:r>
    </w:p>
    <w:p w14:paraId="06392F80" w14:textId="77777777" w:rsidR="00D411F8" w:rsidRPr="00177AD2" w:rsidRDefault="00D411F8" w:rsidP="00D411F8">
      <w:pPr>
        <w:numPr>
          <w:ilvl w:val="0"/>
          <w:numId w:val="3"/>
        </w:numPr>
      </w:pPr>
      <w:r w:rsidRPr="00177AD2">
        <w:lastRenderedPageBreak/>
        <w:t>kada nors Jums yra buvusi skrandžio opa;</w:t>
      </w:r>
    </w:p>
    <w:p w14:paraId="5ADFF2A7" w14:textId="77777777" w:rsidR="00D411F8" w:rsidRPr="00177AD2" w:rsidRDefault="00D411F8" w:rsidP="00D411F8">
      <w:pPr>
        <w:numPr>
          <w:ilvl w:val="0"/>
          <w:numId w:val="3"/>
        </w:numPr>
      </w:pPr>
      <w:r w:rsidRPr="00177AD2">
        <w:t xml:space="preserve">sergate astma. </w:t>
      </w:r>
    </w:p>
    <w:p w14:paraId="5C6CD080" w14:textId="77777777" w:rsidR="00D411F8" w:rsidRPr="00177AD2" w:rsidRDefault="00D411F8" w:rsidP="00D411F8">
      <w:pPr>
        <w:pStyle w:val="Pagrindinistekstas"/>
        <w:spacing w:after="0"/>
        <w:rPr>
          <w:sz w:val="22"/>
          <w:szCs w:val="22"/>
        </w:rPr>
      </w:pPr>
      <w:r w:rsidRPr="00177AD2">
        <w:rPr>
          <w:sz w:val="22"/>
          <w:szCs w:val="22"/>
        </w:rPr>
        <w:t>Jei kuris nors iš pirmiau paminėtų teiginių Jums tinka (arba nesate tikri), prieš vartodami Betaserc 24 mg BDT pasitarkite su gydytoju ar vaistininku. Betaserc 24 mg BDT vartojimo metu gydytojas gali norėti Jus atidžiau stebėti.</w:t>
      </w:r>
    </w:p>
    <w:p w14:paraId="5587A48D" w14:textId="77777777" w:rsidR="00D411F8" w:rsidRPr="00177AD2" w:rsidRDefault="00D411F8" w:rsidP="00D411F8">
      <w:pPr>
        <w:pStyle w:val="Pagrindinistekstas"/>
        <w:spacing w:after="0"/>
        <w:rPr>
          <w:sz w:val="22"/>
          <w:szCs w:val="22"/>
        </w:rPr>
      </w:pPr>
    </w:p>
    <w:p w14:paraId="4FC09E32"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Vaikams ir paaugliams</w:t>
      </w:r>
    </w:p>
    <w:p w14:paraId="2B81D05D" w14:textId="77777777" w:rsidR="00D411F8" w:rsidRPr="00177AD2" w:rsidRDefault="00D411F8" w:rsidP="00D411F8">
      <w:pPr>
        <w:pStyle w:val="Pagrindinistekstas"/>
        <w:spacing w:after="0"/>
        <w:rPr>
          <w:sz w:val="22"/>
          <w:szCs w:val="22"/>
        </w:rPr>
      </w:pPr>
      <w:r w:rsidRPr="00177AD2">
        <w:rPr>
          <w:sz w:val="22"/>
          <w:szCs w:val="22"/>
        </w:rPr>
        <w:t>Neduokite šio vaisto jaunesniems kaip 18 metų vaikams ir paaugliams.</w:t>
      </w:r>
    </w:p>
    <w:p w14:paraId="2E233E5A" w14:textId="77777777" w:rsidR="00D411F8" w:rsidRPr="00177AD2" w:rsidRDefault="00D411F8" w:rsidP="00D411F8">
      <w:pPr>
        <w:pStyle w:val="Pagrindinistekstas"/>
        <w:tabs>
          <w:tab w:val="center" w:pos="4535"/>
        </w:tabs>
        <w:spacing w:after="0"/>
        <w:rPr>
          <w:sz w:val="22"/>
          <w:szCs w:val="22"/>
        </w:rPr>
      </w:pPr>
    </w:p>
    <w:p w14:paraId="191BCFE0" w14:textId="77777777" w:rsidR="00D411F8" w:rsidRPr="00177AD2" w:rsidRDefault="00D411F8" w:rsidP="00D411F8">
      <w:pPr>
        <w:pStyle w:val="Default"/>
        <w:rPr>
          <w:color w:val="auto"/>
          <w:sz w:val="22"/>
          <w:szCs w:val="22"/>
          <w:lang w:val="lt-LT"/>
        </w:rPr>
      </w:pPr>
      <w:r w:rsidRPr="00177AD2">
        <w:rPr>
          <w:b/>
          <w:bCs/>
          <w:color w:val="auto"/>
          <w:sz w:val="22"/>
          <w:szCs w:val="22"/>
          <w:lang w:val="lt-LT"/>
        </w:rPr>
        <w:t>Kiti vaistai ir Betaserc 24 mg BDT</w:t>
      </w:r>
    </w:p>
    <w:p w14:paraId="5B027B4C" w14:textId="77777777" w:rsidR="00D411F8" w:rsidRPr="00177AD2" w:rsidRDefault="00D411F8" w:rsidP="00D411F8">
      <w:pPr>
        <w:pStyle w:val="Pagrindinistekstas"/>
        <w:spacing w:after="0"/>
        <w:rPr>
          <w:sz w:val="22"/>
          <w:szCs w:val="22"/>
        </w:rPr>
      </w:pPr>
      <w:r w:rsidRPr="00177AD2">
        <w:rPr>
          <w:sz w:val="22"/>
          <w:szCs w:val="22"/>
        </w:rPr>
        <w:t>Jeigu vartojate ar neseniai vartojote kitų vaistų arba dėl to nesate tikri, apie tai pasakykite gydytojui arba vaistininkui. Būtinai pasakykite gydytojui arba vaistininkui, jei vartojate kurį nors iš išvardytų vaistų:</w:t>
      </w:r>
    </w:p>
    <w:p w14:paraId="0940F1EC" w14:textId="77777777" w:rsidR="00D411F8" w:rsidRPr="00177AD2" w:rsidRDefault="00D411F8" w:rsidP="00D411F8">
      <w:pPr>
        <w:numPr>
          <w:ilvl w:val="0"/>
          <w:numId w:val="4"/>
        </w:numPr>
      </w:pPr>
      <w:r w:rsidRPr="00177AD2">
        <w:t xml:space="preserve">antihistamininių vaistų – jie (teoriškai) gali sumažinti Betaserc 24 mg BDT poveikį. Betaserc 24 mg BDT taip pat gali sumažinti antihistamininių vaistų poveikį; </w:t>
      </w:r>
    </w:p>
    <w:p w14:paraId="1B8DA003" w14:textId="77777777" w:rsidR="00D411F8" w:rsidRPr="00177AD2" w:rsidRDefault="00D411F8" w:rsidP="00D411F8">
      <w:pPr>
        <w:numPr>
          <w:ilvl w:val="0"/>
          <w:numId w:val="4"/>
        </w:numPr>
      </w:pPr>
      <w:r w:rsidRPr="00177AD2">
        <w:t>monoamino oksidazės inhibitorius (MAOI), vartojamus depresijai ar Parkinsono</w:t>
      </w:r>
      <w:r w:rsidR="00F2388D">
        <w:t xml:space="preserve"> (</w:t>
      </w:r>
      <w:r w:rsidR="00F2388D">
        <w:rPr>
          <w:i/>
        </w:rPr>
        <w:t>Parkinson</w:t>
      </w:r>
      <w:r w:rsidR="00F2388D">
        <w:t>)</w:t>
      </w:r>
      <w:r w:rsidRPr="00177AD2">
        <w:t xml:space="preserve"> ligai gydyti. Jie gali padidinti Betaserc 24 mg BDT poveikį.</w:t>
      </w:r>
    </w:p>
    <w:p w14:paraId="23404C30" w14:textId="77777777" w:rsidR="00D411F8" w:rsidRPr="00177AD2" w:rsidRDefault="00D411F8" w:rsidP="00D411F8">
      <w:r w:rsidRPr="00177AD2">
        <w:t xml:space="preserve">Jei kuris nors iš aukščiau paminėtų teiginių Jums tinka (arba nesate tikri), prieš vartodami Betaserc 24 mg BDT pasitarkite su gydytoju ar vaistininku. </w:t>
      </w:r>
    </w:p>
    <w:p w14:paraId="74B790A5" w14:textId="77777777" w:rsidR="00D411F8" w:rsidRPr="00177AD2" w:rsidRDefault="00D411F8" w:rsidP="00D411F8"/>
    <w:p w14:paraId="41350785" w14:textId="77777777" w:rsidR="00D411F8" w:rsidRPr="00177AD2" w:rsidRDefault="00D411F8" w:rsidP="00D411F8">
      <w:pPr>
        <w:rPr>
          <w:b/>
          <w:bCs/>
        </w:rPr>
      </w:pPr>
      <w:r w:rsidRPr="00177AD2">
        <w:rPr>
          <w:b/>
          <w:bCs/>
        </w:rPr>
        <w:t>Betaserc 24 mg BDT vartojimas su maistu ir gėrimais</w:t>
      </w:r>
    </w:p>
    <w:p w14:paraId="2A6E63A4" w14:textId="77777777" w:rsidR="00D411F8" w:rsidRPr="00177AD2" w:rsidRDefault="00D411F8" w:rsidP="00D411F8">
      <w:r w:rsidRPr="00177AD2">
        <w:t>Betaserc 24 mg BDT galite vartoti su maistu arba be jo. Tačiau Betaserc 24 mg BDT gali sukelti nežymių skrandžio sutrikimų (žr. 4 skyrių). Betaserc 24 mg BDT vartojimas su maistu gali padėti sumažinti skrandžio sutrikimus.</w:t>
      </w:r>
    </w:p>
    <w:p w14:paraId="67F15AC0" w14:textId="77777777" w:rsidR="00D411F8" w:rsidRPr="00177AD2" w:rsidRDefault="00D411F8" w:rsidP="00D411F8"/>
    <w:p w14:paraId="31335F3A" w14:textId="77777777" w:rsidR="00D411F8" w:rsidRPr="00177AD2" w:rsidRDefault="00D411F8" w:rsidP="00D411F8">
      <w:pPr>
        <w:rPr>
          <w:b/>
          <w:bCs/>
        </w:rPr>
      </w:pPr>
      <w:r w:rsidRPr="00177AD2">
        <w:rPr>
          <w:b/>
          <w:bCs/>
        </w:rPr>
        <w:t>Nėštumas, žindymo laikotarpis ir vaisingumas</w:t>
      </w:r>
    </w:p>
    <w:p w14:paraId="1AD907FE" w14:textId="77777777" w:rsidR="00D411F8" w:rsidRPr="00177AD2" w:rsidRDefault="00D411F8" w:rsidP="00D411F8">
      <w:r w:rsidRPr="00177AD2">
        <w:t xml:space="preserve">Jeigu esate nėščia, žindote kūdikį, manote, kad galbūt esate nėščia, arba planuojate pastoti, tai prieš vartodama šį vaistą, pasitarkite su vaistininkui. </w:t>
      </w:r>
    </w:p>
    <w:p w14:paraId="13145F89" w14:textId="77777777" w:rsidR="00D411F8" w:rsidRPr="00177AD2" w:rsidRDefault="00D411F8" w:rsidP="00D411F8"/>
    <w:p w14:paraId="0FA1D075" w14:textId="77777777" w:rsidR="00D411F8" w:rsidRPr="00177AD2" w:rsidRDefault="00D411F8" w:rsidP="00D411F8">
      <w:r w:rsidRPr="00177AD2">
        <w:t xml:space="preserve">Nėra žinoma, ar Betaserc 24 mg BDT turi įtakos negimusiam kūdikiui: </w:t>
      </w:r>
    </w:p>
    <w:p w14:paraId="4DC6C922" w14:textId="77777777" w:rsidR="00D411F8" w:rsidRPr="00177AD2" w:rsidRDefault="00D411F8" w:rsidP="00D411F8">
      <w:pPr>
        <w:pStyle w:val="Sraopastraipa"/>
        <w:numPr>
          <w:ilvl w:val="0"/>
          <w:numId w:val="9"/>
        </w:numPr>
        <w:ind w:left="567" w:hanging="567"/>
      </w:pPr>
      <w:r w:rsidRPr="00177AD2">
        <w:t>nustokite vartoti Betaserc 24 mg BDT ir pasakykite gydytojui, jei pastojote arba manote, kad galite būti nėščia ar planuojate susilaukti kūdikio;</w:t>
      </w:r>
    </w:p>
    <w:p w14:paraId="5E1EF2C5" w14:textId="77777777" w:rsidR="00D411F8" w:rsidRPr="00177AD2" w:rsidRDefault="00D411F8" w:rsidP="00D411F8">
      <w:pPr>
        <w:pStyle w:val="Sraopastraipa"/>
        <w:numPr>
          <w:ilvl w:val="0"/>
          <w:numId w:val="9"/>
        </w:numPr>
        <w:ind w:left="567" w:hanging="567"/>
      </w:pPr>
      <w:r w:rsidRPr="00177AD2">
        <w:t>nevartokite Betaserc 24 mg BDT, jei esate nėščia, nebent Jūsų gydytojas nuspręs, kad tai yra būtina.</w:t>
      </w:r>
    </w:p>
    <w:p w14:paraId="64544C1A" w14:textId="77777777" w:rsidR="00D411F8" w:rsidRPr="00177AD2" w:rsidRDefault="00D411F8" w:rsidP="00D411F8"/>
    <w:p w14:paraId="10F867CD" w14:textId="77777777" w:rsidR="00D411F8" w:rsidRPr="00177AD2" w:rsidRDefault="00D411F8" w:rsidP="00D411F8">
      <w:r w:rsidRPr="00177AD2">
        <w:t xml:space="preserve">Nėra žinoma, ar Betaserc 24 mg BDT patenka į motinos pieną: </w:t>
      </w:r>
    </w:p>
    <w:p w14:paraId="24B2DB99" w14:textId="77777777" w:rsidR="00D411F8" w:rsidRPr="00177AD2" w:rsidRDefault="00D411F8" w:rsidP="00D411F8">
      <w:pPr>
        <w:pStyle w:val="Sraopastraipa"/>
        <w:numPr>
          <w:ilvl w:val="0"/>
          <w:numId w:val="10"/>
        </w:numPr>
        <w:ind w:left="567" w:hanging="567"/>
      </w:pPr>
      <w:r w:rsidRPr="00177AD2">
        <w:t xml:space="preserve">jei vartojate Betaserc 24 mg BDT, nežindykite nebent Jūsų gydytojas nurodytų kitaip. </w:t>
      </w:r>
    </w:p>
    <w:p w14:paraId="7C9F31ED" w14:textId="77777777" w:rsidR="00D411F8" w:rsidRPr="00177AD2" w:rsidRDefault="00D411F8" w:rsidP="00D411F8">
      <w:pPr>
        <w:pStyle w:val="Pagrindinistekstas"/>
        <w:spacing w:after="0"/>
        <w:rPr>
          <w:sz w:val="22"/>
          <w:szCs w:val="22"/>
        </w:rPr>
      </w:pPr>
    </w:p>
    <w:p w14:paraId="024B5DE4" w14:textId="77777777" w:rsidR="00D411F8" w:rsidRPr="00177AD2" w:rsidRDefault="00D411F8" w:rsidP="00D411F8">
      <w:pPr>
        <w:rPr>
          <w:b/>
          <w:bCs/>
        </w:rPr>
      </w:pPr>
      <w:r w:rsidRPr="00177AD2">
        <w:rPr>
          <w:b/>
          <w:bCs/>
        </w:rPr>
        <w:t>Vairavimas ir mechanizmų valdymas</w:t>
      </w:r>
    </w:p>
    <w:p w14:paraId="205DB2FF" w14:textId="77777777" w:rsidR="00D411F8" w:rsidRPr="00177AD2" w:rsidRDefault="00D411F8" w:rsidP="00D411F8">
      <w:pPr>
        <w:pStyle w:val="Pagrindinistekstas"/>
        <w:spacing w:after="0"/>
        <w:rPr>
          <w:sz w:val="22"/>
          <w:szCs w:val="22"/>
        </w:rPr>
      </w:pPr>
      <w:r w:rsidRPr="00177AD2">
        <w:rPr>
          <w:sz w:val="22"/>
          <w:szCs w:val="22"/>
        </w:rPr>
        <w:t>Nenustatyta, kad Betaserc 24 mg BDT turėtų įtakos sugebėjimui vairuoti, naudoti įrankius ar valdyti mechanizmus. Tačiau reikia prisiminti, kad dėl ligų, kurioms gydyti vartojate šį vaistą, galite jausti svaigulį ar pykinimą, kurie gali paveikti Jūsų gebėjimą vairuoti ir valdyti mechanizmus.</w:t>
      </w:r>
    </w:p>
    <w:p w14:paraId="45A898D6" w14:textId="77777777" w:rsidR="00D411F8" w:rsidRPr="00177AD2" w:rsidRDefault="00D411F8" w:rsidP="00D411F8">
      <w:pPr>
        <w:pStyle w:val="Pagrindinistekstas"/>
        <w:spacing w:after="0"/>
        <w:rPr>
          <w:sz w:val="22"/>
          <w:szCs w:val="22"/>
        </w:rPr>
      </w:pPr>
    </w:p>
    <w:p w14:paraId="6FFC1D0F" w14:textId="77777777" w:rsidR="00D411F8" w:rsidRPr="00177AD2" w:rsidRDefault="00D411F8" w:rsidP="00D411F8">
      <w:pPr>
        <w:pStyle w:val="Pagrindinistekstas"/>
        <w:spacing w:after="0"/>
        <w:rPr>
          <w:b/>
          <w:bCs/>
          <w:sz w:val="22"/>
          <w:szCs w:val="22"/>
        </w:rPr>
      </w:pPr>
      <w:r w:rsidRPr="00177AD2">
        <w:rPr>
          <w:b/>
          <w:bCs/>
          <w:sz w:val="22"/>
          <w:szCs w:val="22"/>
        </w:rPr>
        <w:t>Betaserc 24 mg BDT sudėtyje yra</w:t>
      </w:r>
    </w:p>
    <w:p w14:paraId="35F3C80E" w14:textId="3E1BEBAA" w:rsidR="00D411F8" w:rsidRPr="00177AD2" w:rsidRDefault="00DE2986" w:rsidP="00FE10EE">
      <w:pPr>
        <w:pStyle w:val="Pagrindinistekstas"/>
        <w:numPr>
          <w:ilvl w:val="0"/>
          <w:numId w:val="10"/>
        </w:numPr>
        <w:spacing w:after="0"/>
        <w:ind w:left="540" w:hanging="540"/>
        <w:rPr>
          <w:sz w:val="22"/>
          <w:szCs w:val="22"/>
        </w:rPr>
      </w:pPr>
      <w:r>
        <w:rPr>
          <w:sz w:val="22"/>
          <w:szCs w:val="22"/>
        </w:rPr>
        <w:t xml:space="preserve">Kiekvienoje šio vaisto tabletėje yra </w:t>
      </w:r>
      <w:r w:rsidR="00345C15" w:rsidRPr="00177AD2">
        <w:rPr>
          <w:sz w:val="22"/>
          <w:szCs w:val="22"/>
        </w:rPr>
        <w:t xml:space="preserve">3,4 mg </w:t>
      </w:r>
      <w:r w:rsidR="00D529B6">
        <w:rPr>
          <w:sz w:val="22"/>
          <w:szCs w:val="22"/>
        </w:rPr>
        <w:t>a</w:t>
      </w:r>
      <w:r w:rsidR="00D411F8" w:rsidRPr="00177AD2">
        <w:rPr>
          <w:sz w:val="22"/>
          <w:szCs w:val="22"/>
        </w:rPr>
        <w:t>spartam</w:t>
      </w:r>
      <w:r w:rsidR="00D529B6">
        <w:rPr>
          <w:sz w:val="22"/>
          <w:szCs w:val="22"/>
        </w:rPr>
        <w:t>o</w:t>
      </w:r>
      <w:r w:rsidR="00D411F8" w:rsidRPr="00177AD2">
        <w:rPr>
          <w:sz w:val="22"/>
          <w:szCs w:val="22"/>
        </w:rPr>
        <w:t xml:space="preserve"> (E951)</w:t>
      </w:r>
      <w:r w:rsidR="0059584C">
        <w:rPr>
          <w:sz w:val="22"/>
          <w:szCs w:val="22"/>
        </w:rPr>
        <w:t>,</w:t>
      </w:r>
      <w:r w:rsidR="00177AD2">
        <w:rPr>
          <w:sz w:val="22"/>
          <w:szCs w:val="22"/>
        </w:rPr>
        <w:t xml:space="preserve"> </w:t>
      </w:r>
      <w:r>
        <w:rPr>
          <w:sz w:val="22"/>
          <w:szCs w:val="22"/>
        </w:rPr>
        <w:t>kuris</w:t>
      </w:r>
      <w:r w:rsidR="00D529B6">
        <w:rPr>
          <w:sz w:val="22"/>
          <w:szCs w:val="22"/>
        </w:rPr>
        <w:t xml:space="preserve"> </w:t>
      </w:r>
      <w:r w:rsidR="00345C15" w:rsidRPr="00177AD2">
        <w:rPr>
          <w:sz w:val="22"/>
          <w:szCs w:val="22"/>
        </w:rPr>
        <w:t>yra fenilalanino šaltinis. Jis gali būti kenksmingas sergantiems fenilketonurija, reta genetine liga, kuria sergant fenilaninas kaupiasi organizme, nes organizmas negali jo tinkamai pašalint</w:t>
      </w:r>
      <w:r>
        <w:rPr>
          <w:sz w:val="22"/>
          <w:szCs w:val="22"/>
        </w:rPr>
        <w:t>i.</w:t>
      </w:r>
    </w:p>
    <w:p w14:paraId="644E8173" w14:textId="351365B9" w:rsidR="00D411F8" w:rsidRPr="00177AD2" w:rsidRDefault="00DE2986" w:rsidP="00D411F8">
      <w:pPr>
        <w:pStyle w:val="Pagrindinistekstas"/>
        <w:numPr>
          <w:ilvl w:val="0"/>
          <w:numId w:val="10"/>
        </w:numPr>
        <w:spacing w:after="0"/>
        <w:ind w:left="567" w:hanging="567"/>
        <w:rPr>
          <w:sz w:val="22"/>
          <w:szCs w:val="22"/>
        </w:rPr>
      </w:pPr>
      <w:r>
        <w:rPr>
          <w:sz w:val="22"/>
          <w:szCs w:val="22"/>
        </w:rPr>
        <w:t>S</w:t>
      </w:r>
      <w:r w:rsidR="00D411F8" w:rsidRPr="00177AD2">
        <w:rPr>
          <w:sz w:val="22"/>
          <w:szCs w:val="22"/>
        </w:rPr>
        <w:t>acharozės. Jeigu gydytojas Jums yra sakęs, kad netoleruojate kokių nors angliavandenių, kreipkitės į jį prieš pradėdami vartoti šį vaistą.</w:t>
      </w:r>
    </w:p>
    <w:p w14:paraId="32C8F3BE" w14:textId="77777777" w:rsidR="00D411F8" w:rsidRPr="00177AD2" w:rsidRDefault="00D411F8" w:rsidP="00D411F8">
      <w:pPr>
        <w:pStyle w:val="Pagrindinistekstas"/>
        <w:spacing w:after="0"/>
        <w:rPr>
          <w:sz w:val="22"/>
          <w:szCs w:val="22"/>
        </w:rPr>
      </w:pPr>
    </w:p>
    <w:p w14:paraId="623B8721" w14:textId="77777777" w:rsidR="00D411F8" w:rsidRPr="00177AD2" w:rsidRDefault="00D411F8" w:rsidP="00D411F8">
      <w:pPr>
        <w:pStyle w:val="Pagrindinistekstas"/>
        <w:spacing w:after="0"/>
        <w:rPr>
          <w:sz w:val="22"/>
          <w:szCs w:val="22"/>
        </w:rPr>
      </w:pPr>
    </w:p>
    <w:p w14:paraId="20BBE54A" w14:textId="77777777" w:rsidR="00D411F8" w:rsidRPr="00177AD2" w:rsidRDefault="00D411F8" w:rsidP="00D411F8">
      <w:pPr>
        <w:pStyle w:val="Antrat2"/>
        <w:rPr>
          <w:sz w:val="22"/>
          <w:szCs w:val="22"/>
        </w:rPr>
      </w:pPr>
      <w:r w:rsidRPr="00177AD2">
        <w:rPr>
          <w:sz w:val="22"/>
          <w:szCs w:val="22"/>
        </w:rPr>
        <w:t>3.</w:t>
      </w:r>
      <w:r w:rsidRPr="00177AD2">
        <w:rPr>
          <w:sz w:val="22"/>
          <w:szCs w:val="22"/>
        </w:rPr>
        <w:tab/>
        <w:t>Kaip vartoti Betaserc 24 mg BDT</w:t>
      </w:r>
    </w:p>
    <w:p w14:paraId="63581BBA" w14:textId="77777777" w:rsidR="00D411F8" w:rsidRPr="00177AD2" w:rsidRDefault="00D411F8" w:rsidP="00D411F8">
      <w:pPr>
        <w:pStyle w:val="Pagrindinistekstas"/>
        <w:spacing w:after="0"/>
        <w:rPr>
          <w:sz w:val="22"/>
          <w:szCs w:val="22"/>
        </w:rPr>
      </w:pPr>
    </w:p>
    <w:p w14:paraId="462C923A" w14:textId="77777777" w:rsidR="00D411F8" w:rsidRPr="00177AD2" w:rsidRDefault="00D411F8" w:rsidP="00D411F8">
      <w:pPr>
        <w:pStyle w:val="Pagrindinistekstas"/>
        <w:spacing w:after="0"/>
        <w:rPr>
          <w:sz w:val="22"/>
          <w:szCs w:val="22"/>
        </w:rPr>
      </w:pPr>
      <w:r w:rsidRPr="00177AD2">
        <w:rPr>
          <w:sz w:val="22"/>
          <w:szCs w:val="22"/>
        </w:rPr>
        <w:t>Visada vartokite šį vaistą tiksliai kaip nurodė gydytojas. Jeigu abejojate, kreipkitės į gydytoją arba vaistininką.</w:t>
      </w:r>
    </w:p>
    <w:p w14:paraId="36F284E0" w14:textId="77777777" w:rsidR="00D411F8" w:rsidRPr="00B75209" w:rsidRDefault="00D411F8" w:rsidP="00D411F8">
      <w:pPr>
        <w:pStyle w:val="BT-EMEASMCA"/>
        <w:numPr>
          <w:ilvl w:val="0"/>
          <w:numId w:val="11"/>
        </w:numPr>
        <w:ind w:left="567" w:hanging="567"/>
        <w:rPr>
          <w:rFonts w:ascii="Times New Roman" w:hAnsi="Times New Roman"/>
          <w:i w:val="0"/>
          <w:lang w:val="lt-LT"/>
        </w:rPr>
      </w:pPr>
      <w:r w:rsidRPr="00B75209">
        <w:rPr>
          <w:rFonts w:ascii="Times New Roman" w:hAnsi="Times New Roman"/>
          <w:i w:val="0"/>
          <w:lang w:val="lt-LT"/>
        </w:rPr>
        <w:t>Gydytojas paskirs Jums dozę priklausomai nuo Jūsų reakcijos į gydymą.</w:t>
      </w:r>
    </w:p>
    <w:p w14:paraId="10E05BFF" w14:textId="77777777" w:rsidR="00D411F8" w:rsidRPr="00B75209" w:rsidRDefault="00D411F8" w:rsidP="00D411F8">
      <w:pPr>
        <w:pStyle w:val="BT-EMEASMCA"/>
        <w:numPr>
          <w:ilvl w:val="0"/>
          <w:numId w:val="11"/>
        </w:numPr>
        <w:ind w:left="567" w:hanging="567"/>
        <w:rPr>
          <w:rFonts w:ascii="Times New Roman" w:hAnsi="Times New Roman"/>
          <w:i w:val="0"/>
          <w:lang w:val="lt-LT"/>
        </w:rPr>
      </w:pPr>
      <w:r w:rsidRPr="00B75209">
        <w:rPr>
          <w:rFonts w:ascii="Times New Roman" w:hAnsi="Times New Roman"/>
          <w:i w:val="0"/>
          <w:lang w:val="lt-LT"/>
        </w:rPr>
        <w:lastRenderedPageBreak/>
        <w:t>Nenutraukite vaisto vartojimo. Gali prireikti šiek tiek laiko, kol vaistas pradės veikti.</w:t>
      </w:r>
    </w:p>
    <w:p w14:paraId="0A35F838" w14:textId="77777777" w:rsidR="00D411F8" w:rsidRPr="00B75209" w:rsidRDefault="00D411F8" w:rsidP="00D411F8">
      <w:pPr>
        <w:pStyle w:val="BT-EMEASMCA"/>
        <w:rPr>
          <w:rFonts w:ascii="Times New Roman" w:hAnsi="Times New Roman"/>
          <w:i w:val="0"/>
          <w:lang w:val="lt-LT"/>
        </w:rPr>
      </w:pPr>
    </w:p>
    <w:p w14:paraId="538020C2" w14:textId="77777777" w:rsidR="00D411F8" w:rsidRPr="00B75209" w:rsidRDefault="00D411F8" w:rsidP="00D411F8">
      <w:pPr>
        <w:pStyle w:val="BT-EMEASMCA"/>
        <w:rPr>
          <w:rFonts w:ascii="Times New Roman" w:hAnsi="Times New Roman"/>
          <w:b/>
          <w:i w:val="0"/>
          <w:lang w:val="lt-LT"/>
        </w:rPr>
      </w:pPr>
      <w:r w:rsidRPr="00B75209">
        <w:rPr>
          <w:rFonts w:ascii="Times New Roman" w:hAnsi="Times New Roman"/>
          <w:b/>
          <w:i w:val="0"/>
          <w:lang w:val="lt-LT"/>
        </w:rPr>
        <w:t>Kaip vartoti</w:t>
      </w:r>
    </w:p>
    <w:p w14:paraId="757596F4" w14:textId="77777777" w:rsidR="00D411F8" w:rsidRPr="00B75209" w:rsidRDefault="00D411F8" w:rsidP="00D411F8">
      <w:pPr>
        <w:pStyle w:val="BT-EMEASMCA"/>
        <w:numPr>
          <w:ilvl w:val="0"/>
          <w:numId w:val="12"/>
        </w:numPr>
        <w:ind w:left="567" w:hanging="567"/>
        <w:rPr>
          <w:rFonts w:ascii="Times New Roman" w:hAnsi="Times New Roman"/>
          <w:i w:val="0"/>
          <w:lang w:val="lt-LT"/>
        </w:rPr>
      </w:pPr>
      <w:r w:rsidRPr="00B75209">
        <w:rPr>
          <w:rFonts w:ascii="Times New Roman" w:hAnsi="Times New Roman"/>
          <w:i w:val="0"/>
          <w:lang w:val="lt-LT"/>
        </w:rPr>
        <w:t>Tabletes reikia padėti ant liežuvio ir leisti joms suirti prieš nuryjant. Jei norite, galite užsigerti vandeniu.</w:t>
      </w:r>
    </w:p>
    <w:p w14:paraId="3B2CFEBC" w14:textId="746F4C58" w:rsidR="00D411F8" w:rsidRPr="00B75209" w:rsidRDefault="00D411F8" w:rsidP="00D411F8">
      <w:pPr>
        <w:pStyle w:val="BT-EMEASMCA"/>
        <w:numPr>
          <w:ilvl w:val="0"/>
          <w:numId w:val="12"/>
        </w:numPr>
        <w:ind w:left="567" w:hanging="567"/>
        <w:rPr>
          <w:rFonts w:ascii="Times New Roman" w:hAnsi="Times New Roman"/>
          <w:i w:val="0"/>
          <w:lang w:val="lt-LT"/>
        </w:rPr>
      </w:pPr>
      <w:r w:rsidRPr="00B75209">
        <w:rPr>
          <w:rFonts w:ascii="Times New Roman" w:hAnsi="Times New Roman"/>
          <w:i w:val="0"/>
          <w:lang w:val="lt-LT"/>
        </w:rPr>
        <w:t>Gali</w:t>
      </w:r>
      <w:r w:rsidR="00782E77">
        <w:rPr>
          <w:rFonts w:ascii="Times New Roman" w:hAnsi="Times New Roman"/>
          <w:i w:val="0"/>
          <w:lang w:val="lt-LT"/>
        </w:rPr>
        <w:t>te</w:t>
      </w:r>
      <w:r w:rsidRPr="00B75209">
        <w:rPr>
          <w:rFonts w:ascii="Times New Roman" w:hAnsi="Times New Roman"/>
          <w:i w:val="0"/>
          <w:lang w:val="lt-LT"/>
        </w:rPr>
        <w:t xml:space="preserve"> gerti tabletes valgydami arba nevalgę. Tačiau Betaserc 24 mg BDT gali sukelti nežymių skrandžio sutrikimų (žr. 4 skyrių). Betaserc 24 mg BDT vartojimas su maistu gali padėti sumažinti skrandžio sutrikimus.</w:t>
      </w:r>
    </w:p>
    <w:p w14:paraId="483541F2" w14:textId="77777777" w:rsidR="00D411F8" w:rsidRPr="00177AD2" w:rsidRDefault="00D411F8" w:rsidP="00D411F8">
      <w:pPr>
        <w:pStyle w:val="Default"/>
        <w:rPr>
          <w:color w:val="auto"/>
          <w:sz w:val="22"/>
          <w:szCs w:val="22"/>
          <w:lang w:val="lt-LT"/>
        </w:rPr>
      </w:pPr>
    </w:p>
    <w:p w14:paraId="3E2FBDFA"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Kiek vaisto vartoti</w:t>
      </w:r>
    </w:p>
    <w:p w14:paraId="4897EA39" w14:textId="77777777" w:rsidR="00D411F8" w:rsidRPr="00177AD2" w:rsidRDefault="00D411F8" w:rsidP="00D411F8">
      <w:pPr>
        <w:pStyle w:val="Default"/>
        <w:rPr>
          <w:color w:val="auto"/>
          <w:sz w:val="22"/>
          <w:szCs w:val="22"/>
          <w:lang w:val="lt-LT"/>
        </w:rPr>
      </w:pPr>
      <w:r w:rsidRPr="00177AD2">
        <w:rPr>
          <w:color w:val="auto"/>
          <w:sz w:val="22"/>
          <w:szCs w:val="22"/>
          <w:lang w:val="lt-LT"/>
        </w:rPr>
        <w:t>Rekomenduojama dozė yra po vieną tabletę du kartus per parą.</w:t>
      </w:r>
    </w:p>
    <w:p w14:paraId="070174B6" w14:textId="77777777" w:rsidR="00D411F8" w:rsidRPr="00177AD2" w:rsidRDefault="00D411F8" w:rsidP="00D411F8">
      <w:pPr>
        <w:pStyle w:val="Default"/>
        <w:rPr>
          <w:color w:val="auto"/>
          <w:sz w:val="22"/>
          <w:szCs w:val="22"/>
          <w:lang w:val="lt-LT"/>
        </w:rPr>
      </w:pPr>
    </w:p>
    <w:p w14:paraId="5DE72216" w14:textId="77777777" w:rsidR="00D411F8" w:rsidRPr="00177AD2" w:rsidRDefault="00D411F8" w:rsidP="00D411F8">
      <w:pPr>
        <w:pStyle w:val="Default"/>
        <w:rPr>
          <w:color w:val="auto"/>
          <w:sz w:val="22"/>
          <w:szCs w:val="22"/>
          <w:lang w:val="lt-LT"/>
        </w:rPr>
      </w:pPr>
      <w:r w:rsidRPr="00177AD2">
        <w:rPr>
          <w:color w:val="auto"/>
          <w:sz w:val="22"/>
          <w:szCs w:val="22"/>
          <w:lang w:val="lt-LT"/>
        </w:rPr>
        <w:t>Jei vartojate daugiau negu vieną tabletę per dieną, gerkite jas vienodu laiko intervalu. Pavyzdžiui, išgerkite vieną tabletę ryte ir vieną vakare.</w:t>
      </w:r>
    </w:p>
    <w:p w14:paraId="07139A23" w14:textId="77777777" w:rsidR="00D411F8" w:rsidRPr="00B75209" w:rsidRDefault="00D411F8" w:rsidP="00D411F8">
      <w:pPr>
        <w:pStyle w:val="BT-EMEASMCA"/>
        <w:rPr>
          <w:rFonts w:ascii="Times New Roman" w:hAnsi="Times New Roman"/>
          <w:lang w:val="lt-LT"/>
        </w:rPr>
      </w:pPr>
    </w:p>
    <w:p w14:paraId="160CD2A9" w14:textId="77777777" w:rsidR="00D411F8" w:rsidRPr="00177AD2" w:rsidRDefault="00D411F8" w:rsidP="00D411F8">
      <w:r w:rsidRPr="00177AD2">
        <w:t xml:space="preserve">Pasistenkite tabletes vartoti kasdien tuo pačiu metu. Taip užtikrinsite pastovią vaisto koncentraciją organizme. Vaistą visada vartodami tuo pačiu metu nepamiršite, kad reikia išgerti tabletę. </w:t>
      </w:r>
    </w:p>
    <w:p w14:paraId="04FA5BBD" w14:textId="77777777" w:rsidR="00D411F8" w:rsidRPr="00177AD2" w:rsidRDefault="00D411F8" w:rsidP="00D411F8">
      <w:pPr>
        <w:pStyle w:val="Pagrindinistekstas"/>
        <w:spacing w:after="0"/>
        <w:rPr>
          <w:i/>
          <w:iCs/>
          <w:sz w:val="22"/>
          <w:szCs w:val="22"/>
        </w:rPr>
      </w:pPr>
    </w:p>
    <w:p w14:paraId="139E19EF" w14:textId="77777777" w:rsidR="00D411F8" w:rsidRPr="00177AD2" w:rsidRDefault="00D411F8" w:rsidP="00D411F8">
      <w:pPr>
        <w:pStyle w:val="Pagrindinistekstas"/>
        <w:spacing w:after="0"/>
        <w:rPr>
          <w:b/>
          <w:bCs/>
          <w:i/>
          <w:iCs/>
          <w:sz w:val="22"/>
          <w:szCs w:val="22"/>
        </w:rPr>
      </w:pPr>
      <w:r w:rsidRPr="00177AD2">
        <w:rPr>
          <w:b/>
          <w:bCs/>
          <w:sz w:val="22"/>
          <w:szCs w:val="22"/>
        </w:rPr>
        <w:t>Ką daryti pavartojus per didelę Betaserc 24 mg BDT dozę?</w:t>
      </w:r>
    </w:p>
    <w:p w14:paraId="3355A91C" w14:textId="77777777" w:rsidR="00D411F8" w:rsidRPr="00177AD2" w:rsidRDefault="00D411F8" w:rsidP="00D411F8">
      <w:pPr>
        <w:pStyle w:val="Pagrindinistekstas"/>
        <w:spacing w:after="0"/>
        <w:rPr>
          <w:sz w:val="22"/>
          <w:szCs w:val="22"/>
        </w:rPr>
      </w:pPr>
      <w:r w:rsidRPr="00177AD2">
        <w:rPr>
          <w:sz w:val="22"/>
          <w:szCs w:val="22"/>
        </w:rPr>
        <w:t>Jei suvartosite daugiau Betaserc 24 mg BDT tablečių, nei reikia, gali atsirasti blogumas (pykinimas), mieguistumas ar pradėti skaudėti skrandį. Jei nerimaujate, pasitarkite su gydytoju.</w:t>
      </w:r>
    </w:p>
    <w:p w14:paraId="7845755B" w14:textId="77777777" w:rsidR="00D411F8" w:rsidRPr="00177AD2" w:rsidRDefault="00D411F8" w:rsidP="00D411F8">
      <w:pPr>
        <w:pStyle w:val="Pagrindinistekstas"/>
        <w:spacing w:after="0"/>
        <w:rPr>
          <w:sz w:val="22"/>
          <w:szCs w:val="22"/>
        </w:rPr>
      </w:pPr>
    </w:p>
    <w:p w14:paraId="1BB40A43" w14:textId="77777777" w:rsidR="00D411F8" w:rsidRPr="00177AD2" w:rsidRDefault="00D411F8" w:rsidP="00D411F8">
      <w:pPr>
        <w:pStyle w:val="Default"/>
        <w:rPr>
          <w:color w:val="auto"/>
          <w:sz w:val="22"/>
          <w:szCs w:val="22"/>
          <w:lang w:val="lt-LT"/>
        </w:rPr>
      </w:pPr>
      <w:r w:rsidRPr="00177AD2">
        <w:rPr>
          <w:b/>
          <w:bCs/>
          <w:color w:val="auto"/>
          <w:sz w:val="22"/>
          <w:szCs w:val="22"/>
          <w:lang w:val="lt-LT"/>
        </w:rPr>
        <w:t>Pamiršus pavartoti Betaserc 24 mg BDT</w:t>
      </w:r>
    </w:p>
    <w:p w14:paraId="64FA7CE3" w14:textId="77777777" w:rsidR="00D411F8" w:rsidRPr="00177AD2" w:rsidRDefault="00D411F8" w:rsidP="00D411F8">
      <w:pPr>
        <w:pStyle w:val="Default"/>
        <w:numPr>
          <w:ilvl w:val="0"/>
          <w:numId w:val="13"/>
        </w:numPr>
        <w:ind w:left="567" w:hanging="567"/>
        <w:rPr>
          <w:color w:val="auto"/>
          <w:sz w:val="22"/>
          <w:szCs w:val="22"/>
          <w:lang w:val="lt-LT"/>
        </w:rPr>
      </w:pPr>
      <w:r w:rsidRPr="00177AD2">
        <w:rPr>
          <w:color w:val="auto"/>
          <w:sz w:val="22"/>
          <w:szCs w:val="22"/>
          <w:lang w:val="lt-LT"/>
        </w:rPr>
        <w:t>Jei pamiršote išgerti vaistą laiku, atsiminę nebegerkite. Kitą dozę išgerkite įprastu laiku.</w:t>
      </w:r>
    </w:p>
    <w:p w14:paraId="7895F46B" w14:textId="77777777" w:rsidR="00D411F8" w:rsidRPr="00177AD2" w:rsidRDefault="00D411F8" w:rsidP="002D44EA">
      <w:pPr>
        <w:pStyle w:val="Default"/>
        <w:numPr>
          <w:ilvl w:val="0"/>
          <w:numId w:val="13"/>
        </w:numPr>
        <w:ind w:left="540" w:hanging="540"/>
        <w:rPr>
          <w:color w:val="auto"/>
          <w:sz w:val="22"/>
          <w:szCs w:val="22"/>
          <w:lang w:val="lt-LT"/>
        </w:rPr>
      </w:pPr>
      <w:r w:rsidRPr="00177AD2">
        <w:rPr>
          <w:color w:val="auto"/>
          <w:sz w:val="22"/>
          <w:szCs w:val="22"/>
          <w:lang w:val="lt-LT"/>
        </w:rPr>
        <w:t>Praleidus dozę, vėliau vietoj jos dvigubos dozės vartoti negalima.</w:t>
      </w:r>
    </w:p>
    <w:p w14:paraId="2BCE928D" w14:textId="77777777" w:rsidR="00D411F8" w:rsidRPr="00177AD2" w:rsidRDefault="00D411F8" w:rsidP="00D411F8">
      <w:pPr>
        <w:pStyle w:val="Default"/>
        <w:rPr>
          <w:color w:val="auto"/>
          <w:sz w:val="22"/>
          <w:szCs w:val="22"/>
          <w:lang w:val="lt-LT"/>
        </w:rPr>
      </w:pPr>
    </w:p>
    <w:p w14:paraId="2ED8F16F" w14:textId="77777777" w:rsidR="00D411F8" w:rsidRPr="00177AD2" w:rsidRDefault="00D411F8" w:rsidP="00D411F8">
      <w:pPr>
        <w:pStyle w:val="Default"/>
        <w:rPr>
          <w:color w:val="auto"/>
          <w:sz w:val="22"/>
          <w:szCs w:val="22"/>
          <w:lang w:val="lt-LT"/>
        </w:rPr>
      </w:pPr>
      <w:r w:rsidRPr="00177AD2">
        <w:rPr>
          <w:b/>
          <w:bCs/>
          <w:color w:val="auto"/>
          <w:sz w:val="22"/>
          <w:szCs w:val="22"/>
          <w:lang w:val="lt-LT"/>
        </w:rPr>
        <w:t>Nustojus vartoti Betaserc 24 mg BDT</w:t>
      </w:r>
    </w:p>
    <w:p w14:paraId="53B2EA5E" w14:textId="77777777" w:rsidR="00D411F8" w:rsidRPr="00177AD2" w:rsidRDefault="00D411F8" w:rsidP="00D411F8">
      <w:pPr>
        <w:pStyle w:val="Pagrindinistekstas"/>
        <w:spacing w:after="0"/>
        <w:rPr>
          <w:sz w:val="22"/>
          <w:szCs w:val="22"/>
        </w:rPr>
      </w:pPr>
      <w:r w:rsidRPr="00177AD2">
        <w:rPr>
          <w:sz w:val="22"/>
          <w:szCs w:val="22"/>
        </w:rPr>
        <w:t>Net jeigu pasijutote geriau, nenustokite vartoti Betaserc 24 mg BDT nepasitarę su gydytoju.</w:t>
      </w:r>
    </w:p>
    <w:p w14:paraId="11D5F716" w14:textId="77777777" w:rsidR="00D411F8" w:rsidRPr="00177AD2" w:rsidRDefault="00D411F8" w:rsidP="00D411F8">
      <w:pPr>
        <w:pStyle w:val="Pagrindinistekstas"/>
        <w:spacing w:after="0"/>
        <w:rPr>
          <w:sz w:val="22"/>
          <w:szCs w:val="22"/>
        </w:rPr>
      </w:pPr>
      <w:r w:rsidRPr="00177AD2">
        <w:rPr>
          <w:sz w:val="22"/>
          <w:szCs w:val="22"/>
        </w:rPr>
        <w:t>Jeigu kiltų daugiau klausimų dėl šio vaisto vartojimo, kreipkitės į gydytoją arba vaistininką.</w:t>
      </w:r>
    </w:p>
    <w:p w14:paraId="5874BFC9" w14:textId="77777777" w:rsidR="00D411F8" w:rsidRPr="00177AD2" w:rsidRDefault="00D411F8" w:rsidP="00D411F8">
      <w:pPr>
        <w:pStyle w:val="Pagrindinistekstas"/>
        <w:spacing w:after="0"/>
        <w:rPr>
          <w:sz w:val="22"/>
          <w:szCs w:val="22"/>
        </w:rPr>
      </w:pPr>
    </w:p>
    <w:p w14:paraId="11EE7616" w14:textId="77777777" w:rsidR="00D411F8" w:rsidRPr="00177AD2" w:rsidRDefault="00D411F8" w:rsidP="00D411F8">
      <w:pPr>
        <w:pStyle w:val="Pagrindinistekstas"/>
        <w:spacing w:after="0"/>
        <w:rPr>
          <w:sz w:val="22"/>
          <w:szCs w:val="22"/>
        </w:rPr>
      </w:pPr>
    </w:p>
    <w:p w14:paraId="0434EB55" w14:textId="77777777" w:rsidR="00D411F8" w:rsidRPr="00177AD2" w:rsidRDefault="00D411F8" w:rsidP="00D411F8">
      <w:pPr>
        <w:pStyle w:val="Antrat2"/>
        <w:rPr>
          <w:sz w:val="22"/>
          <w:szCs w:val="22"/>
        </w:rPr>
      </w:pPr>
      <w:r w:rsidRPr="00177AD2">
        <w:rPr>
          <w:sz w:val="22"/>
          <w:szCs w:val="22"/>
        </w:rPr>
        <w:t>4.</w:t>
      </w:r>
      <w:r w:rsidRPr="00177AD2">
        <w:rPr>
          <w:sz w:val="22"/>
          <w:szCs w:val="22"/>
        </w:rPr>
        <w:tab/>
        <w:t>Galimas šalutinis poveikis</w:t>
      </w:r>
    </w:p>
    <w:p w14:paraId="7D34DE56" w14:textId="77777777" w:rsidR="00D411F8" w:rsidRPr="00177AD2" w:rsidRDefault="00D411F8" w:rsidP="00D411F8">
      <w:pPr>
        <w:pStyle w:val="Pagrindinistekstas"/>
        <w:spacing w:after="0"/>
        <w:rPr>
          <w:sz w:val="22"/>
          <w:szCs w:val="22"/>
        </w:rPr>
      </w:pPr>
    </w:p>
    <w:p w14:paraId="70428DDD" w14:textId="77777777" w:rsidR="00D411F8" w:rsidRPr="00177AD2" w:rsidRDefault="00D411F8" w:rsidP="00D411F8">
      <w:pPr>
        <w:pStyle w:val="Pagrindinistekstas"/>
        <w:spacing w:after="0"/>
        <w:rPr>
          <w:sz w:val="22"/>
          <w:szCs w:val="22"/>
        </w:rPr>
      </w:pPr>
      <w:r w:rsidRPr="00177AD2">
        <w:rPr>
          <w:sz w:val="22"/>
          <w:szCs w:val="22"/>
        </w:rPr>
        <w:t xml:space="preserve">Šis vaistas, kaip ir visi kiti vaistai, gali sukelti šalutinį poveikį, nors jis pasireiškia ne visiems žmonėms. </w:t>
      </w:r>
      <w:bookmarkStart w:id="11" w:name="OLE_LINK11"/>
      <w:bookmarkStart w:id="12" w:name="OLE_LINK10"/>
      <w:r w:rsidRPr="00177AD2">
        <w:rPr>
          <w:sz w:val="22"/>
          <w:szCs w:val="22"/>
        </w:rPr>
        <w:t xml:space="preserve">Vartojant šį vaistą galimi toliau nurodyti šalutiniai poveikiai. </w:t>
      </w:r>
    </w:p>
    <w:p w14:paraId="4449449B" w14:textId="77777777" w:rsidR="00D411F8" w:rsidRPr="00177AD2" w:rsidRDefault="00D411F8" w:rsidP="00D411F8">
      <w:pPr>
        <w:pStyle w:val="Default"/>
        <w:rPr>
          <w:b/>
          <w:bCs/>
          <w:color w:val="auto"/>
          <w:sz w:val="22"/>
          <w:szCs w:val="22"/>
          <w:lang w:val="lt-LT"/>
        </w:rPr>
      </w:pPr>
    </w:p>
    <w:p w14:paraId="49D9C8BF"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Alerginės reakcijos</w:t>
      </w:r>
    </w:p>
    <w:p w14:paraId="42F72A71" w14:textId="77777777" w:rsidR="00D411F8" w:rsidRPr="00177AD2" w:rsidRDefault="00D411F8" w:rsidP="00D411F8">
      <w:pPr>
        <w:pStyle w:val="Default"/>
        <w:rPr>
          <w:color w:val="auto"/>
          <w:sz w:val="22"/>
          <w:szCs w:val="22"/>
          <w:lang w:val="lt-LT"/>
        </w:rPr>
      </w:pPr>
      <w:r w:rsidRPr="00177AD2">
        <w:rPr>
          <w:color w:val="auto"/>
          <w:sz w:val="22"/>
          <w:szCs w:val="22"/>
          <w:lang w:val="lt-LT"/>
        </w:rPr>
        <w:t xml:space="preserve">Jei pasireiškė alerginė reakcija, nustokite vartoti Betaserc 24 mg BDT ir iš karto kreipkitės į gydytoją ar ligoninę. Požymiai gali būti: </w:t>
      </w:r>
    </w:p>
    <w:p w14:paraId="1F240FD6" w14:textId="77777777" w:rsidR="00D411F8" w:rsidRPr="00177AD2" w:rsidRDefault="00D411F8" w:rsidP="00D411F8">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raudonas arba gumbuotas odos bėrimas arba uždegiminė niež</w:t>
      </w:r>
      <w:r w:rsidR="00F2388D">
        <w:rPr>
          <w:color w:val="auto"/>
          <w:sz w:val="22"/>
          <w:szCs w:val="22"/>
          <w:lang w:val="lt-LT"/>
        </w:rPr>
        <w:t>t</w:t>
      </w:r>
      <w:r w:rsidRPr="00177AD2">
        <w:rPr>
          <w:color w:val="auto"/>
          <w:sz w:val="22"/>
          <w:szCs w:val="22"/>
          <w:lang w:val="lt-LT"/>
        </w:rPr>
        <w:t xml:space="preserve">inti oda; </w:t>
      </w:r>
    </w:p>
    <w:p w14:paraId="458055F7" w14:textId="77777777" w:rsidR="00D411F8" w:rsidRPr="00177AD2" w:rsidRDefault="00D411F8" w:rsidP="00D411F8">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veido, lūpų, liežuvio arba kaklo tinimas; </w:t>
      </w:r>
    </w:p>
    <w:p w14:paraId="676EBAAC" w14:textId="77777777" w:rsidR="00D411F8" w:rsidRPr="00177AD2" w:rsidRDefault="00D411F8" w:rsidP="00D411F8">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kraujospūdžio kritimas; </w:t>
      </w:r>
    </w:p>
    <w:p w14:paraId="1DFC3F70" w14:textId="77777777" w:rsidR="00D411F8" w:rsidRPr="00177AD2" w:rsidRDefault="00D411F8" w:rsidP="00D411F8">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sąmonės praradimas;</w:t>
      </w:r>
    </w:p>
    <w:p w14:paraId="711A7531" w14:textId="77777777" w:rsidR="00D411F8" w:rsidRPr="00177AD2" w:rsidRDefault="00D411F8" w:rsidP="00D411F8">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sunkumas kvėpuoti. </w:t>
      </w:r>
    </w:p>
    <w:p w14:paraId="1F0EB9E9" w14:textId="77777777" w:rsidR="00D411F8" w:rsidRPr="00177AD2" w:rsidRDefault="00D411F8" w:rsidP="00D411F8">
      <w:pPr>
        <w:pStyle w:val="Default"/>
        <w:rPr>
          <w:color w:val="auto"/>
          <w:sz w:val="22"/>
          <w:szCs w:val="22"/>
          <w:lang w:val="lt-LT"/>
        </w:rPr>
      </w:pPr>
    </w:p>
    <w:p w14:paraId="12FEE2B5"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Nustokite vartoti Betaserc 24 mg BDT ir nedelsiant kreipkitės į gydytoją arba vykite į ligoninę, jeigu pastebėsite bet kokį iš pirmiau išvardytų šalutinio poveikio reiškinių.</w:t>
      </w:r>
    </w:p>
    <w:p w14:paraId="574C0308" w14:textId="77777777" w:rsidR="00D411F8" w:rsidRPr="00177AD2" w:rsidRDefault="00D411F8" w:rsidP="00D411F8">
      <w:pPr>
        <w:pStyle w:val="Default"/>
        <w:rPr>
          <w:color w:val="auto"/>
          <w:sz w:val="22"/>
          <w:szCs w:val="22"/>
          <w:lang w:val="lt-LT"/>
        </w:rPr>
      </w:pPr>
    </w:p>
    <w:p w14:paraId="1A1D3C79"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 xml:space="preserve">Kitas šalutinis poveikis </w:t>
      </w:r>
    </w:p>
    <w:p w14:paraId="6EA5BD61" w14:textId="77777777" w:rsidR="00D411F8" w:rsidRPr="00177AD2" w:rsidRDefault="00D411F8" w:rsidP="00D411F8">
      <w:pPr>
        <w:pStyle w:val="Default"/>
        <w:rPr>
          <w:color w:val="auto"/>
          <w:sz w:val="22"/>
          <w:szCs w:val="22"/>
          <w:lang w:val="lt-LT"/>
        </w:rPr>
      </w:pPr>
      <w:r w:rsidRPr="00177AD2">
        <w:rPr>
          <w:b/>
          <w:bCs/>
          <w:color w:val="auto"/>
          <w:sz w:val="22"/>
          <w:szCs w:val="22"/>
          <w:lang w:val="lt-LT"/>
        </w:rPr>
        <w:t>Dažnas</w:t>
      </w:r>
      <w:r w:rsidRPr="00177AD2">
        <w:rPr>
          <w:i/>
          <w:iCs/>
          <w:color w:val="auto"/>
          <w:sz w:val="22"/>
          <w:szCs w:val="22"/>
          <w:lang w:val="lt-LT"/>
        </w:rPr>
        <w:t xml:space="preserve"> </w:t>
      </w:r>
      <w:r w:rsidRPr="00177AD2">
        <w:rPr>
          <w:color w:val="auto"/>
          <w:sz w:val="22"/>
          <w:szCs w:val="22"/>
          <w:lang w:val="lt-LT"/>
        </w:rPr>
        <w:t>(gali pasireikšti mažiau nei 1 iš 10 žmonių)</w:t>
      </w:r>
    </w:p>
    <w:p w14:paraId="675F20C1" w14:textId="77777777" w:rsidR="00D411F8" w:rsidRPr="00177AD2" w:rsidRDefault="00D411F8" w:rsidP="00D411F8">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negalavimas (pykinimas);</w:t>
      </w:r>
    </w:p>
    <w:p w14:paraId="47788951" w14:textId="77777777" w:rsidR="00D411F8" w:rsidRPr="00177AD2" w:rsidRDefault="00D411F8" w:rsidP="00D411F8">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 xml:space="preserve">virškinimo sutrikimas (dispepsija); </w:t>
      </w:r>
    </w:p>
    <w:p w14:paraId="7638D645" w14:textId="77777777" w:rsidR="00D411F8" w:rsidRPr="00177AD2" w:rsidRDefault="00D411F8" w:rsidP="00D411F8">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 xml:space="preserve">galvos skausmas. </w:t>
      </w:r>
    </w:p>
    <w:p w14:paraId="7D80F9D7" w14:textId="77777777" w:rsidR="00D411F8" w:rsidRPr="00177AD2" w:rsidRDefault="00D411F8" w:rsidP="00D411F8">
      <w:pPr>
        <w:pStyle w:val="Default"/>
        <w:rPr>
          <w:color w:val="auto"/>
          <w:sz w:val="22"/>
          <w:szCs w:val="22"/>
          <w:lang w:val="lt-LT"/>
        </w:rPr>
      </w:pPr>
    </w:p>
    <w:p w14:paraId="57FDB925" w14:textId="77777777" w:rsidR="00D411F8" w:rsidRPr="00177AD2" w:rsidRDefault="00D411F8" w:rsidP="00D411F8">
      <w:pPr>
        <w:pStyle w:val="Default"/>
        <w:rPr>
          <w:b/>
          <w:bCs/>
          <w:color w:val="auto"/>
          <w:sz w:val="22"/>
          <w:szCs w:val="22"/>
          <w:lang w:val="lt-LT"/>
        </w:rPr>
      </w:pPr>
      <w:r w:rsidRPr="00177AD2">
        <w:rPr>
          <w:b/>
          <w:bCs/>
          <w:color w:val="auto"/>
          <w:sz w:val="22"/>
          <w:szCs w:val="22"/>
          <w:lang w:val="lt-LT"/>
        </w:rPr>
        <w:t>Vartojant Betaserc 24 mg BDT buvo gauta pranešimų apie kitus šalutinio poveikio reiškinius.</w:t>
      </w:r>
    </w:p>
    <w:p w14:paraId="3BB4AD03" w14:textId="77777777" w:rsidR="00D411F8" w:rsidRPr="00177AD2" w:rsidRDefault="00D411F8" w:rsidP="00D411F8">
      <w:pPr>
        <w:pStyle w:val="Default"/>
        <w:ind w:left="360" w:hanging="340"/>
        <w:rPr>
          <w:color w:val="auto"/>
          <w:sz w:val="22"/>
          <w:szCs w:val="22"/>
          <w:lang w:val="lt-LT"/>
        </w:rPr>
      </w:pPr>
      <w:r w:rsidRPr="00177AD2">
        <w:rPr>
          <w:color w:val="auto"/>
          <w:sz w:val="22"/>
          <w:szCs w:val="22"/>
          <w:lang w:val="lt-LT"/>
        </w:rPr>
        <w:lastRenderedPageBreak/>
        <w:t>•</w:t>
      </w:r>
      <w:r w:rsidRPr="00177AD2">
        <w:rPr>
          <w:color w:val="auto"/>
          <w:sz w:val="22"/>
          <w:szCs w:val="22"/>
          <w:lang w:val="lt-LT"/>
        </w:rPr>
        <w:tab/>
        <w:t>Nestiprūs virškinimo sutrikimai, tokie kaip blogumas (vėmimas</w:t>
      </w:r>
      <w:r w:rsidRPr="00177AD2">
        <w:rPr>
          <w:lang w:val="lt-LT"/>
        </w:rPr>
        <w:t>)</w:t>
      </w:r>
      <w:r w:rsidRPr="00177AD2">
        <w:rPr>
          <w:color w:val="auto"/>
          <w:sz w:val="22"/>
          <w:szCs w:val="22"/>
          <w:lang w:val="lt-LT"/>
        </w:rPr>
        <w:t xml:space="preserve">, skrandžio skausmas, skrandžio išsipūtimas (pilvo pūtimas) ir vidurių pūtimas. Betaserc 24 mg BDT vartojimas su maistu gali padėti sumažinti skrandžio </w:t>
      </w:r>
      <w:bookmarkEnd w:id="11"/>
      <w:bookmarkEnd w:id="12"/>
      <w:r w:rsidRPr="00177AD2">
        <w:rPr>
          <w:color w:val="auto"/>
          <w:sz w:val="22"/>
          <w:szCs w:val="22"/>
          <w:lang w:val="lt-LT"/>
        </w:rPr>
        <w:t>sutrikimus.</w:t>
      </w:r>
    </w:p>
    <w:p w14:paraId="1D5E2D80" w14:textId="77777777" w:rsidR="00D411F8" w:rsidRPr="00177AD2" w:rsidRDefault="00D411F8" w:rsidP="00D411F8">
      <w:pPr>
        <w:pStyle w:val="Pagrindinistekstas"/>
        <w:spacing w:after="0"/>
        <w:rPr>
          <w:sz w:val="22"/>
          <w:szCs w:val="22"/>
        </w:rPr>
      </w:pPr>
    </w:p>
    <w:p w14:paraId="41044012" w14:textId="77777777" w:rsidR="00D411F8" w:rsidRPr="00177AD2" w:rsidRDefault="00D411F8" w:rsidP="00D411F8">
      <w:pPr>
        <w:pStyle w:val="Pagrindinistekstas"/>
        <w:rPr>
          <w:b/>
          <w:bCs/>
          <w:sz w:val="22"/>
          <w:szCs w:val="22"/>
        </w:rPr>
      </w:pPr>
      <w:r w:rsidRPr="00177AD2">
        <w:rPr>
          <w:b/>
          <w:bCs/>
          <w:sz w:val="22"/>
          <w:szCs w:val="22"/>
        </w:rPr>
        <w:t>Pranešimas apie šalutinį poveikį</w:t>
      </w:r>
    </w:p>
    <w:p w14:paraId="5B1AD1B2" w14:textId="1DDEB76F" w:rsidR="00D411F8" w:rsidRPr="00177AD2" w:rsidRDefault="00D411F8" w:rsidP="00D411F8">
      <w:pPr>
        <w:pStyle w:val="Pagrindinistekstas"/>
        <w:spacing w:after="0"/>
        <w:rPr>
          <w:sz w:val="22"/>
          <w:szCs w:val="22"/>
        </w:rPr>
      </w:pPr>
      <w:r w:rsidRPr="00177AD2">
        <w:rPr>
          <w:sz w:val="22"/>
          <w:szCs w:val="22"/>
        </w:rPr>
        <w:t xml:space="preserve">Jeigu pasireiškė šalutinis poveikis, įskaitant šiame lapelyje nenurodytą, pasakykite gydytojui arba vaistininkui. </w:t>
      </w:r>
      <w:r w:rsidR="006F14F1" w:rsidRPr="00177AD2">
        <w:rPr>
          <w:sz w:val="22"/>
          <w:szCs w:val="22"/>
        </w:rPr>
        <w:t xml:space="preserve">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w:t>
      </w:r>
      <w:hyperlink r:id="rId9" w:history="1">
        <w:r w:rsidR="0078206A" w:rsidRPr="006B0040">
          <w:rPr>
            <w:rStyle w:val="Hipersaitas"/>
            <w:sz w:val="22"/>
            <w:szCs w:val="22"/>
          </w:rPr>
          <w:t>http://www.vvkt.lt</w:t>
        </w:r>
      </w:hyperlink>
      <w:r w:rsidR="006F14F1" w:rsidRPr="00177AD2">
        <w:rPr>
          <w:sz w:val="22"/>
          <w:szCs w:val="22"/>
        </w:rPr>
        <w:t>).</w:t>
      </w:r>
      <w:r w:rsidR="0078206A">
        <w:rPr>
          <w:sz w:val="22"/>
          <w:szCs w:val="22"/>
        </w:rPr>
        <w:t xml:space="preserve"> </w:t>
      </w:r>
      <w:r w:rsidRPr="00177AD2">
        <w:rPr>
          <w:sz w:val="22"/>
          <w:szCs w:val="22"/>
        </w:rPr>
        <w:t>Pranešdami apie šalutinį poveikį galite mums padėti gauti daugiau informacijos apie šio vaisto saugumą.</w:t>
      </w:r>
    </w:p>
    <w:p w14:paraId="2EEB8DBB" w14:textId="77777777" w:rsidR="00D411F8" w:rsidRPr="00177AD2" w:rsidRDefault="00D411F8" w:rsidP="00D411F8">
      <w:pPr>
        <w:pStyle w:val="Pagrindinistekstas"/>
        <w:spacing w:after="0"/>
        <w:rPr>
          <w:sz w:val="22"/>
          <w:szCs w:val="22"/>
        </w:rPr>
      </w:pPr>
    </w:p>
    <w:p w14:paraId="1DA90046" w14:textId="77777777" w:rsidR="00D411F8" w:rsidRPr="00177AD2" w:rsidRDefault="00D411F8" w:rsidP="00D411F8">
      <w:pPr>
        <w:pStyle w:val="Pagrindinistekstas"/>
        <w:spacing w:after="0"/>
        <w:rPr>
          <w:sz w:val="22"/>
          <w:szCs w:val="22"/>
        </w:rPr>
      </w:pPr>
    </w:p>
    <w:p w14:paraId="777C3FE3" w14:textId="77777777" w:rsidR="00D411F8" w:rsidRPr="00177AD2" w:rsidRDefault="00D411F8" w:rsidP="00D411F8">
      <w:pPr>
        <w:pStyle w:val="Antrat2"/>
        <w:rPr>
          <w:sz w:val="22"/>
          <w:szCs w:val="22"/>
        </w:rPr>
      </w:pPr>
      <w:r w:rsidRPr="00177AD2">
        <w:rPr>
          <w:sz w:val="22"/>
          <w:szCs w:val="22"/>
        </w:rPr>
        <w:t>5.</w:t>
      </w:r>
      <w:r w:rsidRPr="00177AD2">
        <w:rPr>
          <w:sz w:val="22"/>
          <w:szCs w:val="22"/>
        </w:rPr>
        <w:tab/>
        <w:t>Kaip laikyti Betaserc 24 mg BDT</w:t>
      </w:r>
    </w:p>
    <w:p w14:paraId="74ABEC16" w14:textId="77777777" w:rsidR="00D411F8" w:rsidRPr="00177AD2" w:rsidRDefault="00D411F8" w:rsidP="00D411F8">
      <w:pPr>
        <w:pStyle w:val="Pagrindinistekstas"/>
        <w:spacing w:after="0"/>
        <w:rPr>
          <w:sz w:val="22"/>
          <w:szCs w:val="22"/>
        </w:rPr>
      </w:pPr>
    </w:p>
    <w:p w14:paraId="028CF551" w14:textId="77777777" w:rsidR="00D411F8" w:rsidRPr="00177AD2" w:rsidRDefault="00D411F8" w:rsidP="00D411F8">
      <w:pPr>
        <w:pStyle w:val="Sraopastraipa"/>
        <w:numPr>
          <w:ilvl w:val="0"/>
          <w:numId w:val="14"/>
        </w:numPr>
        <w:ind w:left="426" w:hanging="426"/>
        <w:rPr>
          <w:noProof/>
        </w:rPr>
      </w:pPr>
      <w:r w:rsidRPr="00177AD2">
        <w:rPr>
          <w:noProof/>
        </w:rPr>
        <w:t>Šį vaistą laikykite vaikams nepastebimoje ir nepasiekiamoje vietoje.</w:t>
      </w:r>
    </w:p>
    <w:p w14:paraId="74ABD880" w14:textId="77777777" w:rsidR="00D411F8" w:rsidRPr="00177AD2" w:rsidRDefault="00D411F8" w:rsidP="00D411F8">
      <w:pPr>
        <w:pStyle w:val="Sraopastraipa"/>
        <w:numPr>
          <w:ilvl w:val="0"/>
          <w:numId w:val="14"/>
        </w:numPr>
        <w:ind w:left="426" w:hanging="426"/>
        <w:rPr>
          <w:noProof/>
        </w:rPr>
      </w:pPr>
      <w:r w:rsidRPr="00177AD2">
        <w:rPr>
          <w:noProof/>
        </w:rPr>
        <w:t xml:space="preserve">Ant dėžutės ir </w:t>
      </w:r>
      <w:r w:rsidR="00096EF9">
        <w:rPr>
          <w:noProof/>
        </w:rPr>
        <w:t xml:space="preserve">ant </w:t>
      </w:r>
      <w:r w:rsidRPr="00177AD2">
        <w:rPr>
          <w:noProof/>
        </w:rPr>
        <w:t xml:space="preserve">lizdinės plokštelės </w:t>
      </w:r>
      <w:r w:rsidR="00096EF9">
        <w:rPr>
          <w:noProof/>
        </w:rPr>
        <w:t xml:space="preserve">po „EXP“ </w:t>
      </w:r>
      <w:r w:rsidRPr="00177AD2">
        <w:rPr>
          <w:noProof/>
        </w:rPr>
        <w:t>nurodytam tinkamumo laikui pasibaigus, šio vaisto vartoti negalima. Vaistas tinkamas vartoti iki paskutinės nurodyto mėnesio dienos.</w:t>
      </w:r>
    </w:p>
    <w:p w14:paraId="7F9D898E" w14:textId="3406EFF2" w:rsidR="00D411F8" w:rsidRPr="00177AD2" w:rsidRDefault="00D411F8" w:rsidP="00D411F8">
      <w:pPr>
        <w:pStyle w:val="Sraopastraipa"/>
        <w:numPr>
          <w:ilvl w:val="0"/>
          <w:numId w:val="14"/>
        </w:numPr>
        <w:ind w:left="426" w:hanging="426"/>
      </w:pPr>
      <w:r w:rsidRPr="00177AD2">
        <w:rPr>
          <w:snapToGrid w:val="0"/>
        </w:rPr>
        <w:t>Šiam va</w:t>
      </w:r>
      <w:r w:rsidR="00DE2986">
        <w:rPr>
          <w:snapToGrid w:val="0"/>
        </w:rPr>
        <w:t>istui</w:t>
      </w:r>
      <w:r w:rsidRPr="00177AD2">
        <w:rPr>
          <w:snapToGrid w:val="0"/>
        </w:rPr>
        <w:t xml:space="preserve"> specialių laikymo sąlygų nereikia.</w:t>
      </w:r>
    </w:p>
    <w:p w14:paraId="59B30272" w14:textId="77777777" w:rsidR="00D411F8" w:rsidRPr="00177AD2" w:rsidRDefault="00D411F8" w:rsidP="00D411F8">
      <w:pPr>
        <w:pStyle w:val="Pagrindinistekstas"/>
        <w:numPr>
          <w:ilvl w:val="0"/>
          <w:numId w:val="14"/>
        </w:numPr>
        <w:spacing w:after="0"/>
        <w:ind w:left="426" w:hanging="426"/>
        <w:rPr>
          <w:sz w:val="22"/>
          <w:szCs w:val="22"/>
        </w:rPr>
      </w:pPr>
      <w:r w:rsidRPr="00177AD2">
        <w:rPr>
          <w:sz w:val="22"/>
          <w:szCs w:val="22"/>
        </w:rPr>
        <w:t>Vaistų negalima išmesti į kanalizaciją arba su buitinėmis atliekomis. Kaip išmesti nereikalingus vaistus, klauskite vaistininko. Šios priemonės padės apsaugoti aplinką.</w:t>
      </w:r>
    </w:p>
    <w:p w14:paraId="4371C4FA" w14:textId="77777777" w:rsidR="00D411F8" w:rsidRPr="00177AD2" w:rsidRDefault="00D411F8" w:rsidP="00D411F8">
      <w:pPr>
        <w:pStyle w:val="Pagrindinistekstas"/>
        <w:spacing w:after="0"/>
        <w:rPr>
          <w:sz w:val="22"/>
          <w:szCs w:val="22"/>
        </w:rPr>
      </w:pPr>
    </w:p>
    <w:p w14:paraId="7E9E846E" w14:textId="77777777" w:rsidR="00D411F8" w:rsidRPr="00177AD2" w:rsidRDefault="00D411F8" w:rsidP="00D411F8">
      <w:pPr>
        <w:pStyle w:val="Pagrindinistekstas"/>
        <w:spacing w:after="0"/>
        <w:rPr>
          <w:sz w:val="22"/>
          <w:szCs w:val="22"/>
        </w:rPr>
      </w:pPr>
    </w:p>
    <w:p w14:paraId="224B7975" w14:textId="77777777" w:rsidR="00D411F8" w:rsidRPr="00177AD2" w:rsidRDefault="00D411F8" w:rsidP="00D411F8">
      <w:pPr>
        <w:pStyle w:val="Antrat2"/>
        <w:rPr>
          <w:sz w:val="22"/>
          <w:szCs w:val="22"/>
        </w:rPr>
      </w:pPr>
      <w:r w:rsidRPr="00177AD2">
        <w:rPr>
          <w:sz w:val="22"/>
          <w:szCs w:val="22"/>
        </w:rPr>
        <w:t>6.</w:t>
      </w:r>
      <w:r w:rsidRPr="00177AD2">
        <w:rPr>
          <w:sz w:val="22"/>
          <w:szCs w:val="22"/>
        </w:rPr>
        <w:tab/>
        <w:t>Pakuotės turinys ir kita informacija</w:t>
      </w:r>
    </w:p>
    <w:p w14:paraId="447F3CF8" w14:textId="77777777" w:rsidR="00D411F8" w:rsidRPr="00177AD2" w:rsidRDefault="00D411F8" w:rsidP="00D411F8">
      <w:pPr>
        <w:pStyle w:val="Pagrindinistekstas"/>
        <w:spacing w:after="0"/>
        <w:rPr>
          <w:sz w:val="22"/>
          <w:szCs w:val="22"/>
        </w:rPr>
      </w:pPr>
    </w:p>
    <w:p w14:paraId="6052CA29" w14:textId="77777777" w:rsidR="00D411F8" w:rsidRPr="00177AD2" w:rsidRDefault="00D411F8" w:rsidP="00D411F8">
      <w:pPr>
        <w:pStyle w:val="Pagrindinistekstas"/>
        <w:spacing w:after="0"/>
        <w:rPr>
          <w:b/>
          <w:bCs/>
          <w:sz w:val="22"/>
          <w:szCs w:val="22"/>
        </w:rPr>
      </w:pPr>
      <w:r w:rsidRPr="00177AD2">
        <w:rPr>
          <w:b/>
          <w:bCs/>
          <w:sz w:val="22"/>
          <w:szCs w:val="22"/>
        </w:rPr>
        <w:t>Betaserc 24 mg BDT sudėtis</w:t>
      </w:r>
    </w:p>
    <w:p w14:paraId="63227F74" w14:textId="77777777" w:rsidR="00D411F8" w:rsidRPr="004E6931" w:rsidRDefault="00D411F8" w:rsidP="00D411F8">
      <w:pPr>
        <w:pStyle w:val="Pagrindinistekstas"/>
        <w:spacing w:after="0"/>
        <w:rPr>
          <w:sz w:val="22"/>
          <w:szCs w:val="22"/>
        </w:rPr>
      </w:pPr>
      <w:r w:rsidRPr="004E6931">
        <w:rPr>
          <w:sz w:val="22"/>
          <w:szCs w:val="22"/>
        </w:rPr>
        <w:t xml:space="preserve">Veiklioji medžiaga yra betahistino dihidrochloridas. Kiekvienoje tabletėje yra 24 miligramai (mg) betahistino dihidrochlorido. Betaserc 24 mg BDT pagalbinės medžiagos yra mikrokristalinė celiuliozė, krospovidonas (A tipo), bevandenė citrinų rūgštis, bevandenis koloidinis silicio dioksidas, talkas, </w:t>
      </w:r>
      <w:r w:rsidR="00345C15" w:rsidRPr="004E6931">
        <w:rPr>
          <w:sz w:val="22"/>
          <w:szCs w:val="22"/>
        </w:rPr>
        <w:t xml:space="preserve">aspartamas E951, acesulfamo kalio druska E950, </w:t>
      </w:r>
      <w:r w:rsidRPr="004E6931">
        <w:rPr>
          <w:sz w:val="22"/>
          <w:szCs w:val="22"/>
        </w:rPr>
        <w:t>pipirmėčių aromatinė medžiaga, maskuojanti aromatinė medžiaga (sacharozė, aspartamas E951, acesulfamo kalio druska E950).</w:t>
      </w:r>
    </w:p>
    <w:p w14:paraId="3D8068F2" w14:textId="77777777" w:rsidR="00D411F8" w:rsidRPr="00177AD2" w:rsidRDefault="00D411F8" w:rsidP="00D411F8">
      <w:pPr>
        <w:pStyle w:val="Pagrindinistekstas"/>
        <w:spacing w:after="0"/>
        <w:rPr>
          <w:sz w:val="22"/>
          <w:szCs w:val="22"/>
        </w:rPr>
      </w:pPr>
    </w:p>
    <w:p w14:paraId="0246E3A9" w14:textId="77777777" w:rsidR="00D411F8" w:rsidRPr="00177AD2" w:rsidRDefault="00D411F8" w:rsidP="00D411F8">
      <w:pPr>
        <w:pStyle w:val="Pagrindinistekstas"/>
        <w:spacing w:after="0"/>
        <w:rPr>
          <w:b/>
          <w:bCs/>
          <w:sz w:val="22"/>
          <w:szCs w:val="22"/>
        </w:rPr>
      </w:pPr>
      <w:r w:rsidRPr="00177AD2">
        <w:rPr>
          <w:b/>
          <w:bCs/>
          <w:sz w:val="22"/>
          <w:szCs w:val="22"/>
        </w:rPr>
        <w:t>Betaserc 24 mg BDT išvaizda ir kiekis pakuotėje</w:t>
      </w:r>
    </w:p>
    <w:p w14:paraId="74987267" w14:textId="0DD81D70" w:rsidR="00D411F8" w:rsidRPr="00177AD2" w:rsidRDefault="00D411F8" w:rsidP="00D411F8">
      <w:pPr>
        <w:pStyle w:val="Pagrindinistekstas"/>
        <w:numPr>
          <w:ilvl w:val="0"/>
          <w:numId w:val="15"/>
        </w:numPr>
        <w:spacing w:after="0"/>
        <w:ind w:left="567" w:hanging="567"/>
        <w:rPr>
          <w:sz w:val="22"/>
          <w:szCs w:val="22"/>
        </w:rPr>
      </w:pPr>
      <w:r w:rsidRPr="00177AD2">
        <w:rPr>
          <w:sz w:val="22"/>
          <w:szCs w:val="22"/>
        </w:rPr>
        <w:t xml:space="preserve">Betaserc 24 mg BDT tabletė yra apvali, plokščia, </w:t>
      </w:r>
      <w:r w:rsidRPr="00177AD2">
        <w:rPr>
          <w:color w:val="000000"/>
          <w:sz w:val="22"/>
          <w:szCs w:val="22"/>
        </w:rPr>
        <w:t>baltos</w:t>
      </w:r>
      <w:r w:rsidRPr="00177AD2">
        <w:rPr>
          <w:sz w:val="22"/>
          <w:szCs w:val="22"/>
        </w:rPr>
        <w:t xml:space="preserve"> arba gelsvos</w:t>
      </w:r>
      <w:r w:rsidRPr="00177AD2">
        <w:rPr>
          <w:color w:val="000000"/>
          <w:sz w:val="22"/>
          <w:szCs w:val="22"/>
        </w:rPr>
        <w:t xml:space="preserve"> spalvos, nedengta burnoje disperguojama tabletė </w:t>
      </w:r>
      <w:r w:rsidRPr="00177AD2">
        <w:rPr>
          <w:sz w:val="22"/>
          <w:szCs w:val="22"/>
        </w:rPr>
        <w:t>nuožulniais kraštais be užrašų. Tabletės skersmuo yra ap</w:t>
      </w:r>
      <w:r w:rsidR="00096EF9">
        <w:rPr>
          <w:sz w:val="22"/>
          <w:szCs w:val="22"/>
        </w:rPr>
        <w:t>ytiksliai</w:t>
      </w:r>
      <w:r w:rsidRPr="00177AD2">
        <w:rPr>
          <w:sz w:val="22"/>
          <w:szCs w:val="22"/>
        </w:rPr>
        <w:t xml:space="preserve"> 9</w:t>
      </w:r>
      <w:r w:rsidR="00462085">
        <w:rPr>
          <w:sz w:val="22"/>
          <w:szCs w:val="22"/>
        </w:rPr>
        <w:t> </w:t>
      </w:r>
      <w:r w:rsidRPr="00177AD2">
        <w:rPr>
          <w:sz w:val="22"/>
          <w:szCs w:val="22"/>
        </w:rPr>
        <w:t>mm</w:t>
      </w:r>
      <w:r w:rsidRPr="00177AD2">
        <w:rPr>
          <w:color w:val="000000"/>
          <w:sz w:val="22"/>
          <w:szCs w:val="22"/>
        </w:rPr>
        <w:t>.</w:t>
      </w:r>
    </w:p>
    <w:p w14:paraId="1769D97A" w14:textId="77777777" w:rsidR="00D411F8" w:rsidRPr="00177AD2" w:rsidRDefault="00D411F8" w:rsidP="00D411F8">
      <w:pPr>
        <w:pStyle w:val="Pagrindinistekstas"/>
        <w:numPr>
          <w:ilvl w:val="0"/>
          <w:numId w:val="15"/>
        </w:numPr>
        <w:spacing w:after="0"/>
        <w:ind w:left="567" w:hanging="567"/>
        <w:rPr>
          <w:sz w:val="22"/>
          <w:szCs w:val="22"/>
        </w:rPr>
      </w:pPr>
      <w:r w:rsidRPr="00177AD2">
        <w:rPr>
          <w:sz w:val="22"/>
          <w:szCs w:val="22"/>
        </w:rPr>
        <w:t>Betaserc 24 mg BDT tabletės tiekiamos pakuotėmis po 20, 30, 50, 60 ir 100 tablečių. Tabletės yra supakuotos poliamido / aliuminio / PVC ir aliuminio folijos lizdinėse plokštelėse.</w:t>
      </w:r>
    </w:p>
    <w:p w14:paraId="52C8D1B2" w14:textId="77777777" w:rsidR="00D411F8" w:rsidRPr="00177AD2" w:rsidRDefault="00D411F8" w:rsidP="00D411F8">
      <w:pPr>
        <w:pStyle w:val="Pagrindinistekstas"/>
        <w:numPr>
          <w:ilvl w:val="0"/>
          <w:numId w:val="15"/>
        </w:numPr>
        <w:spacing w:after="0"/>
        <w:ind w:left="567" w:hanging="567"/>
        <w:rPr>
          <w:sz w:val="22"/>
          <w:szCs w:val="22"/>
        </w:rPr>
      </w:pPr>
      <w:r w:rsidRPr="00177AD2">
        <w:rPr>
          <w:sz w:val="22"/>
          <w:szCs w:val="22"/>
        </w:rPr>
        <w:t>Gali būti tiekiamos ne visų dydžių pakuotės.</w:t>
      </w:r>
    </w:p>
    <w:p w14:paraId="7D21723A" w14:textId="77777777" w:rsidR="00D411F8" w:rsidRPr="00177AD2" w:rsidRDefault="00D411F8" w:rsidP="00D411F8">
      <w:pPr>
        <w:pStyle w:val="Pagrindinistekstas"/>
        <w:tabs>
          <w:tab w:val="left" w:pos="1295"/>
        </w:tabs>
        <w:spacing w:after="0"/>
        <w:rPr>
          <w:sz w:val="22"/>
          <w:szCs w:val="22"/>
        </w:rPr>
      </w:pPr>
    </w:p>
    <w:p w14:paraId="07280FBD" w14:textId="36EE04A4" w:rsidR="00D411F8" w:rsidRPr="00177AD2" w:rsidRDefault="00D411F8" w:rsidP="00D411F8">
      <w:pPr>
        <w:pStyle w:val="Pagrindinistekstas"/>
        <w:spacing w:after="0"/>
        <w:rPr>
          <w:b/>
          <w:bCs/>
          <w:sz w:val="22"/>
          <w:szCs w:val="22"/>
        </w:rPr>
      </w:pPr>
      <w:r w:rsidRPr="00177AD2">
        <w:rPr>
          <w:b/>
          <w:bCs/>
          <w:sz w:val="22"/>
          <w:szCs w:val="22"/>
        </w:rPr>
        <w:t>R</w:t>
      </w:r>
      <w:r w:rsidR="006F14F1" w:rsidRPr="00177AD2">
        <w:rPr>
          <w:b/>
          <w:bCs/>
          <w:sz w:val="22"/>
          <w:szCs w:val="22"/>
        </w:rPr>
        <w:t>egistruotojas</w:t>
      </w:r>
      <w:r w:rsidRPr="00177AD2">
        <w:rPr>
          <w:b/>
          <w:bCs/>
          <w:sz w:val="22"/>
          <w:szCs w:val="22"/>
        </w:rPr>
        <w:t xml:space="preserve"> ir gamintojas</w:t>
      </w:r>
    </w:p>
    <w:p w14:paraId="26F07218" w14:textId="77777777" w:rsidR="00D411F8" w:rsidRPr="00177AD2" w:rsidRDefault="00D411F8" w:rsidP="00D411F8">
      <w:pPr>
        <w:pStyle w:val="Pagrindinistekstas"/>
        <w:tabs>
          <w:tab w:val="left" w:pos="1295"/>
        </w:tabs>
        <w:spacing w:after="0"/>
        <w:rPr>
          <w:sz w:val="22"/>
          <w:szCs w:val="22"/>
        </w:rPr>
      </w:pPr>
    </w:p>
    <w:p w14:paraId="7155D18A" w14:textId="6434CED5" w:rsidR="00D411F8" w:rsidRPr="00217AFC" w:rsidRDefault="00D411F8" w:rsidP="00D411F8">
      <w:pPr>
        <w:pStyle w:val="Pagrindinistekstas"/>
        <w:tabs>
          <w:tab w:val="left" w:pos="1295"/>
        </w:tabs>
        <w:spacing w:after="0"/>
        <w:rPr>
          <w:i/>
          <w:sz w:val="22"/>
          <w:szCs w:val="22"/>
        </w:rPr>
      </w:pPr>
      <w:r w:rsidRPr="006D64FC">
        <w:rPr>
          <w:bCs/>
          <w:i/>
          <w:sz w:val="22"/>
          <w:szCs w:val="22"/>
        </w:rPr>
        <w:t>R</w:t>
      </w:r>
      <w:r w:rsidR="006F14F1" w:rsidRPr="006D64FC">
        <w:rPr>
          <w:bCs/>
          <w:i/>
          <w:sz w:val="22"/>
          <w:szCs w:val="22"/>
        </w:rPr>
        <w:t>egistruotojas</w:t>
      </w:r>
    </w:p>
    <w:p w14:paraId="2228AFB4" w14:textId="76A0BD66" w:rsidR="00810BA5" w:rsidRPr="00810BA5" w:rsidRDefault="00810BA5" w:rsidP="00C45411">
      <w:pPr>
        <w:pStyle w:val="Pagrindinistekstas"/>
        <w:tabs>
          <w:tab w:val="left" w:pos="1295"/>
        </w:tabs>
        <w:spacing w:after="0"/>
        <w:rPr>
          <w:sz w:val="22"/>
          <w:szCs w:val="22"/>
        </w:rPr>
      </w:pPr>
      <w:r w:rsidRPr="00810BA5">
        <w:rPr>
          <w:sz w:val="22"/>
          <w:szCs w:val="22"/>
        </w:rPr>
        <w:t>Viatris Healthcare Limited,</w:t>
      </w:r>
      <w:r w:rsidR="00911AF2">
        <w:rPr>
          <w:sz w:val="22"/>
          <w:szCs w:val="22"/>
        </w:rPr>
        <w:t xml:space="preserve"> </w:t>
      </w:r>
    </w:p>
    <w:p w14:paraId="3A381475" w14:textId="35DE0447" w:rsidR="00341A45" w:rsidRPr="00217AFC" w:rsidRDefault="00810BA5" w:rsidP="00341A45">
      <w:r w:rsidRPr="00810BA5">
        <w:t>Damastown Industrial Park, Mulhuddart, Dublin 15, DUBLIN,</w:t>
      </w:r>
      <w:r w:rsidR="00D13E68">
        <w:t xml:space="preserve"> </w:t>
      </w:r>
      <w:r w:rsidR="00341A45" w:rsidRPr="00217AFC">
        <w:t>Airija</w:t>
      </w:r>
    </w:p>
    <w:p w14:paraId="1475A718" w14:textId="77777777" w:rsidR="00D411F8" w:rsidRPr="004E6931" w:rsidRDefault="00D411F8" w:rsidP="00D411F8">
      <w:pPr>
        <w:pStyle w:val="Pagrindinistekstas"/>
        <w:tabs>
          <w:tab w:val="left" w:pos="1295"/>
        </w:tabs>
        <w:spacing w:after="0"/>
        <w:rPr>
          <w:sz w:val="22"/>
          <w:szCs w:val="22"/>
        </w:rPr>
      </w:pPr>
    </w:p>
    <w:p w14:paraId="00980E5A" w14:textId="77777777" w:rsidR="00D411F8" w:rsidRPr="004E6931" w:rsidRDefault="00D411F8" w:rsidP="00D411F8">
      <w:pPr>
        <w:pStyle w:val="Pagrindinistekstas"/>
        <w:tabs>
          <w:tab w:val="left" w:pos="1295"/>
        </w:tabs>
        <w:spacing w:after="0"/>
        <w:rPr>
          <w:i/>
          <w:sz w:val="22"/>
          <w:szCs w:val="22"/>
        </w:rPr>
      </w:pPr>
      <w:r w:rsidRPr="004E6931">
        <w:rPr>
          <w:bCs/>
          <w:i/>
          <w:sz w:val="22"/>
          <w:szCs w:val="22"/>
        </w:rPr>
        <w:t>Gamintojas</w:t>
      </w:r>
    </w:p>
    <w:p w14:paraId="646B42DF" w14:textId="23453E3E" w:rsidR="00D411F8" w:rsidRPr="004E6931" w:rsidRDefault="00A56AE4" w:rsidP="00D411F8">
      <w:r w:rsidRPr="00A56AE4">
        <w:t>Delpharm</w:t>
      </w:r>
      <w:r>
        <w:t xml:space="preserve"> </w:t>
      </w:r>
      <w:r w:rsidR="00D411F8" w:rsidRPr="004E6931">
        <w:t>l'Aigle</w:t>
      </w:r>
    </w:p>
    <w:p w14:paraId="01F15D5A" w14:textId="77777777" w:rsidR="00D411F8" w:rsidRPr="004E6931" w:rsidRDefault="00D411F8" w:rsidP="00D411F8">
      <w:r w:rsidRPr="004E6931">
        <w:t>Zone Industrielle N° 1, Route de Crulai</w:t>
      </w:r>
    </w:p>
    <w:p w14:paraId="2396F9B3" w14:textId="77777777" w:rsidR="00D411F8" w:rsidRPr="006D64FC" w:rsidRDefault="00D411F8" w:rsidP="00D411F8">
      <w:r w:rsidRPr="006D64FC">
        <w:t>61300 L'Aigle</w:t>
      </w:r>
    </w:p>
    <w:p w14:paraId="71F5FDC0" w14:textId="77777777" w:rsidR="00D411F8" w:rsidRPr="006D64FC" w:rsidRDefault="00D411F8" w:rsidP="00D411F8">
      <w:pPr>
        <w:pStyle w:val="Pagrindinistekstas"/>
        <w:tabs>
          <w:tab w:val="left" w:pos="1295"/>
        </w:tabs>
        <w:spacing w:after="0"/>
        <w:rPr>
          <w:sz w:val="22"/>
          <w:szCs w:val="22"/>
        </w:rPr>
      </w:pPr>
      <w:r w:rsidRPr="006D64FC">
        <w:rPr>
          <w:sz w:val="22"/>
          <w:szCs w:val="22"/>
        </w:rPr>
        <w:t>Prancūzija</w:t>
      </w:r>
    </w:p>
    <w:p w14:paraId="0514A8AA" w14:textId="77777777" w:rsidR="00D411F8" w:rsidRPr="006D64FC" w:rsidRDefault="00D411F8" w:rsidP="00D411F8">
      <w:pPr>
        <w:pStyle w:val="Pagrindinistekstas"/>
        <w:tabs>
          <w:tab w:val="left" w:pos="1295"/>
        </w:tabs>
        <w:spacing w:after="0"/>
        <w:rPr>
          <w:sz w:val="22"/>
          <w:szCs w:val="22"/>
        </w:rPr>
      </w:pPr>
    </w:p>
    <w:p w14:paraId="04972341" w14:textId="58EFB79D" w:rsidR="00D411F8" w:rsidRPr="00177AD2" w:rsidRDefault="00D411F8" w:rsidP="00D411F8">
      <w:pPr>
        <w:pStyle w:val="Pagrindinistekstas"/>
        <w:spacing w:after="0"/>
        <w:rPr>
          <w:sz w:val="22"/>
          <w:szCs w:val="22"/>
        </w:rPr>
      </w:pPr>
      <w:r w:rsidRPr="00177AD2">
        <w:rPr>
          <w:sz w:val="22"/>
          <w:szCs w:val="22"/>
        </w:rPr>
        <w:t>Jeigu apie šį vaistą norite sužinoti daugiau, kreipkitės į vietinį r</w:t>
      </w:r>
      <w:r w:rsidR="006F14F1" w:rsidRPr="00177AD2">
        <w:rPr>
          <w:sz w:val="22"/>
          <w:szCs w:val="22"/>
        </w:rPr>
        <w:t>egistruotojo</w:t>
      </w:r>
      <w:r w:rsidRPr="00177AD2">
        <w:rPr>
          <w:sz w:val="22"/>
          <w:szCs w:val="22"/>
        </w:rPr>
        <w:t xml:space="preserve"> atstovą.</w:t>
      </w:r>
    </w:p>
    <w:p w14:paraId="35302F82" w14:textId="77777777" w:rsidR="00D411F8" w:rsidRPr="0059584C" w:rsidRDefault="00D411F8" w:rsidP="00D411F8">
      <w:pPr>
        <w:pStyle w:val="Pagrindinistekstas"/>
        <w:spacing w:after="0"/>
        <w:rPr>
          <w:sz w:val="22"/>
          <w:szCs w:val="22"/>
        </w:rPr>
      </w:pPr>
    </w:p>
    <w:tbl>
      <w:tblPr>
        <w:tblW w:w="0" w:type="auto"/>
        <w:tblInd w:w="2" w:type="dxa"/>
        <w:tblLayout w:type="fixed"/>
        <w:tblLook w:val="00A0" w:firstRow="1" w:lastRow="0" w:firstColumn="1" w:lastColumn="0" w:noHBand="0" w:noVBand="0"/>
      </w:tblPr>
      <w:tblGrid>
        <w:gridCol w:w="4678"/>
      </w:tblGrid>
      <w:tr w:rsidR="00D411F8" w:rsidRPr="00177AD2" w14:paraId="0E8FD60A" w14:textId="77777777" w:rsidTr="006A536F">
        <w:tc>
          <w:tcPr>
            <w:tcW w:w="4678" w:type="dxa"/>
          </w:tcPr>
          <w:p w14:paraId="149B5F3A" w14:textId="40C99CAE" w:rsidR="00D411F8" w:rsidRPr="00177AD2" w:rsidRDefault="005A37AA" w:rsidP="002D44EA">
            <w:pPr>
              <w:pStyle w:val="Pagrindinistekstas"/>
              <w:spacing w:after="0"/>
              <w:rPr>
                <w:sz w:val="22"/>
                <w:szCs w:val="22"/>
              </w:rPr>
            </w:pPr>
            <w:r>
              <w:rPr>
                <w:sz w:val="22"/>
                <w:szCs w:val="22"/>
              </w:rPr>
              <w:t>Mylan Healthcare</w:t>
            </w:r>
            <w:r w:rsidR="00D411F8" w:rsidRPr="00177AD2">
              <w:rPr>
                <w:sz w:val="22"/>
                <w:szCs w:val="22"/>
              </w:rPr>
              <w:t xml:space="preserve"> UAB </w:t>
            </w:r>
          </w:p>
          <w:p w14:paraId="33599402" w14:textId="05272B42" w:rsidR="00D411F8" w:rsidRPr="00177AD2" w:rsidRDefault="00D411F8" w:rsidP="002D44EA">
            <w:pPr>
              <w:pStyle w:val="Pagrindinistekstas"/>
              <w:spacing w:after="0"/>
              <w:rPr>
                <w:sz w:val="22"/>
                <w:szCs w:val="22"/>
              </w:rPr>
            </w:pPr>
            <w:r w:rsidRPr="00177AD2">
              <w:rPr>
                <w:sz w:val="22"/>
                <w:szCs w:val="22"/>
              </w:rPr>
              <w:t>Tel. + 370 5 205 12 88</w:t>
            </w:r>
          </w:p>
        </w:tc>
      </w:tr>
    </w:tbl>
    <w:p w14:paraId="54D26FAE" w14:textId="77777777" w:rsidR="00D411F8" w:rsidRPr="00177AD2" w:rsidRDefault="00D411F8" w:rsidP="00D411F8">
      <w:pPr>
        <w:pStyle w:val="Pagrindinistekstas"/>
        <w:tabs>
          <w:tab w:val="left" w:pos="1295"/>
        </w:tabs>
        <w:spacing w:after="0"/>
        <w:rPr>
          <w:sz w:val="22"/>
          <w:szCs w:val="22"/>
        </w:rPr>
      </w:pPr>
    </w:p>
    <w:p w14:paraId="281340E0" w14:textId="03161734" w:rsidR="00D411F8" w:rsidRPr="00177AD2" w:rsidRDefault="00D411F8" w:rsidP="00D411F8">
      <w:pPr>
        <w:numPr>
          <w:ilvl w:val="12"/>
          <w:numId w:val="0"/>
        </w:numPr>
        <w:ind w:right="-2"/>
      </w:pPr>
      <w:r w:rsidRPr="00177AD2">
        <w:rPr>
          <w:b/>
          <w:bCs/>
        </w:rPr>
        <w:t>Ši</w:t>
      </w:r>
      <w:r w:rsidR="00096EF9">
        <w:rPr>
          <w:b/>
          <w:bCs/>
        </w:rPr>
        <w:t>s vaistas</w:t>
      </w:r>
      <w:r w:rsidRPr="00177AD2">
        <w:rPr>
          <w:b/>
          <w:bCs/>
        </w:rPr>
        <w:t xml:space="preserve"> EEE valstybėse narėse </w:t>
      </w:r>
      <w:r w:rsidR="00096EF9">
        <w:rPr>
          <w:b/>
          <w:bCs/>
        </w:rPr>
        <w:t xml:space="preserve">registruotas </w:t>
      </w:r>
      <w:r w:rsidRPr="00177AD2">
        <w:rPr>
          <w:b/>
          <w:bCs/>
        </w:rPr>
        <w:t>tokiais pavadinimais</w:t>
      </w:r>
      <w:r w:rsidRPr="00177AD2">
        <w:t>:</w:t>
      </w:r>
    </w:p>
    <w:p w14:paraId="05ACA2FA" w14:textId="77777777" w:rsidR="00D411F8" w:rsidRPr="00177AD2" w:rsidRDefault="00D411F8" w:rsidP="00D411F8">
      <w:pPr>
        <w:pStyle w:val="Pagrindinistekstas"/>
        <w:tabs>
          <w:tab w:val="left" w:pos="1295"/>
        </w:tabs>
        <w:spacing w:after="0"/>
        <w:rPr>
          <w:sz w:val="22"/>
          <w:szCs w:val="22"/>
        </w:rPr>
      </w:pPr>
    </w:p>
    <w:tbl>
      <w:tblPr>
        <w:tblStyle w:val="Lentelstinklelis"/>
        <w:tblW w:w="0" w:type="auto"/>
        <w:tblLook w:val="04A0" w:firstRow="1" w:lastRow="0" w:firstColumn="1" w:lastColumn="0" w:noHBand="0" w:noVBand="1"/>
      </w:tblPr>
      <w:tblGrid>
        <w:gridCol w:w="4523"/>
        <w:gridCol w:w="4537"/>
      </w:tblGrid>
      <w:tr w:rsidR="00D411F8" w:rsidRPr="00177AD2" w14:paraId="1FDA155F" w14:textId="77777777" w:rsidTr="006A536F">
        <w:tc>
          <w:tcPr>
            <w:tcW w:w="4643" w:type="dxa"/>
          </w:tcPr>
          <w:p w14:paraId="4AF4FCE1" w14:textId="77777777" w:rsidR="00D411F8" w:rsidRPr="00177AD2" w:rsidRDefault="00D411F8" w:rsidP="002D44EA">
            <w:pPr>
              <w:pStyle w:val="Pagrindinistekstas"/>
              <w:tabs>
                <w:tab w:val="left" w:pos="1295"/>
              </w:tabs>
              <w:spacing w:after="0"/>
              <w:rPr>
                <w:sz w:val="22"/>
                <w:szCs w:val="22"/>
              </w:rPr>
            </w:pPr>
            <w:r w:rsidRPr="00177AD2">
              <w:rPr>
                <w:sz w:val="22"/>
                <w:szCs w:val="22"/>
              </w:rPr>
              <w:t>Valstybės narės pavadinimas</w:t>
            </w:r>
          </w:p>
        </w:tc>
        <w:tc>
          <w:tcPr>
            <w:tcW w:w="4643" w:type="dxa"/>
          </w:tcPr>
          <w:p w14:paraId="33961616" w14:textId="0184E223" w:rsidR="00D411F8" w:rsidRPr="00177AD2" w:rsidRDefault="00D411F8" w:rsidP="002D44EA">
            <w:pPr>
              <w:pStyle w:val="Pagrindinistekstas"/>
              <w:tabs>
                <w:tab w:val="left" w:pos="1295"/>
              </w:tabs>
              <w:spacing w:after="0"/>
              <w:rPr>
                <w:sz w:val="22"/>
                <w:szCs w:val="22"/>
              </w:rPr>
            </w:pPr>
            <w:r w:rsidRPr="00177AD2">
              <w:rPr>
                <w:sz w:val="22"/>
                <w:szCs w:val="22"/>
              </w:rPr>
              <w:t>Vaist</w:t>
            </w:r>
            <w:r w:rsidR="00EA3148">
              <w:rPr>
                <w:sz w:val="22"/>
                <w:szCs w:val="22"/>
              </w:rPr>
              <w:t>o</w:t>
            </w:r>
            <w:r w:rsidRPr="00177AD2">
              <w:rPr>
                <w:sz w:val="22"/>
                <w:szCs w:val="22"/>
              </w:rPr>
              <w:t xml:space="preserve"> pavadinimas</w:t>
            </w:r>
          </w:p>
        </w:tc>
      </w:tr>
      <w:tr w:rsidR="00D411F8" w:rsidRPr="00177AD2" w14:paraId="6974DFA0" w14:textId="77777777" w:rsidTr="006A536F">
        <w:tc>
          <w:tcPr>
            <w:tcW w:w="4643" w:type="dxa"/>
          </w:tcPr>
          <w:p w14:paraId="0C72AD04" w14:textId="77777777" w:rsidR="00D411F8" w:rsidRPr="00177AD2" w:rsidRDefault="00D411F8" w:rsidP="002D44EA">
            <w:pPr>
              <w:pStyle w:val="Pagrindinistekstas"/>
              <w:tabs>
                <w:tab w:val="left" w:pos="1295"/>
              </w:tabs>
              <w:spacing w:after="0"/>
              <w:rPr>
                <w:sz w:val="22"/>
                <w:szCs w:val="22"/>
              </w:rPr>
            </w:pPr>
            <w:r w:rsidRPr="00177AD2">
              <w:rPr>
                <w:rFonts w:eastAsia="Calibri"/>
                <w:bCs/>
                <w:sz w:val="22"/>
                <w:szCs w:val="22"/>
              </w:rPr>
              <w:t>Suomija</w:t>
            </w:r>
          </w:p>
        </w:tc>
        <w:tc>
          <w:tcPr>
            <w:tcW w:w="4643" w:type="dxa"/>
          </w:tcPr>
          <w:p w14:paraId="26641B37" w14:textId="77777777" w:rsidR="00D411F8" w:rsidRPr="00177AD2" w:rsidRDefault="00D411F8" w:rsidP="002D44EA">
            <w:pPr>
              <w:pStyle w:val="Pagrindinistekstas"/>
              <w:tabs>
                <w:tab w:val="left" w:pos="1295"/>
              </w:tabs>
              <w:spacing w:after="0"/>
              <w:rPr>
                <w:sz w:val="22"/>
                <w:szCs w:val="22"/>
              </w:rPr>
            </w:pPr>
            <w:r w:rsidRPr="00177AD2">
              <w:rPr>
                <w:rFonts w:eastAsia="Calibri"/>
                <w:sz w:val="22"/>
                <w:szCs w:val="22"/>
              </w:rPr>
              <w:t>Betaserc 24 mg suussa hajoava tabletti</w:t>
            </w:r>
          </w:p>
        </w:tc>
      </w:tr>
      <w:tr w:rsidR="00D411F8" w:rsidRPr="00177AD2" w14:paraId="667AC666" w14:textId="77777777" w:rsidTr="006A536F">
        <w:tc>
          <w:tcPr>
            <w:tcW w:w="4643" w:type="dxa"/>
          </w:tcPr>
          <w:p w14:paraId="43B3E460" w14:textId="77777777" w:rsidR="00D411F8" w:rsidRPr="00177AD2" w:rsidRDefault="00D411F8" w:rsidP="002D44EA">
            <w:pPr>
              <w:pStyle w:val="Pagrindinistekstas"/>
              <w:tabs>
                <w:tab w:val="left" w:pos="1295"/>
              </w:tabs>
              <w:spacing w:after="0"/>
              <w:rPr>
                <w:sz w:val="22"/>
                <w:szCs w:val="22"/>
              </w:rPr>
            </w:pPr>
            <w:r w:rsidRPr="00177AD2">
              <w:rPr>
                <w:sz w:val="22"/>
                <w:szCs w:val="22"/>
              </w:rPr>
              <w:t>Bulgarija</w:t>
            </w:r>
          </w:p>
        </w:tc>
        <w:tc>
          <w:tcPr>
            <w:tcW w:w="4643" w:type="dxa"/>
          </w:tcPr>
          <w:p w14:paraId="674D1C40" w14:textId="77777777" w:rsidR="00D411F8" w:rsidRPr="00177AD2" w:rsidRDefault="00D411F8" w:rsidP="002D44EA">
            <w:pPr>
              <w:autoSpaceDE w:val="0"/>
              <w:autoSpaceDN w:val="0"/>
              <w:adjustRightInd w:val="0"/>
              <w:rPr>
                <w:rFonts w:eastAsia="Calibri"/>
                <w:sz w:val="22"/>
                <w:szCs w:val="22"/>
              </w:rPr>
            </w:pPr>
            <w:r w:rsidRPr="00177AD2">
              <w:rPr>
                <w:rFonts w:eastAsia="Calibri"/>
                <w:sz w:val="22"/>
                <w:szCs w:val="22"/>
              </w:rPr>
              <w:t>Betaserc 24 mg orodispersible tablets/</w:t>
            </w:r>
          </w:p>
          <w:p w14:paraId="1441BA3D" w14:textId="77777777" w:rsidR="00D411F8" w:rsidRPr="00177AD2" w:rsidRDefault="00D411F8" w:rsidP="002D44EA">
            <w:pPr>
              <w:autoSpaceDE w:val="0"/>
              <w:autoSpaceDN w:val="0"/>
              <w:adjustRightInd w:val="0"/>
              <w:rPr>
                <w:rFonts w:eastAsia="ArialMT"/>
                <w:sz w:val="22"/>
                <w:szCs w:val="22"/>
              </w:rPr>
            </w:pPr>
            <w:r w:rsidRPr="00177AD2">
              <w:rPr>
                <w:rFonts w:eastAsia="ArialMT"/>
                <w:sz w:val="22"/>
                <w:szCs w:val="22"/>
              </w:rPr>
              <w:t>Бетасерк 24 mg таблетки, диспергиращи</w:t>
            </w:r>
          </w:p>
          <w:p w14:paraId="38927AB8" w14:textId="77777777" w:rsidR="00D411F8" w:rsidRPr="00177AD2" w:rsidRDefault="00D411F8" w:rsidP="006F14F1">
            <w:r w:rsidRPr="00177AD2">
              <w:rPr>
                <w:rFonts w:eastAsia="ArialMT"/>
              </w:rPr>
              <w:t>се в устата</w:t>
            </w:r>
          </w:p>
        </w:tc>
      </w:tr>
      <w:tr w:rsidR="00D411F8" w:rsidRPr="00177AD2" w14:paraId="6D590BA6" w14:textId="77777777" w:rsidTr="006A536F">
        <w:tc>
          <w:tcPr>
            <w:tcW w:w="4643" w:type="dxa"/>
          </w:tcPr>
          <w:p w14:paraId="0F1A23EE" w14:textId="77777777" w:rsidR="00D411F8" w:rsidRPr="00177AD2" w:rsidRDefault="00D411F8" w:rsidP="002D44EA">
            <w:pPr>
              <w:pStyle w:val="Pagrindinistekstas"/>
              <w:tabs>
                <w:tab w:val="left" w:pos="1295"/>
              </w:tabs>
              <w:spacing w:after="0"/>
              <w:rPr>
                <w:sz w:val="22"/>
                <w:szCs w:val="22"/>
              </w:rPr>
            </w:pPr>
            <w:r w:rsidRPr="00177AD2">
              <w:rPr>
                <w:sz w:val="22"/>
                <w:szCs w:val="22"/>
              </w:rPr>
              <w:t>Kipras</w:t>
            </w:r>
          </w:p>
        </w:tc>
        <w:tc>
          <w:tcPr>
            <w:tcW w:w="4643" w:type="dxa"/>
          </w:tcPr>
          <w:p w14:paraId="78E11203" w14:textId="77777777" w:rsidR="00D411F8" w:rsidRPr="00177AD2" w:rsidRDefault="00D411F8" w:rsidP="002D44EA">
            <w:pPr>
              <w:autoSpaceDE w:val="0"/>
              <w:autoSpaceDN w:val="0"/>
              <w:adjustRightInd w:val="0"/>
              <w:rPr>
                <w:rFonts w:eastAsia="ArialMT"/>
                <w:sz w:val="22"/>
                <w:szCs w:val="22"/>
              </w:rPr>
            </w:pPr>
            <w:r w:rsidRPr="00177AD2">
              <w:rPr>
                <w:rFonts w:eastAsia="Calibri"/>
                <w:sz w:val="22"/>
                <w:szCs w:val="22"/>
              </w:rPr>
              <w:t xml:space="preserve">Betaserc 24 mg </w:t>
            </w:r>
            <w:r w:rsidRPr="00177AD2">
              <w:rPr>
                <w:rFonts w:eastAsia="ArialMT"/>
                <w:sz w:val="22"/>
                <w:szCs w:val="22"/>
              </w:rPr>
              <w:t>Δισκίο διασπειρόμενο στο</w:t>
            </w:r>
          </w:p>
          <w:p w14:paraId="6D7CF1E7" w14:textId="77777777" w:rsidR="00D411F8" w:rsidRPr="00177AD2" w:rsidRDefault="00CC5969" w:rsidP="002D44EA">
            <w:pPr>
              <w:pStyle w:val="Pagrindinistekstas"/>
              <w:tabs>
                <w:tab w:val="left" w:pos="1295"/>
              </w:tabs>
              <w:spacing w:after="0"/>
              <w:rPr>
                <w:sz w:val="22"/>
                <w:szCs w:val="22"/>
              </w:rPr>
            </w:pPr>
            <w:r w:rsidRPr="00177AD2">
              <w:rPr>
                <w:rFonts w:eastAsia="ArialMT"/>
                <w:sz w:val="22"/>
                <w:szCs w:val="22"/>
              </w:rPr>
              <w:t>Σ</w:t>
            </w:r>
            <w:r w:rsidR="00D411F8" w:rsidRPr="00177AD2">
              <w:rPr>
                <w:rFonts w:eastAsia="ArialMT"/>
                <w:sz w:val="22"/>
                <w:szCs w:val="22"/>
              </w:rPr>
              <w:t>τόμα</w:t>
            </w:r>
          </w:p>
        </w:tc>
      </w:tr>
      <w:tr w:rsidR="00D411F8" w:rsidRPr="00177AD2" w14:paraId="263DFFCF" w14:textId="77777777" w:rsidTr="006A536F">
        <w:tc>
          <w:tcPr>
            <w:tcW w:w="4643" w:type="dxa"/>
          </w:tcPr>
          <w:p w14:paraId="0C20CC54" w14:textId="77777777" w:rsidR="00D411F8" w:rsidRPr="00177AD2" w:rsidRDefault="00D411F8" w:rsidP="002D44EA">
            <w:pPr>
              <w:pStyle w:val="Pagrindinistekstas"/>
              <w:tabs>
                <w:tab w:val="left" w:pos="1295"/>
              </w:tabs>
              <w:spacing w:after="0"/>
              <w:rPr>
                <w:sz w:val="22"/>
                <w:szCs w:val="22"/>
              </w:rPr>
            </w:pPr>
            <w:r w:rsidRPr="00177AD2">
              <w:rPr>
                <w:sz w:val="22"/>
                <w:szCs w:val="22"/>
              </w:rPr>
              <w:t>Estija</w:t>
            </w:r>
          </w:p>
        </w:tc>
        <w:tc>
          <w:tcPr>
            <w:tcW w:w="4643" w:type="dxa"/>
          </w:tcPr>
          <w:p w14:paraId="614B7114" w14:textId="55D65F4A" w:rsidR="00D411F8" w:rsidRPr="00177AD2" w:rsidRDefault="00D411F8" w:rsidP="002D44EA">
            <w:pPr>
              <w:pStyle w:val="Pagrindinistekstas"/>
              <w:tabs>
                <w:tab w:val="left" w:pos="1295"/>
              </w:tabs>
              <w:spacing w:after="0"/>
              <w:rPr>
                <w:sz w:val="22"/>
                <w:szCs w:val="22"/>
              </w:rPr>
            </w:pPr>
            <w:r w:rsidRPr="00177AD2">
              <w:rPr>
                <w:sz w:val="22"/>
                <w:szCs w:val="22"/>
              </w:rPr>
              <w:t>Betaserc</w:t>
            </w:r>
            <w:r w:rsidR="00D13E68">
              <w:rPr>
                <w:sz w:val="22"/>
                <w:szCs w:val="22"/>
              </w:rPr>
              <w:t xml:space="preserve"> </w:t>
            </w:r>
          </w:p>
        </w:tc>
      </w:tr>
      <w:tr w:rsidR="00D411F8" w:rsidRPr="00177AD2" w14:paraId="0989F332" w14:textId="77777777" w:rsidTr="006A536F">
        <w:tc>
          <w:tcPr>
            <w:tcW w:w="4643" w:type="dxa"/>
          </w:tcPr>
          <w:p w14:paraId="7AD2974E" w14:textId="77777777" w:rsidR="00D411F8" w:rsidRPr="00177AD2" w:rsidRDefault="00D411F8" w:rsidP="002D44EA">
            <w:pPr>
              <w:pStyle w:val="Pagrindinistekstas"/>
              <w:tabs>
                <w:tab w:val="left" w:pos="1295"/>
              </w:tabs>
              <w:spacing w:after="0"/>
              <w:rPr>
                <w:sz w:val="22"/>
                <w:szCs w:val="22"/>
              </w:rPr>
            </w:pPr>
            <w:r w:rsidRPr="00177AD2">
              <w:rPr>
                <w:sz w:val="22"/>
                <w:szCs w:val="22"/>
              </w:rPr>
              <w:t>Graikija</w:t>
            </w:r>
          </w:p>
        </w:tc>
        <w:tc>
          <w:tcPr>
            <w:tcW w:w="4643" w:type="dxa"/>
          </w:tcPr>
          <w:p w14:paraId="7C0374E8" w14:textId="77777777" w:rsidR="00D411F8" w:rsidRPr="00177AD2" w:rsidRDefault="00D411F8" w:rsidP="002D44EA">
            <w:pPr>
              <w:autoSpaceDE w:val="0"/>
              <w:autoSpaceDN w:val="0"/>
              <w:adjustRightInd w:val="0"/>
              <w:rPr>
                <w:rFonts w:eastAsia="ArialMT"/>
                <w:sz w:val="22"/>
                <w:szCs w:val="22"/>
              </w:rPr>
            </w:pPr>
            <w:r w:rsidRPr="00177AD2">
              <w:rPr>
                <w:rFonts w:eastAsia="ArialMT"/>
                <w:sz w:val="22"/>
                <w:szCs w:val="22"/>
              </w:rPr>
              <w:t>Betaserc 24 mg Δισκίο διασπειρόμενο στο</w:t>
            </w:r>
          </w:p>
          <w:p w14:paraId="2BA8E5F0" w14:textId="77777777" w:rsidR="00D411F8" w:rsidRPr="00177AD2" w:rsidRDefault="00D411F8" w:rsidP="002D44EA">
            <w:pPr>
              <w:pStyle w:val="Pagrindinistekstas"/>
              <w:tabs>
                <w:tab w:val="left" w:pos="1295"/>
              </w:tabs>
              <w:spacing w:after="0"/>
              <w:rPr>
                <w:sz w:val="22"/>
                <w:szCs w:val="22"/>
              </w:rPr>
            </w:pPr>
            <w:r w:rsidRPr="00177AD2">
              <w:rPr>
                <w:rFonts w:eastAsia="ArialMT"/>
                <w:sz w:val="22"/>
                <w:szCs w:val="22"/>
              </w:rPr>
              <w:t>στόμα</w:t>
            </w:r>
          </w:p>
        </w:tc>
      </w:tr>
      <w:tr w:rsidR="00D411F8" w:rsidRPr="00177AD2" w14:paraId="152136DC" w14:textId="77777777" w:rsidTr="006A536F">
        <w:tc>
          <w:tcPr>
            <w:tcW w:w="4643" w:type="dxa"/>
          </w:tcPr>
          <w:p w14:paraId="34473A03" w14:textId="77777777" w:rsidR="00D411F8" w:rsidRPr="00177AD2" w:rsidRDefault="00D411F8" w:rsidP="002D44EA">
            <w:pPr>
              <w:pStyle w:val="Pagrindinistekstas"/>
              <w:tabs>
                <w:tab w:val="left" w:pos="1295"/>
              </w:tabs>
              <w:spacing w:after="0"/>
              <w:rPr>
                <w:sz w:val="22"/>
                <w:szCs w:val="22"/>
              </w:rPr>
            </w:pPr>
            <w:r w:rsidRPr="00177AD2">
              <w:rPr>
                <w:sz w:val="22"/>
                <w:szCs w:val="22"/>
              </w:rPr>
              <w:t xml:space="preserve">Latvija </w:t>
            </w:r>
          </w:p>
        </w:tc>
        <w:tc>
          <w:tcPr>
            <w:tcW w:w="4643" w:type="dxa"/>
          </w:tcPr>
          <w:p w14:paraId="2B894C59" w14:textId="77777777" w:rsidR="00D411F8" w:rsidRPr="00177AD2" w:rsidRDefault="00D411F8" w:rsidP="002D44EA">
            <w:pPr>
              <w:autoSpaceDE w:val="0"/>
              <w:autoSpaceDN w:val="0"/>
              <w:adjustRightInd w:val="0"/>
              <w:rPr>
                <w:rFonts w:eastAsia="ArialMT"/>
                <w:sz w:val="22"/>
                <w:szCs w:val="22"/>
              </w:rPr>
            </w:pPr>
            <w:r w:rsidRPr="00177AD2">
              <w:rPr>
                <w:rFonts w:eastAsia="ArialMT"/>
                <w:sz w:val="22"/>
                <w:szCs w:val="22"/>
              </w:rPr>
              <w:t>Betaserc 24 mg mutē disperģējamās</w:t>
            </w:r>
          </w:p>
          <w:p w14:paraId="4D42C235" w14:textId="77777777" w:rsidR="00D411F8" w:rsidRPr="00177AD2" w:rsidRDefault="00D411F8" w:rsidP="002D44EA">
            <w:pPr>
              <w:pStyle w:val="Pagrindinistekstas"/>
              <w:tabs>
                <w:tab w:val="left" w:pos="1295"/>
              </w:tabs>
              <w:spacing w:after="0"/>
              <w:rPr>
                <w:sz w:val="22"/>
                <w:szCs w:val="22"/>
              </w:rPr>
            </w:pPr>
            <w:r w:rsidRPr="00177AD2">
              <w:rPr>
                <w:rFonts w:eastAsia="ArialMT"/>
                <w:sz w:val="22"/>
                <w:szCs w:val="22"/>
              </w:rPr>
              <w:t>tabletes</w:t>
            </w:r>
          </w:p>
        </w:tc>
      </w:tr>
      <w:tr w:rsidR="00D411F8" w:rsidRPr="00177AD2" w14:paraId="5DF2CE8B" w14:textId="77777777" w:rsidTr="006A536F">
        <w:tc>
          <w:tcPr>
            <w:tcW w:w="4643" w:type="dxa"/>
          </w:tcPr>
          <w:p w14:paraId="364253F7" w14:textId="77777777" w:rsidR="00D411F8" w:rsidRPr="00177AD2" w:rsidRDefault="00D411F8" w:rsidP="002D44EA">
            <w:pPr>
              <w:pStyle w:val="Pagrindinistekstas"/>
              <w:tabs>
                <w:tab w:val="left" w:pos="1295"/>
              </w:tabs>
              <w:spacing w:after="0"/>
              <w:rPr>
                <w:sz w:val="22"/>
                <w:szCs w:val="22"/>
              </w:rPr>
            </w:pPr>
            <w:r w:rsidRPr="00177AD2">
              <w:rPr>
                <w:sz w:val="22"/>
                <w:szCs w:val="22"/>
              </w:rPr>
              <w:t>Lietuva</w:t>
            </w:r>
          </w:p>
        </w:tc>
        <w:tc>
          <w:tcPr>
            <w:tcW w:w="4643" w:type="dxa"/>
          </w:tcPr>
          <w:p w14:paraId="299BED7E" w14:textId="77777777" w:rsidR="00D411F8" w:rsidRPr="00177AD2" w:rsidRDefault="00D411F8" w:rsidP="002D44EA">
            <w:pPr>
              <w:autoSpaceDE w:val="0"/>
              <w:autoSpaceDN w:val="0"/>
              <w:adjustRightInd w:val="0"/>
              <w:rPr>
                <w:sz w:val="22"/>
                <w:szCs w:val="22"/>
              </w:rPr>
            </w:pPr>
            <w:r w:rsidRPr="00177AD2">
              <w:rPr>
                <w:rFonts w:eastAsia="Calibri"/>
                <w:sz w:val="22"/>
                <w:szCs w:val="22"/>
              </w:rPr>
              <w:t>Betaserc 24 mg burnoje disperguojamos</w:t>
            </w:r>
            <w:r w:rsidRPr="00177AD2">
              <w:rPr>
                <w:rFonts w:eastAsia="ArialMT"/>
                <w:sz w:val="22"/>
                <w:szCs w:val="22"/>
              </w:rPr>
              <w:t xml:space="preserve"> tabletės</w:t>
            </w:r>
          </w:p>
        </w:tc>
      </w:tr>
      <w:tr w:rsidR="00D411F8" w:rsidRPr="00177AD2" w14:paraId="7047AA3D" w14:textId="77777777" w:rsidTr="006A536F">
        <w:tc>
          <w:tcPr>
            <w:tcW w:w="4643" w:type="dxa"/>
          </w:tcPr>
          <w:p w14:paraId="46EA872F" w14:textId="77777777" w:rsidR="00D411F8" w:rsidRPr="00177AD2" w:rsidRDefault="00D411F8" w:rsidP="002D44EA">
            <w:pPr>
              <w:pStyle w:val="Pagrindinistekstas"/>
              <w:tabs>
                <w:tab w:val="left" w:pos="1295"/>
              </w:tabs>
              <w:spacing w:after="0"/>
              <w:rPr>
                <w:sz w:val="22"/>
                <w:szCs w:val="22"/>
              </w:rPr>
            </w:pPr>
            <w:r w:rsidRPr="00177AD2">
              <w:rPr>
                <w:sz w:val="22"/>
                <w:szCs w:val="22"/>
              </w:rPr>
              <w:t>Lenkija</w:t>
            </w:r>
          </w:p>
        </w:tc>
        <w:tc>
          <w:tcPr>
            <w:tcW w:w="4643" w:type="dxa"/>
          </w:tcPr>
          <w:p w14:paraId="2E50E400" w14:textId="77777777" w:rsidR="00D411F8" w:rsidRPr="00177AD2" w:rsidRDefault="00D411F8" w:rsidP="002D44EA">
            <w:pPr>
              <w:pStyle w:val="Pagrindinistekstas"/>
              <w:tabs>
                <w:tab w:val="left" w:pos="1295"/>
              </w:tabs>
              <w:spacing w:after="0"/>
              <w:rPr>
                <w:sz w:val="22"/>
                <w:szCs w:val="22"/>
              </w:rPr>
            </w:pPr>
            <w:r w:rsidRPr="00177AD2">
              <w:rPr>
                <w:rFonts w:eastAsia="Calibri"/>
                <w:sz w:val="22"/>
                <w:szCs w:val="22"/>
              </w:rPr>
              <w:t>Betaserc ODT</w:t>
            </w:r>
          </w:p>
        </w:tc>
      </w:tr>
      <w:tr w:rsidR="00D411F8" w:rsidRPr="00177AD2" w14:paraId="454F4ECF" w14:textId="77777777" w:rsidTr="006A536F">
        <w:tc>
          <w:tcPr>
            <w:tcW w:w="4643" w:type="dxa"/>
          </w:tcPr>
          <w:p w14:paraId="085AE8FD" w14:textId="77777777" w:rsidR="00D411F8" w:rsidRPr="00177AD2" w:rsidRDefault="00D411F8" w:rsidP="002D44EA">
            <w:pPr>
              <w:pStyle w:val="Pagrindinistekstas"/>
              <w:tabs>
                <w:tab w:val="left" w:pos="1295"/>
              </w:tabs>
              <w:spacing w:after="0"/>
              <w:rPr>
                <w:sz w:val="22"/>
                <w:szCs w:val="22"/>
              </w:rPr>
            </w:pPr>
            <w:r w:rsidRPr="00177AD2">
              <w:rPr>
                <w:sz w:val="22"/>
                <w:szCs w:val="22"/>
              </w:rPr>
              <w:t>Portugalija</w:t>
            </w:r>
          </w:p>
        </w:tc>
        <w:tc>
          <w:tcPr>
            <w:tcW w:w="4643" w:type="dxa"/>
          </w:tcPr>
          <w:p w14:paraId="22A8EB15" w14:textId="77777777" w:rsidR="00D411F8" w:rsidRPr="00177AD2" w:rsidRDefault="00D411F8" w:rsidP="002D44EA">
            <w:pPr>
              <w:pStyle w:val="Pagrindinistekstas"/>
              <w:tabs>
                <w:tab w:val="left" w:pos="1295"/>
              </w:tabs>
              <w:spacing w:after="0"/>
              <w:rPr>
                <w:sz w:val="22"/>
                <w:szCs w:val="22"/>
              </w:rPr>
            </w:pPr>
            <w:r w:rsidRPr="00177AD2">
              <w:rPr>
                <w:rFonts w:eastAsia="Calibri"/>
                <w:sz w:val="22"/>
                <w:szCs w:val="22"/>
              </w:rPr>
              <w:t>Betaserc ODT 24 mg</w:t>
            </w:r>
          </w:p>
        </w:tc>
      </w:tr>
      <w:tr w:rsidR="00D411F8" w:rsidRPr="00177AD2" w14:paraId="7E225990" w14:textId="77777777" w:rsidTr="006A536F">
        <w:tc>
          <w:tcPr>
            <w:tcW w:w="4643" w:type="dxa"/>
          </w:tcPr>
          <w:p w14:paraId="0E8F2E4C" w14:textId="77777777" w:rsidR="00D411F8" w:rsidRPr="00177AD2" w:rsidRDefault="00D411F8" w:rsidP="002D44EA">
            <w:pPr>
              <w:pStyle w:val="Pagrindinistekstas"/>
              <w:tabs>
                <w:tab w:val="left" w:pos="1295"/>
              </w:tabs>
              <w:spacing w:after="0"/>
              <w:rPr>
                <w:sz w:val="22"/>
                <w:szCs w:val="22"/>
              </w:rPr>
            </w:pPr>
            <w:r w:rsidRPr="00177AD2">
              <w:rPr>
                <w:sz w:val="22"/>
                <w:szCs w:val="22"/>
              </w:rPr>
              <w:t>Rumunija</w:t>
            </w:r>
          </w:p>
        </w:tc>
        <w:tc>
          <w:tcPr>
            <w:tcW w:w="4643" w:type="dxa"/>
          </w:tcPr>
          <w:p w14:paraId="25EFDDF2" w14:textId="77777777" w:rsidR="00D411F8" w:rsidRPr="00177AD2" w:rsidRDefault="00D411F8" w:rsidP="002D44EA">
            <w:pPr>
              <w:pStyle w:val="Pagrindinistekstas"/>
              <w:tabs>
                <w:tab w:val="left" w:pos="1295"/>
              </w:tabs>
              <w:spacing w:after="0"/>
              <w:rPr>
                <w:sz w:val="22"/>
                <w:szCs w:val="22"/>
              </w:rPr>
            </w:pPr>
            <w:r w:rsidRPr="00177AD2">
              <w:rPr>
                <w:rFonts w:eastAsia="Calibri"/>
                <w:sz w:val="22"/>
                <w:szCs w:val="22"/>
              </w:rPr>
              <w:t>Betaserc 24 mg Comprimate orodispersabile</w:t>
            </w:r>
          </w:p>
        </w:tc>
      </w:tr>
      <w:tr w:rsidR="00D411F8" w:rsidRPr="00177AD2" w14:paraId="25C1A16D" w14:textId="77777777" w:rsidTr="006A536F">
        <w:tc>
          <w:tcPr>
            <w:tcW w:w="4643" w:type="dxa"/>
          </w:tcPr>
          <w:p w14:paraId="06D2E28D" w14:textId="77777777" w:rsidR="00D411F8" w:rsidRPr="00177AD2" w:rsidRDefault="00D411F8" w:rsidP="002D44EA">
            <w:pPr>
              <w:pStyle w:val="Pagrindinistekstas"/>
              <w:tabs>
                <w:tab w:val="left" w:pos="1295"/>
              </w:tabs>
              <w:spacing w:after="0"/>
              <w:rPr>
                <w:sz w:val="22"/>
                <w:szCs w:val="22"/>
              </w:rPr>
            </w:pPr>
            <w:r w:rsidRPr="00177AD2">
              <w:rPr>
                <w:sz w:val="22"/>
                <w:szCs w:val="22"/>
              </w:rPr>
              <w:t>Slovėnija</w:t>
            </w:r>
          </w:p>
        </w:tc>
        <w:tc>
          <w:tcPr>
            <w:tcW w:w="4643" w:type="dxa"/>
          </w:tcPr>
          <w:p w14:paraId="6349EACD" w14:textId="77777777" w:rsidR="00D411F8" w:rsidRPr="00177AD2" w:rsidRDefault="00D411F8" w:rsidP="002D44EA">
            <w:pPr>
              <w:pStyle w:val="Pagrindinistekstas"/>
              <w:tabs>
                <w:tab w:val="left" w:pos="1295"/>
              </w:tabs>
              <w:spacing w:after="0"/>
              <w:rPr>
                <w:sz w:val="22"/>
                <w:szCs w:val="22"/>
              </w:rPr>
            </w:pPr>
            <w:r w:rsidRPr="00177AD2">
              <w:rPr>
                <w:rFonts w:eastAsia="Calibri"/>
                <w:sz w:val="22"/>
                <w:szCs w:val="22"/>
              </w:rPr>
              <w:t>Betaserc 24 mg Orodisperzibilne tablete</w:t>
            </w:r>
          </w:p>
        </w:tc>
      </w:tr>
    </w:tbl>
    <w:p w14:paraId="105A9C1B" w14:textId="77777777" w:rsidR="00D411F8" w:rsidRPr="00177AD2" w:rsidRDefault="00D411F8" w:rsidP="00D411F8">
      <w:pPr>
        <w:pStyle w:val="Pagrindinistekstas"/>
        <w:tabs>
          <w:tab w:val="left" w:pos="1295"/>
        </w:tabs>
        <w:spacing w:after="0"/>
        <w:rPr>
          <w:sz w:val="22"/>
          <w:szCs w:val="22"/>
        </w:rPr>
      </w:pPr>
    </w:p>
    <w:p w14:paraId="7F23728D" w14:textId="77777777" w:rsidR="00D411F8" w:rsidRPr="00177AD2" w:rsidRDefault="00D411F8" w:rsidP="00D411F8">
      <w:pPr>
        <w:pStyle w:val="Pagrindinistekstas"/>
        <w:spacing w:after="0"/>
        <w:rPr>
          <w:sz w:val="22"/>
          <w:szCs w:val="22"/>
        </w:rPr>
      </w:pPr>
    </w:p>
    <w:p w14:paraId="0DEE74A6" w14:textId="14209411" w:rsidR="00D411F8" w:rsidRPr="00B75209" w:rsidRDefault="00D411F8" w:rsidP="00D411F8">
      <w:pPr>
        <w:pStyle w:val="BTbEMEASMCA"/>
        <w:rPr>
          <w:rFonts w:ascii="Times New Roman" w:hAnsi="Times New Roman"/>
          <w:lang w:val="lt-LT"/>
        </w:rPr>
      </w:pPr>
      <w:r w:rsidRPr="00B75209">
        <w:rPr>
          <w:rFonts w:ascii="Times New Roman" w:hAnsi="Times New Roman"/>
          <w:lang w:val="lt-LT"/>
        </w:rPr>
        <w:t>Šis pakuotės lapelis paskutinį kartą peržiūrėtas</w:t>
      </w:r>
      <w:r w:rsidR="00ED5632" w:rsidRPr="00B75209">
        <w:rPr>
          <w:rFonts w:ascii="Times New Roman" w:hAnsi="Times New Roman"/>
          <w:lang w:val="lt-LT"/>
        </w:rPr>
        <w:t xml:space="preserve"> </w:t>
      </w:r>
      <w:r w:rsidR="00C2343B" w:rsidRPr="00C2343B">
        <w:rPr>
          <w:rFonts w:ascii="Times New Roman" w:hAnsi="Times New Roman"/>
          <w:lang w:val="lt-LT"/>
        </w:rPr>
        <w:t>2022-10-15</w:t>
      </w:r>
      <w:r w:rsidR="00ED5632" w:rsidRPr="00B75209">
        <w:rPr>
          <w:rFonts w:ascii="Times New Roman" w:hAnsi="Times New Roman"/>
          <w:lang w:val="lt-LT"/>
        </w:rPr>
        <w:t>.</w:t>
      </w:r>
    </w:p>
    <w:p w14:paraId="0FFDCDAA" w14:textId="77777777" w:rsidR="00D411F8" w:rsidRPr="00177AD2" w:rsidRDefault="00D411F8" w:rsidP="00D411F8"/>
    <w:p w14:paraId="16C79F91" w14:textId="77777777" w:rsidR="00D411F8" w:rsidRPr="00177AD2" w:rsidRDefault="00D411F8" w:rsidP="00D411F8">
      <w:pPr>
        <w:numPr>
          <w:ilvl w:val="12"/>
          <w:numId w:val="0"/>
        </w:numPr>
        <w:ind w:right="-2"/>
      </w:pPr>
      <w:r w:rsidRPr="00177AD2">
        <w:t>Išsami informacija apie šį vaistą pateikiama Valstybinės vaistų kontrolės tarnybos prie Lietuvos Respublikos sveikatos apsaugos ministerijos tinklalapyje</w:t>
      </w:r>
      <w:r w:rsidRPr="00177AD2">
        <w:rPr>
          <w:i/>
          <w:iCs/>
        </w:rPr>
        <w:t xml:space="preserve"> </w:t>
      </w:r>
      <w:hyperlink r:id="rId10" w:history="1">
        <w:r w:rsidRPr="00177AD2">
          <w:rPr>
            <w:rStyle w:val="Hipersaitas"/>
            <w:rFonts w:eastAsia="SimSun"/>
          </w:rPr>
          <w:t>http://www.vvkt.lt/</w:t>
        </w:r>
      </w:hyperlink>
      <w:r w:rsidRPr="00177AD2">
        <w:t>.</w:t>
      </w:r>
    </w:p>
    <w:p w14:paraId="034148FC" w14:textId="77777777" w:rsidR="00D411F8" w:rsidRPr="00177AD2" w:rsidRDefault="00D411F8" w:rsidP="00D411F8">
      <w:pPr>
        <w:numPr>
          <w:ilvl w:val="12"/>
          <w:numId w:val="0"/>
        </w:numPr>
        <w:ind w:right="-2"/>
      </w:pPr>
    </w:p>
    <w:p w14:paraId="7A998DB6" w14:textId="77777777" w:rsidR="00D411F8" w:rsidRPr="00177AD2" w:rsidRDefault="00D411F8" w:rsidP="00D411F8">
      <w:pPr>
        <w:numPr>
          <w:ilvl w:val="12"/>
          <w:numId w:val="0"/>
        </w:numPr>
        <w:ind w:right="-2"/>
      </w:pPr>
    </w:p>
    <w:p w14:paraId="6FDE78BA" w14:textId="77777777" w:rsidR="001E3068" w:rsidRPr="00177AD2" w:rsidRDefault="001E3068"/>
    <w:sectPr w:rsidR="001E3068" w:rsidRPr="00177AD2" w:rsidSect="002D44EA">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CC90E4" w14:textId="77777777" w:rsidR="005D0EDE" w:rsidRDefault="005D0EDE">
      <w:r>
        <w:separator/>
      </w:r>
    </w:p>
  </w:endnote>
  <w:endnote w:type="continuationSeparator" w:id="0">
    <w:p w14:paraId="6DF9F5BC" w14:textId="77777777" w:rsidR="005D0EDE" w:rsidRDefault="005D0EDE">
      <w:r>
        <w:continuationSeparator/>
      </w:r>
    </w:p>
  </w:endnote>
  <w:endnote w:type="continuationNotice" w:id="1">
    <w:p w14:paraId="4101F8CD" w14:textId="77777777" w:rsidR="005D0EDE" w:rsidRDefault="005D0E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MT">
    <w:altName w:val="MS Gothic"/>
    <w:panose1 w:val="00000000000000000000"/>
    <w:charset w:val="80"/>
    <w:family w:val="auto"/>
    <w:notTrueType/>
    <w:pitch w:val="default"/>
    <w:sig w:usb0="00000005" w:usb1="08070000" w:usb2="00000010" w:usb3="00000000" w:csb0="0002008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4381947"/>
      <w:docPartObj>
        <w:docPartGallery w:val="Page Numbers (Bottom of Page)"/>
        <w:docPartUnique/>
      </w:docPartObj>
    </w:sdtPr>
    <w:sdtEndPr/>
    <w:sdtContent>
      <w:p w14:paraId="67BB1D4E" w14:textId="59BC0E5F" w:rsidR="00C42E93" w:rsidRDefault="00C42E93">
        <w:pPr>
          <w:pStyle w:val="Porat"/>
          <w:jc w:val="center"/>
        </w:pPr>
        <w:r>
          <w:fldChar w:fldCharType="begin"/>
        </w:r>
        <w:r>
          <w:instrText>PAGE   \* MERGEFORMAT</w:instrText>
        </w:r>
        <w:r>
          <w:fldChar w:fldCharType="separate"/>
        </w:r>
        <w:r w:rsidR="00AC7FBA">
          <w:rPr>
            <w:noProof/>
          </w:rPr>
          <w:t>2</w:t>
        </w:r>
        <w:r>
          <w:fldChar w:fldCharType="end"/>
        </w:r>
      </w:p>
    </w:sdtContent>
  </w:sdt>
  <w:p w14:paraId="10602E3A" w14:textId="77777777" w:rsidR="00C42E93" w:rsidRDefault="00C42E9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2A6A9B" w14:textId="77777777" w:rsidR="005D0EDE" w:rsidRDefault="005D0EDE">
      <w:r>
        <w:separator/>
      </w:r>
    </w:p>
  </w:footnote>
  <w:footnote w:type="continuationSeparator" w:id="0">
    <w:p w14:paraId="7215E3AD" w14:textId="77777777" w:rsidR="005D0EDE" w:rsidRDefault="005D0EDE">
      <w:r>
        <w:continuationSeparator/>
      </w:r>
    </w:p>
  </w:footnote>
  <w:footnote w:type="continuationNotice" w:id="1">
    <w:p w14:paraId="578EBF66" w14:textId="77777777" w:rsidR="005D0EDE" w:rsidRDefault="005D0EDE"/>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A3303C"/>
    <w:multiLevelType w:val="hybridMultilevel"/>
    <w:tmpl w:val="44A26964"/>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0F415619"/>
    <w:multiLevelType w:val="hybridMultilevel"/>
    <w:tmpl w:val="ED78C04A"/>
    <w:lvl w:ilvl="0" w:tplc="A7BC85C8">
      <w:start w:val="5"/>
      <w:numFmt w:val="bullet"/>
      <w:lvlText w:val="•"/>
      <w:lvlJc w:val="left"/>
      <w:pPr>
        <w:ind w:left="927" w:hanging="360"/>
      </w:pPr>
      <w:rPr>
        <w:rFonts w:ascii="Times New Roman" w:eastAsia="Times New Roman" w:hAnsi="Times New Roman"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cs="Wingdings" w:hint="default"/>
      </w:rPr>
    </w:lvl>
    <w:lvl w:ilvl="3" w:tplc="04090001">
      <w:start w:val="1"/>
      <w:numFmt w:val="bullet"/>
      <w:lvlText w:val=""/>
      <w:lvlJc w:val="left"/>
      <w:pPr>
        <w:ind w:left="3087" w:hanging="360"/>
      </w:pPr>
      <w:rPr>
        <w:rFonts w:ascii="Symbol" w:hAnsi="Symbol" w:cs="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cs="Wingdings" w:hint="default"/>
      </w:rPr>
    </w:lvl>
    <w:lvl w:ilvl="6" w:tplc="04090001">
      <w:start w:val="1"/>
      <w:numFmt w:val="bullet"/>
      <w:lvlText w:val=""/>
      <w:lvlJc w:val="left"/>
      <w:pPr>
        <w:ind w:left="5247" w:hanging="360"/>
      </w:pPr>
      <w:rPr>
        <w:rFonts w:ascii="Symbol" w:hAnsi="Symbol" w:cs="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cs="Wingdings" w:hint="default"/>
      </w:rPr>
    </w:lvl>
  </w:abstractNum>
  <w:abstractNum w:abstractNumId="3" w15:restartNumberingAfterBreak="0">
    <w:nsid w:val="1996564C"/>
    <w:multiLevelType w:val="hybridMultilevel"/>
    <w:tmpl w:val="F11AF8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22820926"/>
    <w:multiLevelType w:val="hybridMultilevel"/>
    <w:tmpl w:val="2AA69EF2"/>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231055A3"/>
    <w:multiLevelType w:val="hybridMultilevel"/>
    <w:tmpl w:val="B7D84B64"/>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31AF48E5"/>
    <w:multiLevelType w:val="hybridMultilevel"/>
    <w:tmpl w:val="6A3E2EF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40E9694A"/>
    <w:multiLevelType w:val="hybridMultilevel"/>
    <w:tmpl w:val="C2C48A16"/>
    <w:lvl w:ilvl="0" w:tplc="08090001">
      <w:start w:val="1"/>
      <w:numFmt w:val="bullet"/>
      <w:lvlText w:val=""/>
      <w:lvlJc w:val="left"/>
      <w:pPr>
        <w:tabs>
          <w:tab w:val="num" w:pos="720"/>
        </w:tabs>
        <w:ind w:left="720" w:hanging="363"/>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56B51B70"/>
    <w:multiLevelType w:val="hybridMultilevel"/>
    <w:tmpl w:val="B47801F8"/>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5E3728F6"/>
    <w:multiLevelType w:val="hybridMultilevel"/>
    <w:tmpl w:val="5D3A0C48"/>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60240A03"/>
    <w:multiLevelType w:val="hybridMultilevel"/>
    <w:tmpl w:val="E1EEE1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6A202716"/>
    <w:multiLevelType w:val="hybridMultilevel"/>
    <w:tmpl w:val="850A3CC2"/>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6BE205E0"/>
    <w:multiLevelType w:val="hybridMultilevel"/>
    <w:tmpl w:val="411A0F6A"/>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3" w15:restartNumberingAfterBreak="0">
    <w:nsid w:val="75E5255D"/>
    <w:multiLevelType w:val="hybridMultilevel"/>
    <w:tmpl w:val="309C16B2"/>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15:restartNumberingAfterBreak="0">
    <w:nsid w:val="7A100D28"/>
    <w:multiLevelType w:val="hybridMultilevel"/>
    <w:tmpl w:val="305C9184"/>
    <w:lvl w:ilvl="0" w:tplc="FD788292">
      <w:start w:val="1"/>
      <w:numFmt w:val="upperLetter"/>
      <w:lvlText w:val="%1."/>
      <w:lvlJc w:val="left"/>
      <w:pPr>
        <w:ind w:left="5670" w:hanging="5670"/>
      </w:pPr>
      <w:rPr>
        <w:rFonts w:hint="default"/>
        <w:b/>
      </w:rPr>
    </w:lvl>
    <w:lvl w:ilvl="1" w:tplc="9C748A10">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5" w15:restartNumberingAfterBreak="0">
    <w:nsid w:val="7DA741CA"/>
    <w:multiLevelType w:val="hybridMultilevel"/>
    <w:tmpl w:val="2ECEF9F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10"/>
  </w:num>
  <w:num w:numId="2">
    <w:abstractNumId w:val="3"/>
  </w:num>
  <w:num w:numId="3">
    <w:abstractNumId w:val="15"/>
  </w:num>
  <w:num w:numId="4">
    <w:abstractNumId w:val="7"/>
  </w:num>
  <w:num w:numId="5">
    <w:abstractNumId w:val="2"/>
  </w:num>
  <w:num w:numId="6">
    <w:abstractNumId w:val="0"/>
    <w:lvlOverride w:ilvl="0">
      <w:lvl w:ilvl="0">
        <w:start w:val="1"/>
        <w:numFmt w:val="bullet"/>
        <w:lvlText w:val="-"/>
        <w:lvlJc w:val="left"/>
        <w:pPr>
          <w:ind w:left="720" w:hanging="360"/>
        </w:pPr>
      </w:lvl>
    </w:lvlOverride>
  </w:num>
  <w:num w:numId="7">
    <w:abstractNumId w:val="6"/>
  </w:num>
  <w:num w:numId="8">
    <w:abstractNumId w:val="13"/>
  </w:num>
  <w:num w:numId="9">
    <w:abstractNumId w:val="4"/>
  </w:num>
  <w:num w:numId="10">
    <w:abstractNumId w:val="5"/>
  </w:num>
  <w:num w:numId="11">
    <w:abstractNumId w:val="11"/>
  </w:num>
  <w:num w:numId="12">
    <w:abstractNumId w:val="9"/>
  </w:num>
  <w:num w:numId="13">
    <w:abstractNumId w:val="1"/>
  </w:num>
  <w:num w:numId="14">
    <w:abstractNumId w:val="8"/>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1F8"/>
    <w:rsid w:val="00053C45"/>
    <w:rsid w:val="000654F2"/>
    <w:rsid w:val="00072089"/>
    <w:rsid w:val="00096EF9"/>
    <w:rsid w:val="000C5F44"/>
    <w:rsid w:val="000F5D32"/>
    <w:rsid w:val="00122117"/>
    <w:rsid w:val="00130593"/>
    <w:rsid w:val="00132B45"/>
    <w:rsid w:val="001464B8"/>
    <w:rsid w:val="00170584"/>
    <w:rsid w:val="00177AD2"/>
    <w:rsid w:val="001853DB"/>
    <w:rsid w:val="001A1AFE"/>
    <w:rsid w:val="001D51FE"/>
    <w:rsid w:val="001E3068"/>
    <w:rsid w:val="001F762A"/>
    <w:rsid w:val="00217AFC"/>
    <w:rsid w:val="00235FF0"/>
    <w:rsid w:val="002379E9"/>
    <w:rsid w:val="002555A7"/>
    <w:rsid w:val="002B5679"/>
    <w:rsid w:val="002D44EA"/>
    <w:rsid w:val="00300C9D"/>
    <w:rsid w:val="003211ED"/>
    <w:rsid w:val="00341A45"/>
    <w:rsid w:val="00345C15"/>
    <w:rsid w:val="00354544"/>
    <w:rsid w:val="0037113A"/>
    <w:rsid w:val="003804A8"/>
    <w:rsid w:val="003A040D"/>
    <w:rsid w:val="004175CB"/>
    <w:rsid w:val="00420125"/>
    <w:rsid w:val="004245E1"/>
    <w:rsid w:val="00462085"/>
    <w:rsid w:val="00462FF6"/>
    <w:rsid w:val="0046381B"/>
    <w:rsid w:val="004E6931"/>
    <w:rsid w:val="004F3D01"/>
    <w:rsid w:val="00500A74"/>
    <w:rsid w:val="00572975"/>
    <w:rsid w:val="00580824"/>
    <w:rsid w:val="0059584C"/>
    <w:rsid w:val="005A37AA"/>
    <w:rsid w:val="005D0EDE"/>
    <w:rsid w:val="005D257E"/>
    <w:rsid w:val="00601261"/>
    <w:rsid w:val="0067590D"/>
    <w:rsid w:val="006A3F66"/>
    <w:rsid w:val="006A536F"/>
    <w:rsid w:val="006D64FC"/>
    <w:rsid w:val="006D7C56"/>
    <w:rsid w:val="006F14F1"/>
    <w:rsid w:val="00723379"/>
    <w:rsid w:val="0076020A"/>
    <w:rsid w:val="0077084E"/>
    <w:rsid w:val="0078206A"/>
    <w:rsid w:val="00782E77"/>
    <w:rsid w:val="00795512"/>
    <w:rsid w:val="007A16F2"/>
    <w:rsid w:val="007C41F7"/>
    <w:rsid w:val="007C5F36"/>
    <w:rsid w:val="007F3ED2"/>
    <w:rsid w:val="00810BA5"/>
    <w:rsid w:val="008448D3"/>
    <w:rsid w:val="008642FF"/>
    <w:rsid w:val="00872FC7"/>
    <w:rsid w:val="008763A7"/>
    <w:rsid w:val="008849BD"/>
    <w:rsid w:val="00896F6E"/>
    <w:rsid w:val="008B5FE1"/>
    <w:rsid w:val="008B72AF"/>
    <w:rsid w:val="008B770B"/>
    <w:rsid w:val="008D3D0B"/>
    <w:rsid w:val="00911AF2"/>
    <w:rsid w:val="00920D49"/>
    <w:rsid w:val="00946735"/>
    <w:rsid w:val="0097361F"/>
    <w:rsid w:val="00977EFC"/>
    <w:rsid w:val="009E20D9"/>
    <w:rsid w:val="00A253BE"/>
    <w:rsid w:val="00A56AE4"/>
    <w:rsid w:val="00AA43CB"/>
    <w:rsid w:val="00AB344E"/>
    <w:rsid w:val="00AC2D29"/>
    <w:rsid w:val="00AC7FBA"/>
    <w:rsid w:val="00AE0440"/>
    <w:rsid w:val="00AE13BD"/>
    <w:rsid w:val="00B01DFB"/>
    <w:rsid w:val="00B21BC7"/>
    <w:rsid w:val="00B247B6"/>
    <w:rsid w:val="00B3314B"/>
    <w:rsid w:val="00B75209"/>
    <w:rsid w:val="00B810A8"/>
    <w:rsid w:val="00B83DB0"/>
    <w:rsid w:val="00C1755C"/>
    <w:rsid w:val="00C2200D"/>
    <w:rsid w:val="00C2343B"/>
    <w:rsid w:val="00C34A27"/>
    <w:rsid w:val="00C42E93"/>
    <w:rsid w:val="00C44287"/>
    <w:rsid w:val="00C45411"/>
    <w:rsid w:val="00C81C0C"/>
    <w:rsid w:val="00C82FF7"/>
    <w:rsid w:val="00C834CD"/>
    <w:rsid w:val="00C92739"/>
    <w:rsid w:val="00C92FC9"/>
    <w:rsid w:val="00CC5969"/>
    <w:rsid w:val="00D13E68"/>
    <w:rsid w:val="00D411F8"/>
    <w:rsid w:val="00D529B6"/>
    <w:rsid w:val="00DE2986"/>
    <w:rsid w:val="00E00436"/>
    <w:rsid w:val="00E26579"/>
    <w:rsid w:val="00E6337C"/>
    <w:rsid w:val="00E72065"/>
    <w:rsid w:val="00E83BC6"/>
    <w:rsid w:val="00EA3148"/>
    <w:rsid w:val="00ED5632"/>
    <w:rsid w:val="00F0111D"/>
    <w:rsid w:val="00F2388D"/>
    <w:rsid w:val="00F250DD"/>
    <w:rsid w:val="00F47547"/>
    <w:rsid w:val="00FB0C63"/>
    <w:rsid w:val="00FD44F7"/>
    <w:rsid w:val="00FE10EE"/>
    <w:rsid w:val="00FE4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50143"/>
  <w15:docId w15:val="{85D68102-E525-4303-91B9-849BD2AEF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11F8"/>
    <w:pPr>
      <w:spacing w:after="0" w:line="240" w:lineRule="auto"/>
    </w:pPr>
    <w:rPr>
      <w:rFonts w:ascii="Times New Roman" w:eastAsia="Times New Roman" w:hAnsi="Times New Roman" w:cs="Times New Roman"/>
      <w:lang w:val="lt-LT" w:eastAsia="lt-LT"/>
    </w:rPr>
  </w:style>
  <w:style w:type="paragraph" w:styleId="Antrat1">
    <w:name w:val="heading 1"/>
    <w:basedOn w:val="prastasis"/>
    <w:next w:val="prastasis"/>
    <w:link w:val="Antrat1Diagrama"/>
    <w:uiPriority w:val="9"/>
    <w:qFormat/>
    <w:rsid w:val="0067590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uiPriority w:val="99"/>
    <w:qFormat/>
    <w:rsid w:val="00D411F8"/>
    <w:pPr>
      <w:keepNext/>
      <w:tabs>
        <w:tab w:val="left" w:pos="567"/>
      </w:tabs>
      <w:outlineLvl w:val="1"/>
    </w:pPr>
    <w:rPr>
      <w:b/>
      <w:bCs/>
      <w:sz w:val="20"/>
      <w:szCs w:val="20"/>
    </w:rPr>
  </w:style>
  <w:style w:type="paragraph" w:styleId="Antrat3">
    <w:name w:val="heading 3"/>
    <w:basedOn w:val="prastasis"/>
    <w:next w:val="prastasis"/>
    <w:link w:val="Antrat3Diagrama"/>
    <w:autoRedefine/>
    <w:uiPriority w:val="99"/>
    <w:qFormat/>
    <w:rsid w:val="00D411F8"/>
    <w:pPr>
      <w:keepNext/>
      <w:tabs>
        <w:tab w:val="left" w:pos="567"/>
      </w:tabs>
      <w:outlineLvl w:val="2"/>
    </w:pPr>
    <w:rPr>
      <w:b/>
      <w:bCs/>
      <w:sz w:val="20"/>
      <w:szCs w:val="20"/>
    </w:rPr>
  </w:style>
  <w:style w:type="paragraph" w:styleId="Antrat4">
    <w:name w:val="heading 4"/>
    <w:basedOn w:val="prastasis"/>
    <w:next w:val="prastasis"/>
    <w:link w:val="Antrat4Diagrama"/>
    <w:uiPriority w:val="99"/>
    <w:qFormat/>
    <w:rsid w:val="00D411F8"/>
    <w:pPr>
      <w:keepNext/>
      <w:keepLines/>
      <w:spacing w:before="200"/>
      <w:outlineLvl w:val="3"/>
    </w:pPr>
    <w:rPr>
      <w:rFonts w:ascii="Cambria" w:hAnsi="Cambria" w:cs="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411F8"/>
    <w:rPr>
      <w:rFonts w:ascii="Arial" w:eastAsia="Times New Roman" w:hAnsi="Arial" w:cs="Arial"/>
      <w:b/>
      <w:bCs/>
      <w:kern w:val="32"/>
      <w:sz w:val="32"/>
      <w:szCs w:val="32"/>
      <w:lang w:val="lt-LT" w:eastAsia="lt-LT"/>
    </w:rPr>
  </w:style>
  <w:style w:type="character" w:customStyle="1" w:styleId="Antrat2Diagrama">
    <w:name w:val="Antraštė 2 Diagrama"/>
    <w:basedOn w:val="Numatytasispastraiposriftas"/>
    <w:link w:val="Antrat2"/>
    <w:uiPriority w:val="99"/>
    <w:rsid w:val="00D411F8"/>
    <w:rPr>
      <w:rFonts w:ascii="Times New Roman" w:eastAsia="Times New Roman" w:hAnsi="Times New Roman" w:cs="Times New Roman"/>
      <w:b/>
      <w:bCs/>
      <w:sz w:val="20"/>
      <w:szCs w:val="20"/>
      <w:lang w:val="lt-LT" w:eastAsia="lt-LT"/>
    </w:rPr>
  </w:style>
  <w:style w:type="character" w:customStyle="1" w:styleId="Antrat3Diagrama">
    <w:name w:val="Antraštė 3 Diagrama"/>
    <w:basedOn w:val="Numatytasispastraiposriftas"/>
    <w:link w:val="Antrat3"/>
    <w:uiPriority w:val="99"/>
    <w:rsid w:val="00D411F8"/>
    <w:rPr>
      <w:rFonts w:ascii="Times New Roman" w:eastAsia="Times New Roman" w:hAnsi="Times New Roman" w:cs="Times New Roman"/>
      <w:b/>
      <w:bCs/>
      <w:sz w:val="20"/>
      <w:szCs w:val="20"/>
      <w:lang w:val="lt-LT" w:eastAsia="lt-LT"/>
    </w:rPr>
  </w:style>
  <w:style w:type="character" w:customStyle="1" w:styleId="Antrat4Diagrama">
    <w:name w:val="Antraštė 4 Diagrama"/>
    <w:basedOn w:val="Numatytasispastraiposriftas"/>
    <w:link w:val="Antrat4"/>
    <w:uiPriority w:val="99"/>
    <w:rsid w:val="00D411F8"/>
    <w:rPr>
      <w:rFonts w:ascii="Cambria" w:eastAsia="Times New Roman" w:hAnsi="Cambria" w:cs="Cambria"/>
      <w:b/>
      <w:bCs/>
      <w:i/>
      <w:iCs/>
      <w:color w:val="4F81BD"/>
      <w:lang w:val="lt-LT" w:eastAsia="lt-LT"/>
    </w:rPr>
  </w:style>
  <w:style w:type="character" w:styleId="Hipersaitas">
    <w:name w:val="Hyperlink"/>
    <w:basedOn w:val="Numatytasispastraiposriftas"/>
    <w:uiPriority w:val="99"/>
    <w:rsid w:val="00D411F8"/>
    <w:rPr>
      <w:color w:val="0000FF"/>
      <w:u w:val="single"/>
    </w:rPr>
  </w:style>
  <w:style w:type="character" w:styleId="Perirtashipersaitas">
    <w:name w:val="FollowedHyperlink"/>
    <w:basedOn w:val="Numatytasispastraiposriftas"/>
    <w:uiPriority w:val="99"/>
    <w:semiHidden/>
    <w:rsid w:val="00D411F8"/>
    <w:rPr>
      <w:color w:val="800080"/>
      <w:u w:val="single"/>
    </w:rPr>
  </w:style>
  <w:style w:type="paragraph" w:styleId="Komentarotekstas">
    <w:name w:val="annotation text"/>
    <w:basedOn w:val="prastasis"/>
    <w:link w:val="KomentarotekstasDiagrama"/>
    <w:uiPriority w:val="99"/>
    <w:semiHidden/>
    <w:rsid w:val="00D411F8"/>
    <w:rPr>
      <w:sz w:val="20"/>
      <w:szCs w:val="20"/>
    </w:rPr>
  </w:style>
  <w:style w:type="character" w:customStyle="1" w:styleId="KomentarotekstasDiagrama">
    <w:name w:val="Komentaro tekstas Diagrama"/>
    <w:basedOn w:val="Numatytasispastraiposriftas"/>
    <w:link w:val="Komentarotekstas"/>
    <w:uiPriority w:val="99"/>
    <w:semiHidden/>
    <w:rsid w:val="00D411F8"/>
    <w:rPr>
      <w:rFonts w:ascii="Times New Roman" w:eastAsia="Times New Roman" w:hAnsi="Times New Roman" w:cs="Times New Roman"/>
      <w:sz w:val="20"/>
      <w:szCs w:val="20"/>
      <w:lang w:val="lt-LT" w:eastAsia="lt-LT"/>
    </w:rPr>
  </w:style>
  <w:style w:type="paragraph" w:styleId="Antrats">
    <w:name w:val="header"/>
    <w:basedOn w:val="prastasis"/>
    <w:link w:val="AntratsDiagrama"/>
    <w:uiPriority w:val="99"/>
    <w:semiHidden/>
    <w:rsid w:val="00D411F8"/>
    <w:pPr>
      <w:tabs>
        <w:tab w:val="center" w:pos="4320"/>
        <w:tab w:val="right" w:pos="8640"/>
      </w:tabs>
    </w:pPr>
    <w:rPr>
      <w:sz w:val="20"/>
      <w:szCs w:val="20"/>
    </w:rPr>
  </w:style>
  <w:style w:type="character" w:customStyle="1" w:styleId="AntratsDiagrama">
    <w:name w:val="Antraštės Diagrama"/>
    <w:basedOn w:val="Numatytasispastraiposriftas"/>
    <w:link w:val="Antrats"/>
    <w:uiPriority w:val="99"/>
    <w:semiHidden/>
    <w:rsid w:val="00D411F8"/>
    <w:rPr>
      <w:rFonts w:ascii="Times New Roman" w:eastAsia="Times New Roman" w:hAnsi="Times New Roman" w:cs="Times New Roman"/>
      <w:sz w:val="20"/>
      <w:szCs w:val="20"/>
      <w:lang w:val="lt-LT" w:eastAsia="lt-LT"/>
    </w:rPr>
  </w:style>
  <w:style w:type="paragraph" w:styleId="Porat">
    <w:name w:val="footer"/>
    <w:basedOn w:val="prastasis"/>
    <w:link w:val="PoratDiagrama"/>
    <w:uiPriority w:val="99"/>
    <w:rsid w:val="00D411F8"/>
    <w:pPr>
      <w:tabs>
        <w:tab w:val="center" w:pos="4153"/>
        <w:tab w:val="right" w:pos="8306"/>
      </w:tabs>
    </w:pPr>
    <w:rPr>
      <w:sz w:val="20"/>
      <w:szCs w:val="20"/>
    </w:rPr>
  </w:style>
  <w:style w:type="character" w:customStyle="1" w:styleId="PoratDiagrama">
    <w:name w:val="Poraštė Diagrama"/>
    <w:basedOn w:val="Numatytasispastraiposriftas"/>
    <w:link w:val="Porat"/>
    <w:uiPriority w:val="99"/>
    <w:rsid w:val="00D411F8"/>
    <w:rPr>
      <w:rFonts w:ascii="Times New Roman" w:eastAsia="Times New Roman" w:hAnsi="Times New Roman" w:cs="Times New Roman"/>
      <w:sz w:val="20"/>
      <w:szCs w:val="20"/>
      <w:lang w:val="lt-LT" w:eastAsia="lt-LT"/>
    </w:rPr>
  </w:style>
  <w:style w:type="paragraph" w:styleId="Pavadinimas">
    <w:name w:val="Title"/>
    <w:basedOn w:val="prastasis"/>
    <w:link w:val="PavadinimasDiagrama"/>
    <w:autoRedefine/>
    <w:uiPriority w:val="99"/>
    <w:qFormat/>
    <w:rsid w:val="00D411F8"/>
    <w:pPr>
      <w:jc w:val="center"/>
      <w:outlineLvl w:val="0"/>
    </w:pPr>
    <w:rPr>
      <w:b/>
      <w:bCs/>
      <w:kern w:val="28"/>
      <w:sz w:val="20"/>
      <w:szCs w:val="20"/>
    </w:rPr>
  </w:style>
  <w:style w:type="character" w:customStyle="1" w:styleId="PavadinimasDiagrama">
    <w:name w:val="Pavadinimas Diagrama"/>
    <w:basedOn w:val="Numatytasispastraiposriftas"/>
    <w:link w:val="Pavadinimas"/>
    <w:uiPriority w:val="99"/>
    <w:rsid w:val="00D411F8"/>
    <w:rPr>
      <w:rFonts w:ascii="Times New Roman" w:eastAsia="Times New Roman" w:hAnsi="Times New Roman" w:cs="Times New Roman"/>
      <w:b/>
      <w:bCs/>
      <w:kern w:val="28"/>
      <w:sz w:val="20"/>
      <w:szCs w:val="20"/>
      <w:lang w:val="lt-LT" w:eastAsia="lt-LT"/>
    </w:rPr>
  </w:style>
  <w:style w:type="paragraph" w:styleId="Pagrindinistekstas">
    <w:name w:val="Body Text"/>
    <w:basedOn w:val="prastasis"/>
    <w:link w:val="PagrindinistekstasDiagrama"/>
    <w:uiPriority w:val="99"/>
    <w:rsid w:val="00D411F8"/>
    <w:pPr>
      <w:spacing w:after="120"/>
    </w:pPr>
    <w:rPr>
      <w:sz w:val="20"/>
      <w:szCs w:val="20"/>
    </w:rPr>
  </w:style>
  <w:style w:type="character" w:customStyle="1" w:styleId="PagrindinistekstasDiagrama">
    <w:name w:val="Pagrindinis tekstas Diagrama"/>
    <w:basedOn w:val="Numatytasispastraiposriftas"/>
    <w:link w:val="Pagrindinistekstas"/>
    <w:uiPriority w:val="99"/>
    <w:rsid w:val="00D411F8"/>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rsid w:val="00D411F8"/>
    <w:rPr>
      <w:b/>
      <w:bCs/>
    </w:rPr>
  </w:style>
  <w:style w:type="character" w:customStyle="1" w:styleId="KomentarotemaDiagrama">
    <w:name w:val="Komentaro tema Diagrama"/>
    <w:basedOn w:val="KomentarotekstasDiagrama"/>
    <w:link w:val="Komentarotema"/>
    <w:uiPriority w:val="99"/>
    <w:semiHidden/>
    <w:rsid w:val="00D411F8"/>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uiPriority w:val="99"/>
    <w:semiHidden/>
    <w:rsid w:val="0067590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411F8"/>
    <w:rPr>
      <w:rFonts w:ascii="Tahoma" w:eastAsia="Times New Roman" w:hAnsi="Tahoma" w:cs="Tahoma"/>
      <w:sz w:val="16"/>
      <w:szCs w:val="16"/>
      <w:lang w:val="lt-LT" w:eastAsia="lt-LT"/>
    </w:rPr>
  </w:style>
  <w:style w:type="paragraph" w:customStyle="1" w:styleId="PI-3EMEASMCA">
    <w:name w:val="PI-3 EMEA_SMCA"/>
    <w:basedOn w:val="prastasis"/>
    <w:autoRedefine/>
    <w:uiPriority w:val="99"/>
    <w:rsid w:val="00D411F8"/>
    <w:pPr>
      <w:spacing w:line="220" w:lineRule="exact"/>
    </w:pPr>
    <w:rPr>
      <w:b/>
      <w:bCs/>
      <w:lang w:eastAsia="en-US"/>
    </w:rPr>
  </w:style>
  <w:style w:type="character" w:customStyle="1" w:styleId="Style1Char">
    <w:name w:val="Style1 Char"/>
    <w:link w:val="Style1"/>
    <w:uiPriority w:val="99"/>
    <w:locked/>
    <w:rsid w:val="00D411F8"/>
    <w:rPr>
      <w:rFonts w:ascii="Times New Roman" w:hAnsi="Times New Roman" w:cs="Times New Roman"/>
      <w:color w:val="0000FF"/>
      <w:sz w:val="20"/>
      <w:szCs w:val="20"/>
      <w:u w:val="single"/>
      <w:lang w:eastAsia="lt-LT"/>
    </w:rPr>
  </w:style>
  <w:style w:type="paragraph" w:customStyle="1" w:styleId="Style1">
    <w:name w:val="Style1"/>
    <w:basedOn w:val="Pagrindinistekstas"/>
    <w:link w:val="Style1Char"/>
    <w:uiPriority w:val="99"/>
    <w:rsid w:val="00D411F8"/>
    <w:pPr>
      <w:spacing w:after="0"/>
    </w:pPr>
    <w:rPr>
      <w:rFonts w:eastAsiaTheme="minorHAnsi"/>
      <w:color w:val="0000FF"/>
      <w:u w:val="single"/>
      <w:lang w:val="en-US"/>
    </w:rPr>
  </w:style>
  <w:style w:type="character" w:customStyle="1" w:styleId="BTEMEASMCAChar">
    <w:name w:val="BT EMEA_SMCA Char"/>
    <w:link w:val="BTEMEASMCA"/>
    <w:locked/>
    <w:rsid w:val="00D411F8"/>
  </w:style>
  <w:style w:type="paragraph" w:customStyle="1" w:styleId="BTEMEASMCA">
    <w:name w:val="BT EMEA_SMCA"/>
    <w:basedOn w:val="prastasis"/>
    <w:link w:val="BTEMEASMCAChar"/>
    <w:autoRedefine/>
    <w:rsid w:val="00D411F8"/>
    <w:rPr>
      <w:rFonts w:asciiTheme="minorHAnsi" w:eastAsiaTheme="minorHAnsi" w:hAnsiTheme="minorHAnsi" w:cstheme="minorBidi"/>
      <w:lang w:val="en-US" w:eastAsia="en-US"/>
    </w:rPr>
  </w:style>
  <w:style w:type="character" w:customStyle="1" w:styleId="TTEMEASMCAChar">
    <w:name w:val="TT EMEA_SMCA Char"/>
    <w:link w:val="TTEMEASMCA"/>
    <w:uiPriority w:val="99"/>
    <w:locked/>
    <w:rsid w:val="00CC5969"/>
    <w:rPr>
      <w:rFonts w:ascii="Times New Roman" w:hAnsi="Times New Roman" w:cs="Times New Roman"/>
      <w:b/>
      <w:bCs/>
      <w:lang w:val="lt-LT" w:eastAsia="lt-LT"/>
    </w:rPr>
  </w:style>
  <w:style w:type="paragraph" w:customStyle="1" w:styleId="TTEMEASMCA">
    <w:name w:val="TT EMEA_SMCA"/>
    <w:basedOn w:val="Antrat1"/>
    <w:link w:val="TTEMEASMCAChar"/>
    <w:autoRedefine/>
    <w:uiPriority w:val="99"/>
    <w:rsid w:val="0067590D"/>
    <w:pPr>
      <w:keepNext w:val="0"/>
      <w:tabs>
        <w:tab w:val="left" w:pos="567"/>
      </w:tabs>
      <w:spacing w:before="0" w:after="0"/>
      <w:ind w:left="567" w:hanging="567"/>
      <w:jc w:val="center"/>
    </w:pPr>
    <w:rPr>
      <w:rFonts w:ascii="Times New Roman" w:eastAsiaTheme="minorHAnsi" w:hAnsi="Times New Roman" w:cs="Times New Roman"/>
      <w:kern w:val="0"/>
      <w:sz w:val="22"/>
      <w:szCs w:val="22"/>
    </w:rPr>
  </w:style>
  <w:style w:type="paragraph" w:customStyle="1" w:styleId="BTAnIIEMEASMCA">
    <w:name w:val="BT(AnII) EMEA_SMCA"/>
    <w:basedOn w:val="Debesliotekstas"/>
    <w:autoRedefine/>
    <w:uiPriority w:val="99"/>
    <w:rsid w:val="00D411F8"/>
    <w:pPr>
      <w:tabs>
        <w:tab w:val="left" w:pos="1701"/>
      </w:tabs>
      <w:ind w:left="1701" w:hanging="567"/>
    </w:pPr>
    <w:rPr>
      <w:rFonts w:ascii="Times New Roman" w:hAnsi="Times New Roman" w:cs="Times New Roman"/>
      <w:b/>
      <w:bCs/>
      <w:sz w:val="22"/>
      <w:szCs w:val="22"/>
      <w:lang w:val="en-GB" w:eastAsia="en-US"/>
    </w:rPr>
  </w:style>
  <w:style w:type="paragraph" w:customStyle="1" w:styleId="PI-1EMEASMCA">
    <w:name w:val="PI-1 EMEA_SMCA"/>
    <w:basedOn w:val="Antrat2"/>
    <w:autoRedefine/>
    <w:uiPriority w:val="99"/>
    <w:rsid w:val="00D411F8"/>
    <w:pPr>
      <w:ind w:left="567" w:hanging="567"/>
    </w:pPr>
    <w:rPr>
      <w:lang w:eastAsia="en-US"/>
    </w:rPr>
  </w:style>
  <w:style w:type="paragraph" w:customStyle="1" w:styleId="PI-2EMEASMCA">
    <w:name w:val="PI-2 EMEA_SMCA"/>
    <w:basedOn w:val="Antrat3"/>
    <w:autoRedefine/>
    <w:uiPriority w:val="99"/>
    <w:rsid w:val="00D411F8"/>
    <w:pPr>
      <w:keepLines/>
      <w:ind w:left="567" w:hanging="567"/>
    </w:pPr>
    <w:rPr>
      <w:kern w:val="28"/>
      <w:lang w:eastAsia="en-US"/>
    </w:rPr>
  </w:style>
  <w:style w:type="paragraph" w:customStyle="1" w:styleId="BTuEMEASMCA">
    <w:name w:val="BT(u) EMEA_SMCA"/>
    <w:basedOn w:val="BTEMEASMCA"/>
    <w:autoRedefine/>
    <w:uiPriority w:val="99"/>
    <w:rsid w:val="004E6931"/>
    <w:rPr>
      <w:rFonts w:ascii="Times New Roman" w:hAnsi="Times New Roman" w:cs="Times New Roman"/>
      <w:u w:val="single"/>
    </w:rPr>
  </w:style>
  <w:style w:type="paragraph" w:customStyle="1" w:styleId="Default">
    <w:name w:val="Default"/>
    <w:uiPriority w:val="99"/>
    <w:rsid w:val="00D411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BTbeEMEASMCA">
    <w:name w:val="BT(be) EMEA_SMCA"/>
    <w:basedOn w:val="BTEMEASMCA"/>
    <w:autoRedefine/>
    <w:uiPriority w:val="99"/>
    <w:rsid w:val="00D411F8"/>
    <w:pPr>
      <w:jc w:val="center"/>
    </w:pPr>
    <w:rPr>
      <w:b/>
      <w:bCs/>
    </w:rPr>
  </w:style>
  <w:style w:type="paragraph" w:customStyle="1" w:styleId="BTeEMEASMCA">
    <w:name w:val="BT(e) EMEA_SMCA"/>
    <w:basedOn w:val="BTEMEASMCA"/>
    <w:autoRedefine/>
    <w:uiPriority w:val="99"/>
    <w:rsid w:val="00D411F8"/>
    <w:pPr>
      <w:jc w:val="center"/>
    </w:pPr>
  </w:style>
  <w:style w:type="paragraph" w:customStyle="1" w:styleId="BT-EMEASMCA">
    <w:name w:val="BT- EMEA_SMCA"/>
    <w:basedOn w:val="BTEMEASMCA"/>
    <w:autoRedefine/>
    <w:uiPriority w:val="99"/>
    <w:rsid w:val="00D411F8"/>
    <w:rPr>
      <w:i/>
      <w:iCs/>
    </w:rPr>
  </w:style>
  <w:style w:type="paragraph" w:customStyle="1" w:styleId="BTbEMEASMCA">
    <w:name w:val="BT(b) EMEA_SMCA"/>
    <w:basedOn w:val="BTEMEASMCA"/>
    <w:autoRedefine/>
    <w:uiPriority w:val="99"/>
    <w:rsid w:val="00D411F8"/>
    <w:rPr>
      <w:b/>
      <w:bCs/>
    </w:rPr>
  </w:style>
  <w:style w:type="character" w:styleId="Komentaronuoroda">
    <w:name w:val="annotation reference"/>
    <w:basedOn w:val="Numatytasispastraiposriftas"/>
    <w:uiPriority w:val="99"/>
    <w:semiHidden/>
    <w:rsid w:val="00D411F8"/>
    <w:rPr>
      <w:sz w:val="16"/>
      <w:szCs w:val="16"/>
    </w:rPr>
  </w:style>
  <w:style w:type="character" w:customStyle="1" w:styleId="hw">
    <w:name w:val="hw"/>
    <w:uiPriority w:val="99"/>
    <w:rsid w:val="00D411F8"/>
    <w:rPr>
      <w:rFonts w:ascii="Arial" w:hAnsi="Arial" w:cs="Arial"/>
      <w:b/>
      <w:bCs/>
      <w:color w:val="A52A2A"/>
    </w:rPr>
  </w:style>
  <w:style w:type="character" w:customStyle="1" w:styleId="shorttext">
    <w:name w:val="short_text"/>
    <w:basedOn w:val="Numatytasispastraiposriftas"/>
    <w:uiPriority w:val="99"/>
    <w:rsid w:val="00D411F8"/>
  </w:style>
  <w:style w:type="character" w:customStyle="1" w:styleId="hps">
    <w:name w:val="hps"/>
    <w:basedOn w:val="Numatytasispastraiposriftas"/>
    <w:uiPriority w:val="99"/>
    <w:rsid w:val="00D411F8"/>
  </w:style>
  <w:style w:type="character" w:styleId="Eilutsnumeris">
    <w:name w:val="line number"/>
    <w:basedOn w:val="Numatytasispastraiposriftas"/>
    <w:uiPriority w:val="99"/>
    <w:semiHidden/>
    <w:rsid w:val="00D411F8"/>
  </w:style>
  <w:style w:type="table" w:styleId="Lentelstinklelis">
    <w:name w:val="Table Grid"/>
    <w:basedOn w:val="prastojilentel"/>
    <w:uiPriority w:val="99"/>
    <w:rsid w:val="00D411F8"/>
    <w:pPr>
      <w:spacing w:after="0" w:line="240" w:lineRule="auto"/>
    </w:pPr>
    <w:rPr>
      <w:rFonts w:ascii="Calibri" w:eastAsia="Calibri" w:hAnsi="Calibri" w:cs="Calibri"/>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99"/>
    <w:qFormat/>
    <w:rsid w:val="00D411F8"/>
    <w:pPr>
      <w:ind w:left="720"/>
    </w:pPr>
  </w:style>
  <w:style w:type="paragraph" w:styleId="Pataisymai">
    <w:name w:val="Revision"/>
    <w:hidden/>
    <w:uiPriority w:val="99"/>
    <w:semiHidden/>
    <w:rsid w:val="006A536F"/>
    <w:pPr>
      <w:spacing w:after="0" w:line="240" w:lineRule="auto"/>
    </w:pPr>
    <w:rPr>
      <w:rFonts w:ascii="Times New Roman" w:eastAsia="Times New Roman" w:hAnsi="Times New Roman" w:cs="Times New Roman"/>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2578123">
      <w:bodyDiv w:val="1"/>
      <w:marLeft w:val="0"/>
      <w:marRight w:val="0"/>
      <w:marTop w:val="0"/>
      <w:marBottom w:val="0"/>
      <w:divBdr>
        <w:top w:val="none" w:sz="0" w:space="0" w:color="auto"/>
        <w:left w:val="none" w:sz="0" w:space="0" w:color="auto"/>
        <w:bottom w:val="none" w:sz="0" w:space="0" w:color="auto"/>
        <w:right w:val="none" w:sz="0" w:space="0" w:color="auto"/>
      </w:divBdr>
    </w:div>
    <w:div w:id="1453597983">
      <w:bodyDiv w:val="1"/>
      <w:marLeft w:val="0"/>
      <w:marRight w:val="0"/>
      <w:marTop w:val="0"/>
      <w:marBottom w:val="0"/>
      <w:divBdr>
        <w:top w:val="none" w:sz="0" w:space="0" w:color="auto"/>
        <w:left w:val="none" w:sz="0" w:space="0" w:color="auto"/>
        <w:bottom w:val="none" w:sz="0" w:space="0" w:color="auto"/>
        <w:right w:val="none" w:sz="0" w:space="0" w:color="auto"/>
      </w:divBdr>
    </w:div>
    <w:div w:id="152693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18766</Words>
  <Characters>10698</Characters>
  <Application>Microsoft Office Word</Application>
  <DocSecurity>0</DocSecurity>
  <Lines>89</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29406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RA1</dc:creator>
  <cp:lastModifiedBy>Albina Burkauskaitė</cp:lastModifiedBy>
  <cp:revision>2</cp:revision>
  <dcterms:created xsi:type="dcterms:W3CDTF">2022-10-14T06:38:00Z</dcterms:created>
  <dcterms:modified xsi:type="dcterms:W3CDTF">2022-10-14T06:38:00Z</dcterms:modified>
</cp:coreProperties>
</file>