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9C51E" w14:textId="422D9F36" w:rsidR="002A5397" w:rsidRPr="00B03C82" w:rsidRDefault="002A5397" w:rsidP="00E75618">
      <w:pPr>
        <w:spacing w:line="240" w:lineRule="auto"/>
        <w:jc w:val="center"/>
        <w:outlineLvl w:val="0"/>
        <w:rPr>
          <w:rFonts w:ascii="Times New Roman" w:hAnsi="Times New Roman"/>
        </w:rPr>
      </w:pPr>
      <w:r w:rsidRPr="00B03C82">
        <w:rPr>
          <w:rFonts w:ascii="Times New Roman" w:hAnsi="Times New Roman"/>
          <w:b/>
        </w:rPr>
        <w:t>Pakuotės lapelis: informacija vartotojui</w:t>
      </w:r>
    </w:p>
    <w:p w14:paraId="5EBBF4FA" w14:textId="77777777" w:rsidR="002A5397" w:rsidRPr="00B03C82" w:rsidRDefault="002A5397" w:rsidP="00E75618">
      <w:pPr>
        <w:numPr>
          <w:ilvl w:val="12"/>
          <w:numId w:val="0"/>
        </w:numPr>
        <w:shd w:val="clear" w:color="auto" w:fill="FFFFFF"/>
        <w:spacing w:line="240" w:lineRule="auto"/>
        <w:jc w:val="center"/>
        <w:rPr>
          <w:rFonts w:ascii="Times New Roman" w:hAnsi="Times New Roman"/>
        </w:rPr>
      </w:pPr>
    </w:p>
    <w:p w14:paraId="6BB1F601" w14:textId="77777777" w:rsidR="002A5397" w:rsidRPr="00B03C82" w:rsidRDefault="002A5397" w:rsidP="00E75618">
      <w:pPr>
        <w:widowControl w:val="0"/>
        <w:autoSpaceDE w:val="0"/>
        <w:autoSpaceDN w:val="0"/>
        <w:adjustRightInd w:val="0"/>
        <w:spacing w:line="240" w:lineRule="auto"/>
        <w:ind w:right="755"/>
        <w:jc w:val="center"/>
        <w:rPr>
          <w:rFonts w:ascii="Times New Roman" w:hAnsi="Times New Roman"/>
          <w:b/>
          <w:color w:val="000000"/>
        </w:rPr>
      </w:pPr>
      <w:r w:rsidRPr="00B03C82">
        <w:rPr>
          <w:rFonts w:ascii="Times New Roman" w:hAnsi="Times New Roman"/>
          <w:b/>
          <w:color w:val="000000"/>
        </w:rPr>
        <w:t>Potassium Chloride/ Sodium Chloride Fresenius1,5 mg/9 mg/ml infuzinis tirpalas</w:t>
      </w:r>
    </w:p>
    <w:p w14:paraId="253786BE" w14:textId="77777777" w:rsidR="002A5397" w:rsidRPr="00B03C82" w:rsidRDefault="002A5397" w:rsidP="00E75618">
      <w:pPr>
        <w:widowControl w:val="0"/>
        <w:autoSpaceDE w:val="0"/>
        <w:autoSpaceDN w:val="0"/>
        <w:adjustRightInd w:val="0"/>
        <w:spacing w:line="240" w:lineRule="auto"/>
        <w:jc w:val="center"/>
        <w:rPr>
          <w:rFonts w:ascii="Times New Roman" w:eastAsia="Times New Roman" w:hAnsi="Times New Roman" w:cs="Times New Roman"/>
          <w:szCs w:val="20"/>
          <w:lang w:eastAsia="lt-LT"/>
        </w:rPr>
      </w:pPr>
      <w:r w:rsidRPr="00B03C82">
        <w:rPr>
          <w:rFonts w:ascii="Times New Roman" w:hAnsi="Times New Roman"/>
        </w:rPr>
        <w:t>Kalio chloridas, natrio chloridas</w:t>
      </w:r>
    </w:p>
    <w:p w14:paraId="5E38DC98" w14:textId="77777777" w:rsidR="002A5397" w:rsidRPr="00B03C82" w:rsidRDefault="002A5397" w:rsidP="00E75618">
      <w:pPr>
        <w:spacing w:line="240" w:lineRule="auto"/>
        <w:rPr>
          <w:rFonts w:ascii="Times New Roman" w:hAnsi="Times New Roman"/>
        </w:rPr>
      </w:pPr>
    </w:p>
    <w:p w14:paraId="4673AE8D" w14:textId="77777777" w:rsidR="002A5397" w:rsidRPr="00B03C82" w:rsidRDefault="002A5397" w:rsidP="00E75618">
      <w:pPr>
        <w:spacing w:line="240" w:lineRule="auto"/>
        <w:rPr>
          <w:rFonts w:ascii="Times New Roman" w:hAnsi="Times New Roman"/>
        </w:rPr>
      </w:pPr>
    </w:p>
    <w:p w14:paraId="5EFC3050" w14:textId="77777777" w:rsidR="002A5397" w:rsidRPr="00B03C82" w:rsidRDefault="002A5397" w:rsidP="00E75618">
      <w:pPr>
        <w:suppressAutoHyphens/>
        <w:spacing w:line="240" w:lineRule="auto"/>
        <w:rPr>
          <w:rFonts w:ascii="Times New Roman" w:eastAsia="Times New Roman" w:hAnsi="Times New Roman" w:cs="Times New Roman"/>
          <w:szCs w:val="20"/>
          <w:lang w:eastAsia="lt-LT"/>
        </w:rPr>
      </w:pPr>
      <w:r w:rsidRPr="00B03C82">
        <w:rPr>
          <w:rFonts w:ascii="Times New Roman" w:hAnsi="Times New Roman"/>
          <w:b/>
        </w:rPr>
        <w:t>Atidžiai perskaitykite visą šį lapelį, prieš pradėdami vartoti vaistą, nes jame pateikiama Jums svarbi informacija.</w:t>
      </w:r>
    </w:p>
    <w:p w14:paraId="0BD645C8" w14:textId="77777777" w:rsidR="002A5397" w:rsidRPr="00B03C82" w:rsidRDefault="002A5397" w:rsidP="00B03C82">
      <w:pPr>
        <w:numPr>
          <w:ilvl w:val="0"/>
          <w:numId w:val="8"/>
        </w:numPr>
        <w:tabs>
          <w:tab w:val="left" w:pos="567"/>
        </w:tabs>
        <w:spacing w:line="240" w:lineRule="auto"/>
        <w:ind w:left="567" w:right="-2" w:hanging="567"/>
        <w:rPr>
          <w:rFonts w:ascii="Times New Roman" w:eastAsia="Times New Roman" w:hAnsi="Times New Roman" w:cs="Times New Roman"/>
          <w:szCs w:val="20"/>
          <w:lang w:eastAsia="lt-LT"/>
        </w:rPr>
      </w:pPr>
      <w:r w:rsidRPr="00B03C82">
        <w:rPr>
          <w:rFonts w:ascii="Times New Roman" w:hAnsi="Times New Roman"/>
        </w:rPr>
        <w:t xml:space="preserve">Neišmeskite šio lapelio, nes vėl gali prireikti jį perskaityti. </w:t>
      </w:r>
    </w:p>
    <w:p w14:paraId="363FBF88" w14:textId="77777777" w:rsidR="002A5397" w:rsidRPr="00B03C82" w:rsidRDefault="002A5397" w:rsidP="00B03C82">
      <w:pPr>
        <w:numPr>
          <w:ilvl w:val="0"/>
          <w:numId w:val="8"/>
        </w:numPr>
        <w:tabs>
          <w:tab w:val="left" w:pos="567"/>
        </w:tabs>
        <w:spacing w:line="240" w:lineRule="auto"/>
        <w:ind w:left="567" w:right="-2" w:hanging="567"/>
        <w:rPr>
          <w:rFonts w:ascii="Times New Roman" w:eastAsia="Times New Roman" w:hAnsi="Times New Roman" w:cs="Times New Roman"/>
          <w:szCs w:val="20"/>
          <w:lang w:eastAsia="lt-LT"/>
        </w:rPr>
      </w:pPr>
      <w:r w:rsidRPr="00B03C82">
        <w:rPr>
          <w:rFonts w:ascii="Times New Roman" w:hAnsi="Times New Roman"/>
        </w:rPr>
        <w:t>Jeigu kiltų daugiau klausimų, kreipkitės į gydytoją arba slaugytoją.</w:t>
      </w:r>
    </w:p>
    <w:p w14:paraId="46A38EE3" w14:textId="77777777" w:rsidR="002A5397" w:rsidRPr="00B03C82" w:rsidRDefault="002A5397" w:rsidP="00B03C82">
      <w:pPr>
        <w:numPr>
          <w:ilvl w:val="0"/>
          <w:numId w:val="8"/>
        </w:numPr>
        <w:tabs>
          <w:tab w:val="left" w:pos="567"/>
        </w:tabs>
        <w:spacing w:line="240" w:lineRule="auto"/>
        <w:ind w:left="567" w:hanging="567"/>
        <w:rPr>
          <w:rFonts w:ascii="Times New Roman" w:eastAsia="Times New Roman" w:hAnsi="Times New Roman" w:cs="Times New Roman"/>
          <w:szCs w:val="20"/>
          <w:lang w:eastAsia="lt-LT"/>
        </w:rPr>
      </w:pPr>
      <w:r w:rsidRPr="00B03C82">
        <w:rPr>
          <w:rFonts w:ascii="Times New Roman" w:hAnsi="Times New Roman"/>
        </w:rPr>
        <w:t>Jeigu pasireiškė šalutinis poveikis (net jeigu jis šiame lapelyje nenurodytas), kreipkitės į gydytoją arba slaugytoją. Žr. 4 skyrių.</w:t>
      </w:r>
    </w:p>
    <w:p w14:paraId="0BAD6313" w14:textId="77777777" w:rsidR="002A5397" w:rsidRPr="00B03C82" w:rsidRDefault="002A5397" w:rsidP="00E75618">
      <w:pPr>
        <w:spacing w:line="240" w:lineRule="auto"/>
        <w:ind w:right="-2"/>
        <w:rPr>
          <w:rFonts w:ascii="Times New Roman" w:hAnsi="Times New Roman"/>
        </w:rPr>
      </w:pPr>
    </w:p>
    <w:p w14:paraId="15BE83C1" w14:textId="77777777" w:rsidR="002A5397" w:rsidRPr="00B03C82" w:rsidRDefault="002A5397" w:rsidP="00E75618">
      <w:pPr>
        <w:keepNext/>
        <w:numPr>
          <w:ilvl w:val="12"/>
          <w:numId w:val="0"/>
        </w:numPr>
        <w:spacing w:line="240" w:lineRule="auto"/>
        <w:ind w:right="-2"/>
        <w:outlineLvl w:val="0"/>
        <w:rPr>
          <w:rFonts w:ascii="Times New Roman" w:eastAsia="Times New Roman" w:hAnsi="Times New Roman" w:cs="Times New Roman"/>
          <w:szCs w:val="20"/>
          <w:lang w:eastAsia="lt-LT"/>
        </w:rPr>
      </w:pPr>
      <w:r w:rsidRPr="00B03C82">
        <w:rPr>
          <w:rFonts w:ascii="Times New Roman" w:hAnsi="Times New Roman"/>
          <w:b/>
        </w:rPr>
        <w:t>Apie ką rašoma šiame lapelyje?</w:t>
      </w:r>
    </w:p>
    <w:p w14:paraId="48D15143" w14:textId="77777777" w:rsidR="002A5397" w:rsidRPr="00B03C82" w:rsidRDefault="002A5397" w:rsidP="00E75618">
      <w:pPr>
        <w:numPr>
          <w:ilvl w:val="12"/>
          <w:numId w:val="0"/>
        </w:numPr>
        <w:spacing w:line="240" w:lineRule="auto"/>
        <w:ind w:right="-2"/>
        <w:outlineLvl w:val="0"/>
        <w:rPr>
          <w:rFonts w:ascii="Times New Roman" w:hAnsi="Times New Roman"/>
        </w:rPr>
      </w:pPr>
    </w:p>
    <w:p w14:paraId="2127627D" w14:textId="77777777" w:rsidR="002A5397" w:rsidRPr="00B03C82" w:rsidRDefault="002A5397" w:rsidP="00B03C82">
      <w:pPr>
        <w:numPr>
          <w:ilvl w:val="12"/>
          <w:numId w:val="0"/>
        </w:numPr>
        <w:tabs>
          <w:tab w:val="left" w:pos="0"/>
        </w:tabs>
        <w:spacing w:line="240" w:lineRule="auto"/>
        <w:ind w:left="567" w:right="-29" w:hanging="567"/>
        <w:rPr>
          <w:rFonts w:ascii="Times New Roman" w:hAnsi="Times New Roman"/>
        </w:rPr>
      </w:pPr>
      <w:r w:rsidRPr="00B03C82">
        <w:rPr>
          <w:rFonts w:ascii="Times New Roman" w:hAnsi="Times New Roman"/>
        </w:rPr>
        <w:t>1.</w:t>
      </w:r>
      <w:r w:rsidRPr="00B03C82">
        <w:rPr>
          <w:rFonts w:ascii="Times New Roman" w:hAnsi="Times New Roman"/>
        </w:rPr>
        <w:tab/>
        <w:t xml:space="preserve">Kas yra Potassium Chloride/ Sodium Chloride Fresenius 1,5 mg/9 mg/ml ir kam jis vartojamas </w:t>
      </w:r>
    </w:p>
    <w:p w14:paraId="7EFA2581" w14:textId="77777777" w:rsidR="002A5397" w:rsidRPr="00B03C82" w:rsidRDefault="002A5397" w:rsidP="00B03C82">
      <w:pPr>
        <w:numPr>
          <w:ilvl w:val="12"/>
          <w:numId w:val="0"/>
        </w:numPr>
        <w:tabs>
          <w:tab w:val="left" w:pos="0"/>
        </w:tabs>
        <w:spacing w:line="240" w:lineRule="auto"/>
        <w:ind w:left="567" w:right="-29" w:hanging="567"/>
        <w:rPr>
          <w:rFonts w:ascii="Times New Roman" w:hAnsi="Times New Roman"/>
        </w:rPr>
      </w:pPr>
      <w:r w:rsidRPr="00B03C82">
        <w:rPr>
          <w:rFonts w:ascii="Times New Roman" w:hAnsi="Times New Roman"/>
        </w:rPr>
        <w:t>2.</w:t>
      </w:r>
      <w:r w:rsidRPr="00B03C82">
        <w:rPr>
          <w:rFonts w:ascii="Times New Roman" w:hAnsi="Times New Roman"/>
        </w:rPr>
        <w:tab/>
        <w:t xml:space="preserve">Kas žinotina prieš vartojant Potassium Chloride/ Sodium Chloride Fresenius 1,5 mg/9 mg/ml </w:t>
      </w:r>
    </w:p>
    <w:p w14:paraId="5D7DCCBC" w14:textId="77777777" w:rsidR="002A5397" w:rsidRPr="00B03C82" w:rsidRDefault="002A5397" w:rsidP="00B03C82">
      <w:pPr>
        <w:numPr>
          <w:ilvl w:val="12"/>
          <w:numId w:val="0"/>
        </w:numPr>
        <w:tabs>
          <w:tab w:val="left" w:pos="0"/>
        </w:tabs>
        <w:spacing w:line="240" w:lineRule="auto"/>
        <w:ind w:left="567" w:right="-29" w:hanging="567"/>
        <w:rPr>
          <w:rFonts w:ascii="Times New Roman" w:hAnsi="Times New Roman"/>
        </w:rPr>
      </w:pPr>
      <w:r w:rsidRPr="00B03C82">
        <w:rPr>
          <w:rFonts w:ascii="Times New Roman" w:hAnsi="Times New Roman"/>
        </w:rPr>
        <w:t>3.</w:t>
      </w:r>
      <w:r w:rsidRPr="00B03C82">
        <w:rPr>
          <w:rFonts w:ascii="Times New Roman" w:hAnsi="Times New Roman"/>
        </w:rPr>
        <w:tab/>
        <w:t>Kaip vartoti Potassium Chloride/ Sodium Chloride Fresenius 1,5 mg/9 mg/ml</w:t>
      </w:r>
    </w:p>
    <w:p w14:paraId="3E242057" w14:textId="77777777" w:rsidR="002A5397" w:rsidRPr="00B03C82" w:rsidRDefault="002A5397" w:rsidP="00B03C82">
      <w:pPr>
        <w:numPr>
          <w:ilvl w:val="12"/>
          <w:numId w:val="0"/>
        </w:numPr>
        <w:tabs>
          <w:tab w:val="left" w:pos="0"/>
        </w:tabs>
        <w:spacing w:line="240" w:lineRule="auto"/>
        <w:ind w:left="567" w:right="-29" w:hanging="567"/>
        <w:rPr>
          <w:rFonts w:ascii="Times New Roman" w:eastAsia="Times New Roman" w:hAnsi="Times New Roman" w:cs="Times New Roman"/>
          <w:szCs w:val="20"/>
          <w:lang w:eastAsia="lt-LT"/>
        </w:rPr>
      </w:pPr>
      <w:r w:rsidRPr="00B03C82">
        <w:rPr>
          <w:rFonts w:ascii="Times New Roman" w:hAnsi="Times New Roman"/>
        </w:rPr>
        <w:t>4.</w:t>
      </w:r>
      <w:r w:rsidRPr="00B03C82">
        <w:rPr>
          <w:rFonts w:ascii="Times New Roman" w:hAnsi="Times New Roman"/>
        </w:rPr>
        <w:tab/>
        <w:t xml:space="preserve">Galimas šalutinis poveikis </w:t>
      </w:r>
    </w:p>
    <w:p w14:paraId="0AF96D7E" w14:textId="77777777" w:rsidR="002A5397" w:rsidRPr="00B03C82" w:rsidRDefault="002A5397" w:rsidP="00E75618">
      <w:pPr>
        <w:tabs>
          <w:tab w:val="left" w:pos="0"/>
        </w:tabs>
        <w:spacing w:line="240" w:lineRule="auto"/>
        <w:ind w:left="567" w:right="-29" w:hanging="567"/>
        <w:rPr>
          <w:rFonts w:ascii="Times New Roman" w:hAnsi="Times New Roman"/>
        </w:rPr>
      </w:pPr>
      <w:r w:rsidRPr="00B03C82">
        <w:rPr>
          <w:rFonts w:ascii="Times New Roman" w:hAnsi="Times New Roman"/>
        </w:rPr>
        <w:t>5.</w:t>
      </w:r>
      <w:r w:rsidRPr="00B03C82">
        <w:rPr>
          <w:rFonts w:ascii="Times New Roman" w:hAnsi="Times New Roman"/>
        </w:rPr>
        <w:tab/>
        <w:t>Kaip laikyti Potassium Chloride/ Sodium Chloride Fresenius 1,5 mg/9 mg/ml</w:t>
      </w:r>
    </w:p>
    <w:p w14:paraId="1DEA43FB" w14:textId="77777777" w:rsidR="002A5397" w:rsidRPr="00B03C82" w:rsidRDefault="002A5397" w:rsidP="00E75618">
      <w:pPr>
        <w:tabs>
          <w:tab w:val="left" w:pos="0"/>
        </w:tabs>
        <w:spacing w:line="240" w:lineRule="auto"/>
        <w:ind w:left="567" w:right="-29" w:hanging="567"/>
        <w:rPr>
          <w:rFonts w:ascii="Times New Roman" w:eastAsia="Times New Roman" w:hAnsi="Times New Roman" w:cs="Times New Roman"/>
          <w:szCs w:val="20"/>
          <w:lang w:eastAsia="lt-LT"/>
        </w:rPr>
      </w:pPr>
      <w:r w:rsidRPr="00B03C82">
        <w:rPr>
          <w:rFonts w:ascii="Times New Roman" w:hAnsi="Times New Roman"/>
        </w:rPr>
        <w:t>6.</w:t>
      </w:r>
      <w:r w:rsidRPr="00B03C82">
        <w:rPr>
          <w:rFonts w:ascii="Times New Roman" w:hAnsi="Times New Roman"/>
        </w:rPr>
        <w:tab/>
        <w:t>Pakuotės turinys ir kita i</w:t>
      </w:r>
      <w:r w:rsidRPr="002A5397">
        <w:t>nformacija</w:t>
      </w:r>
    </w:p>
    <w:p w14:paraId="3F3EB96B" w14:textId="77777777" w:rsidR="002A5397" w:rsidRPr="00B03C82" w:rsidRDefault="002A5397" w:rsidP="00E75618">
      <w:pPr>
        <w:numPr>
          <w:ilvl w:val="12"/>
          <w:numId w:val="0"/>
        </w:numPr>
        <w:spacing w:line="240" w:lineRule="auto"/>
        <w:ind w:right="-2"/>
        <w:rPr>
          <w:rFonts w:ascii="Times New Roman" w:hAnsi="Times New Roman"/>
        </w:rPr>
      </w:pPr>
    </w:p>
    <w:p w14:paraId="645C116A" w14:textId="77777777" w:rsidR="002A5397" w:rsidRPr="00B03C82" w:rsidRDefault="002A5397" w:rsidP="00E75618">
      <w:pPr>
        <w:numPr>
          <w:ilvl w:val="12"/>
          <w:numId w:val="0"/>
        </w:numPr>
        <w:spacing w:line="240" w:lineRule="auto"/>
        <w:rPr>
          <w:rFonts w:ascii="Times New Roman" w:hAnsi="Times New Roman"/>
        </w:rPr>
      </w:pPr>
    </w:p>
    <w:p w14:paraId="3B14FDA7" w14:textId="77777777" w:rsidR="002A5397" w:rsidRPr="00B03C82" w:rsidRDefault="002A5397" w:rsidP="00B03C82">
      <w:pPr>
        <w:tabs>
          <w:tab w:val="left" w:pos="567"/>
        </w:tabs>
        <w:spacing w:line="240" w:lineRule="auto"/>
        <w:ind w:right="-2"/>
        <w:rPr>
          <w:rFonts w:ascii="Times New Roman" w:hAnsi="Times New Roman"/>
          <w:b/>
        </w:rPr>
      </w:pPr>
      <w:r w:rsidRPr="00B03C82">
        <w:rPr>
          <w:rFonts w:ascii="Times New Roman" w:hAnsi="Times New Roman"/>
          <w:b/>
        </w:rPr>
        <w:t>1.</w:t>
      </w:r>
      <w:r w:rsidRPr="00B03C82">
        <w:rPr>
          <w:rFonts w:ascii="Times New Roman" w:hAnsi="Times New Roman"/>
          <w:b/>
        </w:rPr>
        <w:tab/>
        <w:t xml:space="preserve">Kas yra Potassium Chloride/ Sodium Chloride Fresenius 1,5 mg/9 mg/ml ir kam jis </w:t>
      </w:r>
      <w:r w:rsidRPr="002A5397">
        <w:rPr>
          <w:b/>
        </w:rPr>
        <w:tab/>
        <w:t>vartojamas</w:t>
      </w:r>
    </w:p>
    <w:p w14:paraId="2F53C9F5" w14:textId="77777777" w:rsidR="002A5397" w:rsidRPr="00B03C82" w:rsidRDefault="002A5397" w:rsidP="00E75618">
      <w:pPr>
        <w:numPr>
          <w:ilvl w:val="12"/>
          <w:numId w:val="0"/>
        </w:numPr>
        <w:spacing w:line="240" w:lineRule="auto"/>
        <w:rPr>
          <w:rFonts w:ascii="Times New Roman" w:hAnsi="Times New Roman"/>
        </w:rPr>
      </w:pPr>
    </w:p>
    <w:p w14:paraId="3C77911F" w14:textId="77777777" w:rsidR="002A5397" w:rsidRPr="00B03C82" w:rsidRDefault="002A5397" w:rsidP="00E75618">
      <w:pPr>
        <w:autoSpaceDE w:val="0"/>
        <w:autoSpaceDN w:val="0"/>
        <w:adjustRightInd w:val="0"/>
        <w:spacing w:line="240" w:lineRule="auto"/>
        <w:rPr>
          <w:rFonts w:ascii="Times New Roman" w:hAnsi="Times New Roman"/>
          <w:color w:val="231F20"/>
        </w:rPr>
      </w:pPr>
      <w:r w:rsidRPr="00B03C82">
        <w:rPr>
          <w:rFonts w:ascii="Times New Roman" w:hAnsi="Times New Roman"/>
        </w:rPr>
        <w:t xml:space="preserve">Potassium Chloride/ Sodium Chloride Fresenius 1,5 mg/9 mg/ml yra kalio chlorido ir nario chlorido tirpalas vandenyje. Kalio chloridas ir natrio </w:t>
      </w:r>
      <w:r w:rsidRPr="002A5397">
        <w:t>chloridas yra cheminės medžiagos (dažnai vadinamos druskomis), kurių įprastai yra kraujyje.</w:t>
      </w:r>
      <w:r w:rsidRPr="002A5397">
        <w:rPr>
          <w:color w:val="231F20"/>
        </w:rPr>
        <w:t xml:space="preserve"> </w:t>
      </w:r>
    </w:p>
    <w:p w14:paraId="5207394A" w14:textId="77777777" w:rsidR="002A5397" w:rsidRPr="00B03C82" w:rsidRDefault="002A5397" w:rsidP="00E75618">
      <w:pPr>
        <w:autoSpaceDE w:val="0"/>
        <w:autoSpaceDN w:val="0"/>
        <w:adjustRightInd w:val="0"/>
        <w:spacing w:line="240" w:lineRule="auto"/>
        <w:rPr>
          <w:rFonts w:ascii="Times New Roman" w:hAnsi="Times New Roman"/>
          <w:color w:val="231F20"/>
        </w:rPr>
      </w:pPr>
    </w:p>
    <w:p w14:paraId="7A2D9C5A" w14:textId="77777777" w:rsidR="002A5397" w:rsidRPr="00B03C82" w:rsidRDefault="002A5397" w:rsidP="00E75618">
      <w:pPr>
        <w:autoSpaceDE w:val="0"/>
        <w:autoSpaceDN w:val="0"/>
        <w:adjustRightInd w:val="0"/>
        <w:spacing w:line="240" w:lineRule="auto"/>
        <w:rPr>
          <w:rFonts w:ascii="Times New Roman" w:hAnsi="Times New Roman" w:cs="Times New Roman"/>
          <w:color w:val="231F20"/>
          <w:szCs w:val="20"/>
          <w:lang w:eastAsia="lt-LT"/>
        </w:rPr>
      </w:pPr>
      <w:r w:rsidRPr="00B03C82">
        <w:rPr>
          <w:rFonts w:ascii="Times New Roman" w:hAnsi="Times New Roman"/>
          <w:color w:val="231F20"/>
        </w:rPr>
        <w:t>Šio vaisto vartojama gydymui ir profilaktikai:</w:t>
      </w:r>
    </w:p>
    <w:p w14:paraId="42D42C0B" w14:textId="77777777" w:rsidR="002A5397" w:rsidRPr="00B03C82" w:rsidRDefault="002A5397" w:rsidP="00B03C82">
      <w:pPr>
        <w:numPr>
          <w:ilvl w:val="0"/>
          <w:numId w:val="12"/>
        </w:numPr>
        <w:tabs>
          <w:tab w:val="left" w:pos="567"/>
        </w:tabs>
        <w:autoSpaceDE w:val="0"/>
        <w:autoSpaceDN w:val="0"/>
        <w:adjustRightInd w:val="0"/>
        <w:spacing w:line="240" w:lineRule="auto"/>
        <w:ind w:left="567" w:hanging="567"/>
        <w:contextualSpacing/>
        <w:rPr>
          <w:rFonts w:ascii="Times New Roman" w:hAnsi="Times New Roman" w:cs="Times New Roman"/>
          <w:color w:val="231F20"/>
          <w:szCs w:val="20"/>
          <w:lang w:eastAsia="lt-LT"/>
        </w:rPr>
      </w:pPr>
      <w:r w:rsidRPr="00B03C82">
        <w:rPr>
          <w:rFonts w:ascii="Times New Roman" w:hAnsi="Times New Roman"/>
          <w:color w:val="231F20"/>
        </w:rPr>
        <w:t xml:space="preserve">kalio netekimo iš organizmo (pvz., po gydymo tam tikrais diuretikais, t. y. šlapimo išsiskyrimą skatinančiomis tabletėmis); </w:t>
      </w:r>
    </w:p>
    <w:p w14:paraId="60AA8BDE" w14:textId="77777777" w:rsidR="002A5397" w:rsidRPr="00B03C82" w:rsidRDefault="002A5397" w:rsidP="00B03C82">
      <w:pPr>
        <w:numPr>
          <w:ilvl w:val="0"/>
          <w:numId w:val="12"/>
        </w:numPr>
        <w:tabs>
          <w:tab w:val="left" w:pos="567"/>
        </w:tabs>
        <w:autoSpaceDE w:val="0"/>
        <w:autoSpaceDN w:val="0"/>
        <w:adjustRightInd w:val="0"/>
        <w:spacing w:line="240" w:lineRule="auto"/>
        <w:ind w:left="567" w:hanging="567"/>
        <w:contextualSpacing/>
        <w:rPr>
          <w:rFonts w:ascii="Times New Roman" w:hAnsi="Times New Roman"/>
          <w:color w:val="231F20"/>
        </w:rPr>
      </w:pPr>
      <w:r w:rsidRPr="00B03C82">
        <w:rPr>
          <w:rFonts w:ascii="Times New Roman" w:hAnsi="Times New Roman"/>
        </w:rPr>
        <w:t>mažo kalio kiekio kraujyje (hipokalemijos), esant situacijoms, kurias gali sukelti kalio chlorido ir vandens netekimas, įskaitant:</w:t>
      </w:r>
    </w:p>
    <w:p w14:paraId="09C4B6BE" w14:textId="77777777" w:rsidR="002A5397" w:rsidRPr="00B03C82" w:rsidRDefault="002A5397" w:rsidP="00B03C82">
      <w:pPr>
        <w:numPr>
          <w:ilvl w:val="1"/>
          <w:numId w:val="15"/>
        </w:numPr>
        <w:tabs>
          <w:tab w:val="left" w:pos="567"/>
        </w:tabs>
        <w:autoSpaceDE w:val="0"/>
        <w:autoSpaceDN w:val="0"/>
        <w:adjustRightInd w:val="0"/>
        <w:spacing w:line="240" w:lineRule="auto"/>
        <w:ind w:left="1134" w:hanging="567"/>
        <w:contextualSpacing/>
        <w:rPr>
          <w:rFonts w:ascii="Times New Roman" w:hAnsi="Times New Roman" w:cs="Times New Roman"/>
          <w:color w:val="231F20"/>
          <w:szCs w:val="20"/>
          <w:lang w:eastAsia="lt-LT"/>
        </w:rPr>
      </w:pPr>
      <w:r w:rsidRPr="00B03C82">
        <w:rPr>
          <w:rFonts w:ascii="Times New Roman" w:hAnsi="Times New Roman"/>
        </w:rPr>
        <w:t>būkles, kai negalite valgyti ar gerti dėl ligos ar operacijos;</w:t>
      </w:r>
    </w:p>
    <w:p w14:paraId="5AA34A7F" w14:textId="77777777" w:rsidR="002A5397" w:rsidRPr="00B03C82" w:rsidRDefault="002A5397" w:rsidP="00B03C82">
      <w:pPr>
        <w:numPr>
          <w:ilvl w:val="1"/>
          <w:numId w:val="15"/>
        </w:numPr>
        <w:tabs>
          <w:tab w:val="left" w:pos="567"/>
        </w:tabs>
        <w:autoSpaceDE w:val="0"/>
        <w:autoSpaceDN w:val="0"/>
        <w:adjustRightInd w:val="0"/>
        <w:spacing w:line="240" w:lineRule="auto"/>
        <w:ind w:left="1134" w:hanging="567"/>
        <w:contextualSpacing/>
        <w:rPr>
          <w:rFonts w:ascii="Times New Roman" w:hAnsi="Times New Roman" w:cs="Times New Roman"/>
          <w:color w:val="231F20"/>
          <w:szCs w:val="20"/>
          <w:lang w:eastAsia="lt-LT"/>
        </w:rPr>
      </w:pPr>
      <w:r w:rsidRPr="00B03C82">
        <w:rPr>
          <w:rFonts w:ascii="Times New Roman" w:hAnsi="Times New Roman"/>
        </w:rPr>
        <w:t>būklę, kai labai prakaituojate dėl didelės kūno temperatūros;</w:t>
      </w:r>
    </w:p>
    <w:p w14:paraId="456DE22C" w14:textId="77777777" w:rsidR="002A5397" w:rsidRPr="00B03C82" w:rsidRDefault="002A5397" w:rsidP="00B03C82">
      <w:pPr>
        <w:numPr>
          <w:ilvl w:val="0"/>
          <w:numId w:val="12"/>
        </w:numPr>
        <w:tabs>
          <w:tab w:val="left" w:pos="567"/>
        </w:tabs>
        <w:autoSpaceDE w:val="0"/>
        <w:autoSpaceDN w:val="0"/>
        <w:adjustRightInd w:val="0"/>
        <w:spacing w:line="240" w:lineRule="auto"/>
        <w:ind w:left="567" w:hanging="567"/>
        <w:contextualSpacing/>
        <w:rPr>
          <w:rFonts w:ascii="Times New Roman" w:hAnsi="Times New Roman" w:cs="Times New Roman"/>
          <w:color w:val="231F20"/>
          <w:szCs w:val="20"/>
          <w:lang w:eastAsia="lt-LT"/>
        </w:rPr>
      </w:pPr>
      <w:r w:rsidRPr="00B03C82">
        <w:rPr>
          <w:rFonts w:ascii="Times New Roman" w:hAnsi="Times New Roman"/>
        </w:rPr>
        <w:t>būklių, kai organizme netenkama natrio chlorido ir vandens.</w:t>
      </w:r>
    </w:p>
    <w:p w14:paraId="238A8B60" w14:textId="77777777" w:rsidR="002A5397" w:rsidRPr="00B03C82" w:rsidRDefault="002A5397" w:rsidP="00E75618">
      <w:pPr>
        <w:autoSpaceDE w:val="0"/>
        <w:autoSpaceDN w:val="0"/>
        <w:adjustRightInd w:val="0"/>
        <w:spacing w:line="240" w:lineRule="auto"/>
        <w:rPr>
          <w:rFonts w:ascii="Times New Roman" w:hAnsi="Times New Roman"/>
          <w:color w:val="231F20"/>
        </w:rPr>
      </w:pPr>
    </w:p>
    <w:p w14:paraId="1511B01A" w14:textId="77777777" w:rsidR="002A5397" w:rsidRPr="00B03C82" w:rsidRDefault="002A5397" w:rsidP="00E75618">
      <w:pPr>
        <w:spacing w:line="240" w:lineRule="auto"/>
        <w:ind w:right="-2"/>
        <w:rPr>
          <w:rFonts w:ascii="Times New Roman" w:hAnsi="Times New Roman"/>
        </w:rPr>
      </w:pPr>
    </w:p>
    <w:p w14:paraId="629DA132" w14:textId="77777777" w:rsidR="002A5397" w:rsidRPr="00B03C82" w:rsidRDefault="002A5397" w:rsidP="00B03C82">
      <w:pPr>
        <w:tabs>
          <w:tab w:val="left" w:pos="567"/>
        </w:tabs>
        <w:spacing w:line="240" w:lineRule="auto"/>
        <w:ind w:right="-2"/>
        <w:rPr>
          <w:rFonts w:ascii="Times New Roman" w:hAnsi="Times New Roman"/>
          <w:b/>
        </w:rPr>
      </w:pPr>
      <w:r w:rsidRPr="00B03C82">
        <w:rPr>
          <w:rFonts w:ascii="Times New Roman" w:hAnsi="Times New Roman"/>
          <w:b/>
        </w:rPr>
        <w:t>2.</w:t>
      </w:r>
      <w:r w:rsidRPr="00B03C82">
        <w:rPr>
          <w:rFonts w:ascii="Times New Roman" w:hAnsi="Times New Roman"/>
          <w:b/>
        </w:rPr>
        <w:tab/>
        <w:t xml:space="preserve">Kas žinotina prieš vartojant Potassium Chloride/ Sodium Chloride Fresenius 1,5 mg/9 </w:t>
      </w:r>
      <w:r w:rsidRPr="002A5397">
        <w:rPr>
          <w:b/>
        </w:rPr>
        <w:tab/>
        <w:t xml:space="preserve">mg/ml </w:t>
      </w:r>
    </w:p>
    <w:p w14:paraId="543DED81" w14:textId="77777777" w:rsidR="002A5397" w:rsidRPr="00B03C82" w:rsidRDefault="002A5397" w:rsidP="00E75618">
      <w:pPr>
        <w:numPr>
          <w:ilvl w:val="12"/>
          <w:numId w:val="0"/>
        </w:numPr>
        <w:spacing w:line="240" w:lineRule="auto"/>
        <w:outlineLvl w:val="0"/>
        <w:rPr>
          <w:rFonts w:ascii="Times New Roman" w:hAnsi="Times New Roman"/>
          <w:i/>
        </w:rPr>
      </w:pPr>
    </w:p>
    <w:p w14:paraId="66CD4EBE" w14:textId="77777777" w:rsidR="002A5397" w:rsidRPr="00B03C82" w:rsidRDefault="002A5397" w:rsidP="00E75618">
      <w:pPr>
        <w:numPr>
          <w:ilvl w:val="12"/>
          <w:numId w:val="0"/>
        </w:numPr>
        <w:spacing w:line="240" w:lineRule="auto"/>
        <w:outlineLvl w:val="0"/>
        <w:rPr>
          <w:rFonts w:ascii="Times New Roman" w:hAnsi="Times New Roman"/>
        </w:rPr>
      </w:pPr>
      <w:r w:rsidRPr="00B03C82">
        <w:rPr>
          <w:rFonts w:ascii="Times New Roman" w:hAnsi="Times New Roman"/>
          <w:b/>
        </w:rPr>
        <w:t>Potassium Chloride/ Sodium Chloride Fresenius 1,5 mg/9 mg/ml vartoti negalima:</w:t>
      </w:r>
    </w:p>
    <w:p w14:paraId="6D52C9E7" w14:textId="77777777" w:rsidR="002A5397" w:rsidRPr="00B03C82" w:rsidRDefault="002A5397" w:rsidP="00B03C82">
      <w:pPr>
        <w:numPr>
          <w:ilvl w:val="0"/>
          <w:numId w:val="5"/>
        </w:numPr>
        <w:tabs>
          <w:tab w:val="left" w:pos="567"/>
        </w:tabs>
        <w:spacing w:line="240" w:lineRule="auto"/>
        <w:ind w:left="567" w:hanging="567"/>
        <w:rPr>
          <w:rFonts w:ascii="Times New Roman" w:hAnsi="Times New Roman"/>
        </w:rPr>
      </w:pPr>
      <w:r w:rsidRPr="00B03C82">
        <w:rPr>
          <w:rFonts w:ascii="Times New Roman" w:hAnsi="Times New Roman"/>
        </w:rPr>
        <w:t>jeigu kalio kiekis kraujyje yra didesnis nei normalus (yra hiperkalemija);</w:t>
      </w:r>
    </w:p>
    <w:p w14:paraId="1C189EED" w14:textId="77777777" w:rsidR="002A5397" w:rsidRPr="00B03C82" w:rsidRDefault="002A5397" w:rsidP="00B03C82">
      <w:pPr>
        <w:numPr>
          <w:ilvl w:val="0"/>
          <w:numId w:val="5"/>
        </w:numPr>
        <w:tabs>
          <w:tab w:val="left" w:pos="567"/>
        </w:tabs>
        <w:spacing w:line="240" w:lineRule="auto"/>
        <w:ind w:left="567" w:hanging="567"/>
        <w:rPr>
          <w:rFonts w:ascii="Times New Roman" w:hAnsi="Times New Roman"/>
        </w:rPr>
      </w:pPr>
      <w:r w:rsidRPr="00B03C82">
        <w:rPr>
          <w:rFonts w:ascii="Times New Roman" w:hAnsi="Times New Roman"/>
        </w:rPr>
        <w:t>jeigu chloridų kiekis kraujyje yra didesnis nei normalus (yra hiperchloremi</w:t>
      </w:r>
      <w:r w:rsidRPr="002A5397">
        <w:t>ja</w:t>
      </w:r>
      <w:r w:rsidRPr="00B03C82">
        <w:rPr>
          <w:rFonts w:ascii="Times New Roman" w:hAnsi="Times New Roman"/>
        </w:rPr>
        <w:t>);</w:t>
      </w:r>
    </w:p>
    <w:p w14:paraId="7795B53F" w14:textId="77777777" w:rsidR="002A5397" w:rsidRPr="00B03C82" w:rsidRDefault="002A5397" w:rsidP="00B03C82">
      <w:pPr>
        <w:numPr>
          <w:ilvl w:val="0"/>
          <w:numId w:val="5"/>
        </w:numPr>
        <w:tabs>
          <w:tab w:val="left" w:pos="567"/>
        </w:tabs>
        <w:spacing w:line="240" w:lineRule="auto"/>
        <w:ind w:left="567" w:hanging="567"/>
        <w:rPr>
          <w:rFonts w:ascii="Times New Roman" w:hAnsi="Times New Roman"/>
        </w:rPr>
      </w:pPr>
      <w:r w:rsidRPr="00B03C82">
        <w:rPr>
          <w:rFonts w:ascii="Times New Roman" w:hAnsi="Times New Roman"/>
        </w:rPr>
        <w:t>jeigu natrio kiekis kraujyje yra didesnis nei normalus (yra hipernatremija);</w:t>
      </w:r>
    </w:p>
    <w:p w14:paraId="45573935" w14:textId="77777777" w:rsidR="002A5397" w:rsidRPr="00B03C82" w:rsidRDefault="002A5397" w:rsidP="00B03C82">
      <w:pPr>
        <w:numPr>
          <w:ilvl w:val="0"/>
          <w:numId w:val="5"/>
        </w:numPr>
        <w:tabs>
          <w:tab w:val="left" w:pos="567"/>
        </w:tabs>
        <w:spacing w:line="240" w:lineRule="auto"/>
        <w:ind w:left="567" w:hanging="567"/>
        <w:rPr>
          <w:rFonts w:ascii="Times New Roman" w:eastAsia="Times New Roman" w:hAnsi="Times New Roman" w:cs="Times New Roman"/>
          <w:szCs w:val="20"/>
          <w:lang w:eastAsia="lt-LT"/>
        </w:rPr>
      </w:pPr>
      <w:r w:rsidRPr="00B03C82">
        <w:rPr>
          <w:rFonts w:ascii="Times New Roman" w:hAnsi="Times New Roman"/>
        </w:rPr>
        <w:t>jeigu yra sunkių inkstų veiklos sutrikimų (gali išsiskirti mažai šlapimo arba jo neišsiskirti visai);</w:t>
      </w:r>
    </w:p>
    <w:p w14:paraId="3E3A81E4" w14:textId="77777777" w:rsidR="002A5397" w:rsidRPr="00B03C82" w:rsidRDefault="002A5397" w:rsidP="00B03C82">
      <w:pPr>
        <w:numPr>
          <w:ilvl w:val="0"/>
          <w:numId w:val="5"/>
        </w:numPr>
        <w:tabs>
          <w:tab w:val="left" w:pos="567"/>
        </w:tabs>
        <w:spacing w:line="240" w:lineRule="auto"/>
        <w:ind w:left="567" w:hanging="567"/>
        <w:rPr>
          <w:rFonts w:ascii="Times New Roman" w:hAnsi="Times New Roman"/>
        </w:rPr>
      </w:pPr>
      <w:r w:rsidRPr="00B03C82">
        <w:rPr>
          <w:rFonts w:ascii="Times New Roman" w:hAnsi="Times New Roman"/>
        </w:rPr>
        <w:t>jeigu sergate širdies nepakankamumu, kuris nėra tinkamai gydomas (yra de</w:t>
      </w:r>
      <w:r w:rsidRPr="002A5397">
        <w:t>kompensuotas</w:t>
      </w:r>
      <w:r w:rsidRPr="00B03C82">
        <w:rPr>
          <w:rFonts w:ascii="Times New Roman" w:hAnsi="Times New Roman"/>
        </w:rPr>
        <w:t xml:space="preserve"> širdies nepakankamumas) ir sukelia tokių simptomų kaip:</w:t>
      </w:r>
    </w:p>
    <w:p w14:paraId="6595E749" w14:textId="77777777" w:rsidR="002A5397" w:rsidRPr="00B03C82" w:rsidRDefault="002A5397" w:rsidP="00B03C82">
      <w:pPr>
        <w:numPr>
          <w:ilvl w:val="1"/>
          <w:numId w:val="16"/>
        </w:numPr>
        <w:tabs>
          <w:tab w:val="left" w:pos="567"/>
        </w:tabs>
        <w:spacing w:line="240" w:lineRule="auto"/>
        <w:ind w:left="1134" w:hanging="567"/>
        <w:rPr>
          <w:rFonts w:ascii="Times New Roman" w:eastAsia="Times New Roman" w:hAnsi="Times New Roman" w:cs="Times New Roman"/>
          <w:szCs w:val="20"/>
          <w:lang w:eastAsia="lt-LT"/>
        </w:rPr>
      </w:pPr>
      <w:r w:rsidRPr="00B03C82">
        <w:rPr>
          <w:rFonts w:ascii="Times New Roman" w:hAnsi="Times New Roman"/>
        </w:rPr>
        <w:t>dusulys;</w:t>
      </w:r>
    </w:p>
    <w:p w14:paraId="42D6C518" w14:textId="77777777" w:rsidR="002A5397" w:rsidRPr="00B03C82" w:rsidRDefault="002A5397" w:rsidP="00B03C82">
      <w:pPr>
        <w:numPr>
          <w:ilvl w:val="1"/>
          <w:numId w:val="16"/>
        </w:numPr>
        <w:tabs>
          <w:tab w:val="left" w:pos="567"/>
        </w:tabs>
        <w:spacing w:line="240" w:lineRule="auto"/>
        <w:ind w:left="1134" w:hanging="567"/>
        <w:rPr>
          <w:rFonts w:ascii="Times New Roman" w:eastAsia="Times New Roman" w:hAnsi="Times New Roman" w:cs="Times New Roman"/>
          <w:szCs w:val="20"/>
          <w:lang w:eastAsia="lt-LT"/>
        </w:rPr>
      </w:pPr>
      <w:r w:rsidRPr="00B03C82">
        <w:rPr>
          <w:rFonts w:ascii="Times New Roman" w:hAnsi="Times New Roman"/>
        </w:rPr>
        <w:t>kulkšnių patinimas;</w:t>
      </w:r>
    </w:p>
    <w:p w14:paraId="445400EF" w14:textId="77777777" w:rsidR="002A5397" w:rsidRPr="00B03C82" w:rsidRDefault="002A5397" w:rsidP="00B03C82">
      <w:pPr>
        <w:numPr>
          <w:ilvl w:val="0"/>
          <w:numId w:val="5"/>
        </w:numPr>
        <w:tabs>
          <w:tab w:val="left" w:pos="567"/>
        </w:tabs>
        <w:spacing w:line="240" w:lineRule="auto"/>
        <w:ind w:left="567" w:hanging="567"/>
        <w:rPr>
          <w:rFonts w:ascii="Times New Roman" w:hAnsi="Times New Roman"/>
        </w:rPr>
      </w:pPr>
      <w:r w:rsidRPr="00B03C82">
        <w:rPr>
          <w:rFonts w:ascii="Times New Roman" w:hAnsi="Times New Roman"/>
        </w:rPr>
        <w:t>jeigu yra būklė, kai antinksčių žievė neveikia tinkamai (yra Adisono (</w:t>
      </w:r>
      <w:r w:rsidRPr="00B03C82">
        <w:rPr>
          <w:rFonts w:ascii="Times New Roman" w:hAnsi="Times New Roman"/>
          <w:i/>
        </w:rPr>
        <w:t>Addison</w:t>
      </w:r>
      <w:r w:rsidRPr="00B03C82">
        <w:rPr>
          <w:rFonts w:ascii="Times New Roman" w:hAnsi="Times New Roman"/>
        </w:rPr>
        <w:t>) liga).</w:t>
      </w:r>
    </w:p>
    <w:p w14:paraId="65B4BB25" w14:textId="77777777" w:rsidR="002A5397" w:rsidRPr="00B03C82" w:rsidRDefault="002A5397" w:rsidP="00E75618">
      <w:pPr>
        <w:numPr>
          <w:ilvl w:val="12"/>
          <w:numId w:val="0"/>
        </w:numPr>
        <w:spacing w:line="240" w:lineRule="auto"/>
        <w:rPr>
          <w:rFonts w:ascii="Times New Roman" w:hAnsi="Times New Roman"/>
        </w:rPr>
      </w:pPr>
    </w:p>
    <w:p w14:paraId="617C70FA" w14:textId="77777777" w:rsidR="002A5397" w:rsidRPr="00B03C82" w:rsidRDefault="002A5397" w:rsidP="00E75618">
      <w:pPr>
        <w:numPr>
          <w:ilvl w:val="12"/>
          <w:numId w:val="0"/>
        </w:numPr>
        <w:spacing w:line="240" w:lineRule="auto"/>
        <w:outlineLvl w:val="0"/>
        <w:rPr>
          <w:rFonts w:ascii="Times New Roman" w:eastAsia="Times New Roman" w:hAnsi="Times New Roman" w:cs="Times New Roman"/>
          <w:b/>
          <w:szCs w:val="20"/>
          <w:lang w:eastAsia="lt-LT"/>
        </w:rPr>
      </w:pPr>
      <w:r w:rsidRPr="00B03C82">
        <w:rPr>
          <w:rFonts w:ascii="Times New Roman" w:hAnsi="Times New Roman"/>
          <w:b/>
        </w:rPr>
        <w:t xml:space="preserve">Įspėjimai ir atsargumo priemonės </w:t>
      </w:r>
    </w:p>
    <w:p w14:paraId="7E070E4B" w14:textId="77777777" w:rsidR="002A5397" w:rsidRPr="00B03C82" w:rsidRDefault="002A5397" w:rsidP="00E75618">
      <w:pPr>
        <w:numPr>
          <w:ilvl w:val="12"/>
          <w:numId w:val="0"/>
        </w:numPr>
        <w:spacing w:line="240" w:lineRule="auto"/>
        <w:outlineLvl w:val="0"/>
        <w:rPr>
          <w:rFonts w:ascii="Times New Roman" w:eastAsia="Times New Roman" w:hAnsi="Times New Roman" w:cs="Times New Roman"/>
          <w:szCs w:val="20"/>
          <w:lang w:eastAsia="lt-LT"/>
        </w:rPr>
      </w:pPr>
      <w:r w:rsidRPr="00B03C82">
        <w:rPr>
          <w:rFonts w:ascii="Times New Roman" w:hAnsi="Times New Roman"/>
        </w:rPr>
        <w:t>Šiame tirpale esančių medžiagų koncentracija yra didesnė nei kraujyje (tirpalas yra hipertoninis). Gydytojas, apskaičiuodamas dozę, į tai atsižvelgs.</w:t>
      </w:r>
    </w:p>
    <w:p w14:paraId="6FBC4D87" w14:textId="77777777" w:rsidR="002A5397" w:rsidRPr="00B03C82" w:rsidRDefault="002A5397" w:rsidP="00E75618">
      <w:pPr>
        <w:numPr>
          <w:ilvl w:val="12"/>
          <w:numId w:val="0"/>
        </w:numPr>
        <w:spacing w:line="240" w:lineRule="auto"/>
        <w:outlineLvl w:val="0"/>
        <w:rPr>
          <w:rFonts w:ascii="Times New Roman" w:hAnsi="Times New Roman"/>
          <w:b/>
        </w:rPr>
      </w:pPr>
    </w:p>
    <w:p w14:paraId="25F71EAB" w14:textId="77777777" w:rsidR="002A5397" w:rsidRPr="00B03C82" w:rsidRDefault="002A5397" w:rsidP="00E75618">
      <w:pPr>
        <w:numPr>
          <w:ilvl w:val="12"/>
          <w:numId w:val="0"/>
        </w:numPr>
        <w:spacing w:line="240" w:lineRule="auto"/>
        <w:rPr>
          <w:rFonts w:ascii="Times New Roman" w:hAnsi="Times New Roman"/>
        </w:rPr>
      </w:pPr>
      <w:r w:rsidRPr="00B03C82">
        <w:rPr>
          <w:rFonts w:ascii="Times New Roman" w:hAnsi="Times New Roman"/>
        </w:rPr>
        <w:t>Pasitarkite su gydytoju arba slaugytoju, prieš pradėdami vartoti Potassium Chloride/ Sodium Chloride Fresenius 1,5 mg/9 mg/ml, jeigu:</w:t>
      </w:r>
    </w:p>
    <w:p w14:paraId="14604BE2" w14:textId="77777777" w:rsidR="002A5397" w:rsidRPr="00B03C82" w:rsidRDefault="002A5397" w:rsidP="00B03C82">
      <w:pPr>
        <w:numPr>
          <w:ilvl w:val="0"/>
          <w:numId w:val="5"/>
        </w:numPr>
        <w:tabs>
          <w:tab w:val="left" w:pos="567"/>
        </w:tabs>
        <w:spacing w:line="240" w:lineRule="auto"/>
        <w:ind w:left="567" w:hanging="567"/>
        <w:rPr>
          <w:rFonts w:ascii="Times New Roman" w:eastAsia="Times New Roman" w:hAnsi="Times New Roman" w:cs="Times New Roman"/>
          <w:szCs w:val="20"/>
          <w:lang w:eastAsia="lt-LT"/>
        </w:rPr>
      </w:pPr>
      <w:r w:rsidRPr="00B03C82">
        <w:rPr>
          <w:rFonts w:ascii="Times New Roman" w:hAnsi="Times New Roman"/>
        </w:rPr>
        <w:t>sergate bet kokia širdies liga ar širdies nepakankamu;</w:t>
      </w:r>
    </w:p>
    <w:p w14:paraId="4D4BD4B3" w14:textId="77777777" w:rsidR="002A5397" w:rsidRPr="00B03C82" w:rsidRDefault="002A5397" w:rsidP="00B03C82">
      <w:pPr>
        <w:numPr>
          <w:ilvl w:val="0"/>
          <w:numId w:val="5"/>
        </w:numPr>
        <w:tabs>
          <w:tab w:val="left" w:pos="567"/>
        </w:tabs>
        <w:spacing w:line="240" w:lineRule="auto"/>
        <w:ind w:left="567" w:hanging="567"/>
        <w:rPr>
          <w:rFonts w:ascii="Times New Roman" w:eastAsia="Times New Roman" w:hAnsi="Times New Roman" w:cs="Times New Roman"/>
          <w:szCs w:val="20"/>
          <w:lang w:eastAsia="lt-LT"/>
        </w:rPr>
      </w:pPr>
      <w:r w:rsidRPr="00B03C82">
        <w:rPr>
          <w:rFonts w:ascii="Times New Roman" w:hAnsi="Times New Roman"/>
        </w:rPr>
        <w:t>ir inkstų funkcija yra susilpnėjusi;</w:t>
      </w:r>
    </w:p>
    <w:p w14:paraId="712BA852" w14:textId="77777777" w:rsidR="002A5397" w:rsidRPr="00B03C82" w:rsidRDefault="002A5397" w:rsidP="00B03C82">
      <w:pPr>
        <w:numPr>
          <w:ilvl w:val="0"/>
          <w:numId w:val="5"/>
        </w:numPr>
        <w:tabs>
          <w:tab w:val="left" w:pos="567"/>
        </w:tabs>
        <w:spacing w:line="240" w:lineRule="auto"/>
        <w:ind w:left="567" w:hanging="567"/>
        <w:rPr>
          <w:rFonts w:ascii="Times New Roman" w:eastAsia="Times New Roman" w:hAnsi="Times New Roman" w:cs="Times New Roman"/>
          <w:szCs w:val="20"/>
          <w:lang w:eastAsia="lt-LT"/>
        </w:rPr>
      </w:pPr>
      <w:r w:rsidRPr="00B03C82">
        <w:rPr>
          <w:rFonts w:ascii="Times New Roman" w:hAnsi="Times New Roman"/>
        </w:rPr>
        <w:t>sergate antinksčių liaukų liga, dėl kurios pakito steroidinių hormonų kiekis organizme (yra antinksčių žievės nepakankamumas);</w:t>
      </w:r>
    </w:p>
    <w:p w14:paraId="32E55511" w14:textId="77777777" w:rsidR="002A5397" w:rsidRPr="00B03C82" w:rsidRDefault="002A5397" w:rsidP="00B03C82">
      <w:pPr>
        <w:numPr>
          <w:ilvl w:val="0"/>
          <w:numId w:val="5"/>
        </w:numPr>
        <w:tabs>
          <w:tab w:val="left" w:pos="567"/>
        </w:tabs>
        <w:spacing w:line="240" w:lineRule="auto"/>
        <w:ind w:left="567" w:hanging="567"/>
        <w:rPr>
          <w:rFonts w:ascii="Times New Roman" w:eastAsia="Times New Roman" w:hAnsi="Times New Roman" w:cs="Times New Roman"/>
          <w:szCs w:val="20"/>
          <w:lang w:eastAsia="lt-LT"/>
        </w:rPr>
      </w:pPr>
      <w:r w:rsidRPr="00B03C82">
        <w:rPr>
          <w:rFonts w:ascii="Times New Roman" w:hAnsi="Times New Roman"/>
        </w:rPr>
        <w:t>yra sunki dehidratacija (organizme stokojama skysčių, pvz., dėl vėmimo ar viduriavimo);</w:t>
      </w:r>
    </w:p>
    <w:p w14:paraId="22FD29A5" w14:textId="77777777" w:rsidR="002A5397" w:rsidRPr="00B03C82" w:rsidRDefault="002A5397" w:rsidP="00B03C82">
      <w:pPr>
        <w:numPr>
          <w:ilvl w:val="0"/>
          <w:numId w:val="5"/>
        </w:numPr>
        <w:tabs>
          <w:tab w:val="left" w:pos="567"/>
        </w:tabs>
        <w:spacing w:line="240" w:lineRule="auto"/>
        <w:ind w:left="567" w:hanging="567"/>
        <w:rPr>
          <w:rFonts w:ascii="Times New Roman" w:eastAsia="Times New Roman" w:hAnsi="Times New Roman" w:cs="Times New Roman"/>
          <w:szCs w:val="20"/>
          <w:lang w:eastAsia="lt-LT"/>
        </w:rPr>
      </w:pPr>
      <w:r w:rsidRPr="00B03C82">
        <w:rPr>
          <w:rFonts w:ascii="Times New Roman" w:hAnsi="Times New Roman"/>
        </w:rPr>
        <w:t xml:space="preserve">yra sunkus didelių odos plotų pažeidimas, pvz., nudegimas; </w:t>
      </w:r>
    </w:p>
    <w:p w14:paraId="653368D2" w14:textId="77777777" w:rsidR="002A5397" w:rsidRPr="00B03C82" w:rsidRDefault="002A5397" w:rsidP="00B03C82">
      <w:pPr>
        <w:numPr>
          <w:ilvl w:val="0"/>
          <w:numId w:val="5"/>
        </w:numPr>
        <w:tabs>
          <w:tab w:val="left" w:pos="567"/>
        </w:tabs>
        <w:spacing w:line="240" w:lineRule="auto"/>
        <w:ind w:left="567" w:hanging="567"/>
        <w:rPr>
          <w:rFonts w:ascii="Times New Roman" w:eastAsia="Times New Roman" w:hAnsi="Times New Roman" w:cs="Times New Roman"/>
          <w:szCs w:val="20"/>
          <w:lang w:eastAsia="lt-LT"/>
        </w:rPr>
      </w:pPr>
      <w:r w:rsidRPr="00B03C82">
        <w:rPr>
          <w:rFonts w:ascii="Times New Roman" w:hAnsi="Times New Roman"/>
        </w:rPr>
        <w:t>yra didelis kraujospūdis;</w:t>
      </w:r>
    </w:p>
    <w:p w14:paraId="00491DE1" w14:textId="77777777" w:rsidR="002A5397" w:rsidRPr="00B03C82" w:rsidRDefault="002A5397" w:rsidP="00B03C82">
      <w:pPr>
        <w:numPr>
          <w:ilvl w:val="0"/>
          <w:numId w:val="5"/>
        </w:numPr>
        <w:tabs>
          <w:tab w:val="left" w:pos="567"/>
        </w:tabs>
        <w:spacing w:line="240" w:lineRule="auto"/>
        <w:ind w:left="567" w:hanging="567"/>
        <w:rPr>
          <w:rFonts w:ascii="Times New Roman" w:eastAsia="Times New Roman" w:hAnsi="Times New Roman" w:cs="Times New Roman"/>
          <w:szCs w:val="20"/>
          <w:lang w:eastAsia="lt-LT"/>
        </w:rPr>
      </w:pPr>
      <w:r w:rsidRPr="00B03C82">
        <w:rPr>
          <w:rFonts w:ascii="Times New Roman" w:hAnsi="Times New Roman"/>
        </w:rPr>
        <w:t>yra poodžio patinimas, ypač aplink kulkšnis (periferinė edema), ar plaučiuose (plaučių edema);</w:t>
      </w:r>
    </w:p>
    <w:p w14:paraId="100BEF32" w14:textId="77777777" w:rsidR="002A5397" w:rsidRPr="00B03C82" w:rsidRDefault="002A5397" w:rsidP="00B03C82">
      <w:pPr>
        <w:numPr>
          <w:ilvl w:val="0"/>
          <w:numId w:val="5"/>
        </w:numPr>
        <w:tabs>
          <w:tab w:val="left" w:pos="567"/>
        </w:tabs>
        <w:spacing w:line="240" w:lineRule="auto"/>
        <w:ind w:left="567" w:hanging="567"/>
        <w:rPr>
          <w:rFonts w:ascii="Times New Roman" w:eastAsia="Times New Roman" w:hAnsi="Times New Roman" w:cs="Times New Roman"/>
          <w:szCs w:val="20"/>
          <w:lang w:eastAsia="lt-LT"/>
        </w:rPr>
      </w:pPr>
      <w:r w:rsidRPr="00B03C82">
        <w:rPr>
          <w:rFonts w:ascii="Times New Roman" w:hAnsi="Times New Roman"/>
        </w:rPr>
        <w:t>yra didelis kraujospūdis nėštumo laikotarpiu (preeklampsija);</w:t>
      </w:r>
    </w:p>
    <w:p w14:paraId="34E41C52" w14:textId="77777777" w:rsidR="002A5397" w:rsidRPr="00B03C82" w:rsidRDefault="002A5397" w:rsidP="00B03C82">
      <w:pPr>
        <w:numPr>
          <w:ilvl w:val="0"/>
          <w:numId w:val="5"/>
        </w:numPr>
        <w:tabs>
          <w:tab w:val="left" w:pos="567"/>
        </w:tabs>
        <w:spacing w:line="240" w:lineRule="auto"/>
        <w:ind w:left="567" w:hanging="567"/>
        <w:rPr>
          <w:rFonts w:ascii="Times New Roman" w:eastAsia="Times New Roman" w:hAnsi="Times New Roman" w:cs="Times New Roman"/>
          <w:szCs w:val="20"/>
          <w:lang w:eastAsia="lt-LT"/>
        </w:rPr>
      </w:pPr>
      <w:r w:rsidRPr="00B03C82">
        <w:rPr>
          <w:rFonts w:ascii="Times New Roman" w:hAnsi="Times New Roman"/>
        </w:rPr>
        <w:t xml:space="preserve">yra bet kokia kita būklė, kai organizme susilaiko per daug natrio (natrio susilaikymas). </w:t>
      </w:r>
    </w:p>
    <w:p w14:paraId="2E1F3EC0" w14:textId="77777777" w:rsidR="002A5397" w:rsidRPr="00B03C82" w:rsidRDefault="002A5397" w:rsidP="00E75618">
      <w:pPr>
        <w:spacing w:line="240" w:lineRule="auto"/>
        <w:rPr>
          <w:rFonts w:ascii="Times New Roman" w:hAnsi="Times New Roman"/>
        </w:rPr>
      </w:pPr>
    </w:p>
    <w:p w14:paraId="7FB72A4E" w14:textId="77777777" w:rsidR="002A5397" w:rsidRPr="00B03C82" w:rsidRDefault="002A5397" w:rsidP="00E75618">
      <w:pPr>
        <w:spacing w:line="240" w:lineRule="auto"/>
        <w:rPr>
          <w:rFonts w:ascii="Times New Roman" w:eastAsia="Times New Roman" w:hAnsi="Times New Roman" w:cs="Times New Roman"/>
          <w:szCs w:val="20"/>
          <w:highlight w:val="lightGray"/>
          <w:lang w:eastAsia="lt-LT"/>
        </w:rPr>
      </w:pPr>
      <w:r w:rsidRPr="00B03C82">
        <w:rPr>
          <w:rFonts w:ascii="Times New Roman" w:hAnsi="Times New Roman"/>
        </w:rPr>
        <w:t>Šio vaisto vartojimo laikotarpiu Jūs būsite atidžiai stebimas. Gydytojas ims kraujo ir šlapimo mėginius, kad galėtų stebėti Jūsų būklę. Ypač didelis dėmesys bus kreipiamas į širdies ar inkstų problemas.</w:t>
      </w:r>
    </w:p>
    <w:p w14:paraId="30DEFB62" w14:textId="77777777" w:rsidR="002A5397" w:rsidRPr="00B03C82" w:rsidRDefault="002A5397" w:rsidP="00E75618">
      <w:pPr>
        <w:numPr>
          <w:ilvl w:val="12"/>
          <w:numId w:val="0"/>
        </w:numPr>
        <w:spacing w:line="240" w:lineRule="auto"/>
        <w:rPr>
          <w:rFonts w:ascii="Times New Roman" w:hAnsi="Times New Roman"/>
          <w:b/>
        </w:rPr>
      </w:pPr>
    </w:p>
    <w:p w14:paraId="755E9A9E" w14:textId="77777777" w:rsidR="002A5397" w:rsidRPr="00B03C82" w:rsidRDefault="002A5397" w:rsidP="00E75618">
      <w:pPr>
        <w:numPr>
          <w:ilvl w:val="12"/>
          <w:numId w:val="0"/>
        </w:numPr>
        <w:spacing w:line="240" w:lineRule="auto"/>
        <w:ind w:right="-2"/>
        <w:rPr>
          <w:rFonts w:ascii="Times New Roman" w:hAnsi="Times New Roman"/>
        </w:rPr>
      </w:pPr>
      <w:r w:rsidRPr="00B03C82">
        <w:rPr>
          <w:rFonts w:ascii="Times New Roman" w:hAnsi="Times New Roman"/>
          <w:b/>
        </w:rPr>
        <w:t>Kiti vaistai ir Potassium Chloride/ Sodium Chloride Fresenius 1,5 mg/9 mg/ml</w:t>
      </w:r>
    </w:p>
    <w:p w14:paraId="495E8C32" w14:textId="77777777" w:rsidR="002A5397" w:rsidRPr="00B03C82" w:rsidRDefault="002A5397" w:rsidP="00E75618">
      <w:pPr>
        <w:numPr>
          <w:ilvl w:val="12"/>
          <w:numId w:val="0"/>
        </w:numPr>
        <w:spacing w:line="240" w:lineRule="auto"/>
        <w:ind w:right="-2"/>
        <w:rPr>
          <w:rFonts w:ascii="Times New Roman" w:eastAsia="Times New Roman" w:hAnsi="Times New Roman" w:cs="Times New Roman"/>
          <w:szCs w:val="20"/>
          <w:lang w:eastAsia="lt-LT"/>
        </w:rPr>
      </w:pPr>
      <w:r w:rsidRPr="00B03C82">
        <w:rPr>
          <w:rFonts w:ascii="Times New Roman" w:hAnsi="Times New Roman"/>
        </w:rPr>
        <w:t>Jeigu vartojate ar neseniai vartojote kitų vaistų arba dėl to nesate tikri, apie tai pasakykite gydytojui. Ypač svarbu pasakyti gydytojui, jeigu vartojate:</w:t>
      </w:r>
    </w:p>
    <w:p w14:paraId="4B352A1D" w14:textId="77777777" w:rsidR="002A5397" w:rsidRPr="00B03C82" w:rsidRDefault="002A5397" w:rsidP="00B03C82">
      <w:pPr>
        <w:numPr>
          <w:ilvl w:val="0"/>
          <w:numId w:val="5"/>
        </w:numPr>
        <w:tabs>
          <w:tab w:val="left" w:pos="567"/>
        </w:tabs>
        <w:spacing w:line="240" w:lineRule="auto"/>
        <w:ind w:left="567" w:hanging="567"/>
        <w:rPr>
          <w:rFonts w:ascii="Times New Roman" w:hAnsi="Times New Roman"/>
        </w:rPr>
      </w:pPr>
      <w:r w:rsidRPr="00B03C82">
        <w:rPr>
          <w:rFonts w:ascii="Times New Roman" w:hAnsi="Times New Roman"/>
        </w:rPr>
        <w:t>širdį veikiančių glikozidų (pvz., digoksino) širdies nepakankamumui gydyti;</w:t>
      </w:r>
    </w:p>
    <w:p w14:paraId="519D6D1B" w14:textId="77777777" w:rsidR="002A5397" w:rsidRPr="00B03C82" w:rsidRDefault="002A5397" w:rsidP="00B03C82">
      <w:pPr>
        <w:numPr>
          <w:ilvl w:val="0"/>
          <w:numId w:val="5"/>
        </w:numPr>
        <w:tabs>
          <w:tab w:val="left" w:pos="567"/>
        </w:tabs>
        <w:spacing w:line="240" w:lineRule="auto"/>
        <w:ind w:left="567" w:hanging="567"/>
        <w:rPr>
          <w:rFonts w:ascii="Times New Roman" w:hAnsi="Times New Roman"/>
        </w:rPr>
      </w:pPr>
      <w:r w:rsidRPr="00B03C82">
        <w:rPr>
          <w:rFonts w:ascii="Times New Roman" w:hAnsi="Times New Roman"/>
        </w:rPr>
        <w:t>antiaritminių vaistų, vartojamų nenormaliam širdies ritmui koreguoti (pvz., chinidino, hidrochinidino, prokainamido);</w:t>
      </w:r>
    </w:p>
    <w:p w14:paraId="1F6F8518" w14:textId="77777777" w:rsidR="002A5397" w:rsidRPr="00B03C82" w:rsidRDefault="002A5397" w:rsidP="00B03C82">
      <w:pPr>
        <w:numPr>
          <w:ilvl w:val="0"/>
          <w:numId w:val="5"/>
        </w:numPr>
        <w:tabs>
          <w:tab w:val="left" w:pos="567"/>
        </w:tabs>
        <w:spacing w:line="240" w:lineRule="auto"/>
        <w:ind w:left="567" w:hanging="567"/>
        <w:rPr>
          <w:rFonts w:ascii="Times New Roman" w:eastAsia="Times New Roman" w:hAnsi="Times New Roman" w:cs="Times New Roman"/>
          <w:szCs w:val="20"/>
          <w:lang w:eastAsia="lt-LT"/>
        </w:rPr>
      </w:pPr>
      <w:r w:rsidRPr="00B03C82">
        <w:rPr>
          <w:rFonts w:ascii="Times New Roman" w:hAnsi="Times New Roman"/>
        </w:rPr>
        <w:t xml:space="preserve">kalio koncentraciją kraujyje didinančių vaistų, pvz.: </w:t>
      </w:r>
    </w:p>
    <w:p w14:paraId="1451ACDC" w14:textId="77777777" w:rsidR="002A5397" w:rsidRPr="00B03C82" w:rsidRDefault="002A5397" w:rsidP="00B03C82">
      <w:pPr>
        <w:numPr>
          <w:ilvl w:val="0"/>
          <w:numId w:val="10"/>
        </w:numPr>
        <w:tabs>
          <w:tab w:val="left" w:pos="567"/>
        </w:tabs>
        <w:spacing w:line="240" w:lineRule="auto"/>
        <w:ind w:left="1134" w:hanging="567"/>
        <w:rPr>
          <w:rFonts w:ascii="Times New Roman" w:hAnsi="Times New Roman"/>
        </w:rPr>
      </w:pPr>
      <w:r w:rsidRPr="00B03C82">
        <w:rPr>
          <w:rFonts w:ascii="Times New Roman" w:hAnsi="Times New Roman"/>
        </w:rPr>
        <w:t>kalį organizme sulaikančių diuretikų (šlapimo išsiskyrimą skatinančių vaistų), pvz., amilorido, spironolaktono, triamtereno;</w:t>
      </w:r>
    </w:p>
    <w:p w14:paraId="1C611DCF" w14:textId="77777777" w:rsidR="002A5397" w:rsidRPr="00B03C82" w:rsidRDefault="002A5397" w:rsidP="00B03C82">
      <w:pPr>
        <w:numPr>
          <w:ilvl w:val="0"/>
          <w:numId w:val="10"/>
        </w:numPr>
        <w:tabs>
          <w:tab w:val="left" w:pos="567"/>
        </w:tabs>
        <w:spacing w:line="240" w:lineRule="auto"/>
        <w:ind w:left="1134" w:hanging="567"/>
        <w:rPr>
          <w:rFonts w:ascii="Times New Roman" w:hAnsi="Times New Roman"/>
        </w:rPr>
      </w:pPr>
      <w:r w:rsidRPr="00B03C82">
        <w:rPr>
          <w:rFonts w:ascii="Times New Roman" w:hAnsi="Times New Roman"/>
        </w:rPr>
        <w:t>angiotenziną konvertuojančio fermento (AKF) inhibitorių (dažniausiai jų vart</w:t>
      </w:r>
      <w:r w:rsidRPr="002A5397">
        <w:t xml:space="preserve">ojama didelio kraujospūdžio ligai gydyti); </w:t>
      </w:r>
    </w:p>
    <w:p w14:paraId="54C15647" w14:textId="77777777" w:rsidR="002A5397" w:rsidRPr="00B03C82" w:rsidRDefault="002A5397" w:rsidP="00B03C82">
      <w:pPr>
        <w:numPr>
          <w:ilvl w:val="0"/>
          <w:numId w:val="10"/>
        </w:numPr>
        <w:tabs>
          <w:tab w:val="left" w:pos="567"/>
        </w:tabs>
        <w:spacing w:line="240" w:lineRule="auto"/>
        <w:ind w:left="1134" w:hanging="567"/>
        <w:rPr>
          <w:rFonts w:ascii="Times New Roman" w:hAnsi="Times New Roman"/>
        </w:rPr>
      </w:pPr>
      <w:r w:rsidRPr="00B03C82">
        <w:rPr>
          <w:rFonts w:ascii="Times New Roman" w:hAnsi="Times New Roman"/>
        </w:rPr>
        <w:t xml:space="preserve">angiotenzino II receptorių blokatorių (jų vartojama didelio kraujospūdžio ligai gydyti); </w:t>
      </w:r>
    </w:p>
    <w:p w14:paraId="1817D7F5" w14:textId="77777777" w:rsidR="002A5397" w:rsidRPr="00B03C82" w:rsidRDefault="002A5397" w:rsidP="00B03C82">
      <w:pPr>
        <w:numPr>
          <w:ilvl w:val="0"/>
          <w:numId w:val="10"/>
        </w:numPr>
        <w:tabs>
          <w:tab w:val="left" w:pos="567"/>
        </w:tabs>
        <w:spacing w:line="240" w:lineRule="auto"/>
        <w:ind w:left="1134" w:hanging="567"/>
        <w:rPr>
          <w:rFonts w:ascii="Times New Roman" w:hAnsi="Times New Roman"/>
        </w:rPr>
      </w:pPr>
      <w:r w:rsidRPr="00B03C82">
        <w:rPr>
          <w:rFonts w:ascii="Times New Roman" w:hAnsi="Times New Roman"/>
        </w:rPr>
        <w:t xml:space="preserve">ciklosporino (jo vartojama persodinto organo atmetimo profilaktikai); </w:t>
      </w:r>
    </w:p>
    <w:p w14:paraId="65C496A3" w14:textId="77777777" w:rsidR="002A5397" w:rsidRPr="00B03C82" w:rsidRDefault="002A5397" w:rsidP="00B03C82">
      <w:pPr>
        <w:numPr>
          <w:ilvl w:val="0"/>
          <w:numId w:val="10"/>
        </w:numPr>
        <w:tabs>
          <w:tab w:val="left" w:pos="567"/>
        </w:tabs>
        <w:spacing w:line="240" w:lineRule="auto"/>
        <w:ind w:left="1134" w:hanging="567"/>
        <w:rPr>
          <w:rFonts w:ascii="Times New Roman" w:hAnsi="Times New Roman"/>
        </w:rPr>
      </w:pPr>
      <w:r w:rsidRPr="00B03C82">
        <w:rPr>
          <w:rFonts w:ascii="Times New Roman" w:hAnsi="Times New Roman"/>
        </w:rPr>
        <w:t>takrolimuzo (jo vartojama persodinto organo atmetim</w:t>
      </w:r>
      <w:r w:rsidRPr="002A5397">
        <w:t xml:space="preserve">o profilaktikai bei tam tikroms odos ligoms gydyti); </w:t>
      </w:r>
    </w:p>
    <w:p w14:paraId="41D3D3BD" w14:textId="77777777" w:rsidR="002A5397" w:rsidRPr="00B03C82" w:rsidRDefault="002A5397" w:rsidP="00B03C82">
      <w:pPr>
        <w:numPr>
          <w:ilvl w:val="0"/>
          <w:numId w:val="10"/>
        </w:numPr>
        <w:tabs>
          <w:tab w:val="left" w:pos="567"/>
        </w:tabs>
        <w:spacing w:line="240" w:lineRule="auto"/>
        <w:ind w:left="1134" w:hanging="567"/>
        <w:rPr>
          <w:rFonts w:ascii="Times New Roman" w:eastAsia="Times New Roman" w:hAnsi="Times New Roman" w:cs="Times New Roman"/>
          <w:szCs w:val="20"/>
          <w:lang w:eastAsia="lt-LT"/>
        </w:rPr>
      </w:pPr>
      <w:r w:rsidRPr="00B03C82">
        <w:rPr>
          <w:rFonts w:ascii="Times New Roman" w:hAnsi="Times New Roman"/>
        </w:rPr>
        <w:t>vaistų, kurių sudėtyje yra kalio;</w:t>
      </w:r>
    </w:p>
    <w:p w14:paraId="766EE268" w14:textId="77777777" w:rsidR="002A5397" w:rsidRPr="00B03C82" w:rsidRDefault="002A5397" w:rsidP="00B03C82">
      <w:pPr>
        <w:numPr>
          <w:ilvl w:val="0"/>
          <w:numId w:val="5"/>
        </w:numPr>
        <w:tabs>
          <w:tab w:val="left" w:pos="0"/>
          <w:tab w:val="left" w:pos="567"/>
        </w:tabs>
        <w:spacing w:line="240" w:lineRule="auto"/>
        <w:ind w:left="567" w:hanging="567"/>
        <w:contextualSpacing/>
        <w:rPr>
          <w:rFonts w:ascii="Times New Roman" w:eastAsia="Times New Roman" w:hAnsi="Times New Roman" w:cs="Times New Roman"/>
          <w:szCs w:val="20"/>
          <w:lang w:eastAsia="lt-LT"/>
        </w:rPr>
      </w:pPr>
      <w:r w:rsidRPr="00B03C82">
        <w:rPr>
          <w:rFonts w:ascii="Times New Roman" w:hAnsi="Times New Roman"/>
        </w:rPr>
        <w:t xml:space="preserve">kortikosteroidų (uždegimą slopinančių vaistų). </w:t>
      </w:r>
    </w:p>
    <w:p w14:paraId="16F0AD70" w14:textId="77777777" w:rsidR="002A5397" w:rsidRPr="00B03C82" w:rsidRDefault="002A5397" w:rsidP="00E75618">
      <w:pPr>
        <w:numPr>
          <w:ilvl w:val="12"/>
          <w:numId w:val="0"/>
        </w:numPr>
        <w:tabs>
          <w:tab w:val="left" w:pos="1290"/>
        </w:tabs>
        <w:spacing w:line="240" w:lineRule="auto"/>
        <w:ind w:right="-2"/>
        <w:rPr>
          <w:rFonts w:ascii="Times New Roman" w:hAnsi="Times New Roman"/>
        </w:rPr>
      </w:pPr>
    </w:p>
    <w:p w14:paraId="2A3A6CB1" w14:textId="77777777" w:rsidR="002A5397" w:rsidRPr="00B03C82" w:rsidRDefault="002A5397" w:rsidP="00E75618">
      <w:pPr>
        <w:numPr>
          <w:ilvl w:val="12"/>
          <w:numId w:val="0"/>
        </w:numPr>
        <w:spacing w:line="240" w:lineRule="auto"/>
        <w:ind w:right="-2"/>
        <w:outlineLvl w:val="0"/>
        <w:rPr>
          <w:rFonts w:ascii="Times New Roman" w:eastAsia="Times New Roman" w:hAnsi="Times New Roman" w:cs="Times New Roman"/>
          <w:b/>
          <w:szCs w:val="20"/>
          <w:lang w:eastAsia="lt-LT"/>
        </w:rPr>
      </w:pPr>
      <w:r w:rsidRPr="00B03C82">
        <w:rPr>
          <w:rFonts w:ascii="Times New Roman" w:hAnsi="Times New Roman"/>
          <w:b/>
        </w:rPr>
        <w:t xml:space="preserve">Nėštumas ir žindymo laikotarpis </w:t>
      </w:r>
    </w:p>
    <w:p w14:paraId="1E689553" w14:textId="77777777" w:rsidR="002A5397" w:rsidRPr="00B03C82" w:rsidRDefault="002A5397" w:rsidP="00E75618">
      <w:pPr>
        <w:numPr>
          <w:ilvl w:val="12"/>
          <w:numId w:val="0"/>
        </w:numPr>
        <w:spacing w:line="240" w:lineRule="auto"/>
        <w:rPr>
          <w:rFonts w:ascii="Times New Roman" w:eastAsia="Times New Roman" w:hAnsi="Times New Roman" w:cs="Times New Roman"/>
          <w:szCs w:val="20"/>
          <w:lang w:eastAsia="lt-LT"/>
        </w:rPr>
      </w:pPr>
      <w:r w:rsidRPr="00B03C82">
        <w:rPr>
          <w:rFonts w:ascii="Times New Roman" w:hAnsi="Times New Roman"/>
        </w:rPr>
        <w:t>Jeigu esate nėščia, žindote kūdikį, manote, kad galbūt esate nėščia, arba planuojate pastoti, tai prieš vartodama šį vaistą, pasitarkite su gydytoju.</w:t>
      </w:r>
    </w:p>
    <w:p w14:paraId="2D354E85" w14:textId="77777777" w:rsidR="002A5397" w:rsidRPr="00B03C82" w:rsidRDefault="002A5397" w:rsidP="00E75618">
      <w:pPr>
        <w:numPr>
          <w:ilvl w:val="12"/>
          <w:numId w:val="0"/>
        </w:numPr>
        <w:spacing w:line="240" w:lineRule="auto"/>
        <w:rPr>
          <w:rFonts w:ascii="Times New Roman" w:eastAsia="Times New Roman" w:hAnsi="Times New Roman" w:cs="Times New Roman"/>
          <w:szCs w:val="20"/>
          <w:lang w:eastAsia="lt-LT"/>
        </w:rPr>
      </w:pPr>
      <w:r w:rsidRPr="00B03C82">
        <w:rPr>
          <w:rFonts w:ascii="Times New Roman" w:hAnsi="Times New Roman"/>
        </w:rPr>
        <w:br/>
        <w:t xml:space="preserve">Šio vaisto nėštumo ir žindymo laikotarpiu vartoti galima. Gydytojas atidžiai stebės suvartojamą vaisto kiekį. Be to, gydytojas atliks kraujo tyrimus, kad galėtų stebėti cheminių medžiagų kiekį Jūsų kraujyje, kadangi kalio kiekio pokytis kraujyje gali sutrikdyti Jūsų ir dar negimusio vaiko širdies veiklą. </w:t>
      </w:r>
    </w:p>
    <w:p w14:paraId="71121516" w14:textId="77777777" w:rsidR="002A5397" w:rsidRPr="00B03C82" w:rsidRDefault="002A5397" w:rsidP="00E75618">
      <w:pPr>
        <w:numPr>
          <w:ilvl w:val="12"/>
          <w:numId w:val="0"/>
        </w:numPr>
        <w:spacing w:line="240" w:lineRule="auto"/>
        <w:rPr>
          <w:rFonts w:ascii="Times New Roman" w:hAnsi="Times New Roman"/>
        </w:rPr>
      </w:pPr>
      <w:r w:rsidRPr="00B03C82">
        <w:rPr>
          <w:rFonts w:ascii="Times New Roman" w:hAnsi="Times New Roman"/>
        </w:rPr>
        <w:t>Gydytojas atidžiai stebės Jūsų kraujospūdį, nes natrio chloridas gali jį didinti (yra preeklampsijos rizika).</w:t>
      </w:r>
    </w:p>
    <w:p w14:paraId="5DBFE5DA" w14:textId="77777777" w:rsidR="002A5397" w:rsidRPr="00B03C82" w:rsidRDefault="002A5397" w:rsidP="00E75618">
      <w:pPr>
        <w:numPr>
          <w:ilvl w:val="12"/>
          <w:numId w:val="0"/>
        </w:numPr>
        <w:spacing w:line="240" w:lineRule="auto"/>
        <w:ind w:right="-2"/>
        <w:rPr>
          <w:rFonts w:ascii="Times New Roman" w:hAnsi="Times New Roman"/>
        </w:rPr>
      </w:pPr>
    </w:p>
    <w:p w14:paraId="25E1B596" w14:textId="77777777" w:rsidR="002A5397" w:rsidRPr="00B03C82" w:rsidRDefault="002A5397" w:rsidP="00B03C82">
      <w:pPr>
        <w:tabs>
          <w:tab w:val="left" w:pos="567"/>
        </w:tabs>
        <w:spacing w:line="240" w:lineRule="auto"/>
        <w:rPr>
          <w:rFonts w:ascii="Times New Roman" w:eastAsia="Times New Roman" w:hAnsi="Times New Roman" w:cs="Times New Roman"/>
          <w:b/>
          <w:szCs w:val="20"/>
          <w:lang w:eastAsia="lt-LT"/>
        </w:rPr>
      </w:pPr>
      <w:r w:rsidRPr="00B03C82">
        <w:rPr>
          <w:rFonts w:ascii="Times New Roman" w:hAnsi="Times New Roman"/>
          <w:b/>
        </w:rPr>
        <w:t xml:space="preserve">Vairavimas ir mechanizmų valdymas </w:t>
      </w:r>
    </w:p>
    <w:p w14:paraId="5F0009B7" w14:textId="77777777" w:rsidR="002A5397" w:rsidRPr="00B03C82" w:rsidRDefault="002A5397" w:rsidP="00E75618">
      <w:pPr>
        <w:numPr>
          <w:ilvl w:val="12"/>
          <w:numId w:val="0"/>
        </w:numPr>
        <w:spacing w:line="240" w:lineRule="auto"/>
        <w:ind w:right="-2"/>
        <w:rPr>
          <w:rFonts w:ascii="Times New Roman" w:eastAsia="Times New Roman" w:hAnsi="Times New Roman" w:cs="Times New Roman"/>
          <w:szCs w:val="20"/>
          <w:lang w:eastAsia="lt-LT"/>
        </w:rPr>
      </w:pPr>
      <w:r w:rsidRPr="00B03C82">
        <w:rPr>
          <w:rFonts w:ascii="Times New Roman" w:hAnsi="Times New Roman"/>
        </w:rPr>
        <w:t>Šis vaistas gebėjimo vairuoti ar valdyti mechanizmus neveikia.</w:t>
      </w:r>
    </w:p>
    <w:p w14:paraId="1F81A399" w14:textId="77777777" w:rsidR="002A5397" w:rsidRPr="00B03C82" w:rsidRDefault="002A5397" w:rsidP="00E75618">
      <w:pPr>
        <w:numPr>
          <w:ilvl w:val="12"/>
          <w:numId w:val="0"/>
        </w:numPr>
        <w:spacing w:line="240" w:lineRule="auto"/>
        <w:ind w:right="-2"/>
        <w:rPr>
          <w:rFonts w:ascii="Times New Roman" w:hAnsi="Times New Roman"/>
        </w:rPr>
      </w:pPr>
    </w:p>
    <w:p w14:paraId="4B6DF08F" w14:textId="77777777" w:rsidR="002A5397" w:rsidRPr="00B03C82" w:rsidRDefault="002A5397" w:rsidP="00E75618">
      <w:pPr>
        <w:numPr>
          <w:ilvl w:val="12"/>
          <w:numId w:val="0"/>
        </w:numPr>
        <w:spacing w:line="240" w:lineRule="auto"/>
        <w:ind w:right="-2"/>
        <w:rPr>
          <w:rFonts w:ascii="Times New Roman" w:hAnsi="Times New Roman"/>
        </w:rPr>
      </w:pPr>
    </w:p>
    <w:p w14:paraId="53B27ED5" w14:textId="77777777" w:rsidR="002A5397" w:rsidRPr="00B03C82" w:rsidRDefault="002A5397" w:rsidP="00B03C82">
      <w:pPr>
        <w:tabs>
          <w:tab w:val="left" w:pos="567"/>
        </w:tabs>
        <w:spacing w:line="240" w:lineRule="auto"/>
        <w:ind w:right="-2"/>
        <w:rPr>
          <w:rFonts w:ascii="Times New Roman" w:hAnsi="Times New Roman"/>
          <w:b/>
        </w:rPr>
      </w:pPr>
      <w:r w:rsidRPr="00B03C82">
        <w:rPr>
          <w:rFonts w:ascii="Times New Roman" w:hAnsi="Times New Roman"/>
          <w:b/>
        </w:rPr>
        <w:t>3.</w:t>
      </w:r>
      <w:r w:rsidRPr="00B03C82">
        <w:rPr>
          <w:rFonts w:ascii="Times New Roman" w:hAnsi="Times New Roman"/>
          <w:b/>
        </w:rPr>
        <w:tab/>
        <w:t>Kaip vartoti Potassium Chloride/ Sodium Chloride Fresenius 1,5 mg/9 mg/ml</w:t>
      </w:r>
    </w:p>
    <w:p w14:paraId="01B885E7" w14:textId="77777777" w:rsidR="002A5397" w:rsidRPr="00B03C82" w:rsidRDefault="002A5397" w:rsidP="00E75618">
      <w:pPr>
        <w:numPr>
          <w:ilvl w:val="12"/>
          <w:numId w:val="0"/>
        </w:numPr>
        <w:spacing w:line="240" w:lineRule="auto"/>
        <w:ind w:right="-2"/>
        <w:rPr>
          <w:rFonts w:ascii="Times New Roman" w:hAnsi="Times New Roman"/>
        </w:rPr>
      </w:pPr>
    </w:p>
    <w:p w14:paraId="1EF59E33" w14:textId="77777777" w:rsidR="002A5397" w:rsidRPr="00B03C82" w:rsidRDefault="002A5397" w:rsidP="00E75618">
      <w:pPr>
        <w:numPr>
          <w:ilvl w:val="12"/>
          <w:numId w:val="0"/>
        </w:numPr>
        <w:spacing w:line="240" w:lineRule="auto"/>
        <w:ind w:right="-2"/>
        <w:rPr>
          <w:rFonts w:ascii="Times New Roman" w:eastAsia="Times New Roman" w:hAnsi="Times New Roman" w:cs="Times New Roman"/>
          <w:szCs w:val="20"/>
          <w:lang w:eastAsia="lt-LT"/>
        </w:rPr>
      </w:pPr>
      <w:r w:rsidRPr="00B03C82">
        <w:rPr>
          <w:rFonts w:ascii="Times New Roman" w:hAnsi="Times New Roman"/>
        </w:rPr>
        <w:t xml:space="preserve">Šį vaistą Jums sulašins gydytojas arba slaugytojas. </w:t>
      </w:r>
    </w:p>
    <w:p w14:paraId="4FC2D59B" w14:textId="77777777" w:rsidR="002A5397" w:rsidRPr="00B03C82" w:rsidRDefault="002A5397" w:rsidP="00E75618">
      <w:pPr>
        <w:numPr>
          <w:ilvl w:val="12"/>
          <w:numId w:val="0"/>
        </w:numPr>
        <w:spacing w:line="240" w:lineRule="auto"/>
        <w:ind w:right="-2"/>
        <w:rPr>
          <w:rFonts w:ascii="Times New Roman" w:hAnsi="Times New Roman"/>
        </w:rPr>
      </w:pPr>
    </w:p>
    <w:p w14:paraId="00898C4E" w14:textId="77777777" w:rsidR="002A5397" w:rsidRPr="00B03C82" w:rsidRDefault="002A5397" w:rsidP="00B03C82">
      <w:pPr>
        <w:tabs>
          <w:tab w:val="left" w:pos="567"/>
        </w:tabs>
        <w:spacing w:line="240" w:lineRule="auto"/>
        <w:rPr>
          <w:rFonts w:ascii="Times New Roman" w:eastAsia="Times New Roman" w:hAnsi="Times New Roman" w:cs="Times New Roman"/>
          <w:szCs w:val="20"/>
          <w:lang w:eastAsia="lt-LT"/>
        </w:rPr>
      </w:pPr>
      <w:r w:rsidRPr="00B03C82">
        <w:rPr>
          <w:rFonts w:ascii="Times New Roman" w:hAnsi="Times New Roman"/>
        </w:rPr>
        <w:t>Gydytojas nuspręs, kokio vaisto kiekio Jums reikia. Tai priklausys nuo Jūsų amžiaus, svorio, klinikinės ir biologinės būklės bei hidratacijos lygio (vandens kiekio organizme). Be to, Jums skiriamas vaisto kiekis gali priklausyti nuo kitų Jūsų vartojamų vaistų.</w:t>
      </w:r>
    </w:p>
    <w:p w14:paraId="37D83C84" w14:textId="77777777" w:rsidR="002A5397" w:rsidRPr="00B03C82" w:rsidRDefault="002A5397" w:rsidP="00E75618">
      <w:pPr>
        <w:numPr>
          <w:ilvl w:val="12"/>
          <w:numId w:val="0"/>
        </w:numPr>
        <w:spacing w:line="240" w:lineRule="auto"/>
        <w:ind w:right="-2"/>
        <w:rPr>
          <w:rFonts w:ascii="Times New Roman" w:hAnsi="Times New Roman"/>
        </w:rPr>
      </w:pPr>
    </w:p>
    <w:p w14:paraId="7D9665EC" w14:textId="77777777" w:rsidR="002A5397" w:rsidRPr="00B03C82" w:rsidRDefault="002A5397" w:rsidP="00B03C82">
      <w:pPr>
        <w:tabs>
          <w:tab w:val="left" w:pos="567"/>
        </w:tabs>
        <w:spacing w:line="240" w:lineRule="auto"/>
        <w:rPr>
          <w:rFonts w:ascii="Times New Roman" w:hAnsi="Times New Roman"/>
        </w:rPr>
      </w:pPr>
      <w:r w:rsidRPr="00B03C82">
        <w:rPr>
          <w:rFonts w:ascii="Times New Roman" w:hAnsi="Times New Roman"/>
        </w:rPr>
        <w:t>Potassium Chloride/ Sodium Chloride Fresenius 1,5 mg/9 mg/ml lėtai infuzuojamas į veną. Infuzijos greitį nustatys gydytojas. Jei reikia infuzuoti didelį vaisto kiekį arba infuziją atlikti greitai, gydytojas stebės Jūsų EKG (širdies aktyvumą).</w:t>
      </w:r>
    </w:p>
    <w:p w14:paraId="0DD10F77" w14:textId="77777777" w:rsidR="002A5397" w:rsidRPr="00B03C82" w:rsidRDefault="002A5397" w:rsidP="00B03C82">
      <w:pPr>
        <w:tabs>
          <w:tab w:val="left" w:pos="567"/>
        </w:tabs>
        <w:spacing w:line="240" w:lineRule="auto"/>
        <w:rPr>
          <w:rFonts w:ascii="Times New Roman" w:hAnsi="Times New Roman"/>
        </w:rPr>
      </w:pPr>
    </w:p>
    <w:p w14:paraId="284AFE1B" w14:textId="77777777" w:rsidR="002A5397" w:rsidRPr="00B03C82" w:rsidRDefault="002A5397" w:rsidP="00B03C82">
      <w:pPr>
        <w:tabs>
          <w:tab w:val="left" w:pos="567"/>
        </w:tabs>
        <w:spacing w:line="240" w:lineRule="auto"/>
        <w:rPr>
          <w:rFonts w:ascii="Times New Roman" w:hAnsi="Times New Roman"/>
        </w:rPr>
      </w:pPr>
      <w:r w:rsidRPr="00B03C82">
        <w:rPr>
          <w:rFonts w:ascii="Times New Roman" w:hAnsi="Times New Roman"/>
        </w:rPr>
        <w:t>Potassium Chloride/ Sodium Chloride Fresenius 1,5 mg/9 mg/</w:t>
      </w:r>
      <w:r w:rsidRPr="002A5397">
        <w:t>ml vartojimo metu gydytojas atliks kraujo tyrimus, kad galėtų stebėti kitų kraujyje įprastai esančių kalio ir kitų elektrolitų (pvz., natrio ir chlorido) kiekį. Be to, gydytojas stebės, ar normaliai šlapinatės (ar išsiskiriantis šlapimo kiekis pakankamas). Ką daryti pavartojus per didelę Potassium</w:t>
      </w:r>
      <w:r w:rsidRPr="00B03C82">
        <w:rPr>
          <w:rFonts w:ascii="Times New Roman" w:hAnsi="Times New Roman"/>
        </w:rPr>
        <w:t xml:space="preserve"> Chloride/ Sodium Chloride Fresenius1,5 mg/9 mg/ml dozę?</w:t>
      </w:r>
    </w:p>
    <w:p w14:paraId="60031C49" w14:textId="77777777" w:rsidR="002A5397" w:rsidRPr="00B03C82" w:rsidRDefault="002A5397" w:rsidP="00E75618">
      <w:pPr>
        <w:numPr>
          <w:ilvl w:val="12"/>
          <w:numId w:val="0"/>
        </w:numPr>
        <w:spacing w:line="240" w:lineRule="auto"/>
        <w:ind w:right="-2"/>
        <w:rPr>
          <w:rFonts w:ascii="Times New Roman" w:hAnsi="Times New Roman"/>
        </w:rPr>
      </w:pPr>
    </w:p>
    <w:p w14:paraId="72610B7C" w14:textId="77777777" w:rsidR="002A5397" w:rsidRPr="00B03C82" w:rsidRDefault="002A5397" w:rsidP="00E75618">
      <w:pPr>
        <w:numPr>
          <w:ilvl w:val="12"/>
          <w:numId w:val="0"/>
        </w:numPr>
        <w:spacing w:line="240" w:lineRule="auto"/>
        <w:ind w:right="-2"/>
        <w:outlineLvl w:val="0"/>
        <w:rPr>
          <w:rFonts w:ascii="Times New Roman" w:hAnsi="Times New Roman"/>
          <w:b/>
        </w:rPr>
      </w:pPr>
      <w:r w:rsidRPr="00B03C82">
        <w:rPr>
          <w:rFonts w:ascii="Times New Roman" w:hAnsi="Times New Roman"/>
          <w:b/>
        </w:rPr>
        <w:t>Ką daryti pavartojus per didelę Potassium Chloride/ Sodium Chloride Fresenius 1,5 mg/9 mg/ml dozę?</w:t>
      </w:r>
    </w:p>
    <w:p w14:paraId="100294A1" w14:textId="77777777" w:rsidR="002A5397" w:rsidRPr="00B03C82" w:rsidRDefault="002A5397" w:rsidP="00E75618">
      <w:pPr>
        <w:numPr>
          <w:ilvl w:val="12"/>
          <w:numId w:val="0"/>
        </w:numPr>
        <w:spacing w:line="240" w:lineRule="auto"/>
        <w:ind w:right="-2"/>
        <w:outlineLvl w:val="0"/>
        <w:rPr>
          <w:rFonts w:ascii="Times New Roman" w:eastAsia="Times New Roman" w:hAnsi="Times New Roman" w:cs="Times New Roman"/>
          <w:szCs w:val="20"/>
          <w:lang w:eastAsia="lt-LT"/>
        </w:rPr>
      </w:pPr>
      <w:r w:rsidRPr="00B03C82">
        <w:rPr>
          <w:rFonts w:ascii="Times New Roman" w:hAnsi="Times New Roman"/>
        </w:rPr>
        <w:t>Jei Jums bus sulašinta per daug vaisto, gali pasireikšti rankų ir kojų dilgčiojimas ir deginimas (parestezija), raumenų silpnumas, negalėjimas judėti (paralyžius), neritmiškas širdies plakimas (aritmija), širdies blokada (labai retas širdies plakimas), širdies sustojimas (širdies plakimo išnykimas), minčių susip</w:t>
      </w:r>
      <w:r w:rsidRPr="002A5397">
        <w:t>ainiojimas, kvėpavimą apsunkinantis skysčių kaupimasis plaučiuose (plaučių edema), skysčių kaupimasis po oda, ypač kulkšnių srityje (periferinė edema), kraujo parūgštėjimas (</w:t>
      </w:r>
      <w:r w:rsidRPr="00B03C82">
        <w:rPr>
          <w:rFonts w:ascii="Times New Roman" w:hAnsi="Times New Roman"/>
        </w:rPr>
        <w:t>acidozė), sukeliantis nuovargį, minčių susipainiojimą, letargiją ir kvėpavimo pada</w:t>
      </w:r>
      <w:r w:rsidRPr="002A5397">
        <w:t>žnėjimą.</w:t>
      </w:r>
    </w:p>
    <w:p w14:paraId="4E0C8C46" w14:textId="77777777" w:rsidR="002A5397" w:rsidRPr="00B03C82" w:rsidRDefault="002A5397" w:rsidP="00E75618">
      <w:pPr>
        <w:numPr>
          <w:ilvl w:val="12"/>
          <w:numId w:val="0"/>
        </w:numPr>
        <w:spacing w:line="240" w:lineRule="auto"/>
        <w:ind w:right="-29"/>
        <w:rPr>
          <w:rFonts w:ascii="Times New Roman" w:hAnsi="Times New Roman"/>
        </w:rPr>
      </w:pPr>
    </w:p>
    <w:p w14:paraId="526E4494" w14:textId="77777777" w:rsidR="002A5397" w:rsidRPr="00B03C82" w:rsidRDefault="002A5397" w:rsidP="00E75618">
      <w:pPr>
        <w:numPr>
          <w:ilvl w:val="12"/>
          <w:numId w:val="0"/>
        </w:numPr>
        <w:spacing w:line="240" w:lineRule="auto"/>
        <w:ind w:right="-29"/>
        <w:rPr>
          <w:rFonts w:ascii="Times New Roman" w:eastAsia="Times New Roman" w:hAnsi="Times New Roman" w:cs="Times New Roman"/>
          <w:b/>
          <w:szCs w:val="20"/>
          <w:lang w:eastAsia="lt-LT"/>
        </w:rPr>
      </w:pPr>
      <w:r w:rsidRPr="00B03C82">
        <w:rPr>
          <w:rFonts w:ascii="Times New Roman" w:hAnsi="Times New Roman"/>
        </w:rPr>
        <w:t xml:space="preserve">Jei Jums atsiras bet kuris iš paminėtų simptomų, apie tai nedelsdami pasakykite gydytojui. Infuzija bus nutraukta ir pradėtas gydymas, atsižvelgiant į simptomus. </w:t>
      </w:r>
    </w:p>
    <w:p w14:paraId="6B49B1DD" w14:textId="77777777" w:rsidR="002A5397" w:rsidRPr="00B03C82" w:rsidRDefault="002A5397" w:rsidP="00E75618">
      <w:pPr>
        <w:numPr>
          <w:ilvl w:val="12"/>
          <w:numId w:val="0"/>
        </w:numPr>
        <w:spacing w:line="240" w:lineRule="auto"/>
        <w:ind w:right="-29"/>
        <w:rPr>
          <w:rFonts w:ascii="Times New Roman" w:hAnsi="Times New Roman"/>
          <w:b/>
        </w:rPr>
      </w:pPr>
    </w:p>
    <w:p w14:paraId="05394BCC" w14:textId="77777777" w:rsidR="002A5397" w:rsidRPr="00B03C82" w:rsidRDefault="002A5397" w:rsidP="00E75618">
      <w:pPr>
        <w:numPr>
          <w:ilvl w:val="12"/>
          <w:numId w:val="0"/>
        </w:numPr>
        <w:spacing w:line="240" w:lineRule="auto"/>
        <w:ind w:right="-29"/>
        <w:rPr>
          <w:rFonts w:ascii="Times New Roman" w:eastAsia="Times New Roman" w:hAnsi="Times New Roman" w:cs="Times New Roman"/>
          <w:szCs w:val="20"/>
          <w:lang w:eastAsia="lt-LT"/>
        </w:rPr>
      </w:pPr>
      <w:r w:rsidRPr="00B03C82">
        <w:rPr>
          <w:rFonts w:ascii="Times New Roman" w:hAnsi="Times New Roman"/>
        </w:rPr>
        <w:t>Jeigu kiltų daugiau klausimų dėl šio vaisto vartojimo, kreipkitės į gydytoją arba slaugytoją.</w:t>
      </w:r>
    </w:p>
    <w:p w14:paraId="021D82CA" w14:textId="77777777" w:rsidR="002A5397" w:rsidRPr="00B03C82" w:rsidRDefault="002A5397" w:rsidP="00E75618">
      <w:pPr>
        <w:numPr>
          <w:ilvl w:val="12"/>
          <w:numId w:val="0"/>
        </w:numPr>
        <w:spacing w:line="240" w:lineRule="auto"/>
        <w:rPr>
          <w:rFonts w:ascii="Times New Roman" w:hAnsi="Times New Roman"/>
        </w:rPr>
      </w:pPr>
    </w:p>
    <w:p w14:paraId="412F4345" w14:textId="77777777" w:rsidR="002A5397" w:rsidRPr="00B03C82" w:rsidRDefault="002A5397" w:rsidP="00E75618">
      <w:pPr>
        <w:numPr>
          <w:ilvl w:val="12"/>
          <w:numId w:val="0"/>
        </w:numPr>
        <w:spacing w:line="240" w:lineRule="auto"/>
        <w:rPr>
          <w:rFonts w:ascii="Times New Roman" w:hAnsi="Times New Roman"/>
        </w:rPr>
      </w:pPr>
    </w:p>
    <w:p w14:paraId="4D347746" w14:textId="77777777" w:rsidR="002A5397" w:rsidRPr="00B03C82" w:rsidRDefault="002A5397" w:rsidP="00B03C82">
      <w:pPr>
        <w:numPr>
          <w:ilvl w:val="12"/>
          <w:numId w:val="0"/>
        </w:numPr>
        <w:spacing w:line="240" w:lineRule="auto"/>
        <w:ind w:left="567" w:right="-2" w:hanging="567"/>
        <w:rPr>
          <w:rFonts w:ascii="Times New Roman" w:eastAsia="Times New Roman" w:hAnsi="Times New Roman" w:cs="Times New Roman"/>
          <w:szCs w:val="20"/>
          <w:lang w:eastAsia="lt-LT"/>
        </w:rPr>
      </w:pPr>
      <w:r w:rsidRPr="00B03C82">
        <w:rPr>
          <w:rFonts w:ascii="Times New Roman" w:hAnsi="Times New Roman"/>
          <w:b/>
        </w:rPr>
        <w:t>4.</w:t>
      </w:r>
      <w:r w:rsidRPr="00B03C82">
        <w:rPr>
          <w:rFonts w:ascii="Times New Roman" w:hAnsi="Times New Roman"/>
          <w:b/>
        </w:rPr>
        <w:tab/>
        <w:t>Galimas šalutinis poveikis</w:t>
      </w:r>
    </w:p>
    <w:p w14:paraId="70D094AA" w14:textId="77777777" w:rsidR="002A5397" w:rsidRPr="00B03C82" w:rsidRDefault="002A5397" w:rsidP="00E75618">
      <w:pPr>
        <w:numPr>
          <w:ilvl w:val="12"/>
          <w:numId w:val="0"/>
        </w:numPr>
        <w:spacing w:line="240" w:lineRule="auto"/>
        <w:rPr>
          <w:rFonts w:ascii="Times New Roman" w:hAnsi="Times New Roman"/>
        </w:rPr>
      </w:pPr>
    </w:p>
    <w:p w14:paraId="0CE42E9A" w14:textId="77777777" w:rsidR="002A5397" w:rsidRPr="00B03C82" w:rsidRDefault="002A5397" w:rsidP="00E75618">
      <w:pPr>
        <w:numPr>
          <w:ilvl w:val="12"/>
          <w:numId w:val="0"/>
        </w:numPr>
        <w:spacing w:line="240" w:lineRule="auto"/>
        <w:ind w:right="-29"/>
        <w:rPr>
          <w:rFonts w:ascii="Times New Roman" w:eastAsia="Times New Roman" w:hAnsi="Times New Roman" w:cs="Times New Roman"/>
          <w:szCs w:val="20"/>
          <w:lang w:eastAsia="lt-LT"/>
        </w:rPr>
      </w:pPr>
      <w:r w:rsidRPr="00B03C82">
        <w:rPr>
          <w:rFonts w:ascii="Times New Roman" w:hAnsi="Times New Roman"/>
        </w:rPr>
        <w:t xml:space="preserve">Šis vaistas, kaip ir visi kiti, gali sukelti šalutinį poveikį, nors jis pasireiškia ne visiems žmonėms. </w:t>
      </w:r>
    </w:p>
    <w:p w14:paraId="28DC92B4" w14:textId="77777777" w:rsidR="002A5397" w:rsidRPr="00B03C82" w:rsidRDefault="002A5397" w:rsidP="00E75618">
      <w:pPr>
        <w:numPr>
          <w:ilvl w:val="12"/>
          <w:numId w:val="0"/>
        </w:numPr>
        <w:spacing w:line="240" w:lineRule="auto"/>
        <w:ind w:right="-29"/>
        <w:rPr>
          <w:rFonts w:ascii="Times New Roman" w:hAnsi="Times New Roman"/>
        </w:rPr>
      </w:pPr>
    </w:p>
    <w:p w14:paraId="30F4C52E" w14:textId="77777777" w:rsidR="002A5397" w:rsidRPr="00B03C82" w:rsidRDefault="002A5397" w:rsidP="00E75618">
      <w:pPr>
        <w:numPr>
          <w:ilvl w:val="12"/>
          <w:numId w:val="0"/>
        </w:numPr>
        <w:spacing w:line="240" w:lineRule="auto"/>
        <w:ind w:right="-29"/>
        <w:rPr>
          <w:rFonts w:ascii="Times New Roman" w:eastAsia="Times New Roman" w:hAnsi="Times New Roman" w:cs="Times New Roman"/>
          <w:szCs w:val="20"/>
          <w:lang w:eastAsia="lt-LT"/>
        </w:rPr>
      </w:pPr>
      <w:r w:rsidRPr="00B03C82">
        <w:rPr>
          <w:rFonts w:ascii="Times New Roman" w:hAnsi="Times New Roman"/>
        </w:rPr>
        <w:t xml:space="preserve">Duomenų apie toliau išvardytą šalutinį poveikį gauta po vaisto pateikimo į rinką. Šalutinio poveikio dažnis negali būti apskaičiuotas pagal turimus duomenis. Šalutinis poveikis gali būti susijęs su vartojimo technika. </w:t>
      </w:r>
    </w:p>
    <w:p w14:paraId="393D3B9F" w14:textId="77777777" w:rsidR="002A5397" w:rsidRPr="00B03C82" w:rsidRDefault="002A5397" w:rsidP="00E75618">
      <w:pPr>
        <w:numPr>
          <w:ilvl w:val="12"/>
          <w:numId w:val="0"/>
        </w:numPr>
        <w:spacing w:line="240" w:lineRule="auto"/>
        <w:ind w:right="-29"/>
        <w:rPr>
          <w:rFonts w:ascii="Times New Roman" w:hAnsi="Times New Roman"/>
        </w:rPr>
      </w:pPr>
    </w:p>
    <w:p w14:paraId="7D25084B" w14:textId="77777777" w:rsidR="002A5397" w:rsidRPr="00B03C82" w:rsidRDefault="002A5397" w:rsidP="00E75618">
      <w:pPr>
        <w:numPr>
          <w:ilvl w:val="12"/>
          <w:numId w:val="0"/>
        </w:numPr>
        <w:spacing w:line="240" w:lineRule="auto"/>
        <w:ind w:right="-29"/>
        <w:rPr>
          <w:rFonts w:ascii="Times New Roman" w:eastAsia="Times New Roman" w:hAnsi="Times New Roman" w:cs="Times New Roman"/>
          <w:szCs w:val="20"/>
          <w:lang w:eastAsia="lt-LT"/>
        </w:rPr>
      </w:pPr>
      <w:r w:rsidRPr="00B03C82">
        <w:rPr>
          <w:rFonts w:ascii="Times New Roman" w:hAnsi="Times New Roman"/>
          <w:b/>
          <w:color w:val="231F20"/>
        </w:rPr>
        <w:t>Jei pasireikš toliau išvardytas šalutinis poveikis, apie tai pasakykite gydytojui arba vaistininkui.</w:t>
      </w:r>
    </w:p>
    <w:p w14:paraId="10BC14AB" w14:textId="77777777" w:rsidR="002A5397" w:rsidRPr="00B03C82" w:rsidRDefault="002A5397" w:rsidP="00B03C82">
      <w:pPr>
        <w:numPr>
          <w:ilvl w:val="0"/>
          <w:numId w:val="11"/>
        </w:numPr>
        <w:tabs>
          <w:tab w:val="left" w:pos="567"/>
        </w:tabs>
        <w:spacing w:line="240" w:lineRule="auto"/>
        <w:ind w:left="567" w:right="-29" w:hanging="567"/>
        <w:contextualSpacing/>
        <w:rPr>
          <w:rFonts w:ascii="Times New Roman" w:eastAsia="Times New Roman" w:hAnsi="Times New Roman" w:cs="Times New Roman"/>
          <w:szCs w:val="20"/>
          <w:lang w:eastAsia="lt-LT"/>
        </w:rPr>
      </w:pPr>
      <w:r w:rsidRPr="00B03C82">
        <w:rPr>
          <w:rFonts w:ascii="Times New Roman" w:hAnsi="Times New Roman"/>
        </w:rPr>
        <w:t>Infekcija injekcijos vietoje.</w:t>
      </w:r>
    </w:p>
    <w:p w14:paraId="1A719B7F" w14:textId="77777777" w:rsidR="002A5397" w:rsidRPr="00B03C82" w:rsidRDefault="002A5397" w:rsidP="00B03C82">
      <w:pPr>
        <w:numPr>
          <w:ilvl w:val="0"/>
          <w:numId w:val="11"/>
        </w:numPr>
        <w:tabs>
          <w:tab w:val="left" w:pos="567"/>
        </w:tabs>
        <w:spacing w:line="240" w:lineRule="auto"/>
        <w:ind w:left="567" w:right="-29" w:hanging="567"/>
        <w:contextualSpacing/>
        <w:rPr>
          <w:rFonts w:ascii="Times New Roman" w:hAnsi="Times New Roman"/>
        </w:rPr>
      </w:pPr>
      <w:r w:rsidRPr="00B03C82">
        <w:rPr>
          <w:rFonts w:ascii="Times New Roman" w:hAnsi="Times New Roman"/>
        </w:rPr>
        <w:t>Nenormalus kraujo tūrio padidėjimas (hipervolemija).</w:t>
      </w:r>
    </w:p>
    <w:p w14:paraId="13671388" w14:textId="77777777" w:rsidR="002A5397" w:rsidRPr="00B03C82" w:rsidRDefault="002A5397" w:rsidP="00B03C82">
      <w:pPr>
        <w:numPr>
          <w:ilvl w:val="0"/>
          <w:numId w:val="11"/>
        </w:numPr>
        <w:tabs>
          <w:tab w:val="left" w:pos="567"/>
        </w:tabs>
        <w:spacing w:line="240" w:lineRule="auto"/>
        <w:ind w:left="567" w:right="-29" w:hanging="567"/>
        <w:contextualSpacing/>
        <w:rPr>
          <w:rFonts w:ascii="Times New Roman" w:hAnsi="Times New Roman"/>
        </w:rPr>
      </w:pPr>
      <w:r w:rsidRPr="00B03C82">
        <w:rPr>
          <w:rFonts w:ascii="Times New Roman" w:hAnsi="Times New Roman"/>
        </w:rPr>
        <w:t>Vaisto sulašinimas į aplinkinius audinius (ekstravazacija). Gali pasireikšti audinių pažeidimas ir atsirasti</w:t>
      </w:r>
      <w:r w:rsidRPr="002A5397">
        <w:t xml:space="preserve"> randų.</w:t>
      </w:r>
    </w:p>
    <w:p w14:paraId="74650B50" w14:textId="77777777" w:rsidR="002A5397" w:rsidRPr="00B03C82" w:rsidRDefault="002A5397" w:rsidP="00B03C82">
      <w:pPr>
        <w:numPr>
          <w:ilvl w:val="0"/>
          <w:numId w:val="11"/>
        </w:numPr>
        <w:tabs>
          <w:tab w:val="left" w:pos="567"/>
        </w:tabs>
        <w:spacing w:line="240" w:lineRule="auto"/>
        <w:ind w:left="567" w:right="-29" w:hanging="567"/>
        <w:contextualSpacing/>
        <w:rPr>
          <w:rFonts w:ascii="Times New Roman" w:eastAsia="Times New Roman" w:hAnsi="Times New Roman" w:cs="Times New Roman"/>
          <w:szCs w:val="20"/>
          <w:lang w:eastAsia="lt-LT"/>
        </w:rPr>
      </w:pPr>
      <w:r w:rsidRPr="00B03C82">
        <w:rPr>
          <w:rFonts w:ascii="Times New Roman" w:hAnsi="Times New Roman"/>
        </w:rPr>
        <w:t xml:space="preserve">Skausmas arba dirginimas injekcijos vietoje. </w:t>
      </w:r>
    </w:p>
    <w:p w14:paraId="63700421" w14:textId="77777777" w:rsidR="002A5397" w:rsidRPr="00B03C82" w:rsidRDefault="002A5397" w:rsidP="00B03C82">
      <w:pPr>
        <w:numPr>
          <w:ilvl w:val="0"/>
          <w:numId w:val="11"/>
        </w:numPr>
        <w:tabs>
          <w:tab w:val="left" w:pos="567"/>
        </w:tabs>
        <w:spacing w:line="240" w:lineRule="auto"/>
        <w:ind w:left="567" w:right="-29" w:hanging="567"/>
        <w:contextualSpacing/>
        <w:rPr>
          <w:rFonts w:ascii="Times New Roman" w:hAnsi="Times New Roman"/>
        </w:rPr>
      </w:pPr>
      <w:r w:rsidRPr="00B03C82">
        <w:rPr>
          <w:rFonts w:ascii="Times New Roman" w:hAnsi="Times New Roman"/>
        </w:rPr>
        <w:t>Venos, į kurią infuzuotas tirpalas, uždegimas (flebitas). Tai gali sukelti paraudimą, patinimą, skausmą ar deginimą vietoje aplink veną, į kurią infuzuota tirpalo.</w:t>
      </w:r>
    </w:p>
    <w:p w14:paraId="5B5B60CB" w14:textId="77777777" w:rsidR="002A5397" w:rsidRPr="00B03C82" w:rsidRDefault="002A5397" w:rsidP="00B03C82">
      <w:pPr>
        <w:numPr>
          <w:ilvl w:val="0"/>
          <w:numId w:val="11"/>
        </w:numPr>
        <w:tabs>
          <w:tab w:val="left" w:pos="567"/>
        </w:tabs>
        <w:spacing w:line="240" w:lineRule="auto"/>
        <w:ind w:left="567" w:right="-29" w:hanging="567"/>
        <w:contextualSpacing/>
        <w:rPr>
          <w:rFonts w:ascii="Times New Roman" w:eastAsia="Times New Roman" w:hAnsi="Times New Roman" w:cs="Times New Roman"/>
          <w:szCs w:val="20"/>
          <w:lang w:eastAsia="lt-LT"/>
        </w:rPr>
      </w:pPr>
      <w:r w:rsidRPr="00B03C82">
        <w:rPr>
          <w:rFonts w:ascii="Times New Roman" w:hAnsi="Times New Roman"/>
        </w:rPr>
        <w:t>Krešulys injekcijos vietoje, galintis sukelti tos vietos skausmą, patinimą ar paraudimą.</w:t>
      </w:r>
    </w:p>
    <w:p w14:paraId="5B9D40C8" w14:textId="77777777" w:rsidR="002A5397" w:rsidRPr="00B03C82" w:rsidRDefault="002A5397" w:rsidP="00B03C82">
      <w:pPr>
        <w:numPr>
          <w:ilvl w:val="0"/>
          <w:numId w:val="11"/>
        </w:numPr>
        <w:tabs>
          <w:tab w:val="left" w:pos="567"/>
        </w:tabs>
        <w:spacing w:line="240" w:lineRule="auto"/>
        <w:ind w:left="567" w:right="-29" w:hanging="567"/>
        <w:contextualSpacing/>
        <w:rPr>
          <w:rFonts w:ascii="Times New Roman" w:eastAsia="Times New Roman" w:hAnsi="Times New Roman" w:cs="Times New Roman"/>
          <w:szCs w:val="20"/>
          <w:lang w:eastAsia="lt-LT"/>
        </w:rPr>
      </w:pPr>
      <w:r w:rsidRPr="00B03C82">
        <w:rPr>
          <w:rFonts w:ascii="Times New Roman" w:hAnsi="Times New Roman"/>
        </w:rPr>
        <w:t>Karščiavimas.</w:t>
      </w:r>
    </w:p>
    <w:p w14:paraId="3ACB2E38" w14:textId="77777777" w:rsidR="002A5397" w:rsidRPr="002A5397" w:rsidRDefault="002A5397" w:rsidP="00E75618">
      <w:pPr>
        <w:numPr>
          <w:ilvl w:val="12"/>
          <w:numId w:val="0"/>
        </w:numPr>
        <w:spacing w:line="240" w:lineRule="auto"/>
        <w:ind w:right="-2"/>
        <w:rPr>
          <w:rFonts w:ascii="TimesNewRoman" w:eastAsia="Times New Roman" w:hAnsi="TimesNewRoman" w:cs="TimesNewRoman"/>
          <w:b/>
          <w:lang w:eastAsia="lt-LT"/>
        </w:rPr>
      </w:pPr>
    </w:p>
    <w:p w14:paraId="1FB8F3F6" w14:textId="77777777" w:rsidR="002A5397" w:rsidRPr="00B03C82" w:rsidRDefault="002A5397" w:rsidP="00B03C82">
      <w:pPr>
        <w:tabs>
          <w:tab w:val="left" w:pos="567"/>
        </w:tabs>
        <w:spacing w:line="240" w:lineRule="auto"/>
        <w:rPr>
          <w:rFonts w:ascii="Times New Roman" w:eastAsia="Times New Roman" w:hAnsi="Times New Roman" w:cs="Times New Roman"/>
          <w:b/>
          <w:szCs w:val="20"/>
          <w:lang w:eastAsia="lt-LT"/>
        </w:rPr>
      </w:pPr>
      <w:r w:rsidRPr="00B03C82">
        <w:rPr>
          <w:rFonts w:ascii="Times New Roman" w:hAnsi="Times New Roman"/>
          <w:b/>
        </w:rPr>
        <w:t>Pranešimas apie šalutinį poveikį</w:t>
      </w:r>
    </w:p>
    <w:p w14:paraId="1573E123" w14:textId="77777777" w:rsidR="002A5397" w:rsidRPr="00B03C82" w:rsidRDefault="002A5397" w:rsidP="00B03C82">
      <w:pPr>
        <w:tabs>
          <w:tab w:val="left" w:pos="567"/>
        </w:tabs>
        <w:spacing w:line="240" w:lineRule="auto"/>
        <w:ind w:right="-1"/>
        <w:rPr>
          <w:rFonts w:ascii="Times New Roman" w:eastAsia="Times New Roman" w:hAnsi="Times New Roman" w:cs="Times New Roman"/>
          <w:szCs w:val="20"/>
          <w:lang w:eastAsia="lt-LT"/>
        </w:rPr>
      </w:pPr>
      <w:r w:rsidRPr="00B03C82">
        <w:rPr>
          <w:rFonts w:ascii="Times New Roman" w:hAnsi="Times New Roman"/>
        </w:rPr>
        <w:t xml:space="preserve">Jeigu pasireiškė šalutinis poveikis, įskaitant šiame lapelyje nenurodytą, pasakykite gydytojui arba slaugytojui. Apie šalutinį poveikį taip pat galite pranešti tiesiogiai, užpildę interneto svetainėje </w:t>
      </w:r>
      <w:hyperlink r:id="rId7" w:history="1">
        <w:r w:rsidRPr="00B03C82">
          <w:rPr>
            <w:rFonts w:ascii="Times New Roman" w:hAnsi="Times New Roman"/>
            <w:color w:val="0000FF"/>
            <w:u w:val="single"/>
          </w:rPr>
          <w:t>www.vvkt.lt</w:t>
        </w:r>
      </w:hyperlink>
      <w:r w:rsidRPr="00B03C82">
        <w:rPr>
          <w:rFonts w:ascii="Times New Roman" w:hAnsi="Times New Roman"/>
        </w:rPr>
        <w:t xml:space="preserve"> esančią formą, paštu Valstybinei vaistų kontrolės tarnybai prie Lietuvos Respublikos sveikatos apsaugos ministerijos, Žirmūnų g. 139A, LT 09120 Vilnius, t</w:t>
      </w:r>
      <w:r w:rsidRPr="00B03C82">
        <w:t xml:space="preserve">el.: 8 800 73568, </w:t>
      </w:r>
      <w:r w:rsidRPr="002A5397">
        <w:t xml:space="preserve">faksu 8 800 20131 arba el. paštu </w:t>
      </w:r>
      <w:hyperlink r:id="rId8" w:history="1">
        <w:r w:rsidRPr="00B03C82">
          <w:rPr>
            <w:rFonts w:ascii="Times New Roman" w:hAnsi="Times New Roman"/>
            <w:color w:val="0000FF"/>
            <w:u w:val="single"/>
          </w:rPr>
          <w:t>NepageidaujamaR@vvkt.lt</w:t>
        </w:r>
      </w:hyperlink>
      <w:r w:rsidRPr="00B03C82">
        <w:rPr>
          <w:rFonts w:ascii="Times New Roman" w:hAnsi="Times New Roman"/>
        </w:rPr>
        <w:t>. Pranešdami apie šalutinį poveikį galite mums padėti gauti daugiau informacijos apie šio vaisto saugumą.</w:t>
      </w:r>
    </w:p>
    <w:p w14:paraId="1990BB1B" w14:textId="77777777" w:rsidR="002A5397" w:rsidRPr="00B03C82" w:rsidRDefault="002A5397" w:rsidP="00B03C82">
      <w:pPr>
        <w:tabs>
          <w:tab w:val="left" w:pos="567"/>
        </w:tabs>
        <w:autoSpaceDE w:val="0"/>
        <w:autoSpaceDN w:val="0"/>
        <w:adjustRightInd w:val="0"/>
        <w:spacing w:line="240" w:lineRule="auto"/>
        <w:rPr>
          <w:rFonts w:ascii="Times New Roman" w:hAnsi="Times New Roman"/>
        </w:rPr>
      </w:pPr>
    </w:p>
    <w:p w14:paraId="6066C7E8" w14:textId="77777777" w:rsidR="002A5397" w:rsidRPr="00B03C82" w:rsidRDefault="002A5397" w:rsidP="00B03C82">
      <w:pPr>
        <w:tabs>
          <w:tab w:val="left" w:pos="567"/>
        </w:tabs>
        <w:autoSpaceDE w:val="0"/>
        <w:autoSpaceDN w:val="0"/>
        <w:adjustRightInd w:val="0"/>
        <w:spacing w:line="240" w:lineRule="auto"/>
        <w:rPr>
          <w:rFonts w:ascii="Times New Roman" w:hAnsi="Times New Roman"/>
        </w:rPr>
      </w:pPr>
    </w:p>
    <w:p w14:paraId="62100BF6" w14:textId="77777777" w:rsidR="002A5397" w:rsidRPr="00B03C82" w:rsidRDefault="002A5397" w:rsidP="00B03C82">
      <w:pPr>
        <w:numPr>
          <w:ilvl w:val="12"/>
          <w:numId w:val="0"/>
        </w:numPr>
        <w:spacing w:line="240" w:lineRule="auto"/>
        <w:ind w:left="567" w:right="-2" w:hanging="567"/>
        <w:rPr>
          <w:rFonts w:ascii="Times New Roman" w:hAnsi="Times New Roman"/>
          <w:b/>
        </w:rPr>
      </w:pPr>
      <w:r w:rsidRPr="00B03C82">
        <w:rPr>
          <w:rFonts w:ascii="Times New Roman" w:hAnsi="Times New Roman"/>
          <w:b/>
        </w:rPr>
        <w:t>5.</w:t>
      </w:r>
      <w:r w:rsidRPr="00B03C82">
        <w:rPr>
          <w:rFonts w:ascii="Times New Roman" w:hAnsi="Times New Roman"/>
          <w:b/>
        </w:rPr>
        <w:tab/>
        <w:t>Kaip laikyti Potassium Chloride/ Sodium Chloride Fresenius 1,5 mg/9 mg/ml</w:t>
      </w:r>
    </w:p>
    <w:p w14:paraId="1CA7BFCD" w14:textId="77777777" w:rsidR="002A5397" w:rsidRPr="00B03C82" w:rsidRDefault="002A5397" w:rsidP="00E75618">
      <w:pPr>
        <w:numPr>
          <w:ilvl w:val="12"/>
          <w:numId w:val="0"/>
        </w:numPr>
        <w:spacing w:line="240" w:lineRule="auto"/>
        <w:ind w:right="-2"/>
        <w:rPr>
          <w:rFonts w:ascii="Times New Roman" w:hAnsi="Times New Roman"/>
        </w:rPr>
      </w:pPr>
    </w:p>
    <w:p w14:paraId="6A75D05F" w14:textId="77777777" w:rsidR="002A5397" w:rsidRPr="00B03C82" w:rsidRDefault="002A5397" w:rsidP="00E75618">
      <w:pPr>
        <w:numPr>
          <w:ilvl w:val="12"/>
          <w:numId w:val="0"/>
        </w:numPr>
        <w:spacing w:line="240" w:lineRule="auto"/>
        <w:ind w:right="-2"/>
        <w:rPr>
          <w:rFonts w:ascii="Times New Roman" w:eastAsia="Times New Roman" w:hAnsi="Times New Roman" w:cs="Times New Roman"/>
          <w:szCs w:val="20"/>
          <w:lang w:eastAsia="lt-LT"/>
        </w:rPr>
      </w:pPr>
      <w:r w:rsidRPr="00B03C82">
        <w:rPr>
          <w:rFonts w:ascii="Times New Roman" w:hAnsi="Times New Roman"/>
        </w:rPr>
        <w:lastRenderedPageBreak/>
        <w:t>Šį vaistą laikykite vaikams nepastebimoje ir nepasiekiamoje vietoje.</w:t>
      </w:r>
    </w:p>
    <w:p w14:paraId="44C7AF7E" w14:textId="77777777" w:rsidR="002A5397" w:rsidRPr="00B03C82" w:rsidRDefault="002A5397" w:rsidP="00E75618">
      <w:pPr>
        <w:numPr>
          <w:ilvl w:val="12"/>
          <w:numId w:val="0"/>
        </w:numPr>
        <w:spacing w:line="240" w:lineRule="auto"/>
        <w:ind w:right="-2"/>
        <w:rPr>
          <w:rFonts w:ascii="Times New Roman" w:hAnsi="Times New Roman"/>
        </w:rPr>
      </w:pPr>
    </w:p>
    <w:p w14:paraId="3BA44C97" w14:textId="77777777" w:rsidR="002A5397" w:rsidRPr="00B03C82" w:rsidRDefault="002A5397" w:rsidP="00E75618">
      <w:pPr>
        <w:numPr>
          <w:ilvl w:val="12"/>
          <w:numId w:val="0"/>
        </w:numPr>
        <w:spacing w:line="240" w:lineRule="auto"/>
        <w:ind w:right="-2"/>
        <w:rPr>
          <w:rFonts w:ascii="Times New Roman" w:eastAsia="Times New Roman" w:hAnsi="Times New Roman" w:cs="Times New Roman"/>
          <w:szCs w:val="20"/>
          <w:lang w:eastAsia="lt-LT"/>
        </w:rPr>
      </w:pPr>
      <w:r w:rsidRPr="00B03C82">
        <w:rPr>
          <w:rFonts w:ascii="Times New Roman" w:hAnsi="Times New Roman"/>
        </w:rPr>
        <w:t>Šiam vaistiniam preparatui specialių laikymo sąlygų nereikia.</w:t>
      </w:r>
    </w:p>
    <w:p w14:paraId="291B1233" w14:textId="77777777" w:rsidR="002A5397" w:rsidRPr="00B03C82" w:rsidRDefault="002A5397" w:rsidP="00E75618">
      <w:pPr>
        <w:numPr>
          <w:ilvl w:val="12"/>
          <w:numId w:val="0"/>
        </w:numPr>
        <w:spacing w:line="240" w:lineRule="auto"/>
        <w:ind w:right="-2"/>
        <w:rPr>
          <w:rFonts w:ascii="Times New Roman" w:hAnsi="Times New Roman"/>
        </w:rPr>
      </w:pPr>
    </w:p>
    <w:p w14:paraId="0E960419" w14:textId="77777777" w:rsidR="002A5397" w:rsidRPr="00B03C82" w:rsidRDefault="002A5397" w:rsidP="00E75618">
      <w:pPr>
        <w:numPr>
          <w:ilvl w:val="12"/>
          <w:numId w:val="0"/>
        </w:numPr>
        <w:spacing w:line="240" w:lineRule="auto"/>
        <w:ind w:right="-2"/>
        <w:rPr>
          <w:rFonts w:ascii="Times New Roman" w:eastAsia="Times New Roman" w:hAnsi="Times New Roman" w:cs="Times New Roman"/>
          <w:szCs w:val="20"/>
          <w:lang w:eastAsia="lt-LT"/>
        </w:rPr>
      </w:pPr>
      <w:r w:rsidRPr="00B03C82">
        <w:rPr>
          <w:rFonts w:ascii="Times New Roman" w:hAnsi="Times New Roman"/>
        </w:rPr>
        <w:t>Ant buteliuko po „Tinka iki“ nurodytam tinkamumo laikui pasibaigus, šio vaisto vartoti negalima. Vaistas tinkamas vartoti iki paskutinės nurodyto mėnesio dienos.</w:t>
      </w:r>
    </w:p>
    <w:p w14:paraId="2C27F732" w14:textId="77777777" w:rsidR="002A5397" w:rsidRPr="00B03C82" w:rsidRDefault="002A5397" w:rsidP="00E75618">
      <w:pPr>
        <w:numPr>
          <w:ilvl w:val="12"/>
          <w:numId w:val="0"/>
        </w:numPr>
        <w:spacing w:line="240" w:lineRule="auto"/>
        <w:ind w:right="-2"/>
        <w:rPr>
          <w:rFonts w:ascii="Times New Roman" w:hAnsi="Times New Roman"/>
        </w:rPr>
      </w:pPr>
    </w:p>
    <w:p w14:paraId="1442F0EA" w14:textId="77777777" w:rsidR="002A5397" w:rsidRPr="00B03C82" w:rsidRDefault="002A5397" w:rsidP="00E75618">
      <w:pPr>
        <w:numPr>
          <w:ilvl w:val="12"/>
          <w:numId w:val="0"/>
        </w:numPr>
        <w:spacing w:line="240" w:lineRule="auto"/>
        <w:ind w:right="-2"/>
        <w:rPr>
          <w:rFonts w:ascii="Times New Roman" w:eastAsia="Times New Roman" w:hAnsi="Times New Roman" w:cs="Times New Roman"/>
          <w:szCs w:val="20"/>
          <w:lang w:eastAsia="lt-LT"/>
        </w:rPr>
      </w:pPr>
      <w:r w:rsidRPr="00B03C82">
        <w:rPr>
          <w:rFonts w:ascii="Times New Roman" w:hAnsi="Times New Roman"/>
        </w:rPr>
        <w:t>Jei tirpalas neskaidrus arba jame matyti dalelių, šio vaisto vartoti negalima. Vaisto negalima vartoti, jei yra bet koks buteliuko pažeidimas.</w:t>
      </w:r>
    </w:p>
    <w:p w14:paraId="6720F9E0" w14:textId="77777777" w:rsidR="002A5397" w:rsidRPr="00B03C82" w:rsidRDefault="002A5397" w:rsidP="00E75618">
      <w:pPr>
        <w:numPr>
          <w:ilvl w:val="12"/>
          <w:numId w:val="0"/>
        </w:numPr>
        <w:spacing w:line="240" w:lineRule="auto"/>
        <w:ind w:right="-2"/>
        <w:rPr>
          <w:rFonts w:ascii="Times New Roman" w:hAnsi="Times New Roman"/>
        </w:rPr>
      </w:pPr>
    </w:p>
    <w:p w14:paraId="771F0167" w14:textId="77777777" w:rsidR="002A5397" w:rsidRPr="00B03C82" w:rsidRDefault="002A5397" w:rsidP="00E75618">
      <w:pPr>
        <w:widowControl w:val="0"/>
        <w:autoSpaceDE w:val="0"/>
        <w:autoSpaceDN w:val="0"/>
        <w:adjustRightInd w:val="0"/>
        <w:spacing w:line="240" w:lineRule="auto"/>
        <w:rPr>
          <w:rFonts w:ascii="Times New Roman" w:eastAsia="Times New Roman" w:hAnsi="Times New Roman" w:cs="Times New Roman"/>
          <w:szCs w:val="20"/>
          <w:lang w:eastAsia="lt-LT"/>
        </w:rPr>
      </w:pPr>
      <w:r w:rsidRPr="00B03C82">
        <w:rPr>
          <w:rFonts w:ascii="Times New Roman" w:hAnsi="Times New Roman"/>
        </w:rPr>
        <w:t xml:space="preserve">Mikrobiologiniu požiūriu vaistą būtina vartoti nedelsiant. Jei jis nevartojamas nedelsiant, už laikymo iki vartojimo trukmę ir sąlygas atsako vartotojas. </w:t>
      </w:r>
    </w:p>
    <w:p w14:paraId="7B85D65C" w14:textId="77777777" w:rsidR="002A5397" w:rsidRPr="00B03C82" w:rsidRDefault="002A5397" w:rsidP="00E75618">
      <w:pPr>
        <w:numPr>
          <w:ilvl w:val="12"/>
          <w:numId w:val="0"/>
        </w:numPr>
        <w:spacing w:line="240" w:lineRule="auto"/>
        <w:ind w:right="-2"/>
        <w:rPr>
          <w:rFonts w:ascii="Times New Roman" w:hAnsi="Times New Roman"/>
        </w:rPr>
      </w:pPr>
    </w:p>
    <w:p w14:paraId="587D70B2" w14:textId="77777777" w:rsidR="002A5397" w:rsidRPr="00B03C82" w:rsidRDefault="002A5397" w:rsidP="00E75618">
      <w:pPr>
        <w:numPr>
          <w:ilvl w:val="12"/>
          <w:numId w:val="0"/>
        </w:numPr>
        <w:spacing w:line="240" w:lineRule="auto"/>
        <w:ind w:right="-2"/>
        <w:rPr>
          <w:rFonts w:ascii="Times New Roman" w:eastAsia="Times New Roman" w:hAnsi="Times New Roman" w:cs="Times New Roman"/>
          <w:i/>
          <w:szCs w:val="20"/>
          <w:lang w:eastAsia="lt-LT"/>
        </w:rPr>
      </w:pPr>
      <w:r w:rsidRPr="00B03C82">
        <w:rPr>
          <w:rFonts w:ascii="Times New Roman" w:hAnsi="Times New Roman"/>
        </w:rPr>
        <w:t>Vaistų negalima išmesti į kanalizaciją arba su buitinėmis atliekomis. Kaip išmesti nereikalingus vaistus, klauskite vaistininko. Šios priemonės padės apsaugoti aplinką.</w:t>
      </w:r>
    </w:p>
    <w:p w14:paraId="5F593E72" w14:textId="77777777" w:rsidR="002A5397" w:rsidRPr="00B03C82" w:rsidRDefault="002A5397" w:rsidP="00E75618">
      <w:pPr>
        <w:numPr>
          <w:ilvl w:val="12"/>
          <w:numId w:val="0"/>
        </w:numPr>
        <w:spacing w:line="240" w:lineRule="auto"/>
        <w:ind w:right="-2"/>
        <w:rPr>
          <w:rFonts w:ascii="Times New Roman" w:hAnsi="Times New Roman"/>
        </w:rPr>
      </w:pPr>
    </w:p>
    <w:p w14:paraId="7DBD76D3" w14:textId="77777777" w:rsidR="002A5397" w:rsidRPr="00B03C82" w:rsidRDefault="002A5397" w:rsidP="00E75618">
      <w:pPr>
        <w:numPr>
          <w:ilvl w:val="12"/>
          <w:numId w:val="0"/>
        </w:numPr>
        <w:spacing w:line="240" w:lineRule="auto"/>
        <w:ind w:right="-2"/>
        <w:rPr>
          <w:rFonts w:ascii="Times New Roman" w:hAnsi="Times New Roman"/>
        </w:rPr>
      </w:pPr>
    </w:p>
    <w:p w14:paraId="68846D91" w14:textId="77777777" w:rsidR="002A5397" w:rsidRPr="00B03C82" w:rsidRDefault="002A5397" w:rsidP="00B03C82">
      <w:pPr>
        <w:numPr>
          <w:ilvl w:val="12"/>
          <w:numId w:val="0"/>
        </w:numPr>
        <w:tabs>
          <w:tab w:val="left" w:pos="567"/>
        </w:tabs>
        <w:spacing w:line="240" w:lineRule="auto"/>
        <w:ind w:right="-2"/>
        <w:rPr>
          <w:rFonts w:ascii="Times New Roman" w:eastAsia="Times New Roman" w:hAnsi="Times New Roman" w:cs="Times New Roman"/>
          <w:b/>
          <w:szCs w:val="20"/>
          <w:lang w:eastAsia="lt-LT"/>
        </w:rPr>
      </w:pPr>
      <w:r w:rsidRPr="00B03C82">
        <w:rPr>
          <w:rFonts w:ascii="Times New Roman" w:hAnsi="Times New Roman"/>
          <w:b/>
        </w:rPr>
        <w:t>6.</w:t>
      </w:r>
      <w:r w:rsidRPr="00B03C82">
        <w:rPr>
          <w:rFonts w:ascii="Times New Roman" w:hAnsi="Times New Roman"/>
          <w:b/>
        </w:rPr>
        <w:tab/>
        <w:t>Pakuotės turinys ir kita informacija</w:t>
      </w:r>
    </w:p>
    <w:p w14:paraId="3B6C49B0" w14:textId="77777777" w:rsidR="002A5397" w:rsidRPr="00B03C82" w:rsidRDefault="002A5397" w:rsidP="00E75618">
      <w:pPr>
        <w:numPr>
          <w:ilvl w:val="12"/>
          <w:numId w:val="0"/>
        </w:numPr>
        <w:spacing w:line="240" w:lineRule="auto"/>
        <w:rPr>
          <w:rFonts w:ascii="Times New Roman" w:hAnsi="Times New Roman"/>
        </w:rPr>
      </w:pPr>
    </w:p>
    <w:p w14:paraId="4453C200" w14:textId="77777777" w:rsidR="002A5397" w:rsidRPr="00B03C82" w:rsidRDefault="002A5397" w:rsidP="00E75618">
      <w:pPr>
        <w:numPr>
          <w:ilvl w:val="12"/>
          <w:numId w:val="0"/>
        </w:numPr>
        <w:spacing w:line="240" w:lineRule="auto"/>
        <w:ind w:right="-2"/>
        <w:rPr>
          <w:rFonts w:ascii="Times New Roman" w:hAnsi="Times New Roman"/>
          <w:b/>
        </w:rPr>
      </w:pPr>
      <w:r w:rsidRPr="00B03C82">
        <w:rPr>
          <w:rFonts w:ascii="Times New Roman" w:hAnsi="Times New Roman"/>
          <w:b/>
        </w:rPr>
        <w:t xml:space="preserve">Potassium Chloride/ Sodium Chloride Fresenius 1,5 mg/9 mg/ml sudėtis </w:t>
      </w:r>
    </w:p>
    <w:p w14:paraId="5C464467" w14:textId="77777777" w:rsidR="002A5397" w:rsidRPr="00B03C82" w:rsidRDefault="002A5397" w:rsidP="00B03C82">
      <w:pPr>
        <w:keepNext/>
        <w:numPr>
          <w:ilvl w:val="0"/>
          <w:numId w:val="9"/>
        </w:numPr>
        <w:tabs>
          <w:tab w:val="left" w:pos="567"/>
        </w:tabs>
        <w:spacing w:line="240" w:lineRule="auto"/>
        <w:ind w:left="567" w:right="-2" w:hanging="567"/>
        <w:rPr>
          <w:rFonts w:ascii="Times New Roman" w:eastAsia="Times New Roman" w:hAnsi="Times New Roman" w:cs="Times New Roman"/>
          <w:i/>
          <w:szCs w:val="20"/>
          <w:lang w:eastAsia="lt-LT"/>
        </w:rPr>
      </w:pPr>
      <w:r w:rsidRPr="00B03C82">
        <w:rPr>
          <w:rFonts w:ascii="Times New Roman" w:hAnsi="Times New Roman"/>
        </w:rPr>
        <w:t>Veikliosios medžiagos yra kalio chloridas ir natrio chloridas. Kiekviename ml tirpalo yra 1,5 mg kalio chlorido ir 9 mg natrio chlorido.</w:t>
      </w:r>
    </w:p>
    <w:p w14:paraId="0EBB0B6C" w14:textId="77777777" w:rsidR="002A5397" w:rsidRPr="00B03C82" w:rsidRDefault="002A5397" w:rsidP="00B03C82">
      <w:pPr>
        <w:numPr>
          <w:ilvl w:val="0"/>
          <w:numId w:val="9"/>
        </w:numPr>
        <w:tabs>
          <w:tab w:val="left" w:pos="567"/>
        </w:tabs>
        <w:autoSpaceDE w:val="0"/>
        <w:autoSpaceDN w:val="0"/>
        <w:adjustRightInd w:val="0"/>
        <w:spacing w:line="240" w:lineRule="auto"/>
        <w:ind w:left="567" w:hanging="567"/>
        <w:rPr>
          <w:rFonts w:ascii="Times New Roman" w:eastAsia="Times New Roman" w:hAnsi="Times New Roman" w:cs="Times New Roman"/>
          <w:szCs w:val="20"/>
          <w:lang w:eastAsia="lt-LT"/>
        </w:rPr>
      </w:pPr>
      <w:r w:rsidRPr="00B03C82">
        <w:rPr>
          <w:rFonts w:ascii="Times New Roman" w:hAnsi="Times New Roman"/>
        </w:rPr>
        <w:t>Kiekviename 500 ml buteliuke yra 0,75 g kalio chlorido ir 4,5 g natrio chlorido.</w:t>
      </w:r>
    </w:p>
    <w:p w14:paraId="38B1E635" w14:textId="77777777" w:rsidR="002A5397" w:rsidRPr="00B03C82" w:rsidRDefault="002A5397" w:rsidP="00B03C82">
      <w:pPr>
        <w:keepNext/>
        <w:numPr>
          <w:ilvl w:val="0"/>
          <w:numId w:val="9"/>
        </w:numPr>
        <w:tabs>
          <w:tab w:val="left" w:pos="567"/>
        </w:tabs>
        <w:autoSpaceDE w:val="0"/>
        <w:autoSpaceDN w:val="0"/>
        <w:adjustRightInd w:val="0"/>
        <w:spacing w:line="240" w:lineRule="auto"/>
        <w:ind w:left="567" w:right="-2" w:hanging="567"/>
        <w:rPr>
          <w:rFonts w:ascii="Times New Roman" w:eastAsia="Times New Roman" w:hAnsi="Times New Roman" w:cs="Times New Roman"/>
          <w:i/>
          <w:szCs w:val="20"/>
          <w:lang w:eastAsia="lt-LT"/>
        </w:rPr>
      </w:pPr>
      <w:r w:rsidRPr="00B03C82">
        <w:rPr>
          <w:rFonts w:ascii="Times New Roman" w:hAnsi="Times New Roman"/>
        </w:rPr>
        <w:t xml:space="preserve">Kiekviename 1000 ml buteliuke yra 1,50 g kalio chlorido ir 9,00 g natrio chlorido. </w:t>
      </w:r>
    </w:p>
    <w:p w14:paraId="1BD94D08" w14:textId="77777777" w:rsidR="002A5397" w:rsidRPr="00B03C82" w:rsidRDefault="002A5397" w:rsidP="00B03C82">
      <w:pPr>
        <w:keepNext/>
        <w:numPr>
          <w:ilvl w:val="0"/>
          <w:numId w:val="9"/>
        </w:numPr>
        <w:tabs>
          <w:tab w:val="left" w:pos="567"/>
        </w:tabs>
        <w:spacing w:line="240" w:lineRule="auto"/>
        <w:ind w:left="567" w:right="-2" w:hanging="567"/>
        <w:rPr>
          <w:rFonts w:ascii="Times New Roman" w:hAnsi="Times New Roman"/>
        </w:rPr>
      </w:pPr>
      <w:r w:rsidRPr="00B03C82">
        <w:rPr>
          <w:rFonts w:ascii="Times New Roman" w:hAnsi="Times New Roman"/>
        </w:rPr>
        <w:t xml:space="preserve">Pagalbinės medžiagos yra injekcinis vanduo, natrio hidroksidas ir vandenilio chlorido rūgštis pH koreguoti. </w:t>
      </w:r>
    </w:p>
    <w:p w14:paraId="7A6CF435" w14:textId="77777777" w:rsidR="002A5397" w:rsidRPr="00B03C82" w:rsidRDefault="002A5397" w:rsidP="00E75618">
      <w:pPr>
        <w:keepNext/>
        <w:spacing w:line="240" w:lineRule="auto"/>
        <w:ind w:right="-2"/>
        <w:rPr>
          <w:rFonts w:ascii="Times New Roman" w:hAnsi="Times New Roman"/>
        </w:rPr>
      </w:pPr>
    </w:p>
    <w:p w14:paraId="40E1A052" w14:textId="77777777" w:rsidR="002A5397" w:rsidRPr="00B03C82" w:rsidRDefault="002A5397" w:rsidP="00E75618">
      <w:pPr>
        <w:numPr>
          <w:ilvl w:val="12"/>
          <w:numId w:val="0"/>
        </w:numPr>
        <w:spacing w:line="240" w:lineRule="auto"/>
        <w:ind w:right="-2"/>
        <w:rPr>
          <w:rFonts w:ascii="Times New Roman" w:hAnsi="Times New Roman"/>
          <w:b/>
        </w:rPr>
      </w:pPr>
      <w:r w:rsidRPr="00B03C82">
        <w:rPr>
          <w:rFonts w:ascii="Times New Roman" w:hAnsi="Times New Roman"/>
          <w:b/>
        </w:rPr>
        <w:t>Potassium Chloride/ Sodium Chloride Fresenius 1,5 mg/9 mg/ml išvaizda ir kiekis pakuotėje</w:t>
      </w:r>
    </w:p>
    <w:p w14:paraId="2AD0486D" w14:textId="77777777" w:rsidR="002A5397" w:rsidRPr="00B03C82" w:rsidRDefault="002A5397" w:rsidP="00E75618">
      <w:pPr>
        <w:widowControl w:val="0"/>
        <w:autoSpaceDE w:val="0"/>
        <w:autoSpaceDN w:val="0"/>
        <w:adjustRightInd w:val="0"/>
        <w:spacing w:line="240" w:lineRule="auto"/>
        <w:rPr>
          <w:rFonts w:ascii="Times New Roman" w:hAnsi="Times New Roman"/>
        </w:rPr>
      </w:pPr>
      <w:r w:rsidRPr="00B03C82">
        <w:rPr>
          <w:rFonts w:ascii="Times New Roman" w:hAnsi="Times New Roman"/>
        </w:rPr>
        <w:t>Potassium Chloride/ Sodium Chloride Fresenius 1,5 mg/9 m</w:t>
      </w:r>
      <w:r w:rsidRPr="002A5397">
        <w:t xml:space="preserve">g/ml yra skaidrus ir bespalvis infuzinis tirpalas, kuriame nėra matomų dalelių. Vaistas tiekiamas 500 ml ir 1000 ml polietileno buteliukais su </w:t>
      </w:r>
      <w:r w:rsidRPr="00B03C82">
        <w:rPr>
          <w:rFonts w:ascii="Times New Roman" w:hAnsi="Times New Roman"/>
        </w:rPr>
        <w:t>poliolefino dangteliu ir poliizopreno gumos kamščiu. Pakuotėje yra 10 buteliukų.</w:t>
      </w:r>
    </w:p>
    <w:p w14:paraId="137740E3" w14:textId="77777777" w:rsidR="002A5397" w:rsidRPr="00B03C82" w:rsidRDefault="002A5397" w:rsidP="00B03C82">
      <w:pPr>
        <w:tabs>
          <w:tab w:val="left" w:pos="567"/>
        </w:tabs>
        <w:spacing w:line="240" w:lineRule="auto"/>
        <w:rPr>
          <w:rFonts w:ascii="Times New Roman" w:hAnsi="Times New Roman"/>
        </w:rPr>
      </w:pPr>
    </w:p>
    <w:p w14:paraId="6100FC49" w14:textId="77777777" w:rsidR="002A5397" w:rsidRPr="00B03C82" w:rsidRDefault="002A5397" w:rsidP="00B03C82">
      <w:pPr>
        <w:tabs>
          <w:tab w:val="left" w:pos="567"/>
        </w:tabs>
        <w:spacing w:line="240" w:lineRule="auto"/>
        <w:rPr>
          <w:rFonts w:ascii="Times New Roman" w:eastAsia="Times New Roman" w:hAnsi="Times New Roman" w:cs="Times New Roman"/>
          <w:szCs w:val="20"/>
          <w:lang w:eastAsia="lt-LT"/>
        </w:rPr>
      </w:pPr>
      <w:r w:rsidRPr="00B03C82">
        <w:rPr>
          <w:rFonts w:ascii="Times New Roman" w:hAnsi="Times New Roman"/>
        </w:rPr>
        <w:t>Gali būti tiekiamos ne visų dydžių pakuotės.</w:t>
      </w:r>
    </w:p>
    <w:p w14:paraId="7DDB62B8" w14:textId="77777777" w:rsidR="002A5397" w:rsidRPr="00B03C82" w:rsidRDefault="002A5397" w:rsidP="00E75618">
      <w:pPr>
        <w:numPr>
          <w:ilvl w:val="12"/>
          <w:numId w:val="0"/>
        </w:numPr>
        <w:spacing w:line="240" w:lineRule="auto"/>
        <w:rPr>
          <w:rFonts w:ascii="Times New Roman" w:hAnsi="Times New Roman"/>
        </w:rPr>
      </w:pPr>
    </w:p>
    <w:p w14:paraId="646723C1" w14:textId="77777777" w:rsidR="002A5397" w:rsidRPr="00B03C82" w:rsidRDefault="002A5397" w:rsidP="00E75618">
      <w:pPr>
        <w:numPr>
          <w:ilvl w:val="12"/>
          <w:numId w:val="0"/>
        </w:numPr>
        <w:spacing w:line="240" w:lineRule="auto"/>
        <w:ind w:right="-2"/>
        <w:rPr>
          <w:rFonts w:ascii="Times New Roman" w:eastAsia="Times New Roman" w:hAnsi="Times New Roman" w:cs="Times New Roman"/>
          <w:b/>
          <w:szCs w:val="20"/>
          <w:lang w:eastAsia="lt-LT"/>
        </w:rPr>
      </w:pPr>
      <w:r w:rsidRPr="00B03C82">
        <w:rPr>
          <w:rFonts w:ascii="Times New Roman" w:hAnsi="Times New Roman"/>
          <w:b/>
        </w:rPr>
        <w:t>Rinkodaros teisės turėtojas ir gamintojas</w:t>
      </w:r>
    </w:p>
    <w:p w14:paraId="63D38724" w14:textId="77777777" w:rsidR="002A5397" w:rsidRPr="00B03C82" w:rsidRDefault="002A5397" w:rsidP="00E75618">
      <w:pPr>
        <w:numPr>
          <w:ilvl w:val="12"/>
          <w:numId w:val="0"/>
        </w:numPr>
        <w:spacing w:line="240" w:lineRule="auto"/>
        <w:ind w:right="-2"/>
        <w:rPr>
          <w:rFonts w:ascii="Times New Roman" w:hAnsi="Times New Roman"/>
        </w:rPr>
      </w:pPr>
    </w:p>
    <w:p w14:paraId="44F45CB9" w14:textId="77777777" w:rsidR="002A5397" w:rsidRPr="00B03C82" w:rsidRDefault="002A5397" w:rsidP="00E75618">
      <w:pPr>
        <w:numPr>
          <w:ilvl w:val="12"/>
          <w:numId w:val="0"/>
        </w:numPr>
        <w:spacing w:line="240" w:lineRule="auto"/>
        <w:ind w:right="-2"/>
        <w:rPr>
          <w:rFonts w:ascii="Times New Roman" w:eastAsia="Times New Roman" w:hAnsi="Times New Roman" w:cs="Times New Roman"/>
          <w:i/>
          <w:szCs w:val="20"/>
          <w:lang w:eastAsia="lt-LT"/>
        </w:rPr>
      </w:pPr>
      <w:r w:rsidRPr="00B03C82">
        <w:rPr>
          <w:rFonts w:ascii="Times New Roman" w:hAnsi="Times New Roman"/>
          <w:i/>
        </w:rPr>
        <w:t>Rinkodaros teisės turėtojas</w:t>
      </w:r>
    </w:p>
    <w:p w14:paraId="6D960D94" w14:textId="77777777" w:rsidR="002A5397" w:rsidRPr="00B03C82" w:rsidRDefault="002A5397" w:rsidP="00E75618">
      <w:pPr>
        <w:numPr>
          <w:ilvl w:val="12"/>
          <w:numId w:val="0"/>
        </w:numPr>
        <w:spacing w:line="240" w:lineRule="auto"/>
        <w:ind w:right="-2"/>
        <w:rPr>
          <w:rFonts w:ascii="Times New Roman" w:hAnsi="Times New Roman"/>
        </w:rPr>
      </w:pPr>
      <w:r w:rsidRPr="00B03C82">
        <w:rPr>
          <w:rFonts w:ascii="Times New Roman" w:hAnsi="Times New Roman"/>
        </w:rPr>
        <w:t>Fresenius Kabi Deutschland GmbH</w:t>
      </w:r>
    </w:p>
    <w:p w14:paraId="3093E7F1" w14:textId="77777777" w:rsidR="002A5397" w:rsidRPr="00B03C82" w:rsidRDefault="002A5397" w:rsidP="00E75618">
      <w:pPr>
        <w:numPr>
          <w:ilvl w:val="12"/>
          <w:numId w:val="0"/>
        </w:numPr>
        <w:spacing w:line="240" w:lineRule="auto"/>
        <w:ind w:right="-2"/>
        <w:rPr>
          <w:rFonts w:ascii="Times New Roman" w:hAnsi="Times New Roman"/>
        </w:rPr>
      </w:pPr>
      <w:r w:rsidRPr="00B03C82">
        <w:rPr>
          <w:rFonts w:ascii="Times New Roman" w:hAnsi="Times New Roman"/>
        </w:rPr>
        <w:t>D-61346 Bad Homburg v.d.H.</w:t>
      </w:r>
    </w:p>
    <w:p w14:paraId="3535E816" w14:textId="77777777" w:rsidR="002A5397" w:rsidRPr="00B03C82" w:rsidRDefault="002A5397" w:rsidP="00E75618">
      <w:pPr>
        <w:numPr>
          <w:ilvl w:val="12"/>
          <w:numId w:val="0"/>
        </w:numPr>
        <w:spacing w:line="240" w:lineRule="auto"/>
        <w:ind w:right="-2"/>
        <w:rPr>
          <w:rFonts w:ascii="Times New Roman" w:eastAsia="Times New Roman" w:hAnsi="Times New Roman" w:cs="Times New Roman"/>
          <w:szCs w:val="20"/>
          <w:lang w:eastAsia="lt-LT"/>
        </w:rPr>
      </w:pPr>
      <w:r w:rsidRPr="00B03C82">
        <w:rPr>
          <w:rFonts w:ascii="Times New Roman" w:hAnsi="Times New Roman"/>
        </w:rPr>
        <w:t>Vokietija</w:t>
      </w:r>
    </w:p>
    <w:p w14:paraId="70155E2B" w14:textId="77777777" w:rsidR="002A5397" w:rsidRPr="00B03C82" w:rsidRDefault="002A5397" w:rsidP="00E75618">
      <w:pPr>
        <w:numPr>
          <w:ilvl w:val="12"/>
          <w:numId w:val="0"/>
        </w:numPr>
        <w:spacing w:line="240" w:lineRule="auto"/>
        <w:ind w:right="-2"/>
        <w:rPr>
          <w:rFonts w:ascii="Times New Roman" w:hAnsi="Times New Roman"/>
          <w:b/>
        </w:rPr>
      </w:pPr>
    </w:p>
    <w:p w14:paraId="7ECA9114" w14:textId="77777777" w:rsidR="002A5397" w:rsidRPr="00B03C82" w:rsidRDefault="002A5397" w:rsidP="00E75618">
      <w:pPr>
        <w:numPr>
          <w:ilvl w:val="12"/>
          <w:numId w:val="0"/>
        </w:numPr>
        <w:spacing w:line="240" w:lineRule="auto"/>
        <w:ind w:right="-2"/>
        <w:rPr>
          <w:rFonts w:ascii="Times New Roman" w:eastAsia="Times New Roman" w:hAnsi="Times New Roman" w:cs="Times New Roman"/>
          <w:i/>
          <w:szCs w:val="20"/>
          <w:lang w:eastAsia="lt-LT"/>
        </w:rPr>
      </w:pPr>
      <w:r w:rsidRPr="00B03C82">
        <w:rPr>
          <w:rFonts w:ascii="Times New Roman" w:hAnsi="Times New Roman"/>
          <w:i/>
        </w:rPr>
        <w:t>Gamintojas</w:t>
      </w:r>
    </w:p>
    <w:p w14:paraId="3C2C970A" w14:textId="77777777" w:rsidR="002A5397" w:rsidRPr="00B03C82" w:rsidRDefault="002A5397" w:rsidP="00E75618">
      <w:pPr>
        <w:numPr>
          <w:ilvl w:val="12"/>
          <w:numId w:val="0"/>
        </w:numPr>
        <w:spacing w:line="240" w:lineRule="auto"/>
        <w:ind w:right="-2"/>
        <w:rPr>
          <w:rFonts w:ascii="Times New Roman" w:hAnsi="Times New Roman"/>
        </w:rPr>
      </w:pPr>
      <w:r w:rsidRPr="00B03C82">
        <w:rPr>
          <w:rFonts w:ascii="Times New Roman" w:hAnsi="Times New Roman"/>
        </w:rPr>
        <w:t>Fresenius Kabi Deutschland GmbH</w:t>
      </w:r>
    </w:p>
    <w:p w14:paraId="15AB2E55" w14:textId="77777777" w:rsidR="002A5397" w:rsidRPr="00B03C82" w:rsidRDefault="002A5397" w:rsidP="00B03C82">
      <w:pPr>
        <w:tabs>
          <w:tab w:val="left" w:pos="567"/>
        </w:tabs>
        <w:spacing w:line="240" w:lineRule="auto"/>
        <w:rPr>
          <w:rFonts w:ascii="Times New Roman" w:hAnsi="Times New Roman"/>
        </w:rPr>
      </w:pPr>
      <w:r w:rsidRPr="00B03C82">
        <w:rPr>
          <w:rFonts w:ascii="Times New Roman" w:hAnsi="Times New Roman"/>
        </w:rPr>
        <w:t>Freseniusstraße 1</w:t>
      </w:r>
    </w:p>
    <w:p w14:paraId="631D223B" w14:textId="77777777" w:rsidR="002A5397" w:rsidRPr="00B03C82" w:rsidRDefault="002A5397" w:rsidP="00B03C82">
      <w:pPr>
        <w:tabs>
          <w:tab w:val="left" w:pos="567"/>
        </w:tabs>
        <w:spacing w:line="240" w:lineRule="auto"/>
        <w:rPr>
          <w:rFonts w:ascii="Times New Roman" w:hAnsi="Times New Roman"/>
        </w:rPr>
      </w:pPr>
      <w:r w:rsidRPr="00B03C82">
        <w:rPr>
          <w:rFonts w:ascii="Times New Roman" w:hAnsi="Times New Roman"/>
        </w:rPr>
        <w:t>D-61169 Friedberg</w:t>
      </w:r>
    </w:p>
    <w:p w14:paraId="6FB729D7" w14:textId="77777777" w:rsidR="002A5397" w:rsidRPr="00B03C82" w:rsidRDefault="002A5397" w:rsidP="00E75618">
      <w:pPr>
        <w:numPr>
          <w:ilvl w:val="12"/>
          <w:numId w:val="0"/>
        </w:numPr>
        <w:spacing w:line="240" w:lineRule="auto"/>
        <w:ind w:right="-2"/>
        <w:rPr>
          <w:rFonts w:ascii="Times New Roman" w:eastAsia="Times New Roman" w:hAnsi="Times New Roman" w:cs="Times New Roman"/>
          <w:szCs w:val="20"/>
          <w:lang w:eastAsia="lt-LT"/>
        </w:rPr>
      </w:pPr>
      <w:r w:rsidRPr="00B03C82">
        <w:rPr>
          <w:rFonts w:ascii="Times New Roman" w:hAnsi="Times New Roman"/>
        </w:rPr>
        <w:t>Vokietija</w:t>
      </w:r>
    </w:p>
    <w:p w14:paraId="60CD1956" w14:textId="77777777" w:rsidR="00345E91" w:rsidRPr="00B03C82" w:rsidRDefault="00345E91" w:rsidP="00E75618">
      <w:pPr>
        <w:numPr>
          <w:ilvl w:val="12"/>
          <w:numId w:val="0"/>
        </w:numPr>
        <w:spacing w:line="240" w:lineRule="auto"/>
        <w:ind w:right="-2"/>
        <w:rPr>
          <w:rFonts w:ascii="Times New Roman" w:hAnsi="Times New Roman"/>
        </w:rPr>
      </w:pPr>
    </w:p>
    <w:p w14:paraId="3751D860" w14:textId="77777777" w:rsidR="00345E91" w:rsidRPr="00345E91" w:rsidRDefault="00345E91" w:rsidP="00345E91">
      <w:pPr>
        <w:numPr>
          <w:ilvl w:val="12"/>
          <w:numId w:val="0"/>
        </w:numPr>
        <w:spacing w:line="240" w:lineRule="auto"/>
        <w:ind w:right="-2"/>
        <w:rPr>
          <w:rFonts w:ascii="Times New Roman" w:eastAsia="Times New Roman" w:hAnsi="Times New Roman" w:cs="Times New Roman"/>
          <w:bCs/>
          <w:snapToGrid w:val="0"/>
          <w:lang w:eastAsia="x-none"/>
        </w:rPr>
      </w:pPr>
      <w:r w:rsidRPr="00345E91">
        <w:rPr>
          <w:rFonts w:ascii="Times New Roman" w:eastAsia="Times New Roman" w:hAnsi="Times New Roman" w:cs="Times New Roman"/>
          <w:bCs/>
          <w:snapToGrid w:val="0"/>
          <w:lang w:eastAsia="x-none"/>
        </w:rPr>
        <w:t>Labesfal – Laboratórios Almiro, S.A.</w:t>
      </w:r>
    </w:p>
    <w:p w14:paraId="59E6B670" w14:textId="77777777" w:rsidR="00345E91" w:rsidRPr="00345E91" w:rsidRDefault="00345E91" w:rsidP="00345E91">
      <w:pPr>
        <w:numPr>
          <w:ilvl w:val="12"/>
          <w:numId w:val="0"/>
        </w:numPr>
        <w:spacing w:line="240" w:lineRule="auto"/>
        <w:ind w:right="-2"/>
        <w:rPr>
          <w:rFonts w:ascii="Times New Roman" w:eastAsia="Times New Roman" w:hAnsi="Times New Roman" w:cs="Times New Roman"/>
          <w:bCs/>
          <w:snapToGrid w:val="0"/>
          <w:lang w:eastAsia="x-none"/>
        </w:rPr>
      </w:pPr>
      <w:r w:rsidRPr="00345E91">
        <w:rPr>
          <w:rFonts w:ascii="Times New Roman" w:eastAsia="Times New Roman" w:hAnsi="Times New Roman" w:cs="Times New Roman"/>
          <w:bCs/>
          <w:snapToGrid w:val="0"/>
          <w:lang w:eastAsia="x-none"/>
        </w:rPr>
        <w:t>Zona Industrial do Lagedo,</w:t>
      </w:r>
    </w:p>
    <w:p w14:paraId="02F1BF2F" w14:textId="77777777" w:rsidR="00345E91" w:rsidRPr="00345E91" w:rsidRDefault="00345E91" w:rsidP="00345E91">
      <w:pPr>
        <w:numPr>
          <w:ilvl w:val="12"/>
          <w:numId w:val="0"/>
        </w:numPr>
        <w:spacing w:line="240" w:lineRule="auto"/>
        <w:ind w:right="-2"/>
        <w:rPr>
          <w:rFonts w:ascii="Times New Roman" w:eastAsia="Times New Roman" w:hAnsi="Times New Roman" w:cs="Times New Roman"/>
          <w:bCs/>
          <w:snapToGrid w:val="0"/>
          <w:lang w:eastAsia="x-none"/>
        </w:rPr>
      </w:pPr>
      <w:r w:rsidRPr="00345E91">
        <w:rPr>
          <w:rFonts w:ascii="Times New Roman" w:eastAsia="Times New Roman" w:hAnsi="Times New Roman" w:cs="Times New Roman"/>
          <w:bCs/>
          <w:snapToGrid w:val="0"/>
          <w:lang w:eastAsia="x-none"/>
        </w:rPr>
        <w:t>Santiago de Besteiros, 3465 – 157</w:t>
      </w:r>
    </w:p>
    <w:p w14:paraId="0F400F0C" w14:textId="77777777" w:rsidR="00345E91" w:rsidRPr="002A5397" w:rsidRDefault="00345E91" w:rsidP="00345E91">
      <w:pPr>
        <w:numPr>
          <w:ilvl w:val="12"/>
          <w:numId w:val="0"/>
        </w:numPr>
        <w:spacing w:line="240" w:lineRule="auto"/>
        <w:ind w:right="-2"/>
        <w:rPr>
          <w:rFonts w:ascii="Times New Roman" w:eastAsia="Times New Roman" w:hAnsi="Times New Roman" w:cs="Times New Roman"/>
          <w:bCs/>
          <w:snapToGrid w:val="0"/>
          <w:lang w:eastAsia="x-none"/>
        </w:rPr>
      </w:pPr>
      <w:r w:rsidRPr="00345E91">
        <w:rPr>
          <w:rFonts w:ascii="Times New Roman" w:eastAsia="Times New Roman" w:hAnsi="Times New Roman" w:cs="Times New Roman"/>
          <w:bCs/>
          <w:snapToGrid w:val="0"/>
          <w:lang w:eastAsia="x-none"/>
        </w:rPr>
        <w:t>Portugalija</w:t>
      </w:r>
    </w:p>
    <w:p w14:paraId="278DEFD8" w14:textId="77777777" w:rsidR="002A5397" w:rsidRPr="002A5397" w:rsidRDefault="002A5397" w:rsidP="002A5397">
      <w:pPr>
        <w:numPr>
          <w:ilvl w:val="12"/>
          <w:numId w:val="0"/>
        </w:numPr>
        <w:spacing w:line="240" w:lineRule="auto"/>
        <w:ind w:right="-2"/>
        <w:rPr>
          <w:rFonts w:ascii="Times New Roman" w:eastAsia="Times New Roman" w:hAnsi="Times New Roman" w:cs="Times New Roman"/>
          <w:snapToGrid w:val="0"/>
        </w:rPr>
      </w:pPr>
    </w:p>
    <w:p w14:paraId="0B36E998" w14:textId="77777777" w:rsidR="002A5397" w:rsidRPr="00B03C82" w:rsidRDefault="002A5397" w:rsidP="00B03C82">
      <w:pPr>
        <w:numPr>
          <w:ilvl w:val="12"/>
          <w:numId w:val="0"/>
        </w:numPr>
        <w:tabs>
          <w:tab w:val="left" w:pos="567"/>
        </w:tabs>
        <w:spacing w:line="240" w:lineRule="auto"/>
        <w:ind w:right="-2"/>
        <w:rPr>
          <w:rFonts w:ascii="Times New Roman" w:eastAsia="Times New Roman" w:hAnsi="Times New Roman" w:cs="Times New Roman"/>
          <w:szCs w:val="20"/>
          <w:lang w:eastAsia="lt-LT"/>
        </w:rPr>
      </w:pPr>
      <w:r w:rsidRPr="00B03C82">
        <w:rPr>
          <w:rFonts w:ascii="Times New Roman" w:hAnsi="Times New Roman"/>
        </w:rPr>
        <w:t>Jeigu apie šį vaistą norite sužinoti daugiau, kreipkitės į vietinį rinkodaros teisės turėtojo atstovą:</w:t>
      </w:r>
    </w:p>
    <w:p w14:paraId="54AC2191" w14:textId="77777777" w:rsidR="002A5397" w:rsidRPr="00B03C82" w:rsidRDefault="002A5397" w:rsidP="00B03C82">
      <w:pPr>
        <w:tabs>
          <w:tab w:val="left" w:pos="567"/>
        </w:tabs>
        <w:spacing w:line="240" w:lineRule="auto"/>
        <w:rPr>
          <w:rFonts w:ascii="Times New Roman" w:hAnsi="Times New Roman"/>
        </w:rPr>
      </w:pPr>
    </w:p>
    <w:p w14:paraId="33559F99" w14:textId="77777777" w:rsidR="008A619C" w:rsidRPr="008A619C" w:rsidRDefault="008A619C" w:rsidP="008A619C">
      <w:pPr>
        <w:pStyle w:val="Antrats"/>
        <w:rPr>
          <w:rFonts w:ascii="Times New Roman" w:hAnsi="Times New Roman"/>
          <w:sz w:val="22"/>
          <w:szCs w:val="22"/>
        </w:rPr>
      </w:pPr>
      <w:r w:rsidRPr="008A619C">
        <w:rPr>
          <w:rFonts w:ascii="Times New Roman" w:hAnsi="Times New Roman"/>
          <w:sz w:val="22"/>
          <w:szCs w:val="22"/>
        </w:rPr>
        <w:t>UAB „Fresenius Kabi Baltics“</w:t>
      </w:r>
    </w:p>
    <w:p w14:paraId="76D890DD" w14:textId="77777777" w:rsidR="008A619C" w:rsidRPr="008A619C" w:rsidRDefault="008A619C" w:rsidP="008A619C">
      <w:pPr>
        <w:pStyle w:val="Antrats"/>
        <w:rPr>
          <w:rFonts w:ascii="Times New Roman" w:hAnsi="Times New Roman"/>
          <w:sz w:val="22"/>
          <w:szCs w:val="22"/>
        </w:rPr>
      </w:pPr>
      <w:r w:rsidRPr="008A619C">
        <w:rPr>
          <w:rFonts w:ascii="Times New Roman" w:hAnsi="Times New Roman"/>
          <w:sz w:val="22"/>
          <w:szCs w:val="22"/>
        </w:rPr>
        <w:t>J. Basanavičiaus g. 26</w:t>
      </w:r>
    </w:p>
    <w:p w14:paraId="6D3A57C8" w14:textId="77777777" w:rsidR="008A619C" w:rsidRPr="008A619C" w:rsidRDefault="008A619C" w:rsidP="008A619C">
      <w:pPr>
        <w:tabs>
          <w:tab w:val="left" w:pos="567"/>
        </w:tabs>
        <w:spacing w:line="240" w:lineRule="auto"/>
        <w:rPr>
          <w:rFonts w:ascii="Times New Roman" w:hAnsi="Times New Roman" w:cs="Times New Roman"/>
        </w:rPr>
      </w:pPr>
      <w:r w:rsidRPr="008A619C">
        <w:rPr>
          <w:rFonts w:ascii="Times New Roman" w:hAnsi="Times New Roman" w:cs="Times New Roman"/>
        </w:rPr>
        <w:t>LT-03244, Vilnius</w:t>
      </w:r>
    </w:p>
    <w:p w14:paraId="72468A44" w14:textId="77777777" w:rsidR="008A619C" w:rsidRPr="008A619C" w:rsidRDefault="008A619C" w:rsidP="008A619C">
      <w:pPr>
        <w:pStyle w:val="Antrats"/>
        <w:rPr>
          <w:rFonts w:ascii="Times New Roman" w:hAnsi="Times New Roman"/>
          <w:sz w:val="22"/>
          <w:szCs w:val="22"/>
        </w:rPr>
      </w:pPr>
      <w:r w:rsidRPr="008A619C">
        <w:rPr>
          <w:rFonts w:ascii="Times New Roman" w:hAnsi="Times New Roman"/>
          <w:sz w:val="22"/>
          <w:szCs w:val="22"/>
        </w:rPr>
        <w:lastRenderedPageBreak/>
        <w:t>Lietuva</w:t>
      </w:r>
    </w:p>
    <w:p w14:paraId="1733413A" w14:textId="77777777" w:rsidR="008A619C" w:rsidRPr="008A619C" w:rsidRDefault="008A619C" w:rsidP="008A619C">
      <w:pPr>
        <w:pStyle w:val="Antrats"/>
        <w:rPr>
          <w:rFonts w:ascii="Times New Roman" w:hAnsi="Times New Roman"/>
          <w:sz w:val="22"/>
          <w:szCs w:val="22"/>
        </w:rPr>
      </w:pPr>
      <w:r w:rsidRPr="008A619C">
        <w:rPr>
          <w:rFonts w:ascii="Times New Roman" w:hAnsi="Times New Roman"/>
          <w:sz w:val="22"/>
          <w:szCs w:val="22"/>
        </w:rPr>
        <w:t>Tel. +370 5 252 3213</w:t>
      </w:r>
    </w:p>
    <w:p w14:paraId="2459FE8D" w14:textId="77777777" w:rsidR="008A619C" w:rsidRPr="008A619C" w:rsidRDefault="008A619C" w:rsidP="008A619C">
      <w:pPr>
        <w:pStyle w:val="Antrats"/>
        <w:rPr>
          <w:rFonts w:ascii="Times New Roman" w:hAnsi="Times New Roman"/>
          <w:b/>
          <w:sz w:val="22"/>
          <w:szCs w:val="22"/>
        </w:rPr>
      </w:pPr>
      <w:r w:rsidRPr="008A619C">
        <w:rPr>
          <w:rFonts w:ascii="Times New Roman" w:hAnsi="Times New Roman"/>
          <w:sz w:val="22"/>
          <w:szCs w:val="22"/>
        </w:rPr>
        <w:t>Faksas +370 5 260 8696</w:t>
      </w:r>
    </w:p>
    <w:p w14:paraId="195E983D" w14:textId="77777777" w:rsidR="002A5397" w:rsidRPr="00B03C82" w:rsidRDefault="002A5397" w:rsidP="00E75618">
      <w:pPr>
        <w:numPr>
          <w:ilvl w:val="12"/>
          <w:numId w:val="0"/>
        </w:numPr>
        <w:spacing w:line="240" w:lineRule="auto"/>
        <w:ind w:right="-2"/>
        <w:rPr>
          <w:rFonts w:ascii="Times New Roman" w:hAnsi="Times New Roman"/>
        </w:rPr>
      </w:pPr>
    </w:p>
    <w:p w14:paraId="5D03140E" w14:textId="77777777" w:rsidR="002A5397" w:rsidRPr="00B03C82" w:rsidRDefault="002A5397" w:rsidP="00E75618">
      <w:pPr>
        <w:spacing w:line="240" w:lineRule="auto"/>
        <w:rPr>
          <w:rFonts w:ascii="Times New Roman" w:eastAsia="Times New Roman" w:hAnsi="Times New Roman" w:cs="Times New Roman"/>
          <w:b/>
          <w:szCs w:val="20"/>
          <w:lang w:eastAsia="lt-LT"/>
        </w:rPr>
      </w:pPr>
      <w:r w:rsidRPr="00B03C82">
        <w:rPr>
          <w:rFonts w:ascii="Times New Roman" w:hAnsi="Times New Roman"/>
          <w:b/>
        </w:rPr>
        <w:t>Šio vaistinio preparato rinkodaros teisė EEE valstybėse narėse suteikta tokiais pavadinimais:</w:t>
      </w:r>
    </w:p>
    <w:p w14:paraId="5A254A41" w14:textId="77777777" w:rsidR="002A5397" w:rsidRPr="00B03C82" w:rsidRDefault="002A5397" w:rsidP="00E75618">
      <w:pPr>
        <w:spacing w:line="240" w:lineRule="auto"/>
        <w:rPr>
          <w:rFonts w:ascii="Times New Roman" w:hAnsi="Times New Roman"/>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0"/>
        <w:gridCol w:w="5843"/>
      </w:tblGrid>
      <w:tr w:rsidR="002A5397" w:rsidRPr="002A5397" w14:paraId="60104A8B" w14:textId="77777777" w:rsidTr="005450F9">
        <w:trPr>
          <w:trHeight w:val="534"/>
          <w:tblHeader/>
        </w:trPr>
        <w:tc>
          <w:tcPr>
            <w:tcW w:w="3261" w:type="dxa"/>
            <w:tcBorders>
              <w:top w:val="single" w:sz="4" w:space="0" w:color="auto"/>
              <w:left w:val="single" w:sz="4" w:space="0" w:color="auto"/>
              <w:bottom w:val="single" w:sz="4" w:space="0" w:color="auto"/>
              <w:right w:val="single" w:sz="4" w:space="0" w:color="auto"/>
            </w:tcBorders>
            <w:vAlign w:val="center"/>
          </w:tcPr>
          <w:p w14:paraId="639E9267" w14:textId="77777777" w:rsidR="002A5397" w:rsidRPr="00B03C82" w:rsidRDefault="002A5397" w:rsidP="00B03C82">
            <w:pPr>
              <w:tabs>
                <w:tab w:val="left" w:pos="567"/>
              </w:tabs>
              <w:spacing w:line="240" w:lineRule="auto"/>
              <w:rPr>
                <w:rFonts w:ascii="Times New Roman" w:hAnsi="Times New Roman"/>
                <w:b/>
              </w:rPr>
            </w:pPr>
            <w:r w:rsidRPr="00B03C82">
              <w:rPr>
                <w:rFonts w:ascii="Times New Roman" w:hAnsi="Times New Roman"/>
                <w:b/>
              </w:rPr>
              <w:t>Valstybės narės pavadinimas</w:t>
            </w:r>
          </w:p>
        </w:tc>
        <w:tc>
          <w:tcPr>
            <w:tcW w:w="6207" w:type="dxa"/>
            <w:tcBorders>
              <w:top w:val="single" w:sz="4" w:space="0" w:color="auto"/>
              <w:left w:val="single" w:sz="4" w:space="0" w:color="auto"/>
              <w:bottom w:val="single" w:sz="4" w:space="0" w:color="auto"/>
              <w:right w:val="single" w:sz="4" w:space="0" w:color="auto"/>
            </w:tcBorders>
            <w:vAlign w:val="center"/>
          </w:tcPr>
          <w:p w14:paraId="55635DBF" w14:textId="77777777" w:rsidR="002A5397" w:rsidRPr="00B03C82" w:rsidRDefault="002A5397" w:rsidP="00B03C82">
            <w:pPr>
              <w:tabs>
                <w:tab w:val="left" w:pos="567"/>
              </w:tabs>
              <w:spacing w:line="240" w:lineRule="auto"/>
              <w:rPr>
                <w:rFonts w:ascii="Times New Roman" w:eastAsia="Times New Roman" w:hAnsi="Times New Roman" w:cs="Times New Roman"/>
                <w:b/>
                <w:szCs w:val="20"/>
                <w:lang w:eastAsia="lt-LT"/>
              </w:rPr>
            </w:pPr>
            <w:r w:rsidRPr="00B03C82">
              <w:rPr>
                <w:rFonts w:ascii="Times New Roman" w:hAnsi="Times New Roman"/>
                <w:b/>
              </w:rPr>
              <w:t>Vaistinio preparato pavadinimas</w:t>
            </w:r>
          </w:p>
        </w:tc>
      </w:tr>
      <w:tr w:rsidR="002A5397" w:rsidRPr="002A5397" w14:paraId="26209D3E" w14:textId="77777777" w:rsidTr="005450F9">
        <w:tc>
          <w:tcPr>
            <w:tcW w:w="3261" w:type="dxa"/>
            <w:tcBorders>
              <w:top w:val="single" w:sz="4" w:space="0" w:color="auto"/>
              <w:left w:val="single" w:sz="4" w:space="0" w:color="auto"/>
              <w:bottom w:val="single" w:sz="4" w:space="0" w:color="auto"/>
              <w:right w:val="single" w:sz="4" w:space="0" w:color="auto"/>
            </w:tcBorders>
            <w:vAlign w:val="center"/>
          </w:tcPr>
          <w:p w14:paraId="6C088E62" w14:textId="77777777" w:rsidR="002A5397" w:rsidRPr="00B03C82" w:rsidRDefault="002A5397" w:rsidP="00B03C82">
            <w:pPr>
              <w:tabs>
                <w:tab w:val="left" w:pos="567"/>
              </w:tabs>
              <w:spacing w:line="240" w:lineRule="auto"/>
              <w:rPr>
                <w:rFonts w:ascii="Times New Roman" w:hAnsi="Times New Roman"/>
              </w:rPr>
            </w:pPr>
            <w:r w:rsidRPr="00B03C82">
              <w:rPr>
                <w:rFonts w:ascii="Times New Roman" w:hAnsi="Times New Roman"/>
              </w:rPr>
              <w:t>Belgija</w:t>
            </w:r>
          </w:p>
        </w:tc>
        <w:tc>
          <w:tcPr>
            <w:tcW w:w="6207" w:type="dxa"/>
            <w:tcBorders>
              <w:top w:val="single" w:sz="4" w:space="0" w:color="auto"/>
              <w:left w:val="single" w:sz="4" w:space="0" w:color="auto"/>
              <w:bottom w:val="single" w:sz="4" w:space="0" w:color="auto"/>
              <w:right w:val="single" w:sz="4" w:space="0" w:color="auto"/>
            </w:tcBorders>
            <w:vAlign w:val="center"/>
          </w:tcPr>
          <w:p w14:paraId="1F4B4847" w14:textId="77777777" w:rsidR="002A5397" w:rsidRPr="00B03C82" w:rsidRDefault="002A5397" w:rsidP="00E75618">
            <w:pPr>
              <w:tabs>
                <w:tab w:val="center" w:pos="4536"/>
                <w:tab w:val="left" w:pos="5040"/>
                <w:tab w:val="right" w:pos="9072"/>
              </w:tabs>
              <w:spacing w:line="240" w:lineRule="auto"/>
              <w:ind w:left="34"/>
              <w:rPr>
                <w:rFonts w:ascii="Times New Roman" w:hAnsi="Times New Roman"/>
              </w:rPr>
            </w:pPr>
            <w:r w:rsidRPr="00B03C82">
              <w:rPr>
                <w:rFonts w:ascii="Times New Roman" w:hAnsi="Times New Roman"/>
              </w:rPr>
              <w:t>KCl 0.15% w/v &amp; NaCl 0.9% w/v Fresenius Kabi, oplossing voor infusie</w:t>
            </w:r>
          </w:p>
        </w:tc>
      </w:tr>
      <w:tr w:rsidR="002A5397" w:rsidRPr="002A5397" w14:paraId="4159F10E" w14:textId="77777777" w:rsidTr="005450F9">
        <w:tc>
          <w:tcPr>
            <w:tcW w:w="3261" w:type="dxa"/>
            <w:tcBorders>
              <w:top w:val="single" w:sz="4" w:space="0" w:color="auto"/>
              <w:left w:val="single" w:sz="4" w:space="0" w:color="auto"/>
              <w:bottom w:val="single" w:sz="4" w:space="0" w:color="auto"/>
              <w:right w:val="single" w:sz="4" w:space="0" w:color="auto"/>
            </w:tcBorders>
            <w:vAlign w:val="center"/>
          </w:tcPr>
          <w:p w14:paraId="4C3D1802" w14:textId="77777777" w:rsidR="002A5397" w:rsidRPr="00B03C82" w:rsidRDefault="002A5397" w:rsidP="00B03C82">
            <w:pPr>
              <w:tabs>
                <w:tab w:val="left" w:pos="567"/>
              </w:tabs>
              <w:spacing w:line="240" w:lineRule="auto"/>
              <w:rPr>
                <w:rFonts w:ascii="Times New Roman" w:hAnsi="Times New Roman"/>
              </w:rPr>
            </w:pPr>
            <w:r w:rsidRPr="00B03C82">
              <w:rPr>
                <w:rFonts w:ascii="Times New Roman" w:hAnsi="Times New Roman"/>
              </w:rPr>
              <w:t>Estija</w:t>
            </w:r>
          </w:p>
        </w:tc>
        <w:tc>
          <w:tcPr>
            <w:tcW w:w="6207" w:type="dxa"/>
            <w:tcBorders>
              <w:top w:val="single" w:sz="4" w:space="0" w:color="auto"/>
              <w:left w:val="single" w:sz="4" w:space="0" w:color="auto"/>
              <w:bottom w:val="single" w:sz="4" w:space="0" w:color="auto"/>
              <w:right w:val="single" w:sz="4" w:space="0" w:color="auto"/>
            </w:tcBorders>
            <w:vAlign w:val="center"/>
          </w:tcPr>
          <w:p w14:paraId="5ECEDF50" w14:textId="77777777" w:rsidR="002A5397" w:rsidRPr="00B03C82" w:rsidRDefault="002A5397" w:rsidP="00E75618">
            <w:pPr>
              <w:tabs>
                <w:tab w:val="center" w:pos="4536"/>
                <w:tab w:val="left" w:pos="5040"/>
                <w:tab w:val="right" w:pos="9072"/>
              </w:tabs>
              <w:spacing w:line="240" w:lineRule="auto"/>
              <w:ind w:left="34"/>
              <w:rPr>
                <w:rFonts w:ascii="Times New Roman" w:hAnsi="Times New Roman"/>
              </w:rPr>
            </w:pPr>
            <w:r w:rsidRPr="00B03C82">
              <w:rPr>
                <w:rFonts w:ascii="Times New Roman" w:hAnsi="Times New Roman"/>
              </w:rPr>
              <w:t>Potassium Chloride/Sodium Chloride Fresenius</w:t>
            </w:r>
          </w:p>
        </w:tc>
      </w:tr>
      <w:tr w:rsidR="002A5397" w:rsidRPr="002A5397" w14:paraId="37ACC3C4" w14:textId="77777777" w:rsidTr="005450F9">
        <w:tc>
          <w:tcPr>
            <w:tcW w:w="3261" w:type="dxa"/>
            <w:tcBorders>
              <w:top w:val="single" w:sz="4" w:space="0" w:color="auto"/>
              <w:left w:val="single" w:sz="4" w:space="0" w:color="auto"/>
              <w:bottom w:val="single" w:sz="4" w:space="0" w:color="auto"/>
              <w:right w:val="single" w:sz="4" w:space="0" w:color="auto"/>
            </w:tcBorders>
            <w:vAlign w:val="center"/>
          </w:tcPr>
          <w:p w14:paraId="32817CA1" w14:textId="77777777" w:rsidR="002A5397" w:rsidRPr="00B03C82" w:rsidRDefault="002A5397" w:rsidP="00B03C82">
            <w:pPr>
              <w:tabs>
                <w:tab w:val="left" w:pos="567"/>
              </w:tabs>
              <w:spacing w:line="240" w:lineRule="auto"/>
              <w:rPr>
                <w:rFonts w:ascii="Times New Roman" w:hAnsi="Times New Roman"/>
              </w:rPr>
            </w:pPr>
            <w:r w:rsidRPr="00B03C82">
              <w:rPr>
                <w:rFonts w:ascii="Times New Roman" w:hAnsi="Times New Roman"/>
              </w:rPr>
              <w:t>Prancūzija</w:t>
            </w:r>
          </w:p>
        </w:tc>
        <w:tc>
          <w:tcPr>
            <w:tcW w:w="6207" w:type="dxa"/>
            <w:tcBorders>
              <w:top w:val="single" w:sz="4" w:space="0" w:color="auto"/>
              <w:left w:val="single" w:sz="4" w:space="0" w:color="auto"/>
              <w:bottom w:val="single" w:sz="4" w:space="0" w:color="auto"/>
              <w:right w:val="single" w:sz="4" w:space="0" w:color="auto"/>
            </w:tcBorders>
            <w:vAlign w:val="center"/>
          </w:tcPr>
          <w:p w14:paraId="2C96FE76" w14:textId="77777777" w:rsidR="002A5397" w:rsidRPr="00B03C82" w:rsidRDefault="002A5397" w:rsidP="00E75618">
            <w:pPr>
              <w:keepNext/>
              <w:keepLines/>
              <w:tabs>
                <w:tab w:val="left" w:pos="720"/>
                <w:tab w:val="left" w:pos="1985"/>
              </w:tabs>
              <w:spacing w:line="240" w:lineRule="auto"/>
              <w:outlineLvl w:val="5"/>
              <w:rPr>
                <w:rFonts w:ascii="Times New Roman" w:hAnsi="Times New Roman"/>
              </w:rPr>
            </w:pPr>
            <w:r w:rsidRPr="00B03C82">
              <w:rPr>
                <w:rFonts w:ascii="Times New Roman" w:hAnsi="Times New Roman"/>
              </w:rPr>
              <w:t>Chlorure de potassium 0,15% et chlorure de sodium 0,9% Kabi, solution pour perfusion</w:t>
            </w:r>
          </w:p>
        </w:tc>
      </w:tr>
      <w:tr w:rsidR="002A5397" w:rsidRPr="002A5397" w14:paraId="67B3EF9B" w14:textId="77777777" w:rsidTr="005450F9">
        <w:tc>
          <w:tcPr>
            <w:tcW w:w="3261" w:type="dxa"/>
            <w:tcBorders>
              <w:top w:val="single" w:sz="4" w:space="0" w:color="auto"/>
              <w:left w:val="single" w:sz="4" w:space="0" w:color="auto"/>
              <w:bottom w:val="single" w:sz="4" w:space="0" w:color="auto"/>
              <w:right w:val="single" w:sz="4" w:space="0" w:color="auto"/>
            </w:tcBorders>
            <w:vAlign w:val="center"/>
          </w:tcPr>
          <w:p w14:paraId="79DF1A4E" w14:textId="77777777" w:rsidR="002A5397" w:rsidRPr="00B03C82" w:rsidRDefault="002A5397" w:rsidP="00B03C82">
            <w:pPr>
              <w:tabs>
                <w:tab w:val="left" w:pos="567"/>
              </w:tabs>
              <w:spacing w:line="240" w:lineRule="auto"/>
              <w:rPr>
                <w:rFonts w:ascii="Times New Roman" w:hAnsi="Times New Roman"/>
              </w:rPr>
            </w:pPr>
            <w:r w:rsidRPr="00B03C82">
              <w:rPr>
                <w:rFonts w:ascii="Times New Roman" w:hAnsi="Times New Roman"/>
              </w:rPr>
              <w:t>Airija</w:t>
            </w:r>
          </w:p>
        </w:tc>
        <w:tc>
          <w:tcPr>
            <w:tcW w:w="6207" w:type="dxa"/>
            <w:tcBorders>
              <w:top w:val="single" w:sz="4" w:space="0" w:color="auto"/>
              <w:left w:val="single" w:sz="4" w:space="0" w:color="auto"/>
              <w:bottom w:val="single" w:sz="4" w:space="0" w:color="auto"/>
              <w:right w:val="single" w:sz="4" w:space="0" w:color="auto"/>
            </w:tcBorders>
            <w:vAlign w:val="center"/>
          </w:tcPr>
          <w:p w14:paraId="7F0115F2" w14:textId="77777777" w:rsidR="002A5397" w:rsidRPr="00B03C82" w:rsidRDefault="002A5397" w:rsidP="00E75618">
            <w:pPr>
              <w:keepNext/>
              <w:keepLines/>
              <w:tabs>
                <w:tab w:val="left" w:pos="720"/>
                <w:tab w:val="left" w:pos="1985"/>
              </w:tabs>
              <w:spacing w:line="240" w:lineRule="auto"/>
              <w:outlineLvl w:val="5"/>
              <w:rPr>
                <w:rFonts w:ascii="Times New Roman" w:hAnsi="Times New Roman"/>
                <w:color w:val="000000"/>
              </w:rPr>
            </w:pPr>
            <w:r w:rsidRPr="00B03C82">
              <w:rPr>
                <w:rFonts w:ascii="Times New Roman" w:hAnsi="Times New Roman"/>
                <w:color w:val="000000"/>
              </w:rPr>
              <w:t xml:space="preserve">Potassium Chloride 0.15% w/v &amp; Sodium chloride </w:t>
            </w:r>
            <w:r w:rsidRPr="002A5397">
              <w:rPr>
                <w:color w:val="000000"/>
              </w:rPr>
              <w:t xml:space="preserve">0.9% w/v </w:t>
            </w:r>
            <w:r w:rsidRPr="00B03C82">
              <w:rPr>
                <w:rFonts w:ascii="Times New Roman" w:hAnsi="Times New Roman"/>
                <w:color w:val="000000"/>
              </w:rPr>
              <w:t>Solution for Infusion</w:t>
            </w:r>
          </w:p>
        </w:tc>
      </w:tr>
      <w:tr w:rsidR="002A5397" w:rsidRPr="002A5397" w14:paraId="636C6B9D" w14:textId="77777777" w:rsidTr="005450F9">
        <w:tc>
          <w:tcPr>
            <w:tcW w:w="3261" w:type="dxa"/>
            <w:tcBorders>
              <w:top w:val="single" w:sz="4" w:space="0" w:color="auto"/>
              <w:left w:val="single" w:sz="4" w:space="0" w:color="auto"/>
              <w:bottom w:val="single" w:sz="4" w:space="0" w:color="auto"/>
              <w:right w:val="single" w:sz="4" w:space="0" w:color="auto"/>
            </w:tcBorders>
            <w:vAlign w:val="center"/>
          </w:tcPr>
          <w:p w14:paraId="7CFBEF89" w14:textId="77777777" w:rsidR="002A5397" w:rsidRPr="00B03C82" w:rsidRDefault="002A5397" w:rsidP="00B03C82">
            <w:pPr>
              <w:tabs>
                <w:tab w:val="left" w:pos="567"/>
              </w:tabs>
              <w:spacing w:line="240" w:lineRule="auto"/>
              <w:rPr>
                <w:rFonts w:ascii="Times New Roman" w:hAnsi="Times New Roman"/>
              </w:rPr>
            </w:pPr>
            <w:r w:rsidRPr="00B03C82">
              <w:rPr>
                <w:rFonts w:ascii="Times New Roman" w:hAnsi="Times New Roman"/>
              </w:rPr>
              <w:t>Latvija</w:t>
            </w:r>
          </w:p>
        </w:tc>
        <w:tc>
          <w:tcPr>
            <w:tcW w:w="6207" w:type="dxa"/>
            <w:tcBorders>
              <w:top w:val="single" w:sz="4" w:space="0" w:color="auto"/>
              <w:left w:val="single" w:sz="4" w:space="0" w:color="auto"/>
              <w:bottom w:val="single" w:sz="4" w:space="0" w:color="auto"/>
              <w:right w:val="single" w:sz="4" w:space="0" w:color="auto"/>
            </w:tcBorders>
            <w:vAlign w:val="center"/>
          </w:tcPr>
          <w:p w14:paraId="68215FFD" w14:textId="77777777" w:rsidR="002A5397" w:rsidRPr="00B03C82" w:rsidRDefault="002A5397" w:rsidP="00E75618">
            <w:pPr>
              <w:keepNext/>
              <w:keepLines/>
              <w:tabs>
                <w:tab w:val="left" w:pos="720"/>
                <w:tab w:val="left" w:pos="1985"/>
              </w:tabs>
              <w:spacing w:line="240" w:lineRule="auto"/>
              <w:outlineLvl w:val="5"/>
              <w:rPr>
                <w:rFonts w:ascii="Times New Roman" w:hAnsi="Times New Roman"/>
                <w:color w:val="000000"/>
              </w:rPr>
            </w:pPr>
            <w:r w:rsidRPr="00B03C82">
              <w:rPr>
                <w:rFonts w:ascii="Times New Roman" w:hAnsi="Times New Roman"/>
                <w:color w:val="000000"/>
              </w:rPr>
              <w:t>Potassium Chloride/ Sodium Chloride Fresenius 1,5 mg/9 mg/ml šķīdums infūzijām</w:t>
            </w:r>
          </w:p>
        </w:tc>
      </w:tr>
      <w:tr w:rsidR="002A5397" w:rsidRPr="002A5397" w14:paraId="057AC11D" w14:textId="77777777" w:rsidTr="005450F9">
        <w:tc>
          <w:tcPr>
            <w:tcW w:w="3261" w:type="dxa"/>
            <w:tcBorders>
              <w:top w:val="single" w:sz="4" w:space="0" w:color="auto"/>
              <w:left w:val="single" w:sz="4" w:space="0" w:color="auto"/>
              <w:bottom w:val="single" w:sz="4" w:space="0" w:color="auto"/>
              <w:right w:val="single" w:sz="4" w:space="0" w:color="auto"/>
            </w:tcBorders>
            <w:vAlign w:val="center"/>
          </w:tcPr>
          <w:p w14:paraId="516945CB" w14:textId="77777777" w:rsidR="002A5397" w:rsidRPr="00B03C82" w:rsidRDefault="002A5397" w:rsidP="00B03C82">
            <w:pPr>
              <w:tabs>
                <w:tab w:val="left" w:pos="567"/>
              </w:tabs>
              <w:spacing w:line="240" w:lineRule="auto"/>
              <w:rPr>
                <w:rFonts w:ascii="Times New Roman" w:hAnsi="Times New Roman"/>
              </w:rPr>
            </w:pPr>
            <w:r w:rsidRPr="00B03C82">
              <w:rPr>
                <w:rFonts w:ascii="Times New Roman" w:hAnsi="Times New Roman"/>
              </w:rPr>
              <w:t>Lietuva</w:t>
            </w:r>
          </w:p>
        </w:tc>
        <w:tc>
          <w:tcPr>
            <w:tcW w:w="6207" w:type="dxa"/>
            <w:tcBorders>
              <w:top w:val="single" w:sz="4" w:space="0" w:color="auto"/>
              <w:left w:val="single" w:sz="4" w:space="0" w:color="auto"/>
              <w:bottom w:val="single" w:sz="4" w:space="0" w:color="auto"/>
              <w:right w:val="single" w:sz="4" w:space="0" w:color="auto"/>
            </w:tcBorders>
            <w:vAlign w:val="center"/>
          </w:tcPr>
          <w:p w14:paraId="4EA75BD4" w14:textId="77777777" w:rsidR="002A5397" w:rsidRPr="00B03C82" w:rsidRDefault="002A5397" w:rsidP="00E75618">
            <w:pPr>
              <w:keepNext/>
              <w:keepLines/>
              <w:tabs>
                <w:tab w:val="left" w:pos="720"/>
                <w:tab w:val="left" w:pos="1985"/>
              </w:tabs>
              <w:spacing w:line="240" w:lineRule="auto"/>
              <w:outlineLvl w:val="5"/>
              <w:rPr>
                <w:rFonts w:ascii="Times New Roman" w:hAnsi="Times New Roman"/>
              </w:rPr>
            </w:pPr>
            <w:r w:rsidRPr="00B03C82">
              <w:rPr>
                <w:rFonts w:ascii="Times New Roman" w:hAnsi="Times New Roman"/>
              </w:rPr>
              <w:t>Potassium Chloride/ Sodium Chloride Fresenius 1,5 mg/9 mg/ml infuzinis tirpalas</w:t>
            </w:r>
          </w:p>
        </w:tc>
      </w:tr>
      <w:tr w:rsidR="002A5397" w:rsidRPr="002A5397" w14:paraId="28833CFD" w14:textId="77777777" w:rsidTr="005450F9">
        <w:tc>
          <w:tcPr>
            <w:tcW w:w="3261" w:type="dxa"/>
            <w:tcBorders>
              <w:top w:val="single" w:sz="4" w:space="0" w:color="auto"/>
              <w:left w:val="single" w:sz="4" w:space="0" w:color="auto"/>
              <w:bottom w:val="single" w:sz="4" w:space="0" w:color="auto"/>
              <w:right w:val="single" w:sz="4" w:space="0" w:color="auto"/>
            </w:tcBorders>
            <w:vAlign w:val="center"/>
          </w:tcPr>
          <w:p w14:paraId="514F3AFE" w14:textId="77777777" w:rsidR="002A5397" w:rsidRPr="00B03C82" w:rsidRDefault="002A5397" w:rsidP="00B03C82">
            <w:pPr>
              <w:tabs>
                <w:tab w:val="left" w:pos="567"/>
              </w:tabs>
              <w:spacing w:line="240" w:lineRule="auto"/>
              <w:rPr>
                <w:rFonts w:ascii="Times New Roman" w:hAnsi="Times New Roman"/>
              </w:rPr>
            </w:pPr>
            <w:r w:rsidRPr="00B03C82">
              <w:rPr>
                <w:rFonts w:ascii="Times New Roman" w:hAnsi="Times New Roman"/>
              </w:rPr>
              <w:t>Lenkija</w:t>
            </w:r>
          </w:p>
        </w:tc>
        <w:tc>
          <w:tcPr>
            <w:tcW w:w="6207" w:type="dxa"/>
            <w:tcBorders>
              <w:top w:val="single" w:sz="4" w:space="0" w:color="auto"/>
              <w:left w:val="single" w:sz="4" w:space="0" w:color="auto"/>
              <w:bottom w:val="single" w:sz="4" w:space="0" w:color="auto"/>
              <w:right w:val="single" w:sz="4" w:space="0" w:color="auto"/>
            </w:tcBorders>
            <w:vAlign w:val="center"/>
          </w:tcPr>
          <w:p w14:paraId="67970AB9" w14:textId="77777777" w:rsidR="002A5397" w:rsidRPr="00B03C82" w:rsidRDefault="002A5397" w:rsidP="00B03C82">
            <w:pPr>
              <w:tabs>
                <w:tab w:val="left" w:pos="567"/>
              </w:tabs>
              <w:spacing w:line="240" w:lineRule="auto"/>
              <w:rPr>
                <w:rFonts w:ascii="Times New Roman" w:hAnsi="Times New Roman"/>
              </w:rPr>
            </w:pPr>
            <w:r w:rsidRPr="00B03C82">
              <w:rPr>
                <w:rFonts w:ascii="Times New Roman" w:hAnsi="Times New Roman"/>
              </w:rPr>
              <w:t>Kalii chloridum 0,15% + Natrii chloridum 0,9% Kabi</w:t>
            </w:r>
          </w:p>
        </w:tc>
      </w:tr>
      <w:tr w:rsidR="002A5397" w:rsidRPr="002A5397" w14:paraId="48ABDA54" w14:textId="77777777" w:rsidTr="005450F9">
        <w:tc>
          <w:tcPr>
            <w:tcW w:w="3261" w:type="dxa"/>
            <w:tcBorders>
              <w:top w:val="single" w:sz="4" w:space="0" w:color="auto"/>
              <w:left w:val="single" w:sz="4" w:space="0" w:color="auto"/>
              <w:bottom w:val="single" w:sz="4" w:space="0" w:color="auto"/>
              <w:right w:val="single" w:sz="4" w:space="0" w:color="auto"/>
            </w:tcBorders>
            <w:vAlign w:val="center"/>
          </w:tcPr>
          <w:p w14:paraId="4DC79152" w14:textId="77777777" w:rsidR="002A5397" w:rsidRPr="00B03C82" w:rsidRDefault="002A5397" w:rsidP="00B03C82">
            <w:pPr>
              <w:tabs>
                <w:tab w:val="left" w:pos="567"/>
              </w:tabs>
              <w:spacing w:line="240" w:lineRule="auto"/>
              <w:rPr>
                <w:rFonts w:ascii="Times New Roman" w:hAnsi="Times New Roman"/>
              </w:rPr>
            </w:pPr>
            <w:r w:rsidRPr="00B03C82">
              <w:rPr>
                <w:rFonts w:ascii="Times New Roman" w:hAnsi="Times New Roman"/>
              </w:rPr>
              <w:t>Portugalija</w:t>
            </w:r>
          </w:p>
        </w:tc>
        <w:tc>
          <w:tcPr>
            <w:tcW w:w="6207" w:type="dxa"/>
            <w:tcBorders>
              <w:top w:val="single" w:sz="4" w:space="0" w:color="auto"/>
              <w:left w:val="single" w:sz="4" w:space="0" w:color="auto"/>
              <w:bottom w:val="single" w:sz="4" w:space="0" w:color="auto"/>
              <w:right w:val="single" w:sz="4" w:space="0" w:color="auto"/>
            </w:tcBorders>
            <w:vAlign w:val="center"/>
          </w:tcPr>
          <w:p w14:paraId="7C1EE7B4" w14:textId="77777777" w:rsidR="002A5397" w:rsidRPr="00B03C82" w:rsidRDefault="002A5397" w:rsidP="00B03C82">
            <w:pPr>
              <w:tabs>
                <w:tab w:val="left" w:pos="567"/>
              </w:tabs>
              <w:spacing w:line="240" w:lineRule="auto"/>
              <w:rPr>
                <w:rFonts w:ascii="Times New Roman" w:hAnsi="Times New Roman"/>
                <w:color w:val="000000"/>
              </w:rPr>
            </w:pPr>
            <w:r w:rsidRPr="00B03C82">
              <w:rPr>
                <w:rFonts w:ascii="Times New Roman" w:hAnsi="Times New Roman"/>
                <w:color w:val="000000"/>
              </w:rPr>
              <w:t>Cloreto de Potássio 0,15% p/v e Cloreto de Sódio 0,9% p/v Kabi</w:t>
            </w:r>
          </w:p>
        </w:tc>
      </w:tr>
      <w:tr w:rsidR="002A5397" w:rsidRPr="002A5397" w14:paraId="2E1D5A93" w14:textId="77777777" w:rsidTr="005450F9">
        <w:tc>
          <w:tcPr>
            <w:tcW w:w="3261" w:type="dxa"/>
            <w:tcBorders>
              <w:top w:val="single" w:sz="4" w:space="0" w:color="auto"/>
              <w:left w:val="single" w:sz="4" w:space="0" w:color="auto"/>
              <w:bottom w:val="single" w:sz="4" w:space="0" w:color="auto"/>
              <w:right w:val="single" w:sz="4" w:space="0" w:color="auto"/>
            </w:tcBorders>
            <w:vAlign w:val="center"/>
          </w:tcPr>
          <w:p w14:paraId="03E39EC3" w14:textId="77777777" w:rsidR="002A5397" w:rsidRPr="00B03C82" w:rsidRDefault="002A5397" w:rsidP="00B03C82">
            <w:pPr>
              <w:tabs>
                <w:tab w:val="left" w:pos="567"/>
              </w:tabs>
              <w:spacing w:line="240" w:lineRule="auto"/>
              <w:rPr>
                <w:rFonts w:ascii="Times New Roman" w:hAnsi="Times New Roman"/>
              </w:rPr>
            </w:pPr>
            <w:r w:rsidRPr="00B03C82">
              <w:rPr>
                <w:rFonts w:ascii="Times New Roman" w:hAnsi="Times New Roman"/>
              </w:rPr>
              <w:t>Slovėnija</w:t>
            </w:r>
          </w:p>
        </w:tc>
        <w:tc>
          <w:tcPr>
            <w:tcW w:w="6207" w:type="dxa"/>
            <w:tcBorders>
              <w:top w:val="single" w:sz="4" w:space="0" w:color="auto"/>
              <w:left w:val="single" w:sz="4" w:space="0" w:color="auto"/>
              <w:bottom w:val="single" w:sz="4" w:space="0" w:color="auto"/>
              <w:right w:val="single" w:sz="4" w:space="0" w:color="auto"/>
            </w:tcBorders>
            <w:vAlign w:val="center"/>
          </w:tcPr>
          <w:p w14:paraId="4E4E54F0" w14:textId="77777777" w:rsidR="002A5397" w:rsidRPr="00B03C82" w:rsidRDefault="002A5397" w:rsidP="00B03C82">
            <w:pPr>
              <w:tabs>
                <w:tab w:val="left" w:pos="567"/>
              </w:tabs>
              <w:spacing w:line="240" w:lineRule="auto"/>
              <w:rPr>
                <w:rFonts w:ascii="Times New Roman" w:hAnsi="Times New Roman"/>
              </w:rPr>
            </w:pPr>
            <w:r w:rsidRPr="00B03C82">
              <w:rPr>
                <w:rFonts w:ascii="Times New Roman" w:hAnsi="Times New Roman"/>
              </w:rPr>
              <w:t>Kalijev klorid/natrijev klorid Kabi 1,5 mg/9 mg v 1 ml raztopina za infundiranje</w:t>
            </w:r>
          </w:p>
        </w:tc>
      </w:tr>
      <w:tr w:rsidR="002A5397" w:rsidRPr="002A5397" w14:paraId="04018BBF" w14:textId="77777777" w:rsidTr="005450F9">
        <w:tc>
          <w:tcPr>
            <w:tcW w:w="3261" w:type="dxa"/>
            <w:tcBorders>
              <w:top w:val="single" w:sz="4" w:space="0" w:color="auto"/>
              <w:left w:val="single" w:sz="4" w:space="0" w:color="auto"/>
              <w:bottom w:val="single" w:sz="4" w:space="0" w:color="auto"/>
              <w:right w:val="single" w:sz="4" w:space="0" w:color="auto"/>
            </w:tcBorders>
            <w:vAlign w:val="center"/>
          </w:tcPr>
          <w:p w14:paraId="372875A5" w14:textId="77777777" w:rsidR="002A5397" w:rsidRPr="00B03C82" w:rsidRDefault="002A5397" w:rsidP="00B03C82">
            <w:pPr>
              <w:tabs>
                <w:tab w:val="left" w:pos="567"/>
              </w:tabs>
              <w:spacing w:line="240" w:lineRule="auto"/>
              <w:rPr>
                <w:rFonts w:ascii="Times New Roman" w:hAnsi="Times New Roman"/>
              </w:rPr>
            </w:pPr>
            <w:r w:rsidRPr="00B03C82">
              <w:rPr>
                <w:rFonts w:ascii="Times New Roman" w:hAnsi="Times New Roman"/>
              </w:rPr>
              <w:t>Ispanija</w:t>
            </w:r>
          </w:p>
        </w:tc>
        <w:tc>
          <w:tcPr>
            <w:tcW w:w="6207" w:type="dxa"/>
            <w:tcBorders>
              <w:top w:val="single" w:sz="4" w:space="0" w:color="auto"/>
              <w:left w:val="single" w:sz="4" w:space="0" w:color="auto"/>
              <w:bottom w:val="single" w:sz="4" w:space="0" w:color="auto"/>
              <w:right w:val="single" w:sz="4" w:space="0" w:color="auto"/>
            </w:tcBorders>
            <w:vAlign w:val="center"/>
          </w:tcPr>
          <w:p w14:paraId="26361648" w14:textId="77777777" w:rsidR="002A5397" w:rsidRPr="00B03C82" w:rsidRDefault="002A5397" w:rsidP="00B03C82">
            <w:pPr>
              <w:tabs>
                <w:tab w:val="left" w:pos="567"/>
              </w:tabs>
              <w:spacing w:line="240" w:lineRule="auto"/>
              <w:rPr>
                <w:rFonts w:ascii="Times New Roman" w:hAnsi="Times New Roman"/>
              </w:rPr>
            </w:pPr>
            <w:r w:rsidRPr="00B03C82">
              <w:rPr>
                <w:rFonts w:ascii="Times New Roman" w:hAnsi="Times New Roman"/>
              </w:rPr>
              <w:t>Cloruro de potasio Kabi 0,02 mEq/ml en Cloruro de sodio 0,</w:t>
            </w:r>
            <w:r w:rsidRPr="002A5397">
              <w:t xml:space="preserve">9% </w:t>
            </w:r>
            <w:r w:rsidRPr="00B03C82">
              <w:rPr>
                <w:rFonts w:ascii="Times New Roman" w:hAnsi="Times New Roman"/>
              </w:rPr>
              <w:t>solución para perfusion EFG</w:t>
            </w:r>
          </w:p>
        </w:tc>
      </w:tr>
      <w:tr w:rsidR="002A5397" w:rsidRPr="002A5397" w14:paraId="5668915C" w14:textId="77777777" w:rsidTr="005450F9">
        <w:tc>
          <w:tcPr>
            <w:tcW w:w="3261" w:type="dxa"/>
            <w:tcBorders>
              <w:top w:val="single" w:sz="4" w:space="0" w:color="auto"/>
              <w:left w:val="single" w:sz="4" w:space="0" w:color="auto"/>
              <w:bottom w:val="single" w:sz="4" w:space="0" w:color="auto"/>
              <w:right w:val="single" w:sz="4" w:space="0" w:color="auto"/>
            </w:tcBorders>
            <w:vAlign w:val="center"/>
          </w:tcPr>
          <w:p w14:paraId="4A5ACBB8" w14:textId="77777777" w:rsidR="002A5397" w:rsidRPr="00B03C82" w:rsidRDefault="002A5397" w:rsidP="00B03C82">
            <w:pPr>
              <w:tabs>
                <w:tab w:val="left" w:pos="567"/>
              </w:tabs>
              <w:spacing w:line="240" w:lineRule="auto"/>
              <w:rPr>
                <w:rFonts w:ascii="Times New Roman" w:hAnsi="Times New Roman"/>
              </w:rPr>
            </w:pPr>
            <w:r w:rsidRPr="00B03C82">
              <w:rPr>
                <w:rFonts w:ascii="Times New Roman" w:hAnsi="Times New Roman"/>
              </w:rPr>
              <w:t>Olandija</w:t>
            </w:r>
          </w:p>
        </w:tc>
        <w:tc>
          <w:tcPr>
            <w:tcW w:w="6207" w:type="dxa"/>
            <w:tcBorders>
              <w:top w:val="single" w:sz="4" w:space="0" w:color="auto"/>
              <w:left w:val="single" w:sz="4" w:space="0" w:color="auto"/>
              <w:bottom w:val="single" w:sz="4" w:space="0" w:color="auto"/>
              <w:right w:val="single" w:sz="4" w:space="0" w:color="auto"/>
            </w:tcBorders>
            <w:vAlign w:val="center"/>
          </w:tcPr>
          <w:p w14:paraId="18462791" w14:textId="77777777" w:rsidR="002A5397" w:rsidRPr="00B03C82" w:rsidRDefault="002A5397" w:rsidP="00E75618">
            <w:pPr>
              <w:tabs>
                <w:tab w:val="center" w:pos="4536"/>
                <w:tab w:val="left" w:pos="5040"/>
                <w:tab w:val="right" w:pos="9072"/>
              </w:tabs>
              <w:spacing w:line="240" w:lineRule="auto"/>
              <w:ind w:left="34"/>
              <w:rPr>
                <w:rFonts w:ascii="Times New Roman" w:hAnsi="Times New Roman"/>
              </w:rPr>
            </w:pPr>
            <w:r w:rsidRPr="00B03C82">
              <w:rPr>
                <w:rFonts w:ascii="Times New Roman" w:hAnsi="Times New Roman"/>
              </w:rPr>
              <w:t>KCl 0.15% w/v &amp; NaCl 0.9% w/v Fresenius Kabi, oplossing voor infusie</w:t>
            </w:r>
          </w:p>
        </w:tc>
      </w:tr>
      <w:tr w:rsidR="002A5397" w:rsidRPr="002A5397" w14:paraId="76031C45" w14:textId="77777777" w:rsidTr="005450F9">
        <w:tc>
          <w:tcPr>
            <w:tcW w:w="3261" w:type="dxa"/>
            <w:tcBorders>
              <w:top w:val="single" w:sz="4" w:space="0" w:color="auto"/>
              <w:left w:val="single" w:sz="4" w:space="0" w:color="auto"/>
              <w:bottom w:val="single" w:sz="4" w:space="0" w:color="auto"/>
              <w:right w:val="single" w:sz="4" w:space="0" w:color="auto"/>
            </w:tcBorders>
            <w:vAlign w:val="center"/>
          </w:tcPr>
          <w:p w14:paraId="049D4C4B" w14:textId="77777777" w:rsidR="002A5397" w:rsidRPr="00B03C82" w:rsidRDefault="002A5397" w:rsidP="00B03C82">
            <w:pPr>
              <w:tabs>
                <w:tab w:val="left" w:pos="567"/>
              </w:tabs>
              <w:spacing w:line="240" w:lineRule="auto"/>
              <w:rPr>
                <w:rFonts w:ascii="Times New Roman" w:hAnsi="Times New Roman"/>
              </w:rPr>
            </w:pPr>
            <w:r w:rsidRPr="00B03C82">
              <w:rPr>
                <w:rFonts w:ascii="Times New Roman" w:hAnsi="Times New Roman"/>
              </w:rPr>
              <w:t>Jungtinė Karalystė</w:t>
            </w:r>
          </w:p>
        </w:tc>
        <w:tc>
          <w:tcPr>
            <w:tcW w:w="6207" w:type="dxa"/>
            <w:tcBorders>
              <w:top w:val="single" w:sz="4" w:space="0" w:color="auto"/>
              <w:left w:val="single" w:sz="4" w:space="0" w:color="auto"/>
              <w:bottom w:val="single" w:sz="4" w:space="0" w:color="auto"/>
              <w:right w:val="single" w:sz="4" w:space="0" w:color="auto"/>
            </w:tcBorders>
            <w:vAlign w:val="center"/>
          </w:tcPr>
          <w:p w14:paraId="218492DE" w14:textId="77777777" w:rsidR="002A5397" w:rsidRPr="00B03C82" w:rsidRDefault="002A5397" w:rsidP="00B03C82">
            <w:pPr>
              <w:tabs>
                <w:tab w:val="left" w:pos="567"/>
              </w:tabs>
              <w:spacing w:line="240" w:lineRule="auto"/>
              <w:rPr>
                <w:rFonts w:ascii="Times New Roman" w:hAnsi="Times New Roman"/>
                <w:color w:val="000000"/>
              </w:rPr>
            </w:pPr>
            <w:r w:rsidRPr="00B03C82">
              <w:rPr>
                <w:rFonts w:ascii="Times New Roman" w:hAnsi="Times New Roman"/>
                <w:color w:val="000000"/>
              </w:rPr>
              <w:t>Potassium Chloride 0.15% w/v &amp; Sodium chloride 0.9% w/v Solution for Infusion</w:t>
            </w:r>
          </w:p>
        </w:tc>
      </w:tr>
    </w:tbl>
    <w:p w14:paraId="70608A29" w14:textId="77777777" w:rsidR="002A5397" w:rsidRPr="00B03C82" w:rsidRDefault="002A5397" w:rsidP="00E75618">
      <w:pPr>
        <w:numPr>
          <w:ilvl w:val="12"/>
          <w:numId w:val="0"/>
        </w:numPr>
        <w:spacing w:line="240" w:lineRule="auto"/>
        <w:ind w:right="-2"/>
        <w:outlineLvl w:val="0"/>
        <w:rPr>
          <w:rFonts w:ascii="Times New Roman" w:hAnsi="Times New Roman"/>
          <w:b/>
        </w:rPr>
      </w:pPr>
    </w:p>
    <w:p w14:paraId="42A133EA" w14:textId="77777777" w:rsidR="002A5397" w:rsidRPr="00B03C82" w:rsidRDefault="002A5397" w:rsidP="00E75618">
      <w:pPr>
        <w:numPr>
          <w:ilvl w:val="12"/>
          <w:numId w:val="0"/>
        </w:numPr>
        <w:spacing w:line="240" w:lineRule="auto"/>
        <w:ind w:right="-2"/>
        <w:outlineLvl w:val="0"/>
        <w:rPr>
          <w:rFonts w:ascii="Times New Roman" w:hAnsi="Times New Roman"/>
          <w:b/>
        </w:rPr>
      </w:pPr>
    </w:p>
    <w:p w14:paraId="3D517CF0" w14:textId="2F324882" w:rsidR="002A5397" w:rsidRPr="00B03C82" w:rsidRDefault="002A5397" w:rsidP="00E75618">
      <w:pPr>
        <w:numPr>
          <w:ilvl w:val="12"/>
          <w:numId w:val="0"/>
        </w:numPr>
        <w:spacing w:line="240" w:lineRule="auto"/>
        <w:ind w:right="-2"/>
        <w:rPr>
          <w:rFonts w:ascii="Times New Roman" w:eastAsia="Times New Roman" w:hAnsi="Times New Roman" w:cs="Times New Roman"/>
          <w:b/>
          <w:szCs w:val="20"/>
          <w:lang w:eastAsia="lt-LT"/>
        </w:rPr>
      </w:pPr>
      <w:r w:rsidRPr="00B03C82">
        <w:rPr>
          <w:rFonts w:ascii="Times New Roman" w:hAnsi="Times New Roman"/>
          <w:b/>
        </w:rPr>
        <w:t>Šis pakuotės lapelis paskutinį kartą peržiūrėtas</w:t>
      </w:r>
      <w:r w:rsidR="00184CC1">
        <w:rPr>
          <w:rFonts w:ascii="Times New Roman" w:hAnsi="Times New Roman"/>
          <w:b/>
        </w:rPr>
        <w:t xml:space="preserve"> 2025-05-05</w:t>
      </w:r>
      <w:r w:rsidR="00B03C82">
        <w:rPr>
          <w:rFonts w:ascii="Times New Roman" w:hAnsi="Times New Roman"/>
          <w:b/>
        </w:rPr>
        <w:t>.</w:t>
      </w:r>
    </w:p>
    <w:p w14:paraId="7A32D05C" w14:textId="77777777" w:rsidR="002A5397" w:rsidRPr="00B03C82" w:rsidRDefault="002A5397" w:rsidP="00B03C82">
      <w:pPr>
        <w:numPr>
          <w:ilvl w:val="12"/>
          <w:numId w:val="0"/>
        </w:numPr>
        <w:tabs>
          <w:tab w:val="left" w:pos="567"/>
        </w:tabs>
        <w:spacing w:line="240" w:lineRule="auto"/>
        <w:ind w:right="-2"/>
        <w:rPr>
          <w:rFonts w:ascii="Times New Roman" w:hAnsi="Times New Roman"/>
        </w:rPr>
      </w:pPr>
    </w:p>
    <w:p w14:paraId="0A705D13" w14:textId="77777777" w:rsidR="002A5397" w:rsidRPr="00B03C82" w:rsidRDefault="002A5397" w:rsidP="00B03C82">
      <w:pPr>
        <w:numPr>
          <w:ilvl w:val="12"/>
          <w:numId w:val="0"/>
        </w:numPr>
        <w:tabs>
          <w:tab w:val="left" w:pos="567"/>
        </w:tabs>
        <w:spacing w:line="240" w:lineRule="auto"/>
        <w:ind w:right="-2"/>
        <w:rPr>
          <w:rFonts w:ascii="Times New Roman" w:hAnsi="Times New Roman"/>
        </w:rPr>
      </w:pPr>
    </w:p>
    <w:p w14:paraId="13AF5AED" w14:textId="77777777" w:rsidR="002A5397" w:rsidRPr="00B03C82" w:rsidRDefault="002A5397" w:rsidP="00B03C82">
      <w:pPr>
        <w:numPr>
          <w:ilvl w:val="12"/>
          <w:numId w:val="0"/>
        </w:numPr>
        <w:tabs>
          <w:tab w:val="left" w:pos="567"/>
        </w:tabs>
        <w:spacing w:line="240" w:lineRule="auto"/>
        <w:ind w:right="-2"/>
        <w:rPr>
          <w:rFonts w:ascii="Times New Roman" w:eastAsia="Times New Roman" w:hAnsi="Times New Roman" w:cs="Times New Roman"/>
          <w:szCs w:val="20"/>
          <w:lang w:eastAsia="lt-LT"/>
        </w:rPr>
      </w:pPr>
      <w:r w:rsidRPr="00B03C82">
        <w:rPr>
          <w:rFonts w:ascii="Times New Roman" w:hAnsi="Times New Roman"/>
        </w:rPr>
        <w:t>Išsami informacija apie šį vaistą pateikiama Valstybinės vaistų kontrolės tarnybos prie Lietuvos Respublikos sveikatos apsaugos ministerijos tinklalapyje</w:t>
      </w:r>
      <w:r w:rsidRPr="00B03C82">
        <w:rPr>
          <w:rFonts w:ascii="Times New Roman" w:hAnsi="Times New Roman"/>
          <w:i/>
        </w:rPr>
        <w:t xml:space="preserve"> </w:t>
      </w:r>
      <w:hyperlink r:id="rId9" w:history="1">
        <w:r w:rsidRPr="00B03C82">
          <w:rPr>
            <w:rFonts w:ascii="Times New Roman" w:hAnsi="Times New Roman"/>
            <w:color w:val="0000FF"/>
            <w:u w:val="single"/>
          </w:rPr>
          <w:t>http://www.vvkt.lt/</w:t>
        </w:r>
      </w:hyperlink>
      <w:r w:rsidRPr="00B03C82">
        <w:rPr>
          <w:rFonts w:ascii="Times New Roman" w:hAnsi="Times New Roman"/>
        </w:rPr>
        <w:t>.</w:t>
      </w:r>
    </w:p>
    <w:p w14:paraId="493FF257" w14:textId="77777777" w:rsidR="002A5397" w:rsidRPr="00B03C82" w:rsidRDefault="002A5397" w:rsidP="00B03C82">
      <w:pPr>
        <w:numPr>
          <w:ilvl w:val="12"/>
          <w:numId w:val="0"/>
        </w:numPr>
        <w:tabs>
          <w:tab w:val="left" w:pos="567"/>
        </w:tabs>
        <w:spacing w:line="240" w:lineRule="auto"/>
        <w:ind w:right="-2"/>
        <w:rPr>
          <w:rFonts w:ascii="Times New Roman" w:hAnsi="Times New Roman"/>
        </w:rPr>
      </w:pPr>
    </w:p>
    <w:p w14:paraId="3540CEF2" w14:textId="77777777" w:rsidR="002A5397" w:rsidRPr="00B03C82" w:rsidRDefault="002A5397" w:rsidP="00E75618">
      <w:pPr>
        <w:numPr>
          <w:ilvl w:val="12"/>
          <w:numId w:val="0"/>
        </w:numPr>
        <w:spacing w:line="240" w:lineRule="auto"/>
        <w:ind w:right="-2"/>
        <w:rPr>
          <w:rFonts w:ascii="Times New Roman" w:eastAsia="Times New Roman" w:hAnsi="Times New Roman" w:cs="Times New Roman"/>
          <w:szCs w:val="20"/>
          <w:lang w:eastAsia="lt-LT"/>
        </w:rPr>
      </w:pPr>
      <w:r w:rsidRPr="00B03C82">
        <w:rPr>
          <w:rFonts w:ascii="Times New Roman" w:hAnsi="Times New Roman"/>
        </w:rPr>
        <w:t>-------------------------------------------------------------------------------------------------------------------------</w:t>
      </w:r>
    </w:p>
    <w:p w14:paraId="124FDD81" w14:textId="77777777" w:rsidR="002A5397" w:rsidRPr="00B03C82" w:rsidRDefault="002A5397" w:rsidP="00B03C82">
      <w:pPr>
        <w:numPr>
          <w:ilvl w:val="12"/>
          <w:numId w:val="0"/>
        </w:numPr>
        <w:tabs>
          <w:tab w:val="left" w:pos="567"/>
          <w:tab w:val="left" w:pos="2657"/>
        </w:tabs>
        <w:spacing w:line="240" w:lineRule="auto"/>
        <w:ind w:right="-28"/>
        <w:rPr>
          <w:rFonts w:ascii="Times New Roman" w:hAnsi="Times New Roman"/>
        </w:rPr>
      </w:pPr>
    </w:p>
    <w:p w14:paraId="1CF14B33" w14:textId="77777777" w:rsidR="002A5397" w:rsidRPr="00B03C82" w:rsidRDefault="002A5397" w:rsidP="00B03C82">
      <w:pPr>
        <w:numPr>
          <w:ilvl w:val="12"/>
          <w:numId w:val="0"/>
        </w:numPr>
        <w:tabs>
          <w:tab w:val="left" w:pos="567"/>
          <w:tab w:val="left" w:pos="2657"/>
        </w:tabs>
        <w:spacing w:line="240" w:lineRule="auto"/>
        <w:ind w:left="-37" w:right="-28"/>
        <w:rPr>
          <w:rFonts w:ascii="Times New Roman" w:eastAsia="Times New Roman" w:hAnsi="Times New Roman" w:cs="Times New Roman"/>
          <w:i/>
          <w:szCs w:val="20"/>
          <w:lang w:eastAsia="lt-LT"/>
        </w:rPr>
      </w:pPr>
      <w:r w:rsidRPr="00B03C82">
        <w:rPr>
          <w:rFonts w:ascii="Times New Roman" w:hAnsi="Times New Roman"/>
        </w:rPr>
        <w:t>Toliau pateikta informacija skirta tik sveikatos priežiūros specialistams:</w:t>
      </w:r>
    </w:p>
    <w:p w14:paraId="6FDE92E1" w14:textId="77777777" w:rsidR="002A5397" w:rsidRPr="00B03C82" w:rsidRDefault="002A5397" w:rsidP="00B03C82">
      <w:pPr>
        <w:tabs>
          <w:tab w:val="left" w:pos="567"/>
        </w:tabs>
        <w:spacing w:line="240" w:lineRule="auto"/>
        <w:rPr>
          <w:rFonts w:ascii="Times New Roman" w:hAnsi="Times New Roman"/>
          <w:b/>
        </w:rPr>
      </w:pPr>
    </w:p>
    <w:p w14:paraId="48B5BA26" w14:textId="77777777" w:rsidR="002A5397" w:rsidRPr="00B03C82" w:rsidRDefault="002A5397" w:rsidP="00B03C82">
      <w:pPr>
        <w:tabs>
          <w:tab w:val="left" w:pos="567"/>
        </w:tabs>
        <w:spacing w:line="240" w:lineRule="auto"/>
        <w:rPr>
          <w:rFonts w:ascii="Times New Roman" w:eastAsia="Times New Roman" w:hAnsi="Times New Roman" w:cs="Times New Roman"/>
          <w:szCs w:val="20"/>
          <w:lang w:eastAsia="lt-LT"/>
        </w:rPr>
      </w:pPr>
      <w:r w:rsidRPr="00B03C82">
        <w:rPr>
          <w:rFonts w:ascii="Times New Roman" w:hAnsi="Times New Roman"/>
          <w:b/>
        </w:rPr>
        <w:t>Darbas su vaistu ir jo paruošimas</w:t>
      </w:r>
    </w:p>
    <w:p w14:paraId="7EB319BE" w14:textId="77777777" w:rsidR="002A5397" w:rsidRPr="00B03C82" w:rsidRDefault="002A5397" w:rsidP="00B03C82">
      <w:pPr>
        <w:tabs>
          <w:tab w:val="left" w:pos="567"/>
        </w:tabs>
        <w:spacing w:line="240" w:lineRule="auto"/>
        <w:rPr>
          <w:rFonts w:ascii="Times New Roman" w:hAnsi="Times New Roman"/>
          <w:u w:val="single"/>
        </w:rPr>
      </w:pPr>
    </w:p>
    <w:p w14:paraId="37EF9B57" w14:textId="77777777" w:rsidR="002A5397" w:rsidRPr="00B03C82" w:rsidRDefault="002A5397" w:rsidP="00B03C82">
      <w:pPr>
        <w:tabs>
          <w:tab w:val="left" w:pos="567"/>
        </w:tabs>
        <w:spacing w:line="240" w:lineRule="auto"/>
        <w:rPr>
          <w:rFonts w:ascii="Times New Roman" w:eastAsia="Times New Roman" w:hAnsi="Times New Roman" w:cs="Times New Roman"/>
          <w:szCs w:val="20"/>
          <w:lang w:eastAsia="lt-LT"/>
        </w:rPr>
      </w:pPr>
      <w:r w:rsidRPr="00B03C82">
        <w:rPr>
          <w:rFonts w:ascii="Times New Roman" w:hAnsi="Times New Roman"/>
        </w:rPr>
        <w:t>Šis vaistas skirtas vartoti tik vieną kartą. Nesuvartotą tirpalą reikia išpilti.</w:t>
      </w:r>
    </w:p>
    <w:p w14:paraId="7E272242" w14:textId="77777777" w:rsidR="002A5397" w:rsidRPr="00B03C82" w:rsidRDefault="002A5397" w:rsidP="00B03C82">
      <w:pPr>
        <w:tabs>
          <w:tab w:val="left" w:pos="567"/>
        </w:tabs>
        <w:spacing w:line="240" w:lineRule="auto"/>
        <w:rPr>
          <w:rFonts w:ascii="Times New Roman" w:hAnsi="Times New Roman"/>
        </w:rPr>
      </w:pPr>
    </w:p>
    <w:p w14:paraId="3E5A2D05" w14:textId="77777777" w:rsidR="002A5397" w:rsidRPr="00B03C82" w:rsidRDefault="002A5397" w:rsidP="00B03C82">
      <w:pPr>
        <w:tabs>
          <w:tab w:val="left" w:pos="567"/>
        </w:tabs>
        <w:spacing w:line="240" w:lineRule="auto"/>
        <w:rPr>
          <w:rFonts w:ascii="Times New Roman" w:hAnsi="Times New Roman"/>
        </w:rPr>
      </w:pPr>
      <w:r w:rsidRPr="00B03C82">
        <w:rPr>
          <w:rFonts w:ascii="Times New Roman" w:hAnsi="Times New Roman"/>
        </w:rPr>
        <w:t xml:space="preserve">Vartoti tik skaidrų tirpalą, kuriame nėra matomų dalelių ir kurio talpyklė nepažeista. </w:t>
      </w:r>
    </w:p>
    <w:p w14:paraId="247DFA26" w14:textId="77777777" w:rsidR="002A5397" w:rsidRPr="00B03C82" w:rsidRDefault="002A5397" w:rsidP="00B03C82">
      <w:pPr>
        <w:tabs>
          <w:tab w:val="left" w:pos="567"/>
        </w:tabs>
        <w:spacing w:line="240" w:lineRule="auto"/>
        <w:rPr>
          <w:rFonts w:ascii="Times New Roman" w:hAnsi="Times New Roman"/>
        </w:rPr>
      </w:pPr>
    </w:p>
    <w:p w14:paraId="0FF25BC6" w14:textId="77777777" w:rsidR="002A5397" w:rsidRPr="00B03C82" w:rsidRDefault="002A5397" w:rsidP="00B03C82">
      <w:pPr>
        <w:tabs>
          <w:tab w:val="left" w:pos="567"/>
        </w:tabs>
        <w:spacing w:line="240" w:lineRule="auto"/>
        <w:rPr>
          <w:rFonts w:ascii="Times New Roman" w:eastAsia="Times New Roman" w:hAnsi="Times New Roman" w:cs="Times New Roman"/>
          <w:szCs w:val="20"/>
          <w:u w:val="single"/>
          <w:lang w:eastAsia="lt-LT"/>
        </w:rPr>
      </w:pPr>
      <w:r w:rsidRPr="00B03C82">
        <w:rPr>
          <w:rFonts w:ascii="Times New Roman" w:hAnsi="Times New Roman"/>
          <w:u w:val="single"/>
        </w:rPr>
        <w:t xml:space="preserve">Vartojimo būdas </w:t>
      </w:r>
    </w:p>
    <w:p w14:paraId="5FB777D8" w14:textId="77777777" w:rsidR="002A5397" w:rsidRPr="00B03C82" w:rsidRDefault="002A5397" w:rsidP="00B03C82">
      <w:pPr>
        <w:tabs>
          <w:tab w:val="left" w:pos="567"/>
        </w:tabs>
        <w:spacing w:line="240" w:lineRule="auto"/>
        <w:rPr>
          <w:rFonts w:ascii="Times New Roman" w:hAnsi="Times New Roman"/>
        </w:rPr>
      </w:pPr>
      <w:r w:rsidRPr="00B03C82">
        <w:rPr>
          <w:rFonts w:ascii="Times New Roman" w:hAnsi="Times New Roman"/>
        </w:rPr>
        <w:t>Vaistinio preparato infuzuojama į veną sterilia ir nepirogenine į</w:t>
      </w:r>
      <w:r w:rsidRPr="002A5397">
        <w:t>ranga.</w:t>
      </w:r>
    </w:p>
    <w:p w14:paraId="1C7D8D29" w14:textId="77777777" w:rsidR="002A5397" w:rsidRPr="00B03C82" w:rsidRDefault="002A5397" w:rsidP="00B03C82">
      <w:pPr>
        <w:tabs>
          <w:tab w:val="left" w:pos="567"/>
        </w:tabs>
        <w:spacing w:line="240" w:lineRule="auto"/>
        <w:rPr>
          <w:rFonts w:ascii="Times New Roman" w:hAnsi="Times New Roman"/>
        </w:rPr>
      </w:pPr>
    </w:p>
    <w:p w14:paraId="179D22C2" w14:textId="77777777" w:rsidR="002A5397" w:rsidRPr="00B03C82" w:rsidRDefault="002A5397" w:rsidP="00B03C82">
      <w:pPr>
        <w:tabs>
          <w:tab w:val="left" w:pos="567"/>
        </w:tabs>
        <w:spacing w:line="240" w:lineRule="auto"/>
        <w:rPr>
          <w:rFonts w:ascii="Times New Roman" w:hAnsi="Times New Roman"/>
        </w:rPr>
      </w:pPr>
      <w:r w:rsidRPr="00B03C82">
        <w:rPr>
          <w:rFonts w:ascii="Times New Roman" w:hAnsi="Times New Roman"/>
        </w:rPr>
        <w:t>Kalį į veną reikia infuzuoti per didelę periferinę ar centrinę veną, kad būtų sumažinta sklerozės rizika. Jei vaistinio preparato infuzuojama per centrinę veną, būtina užtikrinti, kad kateteris nėra prieširdyje ar skilvelyje, kad neatsirastų lokali</w:t>
      </w:r>
      <w:r w:rsidRPr="002A5397">
        <w:t xml:space="preserve">zuotos </w:t>
      </w:r>
      <w:r w:rsidRPr="00B03C82">
        <w:rPr>
          <w:rFonts w:ascii="Times New Roman" w:hAnsi="Times New Roman"/>
        </w:rPr>
        <w:t xml:space="preserve">hiperkalemijos. </w:t>
      </w:r>
    </w:p>
    <w:p w14:paraId="024B1D2F" w14:textId="77777777" w:rsidR="002A5397" w:rsidRPr="00B03C82" w:rsidRDefault="002A5397" w:rsidP="00B03C82">
      <w:pPr>
        <w:tabs>
          <w:tab w:val="left" w:pos="567"/>
        </w:tabs>
        <w:spacing w:line="240" w:lineRule="auto"/>
        <w:rPr>
          <w:rFonts w:ascii="Times New Roman" w:hAnsi="Times New Roman"/>
        </w:rPr>
      </w:pPr>
    </w:p>
    <w:p w14:paraId="16AB4A1A" w14:textId="77777777" w:rsidR="002A5397" w:rsidRPr="00B03C82" w:rsidRDefault="002A5397" w:rsidP="00B03C82">
      <w:pPr>
        <w:tabs>
          <w:tab w:val="left" w:pos="567"/>
        </w:tabs>
        <w:spacing w:line="240" w:lineRule="auto"/>
        <w:rPr>
          <w:rFonts w:ascii="Times New Roman" w:hAnsi="Times New Roman"/>
        </w:rPr>
      </w:pPr>
      <w:r w:rsidRPr="00B03C82">
        <w:rPr>
          <w:rFonts w:ascii="Times New Roman" w:hAnsi="Times New Roman"/>
        </w:rPr>
        <w:t xml:space="preserve">Tirpalus, kuriuose yra kalio, reikia infuzuoti lėtai. </w:t>
      </w:r>
    </w:p>
    <w:p w14:paraId="44467980" w14:textId="77777777" w:rsidR="002A5397" w:rsidRPr="00B03C82" w:rsidRDefault="002A5397" w:rsidP="00B03C82">
      <w:pPr>
        <w:tabs>
          <w:tab w:val="left" w:pos="567"/>
        </w:tabs>
        <w:spacing w:line="240" w:lineRule="auto"/>
        <w:rPr>
          <w:rFonts w:ascii="Times New Roman" w:hAnsi="Times New Roman"/>
          <w:i/>
        </w:rPr>
      </w:pPr>
    </w:p>
    <w:p w14:paraId="5EAFFADD" w14:textId="77777777" w:rsidR="002A5397" w:rsidRPr="00B03C82" w:rsidRDefault="002A5397" w:rsidP="00B03C82">
      <w:pPr>
        <w:tabs>
          <w:tab w:val="left" w:pos="567"/>
        </w:tabs>
        <w:spacing w:line="240" w:lineRule="auto"/>
        <w:rPr>
          <w:rFonts w:ascii="Times New Roman" w:eastAsia="Times New Roman" w:hAnsi="Times New Roman" w:cs="Times New Roman"/>
          <w:szCs w:val="20"/>
          <w:lang w:eastAsia="lt-LT"/>
        </w:rPr>
      </w:pPr>
      <w:r w:rsidRPr="00B03C82">
        <w:rPr>
          <w:rFonts w:ascii="Times New Roman" w:hAnsi="Times New Roman"/>
          <w:i/>
        </w:rPr>
        <w:t xml:space="preserve">Vartojimo greitis </w:t>
      </w:r>
    </w:p>
    <w:p w14:paraId="2037E88C" w14:textId="77777777" w:rsidR="002A5397" w:rsidRPr="00B03C82" w:rsidRDefault="002A5397" w:rsidP="00B03C82">
      <w:pPr>
        <w:tabs>
          <w:tab w:val="left" w:pos="567"/>
        </w:tabs>
        <w:spacing w:line="240" w:lineRule="auto"/>
        <w:rPr>
          <w:rFonts w:ascii="Times New Roman" w:hAnsi="Times New Roman"/>
        </w:rPr>
      </w:pPr>
      <w:r w:rsidRPr="00B03C82">
        <w:rPr>
          <w:rFonts w:ascii="Times New Roman" w:hAnsi="Times New Roman"/>
        </w:rPr>
        <w:t>Į veną kalio negalima infuzuoti greičiau kaip 15</w:t>
      </w:r>
      <w:r w:rsidRPr="00B03C82">
        <w:rPr>
          <w:rFonts w:ascii="Times New Roman" w:hAnsi="Times New Roman"/>
        </w:rPr>
        <w:noBreakHyphen/>
        <w:t xml:space="preserve">20 mmol/val., kad būtų išvengta pavojingos hiperkalemijos. </w:t>
      </w:r>
    </w:p>
    <w:p w14:paraId="1BE10ACB" w14:textId="77777777" w:rsidR="002A5397" w:rsidRPr="00B03C82" w:rsidRDefault="002A5397" w:rsidP="00B03C82">
      <w:pPr>
        <w:tabs>
          <w:tab w:val="left" w:pos="567"/>
        </w:tabs>
        <w:spacing w:line="240" w:lineRule="auto"/>
        <w:rPr>
          <w:rFonts w:ascii="Times New Roman" w:hAnsi="Times New Roman"/>
        </w:rPr>
      </w:pPr>
    </w:p>
    <w:p w14:paraId="2367CF9C" w14:textId="77777777" w:rsidR="002A5397" w:rsidRPr="00B03C82" w:rsidRDefault="002A5397" w:rsidP="00B03C82">
      <w:pPr>
        <w:tabs>
          <w:tab w:val="left" w:pos="567"/>
        </w:tabs>
        <w:spacing w:line="240" w:lineRule="auto"/>
        <w:rPr>
          <w:rFonts w:ascii="Times New Roman" w:eastAsia="Times New Roman" w:hAnsi="Times New Roman" w:cs="Times New Roman"/>
          <w:szCs w:val="20"/>
          <w:lang w:eastAsia="lt-LT"/>
        </w:rPr>
      </w:pPr>
      <w:r w:rsidRPr="00B03C82">
        <w:rPr>
          <w:rFonts w:ascii="Times New Roman" w:hAnsi="Times New Roman"/>
        </w:rPr>
        <w:t>Bet kokiu atveju negalima viršyti poskyryje „Bendroji informacija apie dozavimą“ nurodytų dozių.</w:t>
      </w:r>
    </w:p>
    <w:p w14:paraId="6094608C" w14:textId="77777777" w:rsidR="002A5397" w:rsidRPr="00B03C82" w:rsidRDefault="002A5397" w:rsidP="00B03C82">
      <w:pPr>
        <w:tabs>
          <w:tab w:val="left" w:pos="567"/>
        </w:tabs>
        <w:spacing w:line="240" w:lineRule="auto"/>
        <w:rPr>
          <w:rFonts w:ascii="Times New Roman" w:hAnsi="Times New Roman"/>
        </w:rPr>
      </w:pPr>
    </w:p>
    <w:p w14:paraId="3748C2A3" w14:textId="77777777" w:rsidR="002A5397" w:rsidRPr="00B03C82" w:rsidRDefault="002A5397" w:rsidP="00B03C82">
      <w:pPr>
        <w:tabs>
          <w:tab w:val="left" w:pos="567"/>
        </w:tabs>
        <w:spacing w:line="240" w:lineRule="auto"/>
        <w:rPr>
          <w:rFonts w:ascii="Times New Roman" w:eastAsia="Times New Roman" w:hAnsi="Times New Roman" w:cs="Times New Roman"/>
          <w:szCs w:val="20"/>
          <w:u w:val="single"/>
          <w:lang w:eastAsia="lt-LT"/>
        </w:rPr>
      </w:pPr>
      <w:r w:rsidRPr="00B03C82">
        <w:rPr>
          <w:rFonts w:ascii="Times New Roman" w:hAnsi="Times New Roman"/>
          <w:u w:val="single"/>
        </w:rPr>
        <w:t xml:space="preserve">Bendroji informacija apie dozavimą </w:t>
      </w:r>
    </w:p>
    <w:p w14:paraId="7D5FB0A4" w14:textId="77777777" w:rsidR="002A5397" w:rsidRPr="00B03C82" w:rsidRDefault="002A5397" w:rsidP="00B03C82">
      <w:pPr>
        <w:tabs>
          <w:tab w:val="left" w:pos="567"/>
        </w:tabs>
        <w:spacing w:line="240" w:lineRule="auto"/>
        <w:rPr>
          <w:rFonts w:ascii="Times New Roman" w:hAnsi="Times New Roman"/>
        </w:rPr>
      </w:pPr>
      <w:r w:rsidRPr="00B03C82">
        <w:rPr>
          <w:rFonts w:ascii="Times New Roman" w:hAnsi="Times New Roman"/>
        </w:rPr>
        <w:t xml:space="preserve">Rekomenduojama dozė izotoninei skysčių stokai (ekstraceliulinei dehidratacijai) koreguoti intraveniniais tirpalais yra: </w:t>
      </w:r>
    </w:p>
    <w:p w14:paraId="5B088414" w14:textId="77777777" w:rsidR="002A5397" w:rsidRPr="00B03C82" w:rsidRDefault="002A5397" w:rsidP="00B03C82">
      <w:pPr>
        <w:numPr>
          <w:ilvl w:val="0"/>
          <w:numId w:val="7"/>
        </w:numPr>
        <w:tabs>
          <w:tab w:val="left" w:pos="0"/>
          <w:tab w:val="left" w:pos="567"/>
        </w:tabs>
        <w:spacing w:line="240" w:lineRule="auto"/>
        <w:ind w:left="567" w:hanging="567"/>
        <w:rPr>
          <w:rFonts w:ascii="Times New Roman" w:eastAsia="Times New Roman" w:hAnsi="Times New Roman" w:cs="Times New Roman"/>
          <w:szCs w:val="20"/>
          <w:lang w:eastAsia="lt-LT"/>
        </w:rPr>
      </w:pPr>
      <w:r w:rsidRPr="00B03C82">
        <w:rPr>
          <w:rFonts w:ascii="Times New Roman" w:hAnsi="Times New Roman"/>
        </w:rPr>
        <w:t>suaugusiesiems: 500 ml – 3 litrai/24 val.;</w:t>
      </w:r>
    </w:p>
    <w:p w14:paraId="70BFE0E2" w14:textId="77777777" w:rsidR="002A5397" w:rsidRPr="00B03C82" w:rsidRDefault="002A5397" w:rsidP="00B03C82">
      <w:pPr>
        <w:numPr>
          <w:ilvl w:val="0"/>
          <w:numId w:val="7"/>
        </w:numPr>
        <w:tabs>
          <w:tab w:val="left" w:pos="0"/>
          <w:tab w:val="left" w:pos="567"/>
        </w:tabs>
        <w:spacing w:line="240" w:lineRule="auto"/>
        <w:ind w:left="567" w:hanging="567"/>
        <w:rPr>
          <w:rFonts w:ascii="Times New Roman" w:eastAsia="Times New Roman" w:hAnsi="Times New Roman" w:cs="Times New Roman"/>
          <w:szCs w:val="20"/>
          <w:lang w:eastAsia="lt-LT"/>
        </w:rPr>
      </w:pPr>
      <w:r w:rsidRPr="00B03C82">
        <w:rPr>
          <w:rFonts w:ascii="Times New Roman" w:hAnsi="Times New Roman"/>
        </w:rPr>
        <w:t>kūdikiams ir vaikams: 20</w:t>
      </w:r>
      <w:r w:rsidRPr="002A5397">
        <w:noBreakHyphen/>
        <w:t>100 ml/kg kūno svorio 24 val. laikotarpiu (tai priklauso nuo amžiaus ir bendro kūno svorio).</w:t>
      </w:r>
    </w:p>
    <w:p w14:paraId="0C233458" w14:textId="77777777" w:rsidR="002A5397" w:rsidRPr="00B03C82" w:rsidRDefault="002A5397" w:rsidP="00B03C82">
      <w:pPr>
        <w:tabs>
          <w:tab w:val="left" w:pos="567"/>
        </w:tabs>
        <w:spacing w:line="240" w:lineRule="auto"/>
        <w:rPr>
          <w:rFonts w:ascii="Times New Roman" w:hAnsi="Times New Roman"/>
        </w:rPr>
      </w:pPr>
      <w:r w:rsidRPr="00B03C82">
        <w:rPr>
          <w:rFonts w:ascii="Times New Roman" w:hAnsi="Times New Roman"/>
        </w:rPr>
        <w:br/>
      </w:r>
      <w:r w:rsidRPr="00B03C82">
        <w:rPr>
          <w:rFonts w:ascii="Times New Roman" w:hAnsi="Times New Roman"/>
          <w:u w:val="single"/>
        </w:rPr>
        <w:t>Dozavimas</w:t>
      </w:r>
    </w:p>
    <w:p w14:paraId="3D9BB95C" w14:textId="77777777" w:rsidR="002A5397" w:rsidRPr="00B03C82" w:rsidRDefault="002A5397" w:rsidP="00B03C82">
      <w:pPr>
        <w:numPr>
          <w:ilvl w:val="0"/>
          <w:numId w:val="4"/>
        </w:numPr>
        <w:tabs>
          <w:tab w:val="left" w:pos="0"/>
          <w:tab w:val="left" w:pos="567"/>
        </w:tabs>
        <w:spacing w:line="240" w:lineRule="auto"/>
        <w:ind w:left="567" w:hanging="567"/>
        <w:rPr>
          <w:rFonts w:ascii="Times New Roman" w:eastAsia="Times New Roman" w:hAnsi="Times New Roman" w:cs="Times New Roman"/>
          <w:szCs w:val="20"/>
          <w:lang w:eastAsia="lt-LT"/>
        </w:rPr>
      </w:pPr>
      <w:r w:rsidRPr="00B03C82">
        <w:rPr>
          <w:rFonts w:ascii="Times New Roman" w:hAnsi="Times New Roman"/>
        </w:rPr>
        <w:t>Suaugusiesiems, senyviems žmonėms ir paaugliams</w:t>
      </w:r>
    </w:p>
    <w:p w14:paraId="1A22CA67" w14:textId="77777777" w:rsidR="002A5397" w:rsidRPr="00B03C82" w:rsidRDefault="002A5397" w:rsidP="00B03C82">
      <w:pPr>
        <w:tabs>
          <w:tab w:val="left" w:pos="567"/>
        </w:tabs>
        <w:spacing w:line="240" w:lineRule="auto"/>
        <w:rPr>
          <w:rFonts w:ascii="Times New Roman" w:hAnsi="Times New Roman"/>
        </w:rPr>
      </w:pPr>
      <w:r w:rsidRPr="00B03C82">
        <w:rPr>
          <w:rFonts w:ascii="Times New Roman" w:hAnsi="Times New Roman"/>
        </w:rPr>
        <w:t>Įprastinė kalio paros dozė hipokalemijos profilaktikai gali būti iki 50 mmol, pan</w:t>
      </w:r>
      <w:r w:rsidRPr="002A5397">
        <w:t xml:space="preserve">ašios dozės gali pakakti nedidelei kalio stokai koreguoti. </w:t>
      </w:r>
      <w:r w:rsidRPr="00B03C82">
        <w:rPr>
          <w:rFonts w:ascii="Times New Roman" w:hAnsi="Times New Roman"/>
        </w:rPr>
        <w:t>Hipokalemijai gydyti rekomenduojama kalio dozė yra 20 mmol, tokia dozė infuzuojama per 2</w:t>
      </w:r>
      <w:r w:rsidRPr="00B03C82">
        <w:rPr>
          <w:rFonts w:ascii="Times New Roman" w:hAnsi="Times New Roman"/>
        </w:rPr>
        <w:noBreakHyphen/>
        <w:t xml:space="preserve">3 val. (t. y. 710 mmol/val.) ir stebint EKG. </w:t>
      </w:r>
    </w:p>
    <w:p w14:paraId="43BB8BF0" w14:textId="77777777" w:rsidR="002A5397" w:rsidRPr="00B03C82" w:rsidRDefault="002A5397" w:rsidP="00B03C82">
      <w:pPr>
        <w:tabs>
          <w:tab w:val="left" w:pos="567"/>
        </w:tabs>
        <w:spacing w:line="240" w:lineRule="auto"/>
        <w:rPr>
          <w:rFonts w:ascii="Times New Roman" w:hAnsi="Times New Roman"/>
        </w:rPr>
      </w:pPr>
    </w:p>
    <w:p w14:paraId="0CF44AB6" w14:textId="77777777" w:rsidR="002A5397" w:rsidRPr="00B03C82" w:rsidRDefault="002A5397" w:rsidP="00B03C82">
      <w:pPr>
        <w:numPr>
          <w:ilvl w:val="0"/>
          <w:numId w:val="4"/>
        </w:numPr>
        <w:tabs>
          <w:tab w:val="left" w:pos="0"/>
          <w:tab w:val="left" w:pos="567"/>
        </w:tabs>
        <w:spacing w:line="240" w:lineRule="auto"/>
        <w:ind w:hanging="720"/>
        <w:rPr>
          <w:rFonts w:ascii="Times New Roman" w:eastAsia="Times New Roman" w:hAnsi="Times New Roman" w:cs="Times New Roman"/>
          <w:szCs w:val="20"/>
          <w:lang w:eastAsia="lt-LT"/>
        </w:rPr>
      </w:pPr>
      <w:r w:rsidRPr="00B03C82">
        <w:rPr>
          <w:rFonts w:ascii="Times New Roman" w:hAnsi="Times New Roman"/>
        </w:rPr>
        <w:t>Vaikų populiacija</w:t>
      </w:r>
    </w:p>
    <w:p w14:paraId="12E2D766" w14:textId="77777777" w:rsidR="002A5397" w:rsidRPr="00B03C82" w:rsidRDefault="002A5397" w:rsidP="00B03C82">
      <w:pPr>
        <w:tabs>
          <w:tab w:val="left" w:pos="567"/>
        </w:tabs>
        <w:spacing w:line="240" w:lineRule="auto"/>
        <w:rPr>
          <w:rFonts w:ascii="Times New Roman" w:hAnsi="Times New Roman"/>
        </w:rPr>
      </w:pPr>
      <w:r w:rsidRPr="00B03C82">
        <w:rPr>
          <w:rFonts w:ascii="Times New Roman" w:hAnsi="Times New Roman"/>
        </w:rPr>
        <w:t xml:space="preserve">Vaikų hipokalemijai šalinti rekomenduojama </w:t>
      </w:r>
      <w:r w:rsidRPr="002A5397">
        <w:t>vartoti 0,3</w:t>
      </w:r>
      <w:r w:rsidRPr="00B03C82">
        <w:rPr>
          <w:rFonts w:ascii="Times New Roman" w:hAnsi="Times New Roman"/>
        </w:rPr>
        <w:noBreakHyphen/>
        <w:t xml:space="preserve">0,5 mmol/kg kūno svorio per val. Dozę reikia koreguoti atsižvelgiant į dažnai atliekamus laboratorinių tyrimų rodmenis. </w:t>
      </w:r>
    </w:p>
    <w:p w14:paraId="236E2F23" w14:textId="77777777" w:rsidR="002A5397" w:rsidRPr="00B03C82" w:rsidRDefault="002A5397" w:rsidP="00B03C82">
      <w:pPr>
        <w:tabs>
          <w:tab w:val="left" w:pos="567"/>
        </w:tabs>
        <w:spacing w:line="240" w:lineRule="auto"/>
        <w:rPr>
          <w:rFonts w:ascii="Times New Roman" w:hAnsi="Times New Roman"/>
        </w:rPr>
      </w:pPr>
      <w:r w:rsidRPr="00B03C82">
        <w:rPr>
          <w:rFonts w:ascii="Times New Roman" w:hAnsi="Times New Roman"/>
        </w:rPr>
        <w:t>Maksimali rekomenduojama kalio paros dozė yra 2</w:t>
      </w:r>
      <w:r w:rsidRPr="00B03C82">
        <w:rPr>
          <w:rFonts w:ascii="Times New Roman" w:hAnsi="Times New Roman"/>
        </w:rPr>
        <w:noBreakHyphen/>
        <w:t xml:space="preserve">3 mmol/kg kūno svorio. </w:t>
      </w:r>
    </w:p>
    <w:p w14:paraId="55130557" w14:textId="77777777" w:rsidR="002A5397" w:rsidRPr="00B03C82" w:rsidRDefault="002A5397" w:rsidP="00B03C82">
      <w:pPr>
        <w:tabs>
          <w:tab w:val="left" w:pos="567"/>
        </w:tabs>
        <w:spacing w:line="240" w:lineRule="auto"/>
        <w:rPr>
          <w:rFonts w:ascii="Times New Roman" w:hAnsi="Times New Roman"/>
        </w:rPr>
      </w:pPr>
    </w:p>
    <w:p w14:paraId="55C0BA37" w14:textId="77777777" w:rsidR="002A5397" w:rsidRPr="00B03C82" w:rsidRDefault="002A5397" w:rsidP="00B03C82">
      <w:pPr>
        <w:numPr>
          <w:ilvl w:val="0"/>
          <w:numId w:val="6"/>
        </w:numPr>
        <w:tabs>
          <w:tab w:val="left" w:pos="567"/>
        </w:tabs>
        <w:spacing w:line="240" w:lineRule="auto"/>
        <w:rPr>
          <w:rFonts w:ascii="Times New Roman" w:eastAsia="Times New Roman" w:hAnsi="Times New Roman" w:cs="Times New Roman"/>
          <w:szCs w:val="20"/>
          <w:lang w:eastAsia="lt-LT"/>
        </w:rPr>
      </w:pPr>
      <w:r w:rsidRPr="00B03C82">
        <w:rPr>
          <w:rFonts w:ascii="Times New Roman" w:hAnsi="Times New Roman"/>
        </w:rPr>
        <w:t>Pacientams, kurių inkstų funkcija sutrikusi</w:t>
      </w:r>
    </w:p>
    <w:p w14:paraId="5DB4A120" w14:textId="77777777" w:rsidR="002A5397" w:rsidRPr="00B03C82" w:rsidRDefault="002A5397" w:rsidP="00B03C82">
      <w:pPr>
        <w:tabs>
          <w:tab w:val="left" w:pos="567"/>
        </w:tabs>
        <w:spacing w:line="240" w:lineRule="auto"/>
        <w:rPr>
          <w:rFonts w:ascii="Times New Roman" w:eastAsia="Times New Roman" w:hAnsi="Times New Roman" w:cs="Times New Roman"/>
          <w:szCs w:val="20"/>
          <w:lang w:eastAsia="lt-LT"/>
        </w:rPr>
      </w:pPr>
      <w:r w:rsidRPr="00B03C82">
        <w:rPr>
          <w:rFonts w:ascii="Times New Roman" w:hAnsi="Times New Roman"/>
        </w:rPr>
        <w:t>Pacientai, kurių inkstų funkcija sutrikusi, turi vartoti mažesnes dozes.</w:t>
      </w:r>
    </w:p>
    <w:p w14:paraId="75963DF6" w14:textId="77777777" w:rsidR="002A5397" w:rsidRPr="00B03C82" w:rsidRDefault="002A5397" w:rsidP="00B03C82">
      <w:pPr>
        <w:tabs>
          <w:tab w:val="left" w:pos="567"/>
        </w:tabs>
        <w:spacing w:line="240" w:lineRule="auto"/>
        <w:rPr>
          <w:rFonts w:ascii="Times New Roman" w:hAnsi="Times New Roman"/>
        </w:rPr>
      </w:pPr>
    </w:p>
    <w:p w14:paraId="1FD3F171" w14:textId="77777777" w:rsidR="002A5397" w:rsidRPr="00B03C82" w:rsidRDefault="002A5397" w:rsidP="00B03C82">
      <w:pPr>
        <w:tabs>
          <w:tab w:val="left" w:pos="567"/>
        </w:tabs>
        <w:spacing w:line="240" w:lineRule="auto"/>
        <w:rPr>
          <w:rFonts w:ascii="Times New Roman" w:hAnsi="Times New Roman"/>
        </w:rPr>
      </w:pPr>
      <w:r w:rsidRPr="00B03C82">
        <w:rPr>
          <w:rFonts w:ascii="Times New Roman" w:hAnsi="Times New Roman"/>
        </w:rPr>
        <w:t>Potassium Chloride/ Sodium Chloride Fresenius 1,5 mg/9 mg/ml yra hipertoninis tirpalas, apytikslis jo osmoliariškumas yra 348 miliosmoliai/l.</w:t>
      </w:r>
    </w:p>
    <w:p w14:paraId="20E24542" w14:textId="77777777" w:rsidR="002A5397" w:rsidRPr="00B03C82" w:rsidRDefault="002A5397" w:rsidP="00B03C82">
      <w:pPr>
        <w:tabs>
          <w:tab w:val="left" w:pos="567"/>
        </w:tabs>
        <w:spacing w:line="240" w:lineRule="auto"/>
        <w:rPr>
          <w:rFonts w:ascii="Times New Roman" w:hAnsi="Times New Roman"/>
        </w:rPr>
      </w:pPr>
    </w:p>
    <w:p w14:paraId="2387BA36" w14:textId="77777777" w:rsidR="002A5397" w:rsidRPr="00B03C82" w:rsidRDefault="002A5397" w:rsidP="00B03C82">
      <w:pPr>
        <w:tabs>
          <w:tab w:val="left" w:pos="567"/>
        </w:tabs>
        <w:spacing w:line="240" w:lineRule="auto"/>
        <w:rPr>
          <w:rFonts w:ascii="Times New Roman" w:eastAsia="Times New Roman" w:hAnsi="Times New Roman" w:cs="Times New Roman"/>
          <w:szCs w:val="20"/>
          <w:lang w:eastAsia="lt-LT"/>
        </w:rPr>
      </w:pPr>
      <w:r w:rsidRPr="00B03C82">
        <w:rPr>
          <w:rFonts w:ascii="Times New Roman" w:hAnsi="Times New Roman"/>
        </w:rPr>
        <w:t>Vartojimo laikotarpiu pacientas turi būti reguliariai ir atidžiai stebimas. Būtina reguliariai stebėti kalio preparatais gydomų pacientų (ypač sergančių širdies ar inkstų funkcijos sutrikimu) klinikinę būklę, elektrolitų koncentraciją plazmoje, kreatinino kiekį plazmoje, šlapalo kiekį kraujyje, rūgšč</w:t>
      </w:r>
      <w:r w:rsidRPr="002A5397">
        <w:t>ių ir šarmų pusiausvyrą bei EKG.</w:t>
      </w:r>
    </w:p>
    <w:p w14:paraId="28FF7D2A" w14:textId="77777777" w:rsidR="002A5397" w:rsidRPr="00B03C82" w:rsidRDefault="002A5397" w:rsidP="00B03C82">
      <w:pPr>
        <w:tabs>
          <w:tab w:val="left" w:pos="567"/>
        </w:tabs>
        <w:spacing w:line="240" w:lineRule="auto"/>
        <w:rPr>
          <w:rFonts w:ascii="Times New Roman" w:hAnsi="Times New Roman"/>
        </w:rPr>
      </w:pPr>
    </w:p>
    <w:p w14:paraId="6C717C09" w14:textId="77777777" w:rsidR="002A5397" w:rsidRPr="00B03C82" w:rsidRDefault="002A5397" w:rsidP="00B03C82">
      <w:pPr>
        <w:tabs>
          <w:tab w:val="left" w:pos="567"/>
        </w:tabs>
        <w:spacing w:line="240" w:lineRule="auto"/>
        <w:rPr>
          <w:rFonts w:ascii="Times New Roman" w:eastAsia="Times New Roman" w:hAnsi="Times New Roman" w:cs="Times New Roman"/>
          <w:szCs w:val="20"/>
          <w:lang w:eastAsia="lt-LT"/>
        </w:rPr>
      </w:pPr>
      <w:r w:rsidRPr="00B03C82">
        <w:rPr>
          <w:rFonts w:ascii="Times New Roman" w:hAnsi="Times New Roman"/>
        </w:rPr>
        <w:t>Būtina užtikrinti pakankamą šlapimo išsiskyrimą bei stebėti skysčių pusiausvyrą.</w:t>
      </w:r>
    </w:p>
    <w:p w14:paraId="58B065EC" w14:textId="77777777" w:rsidR="002A5397" w:rsidRPr="00B03C82" w:rsidRDefault="002A5397" w:rsidP="00B03C82">
      <w:pPr>
        <w:tabs>
          <w:tab w:val="left" w:pos="567"/>
        </w:tabs>
        <w:spacing w:line="240" w:lineRule="auto"/>
        <w:rPr>
          <w:rFonts w:ascii="Times New Roman" w:hAnsi="Times New Roman"/>
        </w:rPr>
      </w:pPr>
    </w:p>
    <w:p w14:paraId="0242E3EF" w14:textId="77777777" w:rsidR="002A5397" w:rsidRPr="00B03C82" w:rsidRDefault="002A5397" w:rsidP="00B03C82">
      <w:pPr>
        <w:tabs>
          <w:tab w:val="left" w:pos="567"/>
        </w:tabs>
        <w:spacing w:line="240" w:lineRule="auto"/>
        <w:rPr>
          <w:rFonts w:ascii="Times New Roman" w:hAnsi="Times New Roman"/>
        </w:rPr>
      </w:pPr>
      <w:r w:rsidRPr="00B03C82">
        <w:rPr>
          <w:rFonts w:ascii="Times New Roman" w:hAnsi="Times New Roman"/>
        </w:rPr>
        <w:t>Kalio druskų būtina ypač atsargiai vartoti pacientams, kurie serga širdies ligomis bei kuriems yra būklė, didinanti hiperkalemijos riziką, p</w:t>
      </w:r>
      <w:r w:rsidRPr="002A5397">
        <w:t xml:space="preserve">vz., inkstų ar antinksčių žievės nepakankamumas, ūminė dehidratacija ar masyvi audinių destrukcija, būnanti sunkių nudegimų patyrusiems pacientams. Jei pacientas gydomas širdį veikiančiais glikozidais, būtina reguliariai tirti kalio kiekį plazmoje. </w:t>
      </w:r>
    </w:p>
    <w:p w14:paraId="5B2EE917" w14:textId="77777777" w:rsidR="002A5397" w:rsidRPr="00B03C82" w:rsidRDefault="002A5397" w:rsidP="00B03C82">
      <w:pPr>
        <w:tabs>
          <w:tab w:val="left" w:pos="567"/>
        </w:tabs>
        <w:spacing w:line="240" w:lineRule="auto"/>
        <w:rPr>
          <w:rFonts w:ascii="Times New Roman" w:hAnsi="Times New Roman"/>
        </w:rPr>
      </w:pPr>
    </w:p>
    <w:p w14:paraId="31B10A13" w14:textId="77777777" w:rsidR="002A5397" w:rsidRPr="00B03C82" w:rsidRDefault="002A5397" w:rsidP="00B03C82">
      <w:pPr>
        <w:tabs>
          <w:tab w:val="left" w:pos="567"/>
        </w:tabs>
        <w:spacing w:line="240" w:lineRule="auto"/>
        <w:rPr>
          <w:rFonts w:ascii="Times New Roman" w:hAnsi="Times New Roman"/>
        </w:rPr>
      </w:pPr>
      <w:r w:rsidRPr="00B03C82">
        <w:rPr>
          <w:rFonts w:ascii="Times New Roman" w:hAnsi="Times New Roman"/>
        </w:rPr>
        <w:t>Natrio druskų būtina atsargiai vartoti pacientams, kurie serga hipertenzija ar širdies nepakankamumu, kuriems yra periferinė ar plaučių edema, inkstų funkcijos sutrikimas, preeklampsija ar kitokia su natrio susilaikymu susijusi būklė.</w:t>
      </w:r>
    </w:p>
    <w:p w14:paraId="6FDC48E6" w14:textId="77777777" w:rsidR="002A5397" w:rsidRPr="00B03C82" w:rsidRDefault="002A5397" w:rsidP="00B03C82">
      <w:pPr>
        <w:tabs>
          <w:tab w:val="left" w:pos="567"/>
        </w:tabs>
        <w:spacing w:line="240" w:lineRule="auto"/>
        <w:rPr>
          <w:rFonts w:ascii="Times New Roman" w:hAnsi="Times New Roman"/>
        </w:rPr>
      </w:pPr>
    </w:p>
    <w:p w14:paraId="70E5A320" w14:textId="77777777" w:rsidR="002A5397" w:rsidRPr="00B03C82" w:rsidRDefault="002A5397" w:rsidP="00B03C82">
      <w:pPr>
        <w:tabs>
          <w:tab w:val="left" w:pos="567"/>
        </w:tabs>
        <w:spacing w:line="240" w:lineRule="auto"/>
        <w:rPr>
          <w:rFonts w:ascii="Times New Roman" w:eastAsia="Times New Roman" w:hAnsi="Times New Roman" w:cs="Times New Roman"/>
          <w:szCs w:val="20"/>
          <w:lang w:eastAsia="lt-LT"/>
        </w:rPr>
      </w:pPr>
      <w:r w:rsidRPr="00B03C82">
        <w:rPr>
          <w:rFonts w:ascii="Times New Roman" w:hAnsi="Times New Roman"/>
          <w:u w:val="single"/>
        </w:rPr>
        <w:t xml:space="preserve">Tinkamumo laikas po papildomų medžiagų įšvirkštimo į tirpalą </w:t>
      </w:r>
    </w:p>
    <w:p w14:paraId="34B00154" w14:textId="77777777" w:rsidR="002A5397" w:rsidRPr="00B03C82" w:rsidRDefault="002A5397" w:rsidP="00B03C82">
      <w:pPr>
        <w:tabs>
          <w:tab w:val="left" w:pos="567"/>
        </w:tabs>
        <w:spacing w:line="240" w:lineRule="auto"/>
        <w:rPr>
          <w:rFonts w:ascii="Times New Roman" w:hAnsi="Times New Roman"/>
        </w:rPr>
      </w:pPr>
      <w:r w:rsidRPr="00B03C82">
        <w:rPr>
          <w:rFonts w:ascii="Times New Roman" w:hAnsi="Times New Roman"/>
        </w:rPr>
        <w:t>Būtina patikrinti bet kokio papildomo į tirpalą įšvirkščiamo vaistinio preparato cheminį ir fizinį stabilumą esant tokiam pH, koks yra Potassium Chloride/ Sodium Chloride Fresenius 1,5 mg/9 mg/ml.</w:t>
      </w:r>
    </w:p>
    <w:p w14:paraId="5F2FD359" w14:textId="77777777" w:rsidR="002A5397" w:rsidRPr="00B03C82" w:rsidRDefault="002A5397" w:rsidP="00B03C82">
      <w:pPr>
        <w:tabs>
          <w:tab w:val="left" w:pos="567"/>
        </w:tabs>
        <w:autoSpaceDE w:val="0"/>
        <w:autoSpaceDN w:val="0"/>
        <w:adjustRightInd w:val="0"/>
        <w:spacing w:line="240" w:lineRule="auto"/>
        <w:rPr>
          <w:rFonts w:ascii="Times New Roman" w:hAnsi="Times New Roman" w:cs="Times New Roman"/>
          <w:szCs w:val="20"/>
          <w:lang w:eastAsia="lt-LT"/>
        </w:rPr>
      </w:pPr>
      <w:r w:rsidRPr="00B03C82">
        <w:rPr>
          <w:rFonts w:ascii="Times New Roman" w:hAnsi="Times New Roman"/>
        </w:rPr>
        <w:t>Suderinamumo tyrimų neatlikta, todėl šio vaistinio preparato maišyti su kitais negalima.</w:t>
      </w:r>
    </w:p>
    <w:p w14:paraId="48CBE362" w14:textId="77777777" w:rsidR="002A5397" w:rsidRPr="00B03C82" w:rsidRDefault="002A5397" w:rsidP="00B03C82">
      <w:pPr>
        <w:tabs>
          <w:tab w:val="left" w:pos="567"/>
        </w:tabs>
        <w:autoSpaceDE w:val="0"/>
        <w:autoSpaceDN w:val="0"/>
        <w:adjustRightInd w:val="0"/>
        <w:spacing w:line="240" w:lineRule="auto"/>
        <w:rPr>
          <w:rFonts w:ascii="Times New Roman" w:hAnsi="Times New Roman"/>
        </w:rPr>
      </w:pPr>
    </w:p>
    <w:p w14:paraId="50DF0F93" w14:textId="77777777" w:rsidR="002A5397" w:rsidRPr="00B03C82" w:rsidRDefault="002A5397" w:rsidP="00B03C82">
      <w:pPr>
        <w:tabs>
          <w:tab w:val="left" w:pos="567"/>
        </w:tabs>
        <w:spacing w:line="240" w:lineRule="auto"/>
        <w:rPr>
          <w:rFonts w:ascii="Times New Roman" w:hAnsi="Times New Roman"/>
        </w:rPr>
      </w:pPr>
      <w:r w:rsidRPr="00B03C82">
        <w:rPr>
          <w:rFonts w:ascii="Times New Roman" w:hAnsi="Times New Roman"/>
        </w:rPr>
        <w:t xml:space="preserve">Gydytojas yra atsakingas už sprendimą, ar į tirpalą įšvirkščiamas papildomas vaistinis preparatas yra suderinamas su Potassium Chloride/ Sodium Chloride Fresenius 1,5 mg/9 mg/ml: </w:t>
      </w:r>
      <w:r w:rsidRPr="002A5397">
        <w:t xml:space="preserve">būtina patikrinti, ar nepakinta spalva ir (arba) ar neatsiranda nuosėdų, netirpių kompleksų ar kristalų. Be to, būtina atsižvelgti į vaistinio preparato, kurio papildomai įšvirkščiama į tirpalą, Preparato charakteristikų </w:t>
      </w:r>
      <w:r w:rsidRPr="002A5397">
        <w:lastRenderedPageBreak/>
        <w:t>santraukoje esančią informaciją. Būtina patikrinti bet kokio vaistinio preparato suderinamumą prieš jo įšvirkštimą į Potassium</w:t>
      </w:r>
      <w:r w:rsidRPr="00B03C82">
        <w:rPr>
          <w:rFonts w:ascii="Times New Roman" w:hAnsi="Times New Roman"/>
        </w:rPr>
        <w:t xml:space="preserve"> Chloride/ Sodium Chloride Fresenius 1,5 mg/9 mg/ml tirpalą.</w:t>
      </w:r>
    </w:p>
    <w:p w14:paraId="1865669A" w14:textId="77777777" w:rsidR="002A5397" w:rsidRPr="00B03C82" w:rsidRDefault="002A5397" w:rsidP="00B03C82">
      <w:pPr>
        <w:tabs>
          <w:tab w:val="left" w:pos="567"/>
        </w:tabs>
        <w:spacing w:line="240" w:lineRule="auto"/>
        <w:rPr>
          <w:rFonts w:ascii="Times New Roman" w:hAnsi="Times New Roman"/>
        </w:rPr>
      </w:pPr>
    </w:p>
    <w:p w14:paraId="051DE084" w14:textId="77777777" w:rsidR="002A5397" w:rsidRPr="00B03C82" w:rsidRDefault="002A5397" w:rsidP="00B03C82">
      <w:pPr>
        <w:tabs>
          <w:tab w:val="left" w:pos="567"/>
        </w:tabs>
        <w:spacing w:line="240" w:lineRule="auto"/>
        <w:rPr>
          <w:rFonts w:ascii="Times New Roman" w:eastAsia="Times New Roman" w:hAnsi="Times New Roman" w:cs="Times New Roman"/>
          <w:szCs w:val="20"/>
          <w:lang w:eastAsia="lt-LT"/>
        </w:rPr>
      </w:pPr>
      <w:r w:rsidRPr="00B03C82">
        <w:rPr>
          <w:rFonts w:ascii="Times New Roman" w:hAnsi="Times New Roman"/>
        </w:rPr>
        <w:t>Būtina atsižvelgti į tirpalą įšvirkščiamo papildomo vaistinio preparato vartojimo instrukcijas. Prieš į tirpalą įšvirkščiant papildomo vaistinio preparato, būtina patikrinti jo tirpumą ir (arba) stabilumą vandenyje, kurio pH yra toks, koks yra Potassium Chloride/ Sodium Chloride Fresenius 1,5 mg/9 mg/ml (pH: 4,5</w:t>
      </w:r>
      <w:r w:rsidRPr="002A5397">
        <w:noBreakHyphen/>
        <w:t>7,0).</w:t>
      </w:r>
    </w:p>
    <w:p w14:paraId="663ACEC4" w14:textId="77777777" w:rsidR="002A5397" w:rsidRPr="00B03C82" w:rsidRDefault="002A5397" w:rsidP="00B03C82">
      <w:pPr>
        <w:tabs>
          <w:tab w:val="left" w:pos="567"/>
        </w:tabs>
        <w:spacing w:line="240" w:lineRule="auto"/>
        <w:rPr>
          <w:rFonts w:ascii="Times New Roman" w:eastAsia="Times New Roman" w:hAnsi="Times New Roman" w:cs="Times New Roman"/>
          <w:szCs w:val="20"/>
          <w:lang w:eastAsia="lt-LT"/>
        </w:rPr>
      </w:pPr>
      <w:r w:rsidRPr="00B03C82">
        <w:rPr>
          <w:rFonts w:ascii="Times New Roman" w:hAnsi="Times New Roman"/>
        </w:rPr>
        <w:t xml:space="preserve">Vaistinių preparatų, kurie nėra suderinami, maišyti su Potassium Chloride/ Sodium Chloride Fresenius 1,5 mg/9 mg/ml negalima. </w:t>
      </w:r>
    </w:p>
    <w:p w14:paraId="791B127C" w14:textId="77777777" w:rsidR="002A5397" w:rsidRPr="00B03C82" w:rsidRDefault="002A5397" w:rsidP="00B03C82">
      <w:pPr>
        <w:tabs>
          <w:tab w:val="left" w:pos="567"/>
        </w:tabs>
        <w:spacing w:line="240" w:lineRule="auto"/>
        <w:rPr>
          <w:rFonts w:ascii="Times New Roman" w:hAnsi="Times New Roman"/>
        </w:rPr>
      </w:pPr>
    </w:p>
    <w:p w14:paraId="1EA124B9" w14:textId="77777777" w:rsidR="002A5397" w:rsidRPr="00B03C82" w:rsidRDefault="002A5397" w:rsidP="00B03C82">
      <w:pPr>
        <w:tabs>
          <w:tab w:val="left" w:pos="567"/>
        </w:tabs>
        <w:spacing w:line="240" w:lineRule="auto"/>
        <w:rPr>
          <w:rFonts w:ascii="Times New Roman" w:eastAsia="Times New Roman" w:hAnsi="Times New Roman" w:cs="Times New Roman"/>
          <w:szCs w:val="20"/>
          <w:lang w:eastAsia="lt-LT"/>
        </w:rPr>
      </w:pPr>
      <w:r w:rsidRPr="00B03C82">
        <w:rPr>
          <w:rFonts w:ascii="Times New Roman" w:hAnsi="Times New Roman"/>
        </w:rPr>
        <w:t xml:space="preserve">Mikrobiologiniu požiūriu preparatą būtina vartoti nedelsiant. Jei jis nevartojamas nedelsiant, už laikymo iki vartojimo trukmę ir sąlygas atsako vartotojas. </w:t>
      </w:r>
    </w:p>
    <w:p w14:paraId="270A827C" w14:textId="77777777" w:rsidR="002A5397" w:rsidRPr="00B03C82" w:rsidRDefault="002A5397" w:rsidP="00B03C82">
      <w:pPr>
        <w:numPr>
          <w:ilvl w:val="12"/>
          <w:numId w:val="0"/>
        </w:numPr>
        <w:tabs>
          <w:tab w:val="left" w:pos="567"/>
        </w:tabs>
        <w:spacing w:line="240" w:lineRule="auto"/>
        <w:ind w:right="-2"/>
        <w:rPr>
          <w:rFonts w:ascii="Times New Roman" w:hAnsi="Times New Roman"/>
        </w:rPr>
      </w:pPr>
    </w:p>
    <w:sectPr w:rsidR="002A5397" w:rsidRPr="00B03C82" w:rsidSect="006050D8">
      <w:headerReference w:type="default" r:id="rId10"/>
      <w:footerReference w:type="default" r:id="rId11"/>
      <w:footerReference w:type="first" r:id="rId12"/>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0A236" w14:textId="77777777" w:rsidR="00304A05" w:rsidRDefault="00304A05">
      <w:pPr>
        <w:spacing w:line="240" w:lineRule="auto"/>
      </w:pPr>
      <w:r>
        <w:separator/>
      </w:r>
    </w:p>
  </w:endnote>
  <w:endnote w:type="continuationSeparator" w:id="0">
    <w:p w14:paraId="7963683C" w14:textId="77777777" w:rsidR="00304A05" w:rsidRDefault="00304A05">
      <w:pPr>
        <w:spacing w:line="240" w:lineRule="auto"/>
      </w:pPr>
      <w:r>
        <w:continuationSeparator/>
      </w:r>
    </w:p>
  </w:endnote>
  <w:endnote w:type="continuationNotice" w:id="1">
    <w:p w14:paraId="008FDFF5" w14:textId="77777777" w:rsidR="00304A05" w:rsidRDefault="00304A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8070000" w:usb2="00000010" w:usb3="00000000" w:csb0="00020001"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635977"/>
      <w:docPartObj>
        <w:docPartGallery w:val="Page Numbers (Bottom of Page)"/>
        <w:docPartUnique/>
      </w:docPartObj>
    </w:sdtPr>
    <w:sdtEndPr/>
    <w:sdtContent>
      <w:p w14:paraId="023FB6A8" w14:textId="6297AB4A" w:rsidR="00304A05" w:rsidRDefault="009D73BA">
        <w:pPr>
          <w:pStyle w:val="Porat"/>
          <w:jc w:val="center"/>
        </w:pPr>
        <w:r w:rsidRPr="00315F45">
          <w:rPr>
            <w:rFonts w:ascii="Times New Roman" w:hAnsi="Times New Roman"/>
            <w:sz w:val="22"/>
            <w:szCs w:val="22"/>
          </w:rPr>
          <w:fldChar w:fldCharType="begin"/>
        </w:r>
        <w:r w:rsidRPr="00315F45">
          <w:rPr>
            <w:rFonts w:ascii="Times New Roman" w:hAnsi="Times New Roman"/>
            <w:sz w:val="22"/>
            <w:szCs w:val="22"/>
          </w:rPr>
          <w:instrText>PAGE   \* MERGEFORMAT</w:instrText>
        </w:r>
        <w:r w:rsidRPr="00315F45">
          <w:rPr>
            <w:rFonts w:ascii="Times New Roman" w:hAnsi="Times New Roman"/>
            <w:sz w:val="22"/>
            <w:szCs w:val="22"/>
          </w:rPr>
          <w:fldChar w:fldCharType="separate"/>
        </w:r>
        <w:r w:rsidR="008A619C">
          <w:rPr>
            <w:rFonts w:ascii="Times New Roman" w:hAnsi="Times New Roman"/>
            <w:noProof/>
            <w:sz w:val="22"/>
            <w:szCs w:val="22"/>
          </w:rPr>
          <w:t>2</w:t>
        </w:r>
        <w:r w:rsidR="008A619C">
          <w:rPr>
            <w:rFonts w:ascii="Times New Roman" w:hAnsi="Times New Roman"/>
            <w:noProof/>
            <w:sz w:val="22"/>
            <w:szCs w:val="22"/>
          </w:rPr>
          <w:t>5</w:t>
        </w:r>
        <w:r w:rsidRPr="00315F45">
          <w:rPr>
            <w:rFonts w:ascii="Times New Roman" w:hAnsi="Times New Roman"/>
            <w:sz w:val="22"/>
            <w:szCs w:val="22"/>
          </w:rPr>
          <w:fldChar w:fldCharType="end"/>
        </w:r>
      </w:p>
    </w:sdtContent>
  </w:sdt>
  <w:p w14:paraId="614EFBE2" w14:textId="77777777" w:rsidR="00304A05" w:rsidRDefault="00304A0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DF7C6" w14:textId="77777777" w:rsidR="00304A05" w:rsidRPr="000C1913" w:rsidRDefault="009D73BA">
    <w:pPr>
      <w:pStyle w:val="Porat"/>
      <w:tabs>
        <w:tab w:val="clear" w:pos="8930"/>
        <w:tab w:val="right" w:pos="8931"/>
      </w:tabs>
      <w:ind w:right="96"/>
      <w:jc w:val="center"/>
      <w:rPr>
        <w:rFonts w:ascii="Arial" w:hAnsi="Arial" w:cs="Arial"/>
      </w:rPr>
    </w:pPr>
    <w:r>
      <w:rPr>
        <w:rFonts w:ascii="Arial" w:hAnsi="Arial"/>
      </w:rPr>
      <w:fldChar w:fldCharType="begin"/>
    </w:r>
    <w:r>
      <w:rPr>
        <w:rFonts w:ascii="Arial" w:hAnsi="Arial"/>
      </w:rPr>
      <w:instrText xml:space="preserve"> EQ </w:instrText>
    </w:r>
    <w:r>
      <w:rPr>
        <w:rFonts w:ascii="Arial" w:hAnsi="Arial"/>
      </w:rPr>
      <w:fldChar w:fldCharType="end"/>
    </w:r>
    <w:r>
      <w:rPr>
        <w:rStyle w:val="Puslapionumeris"/>
        <w:rFonts w:ascii="Arial" w:hAnsi="Arial"/>
      </w:rPr>
      <w:fldChar w:fldCharType="begin"/>
    </w:r>
    <w:r>
      <w:rPr>
        <w:rStyle w:val="Puslapionumeris"/>
        <w:rFonts w:ascii="Arial" w:hAnsi="Arial"/>
      </w:rPr>
      <w:instrText xml:space="preserve">PAGE  </w:instrText>
    </w:r>
    <w:r>
      <w:rPr>
        <w:rStyle w:val="Puslapionumeris"/>
        <w:rFonts w:ascii="Arial" w:hAnsi="Arial"/>
      </w:rPr>
      <w:fldChar w:fldCharType="separate"/>
    </w:r>
    <w:r>
      <w:rPr>
        <w:rStyle w:val="Puslapionumeris"/>
        <w:rFonts w:ascii="Arial" w:hAnsi="Arial"/>
      </w:rPr>
      <w:t>1</w:t>
    </w:r>
    <w:r>
      <w:rPr>
        <w:rStyle w:val="Puslapionumeris"/>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8CFA2" w14:textId="77777777" w:rsidR="00304A05" w:rsidRDefault="00304A05">
      <w:pPr>
        <w:spacing w:line="240" w:lineRule="auto"/>
      </w:pPr>
      <w:r>
        <w:separator/>
      </w:r>
    </w:p>
  </w:footnote>
  <w:footnote w:type="continuationSeparator" w:id="0">
    <w:p w14:paraId="584CB1D6" w14:textId="77777777" w:rsidR="00304A05" w:rsidRDefault="00304A05">
      <w:pPr>
        <w:spacing w:line="240" w:lineRule="auto"/>
      </w:pPr>
      <w:r>
        <w:continuationSeparator/>
      </w:r>
    </w:p>
  </w:footnote>
  <w:footnote w:type="continuationNotice" w:id="1">
    <w:p w14:paraId="2A177CD3" w14:textId="77777777" w:rsidR="00304A05" w:rsidRDefault="00304A0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D21BB" w14:textId="77777777" w:rsidR="00304A05" w:rsidRDefault="00304A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A156C9"/>
    <w:multiLevelType w:val="multilevel"/>
    <w:tmpl w:val="4A2606A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C5662E"/>
    <w:multiLevelType w:val="hybridMultilevel"/>
    <w:tmpl w:val="2436AE3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FE024C"/>
    <w:multiLevelType w:val="hybridMultilevel"/>
    <w:tmpl w:val="292E287C"/>
    <w:lvl w:ilvl="0" w:tplc="7DD492B0">
      <w:start w:val="1"/>
      <w:numFmt w:val="bullet"/>
      <w:lvlText w:val="-"/>
      <w:lvlJc w:val="left"/>
      <w:pPr>
        <w:ind w:left="1288" w:hanging="360"/>
      </w:pPr>
    </w:lvl>
    <w:lvl w:ilvl="1" w:tplc="EEF03756" w:tentative="1">
      <w:start w:val="1"/>
      <w:numFmt w:val="bullet"/>
      <w:lvlText w:val="o"/>
      <w:lvlJc w:val="left"/>
      <w:pPr>
        <w:ind w:left="2008" w:hanging="360"/>
      </w:pPr>
      <w:rPr>
        <w:rFonts w:ascii="Courier New" w:hAnsi="Courier New" w:cs="Courier New" w:hint="default"/>
      </w:rPr>
    </w:lvl>
    <w:lvl w:ilvl="2" w:tplc="5412BE98" w:tentative="1">
      <w:start w:val="1"/>
      <w:numFmt w:val="bullet"/>
      <w:lvlText w:val=""/>
      <w:lvlJc w:val="left"/>
      <w:pPr>
        <w:ind w:left="2728" w:hanging="360"/>
      </w:pPr>
      <w:rPr>
        <w:rFonts w:ascii="Wingdings" w:hAnsi="Wingdings" w:hint="default"/>
      </w:rPr>
    </w:lvl>
    <w:lvl w:ilvl="3" w:tplc="42A419CC" w:tentative="1">
      <w:start w:val="1"/>
      <w:numFmt w:val="bullet"/>
      <w:lvlText w:val=""/>
      <w:lvlJc w:val="left"/>
      <w:pPr>
        <w:ind w:left="3448" w:hanging="360"/>
      </w:pPr>
      <w:rPr>
        <w:rFonts w:ascii="Symbol" w:hAnsi="Symbol" w:hint="default"/>
      </w:rPr>
    </w:lvl>
    <w:lvl w:ilvl="4" w:tplc="EF201CB8" w:tentative="1">
      <w:start w:val="1"/>
      <w:numFmt w:val="bullet"/>
      <w:lvlText w:val="o"/>
      <w:lvlJc w:val="left"/>
      <w:pPr>
        <w:ind w:left="4168" w:hanging="360"/>
      </w:pPr>
      <w:rPr>
        <w:rFonts w:ascii="Courier New" w:hAnsi="Courier New" w:cs="Courier New" w:hint="default"/>
      </w:rPr>
    </w:lvl>
    <w:lvl w:ilvl="5" w:tplc="3140B40C" w:tentative="1">
      <w:start w:val="1"/>
      <w:numFmt w:val="bullet"/>
      <w:lvlText w:val=""/>
      <w:lvlJc w:val="left"/>
      <w:pPr>
        <w:ind w:left="4888" w:hanging="360"/>
      </w:pPr>
      <w:rPr>
        <w:rFonts w:ascii="Wingdings" w:hAnsi="Wingdings" w:hint="default"/>
      </w:rPr>
    </w:lvl>
    <w:lvl w:ilvl="6" w:tplc="B91296EA" w:tentative="1">
      <w:start w:val="1"/>
      <w:numFmt w:val="bullet"/>
      <w:lvlText w:val=""/>
      <w:lvlJc w:val="left"/>
      <w:pPr>
        <w:ind w:left="5608" w:hanging="360"/>
      </w:pPr>
      <w:rPr>
        <w:rFonts w:ascii="Symbol" w:hAnsi="Symbol" w:hint="default"/>
      </w:rPr>
    </w:lvl>
    <w:lvl w:ilvl="7" w:tplc="0EC62E26" w:tentative="1">
      <w:start w:val="1"/>
      <w:numFmt w:val="bullet"/>
      <w:lvlText w:val="o"/>
      <w:lvlJc w:val="left"/>
      <w:pPr>
        <w:ind w:left="6328" w:hanging="360"/>
      </w:pPr>
      <w:rPr>
        <w:rFonts w:ascii="Courier New" w:hAnsi="Courier New" w:cs="Courier New" w:hint="default"/>
      </w:rPr>
    </w:lvl>
    <w:lvl w:ilvl="8" w:tplc="C3285300" w:tentative="1">
      <w:start w:val="1"/>
      <w:numFmt w:val="bullet"/>
      <w:lvlText w:val=""/>
      <w:lvlJc w:val="left"/>
      <w:pPr>
        <w:ind w:left="7048" w:hanging="360"/>
      </w:pPr>
      <w:rPr>
        <w:rFonts w:ascii="Wingdings" w:hAnsi="Wingdings" w:hint="default"/>
      </w:rPr>
    </w:lvl>
  </w:abstractNum>
  <w:abstractNum w:abstractNumId="4" w15:restartNumberingAfterBreak="0">
    <w:nsid w:val="1CF802DA"/>
    <w:multiLevelType w:val="hybridMultilevel"/>
    <w:tmpl w:val="D7C67044"/>
    <w:lvl w:ilvl="0" w:tplc="1994AD80">
      <w:start w:val="2"/>
      <w:numFmt w:val="bullet"/>
      <w:lvlText w:val="-"/>
      <w:lvlJc w:val="left"/>
      <w:pPr>
        <w:ind w:left="720" w:hanging="360"/>
      </w:pPr>
      <w:rPr>
        <w:rFonts w:ascii="Times New Roman" w:eastAsia="Times New Roman" w:hAnsi="Times New Roman" w:cs="Times New Roman" w:hint="default"/>
      </w:rPr>
    </w:lvl>
    <w:lvl w:ilvl="1" w:tplc="7FC675B4" w:tentative="1">
      <w:start w:val="1"/>
      <w:numFmt w:val="bullet"/>
      <w:lvlText w:val="o"/>
      <w:lvlJc w:val="left"/>
      <w:pPr>
        <w:ind w:left="1440" w:hanging="360"/>
      </w:pPr>
      <w:rPr>
        <w:rFonts w:ascii="Courier New" w:hAnsi="Courier New" w:cs="Courier New" w:hint="default"/>
      </w:rPr>
    </w:lvl>
    <w:lvl w:ilvl="2" w:tplc="1BBA3300" w:tentative="1">
      <w:start w:val="1"/>
      <w:numFmt w:val="bullet"/>
      <w:lvlText w:val=""/>
      <w:lvlJc w:val="left"/>
      <w:pPr>
        <w:ind w:left="2160" w:hanging="360"/>
      </w:pPr>
      <w:rPr>
        <w:rFonts w:ascii="Wingdings" w:hAnsi="Wingdings" w:hint="default"/>
      </w:rPr>
    </w:lvl>
    <w:lvl w:ilvl="3" w:tplc="10A62232" w:tentative="1">
      <w:start w:val="1"/>
      <w:numFmt w:val="bullet"/>
      <w:lvlText w:val=""/>
      <w:lvlJc w:val="left"/>
      <w:pPr>
        <w:ind w:left="2880" w:hanging="360"/>
      </w:pPr>
      <w:rPr>
        <w:rFonts w:ascii="Symbol" w:hAnsi="Symbol" w:hint="default"/>
      </w:rPr>
    </w:lvl>
    <w:lvl w:ilvl="4" w:tplc="32A07734" w:tentative="1">
      <w:start w:val="1"/>
      <w:numFmt w:val="bullet"/>
      <w:lvlText w:val="o"/>
      <w:lvlJc w:val="left"/>
      <w:pPr>
        <w:ind w:left="3600" w:hanging="360"/>
      </w:pPr>
      <w:rPr>
        <w:rFonts w:ascii="Courier New" w:hAnsi="Courier New" w:cs="Courier New" w:hint="default"/>
      </w:rPr>
    </w:lvl>
    <w:lvl w:ilvl="5" w:tplc="833E4AE6" w:tentative="1">
      <w:start w:val="1"/>
      <w:numFmt w:val="bullet"/>
      <w:lvlText w:val=""/>
      <w:lvlJc w:val="left"/>
      <w:pPr>
        <w:ind w:left="4320" w:hanging="360"/>
      </w:pPr>
      <w:rPr>
        <w:rFonts w:ascii="Wingdings" w:hAnsi="Wingdings" w:hint="default"/>
      </w:rPr>
    </w:lvl>
    <w:lvl w:ilvl="6" w:tplc="D3529A9A" w:tentative="1">
      <w:start w:val="1"/>
      <w:numFmt w:val="bullet"/>
      <w:lvlText w:val=""/>
      <w:lvlJc w:val="left"/>
      <w:pPr>
        <w:ind w:left="5040" w:hanging="360"/>
      </w:pPr>
      <w:rPr>
        <w:rFonts w:ascii="Symbol" w:hAnsi="Symbol" w:hint="default"/>
      </w:rPr>
    </w:lvl>
    <w:lvl w:ilvl="7" w:tplc="A88C9F06" w:tentative="1">
      <w:start w:val="1"/>
      <w:numFmt w:val="bullet"/>
      <w:lvlText w:val="o"/>
      <w:lvlJc w:val="left"/>
      <w:pPr>
        <w:ind w:left="5760" w:hanging="360"/>
      </w:pPr>
      <w:rPr>
        <w:rFonts w:ascii="Courier New" w:hAnsi="Courier New" w:cs="Courier New" w:hint="default"/>
      </w:rPr>
    </w:lvl>
    <w:lvl w:ilvl="8" w:tplc="148472F4" w:tentative="1">
      <w:start w:val="1"/>
      <w:numFmt w:val="bullet"/>
      <w:lvlText w:val=""/>
      <w:lvlJc w:val="left"/>
      <w:pPr>
        <w:ind w:left="6480" w:hanging="360"/>
      </w:pPr>
      <w:rPr>
        <w:rFonts w:ascii="Wingdings" w:hAnsi="Wingdings" w:hint="default"/>
      </w:rPr>
    </w:lvl>
  </w:abstractNum>
  <w:abstractNum w:abstractNumId="5" w15:restartNumberingAfterBreak="0">
    <w:nsid w:val="1E8755C7"/>
    <w:multiLevelType w:val="hybridMultilevel"/>
    <w:tmpl w:val="FD960DBA"/>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7" w15:restartNumberingAfterBreak="0">
    <w:nsid w:val="279238DA"/>
    <w:multiLevelType w:val="hybridMultilevel"/>
    <w:tmpl w:val="87E4C74A"/>
    <w:lvl w:ilvl="0" w:tplc="FFFFFFFF">
      <w:start w:val="1"/>
      <w:numFmt w:val="bullet"/>
      <w:lvlText w:val="-"/>
      <w:legacy w:legacy="1" w:legacySpace="0" w:legacyIndent="360"/>
      <w:lvlJc w:val="left"/>
      <w:pPr>
        <w:ind w:left="36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FEB7619"/>
    <w:multiLevelType w:val="hybridMultilevel"/>
    <w:tmpl w:val="FDCC1368"/>
    <w:lvl w:ilvl="0" w:tplc="FFFFFFFF">
      <w:start w:val="1"/>
      <w:numFmt w:val="bullet"/>
      <w:lvlText w:val="-"/>
      <w:legacy w:legacy="1" w:legacySpace="0" w:legacyIndent="360"/>
      <w:lvlJc w:val="left"/>
      <w:pPr>
        <w:ind w:left="360" w:hanging="360"/>
      </w:pPr>
    </w:lvl>
    <w:lvl w:ilvl="1" w:tplc="FFFFFFFF">
      <w:start w:val="1"/>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0503453"/>
    <w:multiLevelType w:val="hybridMultilevel"/>
    <w:tmpl w:val="475C2592"/>
    <w:lvl w:ilvl="0" w:tplc="B9E03FCE">
      <w:numFmt w:val="bullet"/>
      <w:lvlText w:val="-"/>
      <w:lvlJc w:val="left"/>
      <w:pPr>
        <w:tabs>
          <w:tab w:val="num" w:pos="720"/>
        </w:tabs>
        <w:ind w:left="720" w:hanging="360"/>
      </w:pPr>
      <w:rPr>
        <w:rFonts w:ascii="Times New Roman" w:eastAsia="TimesNewRomanPSMT"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851D8B"/>
    <w:multiLevelType w:val="hybridMultilevel"/>
    <w:tmpl w:val="4A2606A8"/>
    <w:lvl w:ilvl="0" w:tplc="DC984390">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D85FD2"/>
    <w:multiLevelType w:val="multilevel"/>
    <w:tmpl w:val="4A2606A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DD607E9"/>
    <w:multiLevelType w:val="hybridMultilevel"/>
    <w:tmpl w:val="437A27FA"/>
    <w:lvl w:ilvl="0" w:tplc="B9E03FCE">
      <w:numFmt w:val="bullet"/>
      <w:lvlText w:val="-"/>
      <w:lvlJc w:val="left"/>
      <w:pPr>
        <w:tabs>
          <w:tab w:val="num" w:pos="720"/>
        </w:tabs>
        <w:ind w:left="720" w:hanging="360"/>
      </w:pPr>
      <w:rPr>
        <w:rFonts w:ascii="Times New Roman" w:eastAsia="TimesNewRomanPSMT"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9F3C62"/>
    <w:multiLevelType w:val="hybridMultilevel"/>
    <w:tmpl w:val="5A5E4700"/>
    <w:lvl w:ilvl="0" w:tplc="FFFFFFFF">
      <w:start w:val="1"/>
      <w:numFmt w:val="bullet"/>
      <w:lvlText w:val="-"/>
      <w:legacy w:legacy="1" w:legacySpace="0" w:legacyIndent="360"/>
      <w:lvlJc w:val="left"/>
      <w:pPr>
        <w:ind w:left="360" w:hanging="360"/>
      </w:p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9BC3782"/>
    <w:multiLevelType w:val="hybridMultilevel"/>
    <w:tmpl w:val="87A08790"/>
    <w:lvl w:ilvl="0" w:tplc="EA007FCE">
      <w:start w:val="1"/>
      <w:numFmt w:val="bullet"/>
      <w:lvlText w:val="-"/>
      <w:lvlJc w:val="left"/>
      <w:pPr>
        <w:ind w:left="360" w:hanging="360"/>
      </w:pPr>
      <w:rPr>
        <w:rFonts w:hint="default"/>
      </w:rPr>
    </w:lvl>
    <w:lvl w:ilvl="1" w:tplc="A7166AA8" w:tentative="1">
      <w:start w:val="1"/>
      <w:numFmt w:val="bullet"/>
      <w:lvlText w:val="o"/>
      <w:lvlJc w:val="left"/>
      <w:pPr>
        <w:ind w:left="1080" w:hanging="360"/>
      </w:pPr>
      <w:rPr>
        <w:rFonts w:ascii="Courier New" w:hAnsi="Courier New" w:cs="Courier New" w:hint="default"/>
      </w:rPr>
    </w:lvl>
    <w:lvl w:ilvl="2" w:tplc="0AEC5F9E" w:tentative="1">
      <w:start w:val="1"/>
      <w:numFmt w:val="bullet"/>
      <w:lvlText w:val=""/>
      <w:lvlJc w:val="left"/>
      <w:pPr>
        <w:ind w:left="1800" w:hanging="360"/>
      </w:pPr>
      <w:rPr>
        <w:rFonts w:ascii="Wingdings" w:hAnsi="Wingdings" w:hint="default"/>
      </w:rPr>
    </w:lvl>
    <w:lvl w:ilvl="3" w:tplc="A29CBE74" w:tentative="1">
      <w:start w:val="1"/>
      <w:numFmt w:val="bullet"/>
      <w:lvlText w:val=""/>
      <w:lvlJc w:val="left"/>
      <w:pPr>
        <w:ind w:left="2520" w:hanging="360"/>
      </w:pPr>
      <w:rPr>
        <w:rFonts w:ascii="Symbol" w:hAnsi="Symbol" w:hint="default"/>
      </w:rPr>
    </w:lvl>
    <w:lvl w:ilvl="4" w:tplc="15B88EAA" w:tentative="1">
      <w:start w:val="1"/>
      <w:numFmt w:val="bullet"/>
      <w:lvlText w:val="o"/>
      <w:lvlJc w:val="left"/>
      <w:pPr>
        <w:ind w:left="3240" w:hanging="360"/>
      </w:pPr>
      <w:rPr>
        <w:rFonts w:ascii="Courier New" w:hAnsi="Courier New" w:cs="Courier New" w:hint="default"/>
      </w:rPr>
    </w:lvl>
    <w:lvl w:ilvl="5" w:tplc="B086809E" w:tentative="1">
      <w:start w:val="1"/>
      <w:numFmt w:val="bullet"/>
      <w:lvlText w:val=""/>
      <w:lvlJc w:val="left"/>
      <w:pPr>
        <w:ind w:left="3960" w:hanging="360"/>
      </w:pPr>
      <w:rPr>
        <w:rFonts w:ascii="Wingdings" w:hAnsi="Wingdings" w:hint="default"/>
      </w:rPr>
    </w:lvl>
    <w:lvl w:ilvl="6" w:tplc="B2584CD4" w:tentative="1">
      <w:start w:val="1"/>
      <w:numFmt w:val="bullet"/>
      <w:lvlText w:val=""/>
      <w:lvlJc w:val="left"/>
      <w:pPr>
        <w:ind w:left="4680" w:hanging="360"/>
      </w:pPr>
      <w:rPr>
        <w:rFonts w:ascii="Symbol" w:hAnsi="Symbol" w:hint="default"/>
      </w:rPr>
    </w:lvl>
    <w:lvl w:ilvl="7" w:tplc="F71A5DCC" w:tentative="1">
      <w:start w:val="1"/>
      <w:numFmt w:val="bullet"/>
      <w:lvlText w:val="o"/>
      <w:lvlJc w:val="left"/>
      <w:pPr>
        <w:ind w:left="5400" w:hanging="360"/>
      </w:pPr>
      <w:rPr>
        <w:rFonts w:ascii="Courier New" w:hAnsi="Courier New" w:cs="Courier New" w:hint="default"/>
      </w:rPr>
    </w:lvl>
    <w:lvl w:ilvl="8" w:tplc="B6F0BB32" w:tentative="1">
      <w:start w:val="1"/>
      <w:numFmt w:val="bullet"/>
      <w:lvlText w:val=""/>
      <w:lvlJc w:val="left"/>
      <w:pPr>
        <w:ind w:left="6120" w:hanging="360"/>
      </w:pPr>
      <w:rPr>
        <w:rFonts w:ascii="Wingdings" w:hAnsi="Wingdings" w:hint="default"/>
      </w:rPr>
    </w:lvl>
  </w:abstractNum>
  <w:abstractNum w:abstractNumId="16" w15:restartNumberingAfterBreak="0">
    <w:nsid w:val="628975AD"/>
    <w:multiLevelType w:val="hybridMultilevel"/>
    <w:tmpl w:val="647E9D06"/>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6E7F4B97"/>
    <w:multiLevelType w:val="hybridMultilevel"/>
    <w:tmpl w:val="481E32D4"/>
    <w:lvl w:ilvl="0" w:tplc="FFFFFFFF">
      <w:start w:val="1"/>
      <w:numFmt w:val="bullet"/>
      <w:lvlText w:val="-"/>
      <w:legacy w:legacy="1" w:legacySpace="0" w:legacyIndent="360"/>
      <w:lvlJc w:val="left"/>
      <w:pPr>
        <w:ind w:left="36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B6C1FE3"/>
    <w:multiLevelType w:val="hybridMultilevel"/>
    <w:tmpl w:val="E20EF334"/>
    <w:lvl w:ilvl="0" w:tplc="50B81526">
      <w:start w:val="1"/>
      <w:numFmt w:val="bullet"/>
      <w:lvlText w:val="-"/>
      <w:lvlJc w:val="left"/>
      <w:pPr>
        <w:ind w:left="720" w:hanging="360"/>
      </w:pPr>
    </w:lvl>
    <w:lvl w:ilvl="1" w:tplc="C19632B2" w:tentative="1">
      <w:start w:val="1"/>
      <w:numFmt w:val="bullet"/>
      <w:lvlText w:val="o"/>
      <w:lvlJc w:val="left"/>
      <w:pPr>
        <w:ind w:left="1440" w:hanging="360"/>
      </w:pPr>
      <w:rPr>
        <w:rFonts w:ascii="Courier New" w:hAnsi="Courier New" w:cs="Courier New" w:hint="default"/>
      </w:rPr>
    </w:lvl>
    <w:lvl w:ilvl="2" w:tplc="28F4A4EA" w:tentative="1">
      <w:start w:val="1"/>
      <w:numFmt w:val="bullet"/>
      <w:lvlText w:val=""/>
      <w:lvlJc w:val="left"/>
      <w:pPr>
        <w:ind w:left="2160" w:hanging="360"/>
      </w:pPr>
      <w:rPr>
        <w:rFonts w:ascii="Wingdings" w:hAnsi="Wingdings" w:hint="default"/>
      </w:rPr>
    </w:lvl>
    <w:lvl w:ilvl="3" w:tplc="33F6DE6A" w:tentative="1">
      <w:start w:val="1"/>
      <w:numFmt w:val="bullet"/>
      <w:lvlText w:val=""/>
      <w:lvlJc w:val="left"/>
      <w:pPr>
        <w:ind w:left="2880" w:hanging="360"/>
      </w:pPr>
      <w:rPr>
        <w:rFonts w:ascii="Symbol" w:hAnsi="Symbol" w:hint="default"/>
      </w:rPr>
    </w:lvl>
    <w:lvl w:ilvl="4" w:tplc="089CB5C4" w:tentative="1">
      <w:start w:val="1"/>
      <w:numFmt w:val="bullet"/>
      <w:lvlText w:val="o"/>
      <w:lvlJc w:val="left"/>
      <w:pPr>
        <w:ind w:left="3600" w:hanging="360"/>
      </w:pPr>
      <w:rPr>
        <w:rFonts w:ascii="Courier New" w:hAnsi="Courier New" w:cs="Courier New" w:hint="default"/>
      </w:rPr>
    </w:lvl>
    <w:lvl w:ilvl="5" w:tplc="AC76A586" w:tentative="1">
      <w:start w:val="1"/>
      <w:numFmt w:val="bullet"/>
      <w:lvlText w:val=""/>
      <w:lvlJc w:val="left"/>
      <w:pPr>
        <w:ind w:left="4320" w:hanging="360"/>
      </w:pPr>
      <w:rPr>
        <w:rFonts w:ascii="Wingdings" w:hAnsi="Wingdings" w:hint="default"/>
      </w:rPr>
    </w:lvl>
    <w:lvl w:ilvl="6" w:tplc="824E53A4" w:tentative="1">
      <w:start w:val="1"/>
      <w:numFmt w:val="bullet"/>
      <w:lvlText w:val=""/>
      <w:lvlJc w:val="left"/>
      <w:pPr>
        <w:ind w:left="5040" w:hanging="360"/>
      </w:pPr>
      <w:rPr>
        <w:rFonts w:ascii="Symbol" w:hAnsi="Symbol" w:hint="default"/>
      </w:rPr>
    </w:lvl>
    <w:lvl w:ilvl="7" w:tplc="2C3A378E" w:tentative="1">
      <w:start w:val="1"/>
      <w:numFmt w:val="bullet"/>
      <w:lvlText w:val="o"/>
      <w:lvlJc w:val="left"/>
      <w:pPr>
        <w:ind w:left="5760" w:hanging="360"/>
      </w:pPr>
      <w:rPr>
        <w:rFonts w:ascii="Courier New" w:hAnsi="Courier New" w:cs="Courier New" w:hint="default"/>
      </w:rPr>
    </w:lvl>
    <w:lvl w:ilvl="8" w:tplc="B64E779C" w:tentative="1">
      <w:start w:val="1"/>
      <w:numFmt w:val="bullet"/>
      <w:lvlText w:val=""/>
      <w:lvlJc w:val="left"/>
      <w:pPr>
        <w:ind w:left="6480" w:hanging="360"/>
      </w:pPr>
      <w:rPr>
        <w:rFonts w:ascii="Wingdings" w:hAnsi="Wingdings" w:hint="default"/>
      </w:rPr>
    </w:lvl>
  </w:abstractNum>
  <w:num w:numId="1" w16cid:durableId="692414489">
    <w:abstractNumId w:val="17"/>
  </w:num>
  <w:num w:numId="2" w16cid:durableId="1946644734">
    <w:abstractNumId w:val="12"/>
  </w:num>
  <w:num w:numId="3" w16cid:durableId="1401714284">
    <w:abstractNumId w:val="6"/>
  </w:num>
  <w:num w:numId="4" w16cid:durableId="1361738587">
    <w:abstractNumId w:val="4"/>
  </w:num>
  <w:num w:numId="5" w16cid:durableId="1480614836">
    <w:abstractNumId w:val="19"/>
  </w:num>
  <w:num w:numId="6" w16cid:durableId="1232273441">
    <w:abstractNumId w:val="15"/>
  </w:num>
  <w:num w:numId="7" w16cid:durableId="714160325">
    <w:abstractNumId w:val="3"/>
  </w:num>
  <w:num w:numId="8" w16cid:durableId="1084496377">
    <w:abstractNumId w:val="0"/>
    <w:lvlOverride w:ilvl="0">
      <w:lvl w:ilvl="0">
        <w:start w:val="1"/>
        <w:numFmt w:val="bullet"/>
        <w:lvlText w:val="-"/>
        <w:legacy w:legacy="1" w:legacySpace="0" w:legacyIndent="360"/>
        <w:lvlJc w:val="left"/>
        <w:pPr>
          <w:ind w:left="360" w:hanging="360"/>
        </w:pPr>
      </w:lvl>
    </w:lvlOverride>
  </w:num>
  <w:num w:numId="9" w16cid:durableId="1453594208">
    <w:abstractNumId w:val="0"/>
    <w:lvlOverride w:ilvl="0">
      <w:lvl w:ilvl="0">
        <w:start w:val="1"/>
        <w:numFmt w:val="bullet"/>
        <w:lvlText w:val="-"/>
        <w:legacy w:legacy="1" w:legacySpace="0" w:legacyIndent="360"/>
        <w:lvlJc w:val="left"/>
        <w:pPr>
          <w:ind w:left="360" w:hanging="360"/>
        </w:pPr>
      </w:lvl>
    </w:lvlOverride>
  </w:num>
  <w:num w:numId="10" w16cid:durableId="208762341">
    <w:abstractNumId w:val="5"/>
  </w:num>
  <w:num w:numId="11" w16cid:durableId="763451562">
    <w:abstractNumId w:val="7"/>
  </w:num>
  <w:num w:numId="12" w16cid:durableId="2118714364">
    <w:abstractNumId w:val="14"/>
  </w:num>
  <w:num w:numId="13" w16cid:durableId="1573198641">
    <w:abstractNumId w:val="18"/>
  </w:num>
  <w:num w:numId="14" w16cid:durableId="951401476">
    <w:abstractNumId w:val="2"/>
  </w:num>
  <w:num w:numId="15" w16cid:durableId="2090883581">
    <w:abstractNumId w:val="8"/>
  </w:num>
  <w:num w:numId="16" w16cid:durableId="1100447198">
    <w:abstractNumId w:val="16"/>
  </w:num>
  <w:num w:numId="17" w16cid:durableId="1592352806">
    <w:abstractNumId w:val="10"/>
  </w:num>
  <w:num w:numId="18" w16cid:durableId="2110158720">
    <w:abstractNumId w:val="11"/>
  </w:num>
  <w:num w:numId="19" w16cid:durableId="1681156280">
    <w:abstractNumId w:val="13"/>
  </w:num>
  <w:num w:numId="20" w16cid:durableId="933367727">
    <w:abstractNumId w:val="1"/>
  </w:num>
  <w:num w:numId="21" w16cid:durableId="16238023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C3B"/>
    <w:rsid w:val="00025035"/>
    <w:rsid w:val="000E0B3C"/>
    <w:rsid w:val="00144C3B"/>
    <w:rsid w:val="00152732"/>
    <w:rsid w:val="00184CC1"/>
    <w:rsid w:val="00292F6E"/>
    <w:rsid w:val="002A5397"/>
    <w:rsid w:val="002F0F60"/>
    <w:rsid w:val="00304A05"/>
    <w:rsid w:val="00345E91"/>
    <w:rsid w:val="003778BA"/>
    <w:rsid w:val="004E5A76"/>
    <w:rsid w:val="00601C30"/>
    <w:rsid w:val="006402AE"/>
    <w:rsid w:val="00654D7E"/>
    <w:rsid w:val="00800BF3"/>
    <w:rsid w:val="00822D37"/>
    <w:rsid w:val="008A619C"/>
    <w:rsid w:val="008B66EF"/>
    <w:rsid w:val="009D73BA"/>
    <w:rsid w:val="00B03C82"/>
    <w:rsid w:val="00B171EE"/>
    <w:rsid w:val="00B60FAF"/>
    <w:rsid w:val="00B95871"/>
    <w:rsid w:val="00BC3D2E"/>
    <w:rsid w:val="00D72D1D"/>
    <w:rsid w:val="00D95C3B"/>
    <w:rsid w:val="00DE5F9D"/>
    <w:rsid w:val="00E61A5D"/>
    <w:rsid w:val="00E75618"/>
    <w:rsid w:val="00F668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7F1F9"/>
  <w15:chartTrackingRefBased/>
  <w15:docId w15:val="{01234CDD-F7B8-4B8B-9961-3D64BAED1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5618"/>
  </w:style>
  <w:style w:type="paragraph" w:styleId="Antrat1">
    <w:name w:val="heading 1"/>
    <w:basedOn w:val="prastasis"/>
    <w:next w:val="prastasis"/>
    <w:link w:val="Antrat1Diagrama"/>
    <w:qFormat/>
    <w:rsid w:val="00E75618"/>
    <w:pPr>
      <w:tabs>
        <w:tab w:val="left" w:pos="567"/>
      </w:tabs>
      <w:spacing w:before="240" w:after="120" w:line="260" w:lineRule="exact"/>
      <w:ind w:left="357" w:hanging="357"/>
      <w:outlineLvl w:val="0"/>
    </w:pPr>
    <w:rPr>
      <w:rFonts w:ascii="Times New Roman" w:eastAsia="Times New Roman" w:hAnsi="Times New Roman" w:cs="Times New Roman"/>
      <w:b/>
      <w:caps/>
      <w:sz w:val="26"/>
      <w:szCs w:val="20"/>
      <w:lang w:eastAsia="lt-LT"/>
    </w:rPr>
  </w:style>
  <w:style w:type="paragraph" w:styleId="Antrat2">
    <w:name w:val="heading 2"/>
    <w:basedOn w:val="prastasis"/>
    <w:next w:val="prastasis"/>
    <w:link w:val="Antrat2Diagrama"/>
    <w:qFormat/>
    <w:rsid w:val="00E75618"/>
    <w:pPr>
      <w:keepNext/>
      <w:tabs>
        <w:tab w:val="left" w:pos="567"/>
      </w:tabs>
      <w:spacing w:before="240" w:after="60" w:line="260" w:lineRule="exact"/>
      <w:outlineLvl w:val="1"/>
    </w:pPr>
    <w:rPr>
      <w:rFonts w:ascii="Helvetica" w:eastAsia="Times New Roman" w:hAnsi="Helvetica" w:cs="Times New Roman"/>
      <w:b/>
      <w:i/>
      <w:sz w:val="24"/>
      <w:szCs w:val="20"/>
      <w:lang w:eastAsia="lt-LT"/>
    </w:rPr>
  </w:style>
  <w:style w:type="paragraph" w:styleId="Antrat3">
    <w:name w:val="heading 3"/>
    <w:basedOn w:val="prastasis"/>
    <w:next w:val="prastasis"/>
    <w:link w:val="Antrat3Diagrama"/>
    <w:qFormat/>
    <w:rsid w:val="00E75618"/>
    <w:pPr>
      <w:keepNext/>
      <w:keepLines/>
      <w:tabs>
        <w:tab w:val="left" w:pos="567"/>
      </w:tabs>
      <w:spacing w:before="120" w:after="80" w:line="260" w:lineRule="exact"/>
      <w:outlineLvl w:val="2"/>
    </w:pPr>
    <w:rPr>
      <w:rFonts w:ascii="Times New Roman" w:eastAsia="Times New Roman" w:hAnsi="Times New Roman" w:cs="Times New Roman"/>
      <w:b/>
      <w:kern w:val="28"/>
      <w:sz w:val="24"/>
      <w:szCs w:val="20"/>
      <w:lang w:eastAsia="lt-LT"/>
    </w:rPr>
  </w:style>
  <w:style w:type="paragraph" w:styleId="Antrat4">
    <w:name w:val="heading 4"/>
    <w:basedOn w:val="prastasis"/>
    <w:next w:val="prastasis"/>
    <w:link w:val="Antrat4Diagrama"/>
    <w:qFormat/>
    <w:rsid w:val="00E75618"/>
    <w:pPr>
      <w:keepNext/>
      <w:tabs>
        <w:tab w:val="left" w:pos="567"/>
      </w:tabs>
      <w:spacing w:line="260" w:lineRule="exact"/>
      <w:jc w:val="both"/>
      <w:outlineLvl w:val="3"/>
    </w:pPr>
    <w:rPr>
      <w:rFonts w:ascii="Times New Roman" w:eastAsia="Times New Roman" w:hAnsi="Times New Roman" w:cs="Times New Roman"/>
      <w:b/>
      <w:noProof/>
      <w:szCs w:val="20"/>
      <w:lang w:eastAsia="lt-LT"/>
    </w:rPr>
  </w:style>
  <w:style w:type="paragraph" w:styleId="Antrat5">
    <w:name w:val="heading 5"/>
    <w:basedOn w:val="prastasis"/>
    <w:next w:val="prastasis"/>
    <w:link w:val="Antrat5Diagrama"/>
    <w:qFormat/>
    <w:rsid w:val="00E75618"/>
    <w:pPr>
      <w:keepNext/>
      <w:tabs>
        <w:tab w:val="left" w:pos="567"/>
      </w:tabs>
      <w:spacing w:line="260" w:lineRule="exact"/>
      <w:jc w:val="both"/>
      <w:outlineLvl w:val="4"/>
    </w:pPr>
    <w:rPr>
      <w:rFonts w:ascii="Times New Roman" w:eastAsia="Times New Roman" w:hAnsi="Times New Roman" w:cs="Times New Roman"/>
      <w:noProof/>
      <w:szCs w:val="20"/>
      <w:lang w:eastAsia="lt-LT"/>
    </w:rPr>
  </w:style>
  <w:style w:type="paragraph" w:styleId="Antrat6">
    <w:name w:val="heading 6"/>
    <w:basedOn w:val="prastasis"/>
    <w:next w:val="prastasis"/>
    <w:link w:val="Antrat6Diagrama"/>
    <w:qFormat/>
    <w:rsid w:val="00E75618"/>
    <w:pPr>
      <w:keepNext/>
      <w:tabs>
        <w:tab w:val="left" w:pos="-720"/>
        <w:tab w:val="left" w:pos="567"/>
        <w:tab w:val="left" w:pos="4536"/>
      </w:tabs>
      <w:suppressAutoHyphens/>
      <w:spacing w:line="260" w:lineRule="exact"/>
      <w:outlineLvl w:val="5"/>
    </w:pPr>
    <w:rPr>
      <w:rFonts w:ascii="Times New Roman" w:eastAsia="Times New Roman" w:hAnsi="Times New Roman" w:cs="Times New Roman"/>
      <w:i/>
      <w:szCs w:val="20"/>
      <w:lang w:eastAsia="lt-LT"/>
    </w:rPr>
  </w:style>
  <w:style w:type="paragraph" w:styleId="Antrat7">
    <w:name w:val="heading 7"/>
    <w:basedOn w:val="prastasis"/>
    <w:next w:val="prastasis"/>
    <w:link w:val="Antrat7Diagrama"/>
    <w:qFormat/>
    <w:rsid w:val="00E75618"/>
    <w:pPr>
      <w:keepNext/>
      <w:tabs>
        <w:tab w:val="left" w:pos="-720"/>
        <w:tab w:val="left" w:pos="567"/>
        <w:tab w:val="left" w:pos="4536"/>
      </w:tabs>
      <w:suppressAutoHyphens/>
      <w:spacing w:line="260" w:lineRule="exact"/>
      <w:jc w:val="both"/>
      <w:outlineLvl w:val="6"/>
    </w:pPr>
    <w:rPr>
      <w:rFonts w:ascii="Times New Roman" w:eastAsia="Times New Roman" w:hAnsi="Times New Roman" w:cs="Times New Roman"/>
      <w:i/>
      <w:szCs w:val="20"/>
      <w:lang w:eastAsia="lt-LT"/>
    </w:rPr>
  </w:style>
  <w:style w:type="paragraph" w:styleId="Antrat8">
    <w:name w:val="heading 8"/>
    <w:basedOn w:val="prastasis"/>
    <w:next w:val="prastasis"/>
    <w:link w:val="Antrat8Diagrama"/>
    <w:qFormat/>
    <w:rsid w:val="00E75618"/>
    <w:pPr>
      <w:keepNext/>
      <w:tabs>
        <w:tab w:val="left" w:pos="567"/>
      </w:tabs>
      <w:spacing w:line="260" w:lineRule="exact"/>
      <w:ind w:left="567" w:hanging="567"/>
      <w:jc w:val="both"/>
      <w:outlineLvl w:val="7"/>
    </w:pPr>
    <w:rPr>
      <w:rFonts w:ascii="Times New Roman" w:eastAsia="Times New Roman" w:hAnsi="Times New Roman" w:cs="Times New Roman"/>
      <w:b/>
      <w:i/>
      <w:szCs w:val="20"/>
      <w:lang w:eastAsia="lt-LT"/>
    </w:rPr>
  </w:style>
  <w:style w:type="paragraph" w:styleId="Antrat9">
    <w:name w:val="heading 9"/>
    <w:basedOn w:val="prastasis"/>
    <w:next w:val="prastasis"/>
    <w:link w:val="Antrat9Diagrama"/>
    <w:qFormat/>
    <w:rsid w:val="00E75618"/>
    <w:pPr>
      <w:keepNext/>
      <w:tabs>
        <w:tab w:val="left" w:pos="567"/>
      </w:tabs>
      <w:spacing w:line="260" w:lineRule="exact"/>
      <w:jc w:val="both"/>
      <w:outlineLvl w:val="8"/>
    </w:pPr>
    <w:rPr>
      <w:rFonts w:ascii="Times New Roman" w:eastAsia="Times New Roman" w:hAnsi="Times New Roman" w:cs="Times New Roman"/>
      <w:b/>
      <w:i/>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A5397"/>
    <w:rPr>
      <w:rFonts w:ascii="Times New Roman" w:eastAsia="Times New Roman" w:hAnsi="Times New Roman" w:cs="Times New Roman"/>
      <w:b/>
      <w:caps/>
      <w:sz w:val="26"/>
      <w:szCs w:val="20"/>
      <w:lang w:eastAsia="lt-LT"/>
    </w:rPr>
  </w:style>
  <w:style w:type="character" w:customStyle="1" w:styleId="Antrat2Diagrama">
    <w:name w:val="Antraštė 2 Diagrama"/>
    <w:basedOn w:val="Numatytasispastraiposriftas"/>
    <w:link w:val="Antrat2"/>
    <w:rsid w:val="002A5397"/>
    <w:rPr>
      <w:rFonts w:ascii="Helvetica" w:eastAsia="Times New Roman" w:hAnsi="Helvetica" w:cs="Times New Roman"/>
      <w:b/>
      <w:i/>
      <w:sz w:val="24"/>
      <w:szCs w:val="20"/>
      <w:lang w:eastAsia="lt-LT"/>
    </w:rPr>
  </w:style>
  <w:style w:type="character" w:customStyle="1" w:styleId="Antrat3Diagrama">
    <w:name w:val="Antraštė 3 Diagrama"/>
    <w:basedOn w:val="Numatytasispastraiposriftas"/>
    <w:link w:val="Antrat3"/>
    <w:rsid w:val="002A5397"/>
    <w:rPr>
      <w:rFonts w:ascii="Times New Roman" w:eastAsia="Times New Roman" w:hAnsi="Times New Roman" w:cs="Times New Roman"/>
      <w:b/>
      <w:kern w:val="28"/>
      <w:sz w:val="24"/>
      <w:szCs w:val="20"/>
      <w:lang w:eastAsia="lt-LT"/>
    </w:rPr>
  </w:style>
  <w:style w:type="character" w:customStyle="1" w:styleId="Antrat4Diagrama">
    <w:name w:val="Antraštė 4 Diagrama"/>
    <w:basedOn w:val="Numatytasispastraiposriftas"/>
    <w:link w:val="Antrat4"/>
    <w:rsid w:val="002A5397"/>
    <w:rPr>
      <w:rFonts w:ascii="Times New Roman" w:eastAsia="Times New Roman" w:hAnsi="Times New Roman" w:cs="Times New Roman"/>
      <w:b/>
      <w:noProof/>
      <w:szCs w:val="20"/>
      <w:lang w:eastAsia="lt-LT"/>
    </w:rPr>
  </w:style>
  <w:style w:type="character" w:customStyle="1" w:styleId="Antrat5Diagrama">
    <w:name w:val="Antraštė 5 Diagrama"/>
    <w:basedOn w:val="Numatytasispastraiposriftas"/>
    <w:link w:val="Antrat5"/>
    <w:rsid w:val="002A5397"/>
    <w:rPr>
      <w:rFonts w:ascii="Times New Roman" w:eastAsia="Times New Roman" w:hAnsi="Times New Roman" w:cs="Times New Roman"/>
      <w:noProof/>
      <w:szCs w:val="20"/>
      <w:lang w:eastAsia="lt-LT"/>
    </w:rPr>
  </w:style>
  <w:style w:type="character" w:customStyle="1" w:styleId="Antrat6Diagrama">
    <w:name w:val="Antraštė 6 Diagrama"/>
    <w:basedOn w:val="Numatytasispastraiposriftas"/>
    <w:link w:val="Antrat6"/>
    <w:rsid w:val="002A5397"/>
    <w:rPr>
      <w:rFonts w:ascii="Times New Roman" w:eastAsia="Times New Roman" w:hAnsi="Times New Roman" w:cs="Times New Roman"/>
      <w:i/>
      <w:szCs w:val="20"/>
      <w:lang w:eastAsia="lt-LT"/>
    </w:rPr>
  </w:style>
  <w:style w:type="character" w:customStyle="1" w:styleId="Antrat7Diagrama">
    <w:name w:val="Antraštė 7 Diagrama"/>
    <w:basedOn w:val="Numatytasispastraiposriftas"/>
    <w:link w:val="Antrat7"/>
    <w:rsid w:val="002A5397"/>
    <w:rPr>
      <w:rFonts w:ascii="Times New Roman" w:eastAsia="Times New Roman" w:hAnsi="Times New Roman" w:cs="Times New Roman"/>
      <w:i/>
      <w:szCs w:val="20"/>
      <w:lang w:eastAsia="lt-LT"/>
    </w:rPr>
  </w:style>
  <w:style w:type="character" w:customStyle="1" w:styleId="Antrat8Diagrama">
    <w:name w:val="Antraštė 8 Diagrama"/>
    <w:basedOn w:val="Numatytasispastraiposriftas"/>
    <w:link w:val="Antrat8"/>
    <w:rsid w:val="002A5397"/>
    <w:rPr>
      <w:rFonts w:ascii="Times New Roman" w:eastAsia="Times New Roman" w:hAnsi="Times New Roman" w:cs="Times New Roman"/>
      <w:b/>
      <w:i/>
      <w:szCs w:val="20"/>
      <w:lang w:eastAsia="lt-LT"/>
    </w:rPr>
  </w:style>
  <w:style w:type="character" w:customStyle="1" w:styleId="Antrat9Diagrama">
    <w:name w:val="Antraštė 9 Diagrama"/>
    <w:basedOn w:val="Numatytasispastraiposriftas"/>
    <w:link w:val="Antrat9"/>
    <w:rsid w:val="002A5397"/>
    <w:rPr>
      <w:rFonts w:ascii="Times New Roman" w:eastAsia="Times New Roman" w:hAnsi="Times New Roman" w:cs="Times New Roman"/>
      <w:b/>
      <w:i/>
      <w:szCs w:val="20"/>
      <w:lang w:eastAsia="lt-LT"/>
    </w:rPr>
  </w:style>
  <w:style w:type="numbering" w:customStyle="1" w:styleId="Sraonra1">
    <w:name w:val="Sąrašo nėra1"/>
    <w:next w:val="Sraonra"/>
    <w:uiPriority w:val="99"/>
    <w:semiHidden/>
    <w:unhideWhenUsed/>
    <w:rsid w:val="002A5397"/>
  </w:style>
  <w:style w:type="paragraph" w:styleId="Antrats">
    <w:name w:val="header"/>
    <w:basedOn w:val="prastasis"/>
    <w:link w:val="AntratsDiagrama"/>
    <w:uiPriority w:val="99"/>
    <w:rsid w:val="00E75618"/>
    <w:pPr>
      <w:tabs>
        <w:tab w:val="left" w:pos="567"/>
        <w:tab w:val="center" w:pos="4153"/>
        <w:tab w:val="right" w:pos="8306"/>
      </w:tabs>
      <w:spacing w:line="240" w:lineRule="auto"/>
    </w:pPr>
    <w:rPr>
      <w:rFonts w:ascii="Helvetica" w:eastAsia="Times New Roman" w:hAnsi="Helvetica" w:cs="Times New Roman"/>
      <w:sz w:val="20"/>
      <w:szCs w:val="20"/>
      <w:lang w:eastAsia="lt-LT"/>
    </w:rPr>
  </w:style>
  <w:style w:type="character" w:customStyle="1" w:styleId="AntratsDiagrama">
    <w:name w:val="Antraštės Diagrama"/>
    <w:basedOn w:val="Numatytasispastraiposriftas"/>
    <w:link w:val="Antrats"/>
    <w:uiPriority w:val="99"/>
    <w:rsid w:val="002A5397"/>
    <w:rPr>
      <w:rFonts w:ascii="Helvetica" w:eastAsia="Times New Roman" w:hAnsi="Helvetica" w:cs="Times New Roman"/>
      <w:sz w:val="20"/>
      <w:szCs w:val="20"/>
      <w:lang w:eastAsia="lt-LT"/>
    </w:rPr>
  </w:style>
  <w:style w:type="paragraph" w:styleId="Porat">
    <w:name w:val="footer"/>
    <w:basedOn w:val="prastasis"/>
    <w:link w:val="PoratDiagrama"/>
    <w:uiPriority w:val="99"/>
    <w:rsid w:val="00E75618"/>
    <w:pPr>
      <w:tabs>
        <w:tab w:val="left" w:pos="567"/>
        <w:tab w:val="center" w:pos="4536"/>
        <w:tab w:val="center" w:pos="8930"/>
      </w:tabs>
      <w:spacing w:line="240" w:lineRule="auto"/>
    </w:pPr>
    <w:rPr>
      <w:rFonts w:ascii="Helvetica" w:eastAsia="Times New Roman" w:hAnsi="Helvetica" w:cs="Times New Roman"/>
      <w:sz w:val="16"/>
      <w:szCs w:val="20"/>
      <w:lang w:eastAsia="lt-LT"/>
    </w:rPr>
  </w:style>
  <w:style w:type="character" w:customStyle="1" w:styleId="PoratDiagrama">
    <w:name w:val="Poraštė Diagrama"/>
    <w:basedOn w:val="Numatytasispastraiposriftas"/>
    <w:link w:val="Porat"/>
    <w:uiPriority w:val="99"/>
    <w:rsid w:val="002A5397"/>
    <w:rPr>
      <w:rFonts w:ascii="Helvetica" w:eastAsia="Times New Roman" w:hAnsi="Helvetica" w:cs="Times New Roman"/>
      <w:sz w:val="16"/>
      <w:szCs w:val="20"/>
      <w:lang w:eastAsia="lt-LT"/>
    </w:rPr>
  </w:style>
  <w:style w:type="character" w:styleId="Puslapionumeris">
    <w:name w:val="page number"/>
    <w:basedOn w:val="Numatytasispastraiposriftas"/>
    <w:rsid w:val="002A5397"/>
  </w:style>
  <w:style w:type="paragraph" w:styleId="Pagrindiniotekstotrauka">
    <w:name w:val="Body Text Indent"/>
    <w:basedOn w:val="prastasis"/>
    <w:link w:val="PagrindiniotekstotraukaDiagrama"/>
    <w:rsid w:val="00E75618"/>
    <w:pPr>
      <w:autoSpaceDE w:val="0"/>
      <w:autoSpaceDN w:val="0"/>
      <w:adjustRightInd w:val="0"/>
      <w:spacing w:line="240" w:lineRule="auto"/>
      <w:ind w:left="720"/>
      <w:jc w:val="both"/>
    </w:pPr>
    <w:rPr>
      <w:rFonts w:ascii="Times New Roman" w:eastAsia="Times New Roman" w:hAnsi="Times New Roman" w:cs="Times New Roman"/>
      <w:lang w:eastAsia="lt-LT"/>
    </w:rPr>
  </w:style>
  <w:style w:type="character" w:customStyle="1" w:styleId="PagrindiniotekstotraukaDiagrama">
    <w:name w:val="Pagrindinio teksto įtrauka Diagrama"/>
    <w:basedOn w:val="Numatytasispastraiposriftas"/>
    <w:link w:val="Pagrindiniotekstotrauka"/>
    <w:rsid w:val="002A5397"/>
    <w:rPr>
      <w:rFonts w:ascii="Times New Roman" w:eastAsia="Times New Roman" w:hAnsi="Times New Roman" w:cs="Times New Roman"/>
      <w:lang w:eastAsia="lt-LT"/>
    </w:rPr>
  </w:style>
  <w:style w:type="paragraph" w:styleId="Pagrindinistekstas3">
    <w:name w:val="Body Text 3"/>
    <w:basedOn w:val="prastasis"/>
    <w:link w:val="Pagrindinistekstas3Diagrama"/>
    <w:rsid w:val="00E75618"/>
    <w:pPr>
      <w:autoSpaceDE w:val="0"/>
      <w:autoSpaceDN w:val="0"/>
      <w:adjustRightInd w:val="0"/>
      <w:spacing w:line="240" w:lineRule="auto"/>
      <w:jc w:val="both"/>
    </w:pPr>
    <w:rPr>
      <w:rFonts w:ascii="Times New Roman" w:eastAsia="Times New Roman" w:hAnsi="Times New Roman" w:cs="Times New Roman"/>
      <w:color w:val="0000FF"/>
      <w:lang w:eastAsia="lt-LT"/>
    </w:rPr>
  </w:style>
  <w:style w:type="character" w:customStyle="1" w:styleId="Pagrindinistekstas3Diagrama">
    <w:name w:val="Pagrindinis tekstas 3 Diagrama"/>
    <w:basedOn w:val="Numatytasispastraiposriftas"/>
    <w:link w:val="Pagrindinistekstas3"/>
    <w:rsid w:val="002A5397"/>
    <w:rPr>
      <w:rFonts w:ascii="Times New Roman" w:eastAsia="Times New Roman" w:hAnsi="Times New Roman" w:cs="Times New Roman"/>
      <w:color w:val="0000FF"/>
      <w:lang w:eastAsia="lt-LT"/>
    </w:rPr>
  </w:style>
  <w:style w:type="paragraph" w:styleId="Pagrindiniotekstotrauka2">
    <w:name w:val="Body Text Indent 2"/>
    <w:basedOn w:val="prastasis"/>
    <w:link w:val="Pagrindiniotekstotrauka2Diagrama"/>
    <w:rsid w:val="00E75618"/>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ascii="Times New Roman" w:eastAsia="Times New Roman" w:hAnsi="Times New Roman" w:cs="Times New Roman"/>
      <w:b/>
      <w:bCs/>
      <w:color w:val="0000FF"/>
      <w:lang w:eastAsia="lt-LT"/>
    </w:rPr>
  </w:style>
  <w:style w:type="character" w:customStyle="1" w:styleId="Pagrindiniotekstotrauka2Diagrama">
    <w:name w:val="Pagrindinio teksto įtrauka 2 Diagrama"/>
    <w:basedOn w:val="Numatytasispastraiposriftas"/>
    <w:link w:val="Pagrindiniotekstotrauka2"/>
    <w:rsid w:val="002A5397"/>
    <w:rPr>
      <w:rFonts w:ascii="Times New Roman" w:eastAsia="Times New Roman" w:hAnsi="Times New Roman" w:cs="Times New Roman"/>
      <w:b/>
      <w:bCs/>
      <w:color w:val="0000FF"/>
      <w:lang w:eastAsia="lt-LT"/>
    </w:rPr>
  </w:style>
  <w:style w:type="paragraph" w:styleId="Pagrindinistekstas">
    <w:name w:val="Body Text"/>
    <w:basedOn w:val="prastasis"/>
    <w:link w:val="PagrindinistekstasDiagrama"/>
    <w:rsid w:val="00E75618"/>
    <w:pPr>
      <w:spacing w:line="240" w:lineRule="auto"/>
    </w:pPr>
    <w:rPr>
      <w:rFonts w:ascii="Times New Roman" w:eastAsia="Times New Roman" w:hAnsi="Times New Roman" w:cs="Times New Roman"/>
      <w:i/>
      <w:color w:val="008000"/>
      <w:szCs w:val="20"/>
      <w:lang w:eastAsia="lt-LT"/>
    </w:rPr>
  </w:style>
  <w:style w:type="character" w:customStyle="1" w:styleId="PagrindinistekstasDiagrama">
    <w:name w:val="Pagrindinis tekstas Diagrama"/>
    <w:basedOn w:val="Numatytasispastraiposriftas"/>
    <w:link w:val="Pagrindinistekstas"/>
    <w:rsid w:val="002A5397"/>
    <w:rPr>
      <w:rFonts w:ascii="Times New Roman" w:eastAsia="Times New Roman" w:hAnsi="Times New Roman" w:cs="Times New Roman"/>
      <w:i/>
      <w:color w:val="008000"/>
      <w:szCs w:val="20"/>
      <w:lang w:eastAsia="lt-LT"/>
    </w:rPr>
  </w:style>
  <w:style w:type="paragraph" w:styleId="Pagrindinistekstas2">
    <w:name w:val="Body Text 2"/>
    <w:basedOn w:val="prastasis"/>
    <w:link w:val="Pagrindinistekstas2Diagrama"/>
    <w:rsid w:val="00E75618"/>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ascii="Times New Roman" w:eastAsia="Times New Roman" w:hAnsi="Times New Roman" w:cs="Times New Roman"/>
      <w:b/>
      <w:bCs/>
      <w:color w:val="0000FF"/>
      <w:u w:val="single"/>
      <w:lang w:eastAsia="lt-LT"/>
    </w:rPr>
  </w:style>
  <w:style w:type="character" w:customStyle="1" w:styleId="Pagrindinistekstas2Diagrama">
    <w:name w:val="Pagrindinis tekstas 2 Diagrama"/>
    <w:basedOn w:val="Numatytasispastraiposriftas"/>
    <w:link w:val="Pagrindinistekstas2"/>
    <w:rsid w:val="002A5397"/>
    <w:rPr>
      <w:rFonts w:ascii="Times New Roman" w:eastAsia="Times New Roman" w:hAnsi="Times New Roman" w:cs="Times New Roman"/>
      <w:b/>
      <w:bCs/>
      <w:color w:val="0000FF"/>
      <w:u w:val="single"/>
      <w:lang w:eastAsia="lt-LT"/>
    </w:rPr>
  </w:style>
  <w:style w:type="character" w:styleId="Komentaronuoroda">
    <w:name w:val="annotation reference"/>
    <w:uiPriority w:val="99"/>
    <w:semiHidden/>
    <w:rsid w:val="002A5397"/>
    <w:rPr>
      <w:sz w:val="16"/>
      <w:szCs w:val="16"/>
      <w:lang w:val="lt-LT" w:eastAsia="lt-LT"/>
    </w:rPr>
  </w:style>
  <w:style w:type="paragraph" w:styleId="Komentarotekstas">
    <w:name w:val="annotation text"/>
    <w:basedOn w:val="prastasis"/>
    <w:link w:val="KomentarotekstasDiagrama"/>
    <w:uiPriority w:val="99"/>
    <w:rsid w:val="00E75618"/>
    <w:pPr>
      <w:tabs>
        <w:tab w:val="left" w:pos="567"/>
      </w:tabs>
      <w:spacing w:line="260" w:lineRule="exact"/>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2A5397"/>
    <w:rPr>
      <w:rFonts w:ascii="Times New Roman" w:eastAsia="Times New Roman" w:hAnsi="Times New Roman" w:cs="Times New Roman"/>
      <w:sz w:val="20"/>
      <w:szCs w:val="20"/>
      <w:lang w:eastAsia="lt-LT"/>
    </w:rPr>
  </w:style>
  <w:style w:type="paragraph" w:customStyle="1" w:styleId="EMEAEnBodyText">
    <w:name w:val="EMEA En Body Text"/>
    <w:basedOn w:val="prastasis"/>
    <w:rsid w:val="00E75618"/>
    <w:pPr>
      <w:spacing w:before="120" w:after="120" w:line="240" w:lineRule="auto"/>
      <w:jc w:val="both"/>
    </w:pPr>
    <w:rPr>
      <w:rFonts w:ascii="Times New Roman" w:eastAsia="Times New Roman" w:hAnsi="Times New Roman" w:cs="Times New Roman"/>
      <w:szCs w:val="20"/>
      <w:lang w:eastAsia="lt-LT"/>
    </w:rPr>
  </w:style>
  <w:style w:type="paragraph" w:styleId="Dokumentostruktra">
    <w:name w:val="Document Map"/>
    <w:basedOn w:val="prastasis"/>
    <w:link w:val="DokumentostruktraDiagrama"/>
    <w:semiHidden/>
    <w:rsid w:val="00E75618"/>
    <w:pPr>
      <w:shd w:val="clear" w:color="auto" w:fill="000080"/>
      <w:tabs>
        <w:tab w:val="left" w:pos="567"/>
      </w:tabs>
      <w:spacing w:line="260" w:lineRule="exact"/>
    </w:pPr>
    <w:rPr>
      <w:rFonts w:ascii="Tahoma" w:eastAsia="Times New Roman" w:hAnsi="Tahoma" w:cs="Tahoma"/>
      <w:szCs w:val="20"/>
      <w:lang w:eastAsia="lt-LT"/>
    </w:rPr>
  </w:style>
  <w:style w:type="character" w:customStyle="1" w:styleId="DokumentostruktraDiagrama">
    <w:name w:val="Dokumento struktūra Diagrama"/>
    <w:basedOn w:val="Numatytasispastraiposriftas"/>
    <w:link w:val="Dokumentostruktra"/>
    <w:semiHidden/>
    <w:rsid w:val="002A5397"/>
    <w:rPr>
      <w:rFonts w:ascii="Tahoma" w:eastAsia="Times New Roman" w:hAnsi="Tahoma" w:cs="Tahoma"/>
      <w:szCs w:val="20"/>
      <w:shd w:val="clear" w:color="auto" w:fill="000080"/>
      <w:lang w:eastAsia="lt-LT"/>
    </w:rPr>
  </w:style>
  <w:style w:type="character" w:styleId="Hipersaitas">
    <w:name w:val="Hyperlink"/>
    <w:rsid w:val="002A5397"/>
    <w:rPr>
      <w:color w:val="0000FF"/>
      <w:u w:val="single"/>
      <w:lang w:val="lt-LT" w:eastAsia="lt-LT"/>
    </w:rPr>
  </w:style>
  <w:style w:type="paragraph" w:customStyle="1" w:styleId="AHeader1">
    <w:name w:val="AHeader 1"/>
    <w:basedOn w:val="prastasis"/>
    <w:rsid w:val="00E75618"/>
    <w:pPr>
      <w:numPr>
        <w:numId w:val="3"/>
      </w:numPr>
      <w:spacing w:after="120" w:line="240" w:lineRule="auto"/>
    </w:pPr>
    <w:rPr>
      <w:rFonts w:ascii="Arial" w:eastAsia="Times New Roman" w:hAnsi="Arial" w:cs="Arial"/>
      <w:b/>
      <w:bCs/>
      <w:sz w:val="24"/>
      <w:szCs w:val="20"/>
      <w:lang w:eastAsia="lt-LT"/>
    </w:rPr>
  </w:style>
  <w:style w:type="paragraph" w:customStyle="1" w:styleId="AHeader2">
    <w:name w:val="AHeader 2"/>
    <w:basedOn w:val="AHeader1"/>
    <w:rsid w:val="002A5397"/>
    <w:pPr>
      <w:numPr>
        <w:ilvl w:val="1"/>
      </w:numPr>
      <w:tabs>
        <w:tab w:val="clear" w:pos="709"/>
        <w:tab w:val="num" w:pos="360"/>
      </w:tabs>
    </w:pPr>
    <w:rPr>
      <w:sz w:val="22"/>
    </w:rPr>
  </w:style>
  <w:style w:type="paragraph" w:customStyle="1" w:styleId="AHeader3">
    <w:name w:val="AHeader 3"/>
    <w:basedOn w:val="AHeader2"/>
    <w:rsid w:val="002A5397"/>
    <w:pPr>
      <w:numPr>
        <w:ilvl w:val="2"/>
      </w:numPr>
      <w:tabs>
        <w:tab w:val="clear" w:pos="1276"/>
        <w:tab w:val="num" w:pos="360"/>
      </w:tabs>
    </w:pPr>
  </w:style>
  <w:style w:type="paragraph" w:customStyle="1" w:styleId="AHeader2abc">
    <w:name w:val="AHeader 2 abc"/>
    <w:basedOn w:val="AHeader3"/>
    <w:rsid w:val="002A5397"/>
    <w:pPr>
      <w:numPr>
        <w:ilvl w:val="3"/>
      </w:numPr>
      <w:tabs>
        <w:tab w:val="clear" w:pos="1276"/>
        <w:tab w:val="num" w:pos="360"/>
      </w:tabs>
      <w:jc w:val="both"/>
    </w:pPr>
    <w:rPr>
      <w:b w:val="0"/>
      <w:bCs w:val="0"/>
    </w:rPr>
  </w:style>
  <w:style w:type="paragraph" w:customStyle="1" w:styleId="AHeader3abc">
    <w:name w:val="AHeader 3 abc"/>
    <w:basedOn w:val="AHeader2abc"/>
    <w:rsid w:val="002A5397"/>
    <w:pPr>
      <w:numPr>
        <w:ilvl w:val="4"/>
      </w:numPr>
      <w:tabs>
        <w:tab w:val="clear" w:pos="1701"/>
        <w:tab w:val="num" w:pos="360"/>
      </w:tabs>
    </w:pPr>
  </w:style>
  <w:style w:type="paragraph" w:styleId="Pagrindiniotekstotrauka3">
    <w:name w:val="Body Text Indent 3"/>
    <w:basedOn w:val="prastasis"/>
    <w:link w:val="Pagrindiniotekstotrauka3Diagrama"/>
    <w:rsid w:val="00E75618"/>
    <w:pPr>
      <w:tabs>
        <w:tab w:val="left" w:pos="567"/>
        <w:tab w:val="left" w:pos="1134"/>
      </w:tabs>
      <w:autoSpaceDE w:val="0"/>
      <w:autoSpaceDN w:val="0"/>
      <w:adjustRightInd w:val="0"/>
      <w:spacing w:line="260" w:lineRule="exact"/>
      <w:ind w:left="633"/>
      <w:jc w:val="both"/>
    </w:pPr>
    <w:rPr>
      <w:rFonts w:ascii="Times New Roman" w:eastAsia="Times New Roman" w:hAnsi="Times New Roman" w:cs="Times New Roman"/>
      <w:szCs w:val="21"/>
      <w:lang w:eastAsia="lt-LT"/>
    </w:rPr>
  </w:style>
  <w:style w:type="character" w:customStyle="1" w:styleId="Pagrindiniotekstotrauka3Diagrama">
    <w:name w:val="Pagrindinio teksto įtrauka 3 Diagrama"/>
    <w:basedOn w:val="Numatytasispastraiposriftas"/>
    <w:link w:val="Pagrindiniotekstotrauka3"/>
    <w:rsid w:val="002A5397"/>
    <w:rPr>
      <w:rFonts w:ascii="Times New Roman" w:eastAsia="Times New Roman" w:hAnsi="Times New Roman" w:cs="Times New Roman"/>
      <w:szCs w:val="21"/>
      <w:lang w:eastAsia="lt-LT"/>
    </w:rPr>
  </w:style>
  <w:style w:type="character" w:styleId="Perirtashipersaitas">
    <w:name w:val="FollowedHyperlink"/>
    <w:rsid w:val="002A5397"/>
    <w:rPr>
      <w:color w:val="800080"/>
      <w:u w:val="single"/>
      <w:lang w:val="lt-LT" w:eastAsia="lt-LT"/>
    </w:rPr>
  </w:style>
  <w:style w:type="paragraph" w:customStyle="1" w:styleId="Default">
    <w:name w:val="Default"/>
    <w:rsid w:val="00E75618"/>
    <w:pPr>
      <w:autoSpaceDE w:val="0"/>
      <w:autoSpaceDN w:val="0"/>
      <w:adjustRightInd w:val="0"/>
      <w:spacing w:line="240" w:lineRule="auto"/>
    </w:pPr>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rsid w:val="00E75618"/>
    <w:pPr>
      <w:tabs>
        <w:tab w:val="left" w:pos="567"/>
      </w:tabs>
      <w:spacing w:line="260" w:lineRule="exact"/>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2A5397"/>
    <w:rPr>
      <w:rFonts w:ascii="Tahoma" w:eastAsia="Times New Roman" w:hAnsi="Tahoma" w:cs="Tahoma"/>
      <w:sz w:val="16"/>
      <w:szCs w:val="16"/>
      <w:lang w:eastAsia="lt-LT"/>
    </w:rPr>
  </w:style>
  <w:style w:type="paragraph" w:styleId="Komentarotema">
    <w:name w:val="annotation subject"/>
    <w:basedOn w:val="Komentarotekstas"/>
    <w:next w:val="Komentarotekstas"/>
    <w:link w:val="KomentarotemaDiagrama"/>
    <w:uiPriority w:val="99"/>
    <w:semiHidden/>
    <w:rsid w:val="002A5397"/>
    <w:rPr>
      <w:b/>
      <w:bCs/>
    </w:rPr>
  </w:style>
  <w:style w:type="character" w:customStyle="1" w:styleId="KomentarotemaDiagrama">
    <w:name w:val="Komentaro tema Diagrama"/>
    <w:basedOn w:val="KomentarotekstasDiagrama"/>
    <w:link w:val="Komentarotema"/>
    <w:uiPriority w:val="99"/>
    <w:semiHidden/>
    <w:rsid w:val="002A5397"/>
    <w:rPr>
      <w:rFonts w:ascii="Times New Roman" w:eastAsia="Times New Roman" w:hAnsi="Times New Roman" w:cs="Times New Roman"/>
      <w:b/>
      <w:bCs/>
      <w:sz w:val="20"/>
      <w:szCs w:val="20"/>
      <w:lang w:eastAsia="lt-LT"/>
    </w:rPr>
  </w:style>
  <w:style w:type="paragraph" w:customStyle="1" w:styleId="BodytextAgency">
    <w:name w:val="Body text (Agency)"/>
    <w:basedOn w:val="prastasis"/>
    <w:link w:val="BodytextAgencyChar"/>
    <w:rsid w:val="00E75618"/>
    <w:pPr>
      <w:spacing w:after="140" w:line="280" w:lineRule="atLeast"/>
    </w:pPr>
    <w:rPr>
      <w:rFonts w:ascii="Verdana" w:eastAsia="Verdana" w:hAnsi="Verdana" w:cs="Verdana"/>
      <w:sz w:val="18"/>
      <w:szCs w:val="18"/>
      <w:lang w:eastAsia="lt-LT"/>
    </w:rPr>
  </w:style>
  <w:style w:type="character" w:customStyle="1" w:styleId="BodytextAgencyChar">
    <w:name w:val="Body text (Agency) Char"/>
    <w:link w:val="BodytextAgency"/>
    <w:rsid w:val="002A5397"/>
    <w:rPr>
      <w:rFonts w:ascii="Verdana" w:eastAsia="Verdana" w:hAnsi="Verdana" w:cs="Verdana"/>
      <w:sz w:val="18"/>
      <w:szCs w:val="18"/>
      <w:lang w:eastAsia="lt-LT"/>
    </w:rPr>
  </w:style>
  <w:style w:type="paragraph" w:customStyle="1" w:styleId="CM13">
    <w:name w:val="CM13"/>
    <w:basedOn w:val="Default"/>
    <w:next w:val="Default"/>
    <w:uiPriority w:val="99"/>
    <w:rsid w:val="002A5397"/>
    <w:pPr>
      <w:widowControl w:val="0"/>
    </w:pPr>
    <w:rPr>
      <w:sz w:val="24"/>
      <w:szCs w:val="24"/>
    </w:rPr>
  </w:style>
  <w:style w:type="paragraph" w:customStyle="1" w:styleId="CM14">
    <w:name w:val="CM14"/>
    <w:basedOn w:val="Default"/>
    <w:next w:val="Default"/>
    <w:uiPriority w:val="99"/>
    <w:rsid w:val="002A5397"/>
    <w:pPr>
      <w:widowControl w:val="0"/>
    </w:pPr>
    <w:rPr>
      <w:sz w:val="24"/>
      <w:szCs w:val="24"/>
    </w:rPr>
  </w:style>
  <w:style w:type="paragraph" w:customStyle="1" w:styleId="CM15">
    <w:name w:val="CM15"/>
    <w:basedOn w:val="Default"/>
    <w:next w:val="Default"/>
    <w:uiPriority w:val="99"/>
    <w:rsid w:val="002A5397"/>
    <w:pPr>
      <w:widowControl w:val="0"/>
    </w:pPr>
    <w:rPr>
      <w:sz w:val="24"/>
      <w:szCs w:val="24"/>
    </w:rPr>
  </w:style>
  <w:style w:type="paragraph" w:customStyle="1" w:styleId="CM16">
    <w:name w:val="CM16"/>
    <w:basedOn w:val="Default"/>
    <w:next w:val="Default"/>
    <w:uiPriority w:val="99"/>
    <w:rsid w:val="002A5397"/>
    <w:pPr>
      <w:widowControl w:val="0"/>
    </w:pPr>
    <w:rPr>
      <w:sz w:val="24"/>
      <w:szCs w:val="24"/>
    </w:rPr>
  </w:style>
  <w:style w:type="paragraph" w:customStyle="1" w:styleId="CM7">
    <w:name w:val="CM7"/>
    <w:basedOn w:val="Default"/>
    <w:next w:val="Default"/>
    <w:uiPriority w:val="99"/>
    <w:rsid w:val="002A5397"/>
    <w:pPr>
      <w:widowControl w:val="0"/>
      <w:spacing w:line="266" w:lineRule="atLeast"/>
    </w:pPr>
    <w:rPr>
      <w:sz w:val="24"/>
      <w:szCs w:val="24"/>
    </w:rPr>
  </w:style>
  <w:style w:type="paragraph" w:customStyle="1" w:styleId="CM1">
    <w:name w:val="CM1"/>
    <w:basedOn w:val="Default"/>
    <w:next w:val="Default"/>
    <w:uiPriority w:val="99"/>
    <w:rsid w:val="002A5397"/>
    <w:pPr>
      <w:widowControl w:val="0"/>
      <w:spacing w:line="268" w:lineRule="atLeast"/>
    </w:pPr>
    <w:rPr>
      <w:sz w:val="24"/>
      <w:szCs w:val="24"/>
    </w:rPr>
  </w:style>
  <w:style w:type="paragraph" w:customStyle="1" w:styleId="CM27">
    <w:name w:val="CM27"/>
    <w:basedOn w:val="Default"/>
    <w:next w:val="Default"/>
    <w:uiPriority w:val="99"/>
    <w:rsid w:val="002A5397"/>
    <w:pPr>
      <w:widowControl w:val="0"/>
    </w:pPr>
    <w:rPr>
      <w:sz w:val="24"/>
      <w:szCs w:val="24"/>
    </w:rPr>
  </w:style>
  <w:style w:type="paragraph" w:styleId="Pataisymai">
    <w:name w:val="Revision"/>
    <w:hidden/>
    <w:uiPriority w:val="99"/>
    <w:semiHidden/>
    <w:rsid w:val="00E75618"/>
    <w:pPr>
      <w:spacing w:line="240" w:lineRule="auto"/>
    </w:pPr>
    <w:rPr>
      <w:rFonts w:ascii="Times New Roman" w:eastAsia="Times New Roman" w:hAnsi="Times New Roman" w:cs="Times New Roman"/>
      <w:szCs w:val="20"/>
      <w:lang w:eastAsia="lt-LT"/>
    </w:rPr>
  </w:style>
  <w:style w:type="paragraph" w:customStyle="1" w:styleId="ent2">
    <w:name w:val="ent 2"/>
    <w:link w:val="ent2Car"/>
    <w:rsid w:val="00E75618"/>
    <w:pPr>
      <w:spacing w:line="240" w:lineRule="auto"/>
      <w:ind w:left="851"/>
      <w:jc w:val="both"/>
    </w:pPr>
    <w:rPr>
      <w:rFonts w:ascii="Times New Roman" w:eastAsia="Times New Roman" w:hAnsi="Times New Roman" w:cs="Times New Roman"/>
      <w:noProof/>
      <w:sz w:val="24"/>
      <w:szCs w:val="20"/>
      <w:lang w:eastAsia="lt-LT"/>
    </w:rPr>
  </w:style>
  <w:style w:type="character" w:customStyle="1" w:styleId="ent2Car">
    <w:name w:val="ent 2 Car"/>
    <w:link w:val="ent2"/>
    <w:rsid w:val="002A5397"/>
    <w:rPr>
      <w:rFonts w:ascii="Times New Roman" w:eastAsia="Times New Roman" w:hAnsi="Times New Roman" w:cs="Times New Roman"/>
      <w:noProof/>
      <w:sz w:val="24"/>
      <w:szCs w:val="20"/>
      <w:lang w:eastAsia="lt-LT"/>
    </w:rPr>
  </w:style>
  <w:style w:type="numbering" w:customStyle="1" w:styleId="NoList1">
    <w:name w:val="No List1"/>
    <w:next w:val="Sraonra"/>
    <w:uiPriority w:val="99"/>
    <w:semiHidden/>
    <w:unhideWhenUsed/>
    <w:rsid w:val="002A5397"/>
  </w:style>
  <w:style w:type="paragraph" w:styleId="Sraopastraipa">
    <w:name w:val="List Paragraph"/>
    <w:basedOn w:val="prastasis"/>
    <w:uiPriority w:val="34"/>
    <w:qFormat/>
    <w:rsid w:val="00E75618"/>
    <w:pPr>
      <w:tabs>
        <w:tab w:val="left" w:pos="567"/>
      </w:tabs>
      <w:spacing w:line="260" w:lineRule="exact"/>
      <w:ind w:left="720"/>
      <w:contextualSpacing/>
    </w:pPr>
    <w:rPr>
      <w:rFonts w:ascii="Times New Roman" w:eastAsia="Times New Roman" w:hAnsi="Times New Roman" w:cs="Times New Roman"/>
      <w:szCs w:val="20"/>
      <w:lang w:eastAsia="lt-LT"/>
    </w:rPr>
  </w:style>
  <w:style w:type="character" w:customStyle="1" w:styleId="st">
    <w:name w:val="st"/>
    <w:rsid w:val="002A5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249523">
      <w:bodyDiv w:val="1"/>
      <w:marLeft w:val="0"/>
      <w:marRight w:val="0"/>
      <w:marTop w:val="0"/>
      <w:marBottom w:val="0"/>
      <w:divBdr>
        <w:top w:val="none" w:sz="0" w:space="0" w:color="auto"/>
        <w:left w:val="none" w:sz="0" w:space="0" w:color="auto"/>
        <w:bottom w:val="none" w:sz="0" w:space="0" w:color="auto"/>
        <w:right w:val="none" w:sz="0" w:space="0" w:color="auto"/>
      </w:divBdr>
    </w:div>
    <w:div w:id="665716402">
      <w:bodyDiv w:val="1"/>
      <w:marLeft w:val="0"/>
      <w:marRight w:val="0"/>
      <w:marTop w:val="0"/>
      <w:marBottom w:val="0"/>
      <w:divBdr>
        <w:top w:val="none" w:sz="0" w:space="0" w:color="auto"/>
        <w:left w:val="none" w:sz="0" w:space="0" w:color="auto"/>
        <w:bottom w:val="none" w:sz="0" w:space="0" w:color="auto"/>
        <w:right w:val="none" w:sz="0" w:space="0" w:color="auto"/>
      </w:divBdr>
    </w:div>
    <w:div w:id="861406180">
      <w:bodyDiv w:val="1"/>
      <w:marLeft w:val="0"/>
      <w:marRight w:val="0"/>
      <w:marTop w:val="0"/>
      <w:marBottom w:val="0"/>
      <w:divBdr>
        <w:top w:val="none" w:sz="0" w:space="0" w:color="auto"/>
        <w:left w:val="none" w:sz="0" w:space="0" w:color="auto"/>
        <w:bottom w:val="none" w:sz="0" w:space="0" w:color="auto"/>
        <w:right w:val="none" w:sz="0" w:space="0" w:color="auto"/>
      </w:divBdr>
    </w:div>
    <w:div w:id="88336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11305</Words>
  <Characters>6445</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Juškevičius</dc:creator>
  <cp:keywords/>
  <dc:description/>
  <cp:lastModifiedBy>Birutė Valkauskaitė</cp:lastModifiedBy>
  <cp:revision>2</cp:revision>
  <dcterms:created xsi:type="dcterms:W3CDTF">2025-05-07T07:57:00Z</dcterms:created>
  <dcterms:modified xsi:type="dcterms:W3CDTF">2025-05-07T07:57:00Z</dcterms:modified>
</cp:coreProperties>
</file>