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C42" w:rsidRPr="0026318B" w:rsidRDefault="00E76C42" w:rsidP="00E76C42">
      <w:pPr>
        <w:pStyle w:val="Pavadinimas"/>
        <w:keepNext/>
        <w:spacing w:before="0" w:after="0"/>
        <w:rPr>
          <w:rFonts w:ascii="Times New Roman" w:hAnsi="Times New Roman"/>
          <w:sz w:val="22"/>
          <w:szCs w:val="22"/>
        </w:rPr>
      </w:pPr>
      <w:r w:rsidRPr="0026318B">
        <w:rPr>
          <w:rFonts w:ascii="Times New Roman" w:hAnsi="Times New Roman"/>
          <w:sz w:val="22"/>
          <w:szCs w:val="22"/>
        </w:rPr>
        <w:t>Pakuotės lapelis: informacija vartotojui</w:t>
      </w:r>
    </w:p>
    <w:p w:rsidR="00E76C42" w:rsidRPr="0026318B" w:rsidRDefault="00E76C42" w:rsidP="00E76C42">
      <w:pPr>
        <w:keepNext/>
        <w:autoSpaceDE w:val="0"/>
        <w:autoSpaceDN w:val="0"/>
        <w:adjustRightInd w:val="0"/>
        <w:jc w:val="center"/>
        <w:rPr>
          <w:b/>
          <w:bCs/>
          <w:color w:val="000000"/>
          <w:sz w:val="22"/>
          <w:szCs w:val="22"/>
        </w:rPr>
      </w:pPr>
    </w:p>
    <w:p w:rsidR="00E76C42" w:rsidRPr="0026318B" w:rsidRDefault="00E76C42" w:rsidP="00E76C42">
      <w:pPr>
        <w:keepNext/>
        <w:autoSpaceDE w:val="0"/>
        <w:autoSpaceDN w:val="0"/>
        <w:adjustRightInd w:val="0"/>
        <w:jc w:val="center"/>
        <w:rPr>
          <w:b/>
          <w:sz w:val="22"/>
          <w:szCs w:val="22"/>
        </w:rPr>
      </w:pPr>
      <w:proofErr w:type="spellStart"/>
      <w:r w:rsidRPr="0026318B">
        <w:rPr>
          <w:b/>
          <w:sz w:val="22"/>
          <w:szCs w:val="22"/>
        </w:rPr>
        <w:t>Gemcitabine</w:t>
      </w:r>
      <w:proofErr w:type="spellEnd"/>
      <w:r w:rsidRPr="0026318B">
        <w:rPr>
          <w:b/>
          <w:sz w:val="22"/>
          <w:szCs w:val="22"/>
        </w:rPr>
        <w:t xml:space="preserve"> Kabi 38 mg/ml koncentratas infuziniam tirpalui</w:t>
      </w:r>
    </w:p>
    <w:p w:rsidR="00E76C42" w:rsidRPr="0026318B" w:rsidRDefault="00E76C42" w:rsidP="00E76C42">
      <w:pPr>
        <w:autoSpaceDE w:val="0"/>
        <w:autoSpaceDN w:val="0"/>
        <w:adjustRightInd w:val="0"/>
        <w:jc w:val="center"/>
        <w:rPr>
          <w:sz w:val="22"/>
          <w:szCs w:val="22"/>
        </w:rPr>
      </w:pPr>
      <w:proofErr w:type="spellStart"/>
      <w:r>
        <w:rPr>
          <w:sz w:val="22"/>
          <w:szCs w:val="22"/>
        </w:rPr>
        <w:t>g</w:t>
      </w:r>
      <w:r w:rsidRPr="0026318B">
        <w:rPr>
          <w:sz w:val="22"/>
          <w:szCs w:val="22"/>
        </w:rPr>
        <w:t>emcitabinas</w:t>
      </w:r>
      <w:proofErr w:type="spellEnd"/>
    </w:p>
    <w:p w:rsidR="00E76C42" w:rsidRPr="0026318B" w:rsidRDefault="00E76C42" w:rsidP="00E76C42">
      <w:pPr>
        <w:jc w:val="center"/>
        <w:rPr>
          <w:b/>
          <w:color w:val="000000"/>
          <w:sz w:val="22"/>
          <w:szCs w:val="22"/>
        </w:rPr>
      </w:pPr>
    </w:p>
    <w:p w:rsidR="00E76C42" w:rsidRPr="0026318B" w:rsidRDefault="00E76C42" w:rsidP="00E76C42">
      <w:pPr>
        <w:keepNext/>
        <w:keepLines/>
        <w:autoSpaceDE w:val="0"/>
        <w:autoSpaceDN w:val="0"/>
        <w:adjustRightInd w:val="0"/>
        <w:rPr>
          <w:b/>
          <w:bCs/>
          <w:sz w:val="22"/>
          <w:szCs w:val="22"/>
        </w:rPr>
      </w:pPr>
      <w:r w:rsidRPr="0026318B">
        <w:rPr>
          <w:b/>
          <w:sz w:val="22"/>
          <w:szCs w:val="22"/>
        </w:rPr>
        <w:t>Atidžiai perskaitykite visą šį lapelį, prieš pradėdami vartoti vaistą, nes jame pateikiama Jums svarbi informacija.</w:t>
      </w:r>
    </w:p>
    <w:p w:rsidR="00E76C42" w:rsidRPr="0026318B" w:rsidRDefault="00E76C42" w:rsidP="00E76C42">
      <w:pPr>
        <w:numPr>
          <w:ilvl w:val="0"/>
          <w:numId w:val="6"/>
        </w:numPr>
        <w:tabs>
          <w:tab w:val="left" w:pos="0"/>
        </w:tabs>
        <w:autoSpaceDE w:val="0"/>
        <w:autoSpaceDN w:val="0"/>
        <w:adjustRightInd w:val="0"/>
        <w:ind w:left="567" w:hanging="567"/>
        <w:rPr>
          <w:sz w:val="22"/>
          <w:szCs w:val="22"/>
        </w:rPr>
      </w:pPr>
      <w:r w:rsidRPr="0026318B">
        <w:rPr>
          <w:sz w:val="22"/>
          <w:szCs w:val="22"/>
        </w:rPr>
        <w:t>Neišmeskite šio lapelio, nes vėl gali prireikti jį perskaityti.</w:t>
      </w:r>
    </w:p>
    <w:p w:rsidR="00E76C42" w:rsidRPr="0026318B" w:rsidRDefault="00E76C42" w:rsidP="00E76C42">
      <w:pPr>
        <w:numPr>
          <w:ilvl w:val="0"/>
          <w:numId w:val="6"/>
        </w:numPr>
        <w:tabs>
          <w:tab w:val="left" w:pos="0"/>
        </w:tabs>
        <w:autoSpaceDE w:val="0"/>
        <w:autoSpaceDN w:val="0"/>
        <w:adjustRightInd w:val="0"/>
        <w:ind w:left="567" w:hanging="567"/>
        <w:rPr>
          <w:sz w:val="22"/>
          <w:szCs w:val="22"/>
        </w:rPr>
      </w:pPr>
      <w:r w:rsidRPr="0026318B">
        <w:rPr>
          <w:sz w:val="22"/>
          <w:szCs w:val="22"/>
        </w:rPr>
        <w:t>Jeigu kiltų daugiau klausimų, kreipkitės į gydytoją, vaistininką arba slaugytoją.</w:t>
      </w:r>
    </w:p>
    <w:p w:rsidR="00E76C42" w:rsidRPr="0026318B" w:rsidRDefault="00E76C42" w:rsidP="00E76C42">
      <w:pPr>
        <w:numPr>
          <w:ilvl w:val="0"/>
          <w:numId w:val="6"/>
        </w:numPr>
        <w:tabs>
          <w:tab w:val="left" w:pos="0"/>
        </w:tabs>
        <w:autoSpaceDE w:val="0"/>
        <w:autoSpaceDN w:val="0"/>
        <w:adjustRightInd w:val="0"/>
        <w:ind w:left="567" w:hanging="567"/>
        <w:rPr>
          <w:sz w:val="22"/>
          <w:szCs w:val="22"/>
        </w:rPr>
      </w:pPr>
      <w:r w:rsidRPr="0026318B">
        <w:rPr>
          <w:sz w:val="22"/>
          <w:szCs w:val="22"/>
        </w:rPr>
        <w:t>Jeigu pasireiškė šalutinis poveikis (net jeigu jis šiame lapelyje nenurodytas), kreipkitės į gydytoją, vaistininką arba slaugytoją. Žr.</w:t>
      </w:r>
      <w:r>
        <w:rPr>
          <w:sz w:val="22"/>
          <w:szCs w:val="22"/>
        </w:rPr>
        <w:t xml:space="preserve"> </w:t>
      </w:r>
      <w:r w:rsidRPr="0026318B">
        <w:rPr>
          <w:sz w:val="22"/>
          <w:szCs w:val="22"/>
        </w:rPr>
        <w:t>4</w:t>
      </w:r>
      <w:r>
        <w:rPr>
          <w:sz w:val="22"/>
          <w:szCs w:val="22"/>
        </w:rPr>
        <w:t> </w:t>
      </w:r>
      <w:r w:rsidRPr="0026318B">
        <w:rPr>
          <w:sz w:val="22"/>
          <w:szCs w:val="22"/>
        </w:rPr>
        <w:t>skyrių.</w:t>
      </w:r>
    </w:p>
    <w:p w:rsidR="00E76C42" w:rsidRPr="0026318B" w:rsidRDefault="00E76C42" w:rsidP="00E76C42">
      <w:pPr>
        <w:tabs>
          <w:tab w:val="left" w:pos="270"/>
        </w:tabs>
        <w:autoSpaceDE w:val="0"/>
        <w:autoSpaceDN w:val="0"/>
        <w:adjustRightInd w:val="0"/>
        <w:ind w:left="270" w:hanging="270"/>
        <w:rPr>
          <w:color w:val="000000"/>
          <w:sz w:val="22"/>
          <w:szCs w:val="22"/>
        </w:rPr>
      </w:pPr>
    </w:p>
    <w:p w:rsidR="00E76C42" w:rsidRPr="0026318B" w:rsidRDefault="00E76C42" w:rsidP="00E76C42">
      <w:pPr>
        <w:keepNext/>
        <w:autoSpaceDE w:val="0"/>
        <w:autoSpaceDN w:val="0"/>
        <w:adjustRightInd w:val="0"/>
        <w:rPr>
          <w:b/>
          <w:bCs/>
          <w:sz w:val="22"/>
          <w:szCs w:val="22"/>
        </w:rPr>
      </w:pPr>
      <w:r w:rsidRPr="0026318B">
        <w:rPr>
          <w:b/>
          <w:sz w:val="22"/>
          <w:szCs w:val="22"/>
        </w:rPr>
        <w:t>Apie ką rašoma šiame lapelyje?</w:t>
      </w:r>
    </w:p>
    <w:p w:rsidR="00E76C42" w:rsidRPr="0026318B" w:rsidRDefault="00E76C42" w:rsidP="00E76C42">
      <w:pPr>
        <w:keepNext/>
        <w:autoSpaceDE w:val="0"/>
        <w:autoSpaceDN w:val="0"/>
        <w:adjustRightInd w:val="0"/>
        <w:rPr>
          <w:sz w:val="22"/>
          <w:szCs w:val="22"/>
        </w:rPr>
      </w:pPr>
    </w:p>
    <w:p w:rsidR="00E76C42" w:rsidRPr="0026318B" w:rsidRDefault="00E76C42" w:rsidP="00E76C42">
      <w:pPr>
        <w:tabs>
          <w:tab w:val="left" w:pos="0"/>
        </w:tabs>
        <w:autoSpaceDE w:val="0"/>
        <w:autoSpaceDN w:val="0"/>
        <w:adjustRightInd w:val="0"/>
        <w:ind w:left="567" w:hanging="567"/>
        <w:rPr>
          <w:sz w:val="22"/>
          <w:szCs w:val="22"/>
        </w:rPr>
      </w:pPr>
      <w:r w:rsidRPr="0026318B">
        <w:rPr>
          <w:sz w:val="22"/>
          <w:szCs w:val="22"/>
        </w:rPr>
        <w:t>1.</w:t>
      </w:r>
      <w:r w:rsidRPr="0026318B">
        <w:rPr>
          <w:sz w:val="22"/>
          <w:szCs w:val="22"/>
        </w:rPr>
        <w:tab/>
        <w:t xml:space="preserve">Kas yra </w:t>
      </w:r>
      <w:proofErr w:type="spellStart"/>
      <w:r w:rsidRPr="0026318B">
        <w:rPr>
          <w:sz w:val="22"/>
          <w:szCs w:val="22"/>
        </w:rPr>
        <w:t>Gemcitabine</w:t>
      </w:r>
      <w:proofErr w:type="spellEnd"/>
      <w:r w:rsidRPr="0026318B">
        <w:rPr>
          <w:sz w:val="22"/>
          <w:szCs w:val="22"/>
        </w:rPr>
        <w:t xml:space="preserve"> Kabi ir kam jis vartojamas</w:t>
      </w:r>
    </w:p>
    <w:p w:rsidR="00E76C42" w:rsidRPr="0026318B" w:rsidRDefault="00E76C42" w:rsidP="00E76C42">
      <w:pPr>
        <w:tabs>
          <w:tab w:val="left" w:pos="0"/>
        </w:tabs>
        <w:autoSpaceDE w:val="0"/>
        <w:autoSpaceDN w:val="0"/>
        <w:adjustRightInd w:val="0"/>
        <w:ind w:left="567" w:hanging="567"/>
        <w:rPr>
          <w:sz w:val="22"/>
          <w:szCs w:val="22"/>
        </w:rPr>
      </w:pPr>
      <w:r w:rsidRPr="0026318B">
        <w:rPr>
          <w:sz w:val="22"/>
          <w:szCs w:val="22"/>
        </w:rPr>
        <w:t>2.</w:t>
      </w:r>
      <w:r w:rsidRPr="0026318B">
        <w:rPr>
          <w:sz w:val="22"/>
          <w:szCs w:val="22"/>
        </w:rPr>
        <w:tab/>
        <w:t xml:space="preserve">Kas žinotina prieš vartojant </w:t>
      </w:r>
      <w:proofErr w:type="spellStart"/>
      <w:r w:rsidRPr="0026318B">
        <w:rPr>
          <w:sz w:val="22"/>
          <w:szCs w:val="22"/>
        </w:rPr>
        <w:t>Gemcitabine</w:t>
      </w:r>
      <w:proofErr w:type="spellEnd"/>
      <w:r w:rsidRPr="0026318B">
        <w:rPr>
          <w:sz w:val="22"/>
          <w:szCs w:val="22"/>
        </w:rPr>
        <w:t xml:space="preserve"> Kabi</w:t>
      </w:r>
    </w:p>
    <w:p w:rsidR="00E76C42" w:rsidRPr="0026318B" w:rsidRDefault="00E76C42" w:rsidP="00E76C42">
      <w:pPr>
        <w:tabs>
          <w:tab w:val="left" w:pos="0"/>
        </w:tabs>
        <w:autoSpaceDE w:val="0"/>
        <w:autoSpaceDN w:val="0"/>
        <w:adjustRightInd w:val="0"/>
        <w:ind w:left="567" w:hanging="567"/>
        <w:rPr>
          <w:sz w:val="22"/>
          <w:szCs w:val="22"/>
        </w:rPr>
      </w:pPr>
      <w:r w:rsidRPr="0026318B">
        <w:rPr>
          <w:sz w:val="22"/>
          <w:szCs w:val="22"/>
        </w:rPr>
        <w:t>3.</w:t>
      </w:r>
      <w:r w:rsidRPr="0026318B">
        <w:rPr>
          <w:sz w:val="22"/>
          <w:szCs w:val="22"/>
        </w:rPr>
        <w:tab/>
        <w:t xml:space="preserve">Kaip vartoti </w:t>
      </w:r>
      <w:proofErr w:type="spellStart"/>
      <w:r w:rsidRPr="0026318B">
        <w:rPr>
          <w:sz w:val="22"/>
          <w:szCs w:val="22"/>
        </w:rPr>
        <w:t>Gemcitabine</w:t>
      </w:r>
      <w:proofErr w:type="spellEnd"/>
      <w:r w:rsidRPr="0026318B">
        <w:rPr>
          <w:sz w:val="22"/>
          <w:szCs w:val="22"/>
        </w:rPr>
        <w:t xml:space="preserve"> Kabi</w:t>
      </w:r>
    </w:p>
    <w:p w:rsidR="00E76C42" w:rsidRPr="0026318B" w:rsidRDefault="00E76C42" w:rsidP="00E76C42">
      <w:pPr>
        <w:tabs>
          <w:tab w:val="left" w:pos="0"/>
        </w:tabs>
        <w:autoSpaceDE w:val="0"/>
        <w:autoSpaceDN w:val="0"/>
        <w:adjustRightInd w:val="0"/>
        <w:ind w:left="567" w:hanging="567"/>
        <w:rPr>
          <w:sz w:val="22"/>
          <w:szCs w:val="22"/>
        </w:rPr>
      </w:pPr>
      <w:r w:rsidRPr="0026318B">
        <w:rPr>
          <w:sz w:val="22"/>
          <w:szCs w:val="22"/>
        </w:rPr>
        <w:t>4.</w:t>
      </w:r>
      <w:r w:rsidRPr="0026318B">
        <w:rPr>
          <w:sz w:val="22"/>
          <w:szCs w:val="22"/>
        </w:rPr>
        <w:tab/>
        <w:t>Galimas šalutinis poveikis</w:t>
      </w:r>
    </w:p>
    <w:p w:rsidR="00E76C42" w:rsidRPr="0026318B" w:rsidRDefault="00E76C42" w:rsidP="00E76C42">
      <w:pPr>
        <w:tabs>
          <w:tab w:val="left" w:pos="0"/>
        </w:tabs>
        <w:autoSpaceDE w:val="0"/>
        <w:autoSpaceDN w:val="0"/>
        <w:adjustRightInd w:val="0"/>
        <w:ind w:left="567" w:hanging="567"/>
        <w:rPr>
          <w:sz w:val="22"/>
          <w:szCs w:val="22"/>
        </w:rPr>
      </w:pPr>
      <w:r w:rsidRPr="0026318B">
        <w:rPr>
          <w:sz w:val="22"/>
          <w:szCs w:val="22"/>
        </w:rPr>
        <w:t>5.</w:t>
      </w:r>
      <w:r w:rsidRPr="0026318B">
        <w:rPr>
          <w:sz w:val="22"/>
          <w:szCs w:val="22"/>
        </w:rPr>
        <w:tab/>
        <w:t xml:space="preserve">Kaip laikyti </w:t>
      </w:r>
      <w:proofErr w:type="spellStart"/>
      <w:r w:rsidRPr="0026318B">
        <w:rPr>
          <w:sz w:val="22"/>
          <w:szCs w:val="22"/>
        </w:rPr>
        <w:t>Gemcitabine</w:t>
      </w:r>
      <w:proofErr w:type="spellEnd"/>
      <w:r w:rsidRPr="0026318B">
        <w:rPr>
          <w:sz w:val="22"/>
          <w:szCs w:val="22"/>
        </w:rPr>
        <w:t xml:space="preserve"> Kabi</w:t>
      </w:r>
    </w:p>
    <w:p w:rsidR="00E76C42" w:rsidRPr="0026318B" w:rsidRDefault="00E76C42" w:rsidP="00E76C42">
      <w:pPr>
        <w:tabs>
          <w:tab w:val="left" w:pos="0"/>
        </w:tabs>
        <w:ind w:left="567" w:hanging="567"/>
        <w:rPr>
          <w:sz w:val="22"/>
          <w:szCs w:val="22"/>
        </w:rPr>
      </w:pPr>
      <w:r w:rsidRPr="0026318B">
        <w:rPr>
          <w:sz w:val="22"/>
          <w:szCs w:val="22"/>
        </w:rPr>
        <w:t>6.</w:t>
      </w:r>
      <w:r w:rsidRPr="0026318B">
        <w:rPr>
          <w:sz w:val="22"/>
          <w:szCs w:val="22"/>
        </w:rPr>
        <w:tab/>
        <w:t>Pakuotės turinys ir kita informacija</w:t>
      </w:r>
    </w:p>
    <w:p w:rsidR="00E76C42" w:rsidRPr="0026318B" w:rsidRDefault="00E76C42" w:rsidP="00E76C42">
      <w:pPr>
        <w:tabs>
          <w:tab w:val="left" w:pos="270"/>
        </w:tabs>
        <w:rPr>
          <w:sz w:val="22"/>
          <w:szCs w:val="22"/>
        </w:rPr>
      </w:pPr>
    </w:p>
    <w:p w:rsidR="00E76C42" w:rsidRPr="0026318B" w:rsidRDefault="00E76C42" w:rsidP="00E76C42">
      <w:pPr>
        <w:tabs>
          <w:tab w:val="left" w:pos="270"/>
        </w:tabs>
        <w:rPr>
          <w:sz w:val="22"/>
          <w:szCs w:val="22"/>
        </w:rPr>
      </w:pPr>
    </w:p>
    <w:p w:rsidR="00E76C42" w:rsidRPr="0026318B" w:rsidRDefault="00E76C42" w:rsidP="00E76C42">
      <w:pPr>
        <w:keepNext/>
        <w:tabs>
          <w:tab w:val="left" w:pos="0"/>
        </w:tabs>
        <w:autoSpaceDE w:val="0"/>
        <w:autoSpaceDN w:val="0"/>
        <w:adjustRightInd w:val="0"/>
        <w:ind w:left="567" w:hanging="567"/>
        <w:rPr>
          <w:b/>
          <w:bCs/>
          <w:sz w:val="22"/>
          <w:szCs w:val="22"/>
        </w:rPr>
      </w:pPr>
      <w:r w:rsidRPr="0026318B">
        <w:rPr>
          <w:b/>
          <w:sz w:val="22"/>
          <w:szCs w:val="22"/>
        </w:rPr>
        <w:t>1.</w:t>
      </w:r>
      <w:r w:rsidRPr="0026318B">
        <w:rPr>
          <w:b/>
          <w:sz w:val="22"/>
          <w:szCs w:val="22"/>
        </w:rPr>
        <w:tab/>
        <w:t xml:space="preserve">Kas yra </w:t>
      </w:r>
      <w:proofErr w:type="spellStart"/>
      <w:r w:rsidRPr="0026318B">
        <w:rPr>
          <w:b/>
          <w:sz w:val="22"/>
          <w:szCs w:val="22"/>
        </w:rPr>
        <w:t>Gemcitabine</w:t>
      </w:r>
      <w:proofErr w:type="spellEnd"/>
      <w:r w:rsidRPr="0026318B">
        <w:rPr>
          <w:b/>
          <w:sz w:val="22"/>
          <w:szCs w:val="22"/>
        </w:rPr>
        <w:t xml:space="preserve"> Kabi ir kam jis vartojamas</w:t>
      </w:r>
    </w:p>
    <w:p w:rsidR="00E76C42" w:rsidRPr="0026318B" w:rsidRDefault="00E76C42" w:rsidP="00E76C42">
      <w:pPr>
        <w:keepNext/>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proofErr w:type="spellStart"/>
      <w:r w:rsidRPr="0026318B">
        <w:rPr>
          <w:sz w:val="22"/>
          <w:szCs w:val="22"/>
        </w:rPr>
        <w:t>Gemcitabine</w:t>
      </w:r>
      <w:proofErr w:type="spellEnd"/>
      <w:r w:rsidRPr="0026318B">
        <w:rPr>
          <w:sz w:val="22"/>
          <w:szCs w:val="22"/>
        </w:rPr>
        <w:t xml:space="preserve"> Kabi priklauso vaistų, kurie vadinami </w:t>
      </w:r>
      <w:proofErr w:type="spellStart"/>
      <w:r w:rsidRPr="0026318B">
        <w:rPr>
          <w:sz w:val="22"/>
          <w:szCs w:val="22"/>
        </w:rPr>
        <w:t>citotoksiniais</w:t>
      </w:r>
      <w:proofErr w:type="spellEnd"/>
      <w:r w:rsidRPr="0026318B">
        <w:rPr>
          <w:sz w:val="22"/>
          <w:szCs w:val="22"/>
        </w:rPr>
        <w:t>, grupei. Šie vaistai naikina besidalijančias ląsteles, įskaitant vėžio ląsteles.</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Š</w:t>
      </w:r>
      <w:r>
        <w:rPr>
          <w:sz w:val="22"/>
          <w:szCs w:val="22"/>
        </w:rPr>
        <w:t>io</w:t>
      </w:r>
      <w:r w:rsidRPr="0026318B">
        <w:rPr>
          <w:sz w:val="22"/>
          <w:szCs w:val="22"/>
        </w:rPr>
        <w:t xml:space="preserve"> vaist</w:t>
      </w:r>
      <w:r>
        <w:rPr>
          <w:sz w:val="22"/>
          <w:szCs w:val="22"/>
        </w:rPr>
        <w:t>o</w:t>
      </w:r>
      <w:r w:rsidRPr="0026318B">
        <w:rPr>
          <w:sz w:val="22"/>
          <w:szCs w:val="22"/>
        </w:rPr>
        <w:t xml:space="preserve"> galima vartoti vien</w:t>
      </w:r>
      <w:r>
        <w:rPr>
          <w:sz w:val="22"/>
          <w:szCs w:val="22"/>
        </w:rPr>
        <w:t>o</w:t>
      </w:r>
      <w:r w:rsidRPr="0026318B">
        <w:rPr>
          <w:sz w:val="22"/>
          <w:szCs w:val="22"/>
        </w:rPr>
        <w:t xml:space="preserve"> arba kartu su kitais vaistais nuo vėžio (tai priklauso nuo vėžio tipo).</w:t>
      </w:r>
    </w:p>
    <w:p w:rsidR="00E76C42" w:rsidRPr="0026318B" w:rsidRDefault="00E76C42" w:rsidP="00E76C42">
      <w:pPr>
        <w:autoSpaceDE w:val="0"/>
        <w:autoSpaceDN w:val="0"/>
        <w:adjustRightInd w:val="0"/>
        <w:rPr>
          <w:sz w:val="22"/>
          <w:szCs w:val="22"/>
        </w:rPr>
      </w:pPr>
    </w:p>
    <w:p w:rsidR="00E76C42" w:rsidRPr="0026318B" w:rsidRDefault="00E76C42" w:rsidP="00E76C42">
      <w:pPr>
        <w:keepNext/>
        <w:autoSpaceDE w:val="0"/>
        <w:autoSpaceDN w:val="0"/>
        <w:adjustRightInd w:val="0"/>
        <w:rPr>
          <w:sz w:val="22"/>
          <w:szCs w:val="22"/>
        </w:rPr>
      </w:pPr>
      <w:r w:rsidRPr="0026318B">
        <w:rPr>
          <w:sz w:val="22"/>
          <w:szCs w:val="22"/>
        </w:rPr>
        <w:t>Ši</w:t>
      </w:r>
      <w:r>
        <w:rPr>
          <w:sz w:val="22"/>
          <w:szCs w:val="22"/>
        </w:rPr>
        <w:t>o</w:t>
      </w:r>
      <w:r w:rsidRPr="0026318B">
        <w:rPr>
          <w:sz w:val="22"/>
          <w:szCs w:val="22"/>
        </w:rPr>
        <w:t xml:space="preserve"> vaist</w:t>
      </w:r>
      <w:r>
        <w:rPr>
          <w:sz w:val="22"/>
          <w:szCs w:val="22"/>
        </w:rPr>
        <w:t>o</w:t>
      </w:r>
      <w:r w:rsidRPr="0026318B">
        <w:rPr>
          <w:sz w:val="22"/>
          <w:szCs w:val="22"/>
        </w:rPr>
        <w:t xml:space="preserve"> vartojama toliau išvardytų rūšių vėžiui gydyti:</w:t>
      </w:r>
    </w:p>
    <w:p w:rsidR="00E76C42" w:rsidRPr="0026318B" w:rsidRDefault="00E76C42" w:rsidP="00E76C42">
      <w:pPr>
        <w:numPr>
          <w:ilvl w:val="0"/>
          <w:numId w:val="7"/>
        </w:numPr>
        <w:tabs>
          <w:tab w:val="left" w:pos="0"/>
        </w:tabs>
        <w:autoSpaceDE w:val="0"/>
        <w:autoSpaceDN w:val="0"/>
        <w:adjustRightInd w:val="0"/>
        <w:ind w:left="567" w:hanging="567"/>
        <w:rPr>
          <w:sz w:val="22"/>
          <w:szCs w:val="22"/>
        </w:rPr>
      </w:pPr>
      <w:proofErr w:type="spellStart"/>
      <w:r w:rsidRPr="0026318B">
        <w:rPr>
          <w:sz w:val="22"/>
          <w:szCs w:val="22"/>
        </w:rPr>
        <w:t>nesmulkialąsteliniam</w:t>
      </w:r>
      <w:proofErr w:type="spellEnd"/>
      <w:r w:rsidRPr="0026318B">
        <w:rPr>
          <w:sz w:val="22"/>
          <w:szCs w:val="22"/>
        </w:rPr>
        <w:t xml:space="preserve"> plaučių vėžiui (NSLPV) (gydoma vien šiuo vaistu arba jo ir </w:t>
      </w:r>
      <w:proofErr w:type="spellStart"/>
      <w:r w:rsidRPr="0026318B">
        <w:rPr>
          <w:sz w:val="22"/>
          <w:szCs w:val="22"/>
        </w:rPr>
        <w:t>cisplatinos</w:t>
      </w:r>
      <w:proofErr w:type="spellEnd"/>
      <w:r w:rsidRPr="0026318B">
        <w:rPr>
          <w:sz w:val="22"/>
          <w:szCs w:val="22"/>
        </w:rPr>
        <w:t xml:space="preserve"> deriniu);</w:t>
      </w:r>
    </w:p>
    <w:p w:rsidR="00E76C42" w:rsidRPr="0026318B" w:rsidRDefault="00E76C42" w:rsidP="00E76C42">
      <w:pPr>
        <w:numPr>
          <w:ilvl w:val="0"/>
          <w:numId w:val="7"/>
        </w:numPr>
        <w:tabs>
          <w:tab w:val="left" w:pos="0"/>
        </w:tabs>
        <w:autoSpaceDE w:val="0"/>
        <w:autoSpaceDN w:val="0"/>
        <w:adjustRightInd w:val="0"/>
        <w:ind w:left="567" w:hanging="567"/>
        <w:rPr>
          <w:sz w:val="22"/>
          <w:szCs w:val="22"/>
        </w:rPr>
      </w:pPr>
      <w:r w:rsidRPr="0026318B">
        <w:rPr>
          <w:sz w:val="22"/>
          <w:szCs w:val="22"/>
        </w:rPr>
        <w:t>kasos vėžiui;</w:t>
      </w:r>
    </w:p>
    <w:p w:rsidR="00E76C42" w:rsidRPr="0026318B" w:rsidRDefault="00E76C42" w:rsidP="00E76C42">
      <w:pPr>
        <w:numPr>
          <w:ilvl w:val="0"/>
          <w:numId w:val="7"/>
        </w:numPr>
        <w:tabs>
          <w:tab w:val="left" w:pos="0"/>
        </w:tabs>
        <w:autoSpaceDE w:val="0"/>
        <w:autoSpaceDN w:val="0"/>
        <w:adjustRightInd w:val="0"/>
        <w:ind w:left="567" w:hanging="567"/>
        <w:rPr>
          <w:sz w:val="22"/>
          <w:szCs w:val="22"/>
        </w:rPr>
      </w:pPr>
      <w:r w:rsidRPr="0026318B">
        <w:rPr>
          <w:sz w:val="22"/>
          <w:szCs w:val="22"/>
        </w:rPr>
        <w:t xml:space="preserve">krūties vėžiui (gydoma šio vaisto ir </w:t>
      </w:r>
      <w:proofErr w:type="spellStart"/>
      <w:r w:rsidRPr="0026318B">
        <w:rPr>
          <w:sz w:val="22"/>
          <w:szCs w:val="22"/>
        </w:rPr>
        <w:t>paklitakselio</w:t>
      </w:r>
      <w:proofErr w:type="spellEnd"/>
      <w:r w:rsidRPr="0026318B">
        <w:rPr>
          <w:sz w:val="22"/>
          <w:szCs w:val="22"/>
        </w:rPr>
        <w:t xml:space="preserve"> deriniu);</w:t>
      </w:r>
    </w:p>
    <w:p w:rsidR="00E76C42" w:rsidRPr="0026318B" w:rsidRDefault="00E76C42" w:rsidP="00E76C42">
      <w:pPr>
        <w:numPr>
          <w:ilvl w:val="0"/>
          <w:numId w:val="7"/>
        </w:numPr>
        <w:tabs>
          <w:tab w:val="left" w:pos="0"/>
        </w:tabs>
        <w:autoSpaceDE w:val="0"/>
        <w:autoSpaceDN w:val="0"/>
        <w:adjustRightInd w:val="0"/>
        <w:ind w:left="567" w:hanging="567"/>
        <w:rPr>
          <w:sz w:val="22"/>
          <w:szCs w:val="22"/>
        </w:rPr>
      </w:pPr>
      <w:r w:rsidRPr="0026318B">
        <w:rPr>
          <w:sz w:val="22"/>
          <w:szCs w:val="22"/>
        </w:rPr>
        <w:t xml:space="preserve">kiaušidžių vėžiui (gydoma šio vaisto ir </w:t>
      </w:r>
      <w:proofErr w:type="spellStart"/>
      <w:r w:rsidRPr="0026318B">
        <w:rPr>
          <w:sz w:val="22"/>
          <w:szCs w:val="22"/>
        </w:rPr>
        <w:t>karboplatinos</w:t>
      </w:r>
      <w:proofErr w:type="spellEnd"/>
      <w:r w:rsidRPr="0026318B">
        <w:rPr>
          <w:sz w:val="22"/>
          <w:szCs w:val="22"/>
        </w:rPr>
        <w:t xml:space="preserve"> deriniu);</w:t>
      </w:r>
    </w:p>
    <w:p w:rsidR="00E76C42" w:rsidRPr="0026318B" w:rsidRDefault="00E76C42" w:rsidP="00E76C42">
      <w:pPr>
        <w:numPr>
          <w:ilvl w:val="0"/>
          <w:numId w:val="7"/>
        </w:numPr>
        <w:tabs>
          <w:tab w:val="left" w:pos="0"/>
        </w:tabs>
        <w:ind w:left="567" w:hanging="567"/>
        <w:rPr>
          <w:sz w:val="22"/>
          <w:szCs w:val="22"/>
        </w:rPr>
      </w:pPr>
      <w:r w:rsidRPr="0026318B">
        <w:rPr>
          <w:sz w:val="22"/>
          <w:szCs w:val="22"/>
        </w:rPr>
        <w:t xml:space="preserve">šlapimo pūslės vėžiui (gydoma šio vaisto ir </w:t>
      </w:r>
      <w:proofErr w:type="spellStart"/>
      <w:r w:rsidRPr="0026318B">
        <w:rPr>
          <w:sz w:val="22"/>
          <w:szCs w:val="22"/>
        </w:rPr>
        <w:t>cisplatinos</w:t>
      </w:r>
      <w:proofErr w:type="spellEnd"/>
      <w:r w:rsidRPr="0026318B">
        <w:rPr>
          <w:sz w:val="22"/>
          <w:szCs w:val="22"/>
        </w:rPr>
        <w:t xml:space="preserve"> deriniu).</w:t>
      </w:r>
    </w:p>
    <w:p w:rsidR="00E76C42" w:rsidRPr="0026318B" w:rsidRDefault="00E76C42" w:rsidP="00E76C42">
      <w:pPr>
        <w:tabs>
          <w:tab w:val="left" w:pos="270"/>
        </w:tabs>
        <w:rPr>
          <w:sz w:val="22"/>
          <w:szCs w:val="22"/>
        </w:rPr>
      </w:pPr>
    </w:p>
    <w:p w:rsidR="00E76C42" w:rsidRPr="0026318B" w:rsidRDefault="00E76C42" w:rsidP="00E76C42">
      <w:pPr>
        <w:tabs>
          <w:tab w:val="left" w:pos="270"/>
        </w:tabs>
        <w:rPr>
          <w:sz w:val="22"/>
          <w:szCs w:val="22"/>
        </w:rPr>
      </w:pPr>
    </w:p>
    <w:p w:rsidR="00E76C42" w:rsidRPr="0026318B" w:rsidRDefault="00E76C42" w:rsidP="00E76C42">
      <w:pPr>
        <w:keepNext/>
        <w:tabs>
          <w:tab w:val="left" w:pos="0"/>
        </w:tabs>
        <w:autoSpaceDE w:val="0"/>
        <w:autoSpaceDN w:val="0"/>
        <w:adjustRightInd w:val="0"/>
        <w:ind w:left="567" w:hanging="567"/>
        <w:rPr>
          <w:b/>
          <w:bCs/>
          <w:sz w:val="22"/>
          <w:szCs w:val="22"/>
        </w:rPr>
      </w:pPr>
      <w:r w:rsidRPr="0026318B">
        <w:rPr>
          <w:b/>
          <w:sz w:val="22"/>
          <w:szCs w:val="22"/>
        </w:rPr>
        <w:t>2.</w:t>
      </w:r>
      <w:r w:rsidRPr="0026318B">
        <w:rPr>
          <w:b/>
          <w:sz w:val="22"/>
          <w:szCs w:val="22"/>
        </w:rPr>
        <w:tab/>
        <w:t xml:space="preserve">Kas žinotina prieš vartojant </w:t>
      </w:r>
      <w:proofErr w:type="spellStart"/>
      <w:r w:rsidRPr="0026318B">
        <w:rPr>
          <w:b/>
          <w:sz w:val="22"/>
          <w:szCs w:val="22"/>
        </w:rPr>
        <w:t>Gemcitabine</w:t>
      </w:r>
      <w:proofErr w:type="spellEnd"/>
      <w:r w:rsidRPr="0026318B">
        <w:rPr>
          <w:b/>
          <w:sz w:val="22"/>
          <w:szCs w:val="22"/>
        </w:rPr>
        <w:t xml:space="preserve"> Kabi</w:t>
      </w:r>
    </w:p>
    <w:p w:rsidR="00E76C42" w:rsidRPr="0026318B" w:rsidRDefault="00E76C42" w:rsidP="00E76C42">
      <w:pPr>
        <w:keepNext/>
        <w:autoSpaceDE w:val="0"/>
        <w:autoSpaceDN w:val="0"/>
        <w:adjustRightInd w:val="0"/>
        <w:rPr>
          <w:b/>
          <w:bCs/>
          <w:sz w:val="22"/>
          <w:szCs w:val="22"/>
        </w:rPr>
      </w:pPr>
    </w:p>
    <w:p w:rsidR="00E76C42" w:rsidRPr="0026318B" w:rsidRDefault="00E76C42" w:rsidP="00E76C42">
      <w:pPr>
        <w:keepNext/>
        <w:autoSpaceDE w:val="0"/>
        <w:autoSpaceDN w:val="0"/>
        <w:adjustRightInd w:val="0"/>
        <w:rPr>
          <w:b/>
          <w:bCs/>
          <w:sz w:val="22"/>
          <w:szCs w:val="22"/>
        </w:rPr>
      </w:pPr>
      <w:proofErr w:type="spellStart"/>
      <w:r w:rsidRPr="0026318B">
        <w:rPr>
          <w:b/>
          <w:sz w:val="22"/>
          <w:szCs w:val="22"/>
        </w:rPr>
        <w:t>Gemcitabine</w:t>
      </w:r>
      <w:proofErr w:type="spellEnd"/>
      <w:r>
        <w:rPr>
          <w:b/>
          <w:sz w:val="22"/>
          <w:szCs w:val="22"/>
        </w:rPr>
        <w:t xml:space="preserve"> Kabi</w:t>
      </w:r>
      <w:r w:rsidRPr="0026318B">
        <w:rPr>
          <w:b/>
          <w:sz w:val="22"/>
          <w:szCs w:val="22"/>
        </w:rPr>
        <w:t xml:space="preserve"> vartoti </w:t>
      </w:r>
      <w:r>
        <w:rPr>
          <w:b/>
          <w:sz w:val="22"/>
          <w:szCs w:val="22"/>
        </w:rPr>
        <w:t>draudžiama</w:t>
      </w:r>
      <w:r w:rsidRPr="0026318B">
        <w:rPr>
          <w:b/>
          <w:sz w:val="22"/>
          <w:szCs w:val="22"/>
        </w:rPr>
        <w:t>:</w:t>
      </w:r>
    </w:p>
    <w:p w:rsidR="00E76C42" w:rsidRPr="0026318B" w:rsidRDefault="00E76C42" w:rsidP="00E76C42">
      <w:pPr>
        <w:numPr>
          <w:ilvl w:val="0"/>
          <w:numId w:val="8"/>
        </w:numPr>
        <w:autoSpaceDE w:val="0"/>
        <w:autoSpaceDN w:val="0"/>
        <w:adjustRightInd w:val="0"/>
        <w:ind w:left="567" w:hanging="567"/>
        <w:rPr>
          <w:sz w:val="22"/>
          <w:szCs w:val="22"/>
        </w:rPr>
      </w:pPr>
      <w:r w:rsidRPr="0026318B">
        <w:rPr>
          <w:sz w:val="22"/>
          <w:szCs w:val="22"/>
        </w:rPr>
        <w:t xml:space="preserve">jeigu yra alergija </w:t>
      </w:r>
      <w:proofErr w:type="spellStart"/>
      <w:r w:rsidRPr="0026318B">
        <w:rPr>
          <w:sz w:val="22"/>
          <w:szCs w:val="22"/>
        </w:rPr>
        <w:t>gemcitabinui</w:t>
      </w:r>
      <w:proofErr w:type="spellEnd"/>
      <w:r w:rsidRPr="0026318B">
        <w:rPr>
          <w:sz w:val="22"/>
          <w:szCs w:val="22"/>
        </w:rPr>
        <w:t xml:space="preserve"> arba bet kuriai pagalbinei šio vaisto medžiagai (jos išvardytos 6 skyriuje);</w:t>
      </w:r>
    </w:p>
    <w:p w:rsidR="00E76C42" w:rsidRPr="0026318B" w:rsidRDefault="00E76C42" w:rsidP="00E76C42">
      <w:pPr>
        <w:numPr>
          <w:ilvl w:val="0"/>
          <w:numId w:val="8"/>
        </w:numPr>
        <w:autoSpaceDE w:val="0"/>
        <w:autoSpaceDN w:val="0"/>
        <w:adjustRightInd w:val="0"/>
        <w:ind w:left="567" w:hanging="567"/>
        <w:rPr>
          <w:sz w:val="22"/>
          <w:szCs w:val="22"/>
        </w:rPr>
      </w:pPr>
      <w:r w:rsidRPr="0026318B">
        <w:rPr>
          <w:sz w:val="22"/>
          <w:szCs w:val="22"/>
        </w:rPr>
        <w:t>jeigu maitinate krūtimi.</w:t>
      </w:r>
    </w:p>
    <w:p w:rsidR="00E76C42" w:rsidRPr="0026318B" w:rsidRDefault="00E76C42" w:rsidP="00E76C42">
      <w:pPr>
        <w:autoSpaceDE w:val="0"/>
        <w:autoSpaceDN w:val="0"/>
        <w:adjustRightInd w:val="0"/>
        <w:rPr>
          <w:sz w:val="22"/>
          <w:szCs w:val="22"/>
        </w:rPr>
      </w:pPr>
      <w:r w:rsidRPr="0026318B">
        <w:rPr>
          <w:sz w:val="22"/>
          <w:szCs w:val="22"/>
        </w:rPr>
        <w:t xml:space="preserve"> </w:t>
      </w:r>
    </w:p>
    <w:p w:rsidR="00E76C42" w:rsidRPr="0026318B" w:rsidRDefault="00E76C42" w:rsidP="00E76C42">
      <w:pPr>
        <w:keepNext/>
        <w:autoSpaceDE w:val="0"/>
        <w:autoSpaceDN w:val="0"/>
        <w:adjustRightInd w:val="0"/>
        <w:rPr>
          <w:b/>
          <w:bCs/>
          <w:sz w:val="22"/>
          <w:szCs w:val="22"/>
        </w:rPr>
      </w:pPr>
      <w:r w:rsidRPr="0026318B">
        <w:rPr>
          <w:b/>
          <w:sz w:val="22"/>
          <w:szCs w:val="22"/>
        </w:rPr>
        <w:t>Įspėjimai ir atsargumo priemonės</w:t>
      </w:r>
    </w:p>
    <w:p w:rsidR="00E76C42" w:rsidRPr="0026318B" w:rsidRDefault="00E76C42" w:rsidP="00E76C42">
      <w:pPr>
        <w:autoSpaceDE w:val="0"/>
        <w:autoSpaceDN w:val="0"/>
        <w:adjustRightInd w:val="0"/>
        <w:rPr>
          <w:sz w:val="22"/>
          <w:szCs w:val="22"/>
        </w:rPr>
      </w:pPr>
      <w:r w:rsidRPr="0026318B">
        <w:rPr>
          <w:sz w:val="22"/>
          <w:szCs w:val="22"/>
        </w:rPr>
        <w:t>Prieš pirmą</w:t>
      </w:r>
      <w:r>
        <w:rPr>
          <w:sz w:val="22"/>
          <w:szCs w:val="22"/>
        </w:rPr>
        <w:t xml:space="preserve"> </w:t>
      </w:r>
      <w:r w:rsidRPr="0026318B">
        <w:rPr>
          <w:sz w:val="22"/>
          <w:szCs w:val="22"/>
        </w:rPr>
        <w:t>infuziją Jums paims kraujo tyrimui, kad galėtų nustatyti, ar gerai dirba Jūsų inkstai ir kepenys ir ar galite vartoti š</w:t>
      </w:r>
      <w:r>
        <w:rPr>
          <w:sz w:val="22"/>
          <w:szCs w:val="22"/>
        </w:rPr>
        <w:t>io</w:t>
      </w:r>
      <w:r w:rsidRPr="0026318B">
        <w:rPr>
          <w:sz w:val="22"/>
          <w:szCs w:val="22"/>
        </w:rPr>
        <w:t xml:space="preserve"> vaist</w:t>
      </w:r>
      <w:r>
        <w:rPr>
          <w:sz w:val="22"/>
          <w:szCs w:val="22"/>
        </w:rPr>
        <w:t>o</w:t>
      </w:r>
      <w:r w:rsidRPr="0026318B">
        <w:rPr>
          <w:sz w:val="22"/>
          <w:szCs w:val="22"/>
        </w:rPr>
        <w:t>. Kraują Jums tirs ir prieš kiekvieną</w:t>
      </w:r>
      <w:r>
        <w:rPr>
          <w:sz w:val="22"/>
          <w:szCs w:val="22"/>
        </w:rPr>
        <w:t xml:space="preserve"> </w:t>
      </w:r>
      <w:r w:rsidRPr="0026318B">
        <w:rPr>
          <w:sz w:val="22"/>
          <w:szCs w:val="22"/>
        </w:rPr>
        <w:t xml:space="preserve">infuziją, kad galėtų nustatyti, ar pakankamas yra kraujo ląstelių kiekis, kad būtų galima gydyti </w:t>
      </w:r>
      <w:proofErr w:type="spellStart"/>
      <w:r w:rsidRPr="0026318B">
        <w:rPr>
          <w:sz w:val="22"/>
          <w:szCs w:val="22"/>
        </w:rPr>
        <w:t>gemcitabinu</w:t>
      </w:r>
      <w:proofErr w:type="spellEnd"/>
      <w:r w:rsidRPr="0026318B">
        <w:rPr>
          <w:sz w:val="22"/>
          <w:szCs w:val="22"/>
        </w:rPr>
        <w:t xml:space="preserve">. Priklausomai nuo bendrosios Jūsų sveikatos būklės ir kraujo tyrimų </w:t>
      </w:r>
      <w:r>
        <w:rPr>
          <w:sz w:val="22"/>
          <w:szCs w:val="22"/>
        </w:rPr>
        <w:t>r</w:t>
      </w:r>
      <w:r w:rsidRPr="0026318B">
        <w:rPr>
          <w:sz w:val="22"/>
          <w:szCs w:val="22"/>
        </w:rPr>
        <w:t>o</w:t>
      </w:r>
      <w:r>
        <w:rPr>
          <w:sz w:val="22"/>
          <w:szCs w:val="22"/>
        </w:rPr>
        <w:t>dikli</w:t>
      </w:r>
      <w:r w:rsidRPr="0026318B">
        <w:rPr>
          <w:sz w:val="22"/>
          <w:szCs w:val="22"/>
        </w:rPr>
        <w:t>ų Jūsų gydytojas gali nuspręsti keisti dozę arba atidėti gydymą. Jums periodiškai paims kraujo tyrimui, kad galėtų nustatyti, ar gerai dirba Jūsų inkstai ir kepenys.</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color w:val="000000"/>
          <w:sz w:val="22"/>
          <w:szCs w:val="22"/>
        </w:rPr>
      </w:pPr>
      <w:r w:rsidRPr="0026318B">
        <w:rPr>
          <w:color w:val="000000"/>
          <w:sz w:val="22"/>
          <w:szCs w:val="22"/>
        </w:rPr>
        <w:t>Pasitarkite su gydytoju, slaugytoju arba ligoninės vaistininku</w:t>
      </w:r>
      <w:r>
        <w:rPr>
          <w:color w:val="000000"/>
          <w:sz w:val="22"/>
          <w:szCs w:val="22"/>
        </w:rPr>
        <w:t xml:space="preserve">, prieš pradėdami vartoti </w:t>
      </w:r>
      <w:proofErr w:type="spellStart"/>
      <w:r>
        <w:rPr>
          <w:color w:val="000000"/>
          <w:sz w:val="22"/>
          <w:szCs w:val="22"/>
        </w:rPr>
        <w:t>Gemcitabine</w:t>
      </w:r>
      <w:proofErr w:type="spellEnd"/>
      <w:r>
        <w:rPr>
          <w:color w:val="000000"/>
          <w:sz w:val="22"/>
          <w:szCs w:val="22"/>
        </w:rPr>
        <w:t xml:space="preserve"> Kabi</w:t>
      </w:r>
      <w:r w:rsidRPr="0026318B">
        <w:rPr>
          <w:color w:val="000000"/>
          <w:sz w:val="22"/>
          <w:szCs w:val="22"/>
        </w:rPr>
        <w:t>.</w:t>
      </w:r>
    </w:p>
    <w:p w:rsidR="00E76C42" w:rsidRPr="0026318B" w:rsidRDefault="00E76C42" w:rsidP="00E76C42">
      <w:pPr>
        <w:autoSpaceDE w:val="0"/>
        <w:autoSpaceDN w:val="0"/>
        <w:adjustRightInd w:val="0"/>
        <w:rPr>
          <w:color w:val="000000"/>
          <w:sz w:val="22"/>
          <w:szCs w:val="22"/>
        </w:rPr>
      </w:pPr>
      <w:r>
        <w:rPr>
          <w:color w:val="000000"/>
          <w:sz w:val="22"/>
          <w:szCs w:val="22"/>
        </w:rPr>
        <w:lastRenderedPageBreak/>
        <w:t>J</w:t>
      </w:r>
      <w:r w:rsidRPr="00703BA3">
        <w:rPr>
          <w:color w:val="000000"/>
          <w:sz w:val="22"/>
          <w:szCs w:val="22"/>
        </w:rPr>
        <w:t xml:space="preserve">eigu kada nors po </w:t>
      </w:r>
      <w:proofErr w:type="spellStart"/>
      <w:r w:rsidRPr="00703BA3">
        <w:rPr>
          <w:color w:val="000000"/>
          <w:sz w:val="22"/>
          <w:szCs w:val="22"/>
        </w:rPr>
        <w:t>gemcitabino</w:t>
      </w:r>
      <w:proofErr w:type="spellEnd"/>
      <w:r w:rsidRPr="00703BA3">
        <w:rPr>
          <w:color w:val="000000"/>
          <w:sz w:val="22"/>
          <w:szCs w:val="22"/>
        </w:rPr>
        <w:t xml:space="preserve"> pavartojimo Jums buvo pasireiškęs sunkus odos išbėrimas arba odos lupimasis, atsirado pūslių ir (arba) burnos opų</w:t>
      </w:r>
      <w:r>
        <w:rPr>
          <w:color w:val="000000"/>
          <w:sz w:val="22"/>
          <w:szCs w:val="22"/>
        </w:rPr>
        <w:t>.</w:t>
      </w:r>
    </w:p>
    <w:p w:rsidR="00E76C42" w:rsidRPr="0026318B" w:rsidRDefault="00E76C42" w:rsidP="00E76C42">
      <w:pPr>
        <w:autoSpaceDE w:val="0"/>
        <w:autoSpaceDN w:val="0"/>
        <w:adjustRightInd w:val="0"/>
        <w:rPr>
          <w:color w:val="000000"/>
          <w:sz w:val="22"/>
          <w:szCs w:val="22"/>
        </w:rPr>
      </w:pPr>
    </w:p>
    <w:p w:rsidR="00E76C42" w:rsidRPr="0026318B" w:rsidRDefault="00E76C42" w:rsidP="00E76C42">
      <w:pPr>
        <w:autoSpaceDE w:val="0"/>
        <w:autoSpaceDN w:val="0"/>
        <w:adjustRightInd w:val="0"/>
        <w:rPr>
          <w:color w:val="000000"/>
          <w:sz w:val="22"/>
          <w:szCs w:val="22"/>
        </w:rPr>
      </w:pPr>
      <w:r w:rsidRPr="0026318B">
        <w:rPr>
          <w:color w:val="000000"/>
          <w:sz w:val="22"/>
          <w:szCs w:val="22"/>
        </w:rPr>
        <w:t xml:space="preserve">Jeigu sergate ar anksčiau sirgote kepenų liga, širdies liga ar kraujagyslių liga arba jeigu yra ar buvo inkstų sutrikimų, pasitarkite su gydytoju ar ligoninės vaistininku, kadangi gali būti, jog Jums </w:t>
      </w:r>
      <w:proofErr w:type="spellStart"/>
      <w:r w:rsidRPr="0026318B">
        <w:rPr>
          <w:color w:val="000000"/>
          <w:sz w:val="22"/>
          <w:szCs w:val="22"/>
        </w:rPr>
        <w:t>gemcitabino</w:t>
      </w:r>
      <w:proofErr w:type="spellEnd"/>
      <w:r w:rsidRPr="0026318B">
        <w:rPr>
          <w:color w:val="000000"/>
          <w:sz w:val="22"/>
          <w:szCs w:val="22"/>
        </w:rPr>
        <w:t xml:space="preserve"> vartoti negalima.</w:t>
      </w:r>
    </w:p>
    <w:p w:rsidR="00E76C42" w:rsidRPr="0026318B" w:rsidRDefault="00E76C42" w:rsidP="00E76C42">
      <w:pPr>
        <w:autoSpaceDE w:val="0"/>
        <w:autoSpaceDN w:val="0"/>
        <w:adjustRightInd w:val="0"/>
        <w:rPr>
          <w:color w:val="000000"/>
          <w:sz w:val="22"/>
          <w:szCs w:val="22"/>
        </w:rPr>
      </w:pPr>
    </w:p>
    <w:p w:rsidR="00E76C42" w:rsidRPr="0026318B" w:rsidRDefault="00E76C42" w:rsidP="00E76C42">
      <w:pPr>
        <w:autoSpaceDE w:val="0"/>
        <w:autoSpaceDN w:val="0"/>
        <w:adjustRightInd w:val="0"/>
        <w:rPr>
          <w:color w:val="000000"/>
          <w:sz w:val="22"/>
          <w:szCs w:val="22"/>
        </w:rPr>
      </w:pPr>
      <w:r w:rsidRPr="0026318B">
        <w:rPr>
          <w:color w:val="000000"/>
          <w:sz w:val="22"/>
          <w:szCs w:val="22"/>
        </w:rPr>
        <w:t xml:space="preserve">Jei Jums neseniai buvo ar šiuo metu yra taikomas spindulinis gydymas, apie tai pasakykite savo gydytojui, kadangi vartojant </w:t>
      </w:r>
      <w:proofErr w:type="spellStart"/>
      <w:r w:rsidRPr="0026318B">
        <w:rPr>
          <w:color w:val="000000"/>
          <w:sz w:val="22"/>
          <w:szCs w:val="22"/>
        </w:rPr>
        <w:t>gemcitabino</w:t>
      </w:r>
      <w:proofErr w:type="spellEnd"/>
      <w:r w:rsidRPr="0026318B">
        <w:rPr>
          <w:color w:val="000000"/>
          <w:sz w:val="22"/>
          <w:szCs w:val="22"/>
        </w:rPr>
        <w:t xml:space="preserve"> gali pasireikšti ankstyvoji arba vėlyvoji reakcija į spindulinį gydymą.</w:t>
      </w:r>
    </w:p>
    <w:p w:rsidR="00E76C42" w:rsidRPr="0026318B" w:rsidRDefault="00E76C42" w:rsidP="00E76C42">
      <w:pPr>
        <w:autoSpaceDE w:val="0"/>
        <w:autoSpaceDN w:val="0"/>
        <w:adjustRightInd w:val="0"/>
        <w:rPr>
          <w:color w:val="000000"/>
          <w:sz w:val="22"/>
          <w:szCs w:val="22"/>
        </w:rPr>
      </w:pPr>
    </w:p>
    <w:p w:rsidR="00E76C42" w:rsidRPr="0026318B" w:rsidRDefault="00E76C42" w:rsidP="00E76C42">
      <w:pPr>
        <w:autoSpaceDE w:val="0"/>
        <w:autoSpaceDN w:val="0"/>
        <w:adjustRightInd w:val="0"/>
        <w:rPr>
          <w:color w:val="000000"/>
          <w:sz w:val="22"/>
          <w:szCs w:val="22"/>
        </w:rPr>
      </w:pPr>
      <w:r w:rsidRPr="0026318B">
        <w:rPr>
          <w:color w:val="000000"/>
          <w:sz w:val="22"/>
          <w:szCs w:val="22"/>
        </w:rPr>
        <w:t xml:space="preserve">Jei Jūs neseniai buvote paskiepytas, apie tai pasakykite savo gydytojui, kadangi tokiu atveju vartojant </w:t>
      </w:r>
      <w:proofErr w:type="spellStart"/>
      <w:r w:rsidRPr="0026318B">
        <w:rPr>
          <w:color w:val="000000"/>
          <w:sz w:val="22"/>
          <w:szCs w:val="22"/>
        </w:rPr>
        <w:t>gemcitabino</w:t>
      </w:r>
      <w:proofErr w:type="spellEnd"/>
      <w:r w:rsidRPr="0026318B">
        <w:rPr>
          <w:color w:val="000000"/>
          <w:sz w:val="22"/>
          <w:szCs w:val="22"/>
        </w:rPr>
        <w:t xml:space="preserve"> gali pasireikšti nepalankus poveikis.</w:t>
      </w:r>
    </w:p>
    <w:p w:rsidR="00E76C42" w:rsidRPr="0026318B" w:rsidRDefault="00E76C42" w:rsidP="00E76C42">
      <w:pPr>
        <w:autoSpaceDE w:val="0"/>
        <w:autoSpaceDN w:val="0"/>
        <w:adjustRightInd w:val="0"/>
        <w:rPr>
          <w:color w:val="000000"/>
          <w:sz w:val="22"/>
          <w:szCs w:val="22"/>
        </w:rPr>
      </w:pPr>
    </w:p>
    <w:p w:rsidR="00E76C42" w:rsidRPr="0026318B" w:rsidRDefault="00E76C42" w:rsidP="00E76C42">
      <w:pPr>
        <w:autoSpaceDE w:val="0"/>
        <w:autoSpaceDN w:val="0"/>
        <w:adjustRightInd w:val="0"/>
        <w:rPr>
          <w:color w:val="000000"/>
          <w:sz w:val="22"/>
          <w:szCs w:val="22"/>
        </w:rPr>
      </w:pPr>
      <w:r w:rsidRPr="0026318B">
        <w:rPr>
          <w:color w:val="000000"/>
          <w:sz w:val="22"/>
          <w:szCs w:val="22"/>
        </w:rPr>
        <w:t xml:space="preserve">Jei gydymo šiuo vaistu metu pasireikš tokių simptomų kaip galvos skausmas su </w:t>
      </w:r>
      <w:r>
        <w:rPr>
          <w:color w:val="000000"/>
          <w:sz w:val="22"/>
          <w:szCs w:val="22"/>
        </w:rPr>
        <w:t>sumišimu (</w:t>
      </w:r>
      <w:r w:rsidRPr="0026318B">
        <w:rPr>
          <w:color w:val="000000"/>
          <w:sz w:val="22"/>
          <w:szCs w:val="22"/>
        </w:rPr>
        <w:t>minčių susipainiojimu</w:t>
      </w:r>
      <w:r>
        <w:rPr>
          <w:color w:val="000000"/>
          <w:sz w:val="22"/>
          <w:szCs w:val="22"/>
        </w:rPr>
        <w:t>)</w:t>
      </w:r>
      <w:r w:rsidRPr="0026318B">
        <w:rPr>
          <w:color w:val="000000"/>
          <w:sz w:val="22"/>
          <w:szCs w:val="22"/>
        </w:rPr>
        <w:t xml:space="preserve">, traukuliai (priepuoliai) ar regos pokyčiai, nedelsdami kreipkitės į savo gydytoją. Tai gali būti labai retas nervų sistemos sutrikimu pasireiškiantis šalutinis poveikis, vadinamas užpakalinės grįžtamos </w:t>
      </w:r>
      <w:proofErr w:type="spellStart"/>
      <w:r w:rsidRPr="0026318B">
        <w:rPr>
          <w:color w:val="000000"/>
          <w:sz w:val="22"/>
          <w:szCs w:val="22"/>
        </w:rPr>
        <w:t>encefalopatijos</w:t>
      </w:r>
      <w:proofErr w:type="spellEnd"/>
      <w:r w:rsidRPr="0026318B">
        <w:rPr>
          <w:color w:val="000000"/>
          <w:sz w:val="22"/>
          <w:szCs w:val="22"/>
        </w:rPr>
        <w:t xml:space="preserve"> sindromu.</w:t>
      </w:r>
    </w:p>
    <w:p w:rsidR="00E76C42" w:rsidRPr="0026318B" w:rsidRDefault="00E76C42" w:rsidP="00E76C42">
      <w:pPr>
        <w:autoSpaceDE w:val="0"/>
        <w:autoSpaceDN w:val="0"/>
        <w:adjustRightInd w:val="0"/>
        <w:rPr>
          <w:color w:val="000000"/>
          <w:sz w:val="22"/>
          <w:szCs w:val="22"/>
        </w:rPr>
      </w:pPr>
    </w:p>
    <w:p w:rsidR="00E76C42" w:rsidRPr="0026318B" w:rsidRDefault="00E76C42" w:rsidP="00E76C42">
      <w:pPr>
        <w:autoSpaceDE w:val="0"/>
        <w:autoSpaceDN w:val="0"/>
        <w:adjustRightInd w:val="0"/>
        <w:rPr>
          <w:color w:val="000000"/>
          <w:sz w:val="22"/>
          <w:szCs w:val="22"/>
        </w:rPr>
      </w:pPr>
      <w:r w:rsidRPr="0026318B">
        <w:rPr>
          <w:color w:val="000000"/>
          <w:sz w:val="22"/>
          <w:szCs w:val="22"/>
        </w:rPr>
        <w:t>Jei pasunkėja Jūsų kvėpavimas, pasireiškia didelis silpnumas ir labai išblykštate, apie tai pasakykite gydytojui, kadangi tai gali būti inkstų nepakankamumo ar plaučių sutrikimo požymiai.</w:t>
      </w:r>
    </w:p>
    <w:p w:rsidR="00E76C42" w:rsidRPr="0026318B" w:rsidRDefault="00E76C42" w:rsidP="00E76C42">
      <w:pPr>
        <w:autoSpaceDE w:val="0"/>
        <w:autoSpaceDN w:val="0"/>
        <w:adjustRightInd w:val="0"/>
        <w:rPr>
          <w:color w:val="000000"/>
          <w:sz w:val="22"/>
          <w:szCs w:val="22"/>
        </w:rPr>
      </w:pPr>
    </w:p>
    <w:p w:rsidR="00E76C42" w:rsidRPr="0026318B" w:rsidRDefault="00E76C42" w:rsidP="00E76C42">
      <w:pPr>
        <w:autoSpaceDE w:val="0"/>
        <w:autoSpaceDN w:val="0"/>
        <w:adjustRightInd w:val="0"/>
        <w:rPr>
          <w:color w:val="000000"/>
          <w:sz w:val="22"/>
          <w:szCs w:val="22"/>
        </w:rPr>
      </w:pPr>
      <w:r w:rsidRPr="0026318B">
        <w:rPr>
          <w:color w:val="000000"/>
          <w:sz w:val="22"/>
          <w:szCs w:val="22"/>
        </w:rPr>
        <w:t xml:space="preserve">Jei Jums pasireiškia išplitęs </w:t>
      </w:r>
      <w:r>
        <w:rPr>
          <w:color w:val="000000"/>
          <w:sz w:val="22"/>
          <w:szCs w:val="22"/>
        </w:rPr>
        <w:t>pa</w:t>
      </w:r>
      <w:r w:rsidRPr="0026318B">
        <w:rPr>
          <w:color w:val="000000"/>
          <w:sz w:val="22"/>
          <w:szCs w:val="22"/>
        </w:rPr>
        <w:t>bri</w:t>
      </w:r>
      <w:r>
        <w:rPr>
          <w:color w:val="000000"/>
          <w:sz w:val="22"/>
          <w:szCs w:val="22"/>
        </w:rPr>
        <w:t>nki</w:t>
      </w:r>
      <w:r w:rsidRPr="0026318B">
        <w:rPr>
          <w:color w:val="000000"/>
          <w:sz w:val="22"/>
          <w:szCs w:val="22"/>
        </w:rPr>
        <w:t xml:space="preserve">mas, dusulys ar kūno </w:t>
      </w:r>
      <w:r>
        <w:rPr>
          <w:color w:val="000000"/>
          <w:sz w:val="22"/>
          <w:szCs w:val="22"/>
        </w:rPr>
        <w:t>masės</w:t>
      </w:r>
      <w:r w:rsidRPr="0026318B">
        <w:rPr>
          <w:color w:val="000000"/>
          <w:sz w:val="22"/>
          <w:szCs w:val="22"/>
        </w:rPr>
        <w:t xml:space="preserve"> didėjimas, apie tai pasakykite gydytojui, kadangi tai gali būti skysčio p</w:t>
      </w:r>
      <w:r>
        <w:rPr>
          <w:color w:val="000000"/>
          <w:sz w:val="22"/>
          <w:szCs w:val="22"/>
        </w:rPr>
        <w:t>r</w:t>
      </w:r>
      <w:r w:rsidRPr="0026318B">
        <w:rPr>
          <w:color w:val="000000"/>
          <w:sz w:val="22"/>
          <w:szCs w:val="22"/>
        </w:rPr>
        <w:t>atekėjimo iš smulkių kraujagyslių į audinius požymis.</w:t>
      </w:r>
    </w:p>
    <w:p w:rsidR="00E76C42" w:rsidRDefault="00E76C42" w:rsidP="00E76C42">
      <w:pPr>
        <w:autoSpaceDE w:val="0"/>
        <w:autoSpaceDN w:val="0"/>
        <w:adjustRightInd w:val="0"/>
        <w:rPr>
          <w:color w:val="000000"/>
          <w:sz w:val="22"/>
          <w:szCs w:val="22"/>
        </w:rPr>
      </w:pPr>
    </w:p>
    <w:p w:rsidR="00E76C42" w:rsidRPr="0026318B" w:rsidRDefault="00E76C42" w:rsidP="00E76C42">
      <w:pPr>
        <w:autoSpaceDE w:val="0"/>
        <w:autoSpaceDN w:val="0"/>
        <w:adjustRightInd w:val="0"/>
        <w:rPr>
          <w:color w:val="000000"/>
          <w:sz w:val="22"/>
          <w:szCs w:val="22"/>
        </w:rPr>
      </w:pPr>
      <w:r w:rsidRPr="00703BA3">
        <w:rPr>
          <w:color w:val="000000"/>
          <w:sz w:val="22"/>
          <w:szCs w:val="22"/>
        </w:rPr>
        <w:t xml:space="preserve">Gydymo </w:t>
      </w:r>
      <w:proofErr w:type="spellStart"/>
      <w:r w:rsidRPr="00703BA3">
        <w:rPr>
          <w:color w:val="000000"/>
          <w:sz w:val="22"/>
          <w:szCs w:val="22"/>
        </w:rPr>
        <w:t>gemcitabinu</w:t>
      </w:r>
      <w:proofErr w:type="spellEnd"/>
      <w:r w:rsidRPr="00703BA3">
        <w:rPr>
          <w:color w:val="000000"/>
          <w:sz w:val="22"/>
          <w:szCs w:val="22"/>
        </w:rPr>
        <w:t xml:space="preserve"> metu buvo pranešta apie pavojingas odos reakcijas, įskaitant </w:t>
      </w:r>
      <w:proofErr w:type="spellStart"/>
      <w:r w:rsidRPr="00703BA3">
        <w:rPr>
          <w:color w:val="000000"/>
          <w:sz w:val="22"/>
          <w:szCs w:val="22"/>
        </w:rPr>
        <w:t>Stivenso</w:t>
      </w:r>
      <w:proofErr w:type="spellEnd"/>
      <w:r>
        <w:rPr>
          <w:color w:val="000000"/>
          <w:sz w:val="22"/>
          <w:szCs w:val="22"/>
        </w:rPr>
        <w:t>-</w:t>
      </w:r>
      <w:r w:rsidRPr="00703BA3">
        <w:rPr>
          <w:color w:val="000000"/>
          <w:sz w:val="22"/>
          <w:szCs w:val="22"/>
        </w:rPr>
        <w:t>Džonsono (</w:t>
      </w:r>
      <w:r>
        <w:rPr>
          <w:color w:val="000000"/>
          <w:sz w:val="22"/>
          <w:szCs w:val="22"/>
        </w:rPr>
        <w:t xml:space="preserve">angl. </w:t>
      </w:r>
      <w:proofErr w:type="spellStart"/>
      <w:r w:rsidRPr="008C2075">
        <w:rPr>
          <w:i/>
          <w:color w:val="000000"/>
          <w:sz w:val="22"/>
          <w:szCs w:val="22"/>
        </w:rPr>
        <w:t>Stevens-Johnson</w:t>
      </w:r>
      <w:proofErr w:type="spellEnd"/>
      <w:r w:rsidRPr="00703BA3">
        <w:rPr>
          <w:color w:val="000000"/>
          <w:sz w:val="22"/>
          <w:szCs w:val="22"/>
        </w:rPr>
        <w:t xml:space="preserve">) sindromą, toksinę epidermio </w:t>
      </w:r>
      <w:proofErr w:type="spellStart"/>
      <w:r w:rsidRPr="00703BA3">
        <w:rPr>
          <w:color w:val="000000"/>
          <w:sz w:val="22"/>
          <w:szCs w:val="22"/>
        </w:rPr>
        <w:t>nekrolizę</w:t>
      </w:r>
      <w:proofErr w:type="spellEnd"/>
      <w:r w:rsidRPr="00703BA3">
        <w:rPr>
          <w:color w:val="000000"/>
          <w:sz w:val="22"/>
          <w:szCs w:val="22"/>
        </w:rPr>
        <w:t xml:space="preserve"> ir ūminę </w:t>
      </w:r>
      <w:proofErr w:type="spellStart"/>
      <w:r w:rsidRPr="00703BA3">
        <w:rPr>
          <w:color w:val="000000"/>
          <w:sz w:val="22"/>
          <w:szCs w:val="22"/>
        </w:rPr>
        <w:t>generalizuotą</w:t>
      </w:r>
      <w:proofErr w:type="spellEnd"/>
      <w:r w:rsidRPr="00703BA3">
        <w:rPr>
          <w:color w:val="000000"/>
          <w:sz w:val="22"/>
          <w:szCs w:val="22"/>
        </w:rPr>
        <w:t xml:space="preserve"> </w:t>
      </w:r>
      <w:proofErr w:type="spellStart"/>
      <w:r w:rsidRPr="00703BA3">
        <w:rPr>
          <w:color w:val="000000"/>
          <w:sz w:val="22"/>
          <w:szCs w:val="22"/>
        </w:rPr>
        <w:t>egzanteminę</w:t>
      </w:r>
      <w:proofErr w:type="spellEnd"/>
      <w:r w:rsidRPr="00703BA3">
        <w:rPr>
          <w:color w:val="000000"/>
          <w:sz w:val="22"/>
          <w:szCs w:val="22"/>
        </w:rPr>
        <w:t xml:space="preserve"> </w:t>
      </w:r>
      <w:proofErr w:type="spellStart"/>
      <w:r w:rsidRPr="00703BA3">
        <w:rPr>
          <w:color w:val="000000"/>
          <w:sz w:val="22"/>
          <w:szCs w:val="22"/>
        </w:rPr>
        <w:t>pustuliozę</w:t>
      </w:r>
      <w:proofErr w:type="spellEnd"/>
      <w:r w:rsidRPr="00703BA3">
        <w:rPr>
          <w:color w:val="000000"/>
          <w:sz w:val="22"/>
          <w:szCs w:val="22"/>
        </w:rPr>
        <w:t xml:space="preserve"> (ŪGEP). Pastebėję bet kurį iš 4</w:t>
      </w:r>
      <w:r>
        <w:rPr>
          <w:color w:val="000000"/>
          <w:sz w:val="22"/>
          <w:szCs w:val="22"/>
        </w:rPr>
        <w:t> </w:t>
      </w:r>
      <w:r w:rsidRPr="00703BA3">
        <w:rPr>
          <w:color w:val="000000"/>
          <w:sz w:val="22"/>
          <w:szCs w:val="22"/>
        </w:rPr>
        <w:t>skyriuje aprašytų pavojingų odos reakcijų simptomų, nedelsdami kreipkitės medicininės pagalbos.</w:t>
      </w:r>
    </w:p>
    <w:p w:rsidR="00E76C42" w:rsidRPr="0026318B" w:rsidRDefault="00E76C42" w:rsidP="00E76C42">
      <w:pPr>
        <w:autoSpaceDE w:val="0"/>
        <w:autoSpaceDN w:val="0"/>
        <w:adjustRightInd w:val="0"/>
        <w:rPr>
          <w:color w:val="000000"/>
          <w:sz w:val="22"/>
          <w:szCs w:val="22"/>
        </w:rPr>
      </w:pPr>
    </w:p>
    <w:p w:rsidR="00E76C42" w:rsidRPr="0026318B" w:rsidRDefault="00E76C42" w:rsidP="00E76C42">
      <w:pPr>
        <w:keepNext/>
        <w:autoSpaceDE w:val="0"/>
        <w:autoSpaceDN w:val="0"/>
        <w:adjustRightInd w:val="0"/>
        <w:rPr>
          <w:color w:val="000000"/>
          <w:sz w:val="22"/>
          <w:szCs w:val="22"/>
        </w:rPr>
      </w:pPr>
      <w:r w:rsidRPr="0026318B">
        <w:rPr>
          <w:b/>
          <w:color w:val="000000"/>
          <w:sz w:val="22"/>
          <w:szCs w:val="22"/>
        </w:rPr>
        <w:t>Vaikams ir paaugliams</w:t>
      </w:r>
    </w:p>
    <w:p w:rsidR="00E76C42" w:rsidRPr="0026318B" w:rsidRDefault="00E76C42" w:rsidP="00E76C42">
      <w:pPr>
        <w:autoSpaceDE w:val="0"/>
        <w:autoSpaceDN w:val="0"/>
        <w:adjustRightInd w:val="0"/>
        <w:rPr>
          <w:sz w:val="22"/>
          <w:szCs w:val="22"/>
        </w:rPr>
      </w:pPr>
      <w:r w:rsidRPr="0026318B">
        <w:rPr>
          <w:sz w:val="22"/>
          <w:szCs w:val="22"/>
        </w:rPr>
        <w:t>Šio vaisto nerekomenduojama vartoti jaunesniems kaip 18 metų vaikams, nes duomenų apie saugumą ir veiksmingumą nepakanka.</w:t>
      </w:r>
    </w:p>
    <w:p w:rsidR="00E76C42" w:rsidRPr="0026318B" w:rsidRDefault="00E76C42" w:rsidP="00E76C42">
      <w:pPr>
        <w:autoSpaceDE w:val="0"/>
        <w:autoSpaceDN w:val="0"/>
        <w:adjustRightInd w:val="0"/>
        <w:rPr>
          <w:sz w:val="22"/>
          <w:szCs w:val="22"/>
        </w:rPr>
      </w:pPr>
    </w:p>
    <w:p w:rsidR="00E76C42" w:rsidRPr="0026318B" w:rsidRDefault="00E76C42" w:rsidP="00E76C42">
      <w:pPr>
        <w:keepNext/>
        <w:autoSpaceDE w:val="0"/>
        <w:autoSpaceDN w:val="0"/>
        <w:adjustRightInd w:val="0"/>
        <w:rPr>
          <w:b/>
          <w:bCs/>
          <w:sz w:val="22"/>
          <w:szCs w:val="22"/>
        </w:rPr>
      </w:pPr>
      <w:r w:rsidRPr="0026318B">
        <w:rPr>
          <w:b/>
          <w:sz w:val="22"/>
          <w:szCs w:val="22"/>
        </w:rPr>
        <w:t xml:space="preserve">Kiti vaistai ir </w:t>
      </w:r>
      <w:proofErr w:type="spellStart"/>
      <w:r w:rsidRPr="0026318B">
        <w:rPr>
          <w:b/>
          <w:sz w:val="22"/>
          <w:szCs w:val="22"/>
        </w:rPr>
        <w:t>Gemcitabine</w:t>
      </w:r>
      <w:proofErr w:type="spellEnd"/>
      <w:r w:rsidRPr="0026318B">
        <w:rPr>
          <w:b/>
          <w:sz w:val="22"/>
          <w:szCs w:val="22"/>
        </w:rPr>
        <w:t xml:space="preserve"> Kabi</w:t>
      </w:r>
    </w:p>
    <w:p w:rsidR="00E76C42" w:rsidRPr="0026318B" w:rsidRDefault="00E76C42" w:rsidP="00E76C42">
      <w:pPr>
        <w:autoSpaceDE w:val="0"/>
        <w:autoSpaceDN w:val="0"/>
        <w:adjustRightInd w:val="0"/>
        <w:rPr>
          <w:sz w:val="22"/>
          <w:szCs w:val="22"/>
        </w:rPr>
      </w:pPr>
      <w:r w:rsidRPr="0026318B">
        <w:rPr>
          <w:sz w:val="22"/>
          <w:szCs w:val="22"/>
        </w:rPr>
        <w:t>Jeigu vartojate ar neseniai vartojote kitų vaistų arba dėl to nesate tikri, apie tai pasakykite gydytojui arba vaistininkui.</w:t>
      </w:r>
      <w:r>
        <w:rPr>
          <w:sz w:val="22"/>
          <w:szCs w:val="22"/>
        </w:rPr>
        <w:t xml:space="preserve"> Tai apima ir vakcinas bei vaistus, įsigytus be recepto.</w:t>
      </w:r>
    </w:p>
    <w:p w:rsidR="00E76C42" w:rsidRPr="0026318B" w:rsidRDefault="00E76C42" w:rsidP="00E76C42">
      <w:pPr>
        <w:autoSpaceDE w:val="0"/>
        <w:autoSpaceDN w:val="0"/>
        <w:adjustRightInd w:val="0"/>
        <w:rPr>
          <w:sz w:val="22"/>
          <w:szCs w:val="22"/>
        </w:rPr>
      </w:pPr>
    </w:p>
    <w:p w:rsidR="00E76C42" w:rsidRPr="0026318B" w:rsidRDefault="00E76C42" w:rsidP="00E76C42">
      <w:pPr>
        <w:keepNext/>
        <w:autoSpaceDE w:val="0"/>
        <w:autoSpaceDN w:val="0"/>
        <w:adjustRightInd w:val="0"/>
        <w:rPr>
          <w:b/>
          <w:bCs/>
          <w:sz w:val="22"/>
          <w:szCs w:val="22"/>
        </w:rPr>
      </w:pPr>
      <w:r w:rsidRPr="0026318B">
        <w:rPr>
          <w:b/>
          <w:sz w:val="22"/>
          <w:szCs w:val="22"/>
        </w:rPr>
        <w:t>Nėštumas, žindymo laikotarpis ir vaisingumas</w:t>
      </w:r>
    </w:p>
    <w:p w:rsidR="00E76C42" w:rsidRPr="00D45E29" w:rsidRDefault="00E76C42" w:rsidP="00E76C42">
      <w:pPr>
        <w:keepNext/>
        <w:autoSpaceDE w:val="0"/>
        <w:autoSpaceDN w:val="0"/>
        <w:adjustRightInd w:val="0"/>
        <w:rPr>
          <w:i/>
          <w:sz w:val="22"/>
          <w:szCs w:val="22"/>
        </w:rPr>
      </w:pPr>
      <w:r w:rsidRPr="00D45E29">
        <w:rPr>
          <w:i/>
          <w:sz w:val="22"/>
          <w:szCs w:val="22"/>
        </w:rPr>
        <w:t>Nėštumas</w:t>
      </w:r>
    </w:p>
    <w:p w:rsidR="00E76C42" w:rsidRPr="0026318B" w:rsidRDefault="00E76C42" w:rsidP="00E76C42">
      <w:pPr>
        <w:autoSpaceDE w:val="0"/>
        <w:autoSpaceDN w:val="0"/>
        <w:adjustRightInd w:val="0"/>
        <w:rPr>
          <w:sz w:val="22"/>
          <w:szCs w:val="22"/>
        </w:rPr>
      </w:pPr>
      <w:r w:rsidRPr="0026318B">
        <w:rPr>
          <w:sz w:val="22"/>
          <w:szCs w:val="22"/>
        </w:rPr>
        <w:t>Jeigu esate nėščia arba planuojate pastoti, pas</w:t>
      </w:r>
      <w:r>
        <w:rPr>
          <w:sz w:val="22"/>
          <w:szCs w:val="22"/>
        </w:rPr>
        <w:t>it</w:t>
      </w:r>
      <w:r w:rsidRPr="0026318B">
        <w:rPr>
          <w:sz w:val="22"/>
          <w:szCs w:val="22"/>
        </w:rPr>
        <w:t>a</w:t>
      </w:r>
      <w:r>
        <w:rPr>
          <w:sz w:val="22"/>
          <w:szCs w:val="22"/>
        </w:rPr>
        <w:t>r</w:t>
      </w:r>
      <w:r w:rsidRPr="0026318B">
        <w:rPr>
          <w:sz w:val="22"/>
          <w:szCs w:val="22"/>
        </w:rPr>
        <w:t>kite s</w:t>
      </w:r>
      <w:r>
        <w:rPr>
          <w:sz w:val="22"/>
          <w:szCs w:val="22"/>
        </w:rPr>
        <w:t>u</w:t>
      </w:r>
      <w:r w:rsidRPr="0026318B">
        <w:rPr>
          <w:sz w:val="22"/>
          <w:szCs w:val="22"/>
        </w:rPr>
        <w:t xml:space="preserve"> gydytoju. Nėštumo metu gydymo </w:t>
      </w:r>
      <w:proofErr w:type="spellStart"/>
      <w:r w:rsidRPr="0026318B">
        <w:rPr>
          <w:sz w:val="22"/>
          <w:szCs w:val="22"/>
        </w:rPr>
        <w:t>gemcitabin</w:t>
      </w:r>
      <w:r>
        <w:rPr>
          <w:sz w:val="22"/>
          <w:szCs w:val="22"/>
        </w:rPr>
        <w:t>u</w:t>
      </w:r>
      <w:proofErr w:type="spellEnd"/>
      <w:r w:rsidRPr="0026318B">
        <w:rPr>
          <w:sz w:val="22"/>
          <w:szCs w:val="22"/>
        </w:rPr>
        <w:t xml:space="preserve"> reikia vengti. Gydytojas su Jumis aptars galimą riziką, susijusią su </w:t>
      </w:r>
      <w:proofErr w:type="spellStart"/>
      <w:r w:rsidRPr="0026318B">
        <w:rPr>
          <w:sz w:val="22"/>
          <w:szCs w:val="22"/>
        </w:rPr>
        <w:t>gemcitabino</w:t>
      </w:r>
      <w:proofErr w:type="spellEnd"/>
      <w:r w:rsidRPr="0026318B">
        <w:rPr>
          <w:sz w:val="22"/>
          <w:szCs w:val="22"/>
        </w:rPr>
        <w:t xml:space="preserve"> vartojimu nėštumo metu.</w:t>
      </w:r>
      <w:r>
        <w:rPr>
          <w:sz w:val="22"/>
          <w:szCs w:val="22"/>
        </w:rPr>
        <w:t xml:space="preserve"> </w:t>
      </w:r>
      <w:r w:rsidRPr="00545E61">
        <w:rPr>
          <w:sz w:val="22"/>
          <w:szCs w:val="22"/>
        </w:rPr>
        <w:t xml:space="preserve">Moterys, kurios gali pastoti, turi taikyti veiksmingą kontracepcijos metodą gydymo </w:t>
      </w:r>
      <w:proofErr w:type="spellStart"/>
      <w:r w:rsidRPr="0026318B">
        <w:rPr>
          <w:sz w:val="22"/>
          <w:szCs w:val="22"/>
        </w:rPr>
        <w:t>gemcitabin</w:t>
      </w:r>
      <w:r>
        <w:rPr>
          <w:sz w:val="22"/>
          <w:szCs w:val="22"/>
        </w:rPr>
        <w:t>u</w:t>
      </w:r>
      <w:proofErr w:type="spellEnd"/>
      <w:r w:rsidRPr="00545E61">
        <w:rPr>
          <w:sz w:val="22"/>
          <w:szCs w:val="22"/>
        </w:rPr>
        <w:t xml:space="preserve"> metu ir 6</w:t>
      </w:r>
      <w:r>
        <w:rPr>
          <w:sz w:val="22"/>
          <w:szCs w:val="22"/>
        </w:rPr>
        <w:t> </w:t>
      </w:r>
      <w:r w:rsidRPr="00545E61">
        <w:rPr>
          <w:sz w:val="22"/>
          <w:szCs w:val="22"/>
        </w:rPr>
        <w:t>mėnesius po paskutinės dozės suvartojimo.</w:t>
      </w:r>
    </w:p>
    <w:p w:rsidR="00E76C42" w:rsidRPr="0026318B" w:rsidRDefault="00E76C42" w:rsidP="00E76C42">
      <w:pPr>
        <w:autoSpaceDE w:val="0"/>
        <w:autoSpaceDN w:val="0"/>
        <w:adjustRightInd w:val="0"/>
        <w:rPr>
          <w:sz w:val="22"/>
          <w:szCs w:val="22"/>
        </w:rPr>
      </w:pPr>
    </w:p>
    <w:p w:rsidR="00E76C42" w:rsidRPr="00D45E29" w:rsidRDefault="00E76C42" w:rsidP="00E76C42">
      <w:pPr>
        <w:keepNext/>
        <w:autoSpaceDE w:val="0"/>
        <w:autoSpaceDN w:val="0"/>
        <w:adjustRightInd w:val="0"/>
        <w:rPr>
          <w:bCs/>
          <w:i/>
          <w:sz w:val="22"/>
          <w:szCs w:val="22"/>
        </w:rPr>
      </w:pPr>
      <w:r w:rsidRPr="00D45E29">
        <w:rPr>
          <w:i/>
          <w:sz w:val="22"/>
          <w:szCs w:val="22"/>
        </w:rPr>
        <w:t>Žindymas</w:t>
      </w:r>
    </w:p>
    <w:p w:rsidR="00E76C42" w:rsidRPr="0026318B" w:rsidRDefault="00E76C42" w:rsidP="00E76C42">
      <w:pPr>
        <w:autoSpaceDE w:val="0"/>
        <w:autoSpaceDN w:val="0"/>
        <w:adjustRightInd w:val="0"/>
        <w:rPr>
          <w:sz w:val="22"/>
          <w:szCs w:val="22"/>
        </w:rPr>
      </w:pPr>
      <w:r w:rsidRPr="0026318B">
        <w:rPr>
          <w:sz w:val="22"/>
          <w:szCs w:val="22"/>
        </w:rPr>
        <w:t xml:space="preserve">Jei </w:t>
      </w:r>
      <w:r>
        <w:rPr>
          <w:sz w:val="22"/>
          <w:szCs w:val="22"/>
        </w:rPr>
        <w:t>ž</w:t>
      </w:r>
      <w:r w:rsidRPr="0026318B">
        <w:rPr>
          <w:sz w:val="22"/>
          <w:szCs w:val="22"/>
        </w:rPr>
        <w:t>in</w:t>
      </w:r>
      <w:r>
        <w:rPr>
          <w:sz w:val="22"/>
          <w:szCs w:val="22"/>
        </w:rPr>
        <w:t>do</w:t>
      </w:r>
      <w:r w:rsidRPr="0026318B">
        <w:rPr>
          <w:sz w:val="22"/>
          <w:szCs w:val="22"/>
        </w:rPr>
        <w:t>te kū</w:t>
      </w:r>
      <w:r>
        <w:rPr>
          <w:sz w:val="22"/>
          <w:szCs w:val="22"/>
        </w:rPr>
        <w:t>d</w:t>
      </w:r>
      <w:r w:rsidRPr="0026318B">
        <w:rPr>
          <w:sz w:val="22"/>
          <w:szCs w:val="22"/>
        </w:rPr>
        <w:t>i</w:t>
      </w:r>
      <w:r>
        <w:rPr>
          <w:sz w:val="22"/>
          <w:szCs w:val="22"/>
        </w:rPr>
        <w:t>kį</w:t>
      </w:r>
      <w:r w:rsidRPr="0026318B">
        <w:rPr>
          <w:sz w:val="22"/>
          <w:szCs w:val="22"/>
        </w:rPr>
        <w:t>, pas</w:t>
      </w:r>
      <w:r>
        <w:rPr>
          <w:sz w:val="22"/>
          <w:szCs w:val="22"/>
        </w:rPr>
        <w:t>it</w:t>
      </w:r>
      <w:r w:rsidRPr="0026318B">
        <w:rPr>
          <w:sz w:val="22"/>
          <w:szCs w:val="22"/>
        </w:rPr>
        <w:t>a</w:t>
      </w:r>
      <w:r>
        <w:rPr>
          <w:sz w:val="22"/>
          <w:szCs w:val="22"/>
        </w:rPr>
        <w:t>r</w:t>
      </w:r>
      <w:r w:rsidRPr="0026318B">
        <w:rPr>
          <w:sz w:val="22"/>
          <w:szCs w:val="22"/>
        </w:rPr>
        <w:t>kite s</w:t>
      </w:r>
      <w:r>
        <w:rPr>
          <w:sz w:val="22"/>
          <w:szCs w:val="22"/>
        </w:rPr>
        <w:t>u</w:t>
      </w:r>
      <w:r w:rsidRPr="0026318B">
        <w:rPr>
          <w:sz w:val="22"/>
          <w:szCs w:val="22"/>
        </w:rPr>
        <w:t xml:space="preserve"> gydytoju.</w:t>
      </w:r>
    </w:p>
    <w:p w:rsidR="00E76C42" w:rsidRPr="0026318B" w:rsidRDefault="00E76C42" w:rsidP="00E76C42">
      <w:pPr>
        <w:autoSpaceDE w:val="0"/>
        <w:autoSpaceDN w:val="0"/>
        <w:adjustRightInd w:val="0"/>
        <w:rPr>
          <w:sz w:val="22"/>
          <w:szCs w:val="22"/>
        </w:rPr>
      </w:pPr>
      <w:r w:rsidRPr="0026318B">
        <w:rPr>
          <w:sz w:val="22"/>
          <w:szCs w:val="22"/>
        </w:rPr>
        <w:t xml:space="preserve">Gydymo </w:t>
      </w:r>
      <w:proofErr w:type="spellStart"/>
      <w:r w:rsidRPr="0026318B">
        <w:rPr>
          <w:sz w:val="22"/>
          <w:szCs w:val="22"/>
        </w:rPr>
        <w:t>gemcitabinu</w:t>
      </w:r>
      <w:proofErr w:type="spellEnd"/>
      <w:r w:rsidRPr="0026318B">
        <w:rPr>
          <w:sz w:val="22"/>
          <w:szCs w:val="22"/>
        </w:rPr>
        <w:t xml:space="preserve"> laikotarpiu žindymą reikia nutraukti.</w:t>
      </w:r>
    </w:p>
    <w:p w:rsidR="00E76C42" w:rsidRPr="0026318B" w:rsidRDefault="00E76C42" w:rsidP="00E76C42">
      <w:pPr>
        <w:autoSpaceDE w:val="0"/>
        <w:autoSpaceDN w:val="0"/>
        <w:adjustRightInd w:val="0"/>
        <w:rPr>
          <w:sz w:val="22"/>
          <w:szCs w:val="22"/>
        </w:rPr>
      </w:pPr>
    </w:p>
    <w:p w:rsidR="00E76C42" w:rsidRPr="00D45E29" w:rsidRDefault="00E76C42" w:rsidP="00E76C42">
      <w:pPr>
        <w:keepNext/>
        <w:autoSpaceDE w:val="0"/>
        <w:autoSpaceDN w:val="0"/>
        <w:adjustRightInd w:val="0"/>
        <w:rPr>
          <w:i/>
          <w:sz w:val="22"/>
          <w:szCs w:val="22"/>
        </w:rPr>
      </w:pPr>
      <w:r w:rsidRPr="00D45E29">
        <w:rPr>
          <w:i/>
          <w:sz w:val="22"/>
          <w:szCs w:val="22"/>
        </w:rPr>
        <w:t>Vaisingumas</w:t>
      </w:r>
    </w:p>
    <w:p w:rsidR="00E76C42" w:rsidRPr="0026318B" w:rsidRDefault="00E76C42" w:rsidP="00E76C42">
      <w:pPr>
        <w:autoSpaceDE w:val="0"/>
        <w:autoSpaceDN w:val="0"/>
        <w:adjustRightInd w:val="0"/>
        <w:rPr>
          <w:sz w:val="22"/>
          <w:szCs w:val="22"/>
        </w:rPr>
      </w:pPr>
      <w:proofErr w:type="spellStart"/>
      <w:r w:rsidRPr="0026318B">
        <w:rPr>
          <w:sz w:val="22"/>
          <w:szCs w:val="22"/>
        </w:rPr>
        <w:t>Gemcitabinu</w:t>
      </w:r>
      <w:proofErr w:type="spellEnd"/>
      <w:r w:rsidRPr="0026318B">
        <w:rPr>
          <w:sz w:val="22"/>
          <w:szCs w:val="22"/>
        </w:rPr>
        <w:t xml:space="preserve"> gydomiems vyrams patariama neapvaisinti moters gydymo laikotarpiu ir </w:t>
      </w:r>
      <w:r>
        <w:rPr>
          <w:sz w:val="22"/>
          <w:szCs w:val="22"/>
        </w:rPr>
        <w:t>3</w:t>
      </w:r>
      <w:r w:rsidRPr="0026318B">
        <w:rPr>
          <w:sz w:val="22"/>
          <w:szCs w:val="22"/>
        </w:rPr>
        <w:t> mėnesius po gydymo</w:t>
      </w:r>
      <w:r>
        <w:rPr>
          <w:sz w:val="22"/>
          <w:szCs w:val="22"/>
        </w:rPr>
        <w:t>,</w:t>
      </w:r>
      <w:r w:rsidRPr="00EE1860">
        <w:t xml:space="preserve"> </w:t>
      </w:r>
      <w:r w:rsidRPr="00EE1860">
        <w:rPr>
          <w:sz w:val="22"/>
          <w:szCs w:val="22"/>
        </w:rPr>
        <w:t xml:space="preserve">todėl jie turi </w:t>
      </w:r>
      <w:r>
        <w:rPr>
          <w:sz w:val="22"/>
          <w:szCs w:val="22"/>
        </w:rPr>
        <w:t>taikyti</w:t>
      </w:r>
      <w:r w:rsidRPr="00EE1860">
        <w:rPr>
          <w:sz w:val="22"/>
          <w:szCs w:val="22"/>
        </w:rPr>
        <w:t xml:space="preserve"> veiksmingą kontracepcijos metodą gydymo </w:t>
      </w:r>
      <w:proofErr w:type="spellStart"/>
      <w:r w:rsidRPr="00EE1860">
        <w:rPr>
          <w:sz w:val="22"/>
          <w:szCs w:val="22"/>
        </w:rPr>
        <w:t>gemcitabinu</w:t>
      </w:r>
      <w:proofErr w:type="spellEnd"/>
      <w:r w:rsidRPr="00EE1860">
        <w:rPr>
          <w:sz w:val="22"/>
          <w:szCs w:val="22"/>
        </w:rPr>
        <w:t xml:space="preserve"> metu ir </w:t>
      </w:r>
      <w:r>
        <w:rPr>
          <w:sz w:val="22"/>
          <w:szCs w:val="22"/>
        </w:rPr>
        <w:t xml:space="preserve">iki </w:t>
      </w:r>
      <w:r w:rsidRPr="00EE1860">
        <w:rPr>
          <w:sz w:val="22"/>
          <w:szCs w:val="22"/>
        </w:rPr>
        <w:t>3</w:t>
      </w:r>
      <w:r>
        <w:rPr>
          <w:sz w:val="22"/>
          <w:szCs w:val="22"/>
        </w:rPr>
        <w:t> </w:t>
      </w:r>
      <w:r w:rsidRPr="00EE1860">
        <w:rPr>
          <w:sz w:val="22"/>
          <w:szCs w:val="22"/>
        </w:rPr>
        <w:t>mėnesi</w:t>
      </w:r>
      <w:r>
        <w:rPr>
          <w:sz w:val="22"/>
          <w:szCs w:val="22"/>
        </w:rPr>
        <w:t>ų</w:t>
      </w:r>
      <w:r w:rsidRPr="00EE1860">
        <w:rPr>
          <w:sz w:val="22"/>
          <w:szCs w:val="22"/>
        </w:rPr>
        <w:t xml:space="preserve"> po jo</w:t>
      </w:r>
      <w:r w:rsidRPr="0026318B">
        <w:rPr>
          <w:sz w:val="22"/>
          <w:szCs w:val="22"/>
        </w:rPr>
        <w:t xml:space="preserve">. Jei gydymo metu ar </w:t>
      </w:r>
      <w:r>
        <w:rPr>
          <w:sz w:val="22"/>
          <w:szCs w:val="22"/>
        </w:rPr>
        <w:t>3</w:t>
      </w:r>
      <w:r w:rsidRPr="0026318B">
        <w:rPr>
          <w:sz w:val="22"/>
          <w:szCs w:val="22"/>
        </w:rPr>
        <w:t> mėnesius po jo planuojate apvaisinti moterį, pasitarkite su savo gydytoju arba vaistininku. Jūs galite norėti prieš gydymą pasitarti dėl spermos konservavimo.</w:t>
      </w:r>
    </w:p>
    <w:p w:rsidR="00E76C42" w:rsidRPr="0026318B" w:rsidRDefault="00E76C42" w:rsidP="00E76C42">
      <w:pPr>
        <w:autoSpaceDE w:val="0"/>
        <w:autoSpaceDN w:val="0"/>
        <w:adjustRightInd w:val="0"/>
        <w:rPr>
          <w:sz w:val="22"/>
          <w:szCs w:val="22"/>
        </w:rPr>
      </w:pPr>
    </w:p>
    <w:p w:rsidR="00E76C42" w:rsidRPr="0026318B" w:rsidRDefault="00E76C42" w:rsidP="00E76C42">
      <w:pPr>
        <w:keepNext/>
        <w:autoSpaceDE w:val="0"/>
        <w:autoSpaceDN w:val="0"/>
        <w:adjustRightInd w:val="0"/>
        <w:rPr>
          <w:b/>
          <w:sz w:val="22"/>
          <w:szCs w:val="22"/>
        </w:rPr>
      </w:pPr>
      <w:r w:rsidRPr="0026318B">
        <w:rPr>
          <w:b/>
          <w:sz w:val="22"/>
          <w:szCs w:val="22"/>
        </w:rPr>
        <w:t>Vairavimas ir mechanizmų valdymas</w:t>
      </w:r>
    </w:p>
    <w:p w:rsidR="00E76C42" w:rsidRPr="0026318B" w:rsidRDefault="00E76C42" w:rsidP="00E76C42">
      <w:pPr>
        <w:autoSpaceDE w:val="0"/>
        <w:autoSpaceDN w:val="0"/>
        <w:adjustRightInd w:val="0"/>
        <w:rPr>
          <w:sz w:val="22"/>
          <w:szCs w:val="22"/>
        </w:rPr>
      </w:pPr>
      <w:proofErr w:type="spellStart"/>
      <w:r w:rsidRPr="0026318B">
        <w:rPr>
          <w:sz w:val="22"/>
          <w:szCs w:val="22"/>
        </w:rPr>
        <w:t>Gemcitabine</w:t>
      </w:r>
      <w:proofErr w:type="spellEnd"/>
      <w:r w:rsidRPr="0026318B">
        <w:rPr>
          <w:sz w:val="22"/>
          <w:szCs w:val="22"/>
        </w:rPr>
        <w:t xml:space="preserve"> Kabi gali sukelti mieguistumą, ypač </w:t>
      </w:r>
      <w:r>
        <w:rPr>
          <w:sz w:val="22"/>
          <w:szCs w:val="22"/>
        </w:rPr>
        <w:t>pava</w:t>
      </w:r>
      <w:r w:rsidRPr="0026318B">
        <w:rPr>
          <w:sz w:val="22"/>
          <w:szCs w:val="22"/>
        </w:rPr>
        <w:t>r</w:t>
      </w:r>
      <w:r>
        <w:rPr>
          <w:sz w:val="22"/>
          <w:szCs w:val="22"/>
        </w:rPr>
        <w:t>toj</w:t>
      </w:r>
      <w:r w:rsidRPr="0026318B">
        <w:rPr>
          <w:sz w:val="22"/>
          <w:szCs w:val="22"/>
        </w:rPr>
        <w:t xml:space="preserve">us alkoholio. Nevairuokite ir nevaldykite mechanizmų tol, kol būsite tikri, kad </w:t>
      </w:r>
      <w:proofErr w:type="spellStart"/>
      <w:r w:rsidRPr="0026318B">
        <w:rPr>
          <w:sz w:val="22"/>
          <w:szCs w:val="22"/>
        </w:rPr>
        <w:t>gemcitabinas</w:t>
      </w:r>
      <w:proofErr w:type="spellEnd"/>
      <w:r w:rsidRPr="0026318B">
        <w:rPr>
          <w:sz w:val="22"/>
          <w:szCs w:val="22"/>
        </w:rPr>
        <w:t xml:space="preserve"> mieguistumo Jums nesukėlė.</w:t>
      </w:r>
    </w:p>
    <w:p w:rsidR="00E76C42" w:rsidRPr="0026318B" w:rsidRDefault="00E76C42" w:rsidP="00E76C42">
      <w:pPr>
        <w:autoSpaceDE w:val="0"/>
        <w:autoSpaceDN w:val="0"/>
        <w:adjustRightInd w:val="0"/>
        <w:rPr>
          <w:sz w:val="22"/>
          <w:szCs w:val="22"/>
        </w:rPr>
      </w:pPr>
    </w:p>
    <w:p w:rsidR="00E76C42" w:rsidRPr="0026318B" w:rsidRDefault="00E76C42" w:rsidP="00E76C42">
      <w:pPr>
        <w:keepNext/>
        <w:autoSpaceDE w:val="0"/>
        <w:autoSpaceDN w:val="0"/>
        <w:adjustRightInd w:val="0"/>
        <w:rPr>
          <w:sz w:val="22"/>
          <w:szCs w:val="22"/>
        </w:rPr>
      </w:pPr>
      <w:proofErr w:type="spellStart"/>
      <w:r w:rsidRPr="0026318B">
        <w:rPr>
          <w:b/>
          <w:sz w:val="22"/>
          <w:szCs w:val="22"/>
        </w:rPr>
        <w:t>Gemcitabine</w:t>
      </w:r>
      <w:proofErr w:type="spellEnd"/>
      <w:r w:rsidRPr="0026318B">
        <w:rPr>
          <w:b/>
          <w:sz w:val="22"/>
          <w:szCs w:val="22"/>
        </w:rPr>
        <w:t xml:space="preserve"> Kabi sudėtyje yra natrio </w:t>
      </w:r>
      <w:r w:rsidRPr="0026318B">
        <w:rPr>
          <w:b/>
          <w:bCs/>
          <w:sz w:val="22"/>
          <w:szCs w:val="22"/>
        </w:rPr>
        <w:t xml:space="preserve">ir </w:t>
      </w:r>
      <w:proofErr w:type="spellStart"/>
      <w:r w:rsidRPr="0026318B">
        <w:rPr>
          <w:b/>
          <w:bCs/>
          <w:sz w:val="22"/>
          <w:szCs w:val="22"/>
        </w:rPr>
        <w:t>propilenglikolio</w:t>
      </w:r>
      <w:proofErr w:type="spellEnd"/>
    </w:p>
    <w:p w:rsidR="00E76C42" w:rsidRPr="00236E3A" w:rsidRDefault="00E76C42" w:rsidP="00E76C42">
      <w:pPr>
        <w:rPr>
          <w:rFonts w:eastAsia="Calibri"/>
          <w:sz w:val="22"/>
          <w:highlight w:val="lightGray"/>
        </w:rPr>
      </w:pPr>
      <w:r>
        <w:rPr>
          <w:rFonts w:eastAsia="Calibri"/>
          <w:sz w:val="22"/>
          <w:szCs w:val="22"/>
          <w:lang w:eastAsia="en-US"/>
        </w:rPr>
        <w:t>Šio vaisto kiek</w:t>
      </w:r>
      <w:r w:rsidRPr="00DA3BD6">
        <w:rPr>
          <w:rFonts w:eastAsia="Calibri"/>
          <w:sz w:val="22"/>
          <w:szCs w:val="22"/>
          <w:lang w:eastAsia="en-US"/>
        </w:rPr>
        <w:t>viename 200 mg flakone yra mažiau kaip 1 </w:t>
      </w:r>
      <w:proofErr w:type="spellStart"/>
      <w:r w:rsidRPr="00DA3BD6">
        <w:rPr>
          <w:rFonts w:eastAsia="Calibri"/>
          <w:sz w:val="22"/>
          <w:szCs w:val="22"/>
          <w:lang w:eastAsia="en-US"/>
        </w:rPr>
        <w:t>mmol</w:t>
      </w:r>
      <w:proofErr w:type="spellEnd"/>
      <w:r w:rsidRPr="00DA3BD6">
        <w:rPr>
          <w:rFonts w:eastAsia="Calibri"/>
          <w:sz w:val="22"/>
          <w:szCs w:val="22"/>
          <w:lang w:eastAsia="en-US"/>
        </w:rPr>
        <w:t xml:space="preserve"> (23 mg) natrio, t.</w:t>
      </w:r>
      <w:r>
        <w:rPr>
          <w:rFonts w:eastAsia="Calibri"/>
          <w:sz w:val="22"/>
          <w:szCs w:val="22"/>
          <w:lang w:eastAsia="en-US"/>
        </w:rPr>
        <w:t> </w:t>
      </w:r>
      <w:r w:rsidRPr="00DA3BD6">
        <w:rPr>
          <w:rFonts w:eastAsia="Calibri"/>
          <w:sz w:val="22"/>
          <w:szCs w:val="22"/>
          <w:lang w:eastAsia="en-US"/>
        </w:rPr>
        <w:t>y. jis beveik neturi reikšmės.</w:t>
      </w:r>
    </w:p>
    <w:p w:rsidR="00E76C42" w:rsidRPr="0026318B" w:rsidRDefault="00E76C42" w:rsidP="00E76C42">
      <w:pPr>
        <w:rPr>
          <w:sz w:val="22"/>
          <w:szCs w:val="22"/>
        </w:rPr>
      </w:pPr>
      <w:r w:rsidRPr="00236E3A">
        <w:rPr>
          <w:sz w:val="22"/>
          <w:highlight w:val="lightGray"/>
        </w:rPr>
        <w:t>Kiekviename šio vaisto 1000 mg flakone yra 98,36 mg natrio (valgomosios druskos sudedamosios dalies). Tai atitinka 4,92 % didžiausios rekomenduojamos natrio paros normos suaugusiesiems.</w:t>
      </w:r>
    </w:p>
    <w:p w:rsidR="00E76C42" w:rsidRPr="00236E3A" w:rsidRDefault="00E76C42" w:rsidP="00E76C42">
      <w:pPr>
        <w:rPr>
          <w:sz w:val="22"/>
          <w:highlight w:val="lightGray"/>
        </w:rPr>
      </w:pPr>
      <w:r w:rsidRPr="00236E3A">
        <w:rPr>
          <w:sz w:val="22"/>
          <w:highlight w:val="lightGray"/>
        </w:rPr>
        <w:t>Kiekviename šio vaisto 2000 mg flakone yra 196,72 mg natrio (valgomosios druskos sudedamosios dalies). Tai atitinka 9,84 % didžiausios rekomenduojamos natrio paros normos suaugusiesiems.</w:t>
      </w:r>
    </w:p>
    <w:p w:rsidR="00E76C42" w:rsidRPr="0026318B" w:rsidRDefault="00E76C42" w:rsidP="00E76C42">
      <w:pPr>
        <w:autoSpaceDE w:val="0"/>
        <w:autoSpaceDN w:val="0"/>
        <w:adjustRightInd w:val="0"/>
        <w:rPr>
          <w:color w:val="000000"/>
          <w:sz w:val="22"/>
          <w:szCs w:val="22"/>
          <w:lang w:eastAsia="de-DE"/>
        </w:rPr>
      </w:pPr>
    </w:p>
    <w:p w:rsidR="00E76C42" w:rsidRPr="0026318B" w:rsidRDefault="00E76C42" w:rsidP="00E76C42">
      <w:pPr>
        <w:tabs>
          <w:tab w:val="left" w:pos="270"/>
        </w:tabs>
        <w:autoSpaceDE w:val="0"/>
        <w:autoSpaceDN w:val="0"/>
        <w:adjustRightInd w:val="0"/>
        <w:rPr>
          <w:bCs/>
          <w:sz w:val="22"/>
          <w:szCs w:val="22"/>
          <w:highlight w:val="green"/>
        </w:rPr>
      </w:pPr>
      <w:r w:rsidRPr="0026318B">
        <w:rPr>
          <w:sz w:val="22"/>
          <w:szCs w:val="22"/>
        </w:rPr>
        <w:t xml:space="preserve">Šio vaisto sudėtyje esantis </w:t>
      </w:r>
      <w:proofErr w:type="spellStart"/>
      <w:r w:rsidRPr="0026318B">
        <w:rPr>
          <w:sz w:val="22"/>
          <w:szCs w:val="22"/>
        </w:rPr>
        <w:t>propilenglikolis</w:t>
      </w:r>
      <w:proofErr w:type="spellEnd"/>
      <w:r w:rsidRPr="0026318B">
        <w:rPr>
          <w:sz w:val="22"/>
          <w:szCs w:val="22"/>
        </w:rPr>
        <w:t xml:space="preserve"> gali sukelti tokį patį poveikį, kaip alkoholio </w:t>
      </w:r>
      <w:r>
        <w:rPr>
          <w:sz w:val="22"/>
          <w:szCs w:val="22"/>
        </w:rPr>
        <w:t>va</w:t>
      </w:r>
      <w:r w:rsidRPr="0026318B">
        <w:rPr>
          <w:sz w:val="22"/>
          <w:szCs w:val="22"/>
        </w:rPr>
        <w:t>r</w:t>
      </w:r>
      <w:r>
        <w:rPr>
          <w:sz w:val="22"/>
          <w:szCs w:val="22"/>
        </w:rPr>
        <w:t>toj</w:t>
      </w:r>
      <w:r w:rsidRPr="0026318B">
        <w:rPr>
          <w:sz w:val="22"/>
          <w:szCs w:val="22"/>
        </w:rPr>
        <w:t>imas, ir didina šalutinio poveikio tikimybę.</w:t>
      </w:r>
    </w:p>
    <w:p w:rsidR="00E76C42" w:rsidRPr="0026318B" w:rsidRDefault="00E76C42" w:rsidP="00E76C42">
      <w:pPr>
        <w:autoSpaceDE w:val="0"/>
        <w:autoSpaceDN w:val="0"/>
        <w:adjustRightInd w:val="0"/>
        <w:rPr>
          <w:sz w:val="22"/>
          <w:szCs w:val="22"/>
        </w:rPr>
      </w:pPr>
      <w:r w:rsidRPr="0026318B">
        <w:rPr>
          <w:sz w:val="22"/>
          <w:szCs w:val="22"/>
        </w:rPr>
        <w:t>Vartokite šio vaisto tik rekomendavus gydytojui. Vartojant šio vaisto Jūsų gydytojas gali papildomai patikrinti Jūsų sveikatą.</w:t>
      </w:r>
    </w:p>
    <w:p w:rsidR="00E76C42" w:rsidRPr="0026318B" w:rsidRDefault="00E76C42" w:rsidP="00E76C42">
      <w:pPr>
        <w:tabs>
          <w:tab w:val="left" w:pos="270"/>
        </w:tabs>
        <w:autoSpaceDE w:val="0"/>
        <w:autoSpaceDN w:val="0"/>
        <w:adjustRightInd w:val="0"/>
        <w:rPr>
          <w:b/>
          <w:bCs/>
          <w:sz w:val="22"/>
          <w:szCs w:val="22"/>
        </w:rPr>
      </w:pPr>
    </w:p>
    <w:p w:rsidR="00E76C42" w:rsidRPr="0026318B" w:rsidRDefault="00E76C42" w:rsidP="00E76C42">
      <w:pPr>
        <w:tabs>
          <w:tab w:val="left" w:pos="270"/>
        </w:tabs>
        <w:autoSpaceDE w:val="0"/>
        <w:autoSpaceDN w:val="0"/>
        <w:adjustRightInd w:val="0"/>
        <w:rPr>
          <w:b/>
          <w:bCs/>
          <w:sz w:val="22"/>
          <w:szCs w:val="22"/>
        </w:rPr>
      </w:pPr>
    </w:p>
    <w:p w:rsidR="00E76C42" w:rsidRPr="0026318B" w:rsidRDefault="00E76C42" w:rsidP="00E76C42">
      <w:pPr>
        <w:keepNext/>
        <w:tabs>
          <w:tab w:val="left" w:pos="567"/>
        </w:tabs>
        <w:autoSpaceDE w:val="0"/>
        <w:autoSpaceDN w:val="0"/>
        <w:adjustRightInd w:val="0"/>
        <w:ind w:left="567" w:hanging="567"/>
        <w:rPr>
          <w:b/>
          <w:bCs/>
          <w:sz w:val="22"/>
          <w:szCs w:val="22"/>
        </w:rPr>
      </w:pPr>
      <w:r w:rsidRPr="0026318B">
        <w:rPr>
          <w:b/>
          <w:sz w:val="22"/>
          <w:szCs w:val="22"/>
        </w:rPr>
        <w:t>3.</w:t>
      </w:r>
      <w:r w:rsidRPr="0026318B">
        <w:rPr>
          <w:b/>
          <w:sz w:val="22"/>
          <w:szCs w:val="22"/>
        </w:rPr>
        <w:tab/>
        <w:t xml:space="preserve">Kaip vartoti </w:t>
      </w:r>
      <w:proofErr w:type="spellStart"/>
      <w:r w:rsidRPr="0026318B">
        <w:rPr>
          <w:b/>
          <w:sz w:val="22"/>
          <w:szCs w:val="22"/>
        </w:rPr>
        <w:t>Gemcitabine</w:t>
      </w:r>
      <w:proofErr w:type="spellEnd"/>
      <w:r w:rsidRPr="0026318B">
        <w:rPr>
          <w:b/>
          <w:sz w:val="22"/>
          <w:szCs w:val="22"/>
        </w:rPr>
        <w:t xml:space="preserve"> Kabi</w:t>
      </w:r>
    </w:p>
    <w:p w:rsidR="00E76C42" w:rsidRPr="0026318B" w:rsidRDefault="00E76C42" w:rsidP="00E76C42">
      <w:pPr>
        <w:keepNext/>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 xml:space="preserve">Įprastinė </w:t>
      </w:r>
      <w:proofErr w:type="spellStart"/>
      <w:r w:rsidRPr="0026318B">
        <w:rPr>
          <w:sz w:val="22"/>
          <w:szCs w:val="22"/>
        </w:rPr>
        <w:t>gemcitabino</w:t>
      </w:r>
      <w:proofErr w:type="spellEnd"/>
      <w:r w:rsidRPr="0026318B">
        <w:rPr>
          <w:sz w:val="22"/>
          <w:szCs w:val="22"/>
        </w:rPr>
        <w:t xml:space="preserve"> dozė yra 1000–1250 mg kiekvienam kvadratiniam metrui Jūsų kūno paviršiaus ploto. Kūno paviršiaus plotui apskaičiuoti pamatuos Jūsų ūgį ir kūno svorį. Šiais duomenimis naudosis Jūsų gydytojas, nustatydamas Jums tinkamą dozę. Priklausomai nuo Jūsų kraujo ląstelių kiekio, bendrosios sveikatos būklės ši dozė gali būti keičiama arba atidedamas gydymas.</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 xml:space="preserve">Kaip dažnai Jums bus </w:t>
      </w:r>
      <w:proofErr w:type="spellStart"/>
      <w:r w:rsidRPr="0026318B">
        <w:rPr>
          <w:sz w:val="22"/>
          <w:szCs w:val="22"/>
        </w:rPr>
        <w:t>infuzuojama</w:t>
      </w:r>
      <w:proofErr w:type="spellEnd"/>
      <w:r w:rsidRPr="0026318B">
        <w:rPr>
          <w:sz w:val="22"/>
          <w:szCs w:val="22"/>
        </w:rPr>
        <w:t xml:space="preserve"> </w:t>
      </w:r>
      <w:proofErr w:type="spellStart"/>
      <w:r w:rsidRPr="0026318B">
        <w:rPr>
          <w:sz w:val="22"/>
          <w:szCs w:val="22"/>
        </w:rPr>
        <w:t>gemcitabino</w:t>
      </w:r>
      <w:proofErr w:type="spellEnd"/>
      <w:r w:rsidRPr="0026318B">
        <w:rPr>
          <w:sz w:val="22"/>
          <w:szCs w:val="22"/>
        </w:rPr>
        <w:t>, priklauso nuo gydomo vėžio tipo.</w:t>
      </w:r>
    </w:p>
    <w:p w:rsidR="00E76C42" w:rsidRPr="0026318B" w:rsidRDefault="00E76C42" w:rsidP="00E76C42">
      <w:pPr>
        <w:autoSpaceDE w:val="0"/>
        <w:autoSpaceDN w:val="0"/>
        <w:adjustRightInd w:val="0"/>
        <w:rPr>
          <w:sz w:val="22"/>
          <w:szCs w:val="22"/>
        </w:rPr>
      </w:pPr>
    </w:p>
    <w:p w:rsidR="00E76C42" w:rsidRPr="0026318B" w:rsidRDefault="00E76C42" w:rsidP="00E76C42">
      <w:pPr>
        <w:rPr>
          <w:sz w:val="22"/>
          <w:szCs w:val="22"/>
        </w:rPr>
      </w:pPr>
      <w:r w:rsidRPr="0026318B">
        <w:rPr>
          <w:sz w:val="22"/>
          <w:szCs w:val="22"/>
        </w:rPr>
        <w:t xml:space="preserve">Ligoninės vaistininkas ar gydytojas prieš vartojimą </w:t>
      </w:r>
      <w:proofErr w:type="spellStart"/>
      <w:r w:rsidRPr="0026318B">
        <w:rPr>
          <w:sz w:val="22"/>
          <w:szCs w:val="22"/>
        </w:rPr>
        <w:t>gemcitabino</w:t>
      </w:r>
      <w:proofErr w:type="spellEnd"/>
      <w:r w:rsidRPr="0026318B">
        <w:rPr>
          <w:sz w:val="22"/>
          <w:szCs w:val="22"/>
        </w:rPr>
        <w:t xml:space="preserve"> koncentratą atskies.</w:t>
      </w:r>
    </w:p>
    <w:p w:rsidR="00E76C42" w:rsidRPr="0026318B" w:rsidRDefault="00E76C42" w:rsidP="00E76C42">
      <w:pPr>
        <w:rPr>
          <w:bCs/>
          <w:sz w:val="22"/>
          <w:szCs w:val="22"/>
        </w:rPr>
      </w:pPr>
    </w:p>
    <w:p w:rsidR="00E76C42" w:rsidRPr="0026318B" w:rsidRDefault="00E76C42" w:rsidP="00E76C42">
      <w:pPr>
        <w:autoSpaceDE w:val="0"/>
        <w:autoSpaceDN w:val="0"/>
        <w:adjustRightInd w:val="0"/>
        <w:rPr>
          <w:sz w:val="22"/>
          <w:szCs w:val="22"/>
        </w:rPr>
      </w:pPr>
      <w:r w:rsidRPr="0026318B">
        <w:rPr>
          <w:sz w:val="22"/>
          <w:szCs w:val="22"/>
        </w:rPr>
        <w:t>Jums šio vaisto visada bus lašinama tik atskiesto į vieną iš Jūsų venų. Infuzija truks a</w:t>
      </w:r>
      <w:r>
        <w:rPr>
          <w:sz w:val="22"/>
          <w:szCs w:val="22"/>
        </w:rPr>
        <w:t>pytiksli</w:t>
      </w:r>
      <w:r w:rsidRPr="0026318B">
        <w:rPr>
          <w:sz w:val="22"/>
          <w:szCs w:val="22"/>
        </w:rPr>
        <w:t>a</w:t>
      </w:r>
      <w:r>
        <w:rPr>
          <w:sz w:val="22"/>
          <w:szCs w:val="22"/>
        </w:rPr>
        <w:t>i</w:t>
      </w:r>
      <w:r w:rsidRPr="0026318B">
        <w:rPr>
          <w:sz w:val="22"/>
          <w:szCs w:val="22"/>
        </w:rPr>
        <w:t xml:space="preserve"> 30</w:t>
      </w:r>
      <w:r>
        <w:rPr>
          <w:sz w:val="22"/>
          <w:szCs w:val="22"/>
        </w:rPr>
        <w:t> </w:t>
      </w:r>
      <w:r w:rsidRPr="0026318B">
        <w:rPr>
          <w:sz w:val="22"/>
          <w:szCs w:val="22"/>
        </w:rPr>
        <w:t>min.</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Jeigu kiltų daugiau klausimų dėl šio vaisto vartojimo, kreipkitės į gydytoją arba vaistininką.</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p>
    <w:p w:rsidR="00E76C42" w:rsidRPr="0026318B" w:rsidRDefault="00E76C42" w:rsidP="00E76C42">
      <w:pPr>
        <w:keepNext/>
        <w:tabs>
          <w:tab w:val="left" w:pos="0"/>
        </w:tabs>
        <w:autoSpaceDE w:val="0"/>
        <w:autoSpaceDN w:val="0"/>
        <w:adjustRightInd w:val="0"/>
        <w:ind w:left="567" w:hanging="567"/>
        <w:rPr>
          <w:b/>
          <w:bCs/>
          <w:sz w:val="22"/>
          <w:szCs w:val="22"/>
        </w:rPr>
      </w:pPr>
      <w:r w:rsidRPr="0026318B">
        <w:rPr>
          <w:b/>
          <w:sz w:val="22"/>
          <w:szCs w:val="22"/>
        </w:rPr>
        <w:t>4.</w:t>
      </w:r>
      <w:r w:rsidRPr="0026318B">
        <w:rPr>
          <w:b/>
          <w:sz w:val="22"/>
          <w:szCs w:val="22"/>
        </w:rPr>
        <w:tab/>
        <w:t>Galimas šalutinis poveikis</w:t>
      </w:r>
    </w:p>
    <w:p w:rsidR="00E76C42" w:rsidRPr="0026318B" w:rsidRDefault="00E76C42" w:rsidP="00E76C42">
      <w:pPr>
        <w:keepNext/>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Šis vaistas, kaip ir visi kiti, gali sukelti šalutinį poveikį, nors jis pasireiškia ne visiems žmonėms.</w:t>
      </w:r>
    </w:p>
    <w:p w:rsidR="00E76C42" w:rsidRPr="0026318B" w:rsidRDefault="00E76C42" w:rsidP="00E76C42">
      <w:pPr>
        <w:autoSpaceDE w:val="0"/>
        <w:autoSpaceDN w:val="0"/>
        <w:adjustRightInd w:val="0"/>
        <w:rPr>
          <w:sz w:val="22"/>
          <w:szCs w:val="22"/>
        </w:rPr>
      </w:pPr>
    </w:p>
    <w:p w:rsidR="00E76C42" w:rsidRPr="00D45E29" w:rsidRDefault="00E76C42" w:rsidP="00E76C42">
      <w:pPr>
        <w:autoSpaceDE w:val="0"/>
        <w:autoSpaceDN w:val="0"/>
        <w:adjustRightInd w:val="0"/>
        <w:rPr>
          <w:bCs/>
          <w:sz w:val="22"/>
          <w:szCs w:val="22"/>
        </w:rPr>
      </w:pPr>
      <w:r w:rsidRPr="00D45E29">
        <w:rPr>
          <w:sz w:val="22"/>
          <w:szCs w:val="22"/>
        </w:rPr>
        <w:t>Jeigu pasireiškia kuri nors iš toliau išvardytų būklių, nedelsdami pasakykite savo gydytojui.</w:t>
      </w:r>
    </w:p>
    <w:p w:rsidR="00E76C42" w:rsidRPr="0026318B" w:rsidRDefault="00E76C42" w:rsidP="00E76C42">
      <w:pPr>
        <w:numPr>
          <w:ilvl w:val="0"/>
          <w:numId w:val="3"/>
        </w:numPr>
        <w:ind w:left="567" w:hanging="567"/>
        <w:rPr>
          <w:sz w:val="22"/>
          <w:szCs w:val="22"/>
        </w:rPr>
      </w:pPr>
      <w:r w:rsidRPr="0026318B">
        <w:rPr>
          <w:sz w:val="22"/>
          <w:szCs w:val="22"/>
        </w:rPr>
        <w:t>Kraujavimas iš dantenų, nosies ar burnos arba bet koks nesustojantis kraujavimas, šviesiai raudonas arba šviesiai rožinis šlapimas, netikėtos mėlynės (kraujosruvos</w:t>
      </w:r>
      <w:r>
        <w:rPr>
          <w:sz w:val="22"/>
          <w:szCs w:val="22"/>
        </w:rPr>
        <w:t>)</w:t>
      </w:r>
      <w:r w:rsidRPr="0026318B">
        <w:rPr>
          <w:sz w:val="22"/>
          <w:szCs w:val="22"/>
        </w:rPr>
        <w:t xml:space="preserve"> </w:t>
      </w:r>
      <w:r>
        <w:rPr>
          <w:sz w:val="22"/>
          <w:szCs w:val="22"/>
        </w:rPr>
        <w:t>(</w:t>
      </w:r>
      <w:r w:rsidRPr="0026318B">
        <w:rPr>
          <w:sz w:val="22"/>
          <w:szCs w:val="22"/>
        </w:rPr>
        <w:t>kadangi Jūsų kraujo plokštelių kiekis gali būti mažesnis už normalų</w:t>
      </w:r>
      <w:r>
        <w:rPr>
          <w:sz w:val="22"/>
          <w:szCs w:val="22"/>
        </w:rPr>
        <w:t>, toks poveikis yra labai dažnas</w:t>
      </w:r>
      <w:r w:rsidRPr="0026318B">
        <w:rPr>
          <w:sz w:val="22"/>
          <w:szCs w:val="22"/>
        </w:rPr>
        <w:t>).</w:t>
      </w:r>
    </w:p>
    <w:p w:rsidR="00E76C42" w:rsidRPr="0026318B" w:rsidRDefault="00E76C42" w:rsidP="00E76C42">
      <w:pPr>
        <w:numPr>
          <w:ilvl w:val="0"/>
          <w:numId w:val="3"/>
        </w:numPr>
        <w:ind w:left="567" w:hanging="567"/>
        <w:rPr>
          <w:sz w:val="22"/>
          <w:szCs w:val="22"/>
        </w:rPr>
      </w:pPr>
      <w:r w:rsidRPr="0026318B">
        <w:rPr>
          <w:sz w:val="22"/>
          <w:szCs w:val="22"/>
        </w:rPr>
        <w:t>Nuovargis, pojūtis</w:t>
      </w:r>
      <w:r>
        <w:rPr>
          <w:sz w:val="22"/>
          <w:szCs w:val="22"/>
        </w:rPr>
        <w:t>, kad apalpsite</w:t>
      </w:r>
      <w:r w:rsidRPr="0026318B">
        <w:rPr>
          <w:sz w:val="22"/>
          <w:szCs w:val="22"/>
        </w:rPr>
        <w:t>, lengvai pasireiškiantis oro trūkumas ar blyškumas (kadangi hemoglobino kiekis gali būti mažesnis nei normalus, toks poveikis yra labai dažnas).</w:t>
      </w:r>
    </w:p>
    <w:p w:rsidR="00E76C42" w:rsidRPr="0026318B" w:rsidRDefault="00E76C42" w:rsidP="00E76C42">
      <w:pPr>
        <w:numPr>
          <w:ilvl w:val="0"/>
          <w:numId w:val="3"/>
        </w:numPr>
        <w:ind w:left="567" w:hanging="567"/>
        <w:rPr>
          <w:sz w:val="22"/>
          <w:szCs w:val="22"/>
        </w:rPr>
      </w:pPr>
      <w:r w:rsidRPr="0026318B">
        <w:rPr>
          <w:sz w:val="22"/>
          <w:szCs w:val="22"/>
        </w:rPr>
        <w:t>Alerginės reakcijos: lengvas arba vidutinio sunkumo odos išbėrimas (labai dažnas), niežulys (dažnas) arba karščiavimas (labai dažnas).</w:t>
      </w:r>
    </w:p>
    <w:p w:rsidR="00E76C42" w:rsidRPr="0026318B" w:rsidRDefault="00E76C42" w:rsidP="00E76C42">
      <w:pPr>
        <w:numPr>
          <w:ilvl w:val="0"/>
          <w:numId w:val="3"/>
        </w:numPr>
        <w:ind w:left="567" w:hanging="567"/>
        <w:rPr>
          <w:sz w:val="22"/>
          <w:szCs w:val="22"/>
        </w:rPr>
      </w:pPr>
      <w:r w:rsidRPr="0026318B">
        <w:rPr>
          <w:sz w:val="22"/>
          <w:szCs w:val="22"/>
        </w:rPr>
        <w:t>38 ºC ar didesnė temperatūra, prakaitavimas ar kitokie infekcijos požymiai (kadangi baltųjų kraujo ląstelių kiekis gali būti mažesnis nei normalus</w:t>
      </w:r>
      <w:r>
        <w:rPr>
          <w:sz w:val="22"/>
          <w:szCs w:val="22"/>
        </w:rPr>
        <w:t>,</w:t>
      </w:r>
      <w:r w:rsidRPr="0026318B">
        <w:rPr>
          <w:sz w:val="22"/>
          <w:szCs w:val="22"/>
        </w:rPr>
        <w:t xml:space="preserve"> kartu pasireiškia karščiavimas, tai vadinama </w:t>
      </w:r>
      <w:proofErr w:type="spellStart"/>
      <w:r w:rsidRPr="0026318B">
        <w:rPr>
          <w:sz w:val="22"/>
          <w:szCs w:val="22"/>
        </w:rPr>
        <w:t>febriline</w:t>
      </w:r>
      <w:proofErr w:type="spellEnd"/>
      <w:r w:rsidRPr="0026318B">
        <w:rPr>
          <w:sz w:val="22"/>
          <w:szCs w:val="22"/>
        </w:rPr>
        <w:t xml:space="preserve"> </w:t>
      </w:r>
      <w:proofErr w:type="spellStart"/>
      <w:r w:rsidRPr="0026318B">
        <w:rPr>
          <w:sz w:val="22"/>
          <w:szCs w:val="22"/>
        </w:rPr>
        <w:t>neutropenija</w:t>
      </w:r>
      <w:proofErr w:type="spellEnd"/>
      <w:r w:rsidRPr="0026318B">
        <w:rPr>
          <w:sz w:val="22"/>
          <w:szCs w:val="22"/>
        </w:rPr>
        <w:t>) (dažnas).</w:t>
      </w:r>
    </w:p>
    <w:p w:rsidR="00E76C42" w:rsidRPr="0026318B" w:rsidRDefault="00E76C42" w:rsidP="00E76C42">
      <w:pPr>
        <w:numPr>
          <w:ilvl w:val="0"/>
          <w:numId w:val="3"/>
        </w:numPr>
        <w:ind w:left="567" w:hanging="567"/>
        <w:rPr>
          <w:sz w:val="22"/>
          <w:szCs w:val="22"/>
        </w:rPr>
      </w:pPr>
      <w:r w:rsidRPr="0026318B">
        <w:rPr>
          <w:sz w:val="22"/>
          <w:szCs w:val="22"/>
        </w:rPr>
        <w:t xml:space="preserve">Burnos </w:t>
      </w:r>
      <w:r>
        <w:rPr>
          <w:sz w:val="22"/>
          <w:szCs w:val="22"/>
        </w:rPr>
        <w:t>ertmė</w:t>
      </w:r>
      <w:r w:rsidRPr="0026318B">
        <w:rPr>
          <w:sz w:val="22"/>
          <w:szCs w:val="22"/>
        </w:rPr>
        <w:t>s skausmas, paraudimas, pa</w:t>
      </w:r>
      <w:r>
        <w:rPr>
          <w:sz w:val="22"/>
          <w:szCs w:val="22"/>
        </w:rPr>
        <w:t>br</w:t>
      </w:r>
      <w:r w:rsidRPr="0026318B">
        <w:rPr>
          <w:sz w:val="22"/>
          <w:szCs w:val="22"/>
        </w:rPr>
        <w:t>in</w:t>
      </w:r>
      <w:r>
        <w:rPr>
          <w:sz w:val="22"/>
          <w:szCs w:val="22"/>
        </w:rPr>
        <w:t>k</w:t>
      </w:r>
      <w:r w:rsidRPr="0026318B">
        <w:rPr>
          <w:sz w:val="22"/>
          <w:szCs w:val="22"/>
        </w:rPr>
        <w:t>imas, išopėjimas</w:t>
      </w:r>
      <w:r>
        <w:rPr>
          <w:sz w:val="22"/>
          <w:szCs w:val="22"/>
        </w:rPr>
        <w:t xml:space="preserve"> (stomatitas)</w:t>
      </w:r>
      <w:r w:rsidRPr="0026318B">
        <w:rPr>
          <w:sz w:val="22"/>
          <w:szCs w:val="22"/>
        </w:rPr>
        <w:t xml:space="preserve"> (dažnas).</w:t>
      </w:r>
    </w:p>
    <w:p w:rsidR="00E76C42" w:rsidRPr="0026318B" w:rsidRDefault="00E76C42" w:rsidP="00E76C42">
      <w:pPr>
        <w:numPr>
          <w:ilvl w:val="0"/>
          <w:numId w:val="3"/>
        </w:numPr>
        <w:ind w:left="567" w:hanging="567"/>
        <w:rPr>
          <w:sz w:val="22"/>
          <w:szCs w:val="22"/>
        </w:rPr>
      </w:pPr>
      <w:r w:rsidRPr="0026318B">
        <w:rPr>
          <w:sz w:val="22"/>
          <w:szCs w:val="22"/>
        </w:rPr>
        <w:t>Nereguliarus širdies ritmas (aritmija) (nedažnas).</w:t>
      </w:r>
    </w:p>
    <w:p w:rsidR="00E76C42" w:rsidRPr="0026318B" w:rsidRDefault="00E76C42" w:rsidP="00E76C42">
      <w:pPr>
        <w:numPr>
          <w:ilvl w:val="0"/>
          <w:numId w:val="3"/>
        </w:numPr>
        <w:ind w:left="567" w:hanging="567"/>
        <w:rPr>
          <w:sz w:val="22"/>
          <w:szCs w:val="22"/>
        </w:rPr>
      </w:pPr>
      <w:r w:rsidRPr="0026318B">
        <w:rPr>
          <w:sz w:val="22"/>
          <w:szCs w:val="22"/>
        </w:rPr>
        <w:t>Labai stiprus nuovargis ir silpnumas, purpura ar maži pakraujavimo ploteliai odoje (kraujosruvos), ūminis inkstų nepakankamumas (mažas išskiriamo šlapimo kiekis arba šlapimo nebuvimas) ir infekcijos požymiai.</w:t>
      </w:r>
      <w:r w:rsidRPr="00D45E29">
        <w:rPr>
          <w:color w:val="000000"/>
          <w:sz w:val="22"/>
          <w:szCs w:val="22"/>
          <w:lang w:eastAsia="de-DE"/>
        </w:rPr>
        <w:t xml:space="preserve"> </w:t>
      </w:r>
      <w:r w:rsidRPr="0026318B">
        <w:rPr>
          <w:sz w:val="22"/>
          <w:szCs w:val="22"/>
        </w:rPr>
        <w:t xml:space="preserve">Tai gali būti trombinės </w:t>
      </w:r>
      <w:proofErr w:type="spellStart"/>
      <w:r w:rsidRPr="0026318B">
        <w:rPr>
          <w:sz w:val="22"/>
          <w:szCs w:val="22"/>
        </w:rPr>
        <w:t>mikroangiopatijos</w:t>
      </w:r>
      <w:proofErr w:type="spellEnd"/>
      <w:r w:rsidRPr="0026318B">
        <w:rPr>
          <w:sz w:val="22"/>
          <w:szCs w:val="22"/>
        </w:rPr>
        <w:t xml:space="preserve"> (krešulių susidarymo mažose kraujagyslėse) ir hemolizinio </w:t>
      </w:r>
      <w:proofErr w:type="spellStart"/>
      <w:r w:rsidRPr="0026318B">
        <w:rPr>
          <w:sz w:val="22"/>
          <w:szCs w:val="22"/>
        </w:rPr>
        <w:t>ureminio</w:t>
      </w:r>
      <w:proofErr w:type="spellEnd"/>
      <w:r w:rsidRPr="0026318B">
        <w:rPr>
          <w:sz w:val="22"/>
          <w:szCs w:val="22"/>
        </w:rPr>
        <w:t xml:space="preserve"> sindromo, kurie gali būti mirtini, požymiai.</w:t>
      </w:r>
    </w:p>
    <w:p w:rsidR="00E76C42" w:rsidRPr="0026318B" w:rsidRDefault="00E76C42" w:rsidP="00E76C42">
      <w:pPr>
        <w:numPr>
          <w:ilvl w:val="0"/>
          <w:numId w:val="3"/>
        </w:numPr>
        <w:ind w:left="567" w:hanging="567"/>
        <w:rPr>
          <w:sz w:val="22"/>
          <w:szCs w:val="22"/>
        </w:rPr>
      </w:pPr>
      <w:r w:rsidRPr="0026318B">
        <w:rPr>
          <w:sz w:val="22"/>
          <w:szCs w:val="22"/>
        </w:rPr>
        <w:t xml:space="preserve">Kvėpavimo pasunkėjimas (nesunkus kvėpavimo pasunkėjimas dažnai pasireiškia greitai po </w:t>
      </w:r>
      <w:proofErr w:type="spellStart"/>
      <w:r w:rsidRPr="0026318B">
        <w:rPr>
          <w:sz w:val="22"/>
          <w:szCs w:val="22"/>
        </w:rPr>
        <w:t>gemcitabino</w:t>
      </w:r>
      <w:proofErr w:type="spellEnd"/>
      <w:r w:rsidRPr="0026318B">
        <w:rPr>
          <w:sz w:val="22"/>
          <w:szCs w:val="22"/>
        </w:rPr>
        <w:t xml:space="preserve"> infuzijos ir greitai išnyksta, tačiau nedažnai ar retai gali būti sunkesnių plaučių sutrikimų).</w:t>
      </w:r>
    </w:p>
    <w:p w:rsidR="00E76C42" w:rsidRPr="0026318B" w:rsidRDefault="00E76C42" w:rsidP="00E76C42">
      <w:pPr>
        <w:numPr>
          <w:ilvl w:val="0"/>
          <w:numId w:val="3"/>
        </w:numPr>
        <w:ind w:left="567" w:hanging="567"/>
        <w:rPr>
          <w:sz w:val="22"/>
          <w:szCs w:val="22"/>
        </w:rPr>
      </w:pPr>
      <w:r w:rsidRPr="0026318B">
        <w:rPr>
          <w:sz w:val="22"/>
          <w:szCs w:val="22"/>
        </w:rPr>
        <w:t>Stiprus krūtinės skausmas (miokardo infarktas) (retas).</w:t>
      </w:r>
    </w:p>
    <w:p w:rsidR="00E76C42" w:rsidRPr="0026318B" w:rsidRDefault="00E76C42" w:rsidP="00E76C42">
      <w:pPr>
        <w:numPr>
          <w:ilvl w:val="0"/>
          <w:numId w:val="3"/>
        </w:numPr>
        <w:ind w:left="567" w:hanging="567"/>
        <w:rPr>
          <w:sz w:val="22"/>
          <w:szCs w:val="22"/>
        </w:rPr>
      </w:pPr>
      <w:r w:rsidRPr="0026318B">
        <w:rPr>
          <w:sz w:val="22"/>
          <w:szCs w:val="22"/>
        </w:rPr>
        <w:t>Sunkios padidėjusio jautrumo ir alerginės reakcijos, pasireiškiančios sunkiu odos išbėrimu, įskaitant odos paraudimą su niežuliu, plaštakų, pėdų, kulkšnių, veido, lūpų, burnos ar gerklės pa</w:t>
      </w:r>
      <w:r>
        <w:rPr>
          <w:sz w:val="22"/>
          <w:szCs w:val="22"/>
        </w:rPr>
        <w:t>br</w:t>
      </w:r>
      <w:r w:rsidRPr="0026318B">
        <w:rPr>
          <w:sz w:val="22"/>
          <w:szCs w:val="22"/>
        </w:rPr>
        <w:t>in</w:t>
      </w:r>
      <w:r>
        <w:rPr>
          <w:sz w:val="22"/>
          <w:szCs w:val="22"/>
        </w:rPr>
        <w:t>k</w:t>
      </w:r>
      <w:r w:rsidRPr="0026318B">
        <w:rPr>
          <w:sz w:val="22"/>
          <w:szCs w:val="22"/>
        </w:rPr>
        <w:t>imas (galintis pasunkinti rijimą ar kvėpavimą), švokštimas, dažnas širdies plakimas ir pojūtis</w:t>
      </w:r>
      <w:r>
        <w:rPr>
          <w:sz w:val="22"/>
          <w:szCs w:val="22"/>
        </w:rPr>
        <w:t>, kad apalpsite</w:t>
      </w:r>
      <w:r w:rsidRPr="0026318B">
        <w:rPr>
          <w:sz w:val="22"/>
          <w:szCs w:val="22"/>
        </w:rPr>
        <w:t xml:space="preserve"> (anafilaksinė reakcija) (labai retas).</w:t>
      </w:r>
    </w:p>
    <w:p w:rsidR="00E76C42" w:rsidRPr="0026318B" w:rsidRDefault="00E76C42" w:rsidP="00E76C42">
      <w:pPr>
        <w:numPr>
          <w:ilvl w:val="0"/>
          <w:numId w:val="3"/>
        </w:numPr>
        <w:ind w:left="567" w:hanging="567"/>
        <w:rPr>
          <w:sz w:val="22"/>
          <w:szCs w:val="22"/>
        </w:rPr>
      </w:pPr>
      <w:r w:rsidRPr="0026318B">
        <w:rPr>
          <w:sz w:val="22"/>
          <w:szCs w:val="22"/>
        </w:rPr>
        <w:t>Išplitęs pa</w:t>
      </w:r>
      <w:r>
        <w:rPr>
          <w:sz w:val="22"/>
          <w:szCs w:val="22"/>
        </w:rPr>
        <w:t>br</w:t>
      </w:r>
      <w:r w:rsidRPr="0026318B">
        <w:rPr>
          <w:sz w:val="22"/>
          <w:szCs w:val="22"/>
        </w:rPr>
        <w:t>in</w:t>
      </w:r>
      <w:r>
        <w:rPr>
          <w:sz w:val="22"/>
          <w:szCs w:val="22"/>
        </w:rPr>
        <w:t>k</w:t>
      </w:r>
      <w:r w:rsidRPr="0026318B">
        <w:rPr>
          <w:sz w:val="22"/>
          <w:szCs w:val="22"/>
        </w:rPr>
        <w:t xml:space="preserve">imas, dusulys ar kūno </w:t>
      </w:r>
      <w:r>
        <w:rPr>
          <w:sz w:val="22"/>
          <w:szCs w:val="22"/>
        </w:rPr>
        <w:t>masės</w:t>
      </w:r>
      <w:r w:rsidRPr="0026318B">
        <w:rPr>
          <w:sz w:val="22"/>
          <w:szCs w:val="22"/>
        </w:rPr>
        <w:t xml:space="preserve"> didėjimas, kadangi skystis gali iš smulkių kraujagyslių pratekėti į audinius (kapiliarų pralaidumo sindromas) (labai retas).</w:t>
      </w:r>
    </w:p>
    <w:p w:rsidR="00E76C42" w:rsidRPr="0026318B" w:rsidRDefault="00E76C42" w:rsidP="00E76C42">
      <w:pPr>
        <w:numPr>
          <w:ilvl w:val="0"/>
          <w:numId w:val="3"/>
        </w:numPr>
        <w:ind w:left="567" w:hanging="567"/>
        <w:rPr>
          <w:sz w:val="22"/>
          <w:szCs w:val="22"/>
        </w:rPr>
      </w:pPr>
      <w:r w:rsidRPr="0026318B">
        <w:rPr>
          <w:sz w:val="22"/>
          <w:szCs w:val="22"/>
        </w:rPr>
        <w:t xml:space="preserve">Galvos skausmas su regos pokyčiais, </w:t>
      </w:r>
      <w:r>
        <w:rPr>
          <w:sz w:val="22"/>
          <w:szCs w:val="22"/>
        </w:rPr>
        <w:t>sumišimu (</w:t>
      </w:r>
      <w:r w:rsidRPr="0026318B">
        <w:rPr>
          <w:sz w:val="22"/>
          <w:szCs w:val="22"/>
        </w:rPr>
        <w:t>minčių susipainiojimu</w:t>
      </w:r>
      <w:r>
        <w:rPr>
          <w:sz w:val="22"/>
          <w:szCs w:val="22"/>
        </w:rPr>
        <w:t>)</w:t>
      </w:r>
      <w:r w:rsidRPr="0026318B">
        <w:rPr>
          <w:sz w:val="22"/>
          <w:szCs w:val="22"/>
        </w:rPr>
        <w:t xml:space="preserve">, traukuliais ar priepuoliais (užpakalinės grįžtamos </w:t>
      </w:r>
      <w:proofErr w:type="spellStart"/>
      <w:r w:rsidRPr="0026318B">
        <w:rPr>
          <w:sz w:val="22"/>
          <w:szCs w:val="22"/>
        </w:rPr>
        <w:t>encefalopatijos</w:t>
      </w:r>
      <w:proofErr w:type="spellEnd"/>
      <w:r w:rsidRPr="0026318B">
        <w:rPr>
          <w:sz w:val="22"/>
          <w:szCs w:val="22"/>
        </w:rPr>
        <w:t xml:space="preserve"> sindromas) (labai retas).</w:t>
      </w:r>
    </w:p>
    <w:p w:rsidR="00E76C42" w:rsidRDefault="00E76C42" w:rsidP="00E76C42">
      <w:pPr>
        <w:numPr>
          <w:ilvl w:val="0"/>
          <w:numId w:val="3"/>
        </w:numPr>
        <w:ind w:left="567" w:hanging="567"/>
        <w:rPr>
          <w:sz w:val="22"/>
          <w:szCs w:val="22"/>
        </w:rPr>
      </w:pPr>
      <w:r w:rsidRPr="0026318B">
        <w:rPr>
          <w:sz w:val="22"/>
          <w:szCs w:val="22"/>
        </w:rPr>
        <w:t>Sunkus išbėrimas su niežėjimu, pūslių atsiradimu ar odos lupimusi (</w:t>
      </w:r>
      <w:proofErr w:type="spellStart"/>
      <w:r w:rsidRPr="0026318B">
        <w:rPr>
          <w:sz w:val="22"/>
          <w:szCs w:val="22"/>
        </w:rPr>
        <w:t>Stivenso</w:t>
      </w:r>
      <w:proofErr w:type="spellEnd"/>
      <w:r>
        <w:rPr>
          <w:sz w:val="22"/>
          <w:szCs w:val="22"/>
        </w:rPr>
        <w:noBreakHyphen/>
      </w:r>
      <w:r w:rsidRPr="0026318B">
        <w:rPr>
          <w:sz w:val="22"/>
          <w:szCs w:val="22"/>
        </w:rPr>
        <w:t>Džonsono (</w:t>
      </w:r>
      <w:r>
        <w:rPr>
          <w:sz w:val="22"/>
          <w:szCs w:val="22"/>
        </w:rPr>
        <w:t xml:space="preserve">angl. </w:t>
      </w:r>
      <w:proofErr w:type="spellStart"/>
      <w:r w:rsidRPr="0026318B">
        <w:rPr>
          <w:i/>
          <w:sz w:val="22"/>
          <w:szCs w:val="22"/>
        </w:rPr>
        <w:t>Stevens</w:t>
      </w:r>
      <w:r>
        <w:rPr>
          <w:i/>
          <w:sz w:val="22"/>
          <w:szCs w:val="22"/>
        </w:rPr>
        <w:noBreakHyphen/>
      </w:r>
      <w:r w:rsidRPr="0026318B">
        <w:rPr>
          <w:i/>
          <w:sz w:val="22"/>
          <w:szCs w:val="22"/>
        </w:rPr>
        <w:t>Johnson</w:t>
      </w:r>
      <w:proofErr w:type="spellEnd"/>
      <w:r w:rsidRPr="0026318B">
        <w:rPr>
          <w:sz w:val="22"/>
          <w:szCs w:val="22"/>
        </w:rPr>
        <w:t xml:space="preserve">) sindromas, toksinė epidermio </w:t>
      </w:r>
      <w:proofErr w:type="spellStart"/>
      <w:r w:rsidRPr="0026318B">
        <w:rPr>
          <w:sz w:val="22"/>
          <w:szCs w:val="22"/>
        </w:rPr>
        <w:t>nekrolizė</w:t>
      </w:r>
      <w:proofErr w:type="spellEnd"/>
      <w:r w:rsidRPr="0026318B">
        <w:rPr>
          <w:sz w:val="22"/>
          <w:szCs w:val="22"/>
        </w:rPr>
        <w:t>) (labai retas).</w:t>
      </w:r>
    </w:p>
    <w:p w:rsidR="00E76C42" w:rsidRPr="008C2075" w:rsidRDefault="00E76C42" w:rsidP="00E76C42">
      <w:pPr>
        <w:numPr>
          <w:ilvl w:val="0"/>
          <w:numId w:val="3"/>
        </w:numPr>
        <w:ind w:left="567" w:hanging="567"/>
        <w:rPr>
          <w:sz w:val="22"/>
          <w:szCs w:val="22"/>
        </w:rPr>
      </w:pPr>
      <w:r w:rsidRPr="008C2075">
        <w:rPr>
          <w:sz w:val="22"/>
          <w:szCs w:val="22"/>
        </w:rPr>
        <w:t xml:space="preserve">Raudonas, žvynuotas išplitęs išbėrimas su </w:t>
      </w:r>
      <w:proofErr w:type="spellStart"/>
      <w:r w:rsidRPr="008C2075">
        <w:rPr>
          <w:sz w:val="22"/>
          <w:szCs w:val="22"/>
        </w:rPr>
        <w:t>iškilimais</w:t>
      </w:r>
      <w:proofErr w:type="spellEnd"/>
      <w:r w:rsidRPr="008C2075">
        <w:rPr>
          <w:sz w:val="22"/>
          <w:szCs w:val="22"/>
        </w:rPr>
        <w:t xml:space="preserve"> po patinusia oda (įskaitant odos raukšles, liemenį ir viršutines galūnes) ir pūslėmis kartu su karščiavimu (ūminė </w:t>
      </w:r>
      <w:proofErr w:type="spellStart"/>
      <w:r w:rsidRPr="008C2075">
        <w:rPr>
          <w:sz w:val="22"/>
          <w:szCs w:val="22"/>
        </w:rPr>
        <w:t>generalizuota</w:t>
      </w:r>
      <w:proofErr w:type="spellEnd"/>
      <w:r w:rsidRPr="008C2075">
        <w:rPr>
          <w:sz w:val="22"/>
          <w:szCs w:val="22"/>
        </w:rPr>
        <w:t xml:space="preserve"> </w:t>
      </w:r>
      <w:proofErr w:type="spellStart"/>
      <w:r w:rsidRPr="008C2075">
        <w:rPr>
          <w:sz w:val="22"/>
          <w:szCs w:val="22"/>
        </w:rPr>
        <w:t>egzanteminė</w:t>
      </w:r>
      <w:proofErr w:type="spellEnd"/>
      <w:r w:rsidRPr="008C2075">
        <w:rPr>
          <w:sz w:val="22"/>
          <w:szCs w:val="22"/>
        </w:rPr>
        <w:t xml:space="preserve"> </w:t>
      </w:r>
      <w:proofErr w:type="spellStart"/>
      <w:r w:rsidRPr="008C2075">
        <w:rPr>
          <w:sz w:val="22"/>
          <w:szCs w:val="22"/>
        </w:rPr>
        <w:t>pustuliozė</w:t>
      </w:r>
      <w:proofErr w:type="spellEnd"/>
      <w:r w:rsidRPr="008C2075">
        <w:rPr>
          <w:sz w:val="22"/>
          <w:szCs w:val="22"/>
        </w:rPr>
        <w:t>, ŪGEP) (dažnis nežinomas).</w:t>
      </w:r>
    </w:p>
    <w:p w:rsidR="00E76C42" w:rsidRPr="0026318B" w:rsidRDefault="00E76C42" w:rsidP="00E76C42">
      <w:pPr>
        <w:autoSpaceDE w:val="0"/>
        <w:autoSpaceDN w:val="0"/>
        <w:adjustRightInd w:val="0"/>
        <w:rPr>
          <w:sz w:val="22"/>
          <w:szCs w:val="22"/>
        </w:rPr>
      </w:pPr>
    </w:p>
    <w:p w:rsidR="00E76C42" w:rsidRPr="00D45E29" w:rsidRDefault="00E76C42" w:rsidP="00E76C42">
      <w:pPr>
        <w:autoSpaceDE w:val="0"/>
        <w:autoSpaceDN w:val="0"/>
        <w:adjustRightInd w:val="0"/>
        <w:rPr>
          <w:bCs/>
          <w:sz w:val="22"/>
          <w:szCs w:val="22"/>
        </w:rPr>
      </w:pPr>
      <w:r w:rsidRPr="00D45E29">
        <w:rPr>
          <w:sz w:val="22"/>
          <w:szCs w:val="22"/>
        </w:rPr>
        <w:t xml:space="preserve">Toliau išvardytas kitoks vartojant </w:t>
      </w:r>
      <w:proofErr w:type="spellStart"/>
      <w:r w:rsidRPr="00D45E29">
        <w:rPr>
          <w:sz w:val="22"/>
          <w:szCs w:val="22"/>
        </w:rPr>
        <w:t>Gemcitabine</w:t>
      </w:r>
      <w:proofErr w:type="spellEnd"/>
      <w:r w:rsidRPr="00D45E29">
        <w:rPr>
          <w:sz w:val="22"/>
          <w:szCs w:val="22"/>
        </w:rPr>
        <w:t xml:space="preserve"> Kabi galintis pasireikšti šalutinis poveikis.</w:t>
      </w:r>
    </w:p>
    <w:p w:rsidR="00E76C42" w:rsidRPr="0026318B" w:rsidRDefault="00E76C42" w:rsidP="00E76C42">
      <w:pPr>
        <w:autoSpaceDE w:val="0"/>
        <w:autoSpaceDN w:val="0"/>
        <w:adjustRightInd w:val="0"/>
        <w:rPr>
          <w:b/>
          <w:sz w:val="22"/>
          <w:szCs w:val="22"/>
        </w:rPr>
      </w:pPr>
    </w:p>
    <w:p w:rsidR="00E76C42" w:rsidRPr="0026318B" w:rsidRDefault="00E76C42" w:rsidP="00E76C42">
      <w:pPr>
        <w:keepNext/>
        <w:autoSpaceDE w:val="0"/>
        <w:autoSpaceDN w:val="0"/>
        <w:adjustRightInd w:val="0"/>
        <w:rPr>
          <w:b/>
          <w:bCs/>
          <w:sz w:val="22"/>
          <w:szCs w:val="22"/>
        </w:rPr>
      </w:pPr>
      <w:r w:rsidRPr="0026318B">
        <w:rPr>
          <w:b/>
          <w:sz w:val="22"/>
          <w:szCs w:val="22"/>
        </w:rPr>
        <w:t>Labai dažnas</w:t>
      </w:r>
      <w:r w:rsidRPr="00D45E29">
        <w:rPr>
          <w:sz w:val="22"/>
          <w:szCs w:val="22"/>
        </w:rPr>
        <w:t xml:space="preserve"> </w:t>
      </w:r>
      <w:r w:rsidRPr="00D45E29">
        <w:rPr>
          <w:i/>
          <w:sz w:val="22"/>
          <w:szCs w:val="22"/>
        </w:rPr>
        <w:t>(gali pasireikšti da</w:t>
      </w:r>
      <w:r>
        <w:rPr>
          <w:i/>
          <w:sz w:val="22"/>
          <w:szCs w:val="22"/>
        </w:rPr>
        <w:t>žn</w:t>
      </w:r>
      <w:r w:rsidRPr="00D45E29">
        <w:rPr>
          <w:i/>
          <w:sz w:val="22"/>
          <w:szCs w:val="22"/>
        </w:rPr>
        <w:t>iau kaip 1 iš 10</w:t>
      </w:r>
      <w:r>
        <w:rPr>
          <w:i/>
          <w:sz w:val="22"/>
          <w:szCs w:val="22"/>
        </w:rPr>
        <w:t> pacientų</w:t>
      </w:r>
      <w:r w:rsidRPr="00D45E29">
        <w:rPr>
          <w:i/>
          <w:sz w:val="22"/>
          <w:szCs w:val="22"/>
        </w:rPr>
        <w:t>)</w:t>
      </w:r>
    </w:p>
    <w:p w:rsidR="00E76C42" w:rsidRPr="0026318B" w:rsidRDefault="00E76C42" w:rsidP="00E76C42">
      <w:pPr>
        <w:numPr>
          <w:ilvl w:val="0"/>
          <w:numId w:val="4"/>
        </w:numPr>
        <w:ind w:left="567" w:hanging="567"/>
        <w:rPr>
          <w:sz w:val="22"/>
          <w:szCs w:val="22"/>
        </w:rPr>
      </w:pPr>
      <w:r w:rsidRPr="0026318B">
        <w:rPr>
          <w:sz w:val="22"/>
          <w:szCs w:val="22"/>
        </w:rPr>
        <w:t>Mažas baltųjų kraujo ląstelių kiekis.</w:t>
      </w:r>
    </w:p>
    <w:p w:rsidR="00E76C42" w:rsidRPr="0026318B" w:rsidRDefault="00E76C42" w:rsidP="00E76C42">
      <w:pPr>
        <w:numPr>
          <w:ilvl w:val="0"/>
          <w:numId w:val="4"/>
        </w:numPr>
        <w:ind w:left="567" w:hanging="567"/>
        <w:rPr>
          <w:sz w:val="22"/>
          <w:szCs w:val="22"/>
        </w:rPr>
      </w:pPr>
      <w:r w:rsidRPr="0026318B">
        <w:rPr>
          <w:sz w:val="22"/>
          <w:szCs w:val="22"/>
        </w:rPr>
        <w:t>Kvėpavimo pasunkėjimas.</w:t>
      </w:r>
    </w:p>
    <w:p w:rsidR="00E76C42" w:rsidRPr="0026318B" w:rsidRDefault="00E76C42" w:rsidP="00E76C42">
      <w:pPr>
        <w:numPr>
          <w:ilvl w:val="0"/>
          <w:numId w:val="4"/>
        </w:numPr>
        <w:ind w:left="567" w:hanging="567"/>
        <w:rPr>
          <w:sz w:val="22"/>
          <w:szCs w:val="22"/>
        </w:rPr>
      </w:pPr>
      <w:r w:rsidRPr="0026318B">
        <w:rPr>
          <w:sz w:val="22"/>
          <w:szCs w:val="22"/>
        </w:rPr>
        <w:t>Vėmimas.</w:t>
      </w:r>
    </w:p>
    <w:p w:rsidR="00E76C42" w:rsidRPr="0026318B" w:rsidRDefault="00E76C42" w:rsidP="00E76C42">
      <w:pPr>
        <w:numPr>
          <w:ilvl w:val="0"/>
          <w:numId w:val="4"/>
        </w:numPr>
        <w:ind w:left="567" w:hanging="567"/>
        <w:rPr>
          <w:sz w:val="22"/>
          <w:szCs w:val="22"/>
        </w:rPr>
      </w:pPr>
      <w:r w:rsidRPr="0026318B">
        <w:rPr>
          <w:sz w:val="22"/>
          <w:szCs w:val="22"/>
        </w:rPr>
        <w:t>Pykinimas.</w:t>
      </w:r>
    </w:p>
    <w:p w:rsidR="00E76C42" w:rsidRPr="0026318B" w:rsidRDefault="00E76C42" w:rsidP="00E76C42">
      <w:pPr>
        <w:numPr>
          <w:ilvl w:val="0"/>
          <w:numId w:val="4"/>
        </w:numPr>
        <w:ind w:left="567" w:hanging="567"/>
        <w:rPr>
          <w:sz w:val="22"/>
          <w:szCs w:val="22"/>
        </w:rPr>
      </w:pPr>
      <w:r w:rsidRPr="0026318B">
        <w:rPr>
          <w:sz w:val="22"/>
          <w:szCs w:val="22"/>
        </w:rPr>
        <w:t>Plaukų slinkimas.</w:t>
      </w:r>
    </w:p>
    <w:p w:rsidR="00E76C42" w:rsidRPr="0026318B" w:rsidRDefault="00E76C42" w:rsidP="00E76C42">
      <w:pPr>
        <w:numPr>
          <w:ilvl w:val="0"/>
          <w:numId w:val="4"/>
        </w:numPr>
        <w:ind w:left="567" w:hanging="567"/>
        <w:rPr>
          <w:sz w:val="22"/>
          <w:szCs w:val="22"/>
        </w:rPr>
      </w:pPr>
      <w:r w:rsidRPr="0026318B">
        <w:rPr>
          <w:sz w:val="22"/>
          <w:szCs w:val="22"/>
        </w:rPr>
        <w:t xml:space="preserve">Kepenų veiklos sutrikimas (jį rodo kraujo tyrimų </w:t>
      </w:r>
      <w:r>
        <w:rPr>
          <w:sz w:val="22"/>
          <w:szCs w:val="22"/>
        </w:rPr>
        <w:t>r</w:t>
      </w:r>
      <w:r w:rsidRPr="0026318B">
        <w:rPr>
          <w:sz w:val="22"/>
          <w:szCs w:val="22"/>
        </w:rPr>
        <w:t>o</w:t>
      </w:r>
      <w:r>
        <w:rPr>
          <w:sz w:val="22"/>
          <w:szCs w:val="22"/>
        </w:rPr>
        <w:t>dikli</w:t>
      </w:r>
      <w:r w:rsidRPr="0026318B">
        <w:rPr>
          <w:sz w:val="22"/>
          <w:szCs w:val="22"/>
        </w:rPr>
        <w:t>ų nuokrypis nuo normos).</w:t>
      </w:r>
    </w:p>
    <w:p w:rsidR="00E76C42" w:rsidRPr="0026318B" w:rsidRDefault="00E76C42" w:rsidP="00E76C42">
      <w:pPr>
        <w:numPr>
          <w:ilvl w:val="0"/>
          <w:numId w:val="4"/>
        </w:numPr>
        <w:ind w:left="567" w:hanging="567"/>
        <w:rPr>
          <w:sz w:val="22"/>
          <w:szCs w:val="22"/>
        </w:rPr>
      </w:pPr>
      <w:r w:rsidRPr="0026318B">
        <w:rPr>
          <w:sz w:val="22"/>
          <w:szCs w:val="22"/>
        </w:rPr>
        <w:t>Kraujas šlapime.</w:t>
      </w:r>
    </w:p>
    <w:p w:rsidR="00E76C42" w:rsidRPr="0026318B" w:rsidRDefault="00E76C42" w:rsidP="00E76C42">
      <w:pPr>
        <w:numPr>
          <w:ilvl w:val="0"/>
          <w:numId w:val="4"/>
        </w:numPr>
        <w:tabs>
          <w:tab w:val="left" w:pos="0"/>
        </w:tabs>
        <w:autoSpaceDE w:val="0"/>
        <w:autoSpaceDN w:val="0"/>
        <w:adjustRightInd w:val="0"/>
        <w:ind w:left="567" w:hanging="567"/>
        <w:rPr>
          <w:sz w:val="22"/>
          <w:szCs w:val="22"/>
        </w:rPr>
      </w:pPr>
      <w:r w:rsidRPr="0026318B">
        <w:rPr>
          <w:sz w:val="22"/>
          <w:szCs w:val="22"/>
        </w:rPr>
        <w:t xml:space="preserve">Nenormalūs šlapimo tyrimų </w:t>
      </w:r>
      <w:r>
        <w:rPr>
          <w:sz w:val="22"/>
          <w:szCs w:val="22"/>
        </w:rPr>
        <w:t>r</w:t>
      </w:r>
      <w:r w:rsidRPr="0026318B">
        <w:rPr>
          <w:sz w:val="22"/>
          <w:szCs w:val="22"/>
        </w:rPr>
        <w:t>o</w:t>
      </w:r>
      <w:r>
        <w:rPr>
          <w:sz w:val="22"/>
          <w:szCs w:val="22"/>
        </w:rPr>
        <w:t>dikliai</w:t>
      </w:r>
      <w:r w:rsidRPr="0026318B">
        <w:rPr>
          <w:sz w:val="22"/>
          <w:szCs w:val="22"/>
        </w:rPr>
        <w:t>, t.</w:t>
      </w:r>
      <w:r>
        <w:rPr>
          <w:sz w:val="22"/>
          <w:szCs w:val="22"/>
        </w:rPr>
        <w:t> </w:t>
      </w:r>
      <w:r w:rsidRPr="0026318B">
        <w:rPr>
          <w:sz w:val="22"/>
          <w:szCs w:val="22"/>
        </w:rPr>
        <w:t>y. baltymas šlapime.</w:t>
      </w:r>
    </w:p>
    <w:p w:rsidR="00E76C42" w:rsidRPr="0026318B" w:rsidRDefault="00E76C42" w:rsidP="00E76C42">
      <w:pPr>
        <w:numPr>
          <w:ilvl w:val="0"/>
          <w:numId w:val="4"/>
        </w:numPr>
        <w:tabs>
          <w:tab w:val="left" w:pos="0"/>
        </w:tabs>
        <w:autoSpaceDE w:val="0"/>
        <w:autoSpaceDN w:val="0"/>
        <w:adjustRightInd w:val="0"/>
        <w:ind w:left="567" w:hanging="567"/>
        <w:rPr>
          <w:sz w:val="22"/>
          <w:szCs w:val="22"/>
        </w:rPr>
      </w:pPr>
      <w:r w:rsidRPr="0026318B">
        <w:rPr>
          <w:sz w:val="22"/>
          <w:szCs w:val="22"/>
        </w:rPr>
        <w:t>Į gripo panašūs simptomai, įskaitant karščiavimą.</w:t>
      </w:r>
    </w:p>
    <w:p w:rsidR="00E76C42" w:rsidRPr="0026318B" w:rsidRDefault="00E76C42" w:rsidP="00E76C42">
      <w:pPr>
        <w:numPr>
          <w:ilvl w:val="0"/>
          <w:numId w:val="4"/>
        </w:numPr>
        <w:tabs>
          <w:tab w:val="left" w:pos="0"/>
        </w:tabs>
        <w:autoSpaceDE w:val="0"/>
        <w:autoSpaceDN w:val="0"/>
        <w:adjustRightInd w:val="0"/>
        <w:ind w:left="567" w:hanging="567"/>
        <w:rPr>
          <w:sz w:val="22"/>
          <w:szCs w:val="22"/>
        </w:rPr>
      </w:pPr>
      <w:r w:rsidRPr="0026318B">
        <w:rPr>
          <w:sz w:val="22"/>
          <w:szCs w:val="22"/>
        </w:rPr>
        <w:t>Kulkšnių, pirštų, pėdų, veido pa</w:t>
      </w:r>
      <w:r>
        <w:rPr>
          <w:sz w:val="22"/>
          <w:szCs w:val="22"/>
        </w:rPr>
        <w:t>br</w:t>
      </w:r>
      <w:r w:rsidRPr="0026318B">
        <w:rPr>
          <w:sz w:val="22"/>
          <w:szCs w:val="22"/>
        </w:rPr>
        <w:t>in</w:t>
      </w:r>
      <w:r>
        <w:rPr>
          <w:sz w:val="22"/>
          <w:szCs w:val="22"/>
        </w:rPr>
        <w:t>k</w:t>
      </w:r>
      <w:r w:rsidRPr="0026318B">
        <w:rPr>
          <w:sz w:val="22"/>
          <w:szCs w:val="22"/>
        </w:rPr>
        <w:t>imas (edema).</w:t>
      </w:r>
    </w:p>
    <w:p w:rsidR="00E76C42" w:rsidRPr="0026318B" w:rsidRDefault="00E76C42" w:rsidP="00E76C42">
      <w:pPr>
        <w:tabs>
          <w:tab w:val="left" w:pos="0"/>
        </w:tabs>
        <w:autoSpaceDE w:val="0"/>
        <w:autoSpaceDN w:val="0"/>
        <w:adjustRightInd w:val="0"/>
        <w:rPr>
          <w:sz w:val="22"/>
          <w:szCs w:val="22"/>
        </w:rPr>
      </w:pPr>
    </w:p>
    <w:p w:rsidR="00E76C42" w:rsidRPr="00D45E29" w:rsidRDefault="00E76C42" w:rsidP="00E76C42">
      <w:pPr>
        <w:keepNext/>
        <w:outlineLvl w:val="5"/>
        <w:rPr>
          <w:i/>
          <w:iCs/>
          <w:sz w:val="22"/>
          <w:szCs w:val="22"/>
        </w:rPr>
      </w:pPr>
      <w:r w:rsidRPr="0026318B">
        <w:rPr>
          <w:b/>
          <w:bCs/>
          <w:sz w:val="22"/>
          <w:szCs w:val="22"/>
        </w:rPr>
        <w:t>Dažnas</w:t>
      </w:r>
      <w:r w:rsidRPr="00D45E29">
        <w:rPr>
          <w:bCs/>
          <w:sz w:val="22"/>
          <w:szCs w:val="22"/>
        </w:rPr>
        <w:t xml:space="preserve"> </w:t>
      </w:r>
      <w:r w:rsidRPr="00D45E29">
        <w:rPr>
          <w:bCs/>
          <w:i/>
          <w:sz w:val="22"/>
          <w:szCs w:val="22"/>
        </w:rPr>
        <w:t xml:space="preserve">(gali pasireikšti </w:t>
      </w:r>
      <w:r>
        <w:rPr>
          <w:bCs/>
          <w:i/>
          <w:sz w:val="22"/>
          <w:szCs w:val="22"/>
        </w:rPr>
        <w:t>reč</w:t>
      </w:r>
      <w:r w:rsidRPr="00D45E29">
        <w:rPr>
          <w:bCs/>
          <w:i/>
          <w:sz w:val="22"/>
          <w:szCs w:val="22"/>
        </w:rPr>
        <w:t>iau kaip 1 iš 10</w:t>
      </w:r>
      <w:r>
        <w:rPr>
          <w:bCs/>
          <w:i/>
          <w:sz w:val="22"/>
          <w:szCs w:val="22"/>
        </w:rPr>
        <w:t> pacientų</w:t>
      </w:r>
      <w:r w:rsidRPr="00D45E29">
        <w:rPr>
          <w:bCs/>
          <w:i/>
          <w:sz w:val="22"/>
          <w:szCs w:val="22"/>
        </w:rPr>
        <w:t>)</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 xml:space="preserve">Apetito </w:t>
      </w:r>
      <w:r>
        <w:rPr>
          <w:sz w:val="22"/>
          <w:szCs w:val="22"/>
        </w:rPr>
        <w:t>stok</w:t>
      </w:r>
      <w:r w:rsidRPr="0026318B">
        <w:rPr>
          <w:sz w:val="22"/>
          <w:szCs w:val="22"/>
        </w:rPr>
        <w:t>a (anoreksija).</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Galvos skausmas.</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Nemiga.</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Mieguistumas.</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Kosulys.</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Sekreto tekėjimas iš nosies.</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Vidurių užkietėjimas.</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Viduriavimas.</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Niežulys.</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Prakaitavimas.</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Raumenų skausmas.</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Nugaros skausmas.</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Karščiavimas.</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Silpnumas.</w:t>
      </w:r>
    </w:p>
    <w:p w:rsidR="00E76C42" w:rsidRPr="0026318B" w:rsidRDefault="00E76C42" w:rsidP="00E76C42">
      <w:pPr>
        <w:numPr>
          <w:ilvl w:val="0"/>
          <w:numId w:val="5"/>
        </w:numPr>
        <w:tabs>
          <w:tab w:val="left" w:pos="567"/>
        </w:tabs>
        <w:autoSpaceDE w:val="0"/>
        <w:autoSpaceDN w:val="0"/>
        <w:adjustRightInd w:val="0"/>
        <w:ind w:left="567" w:hanging="567"/>
        <w:rPr>
          <w:sz w:val="22"/>
          <w:szCs w:val="22"/>
        </w:rPr>
      </w:pPr>
      <w:proofErr w:type="spellStart"/>
      <w:r w:rsidRPr="0026318B">
        <w:rPr>
          <w:sz w:val="22"/>
          <w:szCs w:val="22"/>
        </w:rPr>
        <w:t>Šaltkrėtis</w:t>
      </w:r>
      <w:proofErr w:type="spellEnd"/>
      <w:r w:rsidRPr="0026318B">
        <w:rPr>
          <w:sz w:val="22"/>
          <w:szCs w:val="22"/>
        </w:rPr>
        <w:t>.</w:t>
      </w:r>
    </w:p>
    <w:p w:rsidR="00E76C42" w:rsidRPr="0026318B" w:rsidRDefault="00E76C42" w:rsidP="00E76C42">
      <w:pPr>
        <w:numPr>
          <w:ilvl w:val="0"/>
          <w:numId w:val="5"/>
        </w:numPr>
        <w:tabs>
          <w:tab w:val="left" w:pos="0"/>
        </w:tabs>
        <w:autoSpaceDE w:val="0"/>
        <w:autoSpaceDN w:val="0"/>
        <w:adjustRightInd w:val="0"/>
        <w:ind w:left="567" w:hanging="567"/>
        <w:rPr>
          <w:sz w:val="22"/>
          <w:szCs w:val="22"/>
        </w:rPr>
      </w:pPr>
      <w:r w:rsidRPr="0026318B">
        <w:rPr>
          <w:sz w:val="22"/>
          <w:szCs w:val="22"/>
        </w:rPr>
        <w:t>Infekcijos.</w:t>
      </w:r>
    </w:p>
    <w:p w:rsidR="00E76C42" w:rsidRPr="0026318B" w:rsidRDefault="00E76C42" w:rsidP="00E76C42">
      <w:pPr>
        <w:autoSpaceDE w:val="0"/>
        <w:autoSpaceDN w:val="0"/>
        <w:adjustRightInd w:val="0"/>
        <w:rPr>
          <w:sz w:val="22"/>
          <w:szCs w:val="22"/>
        </w:rPr>
      </w:pPr>
    </w:p>
    <w:p w:rsidR="00E76C42" w:rsidRPr="0026318B" w:rsidRDefault="00E76C42" w:rsidP="00E76C42">
      <w:pPr>
        <w:keepNext/>
        <w:tabs>
          <w:tab w:val="left" w:pos="270"/>
        </w:tabs>
        <w:autoSpaceDE w:val="0"/>
        <w:autoSpaceDN w:val="0"/>
        <w:adjustRightInd w:val="0"/>
        <w:rPr>
          <w:b/>
          <w:iCs/>
          <w:sz w:val="22"/>
          <w:szCs w:val="22"/>
        </w:rPr>
      </w:pPr>
      <w:r w:rsidRPr="0026318B">
        <w:rPr>
          <w:b/>
          <w:sz w:val="22"/>
          <w:szCs w:val="22"/>
        </w:rPr>
        <w:t>Nedažnas</w:t>
      </w:r>
      <w:r w:rsidRPr="0026318B">
        <w:rPr>
          <w:sz w:val="22"/>
          <w:szCs w:val="22"/>
        </w:rPr>
        <w:t xml:space="preserve"> </w:t>
      </w:r>
      <w:r w:rsidRPr="00D45E29">
        <w:rPr>
          <w:i/>
          <w:sz w:val="22"/>
          <w:szCs w:val="22"/>
        </w:rPr>
        <w:t xml:space="preserve">(gali pasireikšti </w:t>
      </w:r>
      <w:r>
        <w:rPr>
          <w:i/>
          <w:sz w:val="22"/>
          <w:szCs w:val="22"/>
        </w:rPr>
        <w:t>reč</w:t>
      </w:r>
      <w:r w:rsidRPr="00D45E29">
        <w:rPr>
          <w:i/>
          <w:sz w:val="22"/>
          <w:szCs w:val="22"/>
        </w:rPr>
        <w:t xml:space="preserve">iau </w:t>
      </w:r>
      <w:r>
        <w:rPr>
          <w:i/>
          <w:sz w:val="22"/>
          <w:szCs w:val="22"/>
        </w:rPr>
        <w:t>ka</w:t>
      </w:r>
      <w:r w:rsidRPr="00D45E29">
        <w:rPr>
          <w:i/>
          <w:sz w:val="22"/>
          <w:szCs w:val="22"/>
        </w:rPr>
        <w:t>i</w:t>
      </w:r>
      <w:r>
        <w:rPr>
          <w:i/>
          <w:sz w:val="22"/>
          <w:szCs w:val="22"/>
        </w:rPr>
        <w:t>p</w:t>
      </w:r>
      <w:r w:rsidRPr="00D45E29">
        <w:rPr>
          <w:i/>
          <w:sz w:val="22"/>
          <w:szCs w:val="22"/>
        </w:rPr>
        <w:t xml:space="preserve"> 1 iš 100</w:t>
      </w:r>
      <w:r>
        <w:rPr>
          <w:i/>
          <w:sz w:val="22"/>
          <w:szCs w:val="22"/>
        </w:rPr>
        <w:t> pacie</w:t>
      </w:r>
      <w:r w:rsidRPr="00D45E29">
        <w:rPr>
          <w:i/>
          <w:sz w:val="22"/>
          <w:szCs w:val="22"/>
        </w:rPr>
        <w:t>n</w:t>
      </w:r>
      <w:r>
        <w:rPr>
          <w:i/>
          <w:sz w:val="22"/>
          <w:szCs w:val="22"/>
        </w:rPr>
        <w:t>t</w:t>
      </w:r>
      <w:r w:rsidRPr="00D45E29">
        <w:rPr>
          <w:i/>
          <w:sz w:val="22"/>
          <w:szCs w:val="22"/>
        </w:rPr>
        <w:t>ų)</w:t>
      </w:r>
    </w:p>
    <w:p w:rsidR="00E76C42" w:rsidRPr="0026318B" w:rsidRDefault="00E76C42" w:rsidP="00E76C42">
      <w:pPr>
        <w:numPr>
          <w:ilvl w:val="0"/>
          <w:numId w:val="2"/>
        </w:numPr>
        <w:tabs>
          <w:tab w:val="left" w:pos="0"/>
        </w:tabs>
        <w:autoSpaceDE w:val="0"/>
        <w:autoSpaceDN w:val="0"/>
        <w:adjustRightInd w:val="0"/>
        <w:ind w:left="567" w:hanging="567"/>
        <w:rPr>
          <w:iCs/>
          <w:sz w:val="22"/>
          <w:szCs w:val="22"/>
        </w:rPr>
      </w:pPr>
      <w:r w:rsidRPr="0026318B">
        <w:rPr>
          <w:sz w:val="22"/>
          <w:szCs w:val="22"/>
        </w:rPr>
        <w:t>Plaučių oro maišelių randėjimas (</w:t>
      </w:r>
      <w:proofErr w:type="spellStart"/>
      <w:r w:rsidRPr="0026318B">
        <w:rPr>
          <w:sz w:val="22"/>
          <w:szCs w:val="22"/>
        </w:rPr>
        <w:t>intersticinis</w:t>
      </w:r>
      <w:proofErr w:type="spellEnd"/>
      <w:r w:rsidRPr="0026318B">
        <w:rPr>
          <w:sz w:val="22"/>
          <w:szCs w:val="22"/>
        </w:rPr>
        <w:t xml:space="preserve"> </w:t>
      </w:r>
      <w:proofErr w:type="spellStart"/>
      <w:r w:rsidRPr="0026318B">
        <w:rPr>
          <w:sz w:val="22"/>
          <w:szCs w:val="22"/>
        </w:rPr>
        <w:t>pneumonitas</w:t>
      </w:r>
      <w:proofErr w:type="spellEnd"/>
      <w:r w:rsidRPr="0026318B">
        <w:rPr>
          <w:sz w:val="22"/>
          <w:szCs w:val="22"/>
        </w:rPr>
        <w:t>).</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Kvėpavimo takų spazmas (švokštimas).</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Plaučių randėjimas (krūtinės rentgenogramos ar vaizdų nenormalumas).</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Širdies nepakankamumas.</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Inkstų nepakankamumas.</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Sunkus kepenų pažeidimas, įskaitant kepenų nepakankamumą.</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Insultas.</w:t>
      </w:r>
    </w:p>
    <w:p w:rsidR="00E76C42" w:rsidRPr="0026318B" w:rsidRDefault="00E76C42" w:rsidP="00E76C42">
      <w:pPr>
        <w:tabs>
          <w:tab w:val="left" w:pos="270"/>
        </w:tabs>
        <w:autoSpaceDE w:val="0"/>
        <w:autoSpaceDN w:val="0"/>
        <w:adjustRightInd w:val="0"/>
        <w:rPr>
          <w:b/>
          <w:sz w:val="22"/>
          <w:szCs w:val="22"/>
        </w:rPr>
      </w:pPr>
    </w:p>
    <w:p w:rsidR="00E76C42" w:rsidRPr="0026318B" w:rsidRDefault="00E76C42" w:rsidP="00E76C42">
      <w:pPr>
        <w:keepNext/>
        <w:tabs>
          <w:tab w:val="left" w:pos="270"/>
        </w:tabs>
        <w:autoSpaceDE w:val="0"/>
        <w:autoSpaceDN w:val="0"/>
        <w:adjustRightInd w:val="0"/>
        <w:rPr>
          <w:b/>
          <w:sz w:val="22"/>
          <w:szCs w:val="22"/>
        </w:rPr>
      </w:pPr>
      <w:r w:rsidRPr="0026318B">
        <w:rPr>
          <w:b/>
          <w:sz w:val="22"/>
          <w:szCs w:val="22"/>
        </w:rPr>
        <w:t>Retas</w:t>
      </w:r>
      <w:r w:rsidRPr="00D45E29">
        <w:rPr>
          <w:sz w:val="22"/>
          <w:szCs w:val="22"/>
        </w:rPr>
        <w:t xml:space="preserve"> </w:t>
      </w:r>
      <w:r w:rsidRPr="00D45E29">
        <w:rPr>
          <w:i/>
          <w:sz w:val="22"/>
          <w:szCs w:val="22"/>
        </w:rPr>
        <w:t xml:space="preserve">(gali pasireikšti </w:t>
      </w:r>
      <w:r>
        <w:rPr>
          <w:i/>
          <w:sz w:val="22"/>
          <w:szCs w:val="22"/>
        </w:rPr>
        <w:t>reč</w:t>
      </w:r>
      <w:r w:rsidRPr="00D45E29">
        <w:rPr>
          <w:i/>
          <w:sz w:val="22"/>
          <w:szCs w:val="22"/>
        </w:rPr>
        <w:t xml:space="preserve">iau </w:t>
      </w:r>
      <w:r>
        <w:rPr>
          <w:i/>
          <w:sz w:val="22"/>
          <w:szCs w:val="22"/>
        </w:rPr>
        <w:t>ka</w:t>
      </w:r>
      <w:r w:rsidRPr="00D45E29">
        <w:rPr>
          <w:i/>
          <w:sz w:val="22"/>
          <w:szCs w:val="22"/>
        </w:rPr>
        <w:t>i</w:t>
      </w:r>
      <w:r>
        <w:rPr>
          <w:i/>
          <w:sz w:val="22"/>
          <w:szCs w:val="22"/>
        </w:rPr>
        <w:t>p</w:t>
      </w:r>
      <w:r w:rsidRPr="00D45E29">
        <w:rPr>
          <w:i/>
          <w:sz w:val="22"/>
          <w:szCs w:val="22"/>
        </w:rPr>
        <w:t xml:space="preserve"> 1 iš 1000</w:t>
      </w:r>
      <w:r>
        <w:rPr>
          <w:i/>
          <w:sz w:val="22"/>
          <w:szCs w:val="22"/>
        </w:rPr>
        <w:t> pacie</w:t>
      </w:r>
      <w:r w:rsidRPr="00D45E29">
        <w:rPr>
          <w:i/>
          <w:sz w:val="22"/>
          <w:szCs w:val="22"/>
        </w:rPr>
        <w:t>n</w:t>
      </w:r>
      <w:r>
        <w:rPr>
          <w:i/>
          <w:sz w:val="22"/>
          <w:szCs w:val="22"/>
        </w:rPr>
        <w:t>t</w:t>
      </w:r>
      <w:r w:rsidRPr="00D45E29">
        <w:rPr>
          <w:i/>
          <w:sz w:val="22"/>
          <w:szCs w:val="22"/>
        </w:rPr>
        <w:t>ų)</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Mažas kraujospūdis.</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Odos pleiskanojimas, išopėjimas arba pūslių formavimasis.</w:t>
      </w:r>
    </w:p>
    <w:p w:rsidR="00E76C42" w:rsidRPr="0026318B" w:rsidRDefault="00E76C42" w:rsidP="00E76C42">
      <w:pPr>
        <w:numPr>
          <w:ilvl w:val="0"/>
          <w:numId w:val="2"/>
        </w:numPr>
        <w:tabs>
          <w:tab w:val="left" w:pos="0"/>
        </w:tabs>
        <w:ind w:left="567" w:hanging="567"/>
        <w:rPr>
          <w:sz w:val="22"/>
          <w:szCs w:val="22"/>
        </w:rPr>
      </w:pPr>
      <w:r w:rsidRPr="0026318B">
        <w:rPr>
          <w:sz w:val="22"/>
          <w:szCs w:val="22"/>
        </w:rPr>
        <w:t>Odos lupimasis ir sunkus odos pūslėjimasis.</w:t>
      </w:r>
    </w:p>
    <w:p w:rsidR="00E76C42" w:rsidRPr="0026318B" w:rsidRDefault="00E76C42" w:rsidP="00E76C42">
      <w:pPr>
        <w:numPr>
          <w:ilvl w:val="0"/>
          <w:numId w:val="2"/>
        </w:numPr>
        <w:tabs>
          <w:tab w:val="left" w:pos="0"/>
        </w:tabs>
        <w:ind w:left="567" w:hanging="567"/>
        <w:rPr>
          <w:sz w:val="22"/>
          <w:szCs w:val="22"/>
        </w:rPr>
      </w:pPr>
      <w:r w:rsidRPr="0026318B">
        <w:rPr>
          <w:sz w:val="22"/>
          <w:szCs w:val="22"/>
        </w:rPr>
        <w:t>Injekcijos vietos reakcijos.</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 xml:space="preserve">Sunkaus plaučių uždegimo sukeltas kvėpavimo nepakankamumas (suaugusiųjų </w:t>
      </w:r>
      <w:r>
        <w:rPr>
          <w:sz w:val="22"/>
          <w:szCs w:val="22"/>
        </w:rPr>
        <w:t>kvėp</w:t>
      </w:r>
      <w:r w:rsidRPr="0026318B">
        <w:rPr>
          <w:sz w:val="22"/>
          <w:szCs w:val="22"/>
        </w:rPr>
        <w:t>a</w:t>
      </w:r>
      <w:r>
        <w:rPr>
          <w:sz w:val="22"/>
          <w:szCs w:val="22"/>
        </w:rPr>
        <w:t>v</w:t>
      </w:r>
      <w:r w:rsidRPr="0026318B">
        <w:rPr>
          <w:sz w:val="22"/>
          <w:szCs w:val="22"/>
        </w:rPr>
        <w:t>i</w:t>
      </w:r>
      <w:r>
        <w:rPr>
          <w:sz w:val="22"/>
          <w:szCs w:val="22"/>
        </w:rPr>
        <w:t>mo</w:t>
      </w:r>
      <w:r w:rsidRPr="0026318B">
        <w:rPr>
          <w:sz w:val="22"/>
          <w:szCs w:val="22"/>
        </w:rPr>
        <w:t xml:space="preserve"> s</w:t>
      </w:r>
      <w:r>
        <w:rPr>
          <w:sz w:val="22"/>
          <w:szCs w:val="22"/>
        </w:rPr>
        <w:t>u</w:t>
      </w:r>
      <w:r w:rsidRPr="0026318B">
        <w:rPr>
          <w:sz w:val="22"/>
          <w:szCs w:val="22"/>
        </w:rPr>
        <w:t>tr</w:t>
      </w:r>
      <w:r>
        <w:rPr>
          <w:sz w:val="22"/>
          <w:szCs w:val="22"/>
        </w:rPr>
        <w:t>ikim</w:t>
      </w:r>
      <w:r w:rsidRPr="0026318B">
        <w:rPr>
          <w:sz w:val="22"/>
          <w:szCs w:val="22"/>
        </w:rPr>
        <w:t>o sindromas).</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Radiacijos sukelto pažeidimo atsinaujinimas (pasireiškia odos išbėrimu, kuris panašus į sunkų nudegimą saulės spinduliais). Jis gali pasireikšti tame odos plote, kuriame buvo taikomas spindulinis gydymas.</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Skysčio kaupimasis plaučiuose.</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Plaučių oro maišelių randėjimas, susijęs su gydymu radioaktyviaisiais spinduliais (toksinis radiacijos poveikis).</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Rankų arba kojų pirštų gangrena.</w:t>
      </w:r>
    </w:p>
    <w:p w:rsidR="00E76C42" w:rsidRPr="0026318B" w:rsidRDefault="00E76C42" w:rsidP="00E76C42">
      <w:pPr>
        <w:numPr>
          <w:ilvl w:val="0"/>
          <w:numId w:val="2"/>
        </w:numPr>
        <w:tabs>
          <w:tab w:val="left" w:pos="0"/>
        </w:tabs>
        <w:ind w:left="567" w:hanging="567"/>
        <w:rPr>
          <w:sz w:val="22"/>
          <w:szCs w:val="22"/>
        </w:rPr>
      </w:pPr>
      <w:r w:rsidRPr="0026318B">
        <w:rPr>
          <w:sz w:val="22"/>
          <w:szCs w:val="22"/>
        </w:rPr>
        <w:t xml:space="preserve">Kraujagyslių uždegimas (periferinis </w:t>
      </w:r>
      <w:proofErr w:type="spellStart"/>
      <w:r w:rsidRPr="0026318B">
        <w:rPr>
          <w:sz w:val="22"/>
          <w:szCs w:val="22"/>
        </w:rPr>
        <w:t>vaskulitas</w:t>
      </w:r>
      <w:proofErr w:type="spellEnd"/>
      <w:r w:rsidRPr="0026318B">
        <w:rPr>
          <w:sz w:val="22"/>
          <w:szCs w:val="22"/>
        </w:rPr>
        <w:t>).</w:t>
      </w:r>
    </w:p>
    <w:p w:rsidR="00E76C42" w:rsidRPr="0026318B" w:rsidRDefault="00E76C42" w:rsidP="00E76C42">
      <w:pPr>
        <w:tabs>
          <w:tab w:val="left" w:pos="270"/>
        </w:tabs>
        <w:autoSpaceDE w:val="0"/>
        <w:autoSpaceDN w:val="0"/>
        <w:adjustRightInd w:val="0"/>
        <w:rPr>
          <w:sz w:val="22"/>
          <w:szCs w:val="22"/>
        </w:rPr>
      </w:pPr>
    </w:p>
    <w:p w:rsidR="00E76C42" w:rsidRPr="0026318B" w:rsidRDefault="00E76C42" w:rsidP="00E76C42">
      <w:pPr>
        <w:keepNext/>
        <w:tabs>
          <w:tab w:val="left" w:pos="270"/>
        </w:tabs>
        <w:autoSpaceDE w:val="0"/>
        <w:autoSpaceDN w:val="0"/>
        <w:adjustRightInd w:val="0"/>
        <w:rPr>
          <w:sz w:val="22"/>
          <w:szCs w:val="22"/>
        </w:rPr>
      </w:pPr>
      <w:r w:rsidRPr="0026318B">
        <w:rPr>
          <w:b/>
          <w:sz w:val="22"/>
          <w:szCs w:val="22"/>
        </w:rPr>
        <w:t>Labai retas</w:t>
      </w:r>
      <w:r w:rsidRPr="0026318B">
        <w:rPr>
          <w:sz w:val="22"/>
          <w:szCs w:val="22"/>
        </w:rPr>
        <w:t xml:space="preserve"> </w:t>
      </w:r>
      <w:r w:rsidRPr="00D45E29">
        <w:rPr>
          <w:i/>
          <w:sz w:val="22"/>
          <w:szCs w:val="22"/>
        </w:rPr>
        <w:t xml:space="preserve">(gali pasireikšti </w:t>
      </w:r>
      <w:r>
        <w:rPr>
          <w:i/>
          <w:sz w:val="22"/>
          <w:szCs w:val="22"/>
        </w:rPr>
        <w:t>reč</w:t>
      </w:r>
      <w:r w:rsidRPr="00D45E29">
        <w:rPr>
          <w:i/>
          <w:sz w:val="22"/>
          <w:szCs w:val="22"/>
        </w:rPr>
        <w:t xml:space="preserve">iau </w:t>
      </w:r>
      <w:r>
        <w:rPr>
          <w:i/>
          <w:sz w:val="22"/>
          <w:szCs w:val="22"/>
        </w:rPr>
        <w:t>ka</w:t>
      </w:r>
      <w:r w:rsidRPr="00D45E29">
        <w:rPr>
          <w:i/>
          <w:sz w:val="22"/>
          <w:szCs w:val="22"/>
        </w:rPr>
        <w:t>i</w:t>
      </w:r>
      <w:r>
        <w:rPr>
          <w:i/>
          <w:sz w:val="22"/>
          <w:szCs w:val="22"/>
        </w:rPr>
        <w:t>p</w:t>
      </w:r>
      <w:r w:rsidRPr="00D45E29">
        <w:rPr>
          <w:i/>
          <w:sz w:val="22"/>
          <w:szCs w:val="22"/>
        </w:rPr>
        <w:t xml:space="preserve"> 1 iš 10000</w:t>
      </w:r>
      <w:r>
        <w:rPr>
          <w:i/>
          <w:sz w:val="22"/>
          <w:szCs w:val="22"/>
        </w:rPr>
        <w:t> pacie</w:t>
      </w:r>
      <w:r w:rsidRPr="00D45E29">
        <w:rPr>
          <w:i/>
          <w:sz w:val="22"/>
          <w:szCs w:val="22"/>
        </w:rPr>
        <w:t>n</w:t>
      </w:r>
      <w:r>
        <w:rPr>
          <w:i/>
          <w:sz w:val="22"/>
          <w:szCs w:val="22"/>
        </w:rPr>
        <w:t>t</w:t>
      </w:r>
      <w:r w:rsidRPr="00D45E29">
        <w:rPr>
          <w:i/>
          <w:sz w:val="22"/>
          <w:szCs w:val="22"/>
        </w:rPr>
        <w:t>ų)</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Kraujo plokštelių kiekio padidėjimas.</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Dėl nepakankamo aprūpinimo krauju pasireiškia storosios žarnos gleivinės uždegimas (išeminis kolitas).</w:t>
      </w:r>
    </w:p>
    <w:p w:rsidR="00E76C42" w:rsidRPr="0026318B" w:rsidRDefault="00E76C42" w:rsidP="00E76C42">
      <w:pPr>
        <w:numPr>
          <w:ilvl w:val="0"/>
          <w:numId w:val="2"/>
        </w:numPr>
        <w:autoSpaceDE w:val="0"/>
        <w:autoSpaceDN w:val="0"/>
        <w:adjustRightInd w:val="0"/>
        <w:ind w:left="567" w:hanging="567"/>
        <w:rPr>
          <w:sz w:val="22"/>
          <w:szCs w:val="22"/>
        </w:rPr>
      </w:pPr>
      <w:r w:rsidRPr="0026318B">
        <w:rPr>
          <w:sz w:val="22"/>
          <w:szCs w:val="22"/>
        </w:rPr>
        <w:t>Mažas hemoglobino kiekis (</w:t>
      </w:r>
      <w:r>
        <w:rPr>
          <w:sz w:val="22"/>
          <w:szCs w:val="22"/>
        </w:rPr>
        <w:t xml:space="preserve">anemija, </w:t>
      </w:r>
      <w:r w:rsidRPr="0026318B">
        <w:rPr>
          <w:sz w:val="22"/>
          <w:szCs w:val="22"/>
        </w:rPr>
        <w:t>mažakraujystė), mažas baltųjų kraujo ląstelių kiekis ir mažas trombocitų kiekis, nustatomi kraujo tyrimu.</w:t>
      </w:r>
    </w:p>
    <w:p w:rsidR="00E76C42" w:rsidRPr="0026318B" w:rsidRDefault="00E76C42" w:rsidP="00E76C42">
      <w:pPr>
        <w:pStyle w:val="Sraopastraipa"/>
        <w:numPr>
          <w:ilvl w:val="0"/>
          <w:numId w:val="2"/>
        </w:numPr>
        <w:autoSpaceDE w:val="0"/>
        <w:autoSpaceDN w:val="0"/>
        <w:adjustRightInd w:val="0"/>
        <w:ind w:left="567" w:hanging="567"/>
        <w:rPr>
          <w:sz w:val="22"/>
          <w:szCs w:val="22"/>
        </w:rPr>
      </w:pPr>
      <w:r w:rsidRPr="0026318B">
        <w:rPr>
          <w:sz w:val="22"/>
          <w:szCs w:val="22"/>
        </w:rPr>
        <w:t xml:space="preserve">Trombinė </w:t>
      </w:r>
      <w:proofErr w:type="spellStart"/>
      <w:r w:rsidRPr="0026318B">
        <w:rPr>
          <w:sz w:val="22"/>
          <w:szCs w:val="22"/>
        </w:rPr>
        <w:t>mikroangiopatija</w:t>
      </w:r>
      <w:proofErr w:type="spellEnd"/>
      <w:r w:rsidRPr="0026318B">
        <w:rPr>
          <w:sz w:val="22"/>
          <w:szCs w:val="22"/>
        </w:rPr>
        <w:t xml:space="preserve"> (krešulių susidarym</w:t>
      </w:r>
      <w:r>
        <w:rPr>
          <w:sz w:val="22"/>
          <w:szCs w:val="22"/>
        </w:rPr>
        <w:t>as</w:t>
      </w:r>
      <w:r w:rsidRPr="0026318B">
        <w:rPr>
          <w:sz w:val="22"/>
          <w:szCs w:val="22"/>
        </w:rPr>
        <w:t xml:space="preserve"> mažose kraujagyslėse).</w:t>
      </w:r>
    </w:p>
    <w:p w:rsidR="00E76C42" w:rsidRPr="0026318B" w:rsidRDefault="00E76C42" w:rsidP="00E76C42">
      <w:pPr>
        <w:autoSpaceDE w:val="0"/>
        <w:autoSpaceDN w:val="0"/>
        <w:adjustRightInd w:val="0"/>
        <w:rPr>
          <w:sz w:val="22"/>
          <w:szCs w:val="22"/>
        </w:rPr>
      </w:pPr>
    </w:p>
    <w:p w:rsidR="00E76C42" w:rsidRPr="0026318B" w:rsidRDefault="00E76C42" w:rsidP="00E76C42">
      <w:pPr>
        <w:keepNext/>
        <w:tabs>
          <w:tab w:val="left" w:pos="567"/>
        </w:tabs>
        <w:rPr>
          <w:b/>
          <w:sz w:val="22"/>
          <w:szCs w:val="22"/>
        </w:rPr>
      </w:pPr>
      <w:r w:rsidRPr="0026318B">
        <w:rPr>
          <w:b/>
          <w:sz w:val="22"/>
          <w:szCs w:val="22"/>
        </w:rPr>
        <w:t>Dažnis nežinomas</w:t>
      </w:r>
      <w:r w:rsidRPr="0026318B">
        <w:rPr>
          <w:sz w:val="22"/>
          <w:szCs w:val="22"/>
        </w:rPr>
        <w:t xml:space="preserve"> </w:t>
      </w:r>
      <w:r w:rsidRPr="00D45E29">
        <w:rPr>
          <w:i/>
          <w:sz w:val="22"/>
          <w:szCs w:val="22"/>
        </w:rPr>
        <w:t>(negali būti apskaičiuotas pagal turimus duomenis)</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r w:rsidRPr="0026318B">
        <w:rPr>
          <w:sz w:val="22"/>
          <w:szCs w:val="22"/>
        </w:rPr>
        <w:t>Sepsis (kai bakterijos ir jų toksinai cirkuliuoja kraujyje ir pradeda pažei</w:t>
      </w:r>
      <w:r>
        <w:rPr>
          <w:sz w:val="22"/>
          <w:szCs w:val="22"/>
        </w:rPr>
        <w:t>s</w:t>
      </w:r>
      <w:r w:rsidRPr="0026318B">
        <w:rPr>
          <w:sz w:val="22"/>
          <w:szCs w:val="22"/>
        </w:rPr>
        <w:t>ti organus).</w:t>
      </w:r>
    </w:p>
    <w:p w:rsidR="00E76C42" w:rsidRPr="0026318B" w:rsidRDefault="00E76C42" w:rsidP="00E76C42">
      <w:pPr>
        <w:numPr>
          <w:ilvl w:val="0"/>
          <w:numId w:val="2"/>
        </w:numPr>
        <w:tabs>
          <w:tab w:val="left" w:pos="0"/>
        </w:tabs>
        <w:autoSpaceDE w:val="0"/>
        <w:autoSpaceDN w:val="0"/>
        <w:adjustRightInd w:val="0"/>
        <w:ind w:left="567" w:hanging="567"/>
        <w:rPr>
          <w:sz w:val="22"/>
          <w:szCs w:val="22"/>
        </w:rPr>
      </w:pPr>
      <w:proofErr w:type="spellStart"/>
      <w:r w:rsidRPr="0026318B">
        <w:rPr>
          <w:sz w:val="22"/>
          <w:szCs w:val="22"/>
        </w:rPr>
        <w:t>Pseudoceliulitas</w:t>
      </w:r>
      <w:proofErr w:type="spellEnd"/>
      <w:r w:rsidRPr="0026318B">
        <w:rPr>
          <w:sz w:val="22"/>
          <w:szCs w:val="22"/>
        </w:rPr>
        <w:t xml:space="preserve"> (odos paraudimas su pa</w:t>
      </w:r>
      <w:r>
        <w:rPr>
          <w:sz w:val="22"/>
          <w:szCs w:val="22"/>
        </w:rPr>
        <w:t>br</w:t>
      </w:r>
      <w:r w:rsidRPr="0026318B">
        <w:rPr>
          <w:sz w:val="22"/>
          <w:szCs w:val="22"/>
        </w:rPr>
        <w:t>in</w:t>
      </w:r>
      <w:r>
        <w:rPr>
          <w:sz w:val="22"/>
          <w:szCs w:val="22"/>
        </w:rPr>
        <w:t>k</w:t>
      </w:r>
      <w:r w:rsidRPr="0026318B">
        <w:rPr>
          <w:sz w:val="22"/>
          <w:szCs w:val="22"/>
        </w:rPr>
        <w:t>imu).</w:t>
      </w:r>
    </w:p>
    <w:p w:rsidR="00E76C42" w:rsidRPr="0026318B" w:rsidRDefault="00E76C42" w:rsidP="00E76C42">
      <w:pPr>
        <w:tabs>
          <w:tab w:val="left" w:pos="270"/>
        </w:tabs>
        <w:autoSpaceDE w:val="0"/>
        <w:autoSpaceDN w:val="0"/>
        <w:adjustRightInd w:val="0"/>
        <w:rPr>
          <w:sz w:val="22"/>
          <w:szCs w:val="22"/>
        </w:rPr>
      </w:pPr>
    </w:p>
    <w:p w:rsidR="00E76C42" w:rsidRDefault="00E76C42" w:rsidP="00E76C42">
      <w:pPr>
        <w:autoSpaceDE w:val="0"/>
        <w:autoSpaceDN w:val="0"/>
        <w:adjustRightInd w:val="0"/>
        <w:rPr>
          <w:sz w:val="22"/>
          <w:szCs w:val="22"/>
        </w:rPr>
      </w:pPr>
      <w:r w:rsidRPr="0026318B">
        <w:rPr>
          <w:sz w:val="22"/>
          <w:szCs w:val="22"/>
        </w:rPr>
        <w:t>Jums gali pasireikšti bet kurie iš minėtų simptomų ir</w:t>
      </w:r>
      <w:r>
        <w:rPr>
          <w:sz w:val="22"/>
          <w:szCs w:val="22"/>
        </w:rPr>
        <w:t xml:space="preserve"> </w:t>
      </w:r>
      <w:r w:rsidRPr="0026318B">
        <w:rPr>
          <w:sz w:val="22"/>
          <w:szCs w:val="22"/>
        </w:rPr>
        <w:t>(arba) būklių. Jei pasireikš bet k</w:t>
      </w:r>
      <w:r>
        <w:rPr>
          <w:sz w:val="22"/>
          <w:szCs w:val="22"/>
        </w:rPr>
        <w:t>ok</w:t>
      </w:r>
      <w:r w:rsidRPr="0026318B">
        <w:rPr>
          <w:sz w:val="22"/>
          <w:szCs w:val="22"/>
        </w:rPr>
        <w:t>s minėtas šalutinis poveikis, apie tai turite nedelsdami pasakyti savo gydytojui.</w:t>
      </w:r>
    </w:p>
    <w:p w:rsidR="00E76C42"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Pr>
          <w:sz w:val="22"/>
          <w:szCs w:val="22"/>
        </w:rPr>
        <w:t>Jeigu nerimaujate dėl šalutinio poveikio, pasikalbėkite su savo gydytoju.</w:t>
      </w:r>
    </w:p>
    <w:p w:rsidR="00E76C42" w:rsidRPr="0026318B" w:rsidRDefault="00E76C42" w:rsidP="00E76C42">
      <w:pPr>
        <w:autoSpaceDE w:val="0"/>
        <w:autoSpaceDN w:val="0"/>
        <w:adjustRightInd w:val="0"/>
        <w:rPr>
          <w:sz w:val="22"/>
          <w:szCs w:val="22"/>
        </w:rPr>
      </w:pPr>
    </w:p>
    <w:p w:rsidR="00E76C42" w:rsidRPr="0026318B" w:rsidRDefault="00E76C42" w:rsidP="00E76C42">
      <w:pPr>
        <w:keepNext/>
        <w:tabs>
          <w:tab w:val="left" w:pos="567"/>
        </w:tabs>
        <w:rPr>
          <w:b/>
          <w:snapToGrid w:val="0"/>
          <w:sz w:val="22"/>
          <w:szCs w:val="22"/>
          <w:lang w:eastAsia="en-US"/>
        </w:rPr>
      </w:pPr>
      <w:r w:rsidRPr="0026318B">
        <w:rPr>
          <w:b/>
          <w:noProof/>
          <w:snapToGrid w:val="0"/>
          <w:sz w:val="22"/>
          <w:szCs w:val="22"/>
          <w:lang w:eastAsia="en-US"/>
        </w:rPr>
        <w:t>Pranešimas apie šalutinį poveikį</w:t>
      </w:r>
    </w:p>
    <w:p w:rsidR="00E76C42" w:rsidRPr="0026318B" w:rsidRDefault="00E76C42" w:rsidP="00E76C42">
      <w:pPr>
        <w:ind w:right="-449"/>
        <w:rPr>
          <w:noProof/>
          <w:sz w:val="22"/>
          <w:szCs w:val="22"/>
        </w:rPr>
      </w:pPr>
      <w:r w:rsidRPr="0026318B">
        <w:rPr>
          <w:sz w:val="22"/>
          <w:szCs w:val="22"/>
        </w:rPr>
        <w:t xml:space="preserve">Jeigu pasireiškė šalutinis poveikis, įskaitant šiame lapelyje nenurodytą, pasakykite gydytojui arba vaistininkui. </w:t>
      </w:r>
      <w:r>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rStyle w:val="Hipersaitas"/>
            <w:snapToGrid w:val="0"/>
            <w:sz w:val="22"/>
          </w:rPr>
          <w:t>https://vapris.vvkt.lt/vvkt-web/public/nrv</w:t>
        </w:r>
      </w:hyperlink>
      <w:r>
        <w:rPr>
          <w:snapToGrid w:val="0"/>
          <w:sz w:val="22"/>
        </w:rPr>
        <w:t xml:space="preserve"> arba užpildant Paciento pranešimo apie įtariamą nepageidaujamą reakciją (ĮNR) formą, kuri skelbiama </w:t>
      </w:r>
      <w:hyperlink r:id="rId6" w:history="1">
        <w:r>
          <w:rPr>
            <w:rStyle w:val="Hipersaitas"/>
            <w:snapToGrid w:val="0"/>
            <w:sz w:val="22"/>
          </w:rPr>
          <w:t>https://www.vvkt.lt/index.php?4004286486</w:t>
        </w:r>
      </w:hyperlink>
      <w:r>
        <w:rPr>
          <w:snapToGrid w:val="0"/>
          <w:sz w:val="22"/>
        </w:rPr>
        <w:t xml:space="preserve">, ir atsiunčiant elektroniniu paštu (adresu </w:t>
      </w:r>
      <w:hyperlink r:id="rId7" w:history="1">
        <w:r>
          <w:rPr>
            <w:rStyle w:val="Hipersaitas"/>
            <w:snapToGrid w:val="0"/>
            <w:sz w:val="22"/>
          </w:rPr>
          <w:t>NepageidaujamaR@vvkt.lt</w:t>
        </w:r>
      </w:hyperlink>
      <w:r>
        <w:rPr>
          <w:snapToGrid w:val="0"/>
          <w:sz w:val="22"/>
        </w:rPr>
        <w:t>) arba nemokamu telefonu 8 800 73 568. Pranešdami apie šalutinį poveikį galite mums padėti gauti daugiau informacijos apie šio vaisto saugumą.</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p>
    <w:p w:rsidR="00E76C42" w:rsidRPr="0026318B" w:rsidRDefault="00E76C42" w:rsidP="00E76C42">
      <w:pPr>
        <w:keepNext/>
        <w:autoSpaceDE w:val="0"/>
        <w:autoSpaceDN w:val="0"/>
        <w:adjustRightInd w:val="0"/>
        <w:ind w:left="567" w:hanging="567"/>
        <w:rPr>
          <w:b/>
          <w:bCs/>
          <w:sz w:val="22"/>
          <w:szCs w:val="22"/>
        </w:rPr>
      </w:pPr>
      <w:r w:rsidRPr="0026318B">
        <w:rPr>
          <w:b/>
          <w:sz w:val="22"/>
          <w:szCs w:val="22"/>
        </w:rPr>
        <w:t>5.</w:t>
      </w:r>
      <w:r w:rsidRPr="0026318B">
        <w:rPr>
          <w:b/>
          <w:sz w:val="22"/>
          <w:szCs w:val="22"/>
        </w:rPr>
        <w:tab/>
        <w:t xml:space="preserve">Kaip laikyti </w:t>
      </w:r>
      <w:proofErr w:type="spellStart"/>
      <w:r w:rsidRPr="0026318B">
        <w:rPr>
          <w:b/>
          <w:sz w:val="22"/>
          <w:szCs w:val="22"/>
        </w:rPr>
        <w:t>Gemcitabine</w:t>
      </w:r>
      <w:proofErr w:type="spellEnd"/>
      <w:r w:rsidRPr="0026318B">
        <w:rPr>
          <w:b/>
          <w:sz w:val="22"/>
          <w:szCs w:val="22"/>
        </w:rPr>
        <w:t xml:space="preserve"> Kabi</w:t>
      </w:r>
    </w:p>
    <w:p w:rsidR="00E76C42" w:rsidRPr="0026318B" w:rsidRDefault="00E76C42" w:rsidP="00E76C42">
      <w:pPr>
        <w:keepNext/>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Šį vaistą laikykite vaikams nepastebimoje ir nepasiekiamoje vietoje.</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Ant dėžutės ir etiketės po „EXP“ nurodytam tinkamumo laikui pasibaigus, šio vaisto vartoti negalima. Vaistas tinkamas vartoti iki paskutinės nurodyto</w:t>
      </w:r>
      <w:r>
        <w:rPr>
          <w:sz w:val="22"/>
          <w:szCs w:val="22"/>
        </w:rPr>
        <w:t xml:space="preserve"> </w:t>
      </w:r>
      <w:r w:rsidRPr="0026318B">
        <w:rPr>
          <w:sz w:val="22"/>
          <w:szCs w:val="22"/>
        </w:rPr>
        <w:t>mėnesio dienos.</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Laikyti žemesnėje kaip 25 °C temperatūroje. Negalima šaldyti ar užšaldyti.</w:t>
      </w:r>
    </w:p>
    <w:p w:rsidR="00E76C42" w:rsidRPr="0026318B" w:rsidRDefault="00E76C42" w:rsidP="00E76C42">
      <w:pPr>
        <w:autoSpaceDE w:val="0"/>
        <w:autoSpaceDN w:val="0"/>
        <w:adjustRightInd w:val="0"/>
        <w:ind w:left="360"/>
        <w:rPr>
          <w:sz w:val="22"/>
          <w:szCs w:val="22"/>
        </w:rPr>
      </w:pPr>
    </w:p>
    <w:p w:rsidR="00E76C42" w:rsidRPr="0026318B" w:rsidRDefault="00E76C42" w:rsidP="00E76C42">
      <w:pPr>
        <w:keepNext/>
        <w:autoSpaceDE w:val="0"/>
        <w:autoSpaceDN w:val="0"/>
        <w:adjustRightInd w:val="0"/>
        <w:rPr>
          <w:sz w:val="22"/>
          <w:szCs w:val="22"/>
        </w:rPr>
      </w:pPr>
      <w:r w:rsidRPr="00D45E29">
        <w:rPr>
          <w:sz w:val="22"/>
          <w:szCs w:val="22"/>
          <w:u w:val="single"/>
        </w:rPr>
        <w:t>Tinkamumo laikas po praskiedimo (infuzinis tirpalas)</w:t>
      </w:r>
    </w:p>
    <w:p w:rsidR="00E76C42" w:rsidRPr="0026318B" w:rsidRDefault="00E76C42" w:rsidP="00E76C42">
      <w:pPr>
        <w:autoSpaceDE w:val="0"/>
        <w:autoSpaceDN w:val="0"/>
        <w:adjustRightInd w:val="0"/>
        <w:rPr>
          <w:sz w:val="22"/>
          <w:szCs w:val="22"/>
        </w:rPr>
      </w:pPr>
      <w:r w:rsidRPr="0026318B">
        <w:rPr>
          <w:sz w:val="22"/>
          <w:szCs w:val="22"/>
        </w:rPr>
        <w:t>Nustatyta, kad po praskiedimo 0,9 %</w:t>
      </w:r>
      <w:r>
        <w:rPr>
          <w:sz w:val="22"/>
          <w:szCs w:val="22"/>
        </w:rPr>
        <w:t> </w:t>
      </w:r>
      <w:r w:rsidRPr="0026318B">
        <w:rPr>
          <w:sz w:val="22"/>
          <w:szCs w:val="22"/>
        </w:rPr>
        <w:t>m/V natrio chloridu tirpalu, paruoštas tirpalas, kai koncentracija yra 0,1 mg/ml ir 5 mg/ml, cheminiu ir fiziniu požiūriu 2 °C</w:t>
      </w:r>
      <w:r>
        <w:rPr>
          <w:sz w:val="22"/>
          <w:szCs w:val="22"/>
        </w:rPr>
        <w:t>–</w:t>
      </w:r>
      <w:r w:rsidRPr="0026318B">
        <w:rPr>
          <w:sz w:val="22"/>
          <w:szCs w:val="22"/>
        </w:rPr>
        <w:t>8 °C ar 25 °C temperatūroje išlieka stabilus 7 paras.</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 xml:space="preserve">Mikrobiologiniu požiūriu, praskiestą </w:t>
      </w:r>
      <w:r>
        <w:rPr>
          <w:sz w:val="22"/>
          <w:szCs w:val="22"/>
        </w:rPr>
        <w:t>vaistą</w:t>
      </w:r>
      <w:r w:rsidRPr="0026318B">
        <w:rPr>
          <w:sz w:val="22"/>
          <w:szCs w:val="22"/>
        </w:rPr>
        <w:t xml:space="preserve"> reikia </w:t>
      </w:r>
      <w:proofErr w:type="spellStart"/>
      <w:r w:rsidRPr="0026318B">
        <w:rPr>
          <w:sz w:val="22"/>
          <w:szCs w:val="22"/>
        </w:rPr>
        <w:t>infuzuoti</w:t>
      </w:r>
      <w:proofErr w:type="spellEnd"/>
      <w:r w:rsidRPr="0026318B">
        <w:rPr>
          <w:sz w:val="22"/>
          <w:szCs w:val="22"/>
        </w:rPr>
        <w:t xml:space="preserve"> nedelsiant. Jei jis nevartojamas iš karto, už saugojimo laiką ir sąlygas prieš vartojimą atsako vartotojas, tačiau paprastai tirpal</w:t>
      </w:r>
      <w:r>
        <w:rPr>
          <w:sz w:val="22"/>
          <w:szCs w:val="22"/>
        </w:rPr>
        <w:t>o</w:t>
      </w:r>
      <w:r w:rsidRPr="0026318B">
        <w:rPr>
          <w:sz w:val="22"/>
          <w:szCs w:val="22"/>
        </w:rPr>
        <w:t xml:space="preserve"> ilgiau kaip 24 valandas 2 °C</w:t>
      </w:r>
      <w:r>
        <w:rPr>
          <w:sz w:val="22"/>
          <w:szCs w:val="22"/>
        </w:rPr>
        <w:t>–</w:t>
      </w:r>
      <w:r w:rsidRPr="0026318B">
        <w:rPr>
          <w:sz w:val="22"/>
          <w:szCs w:val="22"/>
        </w:rPr>
        <w:t>8 °C temperatūroje</w:t>
      </w:r>
      <w:r w:rsidRPr="00F8474A">
        <w:rPr>
          <w:sz w:val="22"/>
          <w:szCs w:val="22"/>
        </w:rPr>
        <w:t xml:space="preserve"> </w:t>
      </w:r>
      <w:r w:rsidRPr="0026318B">
        <w:rPr>
          <w:sz w:val="22"/>
          <w:szCs w:val="22"/>
        </w:rPr>
        <w:t>laik</w:t>
      </w:r>
      <w:r>
        <w:rPr>
          <w:sz w:val="22"/>
          <w:szCs w:val="22"/>
        </w:rPr>
        <w:t>yti negalima</w:t>
      </w:r>
      <w:r w:rsidRPr="0026318B">
        <w:rPr>
          <w:sz w:val="22"/>
          <w:szCs w:val="22"/>
        </w:rPr>
        <w:t xml:space="preserve">, išskyrus atvejus, kai jis skiedžiamas kontroliuojamomis ir </w:t>
      </w:r>
      <w:r>
        <w:rPr>
          <w:sz w:val="22"/>
          <w:szCs w:val="22"/>
        </w:rPr>
        <w:t>patvirtintomis</w:t>
      </w:r>
      <w:r w:rsidRPr="0026318B">
        <w:rPr>
          <w:sz w:val="22"/>
          <w:szCs w:val="22"/>
        </w:rPr>
        <w:t xml:space="preserve"> </w:t>
      </w:r>
      <w:proofErr w:type="spellStart"/>
      <w:r w:rsidRPr="0026318B">
        <w:rPr>
          <w:sz w:val="22"/>
          <w:szCs w:val="22"/>
        </w:rPr>
        <w:t>aseptinėmis</w:t>
      </w:r>
      <w:proofErr w:type="spellEnd"/>
      <w:r w:rsidRPr="0026318B">
        <w:rPr>
          <w:sz w:val="22"/>
          <w:szCs w:val="22"/>
        </w:rPr>
        <w:t xml:space="preserve"> sąlygomis.</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Šis vaistas skirtas vartoti tik vieną</w:t>
      </w:r>
      <w:r>
        <w:rPr>
          <w:sz w:val="22"/>
          <w:szCs w:val="22"/>
        </w:rPr>
        <w:t> </w:t>
      </w:r>
      <w:r w:rsidRPr="0026318B">
        <w:rPr>
          <w:sz w:val="22"/>
          <w:szCs w:val="22"/>
        </w:rPr>
        <w:t>kartą. Nesuvartotą vaistą sunaikinti.</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Jei pakinta tirpalo spalva ar atsiranda matomų dalelių, jį reikia sunaikinti.</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Vaistų negalima išmesti į kanalizaciją arba su buitinėmis atliekomis. Kaip išmesti nereikalingus vaistus, klauskite vaistininko. Šios priemonės padės apsaugoti aplinką.</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p>
    <w:p w:rsidR="00E76C42" w:rsidRPr="0026318B" w:rsidRDefault="00E76C42" w:rsidP="00E76C42">
      <w:pPr>
        <w:keepNext/>
        <w:tabs>
          <w:tab w:val="left" w:pos="0"/>
        </w:tabs>
        <w:autoSpaceDE w:val="0"/>
        <w:autoSpaceDN w:val="0"/>
        <w:adjustRightInd w:val="0"/>
        <w:ind w:left="567" w:hanging="567"/>
        <w:rPr>
          <w:b/>
          <w:bCs/>
          <w:sz w:val="22"/>
          <w:szCs w:val="22"/>
        </w:rPr>
      </w:pPr>
      <w:r w:rsidRPr="0026318B">
        <w:rPr>
          <w:b/>
          <w:sz w:val="22"/>
          <w:szCs w:val="22"/>
        </w:rPr>
        <w:t>6.</w:t>
      </w:r>
      <w:r w:rsidRPr="0026318B">
        <w:rPr>
          <w:b/>
          <w:sz w:val="22"/>
          <w:szCs w:val="22"/>
        </w:rPr>
        <w:tab/>
        <w:t>Pakuotės turinys ir kita informacija</w:t>
      </w:r>
    </w:p>
    <w:p w:rsidR="00E76C42" w:rsidRPr="0026318B" w:rsidRDefault="00E76C42" w:rsidP="00E76C42">
      <w:pPr>
        <w:keepNext/>
        <w:autoSpaceDE w:val="0"/>
        <w:autoSpaceDN w:val="0"/>
        <w:adjustRightInd w:val="0"/>
        <w:rPr>
          <w:sz w:val="22"/>
          <w:szCs w:val="22"/>
        </w:rPr>
      </w:pPr>
    </w:p>
    <w:p w:rsidR="00E76C42" w:rsidRPr="0026318B" w:rsidRDefault="00E76C42" w:rsidP="00E76C42">
      <w:pPr>
        <w:keepNext/>
        <w:rPr>
          <w:b/>
          <w:bCs/>
          <w:sz w:val="22"/>
          <w:szCs w:val="22"/>
        </w:rPr>
      </w:pPr>
      <w:proofErr w:type="spellStart"/>
      <w:r w:rsidRPr="0026318B">
        <w:rPr>
          <w:b/>
          <w:sz w:val="22"/>
          <w:szCs w:val="22"/>
        </w:rPr>
        <w:t>Gemcitabine</w:t>
      </w:r>
      <w:proofErr w:type="spellEnd"/>
      <w:r w:rsidRPr="0026318B">
        <w:rPr>
          <w:b/>
          <w:sz w:val="22"/>
          <w:szCs w:val="22"/>
        </w:rPr>
        <w:t xml:space="preserve"> Kabi sudėtis</w:t>
      </w:r>
    </w:p>
    <w:p w:rsidR="00E76C42" w:rsidRPr="0026318B" w:rsidRDefault="00E76C42" w:rsidP="00E76C42">
      <w:pPr>
        <w:rPr>
          <w:sz w:val="22"/>
          <w:szCs w:val="22"/>
        </w:rPr>
      </w:pPr>
      <w:r w:rsidRPr="0026318B">
        <w:rPr>
          <w:sz w:val="22"/>
          <w:szCs w:val="22"/>
        </w:rPr>
        <w:t xml:space="preserve">Veiklioji medžiaga yra </w:t>
      </w:r>
      <w:proofErr w:type="spellStart"/>
      <w:r w:rsidRPr="0026318B">
        <w:rPr>
          <w:sz w:val="22"/>
          <w:szCs w:val="22"/>
        </w:rPr>
        <w:t>gemcitabinas</w:t>
      </w:r>
      <w:proofErr w:type="spellEnd"/>
      <w:r w:rsidRPr="0026318B">
        <w:rPr>
          <w:sz w:val="22"/>
          <w:szCs w:val="22"/>
        </w:rPr>
        <w:t>.</w:t>
      </w:r>
    </w:p>
    <w:p w:rsidR="00E76C42" w:rsidRPr="0026318B" w:rsidRDefault="00E76C42" w:rsidP="00E76C42">
      <w:pPr>
        <w:autoSpaceDE w:val="0"/>
        <w:autoSpaceDN w:val="0"/>
        <w:adjustRightInd w:val="0"/>
        <w:rPr>
          <w:b/>
          <w:bCs/>
          <w:sz w:val="22"/>
          <w:szCs w:val="22"/>
        </w:rPr>
      </w:pPr>
    </w:p>
    <w:p w:rsidR="00E76C42" w:rsidRPr="0026318B" w:rsidRDefault="00E76C42" w:rsidP="00E76C42">
      <w:pPr>
        <w:rPr>
          <w:sz w:val="22"/>
          <w:szCs w:val="22"/>
        </w:rPr>
      </w:pPr>
      <w:r w:rsidRPr="0026318B">
        <w:rPr>
          <w:sz w:val="22"/>
          <w:szCs w:val="22"/>
        </w:rPr>
        <w:t>Kiekviename koncentrato infuziniam tirpalui</w:t>
      </w:r>
      <w:r>
        <w:rPr>
          <w:sz w:val="22"/>
          <w:szCs w:val="22"/>
        </w:rPr>
        <w:t xml:space="preserve"> </w:t>
      </w:r>
      <w:r w:rsidRPr="0026318B">
        <w:rPr>
          <w:sz w:val="22"/>
          <w:szCs w:val="22"/>
        </w:rPr>
        <w:t xml:space="preserve">ml yra </w:t>
      </w:r>
      <w:proofErr w:type="spellStart"/>
      <w:r w:rsidRPr="0026318B">
        <w:rPr>
          <w:sz w:val="22"/>
          <w:szCs w:val="22"/>
        </w:rPr>
        <w:t>gemcitabino</w:t>
      </w:r>
      <w:proofErr w:type="spellEnd"/>
      <w:r w:rsidRPr="0026318B">
        <w:rPr>
          <w:sz w:val="22"/>
          <w:szCs w:val="22"/>
        </w:rPr>
        <w:t xml:space="preserve"> hidrochlorido, atitinkančio 38 mg </w:t>
      </w:r>
      <w:proofErr w:type="spellStart"/>
      <w:r w:rsidRPr="0026318B">
        <w:rPr>
          <w:sz w:val="22"/>
          <w:szCs w:val="22"/>
        </w:rPr>
        <w:t>gemcitabino</w:t>
      </w:r>
      <w:proofErr w:type="spellEnd"/>
      <w:r w:rsidRPr="0026318B">
        <w:rPr>
          <w:sz w:val="22"/>
          <w:szCs w:val="22"/>
        </w:rPr>
        <w:t>.</w:t>
      </w:r>
    </w:p>
    <w:p w:rsidR="00E76C42" w:rsidRPr="0026318B" w:rsidRDefault="00E76C42" w:rsidP="00E76C42">
      <w:pPr>
        <w:rPr>
          <w:sz w:val="22"/>
          <w:szCs w:val="22"/>
        </w:rPr>
      </w:pPr>
    </w:p>
    <w:p w:rsidR="00E76C42" w:rsidRPr="0026318B" w:rsidRDefault="00E76C42" w:rsidP="00E76C42">
      <w:pPr>
        <w:rPr>
          <w:sz w:val="22"/>
          <w:szCs w:val="22"/>
        </w:rPr>
      </w:pPr>
      <w:r w:rsidRPr="0026318B">
        <w:rPr>
          <w:sz w:val="22"/>
          <w:szCs w:val="22"/>
        </w:rPr>
        <w:t>Kiekviename</w:t>
      </w:r>
      <w:r>
        <w:rPr>
          <w:sz w:val="22"/>
          <w:szCs w:val="22"/>
        </w:rPr>
        <w:t> </w:t>
      </w:r>
      <w:r w:rsidRPr="0026318B">
        <w:rPr>
          <w:sz w:val="22"/>
          <w:szCs w:val="22"/>
        </w:rPr>
        <w:t xml:space="preserve">flakone yra 200 mg </w:t>
      </w:r>
      <w:proofErr w:type="spellStart"/>
      <w:r w:rsidRPr="0026318B">
        <w:rPr>
          <w:sz w:val="22"/>
          <w:szCs w:val="22"/>
        </w:rPr>
        <w:t>gemcitabino</w:t>
      </w:r>
      <w:proofErr w:type="spellEnd"/>
      <w:r w:rsidRPr="0026318B">
        <w:rPr>
          <w:sz w:val="22"/>
          <w:szCs w:val="22"/>
        </w:rPr>
        <w:t xml:space="preserve"> (hidrochlorido pavidalu).</w:t>
      </w:r>
    </w:p>
    <w:p w:rsidR="00E76C42" w:rsidRPr="00236E3A" w:rsidRDefault="00E76C42" w:rsidP="00E76C42">
      <w:pPr>
        <w:rPr>
          <w:sz w:val="22"/>
          <w:highlight w:val="lightGray"/>
        </w:rPr>
      </w:pPr>
      <w:r w:rsidRPr="00236E3A">
        <w:rPr>
          <w:sz w:val="22"/>
          <w:highlight w:val="lightGray"/>
        </w:rPr>
        <w:t xml:space="preserve">Kiekviename flakone yra 1000 mg </w:t>
      </w:r>
      <w:proofErr w:type="spellStart"/>
      <w:r w:rsidRPr="00236E3A">
        <w:rPr>
          <w:sz w:val="22"/>
          <w:highlight w:val="lightGray"/>
        </w:rPr>
        <w:t>gemcitabino</w:t>
      </w:r>
      <w:proofErr w:type="spellEnd"/>
      <w:r w:rsidRPr="00236E3A">
        <w:rPr>
          <w:sz w:val="22"/>
          <w:highlight w:val="lightGray"/>
        </w:rPr>
        <w:t xml:space="preserve"> (hidrochlorido pavidalu).</w:t>
      </w:r>
    </w:p>
    <w:p w:rsidR="00E76C42" w:rsidRPr="0026318B" w:rsidRDefault="00E76C42" w:rsidP="00E76C42">
      <w:pPr>
        <w:rPr>
          <w:sz w:val="22"/>
          <w:szCs w:val="22"/>
        </w:rPr>
      </w:pPr>
      <w:r w:rsidRPr="00236E3A">
        <w:rPr>
          <w:sz w:val="22"/>
          <w:highlight w:val="lightGray"/>
        </w:rPr>
        <w:t xml:space="preserve">Kiekviename flakone yra 2000 mg </w:t>
      </w:r>
      <w:proofErr w:type="spellStart"/>
      <w:r w:rsidRPr="00236E3A">
        <w:rPr>
          <w:sz w:val="22"/>
          <w:highlight w:val="lightGray"/>
        </w:rPr>
        <w:t>gemcitabino</w:t>
      </w:r>
      <w:proofErr w:type="spellEnd"/>
      <w:r w:rsidRPr="00236E3A">
        <w:rPr>
          <w:sz w:val="22"/>
          <w:highlight w:val="lightGray"/>
        </w:rPr>
        <w:t xml:space="preserve"> ( hidrochlorido pavidalu).</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 xml:space="preserve">Pagalbinės medžiagos: </w:t>
      </w:r>
      <w:proofErr w:type="spellStart"/>
      <w:r w:rsidRPr="0026318B">
        <w:rPr>
          <w:sz w:val="22"/>
          <w:szCs w:val="22"/>
        </w:rPr>
        <w:t>propilenglikolis</w:t>
      </w:r>
      <w:proofErr w:type="spellEnd"/>
      <w:r w:rsidRPr="0026318B">
        <w:rPr>
          <w:sz w:val="22"/>
          <w:szCs w:val="22"/>
        </w:rPr>
        <w:t xml:space="preserve">, </w:t>
      </w:r>
      <w:proofErr w:type="spellStart"/>
      <w:r w:rsidRPr="0026318B">
        <w:rPr>
          <w:sz w:val="22"/>
          <w:szCs w:val="22"/>
        </w:rPr>
        <w:t>makrogolis</w:t>
      </w:r>
      <w:proofErr w:type="spellEnd"/>
      <w:r>
        <w:rPr>
          <w:sz w:val="22"/>
          <w:szCs w:val="22"/>
        </w:rPr>
        <w:t> </w:t>
      </w:r>
      <w:r w:rsidRPr="0026318B">
        <w:rPr>
          <w:sz w:val="22"/>
          <w:szCs w:val="22"/>
        </w:rPr>
        <w:t xml:space="preserve">400, natrio </w:t>
      </w:r>
      <w:proofErr w:type="spellStart"/>
      <w:r w:rsidRPr="0026318B">
        <w:rPr>
          <w:sz w:val="22"/>
          <w:szCs w:val="22"/>
        </w:rPr>
        <w:t>hidroksidas</w:t>
      </w:r>
      <w:proofErr w:type="spellEnd"/>
      <w:r w:rsidRPr="0026318B">
        <w:rPr>
          <w:sz w:val="22"/>
          <w:szCs w:val="22"/>
        </w:rPr>
        <w:t xml:space="preserve"> (E524) (pH</w:t>
      </w:r>
      <w:r>
        <w:rPr>
          <w:sz w:val="22"/>
          <w:szCs w:val="22"/>
        </w:rPr>
        <w:t> </w:t>
      </w:r>
      <w:r w:rsidRPr="0026318B">
        <w:rPr>
          <w:sz w:val="22"/>
          <w:szCs w:val="22"/>
        </w:rPr>
        <w:t>koreguoti), koncentruota vandenilio chlorido rūgštis (E507) (pH</w:t>
      </w:r>
      <w:r>
        <w:rPr>
          <w:sz w:val="22"/>
          <w:szCs w:val="22"/>
        </w:rPr>
        <w:t> </w:t>
      </w:r>
      <w:r w:rsidRPr="0026318B">
        <w:rPr>
          <w:sz w:val="22"/>
          <w:szCs w:val="22"/>
        </w:rPr>
        <w:t>koreguoti), injekcinis vanduo.</w:t>
      </w:r>
    </w:p>
    <w:p w:rsidR="00E76C42" w:rsidRPr="0026318B" w:rsidRDefault="00E76C42" w:rsidP="00E76C42">
      <w:pPr>
        <w:autoSpaceDE w:val="0"/>
        <w:autoSpaceDN w:val="0"/>
        <w:adjustRightInd w:val="0"/>
        <w:rPr>
          <w:sz w:val="22"/>
          <w:szCs w:val="22"/>
        </w:rPr>
      </w:pPr>
    </w:p>
    <w:p w:rsidR="00E76C42" w:rsidRPr="0026318B" w:rsidRDefault="00E76C42" w:rsidP="00E76C42">
      <w:pPr>
        <w:keepNext/>
        <w:autoSpaceDE w:val="0"/>
        <w:autoSpaceDN w:val="0"/>
        <w:adjustRightInd w:val="0"/>
        <w:rPr>
          <w:b/>
          <w:bCs/>
          <w:sz w:val="22"/>
          <w:szCs w:val="22"/>
        </w:rPr>
      </w:pPr>
      <w:proofErr w:type="spellStart"/>
      <w:r w:rsidRPr="0026318B">
        <w:rPr>
          <w:b/>
          <w:sz w:val="22"/>
          <w:szCs w:val="22"/>
        </w:rPr>
        <w:t>Gemcitabine</w:t>
      </w:r>
      <w:proofErr w:type="spellEnd"/>
      <w:r w:rsidRPr="0026318B">
        <w:rPr>
          <w:b/>
          <w:sz w:val="22"/>
          <w:szCs w:val="22"/>
        </w:rPr>
        <w:t xml:space="preserve"> Kabi išvaizda ir kiekis pakuotėje</w:t>
      </w:r>
    </w:p>
    <w:p w:rsidR="00E76C42" w:rsidRPr="0026318B" w:rsidRDefault="00E76C42" w:rsidP="00E76C42">
      <w:pPr>
        <w:autoSpaceDE w:val="0"/>
        <w:autoSpaceDN w:val="0"/>
        <w:adjustRightInd w:val="0"/>
        <w:rPr>
          <w:sz w:val="22"/>
          <w:szCs w:val="22"/>
        </w:rPr>
      </w:pPr>
      <w:r w:rsidRPr="0026318B">
        <w:rPr>
          <w:sz w:val="22"/>
          <w:szCs w:val="22"/>
        </w:rPr>
        <w:t>Šis vaistas yra koncentratas infuziniam tirpalui.</w:t>
      </w:r>
    </w:p>
    <w:p w:rsidR="00E76C42" w:rsidRPr="0026318B" w:rsidRDefault="00E76C42" w:rsidP="00E76C42">
      <w:pPr>
        <w:rPr>
          <w:sz w:val="22"/>
          <w:szCs w:val="22"/>
        </w:rPr>
      </w:pPr>
    </w:p>
    <w:p w:rsidR="00E76C42" w:rsidRPr="0026318B" w:rsidRDefault="00E76C42" w:rsidP="00E76C42">
      <w:pPr>
        <w:rPr>
          <w:bCs/>
          <w:color w:val="000000"/>
          <w:sz w:val="22"/>
          <w:szCs w:val="22"/>
        </w:rPr>
      </w:pPr>
      <w:proofErr w:type="spellStart"/>
      <w:r w:rsidRPr="0026318B">
        <w:rPr>
          <w:sz w:val="22"/>
          <w:szCs w:val="22"/>
        </w:rPr>
        <w:t>Gemcitabine</w:t>
      </w:r>
      <w:proofErr w:type="spellEnd"/>
      <w:r w:rsidRPr="0026318B">
        <w:rPr>
          <w:sz w:val="22"/>
          <w:szCs w:val="22"/>
        </w:rPr>
        <w:t xml:space="preserve"> Kabi koncentratas infuziniam tirpalui yra skaidrus, bespalvis arba blankiai gelsvas tirpalas, kuriame nėra matomų dalelių.</w:t>
      </w:r>
    </w:p>
    <w:p w:rsidR="00E76C42" w:rsidRPr="0026318B" w:rsidRDefault="00E76C42" w:rsidP="00E76C42">
      <w:pPr>
        <w:rPr>
          <w:sz w:val="22"/>
          <w:szCs w:val="22"/>
        </w:rPr>
      </w:pPr>
    </w:p>
    <w:p w:rsidR="00E76C42" w:rsidRPr="0026318B" w:rsidRDefault="00E76C42" w:rsidP="00E76C42">
      <w:pPr>
        <w:autoSpaceDE w:val="0"/>
        <w:autoSpaceDN w:val="0"/>
        <w:adjustRightInd w:val="0"/>
        <w:rPr>
          <w:sz w:val="22"/>
          <w:szCs w:val="22"/>
        </w:rPr>
      </w:pPr>
      <w:r w:rsidRPr="0026318B">
        <w:rPr>
          <w:sz w:val="22"/>
          <w:szCs w:val="22"/>
        </w:rPr>
        <w:t>Kiekvienoje</w:t>
      </w:r>
      <w:r>
        <w:rPr>
          <w:sz w:val="22"/>
          <w:szCs w:val="22"/>
        </w:rPr>
        <w:t> </w:t>
      </w:r>
      <w:r w:rsidRPr="0026318B">
        <w:rPr>
          <w:sz w:val="22"/>
          <w:szCs w:val="22"/>
        </w:rPr>
        <w:t>pakuotėje yra 1</w:t>
      </w:r>
      <w:r>
        <w:rPr>
          <w:sz w:val="22"/>
          <w:szCs w:val="22"/>
        </w:rPr>
        <w:t> </w:t>
      </w:r>
      <w:r w:rsidRPr="0026318B">
        <w:rPr>
          <w:sz w:val="22"/>
          <w:szCs w:val="22"/>
        </w:rPr>
        <w:t>flakonas, kuriame yra 5,26 ml, 26,3 ml ar 52,6 ml tirpalo.</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Gali būti tiekiamos ne visų dydžių pakuotės.</w:t>
      </w:r>
    </w:p>
    <w:p w:rsidR="00E76C42" w:rsidRPr="0026318B" w:rsidRDefault="00E76C42" w:rsidP="00E76C42">
      <w:pPr>
        <w:autoSpaceDE w:val="0"/>
        <w:autoSpaceDN w:val="0"/>
        <w:adjustRightInd w:val="0"/>
        <w:rPr>
          <w:sz w:val="22"/>
          <w:szCs w:val="22"/>
        </w:rPr>
      </w:pPr>
    </w:p>
    <w:p w:rsidR="00E76C42" w:rsidRPr="007734DE" w:rsidRDefault="00E76C42" w:rsidP="00E76C42">
      <w:pPr>
        <w:keepNext/>
        <w:autoSpaceDE w:val="0"/>
        <w:autoSpaceDN w:val="0"/>
        <w:adjustRightInd w:val="0"/>
        <w:rPr>
          <w:b/>
          <w:sz w:val="22"/>
          <w:szCs w:val="22"/>
        </w:rPr>
      </w:pPr>
      <w:r w:rsidRPr="007734DE">
        <w:rPr>
          <w:b/>
          <w:sz w:val="22"/>
          <w:szCs w:val="22"/>
        </w:rPr>
        <w:t>Registruotojas ir gamintojas</w:t>
      </w:r>
    </w:p>
    <w:p w:rsidR="00E76C42" w:rsidRPr="0026318B" w:rsidRDefault="00E76C42" w:rsidP="00E76C42">
      <w:pPr>
        <w:keepNext/>
        <w:autoSpaceDE w:val="0"/>
        <w:autoSpaceDN w:val="0"/>
        <w:adjustRightInd w:val="0"/>
        <w:rPr>
          <w:sz w:val="22"/>
          <w:szCs w:val="22"/>
        </w:rPr>
      </w:pPr>
    </w:p>
    <w:p w:rsidR="00E76C42" w:rsidRPr="007734DE" w:rsidRDefault="00E76C42" w:rsidP="00E76C42">
      <w:pPr>
        <w:keepNext/>
        <w:widowControl w:val="0"/>
        <w:tabs>
          <w:tab w:val="left" w:pos="567"/>
        </w:tabs>
        <w:jc w:val="both"/>
        <w:outlineLvl w:val="3"/>
        <w:rPr>
          <w:bCs/>
          <w:i/>
          <w:snapToGrid w:val="0"/>
          <w:sz w:val="22"/>
          <w:szCs w:val="22"/>
          <w:lang w:eastAsia="x-none"/>
        </w:rPr>
      </w:pPr>
      <w:r w:rsidRPr="007734DE">
        <w:rPr>
          <w:bCs/>
          <w:i/>
          <w:snapToGrid w:val="0"/>
          <w:sz w:val="22"/>
          <w:szCs w:val="22"/>
          <w:lang w:eastAsia="x-none"/>
        </w:rPr>
        <w:t>Registruotojas</w:t>
      </w:r>
    </w:p>
    <w:p w:rsidR="00E76C42" w:rsidRPr="0026318B" w:rsidRDefault="00E76C42" w:rsidP="00E76C42">
      <w:pPr>
        <w:keepNext/>
        <w:rPr>
          <w:sz w:val="22"/>
          <w:szCs w:val="22"/>
        </w:rPr>
      </w:pPr>
      <w:proofErr w:type="spellStart"/>
      <w:r w:rsidRPr="0026318B">
        <w:rPr>
          <w:sz w:val="22"/>
          <w:szCs w:val="22"/>
        </w:rPr>
        <w:t>Fresenius</w:t>
      </w:r>
      <w:proofErr w:type="spellEnd"/>
      <w:r w:rsidRPr="0026318B">
        <w:rPr>
          <w:sz w:val="22"/>
          <w:szCs w:val="22"/>
        </w:rPr>
        <w:t xml:space="preserve"> Kabi </w:t>
      </w:r>
      <w:proofErr w:type="spellStart"/>
      <w:r w:rsidRPr="0026318B">
        <w:rPr>
          <w:sz w:val="22"/>
          <w:szCs w:val="22"/>
        </w:rPr>
        <w:t>Polska</w:t>
      </w:r>
      <w:proofErr w:type="spellEnd"/>
      <w:r w:rsidRPr="0026318B">
        <w:rPr>
          <w:sz w:val="22"/>
          <w:szCs w:val="22"/>
        </w:rPr>
        <w:t xml:space="preserve"> Sp.</w:t>
      </w:r>
      <w:r>
        <w:rPr>
          <w:sz w:val="22"/>
          <w:szCs w:val="22"/>
        </w:rPr>
        <w:t> </w:t>
      </w:r>
      <w:r w:rsidRPr="0026318B">
        <w:rPr>
          <w:sz w:val="22"/>
          <w:szCs w:val="22"/>
        </w:rPr>
        <w:t>z</w:t>
      </w:r>
      <w:r>
        <w:rPr>
          <w:sz w:val="22"/>
          <w:szCs w:val="22"/>
        </w:rPr>
        <w:t> </w:t>
      </w:r>
      <w:proofErr w:type="spellStart"/>
      <w:r w:rsidRPr="0026318B">
        <w:rPr>
          <w:sz w:val="22"/>
          <w:szCs w:val="22"/>
        </w:rPr>
        <w:t>o.o</w:t>
      </w:r>
      <w:proofErr w:type="spellEnd"/>
      <w:r w:rsidRPr="0026318B">
        <w:rPr>
          <w:sz w:val="22"/>
          <w:szCs w:val="22"/>
        </w:rPr>
        <w:t>.</w:t>
      </w:r>
    </w:p>
    <w:p w:rsidR="00E76C42" w:rsidRPr="0026318B" w:rsidRDefault="00E76C42" w:rsidP="00E76C42">
      <w:pPr>
        <w:keepNext/>
        <w:rPr>
          <w:sz w:val="22"/>
          <w:szCs w:val="22"/>
        </w:rPr>
      </w:pPr>
      <w:r w:rsidRPr="0026318B">
        <w:rPr>
          <w:sz w:val="22"/>
          <w:szCs w:val="22"/>
        </w:rPr>
        <w:t>Al.</w:t>
      </w:r>
      <w:r>
        <w:rPr>
          <w:sz w:val="22"/>
          <w:szCs w:val="22"/>
        </w:rPr>
        <w:t> </w:t>
      </w:r>
      <w:proofErr w:type="spellStart"/>
      <w:r w:rsidRPr="0026318B">
        <w:rPr>
          <w:sz w:val="22"/>
          <w:szCs w:val="22"/>
        </w:rPr>
        <w:t>Jerozolimskie</w:t>
      </w:r>
      <w:proofErr w:type="spellEnd"/>
      <w:r>
        <w:rPr>
          <w:sz w:val="22"/>
          <w:szCs w:val="22"/>
        </w:rPr>
        <w:t> </w:t>
      </w:r>
      <w:r w:rsidRPr="0026318B">
        <w:rPr>
          <w:sz w:val="22"/>
          <w:szCs w:val="22"/>
        </w:rPr>
        <w:t>134</w:t>
      </w:r>
    </w:p>
    <w:p w:rsidR="00E76C42" w:rsidRPr="0026318B" w:rsidRDefault="00E76C42" w:rsidP="00E76C42">
      <w:pPr>
        <w:keepNext/>
        <w:rPr>
          <w:sz w:val="22"/>
          <w:szCs w:val="22"/>
        </w:rPr>
      </w:pPr>
      <w:r w:rsidRPr="0026318B">
        <w:rPr>
          <w:sz w:val="22"/>
          <w:szCs w:val="22"/>
        </w:rPr>
        <w:t>02</w:t>
      </w:r>
      <w:r>
        <w:rPr>
          <w:sz w:val="22"/>
          <w:szCs w:val="22"/>
        </w:rPr>
        <w:noBreakHyphen/>
      </w:r>
      <w:r w:rsidRPr="0026318B">
        <w:rPr>
          <w:sz w:val="22"/>
          <w:szCs w:val="22"/>
        </w:rPr>
        <w:t>305</w:t>
      </w:r>
      <w:r>
        <w:rPr>
          <w:sz w:val="22"/>
          <w:szCs w:val="22"/>
        </w:rPr>
        <w:t> </w:t>
      </w:r>
      <w:proofErr w:type="spellStart"/>
      <w:r w:rsidRPr="0026318B">
        <w:rPr>
          <w:sz w:val="22"/>
          <w:szCs w:val="22"/>
        </w:rPr>
        <w:t>Warszawa</w:t>
      </w:r>
      <w:proofErr w:type="spellEnd"/>
    </w:p>
    <w:p w:rsidR="00E76C42" w:rsidRPr="0026318B" w:rsidRDefault="00E76C42" w:rsidP="00E76C42">
      <w:pPr>
        <w:rPr>
          <w:sz w:val="22"/>
          <w:szCs w:val="22"/>
        </w:rPr>
      </w:pPr>
      <w:r w:rsidRPr="0026318B">
        <w:rPr>
          <w:sz w:val="22"/>
          <w:szCs w:val="22"/>
        </w:rPr>
        <w:t>Lenkija</w:t>
      </w:r>
    </w:p>
    <w:p w:rsidR="00E76C42" w:rsidRPr="0026318B" w:rsidRDefault="00E76C42" w:rsidP="00E76C42">
      <w:pPr>
        <w:widowControl w:val="0"/>
        <w:tabs>
          <w:tab w:val="left" w:pos="567"/>
        </w:tabs>
        <w:jc w:val="both"/>
        <w:outlineLvl w:val="3"/>
        <w:rPr>
          <w:b/>
          <w:bCs/>
          <w:snapToGrid w:val="0"/>
          <w:sz w:val="22"/>
          <w:szCs w:val="22"/>
          <w:lang w:eastAsia="x-none"/>
        </w:rPr>
      </w:pPr>
    </w:p>
    <w:p w:rsidR="00E76C42" w:rsidRPr="007734DE" w:rsidRDefault="00E76C42" w:rsidP="00E76C42">
      <w:pPr>
        <w:keepNext/>
        <w:widowControl w:val="0"/>
        <w:tabs>
          <w:tab w:val="left" w:pos="567"/>
        </w:tabs>
        <w:jc w:val="both"/>
        <w:outlineLvl w:val="3"/>
        <w:rPr>
          <w:bCs/>
          <w:i/>
          <w:snapToGrid w:val="0"/>
          <w:sz w:val="22"/>
          <w:szCs w:val="22"/>
          <w:lang w:eastAsia="x-none"/>
        </w:rPr>
      </w:pPr>
      <w:r w:rsidRPr="007734DE">
        <w:rPr>
          <w:bCs/>
          <w:i/>
          <w:snapToGrid w:val="0"/>
          <w:sz w:val="22"/>
          <w:szCs w:val="22"/>
          <w:lang w:eastAsia="x-none"/>
        </w:rPr>
        <w:t>Gamintojas</w:t>
      </w:r>
    </w:p>
    <w:p w:rsidR="00E76C42" w:rsidRPr="00D45E29" w:rsidRDefault="00E76C42" w:rsidP="00E76C42">
      <w:pPr>
        <w:keepNext/>
        <w:autoSpaceDE w:val="0"/>
        <w:autoSpaceDN w:val="0"/>
        <w:adjustRightInd w:val="0"/>
        <w:rPr>
          <w:sz w:val="22"/>
          <w:szCs w:val="22"/>
        </w:rPr>
      </w:pPr>
      <w:proofErr w:type="spellStart"/>
      <w:r w:rsidRPr="00D45E29">
        <w:rPr>
          <w:sz w:val="22"/>
          <w:szCs w:val="22"/>
        </w:rPr>
        <w:t>Fresenius</w:t>
      </w:r>
      <w:proofErr w:type="spellEnd"/>
      <w:r w:rsidRPr="00D45E29">
        <w:rPr>
          <w:sz w:val="22"/>
          <w:szCs w:val="22"/>
        </w:rPr>
        <w:t xml:space="preserve"> Kabi </w:t>
      </w:r>
      <w:proofErr w:type="spellStart"/>
      <w:r w:rsidRPr="00D45E29">
        <w:rPr>
          <w:sz w:val="22"/>
          <w:szCs w:val="22"/>
        </w:rPr>
        <w:t>Deutschland</w:t>
      </w:r>
      <w:proofErr w:type="spellEnd"/>
      <w:r w:rsidRPr="00D45E29">
        <w:rPr>
          <w:sz w:val="22"/>
          <w:szCs w:val="22"/>
        </w:rPr>
        <w:t xml:space="preserve"> </w:t>
      </w:r>
      <w:proofErr w:type="spellStart"/>
      <w:r w:rsidRPr="00D45E29">
        <w:rPr>
          <w:sz w:val="22"/>
          <w:szCs w:val="22"/>
        </w:rPr>
        <w:t>GmbH</w:t>
      </w:r>
      <w:proofErr w:type="spellEnd"/>
    </w:p>
    <w:p w:rsidR="00E76C42" w:rsidRPr="00D45E29" w:rsidRDefault="00E76C42" w:rsidP="00E76C42">
      <w:pPr>
        <w:keepNext/>
        <w:autoSpaceDE w:val="0"/>
        <w:autoSpaceDN w:val="0"/>
        <w:adjustRightInd w:val="0"/>
        <w:rPr>
          <w:sz w:val="22"/>
          <w:szCs w:val="22"/>
        </w:rPr>
      </w:pPr>
      <w:proofErr w:type="spellStart"/>
      <w:r w:rsidRPr="00D45E29">
        <w:rPr>
          <w:sz w:val="22"/>
          <w:szCs w:val="22"/>
        </w:rPr>
        <w:t>Pfingstweide</w:t>
      </w:r>
      <w:proofErr w:type="spellEnd"/>
      <w:r>
        <w:rPr>
          <w:sz w:val="22"/>
          <w:szCs w:val="22"/>
        </w:rPr>
        <w:t> </w:t>
      </w:r>
      <w:r w:rsidRPr="00D45E29">
        <w:rPr>
          <w:sz w:val="22"/>
          <w:szCs w:val="22"/>
        </w:rPr>
        <w:t>53</w:t>
      </w:r>
    </w:p>
    <w:p w:rsidR="00E76C42" w:rsidRPr="00D45E29" w:rsidRDefault="00E76C42" w:rsidP="00E76C42">
      <w:pPr>
        <w:keepNext/>
        <w:autoSpaceDE w:val="0"/>
        <w:autoSpaceDN w:val="0"/>
        <w:adjustRightInd w:val="0"/>
        <w:rPr>
          <w:sz w:val="22"/>
          <w:szCs w:val="22"/>
        </w:rPr>
      </w:pPr>
      <w:r w:rsidRPr="00D45E29">
        <w:rPr>
          <w:sz w:val="22"/>
          <w:szCs w:val="22"/>
        </w:rPr>
        <w:t>61169</w:t>
      </w:r>
      <w:r>
        <w:rPr>
          <w:sz w:val="22"/>
          <w:szCs w:val="22"/>
        </w:rPr>
        <w:t> </w:t>
      </w:r>
      <w:proofErr w:type="spellStart"/>
      <w:r w:rsidRPr="00D45E29">
        <w:rPr>
          <w:sz w:val="22"/>
          <w:szCs w:val="22"/>
        </w:rPr>
        <w:t>Friedberg</w:t>
      </w:r>
      <w:proofErr w:type="spellEnd"/>
    </w:p>
    <w:p w:rsidR="00E76C42" w:rsidRPr="0026318B" w:rsidRDefault="00E76C42" w:rsidP="00E76C42">
      <w:pPr>
        <w:autoSpaceDE w:val="0"/>
        <w:autoSpaceDN w:val="0"/>
        <w:adjustRightInd w:val="0"/>
        <w:rPr>
          <w:sz w:val="22"/>
          <w:szCs w:val="22"/>
        </w:rPr>
      </w:pPr>
      <w:r w:rsidRPr="0026318B">
        <w:rPr>
          <w:sz w:val="22"/>
          <w:szCs w:val="22"/>
        </w:rPr>
        <w:t xml:space="preserve">Vokietija </w:t>
      </w:r>
    </w:p>
    <w:p w:rsidR="00E76C42" w:rsidRPr="0026318B" w:rsidRDefault="00E76C42" w:rsidP="00E76C42">
      <w:pPr>
        <w:widowControl w:val="0"/>
        <w:autoSpaceDE w:val="0"/>
        <w:autoSpaceDN w:val="0"/>
        <w:adjustRightInd w:val="0"/>
        <w:rPr>
          <w:sz w:val="22"/>
          <w:szCs w:val="22"/>
          <w:lang w:eastAsia="en-US"/>
        </w:rPr>
      </w:pPr>
    </w:p>
    <w:p w:rsidR="00E76C42" w:rsidRPr="0026318B" w:rsidRDefault="00E76C42" w:rsidP="00E76C42">
      <w:pPr>
        <w:widowControl w:val="0"/>
        <w:autoSpaceDE w:val="0"/>
        <w:autoSpaceDN w:val="0"/>
        <w:adjustRightInd w:val="0"/>
        <w:rPr>
          <w:sz w:val="22"/>
          <w:szCs w:val="22"/>
          <w:lang w:eastAsia="en-US"/>
        </w:rPr>
      </w:pPr>
      <w:r w:rsidRPr="0026318B">
        <w:rPr>
          <w:sz w:val="22"/>
          <w:szCs w:val="22"/>
          <w:lang w:eastAsia="en-US"/>
        </w:rPr>
        <w:t>Jeigu apie šį vaistą norite sužinoti daugiau, kreipkitės į vietinį registruotojo atstovą</w:t>
      </w:r>
      <w:r>
        <w:rPr>
          <w:sz w:val="22"/>
          <w:szCs w:val="22"/>
          <w:lang w:eastAsia="en-US"/>
        </w:rPr>
        <w:t>.</w:t>
      </w:r>
    </w:p>
    <w:p w:rsidR="00E76C42" w:rsidRPr="0026318B" w:rsidRDefault="00E76C42" w:rsidP="00E76C42">
      <w:pPr>
        <w:widowControl w:val="0"/>
        <w:autoSpaceDE w:val="0"/>
        <w:autoSpaceDN w:val="0"/>
        <w:adjustRightInd w:val="0"/>
        <w:rPr>
          <w:sz w:val="22"/>
          <w:szCs w:val="22"/>
          <w:lang w:eastAsia="en-US"/>
        </w:rPr>
      </w:pPr>
    </w:p>
    <w:p w:rsidR="00E76C42" w:rsidRPr="0026318B" w:rsidRDefault="00E76C42" w:rsidP="00E76C42">
      <w:pPr>
        <w:keepNext/>
        <w:rPr>
          <w:sz w:val="22"/>
          <w:szCs w:val="22"/>
        </w:rPr>
      </w:pPr>
      <w:r w:rsidRPr="0026318B">
        <w:rPr>
          <w:sz w:val="22"/>
          <w:szCs w:val="22"/>
        </w:rPr>
        <w:t>UAB „</w:t>
      </w:r>
      <w:proofErr w:type="spellStart"/>
      <w:r w:rsidRPr="0026318B">
        <w:rPr>
          <w:sz w:val="22"/>
          <w:szCs w:val="22"/>
        </w:rPr>
        <w:t>Fresenius</w:t>
      </w:r>
      <w:proofErr w:type="spellEnd"/>
      <w:r w:rsidRPr="0026318B">
        <w:rPr>
          <w:sz w:val="22"/>
          <w:szCs w:val="22"/>
        </w:rPr>
        <w:t xml:space="preserve"> Kabi </w:t>
      </w:r>
      <w:proofErr w:type="spellStart"/>
      <w:r w:rsidRPr="0026318B">
        <w:rPr>
          <w:sz w:val="22"/>
          <w:szCs w:val="22"/>
        </w:rPr>
        <w:t>Baltics</w:t>
      </w:r>
      <w:proofErr w:type="spellEnd"/>
      <w:r w:rsidRPr="0026318B">
        <w:rPr>
          <w:sz w:val="22"/>
          <w:szCs w:val="22"/>
        </w:rPr>
        <w:t>“</w:t>
      </w:r>
    </w:p>
    <w:p w:rsidR="00E76C42" w:rsidRPr="0026318B" w:rsidRDefault="00E76C42" w:rsidP="00E76C42">
      <w:pPr>
        <w:keepNext/>
        <w:rPr>
          <w:sz w:val="22"/>
          <w:szCs w:val="22"/>
        </w:rPr>
      </w:pPr>
      <w:r w:rsidRPr="0026318B">
        <w:rPr>
          <w:sz w:val="22"/>
          <w:szCs w:val="22"/>
        </w:rPr>
        <w:t>Tel.</w:t>
      </w:r>
      <w:r>
        <w:rPr>
          <w:sz w:val="22"/>
          <w:szCs w:val="22"/>
        </w:rPr>
        <w:t>:</w:t>
      </w:r>
      <w:r w:rsidRPr="0026318B">
        <w:rPr>
          <w:sz w:val="22"/>
          <w:szCs w:val="22"/>
        </w:rPr>
        <w:t xml:space="preserve"> +370</w:t>
      </w:r>
      <w:r>
        <w:rPr>
          <w:sz w:val="22"/>
          <w:szCs w:val="22"/>
        </w:rPr>
        <w:t> </w:t>
      </w:r>
      <w:r w:rsidRPr="0026318B">
        <w:rPr>
          <w:sz w:val="22"/>
          <w:szCs w:val="22"/>
        </w:rPr>
        <w:t>5</w:t>
      </w:r>
      <w:r>
        <w:rPr>
          <w:sz w:val="22"/>
          <w:szCs w:val="22"/>
        </w:rPr>
        <w:t> </w:t>
      </w:r>
      <w:r w:rsidRPr="0026318B">
        <w:rPr>
          <w:sz w:val="22"/>
          <w:szCs w:val="22"/>
        </w:rPr>
        <w:t>252</w:t>
      </w:r>
      <w:r>
        <w:rPr>
          <w:sz w:val="22"/>
          <w:szCs w:val="22"/>
        </w:rPr>
        <w:t> </w:t>
      </w:r>
      <w:r w:rsidRPr="0026318B">
        <w:rPr>
          <w:sz w:val="22"/>
          <w:szCs w:val="22"/>
        </w:rPr>
        <w:t>3213</w:t>
      </w:r>
    </w:p>
    <w:p w:rsidR="00E76C42" w:rsidRPr="0026318B" w:rsidRDefault="00E76C42" w:rsidP="00E76C42">
      <w:pPr>
        <w:autoSpaceDE w:val="0"/>
        <w:autoSpaceDN w:val="0"/>
        <w:adjustRightInd w:val="0"/>
        <w:rPr>
          <w:color w:val="000000"/>
          <w:sz w:val="22"/>
          <w:szCs w:val="22"/>
        </w:rPr>
      </w:pPr>
    </w:p>
    <w:p w:rsidR="00E76C42" w:rsidRPr="0026318B" w:rsidRDefault="00E76C42" w:rsidP="00E76C42">
      <w:pPr>
        <w:autoSpaceDE w:val="0"/>
        <w:autoSpaceDN w:val="0"/>
        <w:adjustRightInd w:val="0"/>
        <w:rPr>
          <w:b/>
          <w:bCs/>
          <w:sz w:val="22"/>
          <w:szCs w:val="22"/>
        </w:rPr>
      </w:pPr>
      <w:r>
        <w:rPr>
          <w:b/>
          <w:snapToGrid w:val="0"/>
          <w:sz w:val="22"/>
        </w:rPr>
        <w:t>Šis vaistas Europos ekonominės erdvės valstybėse narėse ir Jungtinėje Karalystėje (Šiaurės Airijoje) registruotas tokiais pavadinimais:</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427"/>
      </w:tblGrid>
      <w:tr w:rsidR="00E76C42" w:rsidRPr="0026318B" w:rsidTr="00D17962">
        <w:trPr>
          <w:cantSplit/>
          <w:trHeight w:val="39"/>
        </w:trPr>
        <w:tc>
          <w:tcPr>
            <w:tcW w:w="1860" w:type="dxa"/>
            <w:tcBorders>
              <w:bottom w:val="single" w:sz="4" w:space="0" w:color="auto"/>
            </w:tcBorders>
            <w:vAlign w:val="center"/>
          </w:tcPr>
          <w:p w:rsidR="00E76C42" w:rsidRPr="00D45E29" w:rsidRDefault="00E76C42" w:rsidP="00D17962">
            <w:pPr>
              <w:tabs>
                <w:tab w:val="left" w:pos="360"/>
              </w:tabs>
              <w:jc w:val="center"/>
              <w:rPr>
                <w:b/>
                <w:sz w:val="22"/>
                <w:szCs w:val="22"/>
              </w:rPr>
            </w:pPr>
            <w:r w:rsidRPr="00D45E29">
              <w:rPr>
                <w:b/>
                <w:sz w:val="22"/>
                <w:szCs w:val="22"/>
              </w:rPr>
              <w:t>Valstybės narės pavadinimas</w:t>
            </w:r>
          </w:p>
        </w:tc>
        <w:tc>
          <w:tcPr>
            <w:tcW w:w="7427" w:type="dxa"/>
            <w:tcBorders>
              <w:bottom w:val="single" w:sz="4" w:space="0" w:color="auto"/>
            </w:tcBorders>
            <w:vAlign w:val="center"/>
          </w:tcPr>
          <w:p w:rsidR="00E76C42" w:rsidRPr="00D45E29" w:rsidRDefault="00E76C42" w:rsidP="00D17962">
            <w:pPr>
              <w:tabs>
                <w:tab w:val="left" w:pos="360"/>
              </w:tabs>
              <w:jc w:val="center"/>
              <w:rPr>
                <w:b/>
                <w:sz w:val="22"/>
                <w:szCs w:val="22"/>
              </w:rPr>
            </w:pPr>
            <w:r w:rsidRPr="00D45E29">
              <w:rPr>
                <w:b/>
                <w:sz w:val="22"/>
                <w:szCs w:val="22"/>
              </w:rPr>
              <w:t>Vaisto pavadinimas</w:t>
            </w:r>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Airija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Gemcitabine</w:t>
            </w:r>
            <w:proofErr w:type="spellEnd"/>
            <w:r w:rsidRPr="00112F40">
              <w:rPr>
                <w:sz w:val="22"/>
                <w:szCs w:val="22"/>
              </w:rPr>
              <w:t xml:space="preserve"> 38 mg/ml </w:t>
            </w:r>
            <w:proofErr w:type="spellStart"/>
            <w:r w:rsidRPr="00112F40">
              <w:rPr>
                <w:sz w:val="22"/>
                <w:szCs w:val="22"/>
              </w:rPr>
              <w:t>concentrate</w:t>
            </w:r>
            <w:proofErr w:type="spellEnd"/>
            <w:r w:rsidRPr="00112F40">
              <w:rPr>
                <w:sz w:val="22"/>
                <w:szCs w:val="22"/>
              </w:rPr>
              <w:t xml:space="preserve"> </w:t>
            </w:r>
            <w:proofErr w:type="spellStart"/>
            <w:r w:rsidRPr="00112F40">
              <w:rPr>
                <w:sz w:val="22"/>
                <w:szCs w:val="22"/>
              </w:rPr>
              <w:t>for</w:t>
            </w:r>
            <w:proofErr w:type="spellEnd"/>
            <w:r w:rsidRPr="00112F40">
              <w:rPr>
                <w:sz w:val="22"/>
                <w:szCs w:val="22"/>
              </w:rPr>
              <w:t xml:space="preserve"> </w:t>
            </w:r>
            <w:proofErr w:type="spellStart"/>
            <w:r w:rsidRPr="00112F40">
              <w:rPr>
                <w:sz w:val="22"/>
                <w:szCs w:val="22"/>
              </w:rPr>
              <w:t>solution</w:t>
            </w:r>
            <w:proofErr w:type="spellEnd"/>
            <w:r w:rsidRPr="00112F40">
              <w:rPr>
                <w:sz w:val="22"/>
                <w:szCs w:val="22"/>
              </w:rPr>
              <w:t xml:space="preserve"> </w:t>
            </w:r>
            <w:proofErr w:type="spellStart"/>
            <w:r w:rsidRPr="00112F40">
              <w:rPr>
                <w:sz w:val="22"/>
                <w:szCs w:val="22"/>
              </w:rPr>
              <w:t>for</w:t>
            </w:r>
            <w:proofErr w:type="spellEnd"/>
            <w:r w:rsidRPr="00112F40">
              <w:rPr>
                <w:sz w:val="22"/>
                <w:szCs w:val="22"/>
              </w:rPr>
              <w:t xml:space="preserve"> </w:t>
            </w:r>
            <w:proofErr w:type="spellStart"/>
            <w:r w:rsidRPr="00112F40">
              <w:rPr>
                <w:sz w:val="22"/>
                <w:szCs w:val="22"/>
              </w:rPr>
              <w:t>infusion</w:t>
            </w:r>
            <w:proofErr w:type="spellEnd"/>
          </w:p>
        </w:tc>
      </w:tr>
      <w:tr w:rsidR="00E76C42" w:rsidRPr="0026318B" w:rsidTr="00D17962">
        <w:trPr>
          <w:cantSplit/>
          <w:trHeight w:val="39"/>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Austrija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Gemcitabin</w:t>
            </w:r>
            <w:proofErr w:type="spellEnd"/>
            <w:r w:rsidRPr="00112F40">
              <w:rPr>
                <w:sz w:val="22"/>
                <w:szCs w:val="22"/>
              </w:rPr>
              <w:t xml:space="preserve"> Kabi 38 mg/ml </w:t>
            </w:r>
            <w:proofErr w:type="spellStart"/>
            <w:r w:rsidRPr="00112F40">
              <w:rPr>
                <w:sz w:val="22"/>
                <w:szCs w:val="22"/>
              </w:rPr>
              <w:t>Konzentrat</w:t>
            </w:r>
            <w:proofErr w:type="spellEnd"/>
            <w:r w:rsidRPr="00112F40">
              <w:rPr>
                <w:sz w:val="22"/>
                <w:szCs w:val="22"/>
              </w:rPr>
              <w:t xml:space="preserve"> </w:t>
            </w:r>
            <w:proofErr w:type="spellStart"/>
            <w:r w:rsidRPr="00112F40">
              <w:rPr>
                <w:sz w:val="22"/>
                <w:szCs w:val="22"/>
              </w:rPr>
              <w:t>zur</w:t>
            </w:r>
            <w:proofErr w:type="spellEnd"/>
            <w:r w:rsidRPr="00112F40">
              <w:rPr>
                <w:sz w:val="22"/>
                <w:szCs w:val="22"/>
              </w:rPr>
              <w:t xml:space="preserve"> </w:t>
            </w:r>
            <w:proofErr w:type="spellStart"/>
            <w:r w:rsidRPr="00112F40">
              <w:rPr>
                <w:sz w:val="22"/>
                <w:szCs w:val="22"/>
              </w:rPr>
              <w:t>Herstellung</w:t>
            </w:r>
            <w:proofErr w:type="spellEnd"/>
            <w:r w:rsidRPr="00112F40">
              <w:rPr>
                <w:sz w:val="22"/>
                <w:szCs w:val="22"/>
              </w:rPr>
              <w:t xml:space="preserve"> </w:t>
            </w:r>
            <w:proofErr w:type="spellStart"/>
            <w:r w:rsidRPr="00112F40">
              <w:rPr>
                <w:sz w:val="22"/>
                <w:szCs w:val="22"/>
              </w:rPr>
              <w:t>einer</w:t>
            </w:r>
            <w:proofErr w:type="spellEnd"/>
            <w:r w:rsidRPr="00112F40">
              <w:rPr>
                <w:sz w:val="22"/>
                <w:szCs w:val="22"/>
              </w:rPr>
              <w:t xml:space="preserve"> </w:t>
            </w:r>
            <w:proofErr w:type="spellStart"/>
            <w:r w:rsidRPr="00112F40">
              <w:rPr>
                <w:sz w:val="22"/>
                <w:szCs w:val="22"/>
              </w:rPr>
              <w:t>Infusionslösung</w:t>
            </w:r>
            <w:proofErr w:type="spellEnd"/>
          </w:p>
        </w:tc>
      </w:tr>
      <w:tr w:rsidR="00E76C42" w:rsidRPr="0026318B" w:rsidTr="00D17962">
        <w:trPr>
          <w:cantSplit/>
          <w:trHeight w:val="39"/>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Belgija</w:t>
            </w:r>
          </w:p>
        </w:tc>
        <w:tc>
          <w:tcPr>
            <w:tcW w:w="7427" w:type="dxa"/>
            <w:tcBorders>
              <w:bottom w:val="single" w:sz="4" w:space="0" w:color="auto"/>
            </w:tcBorders>
          </w:tcPr>
          <w:p w:rsidR="00E76C42" w:rsidRPr="00112F40" w:rsidRDefault="00E76C42" w:rsidP="00D17962">
            <w:pPr>
              <w:tabs>
                <w:tab w:val="left" w:pos="360"/>
              </w:tabs>
              <w:rPr>
                <w:b/>
                <w:bCs/>
                <w:sz w:val="22"/>
                <w:szCs w:val="22"/>
                <w:u w:val="single"/>
              </w:rPr>
            </w:pPr>
            <w:proofErr w:type="spellStart"/>
            <w:r w:rsidRPr="00112F40">
              <w:rPr>
                <w:sz w:val="22"/>
                <w:szCs w:val="22"/>
              </w:rPr>
              <w:t>Gemcitabine</w:t>
            </w:r>
            <w:proofErr w:type="spellEnd"/>
            <w:r w:rsidRPr="00112F40">
              <w:rPr>
                <w:sz w:val="22"/>
                <w:szCs w:val="22"/>
              </w:rPr>
              <w:t xml:space="preserve"> </w:t>
            </w:r>
            <w:proofErr w:type="spellStart"/>
            <w:r w:rsidRPr="00112F40">
              <w:rPr>
                <w:sz w:val="22"/>
                <w:szCs w:val="22"/>
              </w:rPr>
              <w:t>Fresenius</w:t>
            </w:r>
            <w:proofErr w:type="spellEnd"/>
            <w:r w:rsidRPr="00112F40">
              <w:rPr>
                <w:sz w:val="22"/>
                <w:szCs w:val="22"/>
              </w:rPr>
              <w:t xml:space="preserve"> Kabi 38 mg/ml </w:t>
            </w:r>
            <w:proofErr w:type="spellStart"/>
            <w:r w:rsidRPr="00112F40">
              <w:rPr>
                <w:sz w:val="22"/>
                <w:szCs w:val="22"/>
              </w:rPr>
              <w:t>concentraat</w:t>
            </w:r>
            <w:proofErr w:type="spellEnd"/>
            <w:r w:rsidRPr="00112F40">
              <w:rPr>
                <w:sz w:val="22"/>
                <w:szCs w:val="22"/>
              </w:rPr>
              <w:t xml:space="preserve"> </w:t>
            </w:r>
            <w:proofErr w:type="spellStart"/>
            <w:r w:rsidRPr="00112F40">
              <w:rPr>
                <w:sz w:val="22"/>
                <w:szCs w:val="22"/>
              </w:rPr>
              <w:t>voor</w:t>
            </w:r>
            <w:proofErr w:type="spellEnd"/>
            <w:r w:rsidRPr="00112F40">
              <w:rPr>
                <w:sz w:val="22"/>
                <w:szCs w:val="22"/>
              </w:rPr>
              <w:t xml:space="preserve"> </w:t>
            </w:r>
            <w:proofErr w:type="spellStart"/>
            <w:r w:rsidRPr="00112F40">
              <w:rPr>
                <w:sz w:val="22"/>
                <w:szCs w:val="22"/>
              </w:rPr>
              <w:t>oplossing</w:t>
            </w:r>
            <w:proofErr w:type="spellEnd"/>
            <w:r w:rsidRPr="00112F40">
              <w:rPr>
                <w:sz w:val="22"/>
                <w:szCs w:val="22"/>
              </w:rPr>
              <w:t xml:space="preserve"> </w:t>
            </w:r>
            <w:proofErr w:type="spellStart"/>
            <w:r w:rsidRPr="00112F40">
              <w:rPr>
                <w:sz w:val="22"/>
                <w:szCs w:val="22"/>
              </w:rPr>
              <w:t>voor</w:t>
            </w:r>
            <w:proofErr w:type="spellEnd"/>
            <w:r w:rsidRPr="00112F40">
              <w:rPr>
                <w:sz w:val="22"/>
                <w:szCs w:val="22"/>
              </w:rPr>
              <w:t xml:space="preserve"> </w:t>
            </w:r>
            <w:proofErr w:type="spellStart"/>
            <w:r w:rsidRPr="00112F40">
              <w:rPr>
                <w:sz w:val="22"/>
                <w:szCs w:val="22"/>
              </w:rPr>
              <w:t>infusie</w:t>
            </w:r>
            <w:proofErr w:type="spellEnd"/>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Čekija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Gemcitabine</w:t>
            </w:r>
            <w:proofErr w:type="spellEnd"/>
            <w:r w:rsidRPr="00112F40">
              <w:rPr>
                <w:sz w:val="22"/>
                <w:szCs w:val="22"/>
              </w:rPr>
              <w:t xml:space="preserve"> Kabi 38 mg/ml</w:t>
            </w:r>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Danija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Gemkabi</w:t>
            </w:r>
            <w:proofErr w:type="spellEnd"/>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Estija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Gemcitabine</w:t>
            </w:r>
            <w:proofErr w:type="spellEnd"/>
            <w:r w:rsidRPr="00112F40">
              <w:rPr>
                <w:sz w:val="22"/>
                <w:szCs w:val="22"/>
              </w:rPr>
              <w:t xml:space="preserve"> Kabi 38 mg/ml</w:t>
            </w:r>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Islandija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Gemkabi</w:t>
            </w:r>
            <w:proofErr w:type="spellEnd"/>
            <w:r w:rsidRPr="00112F40">
              <w:rPr>
                <w:sz w:val="22"/>
                <w:szCs w:val="22"/>
              </w:rPr>
              <w:t xml:space="preserve"> 38 mg/ml </w:t>
            </w:r>
            <w:r w:rsidRPr="00112F40">
              <w:rPr>
                <w:sz w:val="22"/>
                <w:szCs w:val="22"/>
                <w:lang w:val="it-IT"/>
              </w:rPr>
              <w:t>innrennslisþykkni, lausn</w:t>
            </w:r>
          </w:p>
        </w:tc>
      </w:tr>
      <w:tr w:rsidR="00E76C42" w:rsidRPr="0026318B" w:rsidTr="00D17962">
        <w:trPr>
          <w:cantSplit/>
          <w:trHeight w:val="34"/>
        </w:trPr>
        <w:tc>
          <w:tcPr>
            <w:tcW w:w="1860" w:type="dxa"/>
          </w:tcPr>
          <w:p w:rsidR="00E76C42" w:rsidRPr="0026318B" w:rsidRDefault="00E76C42" w:rsidP="00D17962">
            <w:pPr>
              <w:tabs>
                <w:tab w:val="left" w:pos="360"/>
              </w:tabs>
              <w:rPr>
                <w:b/>
                <w:bCs/>
                <w:sz w:val="22"/>
                <w:szCs w:val="22"/>
              </w:rPr>
            </w:pPr>
          </w:p>
        </w:tc>
        <w:tc>
          <w:tcPr>
            <w:tcW w:w="7427" w:type="dxa"/>
          </w:tcPr>
          <w:p w:rsidR="00E76C42" w:rsidRPr="00112F40" w:rsidRDefault="00E76C42" w:rsidP="00D17962">
            <w:pPr>
              <w:tabs>
                <w:tab w:val="left" w:pos="360"/>
              </w:tabs>
              <w:rPr>
                <w:b/>
                <w:bCs/>
                <w:sz w:val="22"/>
                <w:szCs w:val="22"/>
              </w:rPr>
            </w:pPr>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Latvija</w:t>
            </w:r>
          </w:p>
        </w:tc>
        <w:tc>
          <w:tcPr>
            <w:tcW w:w="7427" w:type="dxa"/>
            <w:tcBorders>
              <w:bottom w:val="single" w:sz="4" w:space="0" w:color="auto"/>
            </w:tcBorders>
          </w:tcPr>
          <w:p w:rsidR="00E76C42" w:rsidRPr="00112F40" w:rsidRDefault="00E76C42" w:rsidP="00D17962">
            <w:pPr>
              <w:rPr>
                <w:sz w:val="22"/>
                <w:szCs w:val="22"/>
              </w:rPr>
            </w:pPr>
            <w:proofErr w:type="spellStart"/>
            <w:r w:rsidRPr="00112F40">
              <w:rPr>
                <w:sz w:val="22"/>
                <w:szCs w:val="22"/>
              </w:rPr>
              <w:t>Gemcitabine</w:t>
            </w:r>
            <w:proofErr w:type="spellEnd"/>
            <w:r w:rsidRPr="00112F40">
              <w:rPr>
                <w:sz w:val="22"/>
                <w:szCs w:val="22"/>
              </w:rPr>
              <w:t xml:space="preserve"> Kabi 38 mg/ml </w:t>
            </w:r>
            <w:proofErr w:type="spellStart"/>
            <w:r w:rsidRPr="00112F40">
              <w:rPr>
                <w:sz w:val="22"/>
                <w:szCs w:val="22"/>
              </w:rPr>
              <w:t>koncentrāts</w:t>
            </w:r>
            <w:proofErr w:type="spellEnd"/>
            <w:r w:rsidRPr="00112F40">
              <w:rPr>
                <w:sz w:val="22"/>
                <w:szCs w:val="22"/>
              </w:rPr>
              <w:t xml:space="preserve"> </w:t>
            </w:r>
            <w:proofErr w:type="spellStart"/>
            <w:r w:rsidRPr="00112F40">
              <w:rPr>
                <w:sz w:val="22"/>
                <w:szCs w:val="22"/>
              </w:rPr>
              <w:t>infūziju</w:t>
            </w:r>
            <w:proofErr w:type="spellEnd"/>
            <w:r w:rsidRPr="00112F40">
              <w:rPr>
                <w:sz w:val="22"/>
                <w:szCs w:val="22"/>
              </w:rPr>
              <w:t xml:space="preserve"> </w:t>
            </w:r>
            <w:proofErr w:type="spellStart"/>
            <w:r w:rsidRPr="00112F40">
              <w:rPr>
                <w:sz w:val="22"/>
                <w:szCs w:val="22"/>
              </w:rPr>
              <w:t>šķīduma</w:t>
            </w:r>
            <w:proofErr w:type="spellEnd"/>
            <w:r w:rsidRPr="00112F40">
              <w:rPr>
                <w:sz w:val="22"/>
                <w:szCs w:val="22"/>
              </w:rPr>
              <w:t xml:space="preserve"> </w:t>
            </w:r>
            <w:proofErr w:type="spellStart"/>
            <w:r w:rsidRPr="00112F40">
              <w:rPr>
                <w:sz w:val="22"/>
                <w:szCs w:val="22"/>
              </w:rPr>
              <w:t>pagatavošanai</w:t>
            </w:r>
            <w:proofErr w:type="spellEnd"/>
          </w:p>
        </w:tc>
      </w:tr>
      <w:tr w:rsidR="00E76C42" w:rsidRPr="0026318B" w:rsidTr="00D17962">
        <w:trPr>
          <w:cantSplit/>
          <w:trHeight w:val="34"/>
        </w:trPr>
        <w:tc>
          <w:tcPr>
            <w:tcW w:w="1860" w:type="dxa"/>
          </w:tcPr>
          <w:p w:rsidR="00E76C42" w:rsidRPr="0026318B" w:rsidRDefault="00E76C42" w:rsidP="00D17962">
            <w:pPr>
              <w:tabs>
                <w:tab w:val="left" w:pos="360"/>
              </w:tabs>
              <w:rPr>
                <w:b/>
                <w:bCs/>
                <w:sz w:val="22"/>
                <w:szCs w:val="22"/>
              </w:rPr>
            </w:pPr>
            <w:r w:rsidRPr="0026318B">
              <w:rPr>
                <w:sz w:val="22"/>
                <w:szCs w:val="22"/>
              </w:rPr>
              <w:t>Lenkija</w:t>
            </w:r>
          </w:p>
        </w:tc>
        <w:tc>
          <w:tcPr>
            <w:tcW w:w="7427" w:type="dxa"/>
          </w:tcPr>
          <w:p w:rsidR="00E76C42" w:rsidRPr="00112F40" w:rsidRDefault="00E76C42" w:rsidP="00D17962">
            <w:pPr>
              <w:tabs>
                <w:tab w:val="left" w:pos="360"/>
              </w:tabs>
              <w:rPr>
                <w:b/>
                <w:bCs/>
                <w:sz w:val="22"/>
                <w:szCs w:val="22"/>
              </w:rPr>
            </w:pPr>
            <w:proofErr w:type="spellStart"/>
            <w:r w:rsidRPr="00112F40">
              <w:rPr>
                <w:sz w:val="22"/>
                <w:szCs w:val="22"/>
              </w:rPr>
              <w:t>Gemcitabine</w:t>
            </w:r>
            <w:proofErr w:type="spellEnd"/>
            <w:r w:rsidRPr="00112F40">
              <w:rPr>
                <w:sz w:val="22"/>
                <w:szCs w:val="22"/>
              </w:rPr>
              <w:t xml:space="preserve"> Kabi</w:t>
            </w:r>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Lietuva</w:t>
            </w:r>
          </w:p>
        </w:tc>
        <w:tc>
          <w:tcPr>
            <w:tcW w:w="7427" w:type="dxa"/>
            <w:tcBorders>
              <w:bottom w:val="single" w:sz="4" w:space="0" w:color="auto"/>
            </w:tcBorders>
          </w:tcPr>
          <w:p w:rsidR="00E76C42" w:rsidRPr="00112F40" w:rsidRDefault="00E76C42" w:rsidP="00D17962">
            <w:pPr>
              <w:rPr>
                <w:sz w:val="22"/>
                <w:szCs w:val="22"/>
              </w:rPr>
            </w:pPr>
            <w:proofErr w:type="spellStart"/>
            <w:r w:rsidRPr="00112F40">
              <w:rPr>
                <w:sz w:val="22"/>
                <w:szCs w:val="22"/>
              </w:rPr>
              <w:t>Gemcitabine</w:t>
            </w:r>
            <w:proofErr w:type="spellEnd"/>
            <w:r w:rsidRPr="00112F40">
              <w:rPr>
                <w:sz w:val="22"/>
                <w:szCs w:val="22"/>
              </w:rPr>
              <w:t xml:space="preserve"> Kabi 38 mg/ml koncentratas infuziniam tirpalui</w:t>
            </w:r>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Liuksemburgas</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Gemcitabin</w:t>
            </w:r>
            <w:proofErr w:type="spellEnd"/>
            <w:r w:rsidRPr="00112F40">
              <w:rPr>
                <w:sz w:val="22"/>
                <w:szCs w:val="22"/>
              </w:rPr>
              <w:t xml:space="preserve"> Kabi 38 mg/ml </w:t>
            </w:r>
            <w:proofErr w:type="spellStart"/>
            <w:r w:rsidRPr="00112F40">
              <w:rPr>
                <w:sz w:val="22"/>
                <w:szCs w:val="22"/>
              </w:rPr>
              <w:t>Konzentrat</w:t>
            </w:r>
            <w:proofErr w:type="spellEnd"/>
            <w:r w:rsidRPr="00112F40">
              <w:rPr>
                <w:sz w:val="22"/>
                <w:szCs w:val="22"/>
              </w:rPr>
              <w:t xml:space="preserve"> </w:t>
            </w:r>
            <w:proofErr w:type="spellStart"/>
            <w:r w:rsidRPr="00112F40">
              <w:rPr>
                <w:sz w:val="22"/>
                <w:szCs w:val="22"/>
              </w:rPr>
              <w:t>zur</w:t>
            </w:r>
            <w:proofErr w:type="spellEnd"/>
            <w:r w:rsidRPr="00112F40">
              <w:rPr>
                <w:sz w:val="22"/>
                <w:szCs w:val="22"/>
              </w:rPr>
              <w:t xml:space="preserve"> </w:t>
            </w:r>
            <w:proofErr w:type="spellStart"/>
            <w:r w:rsidRPr="00112F40">
              <w:rPr>
                <w:sz w:val="22"/>
                <w:szCs w:val="22"/>
              </w:rPr>
              <w:t>Herstellung</w:t>
            </w:r>
            <w:proofErr w:type="spellEnd"/>
            <w:r w:rsidRPr="00112F40">
              <w:rPr>
                <w:sz w:val="22"/>
                <w:szCs w:val="22"/>
              </w:rPr>
              <w:t xml:space="preserve"> </w:t>
            </w:r>
            <w:proofErr w:type="spellStart"/>
            <w:r w:rsidRPr="00112F40">
              <w:rPr>
                <w:sz w:val="22"/>
                <w:szCs w:val="22"/>
              </w:rPr>
              <w:t>einer</w:t>
            </w:r>
            <w:proofErr w:type="spellEnd"/>
            <w:r w:rsidRPr="00112F40">
              <w:rPr>
                <w:sz w:val="22"/>
                <w:szCs w:val="22"/>
              </w:rPr>
              <w:t xml:space="preserve"> </w:t>
            </w:r>
            <w:proofErr w:type="spellStart"/>
            <w:r w:rsidRPr="00112F40">
              <w:rPr>
                <w:sz w:val="22"/>
                <w:szCs w:val="22"/>
              </w:rPr>
              <w:t>Infusionslösung</w:t>
            </w:r>
            <w:proofErr w:type="spellEnd"/>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Malta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Gemcitabine</w:t>
            </w:r>
            <w:proofErr w:type="spellEnd"/>
            <w:r w:rsidRPr="00112F40">
              <w:rPr>
                <w:sz w:val="22"/>
                <w:szCs w:val="22"/>
              </w:rPr>
              <w:t xml:space="preserve"> 38 mg/ml </w:t>
            </w:r>
            <w:proofErr w:type="spellStart"/>
            <w:r w:rsidRPr="00112F40">
              <w:rPr>
                <w:sz w:val="22"/>
                <w:szCs w:val="22"/>
              </w:rPr>
              <w:t>concentrate</w:t>
            </w:r>
            <w:proofErr w:type="spellEnd"/>
            <w:r w:rsidRPr="00112F40">
              <w:rPr>
                <w:sz w:val="22"/>
                <w:szCs w:val="22"/>
              </w:rPr>
              <w:t xml:space="preserve"> </w:t>
            </w:r>
            <w:proofErr w:type="spellStart"/>
            <w:r w:rsidRPr="00112F40">
              <w:rPr>
                <w:sz w:val="22"/>
                <w:szCs w:val="22"/>
              </w:rPr>
              <w:t>for</w:t>
            </w:r>
            <w:proofErr w:type="spellEnd"/>
            <w:r w:rsidRPr="00112F40">
              <w:rPr>
                <w:sz w:val="22"/>
                <w:szCs w:val="22"/>
              </w:rPr>
              <w:t xml:space="preserve"> </w:t>
            </w:r>
            <w:proofErr w:type="spellStart"/>
            <w:r w:rsidRPr="00112F40">
              <w:rPr>
                <w:sz w:val="22"/>
                <w:szCs w:val="22"/>
              </w:rPr>
              <w:t>solution</w:t>
            </w:r>
            <w:proofErr w:type="spellEnd"/>
            <w:r w:rsidRPr="00112F40">
              <w:rPr>
                <w:sz w:val="22"/>
                <w:szCs w:val="22"/>
              </w:rPr>
              <w:t xml:space="preserve"> </w:t>
            </w:r>
            <w:proofErr w:type="spellStart"/>
            <w:r w:rsidRPr="00112F40">
              <w:rPr>
                <w:sz w:val="22"/>
                <w:szCs w:val="22"/>
              </w:rPr>
              <w:t>for</w:t>
            </w:r>
            <w:proofErr w:type="spellEnd"/>
            <w:r w:rsidRPr="00112F40">
              <w:rPr>
                <w:sz w:val="22"/>
                <w:szCs w:val="22"/>
              </w:rPr>
              <w:t xml:space="preserve"> </w:t>
            </w:r>
            <w:proofErr w:type="spellStart"/>
            <w:r w:rsidRPr="00112F40">
              <w:rPr>
                <w:sz w:val="22"/>
                <w:szCs w:val="22"/>
              </w:rPr>
              <w:t>infusion</w:t>
            </w:r>
            <w:proofErr w:type="spellEnd"/>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Nyderlandai</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Gemcitabine</w:t>
            </w:r>
            <w:proofErr w:type="spellEnd"/>
            <w:r w:rsidRPr="00112F40">
              <w:rPr>
                <w:sz w:val="22"/>
                <w:szCs w:val="22"/>
              </w:rPr>
              <w:t xml:space="preserve"> </w:t>
            </w:r>
            <w:proofErr w:type="spellStart"/>
            <w:r w:rsidRPr="00112F40">
              <w:rPr>
                <w:sz w:val="22"/>
                <w:szCs w:val="22"/>
              </w:rPr>
              <w:t>Fresenius</w:t>
            </w:r>
            <w:proofErr w:type="spellEnd"/>
            <w:r w:rsidRPr="00112F40">
              <w:rPr>
                <w:sz w:val="22"/>
                <w:szCs w:val="22"/>
              </w:rPr>
              <w:t xml:space="preserve"> Kabi 38 mg/ml </w:t>
            </w:r>
            <w:proofErr w:type="spellStart"/>
            <w:r w:rsidRPr="00112F40">
              <w:rPr>
                <w:sz w:val="22"/>
                <w:szCs w:val="22"/>
              </w:rPr>
              <w:t>concentraat</w:t>
            </w:r>
            <w:proofErr w:type="spellEnd"/>
            <w:r w:rsidRPr="00112F40">
              <w:rPr>
                <w:sz w:val="22"/>
                <w:szCs w:val="22"/>
              </w:rPr>
              <w:t xml:space="preserve"> </w:t>
            </w:r>
            <w:proofErr w:type="spellStart"/>
            <w:r w:rsidRPr="00112F40">
              <w:rPr>
                <w:sz w:val="22"/>
                <w:szCs w:val="22"/>
              </w:rPr>
              <w:t>voor</w:t>
            </w:r>
            <w:proofErr w:type="spellEnd"/>
            <w:r w:rsidRPr="00112F40">
              <w:rPr>
                <w:sz w:val="22"/>
                <w:szCs w:val="22"/>
              </w:rPr>
              <w:t xml:space="preserve"> </w:t>
            </w:r>
            <w:proofErr w:type="spellStart"/>
            <w:r w:rsidRPr="00112F40">
              <w:rPr>
                <w:sz w:val="22"/>
                <w:szCs w:val="22"/>
              </w:rPr>
              <w:t>oplossing</w:t>
            </w:r>
            <w:proofErr w:type="spellEnd"/>
            <w:r w:rsidRPr="00112F40">
              <w:rPr>
                <w:sz w:val="22"/>
                <w:szCs w:val="22"/>
              </w:rPr>
              <w:t xml:space="preserve"> </w:t>
            </w:r>
            <w:proofErr w:type="spellStart"/>
            <w:r w:rsidRPr="00112F40">
              <w:rPr>
                <w:sz w:val="22"/>
                <w:szCs w:val="22"/>
              </w:rPr>
              <w:t>voor</w:t>
            </w:r>
            <w:proofErr w:type="spellEnd"/>
            <w:r w:rsidRPr="00112F40">
              <w:rPr>
                <w:sz w:val="22"/>
                <w:szCs w:val="22"/>
              </w:rPr>
              <w:t xml:space="preserve"> </w:t>
            </w:r>
            <w:proofErr w:type="spellStart"/>
            <w:r w:rsidRPr="00112F40">
              <w:rPr>
                <w:sz w:val="22"/>
                <w:szCs w:val="22"/>
              </w:rPr>
              <w:t>infusie</w:t>
            </w:r>
            <w:proofErr w:type="spellEnd"/>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Norvegija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Gemkabi</w:t>
            </w:r>
            <w:proofErr w:type="spellEnd"/>
            <w:r w:rsidRPr="00112F40">
              <w:rPr>
                <w:sz w:val="22"/>
                <w:szCs w:val="22"/>
              </w:rPr>
              <w:t xml:space="preserve"> 38 mg/ml </w:t>
            </w:r>
            <w:proofErr w:type="spellStart"/>
            <w:r w:rsidRPr="00112F40">
              <w:rPr>
                <w:sz w:val="22"/>
                <w:szCs w:val="22"/>
              </w:rPr>
              <w:t>konsentrat</w:t>
            </w:r>
            <w:proofErr w:type="spellEnd"/>
            <w:r w:rsidRPr="00112F40">
              <w:rPr>
                <w:sz w:val="22"/>
                <w:szCs w:val="22"/>
              </w:rPr>
              <w:t xml:space="preserve"> </w:t>
            </w:r>
            <w:proofErr w:type="spellStart"/>
            <w:r w:rsidRPr="00112F40">
              <w:rPr>
                <w:sz w:val="22"/>
                <w:szCs w:val="22"/>
              </w:rPr>
              <w:t>til</w:t>
            </w:r>
            <w:proofErr w:type="spellEnd"/>
            <w:r w:rsidRPr="00112F40">
              <w:rPr>
                <w:sz w:val="22"/>
                <w:szCs w:val="22"/>
              </w:rPr>
              <w:t xml:space="preserve"> </w:t>
            </w:r>
            <w:proofErr w:type="spellStart"/>
            <w:r w:rsidRPr="00112F40">
              <w:rPr>
                <w:sz w:val="22"/>
                <w:szCs w:val="22"/>
              </w:rPr>
              <w:t>infusjonsvæske</w:t>
            </w:r>
            <w:proofErr w:type="spellEnd"/>
            <w:r w:rsidRPr="00112F40">
              <w:rPr>
                <w:sz w:val="22"/>
                <w:szCs w:val="22"/>
              </w:rPr>
              <w:t xml:space="preserve">, </w:t>
            </w:r>
            <w:proofErr w:type="spellStart"/>
            <w:r w:rsidRPr="00112F40">
              <w:rPr>
                <w:sz w:val="22"/>
                <w:szCs w:val="22"/>
              </w:rPr>
              <w:t>oppløsning</w:t>
            </w:r>
            <w:proofErr w:type="spellEnd"/>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color w:val="000000"/>
                <w:sz w:val="22"/>
                <w:szCs w:val="22"/>
              </w:rPr>
            </w:pPr>
            <w:r w:rsidRPr="0026318B">
              <w:rPr>
                <w:color w:val="000000"/>
                <w:sz w:val="22"/>
                <w:szCs w:val="22"/>
              </w:rPr>
              <w:t>Portugalija</w:t>
            </w:r>
          </w:p>
        </w:tc>
        <w:tc>
          <w:tcPr>
            <w:tcW w:w="7427" w:type="dxa"/>
            <w:tcBorders>
              <w:bottom w:val="single" w:sz="4" w:space="0" w:color="auto"/>
            </w:tcBorders>
          </w:tcPr>
          <w:p w:rsidR="00E76C42" w:rsidRPr="00112F40" w:rsidRDefault="00E76C42" w:rsidP="00D17962">
            <w:pPr>
              <w:tabs>
                <w:tab w:val="left" w:pos="360"/>
              </w:tabs>
              <w:rPr>
                <w:b/>
                <w:bCs/>
                <w:color w:val="000000"/>
                <w:sz w:val="22"/>
                <w:szCs w:val="22"/>
              </w:rPr>
            </w:pPr>
            <w:proofErr w:type="spellStart"/>
            <w:r w:rsidRPr="00112F40">
              <w:rPr>
                <w:color w:val="000000"/>
                <w:sz w:val="22"/>
                <w:szCs w:val="22"/>
              </w:rPr>
              <w:t>Gemcitabina</w:t>
            </w:r>
            <w:proofErr w:type="spellEnd"/>
            <w:r w:rsidRPr="00112F40">
              <w:rPr>
                <w:color w:val="000000"/>
                <w:sz w:val="22"/>
                <w:szCs w:val="22"/>
              </w:rPr>
              <w:t xml:space="preserve"> Kabi</w:t>
            </w:r>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Prancūzija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Gemcitabine</w:t>
            </w:r>
            <w:proofErr w:type="spellEnd"/>
            <w:r w:rsidRPr="00112F40">
              <w:rPr>
                <w:sz w:val="22"/>
                <w:szCs w:val="22"/>
              </w:rPr>
              <w:t xml:space="preserve"> Kabi 38 mg/ml </w:t>
            </w:r>
            <w:proofErr w:type="spellStart"/>
            <w:r w:rsidRPr="00112F40">
              <w:rPr>
                <w:sz w:val="22"/>
                <w:szCs w:val="22"/>
              </w:rPr>
              <w:t>solution</w:t>
            </w:r>
            <w:proofErr w:type="spellEnd"/>
            <w:r w:rsidRPr="00112F40">
              <w:rPr>
                <w:sz w:val="22"/>
                <w:szCs w:val="22"/>
              </w:rPr>
              <w:t xml:space="preserve"> à </w:t>
            </w:r>
            <w:proofErr w:type="spellStart"/>
            <w:r w:rsidRPr="00112F40">
              <w:rPr>
                <w:sz w:val="22"/>
                <w:szCs w:val="22"/>
              </w:rPr>
              <w:t>diluer</w:t>
            </w:r>
            <w:proofErr w:type="spellEnd"/>
            <w:r w:rsidRPr="00112F40">
              <w:rPr>
                <w:sz w:val="22"/>
                <w:szCs w:val="22"/>
              </w:rPr>
              <w:t xml:space="preserve"> </w:t>
            </w:r>
            <w:proofErr w:type="spellStart"/>
            <w:r w:rsidRPr="00112F40">
              <w:rPr>
                <w:sz w:val="22"/>
                <w:szCs w:val="22"/>
              </w:rPr>
              <w:t>pour</w:t>
            </w:r>
            <w:proofErr w:type="spellEnd"/>
            <w:r w:rsidRPr="00112F40">
              <w:rPr>
                <w:sz w:val="22"/>
                <w:szCs w:val="22"/>
              </w:rPr>
              <w:t xml:space="preserve"> </w:t>
            </w:r>
            <w:proofErr w:type="spellStart"/>
            <w:r w:rsidRPr="00112F40">
              <w:rPr>
                <w:sz w:val="22"/>
                <w:szCs w:val="22"/>
              </w:rPr>
              <w:t>perfusion</w:t>
            </w:r>
            <w:proofErr w:type="spellEnd"/>
          </w:p>
        </w:tc>
      </w:tr>
      <w:tr w:rsidR="00E76C42" w:rsidRPr="0026318B" w:rsidTr="00D17962">
        <w:trPr>
          <w:cantSplit/>
          <w:trHeight w:val="34"/>
        </w:trPr>
        <w:tc>
          <w:tcPr>
            <w:tcW w:w="1860" w:type="dxa"/>
            <w:tcBorders>
              <w:bottom w:val="single" w:sz="4" w:space="0" w:color="auto"/>
            </w:tcBorders>
            <w:shd w:val="clear" w:color="auto" w:fill="auto"/>
          </w:tcPr>
          <w:p w:rsidR="00E76C42" w:rsidRPr="0026318B" w:rsidRDefault="00E76C42" w:rsidP="00D17962">
            <w:pPr>
              <w:tabs>
                <w:tab w:val="left" w:pos="360"/>
              </w:tabs>
              <w:rPr>
                <w:b/>
                <w:bCs/>
                <w:sz w:val="22"/>
                <w:szCs w:val="22"/>
              </w:rPr>
            </w:pPr>
            <w:r w:rsidRPr="0026318B">
              <w:rPr>
                <w:sz w:val="22"/>
                <w:szCs w:val="22"/>
              </w:rPr>
              <w:t>Rumunija</w:t>
            </w:r>
          </w:p>
        </w:tc>
        <w:tc>
          <w:tcPr>
            <w:tcW w:w="7427" w:type="dxa"/>
            <w:tcBorders>
              <w:bottom w:val="single" w:sz="4" w:space="0" w:color="auto"/>
            </w:tcBorders>
            <w:shd w:val="clear" w:color="auto" w:fill="auto"/>
          </w:tcPr>
          <w:p w:rsidR="00E76C42" w:rsidRPr="00112F40" w:rsidRDefault="00E76C42" w:rsidP="00D17962">
            <w:pPr>
              <w:tabs>
                <w:tab w:val="left" w:pos="360"/>
              </w:tabs>
              <w:rPr>
                <w:b/>
                <w:bCs/>
                <w:sz w:val="22"/>
                <w:szCs w:val="22"/>
              </w:rPr>
            </w:pPr>
            <w:proofErr w:type="spellStart"/>
            <w:r w:rsidRPr="00112F40">
              <w:rPr>
                <w:sz w:val="22"/>
                <w:szCs w:val="22"/>
              </w:rPr>
              <w:t>Gemcitabina</w:t>
            </w:r>
            <w:proofErr w:type="spellEnd"/>
            <w:r w:rsidRPr="00112F40">
              <w:rPr>
                <w:sz w:val="22"/>
                <w:szCs w:val="22"/>
              </w:rPr>
              <w:t xml:space="preserve"> Kabi 38 mg/ml </w:t>
            </w:r>
            <w:proofErr w:type="spellStart"/>
            <w:r w:rsidRPr="00112F40">
              <w:rPr>
                <w:sz w:val="22"/>
                <w:szCs w:val="22"/>
              </w:rPr>
              <w:t>concentrat</w:t>
            </w:r>
            <w:proofErr w:type="spellEnd"/>
            <w:r w:rsidRPr="00112F40">
              <w:rPr>
                <w:sz w:val="22"/>
                <w:szCs w:val="22"/>
              </w:rPr>
              <w:t xml:space="preserve"> </w:t>
            </w:r>
            <w:proofErr w:type="spellStart"/>
            <w:r w:rsidRPr="00112F40">
              <w:rPr>
                <w:sz w:val="22"/>
                <w:szCs w:val="22"/>
              </w:rPr>
              <w:t>pentru</w:t>
            </w:r>
            <w:proofErr w:type="spellEnd"/>
            <w:r w:rsidRPr="00112F40">
              <w:rPr>
                <w:sz w:val="22"/>
                <w:szCs w:val="22"/>
              </w:rPr>
              <w:t xml:space="preserve"> </w:t>
            </w:r>
            <w:proofErr w:type="spellStart"/>
            <w:r w:rsidRPr="00112F40">
              <w:rPr>
                <w:sz w:val="22"/>
                <w:szCs w:val="22"/>
              </w:rPr>
              <w:t>soluţie</w:t>
            </w:r>
            <w:proofErr w:type="spellEnd"/>
            <w:r w:rsidRPr="00112F40">
              <w:rPr>
                <w:sz w:val="22"/>
                <w:szCs w:val="22"/>
              </w:rPr>
              <w:t xml:space="preserve"> </w:t>
            </w:r>
            <w:proofErr w:type="spellStart"/>
            <w:r w:rsidRPr="00112F40">
              <w:rPr>
                <w:sz w:val="22"/>
                <w:szCs w:val="22"/>
              </w:rPr>
              <w:t>perfuzabilă</w:t>
            </w:r>
            <w:proofErr w:type="spellEnd"/>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Slovakija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Gemcitabine</w:t>
            </w:r>
            <w:proofErr w:type="spellEnd"/>
            <w:r w:rsidRPr="00112F40">
              <w:rPr>
                <w:sz w:val="22"/>
                <w:szCs w:val="22"/>
              </w:rPr>
              <w:t xml:space="preserve"> Kabi 38 mg/ml, </w:t>
            </w:r>
            <w:proofErr w:type="spellStart"/>
            <w:r w:rsidRPr="00112F40">
              <w:rPr>
                <w:sz w:val="22"/>
                <w:szCs w:val="22"/>
              </w:rPr>
              <w:t>infúzny</w:t>
            </w:r>
            <w:proofErr w:type="spellEnd"/>
            <w:r w:rsidRPr="00112F40">
              <w:rPr>
                <w:sz w:val="22"/>
                <w:szCs w:val="22"/>
              </w:rPr>
              <w:t xml:space="preserve"> </w:t>
            </w:r>
            <w:proofErr w:type="spellStart"/>
            <w:r w:rsidRPr="00112F40">
              <w:rPr>
                <w:sz w:val="22"/>
                <w:szCs w:val="22"/>
              </w:rPr>
              <w:t>koncentrát</w:t>
            </w:r>
            <w:proofErr w:type="spellEnd"/>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Slovėnija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Gemcitabin</w:t>
            </w:r>
            <w:proofErr w:type="spellEnd"/>
            <w:r w:rsidRPr="00112F40">
              <w:rPr>
                <w:sz w:val="22"/>
                <w:szCs w:val="22"/>
              </w:rPr>
              <w:t xml:space="preserve"> Kabi 38 mg/ml </w:t>
            </w:r>
            <w:proofErr w:type="spellStart"/>
            <w:r w:rsidRPr="00112F40">
              <w:rPr>
                <w:sz w:val="22"/>
                <w:szCs w:val="22"/>
              </w:rPr>
              <w:t>koncentrat</w:t>
            </w:r>
            <w:proofErr w:type="spellEnd"/>
            <w:r w:rsidRPr="00112F40">
              <w:rPr>
                <w:sz w:val="22"/>
                <w:szCs w:val="22"/>
              </w:rPr>
              <w:t xml:space="preserve"> </w:t>
            </w:r>
            <w:proofErr w:type="spellStart"/>
            <w:r w:rsidRPr="00112F40">
              <w:rPr>
                <w:sz w:val="22"/>
                <w:szCs w:val="22"/>
              </w:rPr>
              <w:t>za</w:t>
            </w:r>
            <w:proofErr w:type="spellEnd"/>
            <w:r w:rsidRPr="00112F40">
              <w:rPr>
                <w:sz w:val="22"/>
                <w:szCs w:val="22"/>
              </w:rPr>
              <w:t xml:space="preserve"> </w:t>
            </w:r>
            <w:proofErr w:type="spellStart"/>
            <w:r w:rsidRPr="00112F40">
              <w:rPr>
                <w:sz w:val="22"/>
                <w:szCs w:val="22"/>
              </w:rPr>
              <w:t>raztopino</w:t>
            </w:r>
            <w:proofErr w:type="spellEnd"/>
            <w:r w:rsidRPr="00112F40">
              <w:rPr>
                <w:sz w:val="22"/>
                <w:szCs w:val="22"/>
              </w:rPr>
              <w:t xml:space="preserve"> </w:t>
            </w:r>
            <w:proofErr w:type="spellStart"/>
            <w:r w:rsidRPr="00112F40">
              <w:rPr>
                <w:sz w:val="22"/>
                <w:szCs w:val="22"/>
              </w:rPr>
              <w:t>za</w:t>
            </w:r>
            <w:proofErr w:type="spellEnd"/>
            <w:r w:rsidRPr="00112F40">
              <w:rPr>
                <w:sz w:val="22"/>
                <w:szCs w:val="22"/>
              </w:rPr>
              <w:t xml:space="preserve"> </w:t>
            </w:r>
            <w:proofErr w:type="spellStart"/>
            <w:r w:rsidRPr="00112F40">
              <w:rPr>
                <w:sz w:val="22"/>
                <w:szCs w:val="22"/>
              </w:rPr>
              <w:t>infundiranje</w:t>
            </w:r>
            <w:proofErr w:type="spellEnd"/>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Suomija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Gemkabi</w:t>
            </w:r>
            <w:proofErr w:type="spellEnd"/>
            <w:r w:rsidRPr="00112F40">
              <w:rPr>
                <w:sz w:val="22"/>
                <w:szCs w:val="22"/>
              </w:rPr>
              <w:t xml:space="preserve"> </w:t>
            </w:r>
            <w:r w:rsidRPr="001C23E8">
              <w:rPr>
                <w:sz w:val="22"/>
                <w:szCs w:val="22"/>
                <w:lang w:val="nl-BE"/>
              </w:rPr>
              <w:t>38 </w:t>
            </w:r>
            <w:r w:rsidRPr="008C2075">
              <w:rPr>
                <w:sz w:val="22"/>
                <w:szCs w:val="22"/>
                <w:lang w:val="nl-BE"/>
              </w:rPr>
              <w:t>mg/ml</w:t>
            </w:r>
            <w:r w:rsidRPr="00BA3F28">
              <w:rPr>
                <w:lang w:val="nl-BE"/>
              </w:rPr>
              <w:t xml:space="preserve"> </w:t>
            </w:r>
            <w:r w:rsidRPr="008C2075">
              <w:rPr>
                <w:sz w:val="22"/>
                <w:szCs w:val="22"/>
                <w:lang w:val="nl-BE"/>
              </w:rPr>
              <w:t>infuusiokonsentraatti, liuosta varten</w:t>
            </w:r>
          </w:p>
        </w:tc>
      </w:tr>
      <w:tr w:rsidR="00E76C42" w:rsidRPr="0026318B" w:rsidTr="00D17962">
        <w:trPr>
          <w:cantSplit/>
          <w:trHeight w:val="34"/>
        </w:trPr>
        <w:tc>
          <w:tcPr>
            <w:tcW w:w="1860" w:type="dxa"/>
            <w:tcBorders>
              <w:bottom w:val="single" w:sz="4" w:space="0" w:color="auto"/>
            </w:tcBorders>
          </w:tcPr>
          <w:p w:rsidR="00E76C42" w:rsidRPr="0026318B" w:rsidRDefault="00E76C42" w:rsidP="00D17962">
            <w:pPr>
              <w:tabs>
                <w:tab w:val="left" w:pos="360"/>
              </w:tabs>
              <w:rPr>
                <w:b/>
                <w:bCs/>
                <w:sz w:val="22"/>
                <w:szCs w:val="22"/>
              </w:rPr>
            </w:pPr>
            <w:r w:rsidRPr="0026318B">
              <w:rPr>
                <w:sz w:val="22"/>
                <w:szCs w:val="22"/>
              </w:rPr>
              <w:t>Švedija</w:t>
            </w:r>
          </w:p>
        </w:tc>
        <w:tc>
          <w:tcPr>
            <w:tcW w:w="7427" w:type="dxa"/>
            <w:tcBorders>
              <w:bottom w:val="single" w:sz="4" w:space="0" w:color="auto"/>
            </w:tcBorders>
          </w:tcPr>
          <w:p w:rsidR="00E76C42" w:rsidRPr="00112F40" w:rsidRDefault="00E76C42" w:rsidP="00D17962">
            <w:pPr>
              <w:tabs>
                <w:tab w:val="left" w:pos="360"/>
              </w:tabs>
              <w:rPr>
                <w:b/>
                <w:bCs/>
                <w:sz w:val="22"/>
                <w:szCs w:val="22"/>
              </w:rPr>
            </w:pPr>
            <w:proofErr w:type="spellStart"/>
            <w:r w:rsidRPr="00112F40">
              <w:rPr>
                <w:sz w:val="22"/>
                <w:szCs w:val="22"/>
              </w:rPr>
              <w:t>Gemkabi</w:t>
            </w:r>
            <w:proofErr w:type="spellEnd"/>
            <w:r w:rsidRPr="00112F40">
              <w:rPr>
                <w:sz w:val="22"/>
                <w:szCs w:val="22"/>
              </w:rPr>
              <w:t xml:space="preserve"> 38 mg/ml </w:t>
            </w:r>
            <w:proofErr w:type="spellStart"/>
            <w:r w:rsidRPr="00112F40">
              <w:rPr>
                <w:sz w:val="22"/>
                <w:szCs w:val="22"/>
              </w:rPr>
              <w:t>koncentrat</w:t>
            </w:r>
            <w:proofErr w:type="spellEnd"/>
            <w:r w:rsidRPr="00112F40">
              <w:rPr>
                <w:sz w:val="22"/>
                <w:szCs w:val="22"/>
              </w:rPr>
              <w:t xml:space="preserve"> </w:t>
            </w:r>
            <w:proofErr w:type="spellStart"/>
            <w:r w:rsidRPr="00112F40">
              <w:rPr>
                <w:sz w:val="22"/>
                <w:szCs w:val="22"/>
              </w:rPr>
              <w:t>till</w:t>
            </w:r>
            <w:proofErr w:type="spellEnd"/>
            <w:r w:rsidRPr="00112F40">
              <w:rPr>
                <w:sz w:val="22"/>
                <w:szCs w:val="22"/>
              </w:rPr>
              <w:t xml:space="preserve"> </w:t>
            </w:r>
            <w:proofErr w:type="spellStart"/>
            <w:r w:rsidRPr="00112F40">
              <w:rPr>
                <w:sz w:val="22"/>
                <w:szCs w:val="22"/>
              </w:rPr>
              <w:t>infusionsvätska</w:t>
            </w:r>
            <w:proofErr w:type="spellEnd"/>
            <w:r w:rsidRPr="00112F40">
              <w:rPr>
                <w:sz w:val="22"/>
                <w:szCs w:val="22"/>
              </w:rPr>
              <w:t xml:space="preserve">, </w:t>
            </w:r>
            <w:proofErr w:type="spellStart"/>
            <w:r w:rsidRPr="00112F40">
              <w:rPr>
                <w:sz w:val="22"/>
                <w:szCs w:val="22"/>
              </w:rPr>
              <w:t>lösning</w:t>
            </w:r>
            <w:proofErr w:type="spellEnd"/>
          </w:p>
        </w:tc>
      </w:tr>
      <w:tr w:rsidR="00E76C42" w:rsidRPr="0026318B" w:rsidTr="00D17962">
        <w:trPr>
          <w:cantSplit/>
          <w:trHeight w:val="34"/>
        </w:trPr>
        <w:tc>
          <w:tcPr>
            <w:tcW w:w="1860" w:type="dxa"/>
          </w:tcPr>
          <w:p w:rsidR="00E76C42" w:rsidRPr="0026318B" w:rsidRDefault="00E76C42" w:rsidP="00D17962">
            <w:pPr>
              <w:tabs>
                <w:tab w:val="left" w:pos="360"/>
              </w:tabs>
              <w:rPr>
                <w:b/>
                <w:bCs/>
                <w:sz w:val="22"/>
                <w:szCs w:val="22"/>
              </w:rPr>
            </w:pPr>
            <w:r w:rsidRPr="0026318B">
              <w:rPr>
                <w:sz w:val="22"/>
                <w:szCs w:val="22"/>
              </w:rPr>
              <w:t>Vengrija</w:t>
            </w:r>
          </w:p>
        </w:tc>
        <w:tc>
          <w:tcPr>
            <w:tcW w:w="7427" w:type="dxa"/>
          </w:tcPr>
          <w:p w:rsidR="00E76C42" w:rsidRPr="00112F40" w:rsidRDefault="00E76C42" w:rsidP="00D17962">
            <w:pPr>
              <w:tabs>
                <w:tab w:val="left" w:pos="360"/>
              </w:tabs>
              <w:rPr>
                <w:b/>
                <w:bCs/>
                <w:sz w:val="22"/>
                <w:szCs w:val="22"/>
              </w:rPr>
            </w:pPr>
            <w:proofErr w:type="spellStart"/>
            <w:r w:rsidRPr="00112F40">
              <w:rPr>
                <w:sz w:val="22"/>
                <w:szCs w:val="22"/>
              </w:rPr>
              <w:t>Gemcitabin</w:t>
            </w:r>
            <w:proofErr w:type="spellEnd"/>
            <w:r w:rsidRPr="00112F40">
              <w:rPr>
                <w:sz w:val="22"/>
                <w:szCs w:val="22"/>
              </w:rPr>
              <w:t xml:space="preserve"> Kabi 38 mg/ml </w:t>
            </w:r>
            <w:proofErr w:type="spellStart"/>
            <w:r w:rsidRPr="00112F40">
              <w:rPr>
                <w:sz w:val="22"/>
                <w:szCs w:val="22"/>
              </w:rPr>
              <w:t>koncentrátum</w:t>
            </w:r>
            <w:proofErr w:type="spellEnd"/>
            <w:r w:rsidRPr="00112F40">
              <w:rPr>
                <w:sz w:val="22"/>
                <w:szCs w:val="22"/>
              </w:rPr>
              <w:t xml:space="preserve"> </w:t>
            </w:r>
            <w:proofErr w:type="spellStart"/>
            <w:r w:rsidRPr="00112F40">
              <w:rPr>
                <w:sz w:val="22"/>
                <w:szCs w:val="22"/>
              </w:rPr>
              <w:t>oldatos</w:t>
            </w:r>
            <w:proofErr w:type="spellEnd"/>
            <w:r w:rsidRPr="00112F40">
              <w:rPr>
                <w:sz w:val="22"/>
                <w:szCs w:val="22"/>
              </w:rPr>
              <w:t xml:space="preserve"> </w:t>
            </w:r>
            <w:proofErr w:type="spellStart"/>
            <w:r w:rsidRPr="00112F40">
              <w:rPr>
                <w:sz w:val="22"/>
                <w:szCs w:val="22"/>
              </w:rPr>
              <w:t>infúzióhoz</w:t>
            </w:r>
            <w:proofErr w:type="spellEnd"/>
          </w:p>
        </w:tc>
      </w:tr>
      <w:tr w:rsidR="00E76C42" w:rsidRPr="0026318B" w:rsidTr="00D17962">
        <w:trPr>
          <w:cantSplit/>
          <w:trHeight w:val="34"/>
        </w:trPr>
        <w:tc>
          <w:tcPr>
            <w:tcW w:w="1860" w:type="dxa"/>
            <w:tcBorders>
              <w:bottom w:val="single" w:sz="4" w:space="0" w:color="auto"/>
            </w:tcBorders>
          </w:tcPr>
          <w:p w:rsidR="00E76C42" w:rsidRDefault="00E76C42" w:rsidP="00D17962">
            <w:pPr>
              <w:tabs>
                <w:tab w:val="left" w:pos="360"/>
              </w:tabs>
              <w:rPr>
                <w:sz w:val="22"/>
                <w:szCs w:val="22"/>
              </w:rPr>
            </w:pPr>
            <w:r w:rsidRPr="0026318B">
              <w:rPr>
                <w:sz w:val="22"/>
                <w:szCs w:val="22"/>
              </w:rPr>
              <w:t>Jungtinė Karalystė</w:t>
            </w:r>
          </w:p>
          <w:p w:rsidR="00E76C42" w:rsidRPr="0026318B" w:rsidRDefault="00E76C42" w:rsidP="00D17962">
            <w:pPr>
              <w:tabs>
                <w:tab w:val="left" w:pos="360"/>
              </w:tabs>
              <w:rPr>
                <w:sz w:val="22"/>
                <w:szCs w:val="22"/>
              </w:rPr>
            </w:pPr>
            <w:r>
              <w:rPr>
                <w:sz w:val="22"/>
                <w:szCs w:val="22"/>
              </w:rPr>
              <w:t>(Šiaurės Airija)</w:t>
            </w:r>
          </w:p>
        </w:tc>
        <w:tc>
          <w:tcPr>
            <w:tcW w:w="7427" w:type="dxa"/>
            <w:tcBorders>
              <w:bottom w:val="single" w:sz="4" w:space="0" w:color="auto"/>
            </w:tcBorders>
          </w:tcPr>
          <w:p w:rsidR="00E76C42" w:rsidRPr="00112F40" w:rsidRDefault="00E76C42" w:rsidP="00D17962">
            <w:pPr>
              <w:tabs>
                <w:tab w:val="left" w:pos="360"/>
              </w:tabs>
              <w:rPr>
                <w:sz w:val="22"/>
                <w:szCs w:val="22"/>
              </w:rPr>
            </w:pPr>
            <w:proofErr w:type="spellStart"/>
            <w:r w:rsidRPr="00112F40">
              <w:rPr>
                <w:sz w:val="22"/>
                <w:szCs w:val="22"/>
              </w:rPr>
              <w:t>Gemcitabine</w:t>
            </w:r>
            <w:proofErr w:type="spellEnd"/>
            <w:r w:rsidRPr="00112F40">
              <w:rPr>
                <w:sz w:val="22"/>
                <w:szCs w:val="22"/>
              </w:rPr>
              <w:t xml:space="preserve"> 38 mg/ml </w:t>
            </w:r>
            <w:proofErr w:type="spellStart"/>
            <w:r w:rsidRPr="00112F40">
              <w:rPr>
                <w:sz w:val="22"/>
                <w:szCs w:val="22"/>
              </w:rPr>
              <w:t>concentrate</w:t>
            </w:r>
            <w:proofErr w:type="spellEnd"/>
            <w:r w:rsidRPr="00112F40">
              <w:rPr>
                <w:sz w:val="22"/>
                <w:szCs w:val="22"/>
              </w:rPr>
              <w:t xml:space="preserve"> </w:t>
            </w:r>
            <w:proofErr w:type="spellStart"/>
            <w:r w:rsidRPr="00112F40">
              <w:rPr>
                <w:sz w:val="22"/>
                <w:szCs w:val="22"/>
              </w:rPr>
              <w:t>for</w:t>
            </w:r>
            <w:proofErr w:type="spellEnd"/>
            <w:r w:rsidRPr="00112F40">
              <w:rPr>
                <w:sz w:val="22"/>
                <w:szCs w:val="22"/>
              </w:rPr>
              <w:t xml:space="preserve"> </w:t>
            </w:r>
            <w:proofErr w:type="spellStart"/>
            <w:r w:rsidRPr="00112F40">
              <w:rPr>
                <w:sz w:val="22"/>
                <w:szCs w:val="22"/>
              </w:rPr>
              <w:t>solution</w:t>
            </w:r>
            <w:proofErr w:type="spellEnd"/>
            <w:r w:rsidRPr="00112F40">
              <w:rPr>
                <w:sz w:val="22"/>
                <w:szCs w:val="22"/>
              </w:rPr>
              <w:t xml:space="preserve"> </w:t>
            </w:r>
            <w:proofErr w:type="spellStart"/>
            <w:r w:rsidRPr="00112F40">
              <w:rPr>
                <w:sz w:val="22"/>
                <w:szCs w:val="22"/>
              </w:rPr>
              <w:t>for</w:t>
            </w:r>
            <w:proofErr w:type="spellEnd"/>
            <w:r w:rsidRPr="00112F40">
              <w:rPr>
                <w:sz w:val="22"/>
                <w:szCs w:val="22"/>
              </w:rPr>
              <w:t xml:space="preserve"> </w:t>
            </w:r>
            <w:proofErr w:type="spellStart"/>
            <w:r w:rsidRPr="00112F40">
              <w:rPr>
                <w:sz w:val="22"/>
                <w:szCs w:val="22"/>
              </w:rPr>
              <w:t>infusion</w:t>
            </w:r>
            <w:proofErr w:type="spellEnd"/>
          </w:p>
        </w:tc>
      </w:tr>
    </w:tbl>
    <w:p w:rsidR="00E76C42" w:rsidRPr="0026318B" w:rsidRDefault="00E76C42" w:rsidP="00E76C42">
      <w:pPr>
        <w:autoSpaceDE w:val="0"/>
        <w:autoSpaceDN w:val="0"/>
        <w:adjustRightInd w:val="0"/>
        <w:rPr>
          <w:b/>
          <w:bCs/>
          <w:sz w:val="22"/>
          <w:szCs w:val="22"/>
        </w:rPr>
      </w:pPr>
    </w:p>
    <w:p w:rsidR="00E76C42" w:rsidRPr="0026318B" w:rsidRDefault="00E76C42" w:rsidP="00E76C42">
      <w:pPr>
        <w:numPr>
          <w:ilvl w:val="12"/>
          <w:numId w:val="0"/>
        </w:numPr>
        <w:ind w:right="-2"/>
        <w:rPr>
          <w:sz w:val="22"/>
          <w:szCs w:val="22"/>
        </w:rPr>
      </w:pPr>
      <w:r w:rsidRPr="0026318B">
        <w:rPr>
          <w:b/>
          <w:snapToGrid w:val="0"/>
          <w:sz w:val="22"/>
          <w:szCs w:val="22"/>
          <w:lang w:eastAsia="en-US"/>
        </w:rPr>
        <w:t>Šis pakuotės lapelis paskutinį kartą peržiūrėtas</w:t>
      </w:r>
      <w:r>
        <w:rPr>
          <w:b/>
          <w:snapToGrid w:val="0"/>
          <w:sz w:val="22"/>
          <w:szCs w:val="22"/>
          <w:lang w:eastAsia="en-US"/>
        </w:rPr>
        <w:t xml:space="preserve"> 2024-05-22.</w:t>
      </w:r>
    </w:p>
    <w:p w:rsidR="00E76C42" w:rsidRPr="0026318B" w:rsidRDefault="00E76C42" w:rsidP="00E76C42">
      <w:pPr>
        <w:autoSpaceDE w:val="0"/>
        <w:autoSpaceDN w:val="0"/>
        <w:adjustRightInd w:val="0"/>
        <w:rPr>
          <w:sz w:val="22"/>
          <w:szCs w:val="22"/>
        </w:rPr>
      </w:pPr>
    </w:p>
    <w:p w:rsidR="00E76C42" w:rsidRPr="0026318B" w:rsidRDefault="00E76C42" w:rsidP="00E76C42">
      <w:pPr>
        <w:numPr>
          <w:ilvl w:val="12"/>
          <w:numId w:val="0"/>
        </w:numPr>
        <w:tabs>
          <w:tab w:val="left" w:pos="567"/>
        </w:tabs>
        <w:ind w:right="-2"/>
        <w:rPr>
          <w:snapToGrid w:val="0"/>
          <w:sz w:val="22"/>
          <w:szCs w:val="22"/>
          <w:lang w:eastAsia="en-US"/>
        </w:rPr>
      </w:pPr>
      <w:r w:rsidRPr="0026318B">
        <w:rPr>
          <w:snapToGrid w:val="0"/>
          <w:sz w:val="22"/>
          <w:szCs w:val="22"/>
          <w:lang w:eastAsia="en-US"/>
        </w:rPr>
        <w:t>Išsami informacija apie šį vaistą pateikiama Valstybinės vaistų kontrolės tarnybos prie Lietuvos Respublikos sveikatos apsaugos ministerijos tinklalapyje</w:t>
      </w:r>
      <w:r>
        <w:rPr>
          <w:i/>
          <w:snapToGrid w:val="0"/>
          <w:sz w:val="22"/>
          <w:szCs w:val="22"/>
          <w:lang w:eastAsia="en-US"/>
        </w:rPr>
        <w:t xml:space="preserve"> </w:t>
      </w:r>
      <w:hyperlink r:id="rId8" w:history="1">
        <w:r w:rsidRPr="00410F14">
          <w:rPr>
            <w:rStyle w:val="Hipersaitas"/>
            <w:snapToGrid w:val="0"/>
            <w:sz w:val="22"/>
            <w:szCs w:val="22"/>
            <w:lang w:eastAsia="en-US"/>
          </w:rPr>
          <w:t>http://www.vvkt.lt</w:t>
        </w:r>
      </w:hyperlink>
      <w:r w:rsidRPr="0026318B">
        <w:rPr>
          <w:snapToGrid w:val="0"/>
          <w:sz w:val="22"/>
          <w:szCs w:val="22"/>
          <w:lang w:eastAsia="en-US"/>
        </w:rPr>
        <w:t>.</w:t>
      </w:r>
    </w:p>
    <w:p w:rsidR="00E76C42" w:rsidRPr="0026318B" w:rsidRDefault="00E76C42" w:rsidP="00E76C42">
      <w:pPr>
        <w:autoSpaceDE w:val="0"/>
        <w:autoSpaceDN w:val="0"/>
        <w:adjustRightInd w:val="0"/>
        <w:rPr>
          <w:sz w:val="22"/>
          <w:szCs w:val="22"/>
        </w:rPr>
      </w:pPr>
      <w:r w:rsidRPr="0026318B">
        <w:rPr>
          <w:sz w:val="22"/>
          <w:szCs w:val="22"/>
        </w:rPr>
        <w:t>--------------------------------------------------------------------------------------------------------------------</w:t>
      </w:r>
    </w:p>
    <w:p w:rsidR="00E76C42" w:rsidRDefault="00E76C42" w:rsidP="00E76C42">
      <w:pPr>
        <w:autoSpaceDE w:val="0"/>
        <w:autoSpaceDN w:val="0"/>
        <w:adjustRightInd w:val="0"/>
        <w:rPr>
          <w:sz w:val="22"/>
          <w:szCs w:val="22"/>
        </w:rPr>
      </w:pPr>
    </w:p>
    <w:p w:rsidR="00E76C42" w:rsidRPr="00D45E29" w:rsidRDefault="00E76C42" w:rsidP="00E76C42">
      <w:pPr>
        <w:autoSpaceDE w:val="0"/>
        <w:autoSpaceDN w:val="0"/>
        <w:adjustRightInd w:val="0"/>
        <w:rPr>
          <w:sz w:val="22"/>
          <w:szCs w:val="22"/>
        </w:rPr>
      </w:pPr>
      <w:r w:rsidRPr="00D45E29">
        <w:rPr>
          <w:sz w:val="22"/>
          <w:szCs w:val="22"/>
        </w:rPr>
        <w:t>Toliau pateikta informacija skirta tik sveikatos priežiūros specialistams</w:t>
      </w:r>
      <w:r>
        <w:rPr>
          <w:sz w:val="22"/>
          <w:szCs w:val="22"/>
        </w:rPr>
        <w:t>.</w:t>
      </w:r>
    </w:p>
    <w:p w:rsidR="00E76C42" w:rsidRPr="00611179" w:rsidRDefault="00E76C42" w:rsidP="00E76C42">
      <w:pPr>
        <w:autoSpaceDE w:val="0"/>
        <w:autoSpaceDN w:val="0"/>
        <w:adjustRightInd w:val="0"/>
        <w:rPr>
          <w:sz w:val="22"/>
          <w:szCs w:val="22"/>
        </w:rPr>
      </w:pPr>
    </w:p>
    <w:p w:rsidR="00E76C42" w:rsidRPr="0026318B" w:rsidRDefault="00E76C42" w:rsidP="00E76C42">
      <w:pPr>
        <w:keepNext/>
        <w:autoSpaceDE w:val="0"/>
        <w:autoSpaceDN w:val="0"/>
        <w:adjustRightInd w:val="0"/>
        <w:rPr>
          <w:bCs/>
          <w:sz w:val="22"/>
          <w:szCs w:val="22"/>
          <w:u w:val="single"/>
        </w:rPr>
      </w:pPr>
      <w:r w:rsidRPr="0026318B">
        <w:rPr>
          <w:sz w:val="22"/>
          <w:szCs w:val="22"/>
          <w:u w:val="single"/>
        </w:rPr>
        <w:t>Vaist</w:t>
      </w:r>
      <w:r>
        <w:rPr>
          <w:sz w:val="22"/>
          <w:szCs w:val="22"/>
          <w:u w:val="single"/>
        </w:rPr>
        <w:t>ini</w:t>
      </w:r>
      <w:r w:rsidRPr="0026318B">
        <w:rPr>
          <w:sz w:val="22"/>
          <w:szCs w:val="22"/>
          <w:u w:val="single"/>
        </w:rPr>
        <w:t>o</w:t>
      </w:r>
      <w:r>
        <w:rPr>
          <w:sz w:val="22"/>
          <w:szCs w:val="22"/>
          <w:u w:val="single"/>
        </w:rPr>
        <w:t xml:space="preserve"> preparato</w:t>
      </w:r>
      <w:r w:rsidRPr="0026318B">
        <w:rPr>
          <w:sz w:val="22"/>
          <w:szCs w:val="22"/>
          <w:u w:val="single"/>
        </w:rPr>
        <w:t xml:space="preserve"> ruošimas</w:t>
      </w:r>
    </w:p>
    <w:p w:rsidR="00E76C42" w:rsidRPr="0026318B" w:rsidRDefault="00E76C42" w:rsidP="00E76C42">
      <w:pPr>
        <w:autoSpaceDE w:val="0"/>
        <w:autoSpaceDN w:val="0"/>
        <w:adjustRightInd w:val="0"/>
        <w:rPr>
          <w:bCs/>
          <w:sz w:val="22"/>
          <w:szCs w:val="22"/>
        </w:rPr>
      </w:pPr>
      <w:r w:rsidRPr="0026318B">
        <w:rPr>
          <w:sz w:val="22"/>
          <w:szCs w:val="22"/>
        </w:rPr>
        <w:t xml:space="preserve">Ruošiant infuzinį tirpalą ir tvarkant atliekas būtina laikytis įprastinių darbo su </w:t>
      </w:r>
      <w:proofErr w:type="spellStart"/>
      <w:r w:rsidRPr="0026318B">
        <w:rPr>
          <w:sz w:val="22"/>
          <w:szCs w:val="22"/>
        </w:rPr>
        <w:t>citostatiniais</w:t>
      </w:r>
      <w:proofErr w:type="spellEnd"/>
      <w:r w:rsidRPr="0026318B">
        <w:rPr>
          <w:sz w:val="22"/>
          <w:szCs w:val="22"/>
        </w:rPr>
        <w:t xml:space="preserve"> </w:t>
      </w:r>
      <w:r>
        <w:rPr>
          <w:sz w:val="22"/>
          <w:szCs w:val="22"/>
        </w:rPr>
        <w:t>vaistiniais preparatais</w:t>
      </w:r>
      <w:r w:rsidRPr="0026318B">
        <w:rPr>
          <w:sz w:val="22"/>
          <w:szCs w:val="22"/>
        </w:rPr>
        <w:t xml:space="preserve"> atsargumo priemonių. Nėščioms moterims dirbti su šiuo vaist</w:t>
      </w:r>
      <w:r>
        <w:rPr>
          <w:sz w:val="22"/>
          <w:szCs w:val="22"/>
        </w:rPr>
        <w:t>ini</w:t>
      </w:r>
      <w:r w:rsidRPr="0026318B">
        <w:rPr>
          <w:sz w:val="22"/>
          <w:szCs w:val="22"/>
        </w:rPr>
        <w:t>u</w:t>
      </w:r>
      <w:r>
        <w:rPr>
          <w:sz w:val="22"/>
          <w:szCs w:val="22"/>
        </w:rPr>
        <w:t xml:space="preserve"> preparatu</w:t>
      </w:r>
      <w:r w:rsidRPr="0026318B">
        <w:rPr>
          <w:sz w:val="22"/>
          <w:szCs w:val="22"/>
        </w:rPr>
        <w:t xml:space="preserve"> draudžiama. Su infuziniu tirpalu reikia dirbti saugioje patalpoje, apsivilkus apsauginį apdarą ir užsimovus apsaugines pirštines. Jeigu saugios patalpos nėra, reikia būti dar ir su kauke bei apsauginiais akininiais</w:t>
      </w:r>
      <w:r>
        <w:rPr>
          <w:sz w:val="22"/>
          <w:szCs w:val="22"/>
        </w:rPr>
        <w:t>.</w:t>
      </w:r>
    </w:p>
    <w:p w:rsidR="00E76C42" w:rsidRPr="0026318B" w:rsidRDefault="00E76C42" w:rsidP="00E76C42">
      <w:pPr>
        <w:autoSpaceDE w:val="0"/>
        <w:autoSpaceDN w:val="0"/>
        <w:adjustRightInd w:val="0"/>
        <w:rPr>
          <w:bCs/>
          <w:sz w:val="22"/>
          <w:szCs w:val="22"/>
        </w:rPr>
      </w:pPr>
    </w:p>
    <w:p w:rsidR="00E76C42" w:rsidRPr="0026318B" w:rsidRDefault="00E76C42" w:rsidP="00E76C42">
      <w:pPr>
        <w:autoSpaceDE w:val="0"/>
        <w:autoSpaceDN w:val="0"/>
        <w:adjustRightInd w:val="0"/>
        <w:rPr>
          <w:bCs/>
          <w:sz w:val="22"/>
          <w:szCs w:val="22"/>
        </w:rPr>
      </w:pPr>
      <w:r w:rsidRPr="0026318B">
        <w:rPr>
          <w:sz w:val="22"/>
          <w:szCs w:val="22"/>
        </w:rPr>
        <w:t xml:space="preserve">Jeigu </w:t>
      </w:r>
      <w:r>
        <w:rPr>
          <w:sz w:val="22"/>
          <w:szCs w:val="22"/>
        </w:rPr>
        <w:t>vaistinio preparato</w:t>
      </w:r>
      <w:r w:rsidRPr="0026318B">
        <w:rPr>
          <w:sz w:val="22"/>
          <w:szCs w:val="22"/>
        </w:rPr>
        <w:t xml:space="preserve"> patenka į akis, jis gali sukelti sunkų dirginimą. Akis nedelsiant būtina kruopščiai praplauti vandeniu. Jeigu dirginimas nepraeina, reikia kreiptis į gydytoją. Jeigu </w:t>
      </w:r>
      <w:r>
        <w:rPr>
          <w:sz w:val="22"/>
          <w:szCs w:val="22"/>
        </w:rPr>
        <w:t>vaistinio preparato</w:t>
      </w:r>
      <w:r w:rsidRPr="0026318B">
        <w:rPr>
          <w:sz w:val="22"/>
          <w:szCs w:val="22"/>
        </w:rPr>
        <w:t xml:space="preserve"> patenka ant odos, reikia kruopščiai nuplauti vandeniu.</w:t>
      </w:r>
    </w:p>
    <w:p w:rsidR="00E76C42" w:rsidRPr="0026318B" w:rsidRDefault="00E76C42" w:rsidP="00E76C42">
      <w:pPr>
        <w:autoSpaceDE w:val="0"/>
        <w:autoSpaceDN w:val="0"/>
        <w:adjustRightInd w:val="0"/>
        <w:rPr>
          <w:bCs/>
          <w:sz w:val="22"/>
          <w:szCs w:val="22"/>
        </w:rPr>
      </w:pPr>
    </w:p>
    <w:p w:rsidR="00E76C42" w:rsidRPr="0026318B" w:rsidRDefault="00E76C42" w:rsidP="00E76C42">
      <w:pPr>
        <w:keepNext/>
        <w:autoSpaceDE w:val="0"/>
        <w:autoSpaceDN w:val="0"/>
        <w:adjustRightInd w:val="0"/>
        <w:rPr>
          <w:bCs/>
          <w:sz w:val="22"/>
          <w:szCs w:val="22"/>
          <w:u w:val="single"/>
        </w:rPr>
      </w:pPr>
      <w:r w:rsidRPr="0026318B">
        <w:rPr>
          <w:sz w:val="22"/>
          <w:szCs w:val="22"/>
          <w:u w:val="single"/>
        </w:rPr>
        <w:t>Skiedimo instrukcija</w:t>
      </w:r>
    </w:p>
    <w:p w:rsidR="00E76C42" w:rsidRPr="0026318B" w:rsidRDefault="00E76C42" w:rsidP="00E76C42">
      <w:pPr>
        <w:autoSpaceDE w:val="0"/>
        <w:autoSpaceDN w:val="0"/>
        <w:adjustRightInd w:val="0"/>
        <w:rPr>
          <w:sz w:val="22"/>
          <w:szCs w:val="22"/>
        </w:rPr>
      </w:pPr>
      <w:r w:rsidRPr="0026318B">
        <w:rPr>
          <w:sz w:val="22"/>
          <w:szCs w:val="22"/>
        </w:rPr>
        <w:t xml:space="preserve">Įteisintas </w:t>
      </w:r>
      <w:proofErr w:type="spellStart"/>
      <w:r w:rsidRPr="0026318B">
        <w:rPr>
          <w:sz w:val="22"/>
          <w:szCs w:val="22"/>
        </w:rPr>
        <w:t>Gemcitabine</w:t>
      </w:r>
      <w:proofErr w:type="spellEnd"/>
      <w:r w:rsidRPr="0026318B">
        <w:rPr>
          <w:sz w:val="22"/>
          <w:szCs w:val="22"/>
        </w:rPr>
        <w:t xml:space="preserve"> Kabi 38 mg/ml koncentrato infuziniam tirpalui skiediklis yra natrio chlorido 9 mg/ml</w:t>
      </w:r>
      <w:r>
        <w:rPr>
          <w:sz w:val="22"/>
          <w:szCs w:val="22"/>
        </w:rPr>
        <w:t> </w:t>
      </w:r>
      <w:r w:rsidRPr="0026318B">
        <w:rPr>
          <w:sz w:val="22"/>
          <w:szCs w:val="22"/>
        </w:rPr>
        <w:t>(0,9 %) injekcinis tirpalas, kuriame konservantų nėra.</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 xml:space="preserve">Konkrečiam pacientui reikalingas bendras </w:t>
      </w:r>
      <w:proofErr w:type="spellStart"/>
      <w:r w:rsidRPr="0026318B">
        <w:rPr>
          <w:sz w:val="22"/>
          <w:szCs w:val="22"/>
        </w:rPr>
        <w:t>gemcitabino</w:t>
      </w:r>
      <w:proofErr w:type="spellEnd"/>
      <w:r w:rsidRPr="0026318B">
        <w:rPr>
          <w:sz w:val="22"/>
          <w:szCs w:val="22"/>
        </w:rPr>
        <w:t xml:space="preserve"> koncentrato infuziniam tirpalui tūris prieš vartojimą turi būti praskiestas mažiausiai 500 ml 9 mg/ml natrio chlorido injekcinio tirpalo, kad būtų gauta kliniškai aktuali koncentracija.</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Atsižvelgiant į rekomenduojamą dozę (1000 mg/m</w:t>
      </w:r>
      <w:r w:rsidRPr="0026318B">
        <w:rPr>
          <w:sz w:val="22"/>
          <w:szCs w:val="22"/>
          <w:vertAlign w:val="superscript"/>
        </w:rPr>
        <w:t>2</w:t>
      </w:r>
      <w:r>
        <w:rPr>
          <w:sz w:val="22"/>
          <w:szCs w:val="22"/>
        </w:rPr>
        <w:t xml:space="preserve"> kūno paviršiaus ploto</w:t>
      </w:r>
      <w:r w:rsidRPr="0026318B">
        <w:rPr>
          <w:sz w:val="22"/>
          <w:szCs w:val="22"/>
        </w:rPr>
        <w:t xml:space="preserve"> ir 1250 mg/m</w:t>
      </w:r>
      <w:r w:rsidRPr="0026318B">
        <w:rPr>
          <w:sz w:val="22"/>
          <w:szCs w:val="22"/>
          <w:vertAlign w:val="superscript"/>
        </w:rPr>
        <w:t>2</w:t>
      </w:r>
      <w:r>
        <w:rPr>
          <w:sz w:val="22"/>
          <w:szCs w:val="22"/>
        </w:rPr>
        <w:t> kūno paviršiaus ploto</w:t>
      </w:r>
      <w:r w:rsidRPr="0026318B">
        <w:rPr>
          <w:sz w:val="22"/>
          <w:szCs w:val="22"/>
        </w:rPr>
        <w:t>) bei kūno paviršiaus plotą (nuo 1,0 m</w:t>
      </w:r>
      <w:r w:rsidRPr="0026318B">
        <w:rPr>
          <w:sz w:val="22"/>
          <w:szCs w:val="22"/>
          <w:vertAlign w:val="superscript"/>
        </w:rPr>
        <w:t>2</w:t>
      </w:r>
      <w:r w:rsidRPr="0026318B">
        <w:rPr>
          <w:sz w:val="22"/>
          <w:szCs w:val="22"/>
        </w:rPr>
        <w:t xml:space="preserve"> iki 2,0 m</w:t>
      </w:r>
      <w:r w:rsidRPr="0026318B">
        <w:rPr>
          <w:sz w:val="22"/>
          <w:szCs w:val="22"/>
          <w:vertAlign w:val="superscript"/>
        </w:rPr>
        <w:t>2</w:t>
      </w:r>
      <w:r w:rsidRPr="0026318B">
        <w:rPr>
          <w:sz w:val="22"/>
          <w:szCs w:val="22"/>
        </w:rPr>
        <w:t>), gaunama koncentracija nuo 2 mg/ml iki 5 mg/ml.</w:t>
      </w:r>
    </w:p>
    <w:p w:rsidR="00E76C42" w:rsidRPr="0026318B" w:rsidRDefault="00E76C42" w:rsidP="00E76C42">
      <w:pPr>
        <w:autoSpaceDE w:val="0"/>
        <w:autoSpaceDN w:val="0"/>
        <w:adjustRightInd w:val="0"/>
        <w:rPr>
          <w:sz w:val="22"/>
          <w:szCs w:val="22"/>
        </w:rPr>
      </w:pPr>
    </w:p>
    <w:p w:rsidR="00E76C42" w:rsidRPr="0026318B" w:rsidRDefault="00E76C42" w:rsidP="00E76C42">
      <w:pPr>
        <w:autoSpaceDE w:val="0"/>
        <w:autoSpaceDN w:val="0"/>
        <w:adjustRightInd w:val="0"/>
        <w:rPr>
          <w:sz w:val="22"/>
          <w:szCs w:val="22"/>
        </w:rPr>
      </w:pPr>
      <w:r w:rsidRPr="0026318B">
        <w:rPr>
          <w:sz w:val="22"/>
          <w:szCs w:val="22"/>
        </w:rPr>
        <w:t>Būtina tiksliai laikytis toliau pateikiamų skiedimo instrukcijų, kad būtų išvengta nepageidaujamų reiškinių.</w:t>
      </w:r>
    </w:p>
    <w:p w:rsidR="00E76C42" w:rsidRPr="0026318B" w:rsidRDefault="00E76C42" w:rsidP="00E76C42">
      <w:pPr>
        <w:autoSpaceDE w:val="0"/>
        <w:autoSpaceDN w:val="0"/>
        <w:adjustRightInd w:val="0"/>
        <w:ind w:left="360"/>
        <w:rPr>
          <w:bCs/>
          <w:sz w:val="22"/>
          <w:szCs w:val="22"/>
        </w:rPr>
      </w:pPr>
    </w:p>
    <w:p w:rsidR="00E76C42" w:rsidRPr="0026318B" w:rsidRDefault="00E76C42" w:rsidP="00E76C42">
      <w:pPr>
        <w:numPr>
          <w:ilvl w:val="0"/>
          <w:numId w:val="1"/>
        </w:numPr>
        <w:tabs>
          <w:tab w:val="clear" w:pos="720"/>
          <w:tab w:val="num" w:pos="0"/>
          <w:tab w:val="num" w:pos="567"/>
        </w:tabs>
        <w:autoSpaceDE w:val="0"/>
        <w:autoSpaceDN w:val="0"/>
        <w:adjustRightInd w:val="0"/>
        <w:ind w:left="567" w:hanging="567"/>
        <w:rPr>
          <w:bCs/>
          <w:sz w:val="22"/>
          <w:szCs w:val="22"/>
        </w:rPr>
      </w:pPr>
      <w:proofErr w:type="spellStart"/>
      <w:r w:rsidRPr="0026318B">
        <w:rPr>
          <w:sz w:val="22"/>
          <w:szCs w:val="22"/>
        </w:rPr>
        <w:t>Gemcitabino</w:t>
      </w:r>
      <w:proofErr w:type="spellEnd"/>
      <w:r w:rsidRPr="0026318B">
        <w:rPr>
          <w:sz w:val="22"/>
          <w:szCs w:val="22"/>
        </w:rPr>
        <w:t xml:space="preserve"> tirpalą skiedžiant intraveninei infuzijai, reikia naudoti </w:t>
      </w:r>
      <w:proofErr w:type="spellStart"/>
      <w:r w:rsidRPr="0026318B">
        <w:rPr>
          <w:sz w:val="22"/>
          <w:szCs w:val="22"/>
        </w:rPr>
        <w:t>aseptinę</w:t>
      </w:r>
      <w:proofErr w:type="spellEnd"/>
      <w:r w:rsidRPr="0026318B">
        <w:rPr>
          <w:sz w:val="22"/>
          <w:szCs w:val="22"/>
        </w:rPr>
        <w:t xml:space="preserve"> techniką.</w:t>
      </w:r>
    </w:p>
    <w:p w:rsidR="00E76C42" w:rsidRPr="0026318B" w:rsidRDefault="00E76C42" w:rsidP="00E76C42">
      <w:pPr>
        <w:tabs>
          <w:tab w:val="num" w:pos="0"/>
        </w:tabs>
        <w:autoSpaceDE w:val="0"/>
        <w:autoSpaceDN w:val="0"/>
        <w:adjustRightInd w:val="0"/>
        <w:ind w:left="567" w:hanging="567"/>
        <w:rPr>
          <w:bCs/>
          <w:sz w:val="22"/>
          <w:szCs w:val="22"/>
        </w:rPr>
      </w:pPr>
      <w:r w:rsidRPr="0026318B">
        <w:rPr>
          <w:sz w:val="22"/>
          <w:szCs w:val="22"/>
        </w:rPr>
        <w:t>2.</w:t>
      </w:r>
      <w:r w:rsidRPr="0026318B">
        <w:rPr>
          <w:sz w:val="22"/>
          <w:szCs w:val="22"/>
        </w:rPr>
        <w:tab/>
        <w:t xml:space="preserve">Prieš vartojimą </w:t>
      </w:r>
      <w:proofErr w:type="spellStart"/>
      <w:r w:rsidRPr="0026318B">
        <w:rPr>
          <w:sz w:val="22"/>
          <w:szCs w:val="22"/>
        </w:rPr>
        <w:t>parenterinius</w:t>
      </w:r>
      <w:proofErr w:type="spellEnd"/>
      <w:r w:rsidRPr="0026318B">
        <w:rPr>
          <w:sz w:val="22"/>
          <w:szCs w:val="22"/>
        </w:rPr>
        <w:t xml:space="preserve"> vaist</w:t>
      </w:r>
      <w:r>
        <w:rPr>
          <w:sz w:val="22"/>
          <w:szCs w:val="22"/>
        </w:rPr>
        <w:t>ini</w:t>
      </w:r>
      <w:r w:rsidRPr="0026318B">
        <w:rPr>
          <w:sz w:val="22"/>
          <w:szCs w:val="22"/>
        </w:rPr>
        <w:t>us</w:t>
      </w:r>
      <w:r>
        <w:rPr>
          <w:sz w:val="22"/>
          <w:szCs w:val="22"/>
        </w:rPr>
        <w:t xml:space="preserve"> preparatus</w:t>
      </w:r>
      <w:r w:rsidRPr="0026318B">
        <w:rPr>
          <w:sz w:val="22"/>
          <w:szCs w:val="22"/>
        </w:rPr>
        <w:t xml:space="preserve"> reikia apžiūrėti, ar nėra medžiagos dalelių ar spalvos pokyčių. Jeigu medžiagos dalelių yra, vartoti negalima.</w:t>
      </w:r>
    </w:p>
    <w:p w:rsidR="00E76C42" w:rsidRPr="0026318B" w:rsidRDefault="00E76C42" w:rsidP="00E76C42">
      <w:pPr>
        <w:autoSpaceDE w:val="0"/>
        <w:autoSpaceDN w:val="0"/>
        <w:adjustRightInd w:val="0"/>
        <w:rPr>
          <w:bCs/>
          <w:sz w:val="22"/>
          <w:szCs w:val="22"/>
        </w:rPr>
      </w:pPr>
    </w:p>
    <w:p w:rsidR="00E76C42" w:rsidRDefault="00E76C42" w:rsidP="00E76C42">
      <w:pPr>
        <w:autoSpaceDE w:val="0"/>
        <w:autoSpaceDN w:val="0"/>
        <w:adjustRightInd w:val="0"/>
        <w:rPr>
          <w:sz w:val="22"/>
          <w:szCs w:val="22"/>
        </w:rPr>
      </w:pPr>
      <w:r w:rsidRPr="0026318B">
        <w:rPr>
          <w:sz w:val="22"/>
          <w:szCs w:val="22"/>
        </w:rPr>
        <w:t>Nesuvartotą vaist</w:t>
      </w:r>
      <w:r>
        <w:rPr>
          <w:sz w:val="22"/>
          <w:szCs w:val="22"/>
        </w:rPr>
        <w:t>inį preparat</w:t>
      </w:r>
      <w:r w:rsidRPr="0026318B">
        <w:rPr>
          <w:sz w:val="22"/>
          <w:szCs w:val="22"/>
        </w:rPr>
        <w:t>ą ar atliekas reikia tvarkyti laikantis vietinių reikalavimų.</w:t>
      </w:r>
    </w:p>
    <w:p w:rsidR="00E76C42" w:rsidRDefault="00E76C42" w:rsidP="00E76C42">
      <w:pPr>
        <w:autoSpaceDE w:val="0"/>
        <w:autoSpaceDN w:val="0"/>
        <w:adjustRightInd w:val="0"/>
        <w:rPr>
          <w:sz w:val="22"/>
          <w:szCs w:val="22"/>
        </w:rPr>
      </w:pPr>
    </w:p>
    <w:p w:rsidR="00BA6577" w:rsidRDefault="00BA6577">
      <w:bookmarkStart w:id="0" w:name="_GoBack"/>
      <w:bookmarkEnd w:id="0"/>
    </w:p>
    <w:sectPr w:rsidR="00BA6577" w:rsidSect="00742EBF">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272F5"/>
    <w:multiLevelType w:val="hybridMultilevel"/>
    <w:tmpl w:val="D9B8F60E"/>
    <w:lvl w:ilvl="0" w:tplc="91FC08C0">
      <w:start w:val="1"/>
      <w:numFmt w:val="decimal"/>
      <w:lvlText w:val="%1."/>
      <w:lvlJc w:val="left"/>
      <w:pPr>
        <w:tabs>
          <w:tab w:val="num" w:pos="720"/>
        </w:tabs>
        <w:ind w:left="720" w:hanging="360"/>
      </w:pPr>
      <w:rPr>
        <w:rFonts w:cs="Times New Roman" w:hint="default"/>
      </w:rPr>
    </w:lvl>
    <w:lvl w:ilvl="1" w:tplc="1838815C">
      <w:start w:val="1"/>
      <w:numFmt w:val="lowerLetter"/>
      <w:lvlText w:val="%2."/>
      <w:lvlJc w:val="left"/>
      <w:pPr>
        <w:tabs>
          <w:tab w:val="num" w:pos="1440"/>
        </w:tabs>
        <w:ind w:left="1440" w:hanging="360"/>
      </w:pPr>
      <w:rPr>
        <w:rFonts w:cs="Times New Roman"/>
      </w:rPr>
    </w:lvl>
    <w:lvl w:ilvl="2" w:tplc="4300D66A" w:tentative="1">
      <w:start w:val="1"/>
      <w:numFmt w:val="lowerRoman"/>
      <w:lvlText w:val="%3."/>
      <w:lvlJc w:val="right"/>
      <w:pPr>
        <w:tabs>
          <w:tab w:val="num" w:pos="2160"/>
        </w:tabs>
        <w:ind w:left="2160" w:hanging="180"/>
      </w:pPr>
      <w:rPr>
        <w:rFonts w:cs="Times New Roman"/>
      </w:rPr>
    </w:lvl>
    <w:lvl w:ilvl="3" w:tplc="201C191A" w:tentative="1">
      <w:start w:val="1"/>
      <w:numFmt w:val="decimal"/>
      <w:lvlText w:val="%4."/>
      <w:lvlJc w:val="left"/>
      <w:pPr>
        <w:tabs>
          <w:tab w:val="num" w:pos="2880"/>
        </w:tabs>
        <w:ind w:left="2880" w:hanging="360"/>
      </w:pPr>
      <w:rPr>
        <w:rFonts w:cs="Times New Roman"/>
      </w:rPr>
    </w:lvl>
    <w:lvl w:ilvl="4" w:tplc="65EEE754" w:tentative="1">
      <w:start w:val="1"/>
      <w:numFmt w:val="lowerLetter"/>
      <w:lvlText w:val="%5."/>
      <w:lvlJc w:val="left"/>
      <w:pPr>
        <w:tabs>
          <w:tab w:val="num" w:pos="3600"/>
        </w:tabs>
        <w:ind w:left="3600" w:hanging="360"/>
      </w:pPr>
      <w:rPr>
        <w:rFonts w:cs="Times New Roman"/>
      </w:rPr>
    </w:lvl>
    <w:lvl w:ilvl="5" w:tplc="0AA8533E" w:tentative="1">
      <w:start w:val="1"/>
      <w:numFmt w:val="lowerRoman"/>
      <w:lvlText w:val="%6."/>
      <w:lvlJc w:val="right"/>
      <w:pPr>
        <w:tabs>
          <w:tab w:val="num" w:pos="4320"/>
        </w:tabs>
        <w:ind w:left="4320" w:hanging="180"/>
      </w:pPr>
      <w:rPr>
        <w:rFonts w:cs="Times New Roman"/>
      </w:rPr>
    </w:lvl>
    <w:lvl w:ilvl="6" w:tplc="FE0A5550" w:tentative="1">
      <w:start w:val="1"/>
      <w:numFmt w:val="decimal"/>
      <w:lvlText w:val="%7."/>
      <w:lvlJc w:val="left"/>
      <w:pPr>
        <w:tabs>
          <w:tab w:val="num" w:pos="5040"/>
        </w:tabs>
        <w:ind w:left="5040" w:hanging="360"/>
      </w:pPr>
      <w:rPr>
        <w:rFonts w:cs="Times New Roman"/>
      </w:rPr>
    </w:lvl>
    <w:lvl w:ilvl="7" w:tplc="60003464" w:tentative="1">
      <w:start w:val="1"/>
      <w:numFmt w:val="lowerLetter"/>
      <w:lvlText w:val="%8."/>
      <w:lvlJc w:val="left"/>
      <w:pPr>
        <w:tabs>
          <w:tab w:val="num" w:pos="5760"/>
        </w:tabs>
        <w:ind w:left="5760" w:hanging="360"/>
      </w:pPr>
      <w:rPr>
        <w:rFonts w:cs="Times New Roman"/>
      </w:rPr>
    </w:lvl>
    <w:lvl w:ilvl="8" w:tplc="5EEAC720" w:tentative="1">
      <w:start w:val="1"/>
      <w:numFmt w:val="lowerRoman"/>
      <w:lvlText w:val="%9."/>
      <w:lvlJc w:val="right"/>
      <w:pPr>
        <w:tabs>
          <w:tab w:val="num" w:pos="6480"/>
        </w:tabs>
        <w:ind w:left="6480" w:hanging="180"/>
      </w:pPr>
      <w:rPr>
        <w:rFonts w:cs="Times New Roman"/>
      </w:rPr>
    </w:lvl>
  </w:abstractNum>
  <w:abstractNum w:abstractNumId="1" w15:restartNumberingAfterBreak="0">
    <w:nsid w:val="3D6D3EDA"/>
    <w:multiLevelType w:val="hybridMultilevel"/>
    <w:tmpl w:val="14405922"/>
    <w:lvl w:ilvl="0" w:tplc="3684E12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6BC55FE"/>
    <w:multiLevelType w:val="hybridMultilevel"/>
    <w:tmpl w:val="7D883FD6"/>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02505"/>
    <w:multiLevelType w:val="hybridMultilevel"/>
    <w:tmpl w:val="E8AA5C80"/>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064EB"/>
    <w:multiLevelType w:val="hybridMultilevel"/>
    <w:tmpl w:val="A9DE5A92"/>
    <w:lvl w:ilvl="0" w:tplc="FFFFFFFF">
      <w:start w:val="2"/>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B877952"/>
    <w:multiLevelType w:val="hybridMultilevel"/>
    <w:tmpl w:val="1CD2F830"/>
    <w:lvl w:ilvl="0" w:tplc="FFFFFFFF">
      <w:start w:val="2"/>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6DC38CE"/>
    <w:multiLevelType w:val="hybridMultilevel"/>
    <w:tmpl w:val="CB203F4E"/>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5B3F51"/>
    <w:multiLevelType w:val="hybridMultilevel"/>
    <w:tmpl w:val="9594D6A2"/>
    <w:lvl w:ilvl="0" w:tplc="FFFFFFFF">
      <w:start w:val="2"/>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C42"/>
    <w:rsid w:val="00072F85"/>
    <w:rsid w:val="00181364"/>
    <w:rsid w:val="002945D9"/>
    <w:rsid w:val="00305C48"/>
    <w:rsid w:val="003362C6"/>
    <w:rsid w:val="00742EBF"/>
    <w:rsid w:val="00B4219F"/>
    <w:rsid w:val="00BA6577"/>
    <w:rsid w:val="00C30905"/>
    <w:rsid w:val="00D358F2"/>
    <w:rsid w:val="00E76C4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F6DF9-91BA-475E-944E-D5AA36BD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6C4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6C42"/>
    <w:pPr>
      <w:ind w:left="720"/>
    </w:pPr>
  </w:style>
  <w:style w:type="paragraph" w:styleId="Pavadinimas">
    <w:name w:val="Title"/>
    <w:basedOn w:val="prastasis"/>
    <w:next w:val="prastasis"/>
    <w:link w:val="PavadinimasDiagrama"/>
    <w:uiPriority w:val="10"/>
    <w:qFormat/>
    <w:rsid w:val="00E76C42"/>
    <w:pPr>
      <w:spacing w:before="240" w:after="60"/>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uiPriority w:val="10"/>
    <w:rsid w:val="00E76C42"/>
    <w:rPr>
      <w:rFonts w:ascii="Cambria" w:eastAsia="Times New Roman" w:hAnsi="Cambria" w:cs="Times New Roman"/>
      <w:b/>
      <w:bCs/>
      <w:kern w:val="28"/>
      <w:sz w:val="32"/>
      <w:szCs w:val="32"/>
      <w:lang w:eastAsia="lt-LT"/>
    </w:rPr>
  </w:style>
  <w:style w:type="character" w:styleId="Hipersaitas">
    <w:name w:val="Hyperlink"/>
    <w:uiPriority w:val="99"/>
    <w:rsid w:val="00E76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12972</Words>
  <Characters>7395</Characters>
  <Application>Microsoft Office Word</Application>
  <DocSecurity>0</DocSecurity>
  <Lines>61</Lines>
  <Paragraphs>40</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Pakuotės lapelis: informacija vartotojui</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2024-06-06T12:56:00Z</dcterms:created>
  <dcterms:modified xsi:type="dcterms:W3CDTF">2024-06-06T12:57:00Z</dcterms:modified>
</cp:coreProperties>
</file>