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DB43DD"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b/>
          <w:snapToGrid w:val="0"/>
          <w:szCs w:val="20"/>
        </w:rPr>
      </w:pPr>
      <w:bookmarkStart w:id="0" w:name="_GoBack"/>
      <w:bookmarkEnd w:id="0"/>
    </w:p>
    <w:p w14:paraId="33C7520C"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b/>
          <w:snapToGrid w:val="0"/>
        </w:rPr>
      </w:pPr>
    </w:p>
    <w:p w14:paraId="00A36B42"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b/>
          <w:snapToGrid w:val="0"/>
        </w:rPr>
      </w:pPr>
    </w:p>
    <w:p w14:paraId="18566EBD" w14:textId="77777777" w:rsidR="00127810" w:rsidRPr="00127810" w:rsidRDefault="00127810" w:rsidP="00127810">
      <w:pPr>
        <w:tabs>
          <w:tab w:val="left" w:pos="-1440"/>
          <w:tab w:val="left" w:pos="-720"/>
          <w:tab w:val="left" w:pos="567"/>
        </w:tabs>
        <w:spacing w:after="0" w:line="240" w:lineRule="auto"/>
        <w:rPr>
          <w:rFonts w:ascii="Times New Roman" w:eastAsia="Times New Roman" w:hAnsi="Times New Roman" w:cs="Times New Roman"/>
          <w:b/>
          <w:snapToGrid w:val="0"/>
        </w:rPr>
      </w:pPr>
    </w:p>
    <w:p w14:paraId="46E2FF22" w14:textId="77777777" w:rsidR="00127810" w:rsidRPr="00127810" w:rsidRDefault="00127810" w:rsidP="00127810">
      <w:pPr>
        <w:tabs>
          <w:tab w:val="left" w:pos="-1440"/>
          <w:tab w:val="left" w:pos="-720"/>
          <w:tab w:val="left" w:pos="567"/>
        </w:tabs>
        <w:spacing w:after="0" w:line="240" w:lineRule="auto"/>
        <w:rPr>
          <w:rFonts w:ascii="Times New Roman" w:eastAsia="Times New Roman" w:hAnsi="Times New Roman" w:cs="Times New Roman"/>
          <w:b/>
          <w:snapToGrid w:val="0"/>
        </w:rPr>
      </w:pPr>
    </w:p>
    <w:p w14:paraId="0D62A2B8" w14:textId="77777777" w:rsidR="00127810" w:rsidRPr="00127810" w:rsidRDefault="00127810" w:rsidP="00127810">
      <w:pPr>
        <w:tabs>
          <w:tab w:val="left" w:pos="-1440"/>
          <w:tab w:val="left" w:pos="-720"/>
          <w:tab w:val="left" w:pos="567"/>
        </w:tabs>
        <w:spacing w:after="0" w:line="240" w:lineRule="auto"/>
        <w:rPr>
          <w:rFonts w:ascii="Times New Roman" w:eastAsia="Times New Roman" w:hAnsi="Times New Roman" w:cs="Times New Roman"/>
          <w:b/>
          <w:snapToGrid w:val="0"/>
        </w:rPr>
      </w:pPr>
    </w:p>
    <w:p w14:paraId="1C092318" w14:textId="77777777" w:rsidR="00127810" w:rsidRPr="00127810" w:rsidRDefault="00127810" w:rsidP="00127810">
      <w:pPr>
        <w:tabs>
          <w:tab w:val="left" w:pos="-1440"/>
          <w:tab w:val="left" w:pos="-720"/>
          <w:tab w:val="left" w:pos="567"/>
        </w:tabs>
        <w:spacing w:after="0" w:line="240" w:lineRule="auto"/>
        <w:rPr>
          <w:rFonts w:ascii="Times New Roman" w:eastAsia="Times New Roman" w:hAnsi="Times New Roman" w:cs="Times New Roman"/>
          <w:b/>
          <w:snapToGrid w:val="0"/>
        </w:rPr>
      </w:pPr>
    </w:p>
    <w:p w14:paraId="259416AE" w14:textId="77777777" w:rsidR="00127810" w:rsidRPr="00127810" w:rsidRDefault="00127810" w:rsidP="00127810">
      <w:pPr>
        <w:tabs>
          <w:tab w:val="left" w:pos="-1440"/>
          <w:tab w:val="left" w:pos="-720"/>
          <w:tab w:val="left" w:pos="567"/>
        </w:tabs>
        <w:spacing w:after="0" w:line="240" w:lineRule="auto"/>
        <w:rPr>
          <w:rFonts w:ascii="Times New Roman" w:eastAsia="Times New Roman" w:hAnsi="Times New Roman" w:cs="Times New Roman"/>
          <w:b/>
          <w:snapToGrid w:val="0"/>
        </w:rPr>
      </w:pPr>
    </w:p>
    <w:p w14:paraId="3D36C536" w14:textId="77777777" w:rsidR="00127810" w:rsidRPr="00127810" w:rsidRDefault="00127810" w:rsidP="00127810">
      <w:pPr>
        <w:tabs>
          <w:tab w:val="left" w:pos="-1440"/>
          <w:tab w:val="left" w:pos="-720"/>
          <w:tab w:val="left" w:pos="567"/>
        </w:tabs>
        <w:spacing w:after="0" w:line="240" w:lineRule="auto"/>
        <w:rPr>
          <w:rFonts w:ascii="Times New Roman" w:eastAsia="Times New Roman" w:hAnsi="Times New Roman" w:cs="Times New Roman"/>
          <w:b/>
          <w:snapToGrid w:val="0"/>
        </w:rPr>
      </w:pPr>
    </w:p>
    <w:p w14:paraId="793884B3" w14:textId="77777777" w:rsidR="00127810" w:rsidRPr="00127810" w:rsidRDefault="00127810" w:rsidP="00127810">
      <w:pPr>
        <w:tabs>
          <w:tab w:val="left" w:pos="-1440"/>
          <w:tab w:val="left" w:pos="-720"/>
          <w:tab w:val="left" w:pos="567"/>
        </w:tabs>
        <w:spacing w:after="0" w:line="240" w:lineRule="auto"/>
        <w:rPr>
          <w:rFonts w:ascii="Times New Roman" w:eastAsia="Times New Roman" w:hAnsi="Times New Roman" w:cs="Times New Roman"/>
          <w:b/>
          <w:snapToGrid w:val="0"/>
        </w:rPr>
      </w:pPr>
    </w:p>
    <w:p w14:paraId="0847D04D" w14:textId="77777777" w:rsidR="00127810" w:rsidRPr="00127810" w:rsidRDefault="00127810" w:rsidP="00127810">
      <w:pPr>
        <w:tabs>
          <w:tab w:val="left" w:pos="-1440"/>
          <w:tab w:val="left" w:pos="-720"/>
          <w:tab w:val="left" w:pos="567"/>
        </w:tabs>
        <w:spacing w:after="0" w:line="240" w:lineRule="auto"/>
        <w:rPr>
          <w:rFonts w:ascii="Times New Roman" w:eastAsia="Times New Roman" w:hAnsi="Times New Roman" w:cs="Times New Roman"/>
          <w:b/>
          <w:snapToGrid w:val="0"/>
        </w:rPr>
      </w:pPr>
    </w:p>
    <w:p w14:paraId="460EC475" w14:textId="77777777" w:rsidR="00127810" w:rsidRPr="00127810" w:rsidRDefault="00127810" w:rsidP="00127810">
      <w:pPr>
        <w:tabs>
          <w:tab w:val="left" w:pos="-1440"/>
          <w:tab w:val="left" w:pos="-720"/>
          <w:tab w:val="left" w:pos="567"/>
        </w:tabs>
        <w:spacing w:after="0" w:line="240" w:lineRule="auto"/>
        <w:rPr>
          <w:rFonts w:ascii="Times New Roman" w:eastAsia="Times New Roman" w:hAnsi="Times New Roman" w:cs="Times New Roman"/>
          <w:b/>
          <w:snapToGrid w:val="0"/>
        </w:rPr>
      </w:pPr>
    </w:p>
    <w:p w14:paraId="3F9395F8" w14:textId="77777777" w:rsidR="00127810" w:rsidRPr="00127810" w:rsidRDefault="00127810" w:rsidP="00127810">
      <w:pPr>
        <w:tabs>
          <w:tab w:val="left" w:pos="-1440"/>
          <w:tab w:val="left" w:pos="-720"/>
          <w:tab w:val="left" w:pos="567"/>
        </w:tabs>
        <w:spacing w:after="0" w:line="240" w:lineRule="auto"/>
        <w:rPr>
          <w:rFonts w:ascii="Times New Roman" w:eastAsia="Times New Roman" w:hAnsi="Times New Roman" w:cs="Times New Roman"/>
          <w:b/>
          <w:snapToGrid w:val="0"/>
        </w:rPr>
      </w:pPr>
    </w:p>
    <w:p w14:paraId="1BED204A" w14:textId="77777777" w:rsidR="00127810" w:rsidRPr="00127810" w:rsidRDefault="00127810" w:rsidP="00127810">
      <w:pPr>
        <w:tabs>
          <w:tab w:val="left" w:pos="-1440"/>
          <w:tab w:val="left" w:pos="-720"/>
          <w:tab w:val="left" w:pos="567"/>
        </w:tabs>
        <w:spacing w:after="0" w:line="240" w:lineRule="auto"/>
        <w:rPr>
          <w:rFonts w:ascii="Times New Roman" w:eastAsia="Times New Roman" w:hAnsi="Times New Roman" w:cs="Times New Roman"/>
          <w:b/>
          <w:snapToGrid w:val="0"/>
        </w:rPr>
      </w:pPr>
    </w:p>
    <w:p w14:paraId="72FC7E83" w14:textId="77777777" w:rsidR="00127810" w:rsidRPr="00127810" w:rsidRDefault="00127810" w:rsidP="00127810">
      <w:pPr>
        <w:tabs>
          <w:tab w:val="left" w:pos="-1440"/>
          <w:tab w:val="left" w:pos="-720"/>
          <w:tab w:val="left" w:pos="567"/>
        </w:tabs>
        <w:spacing w:after="0" w:line="240" w:lineRule="auto"/>
        <w:rPr>
          <w:rFonts w:ascii="Times New Roman" w:eastAsia="Times New Roman" w:hAnsi="Times New Roman" w:cs="Times New Roman"/>
          <w:b/>
          <w:snapToGrid w:val="0"/>
        </w:rPr>
      </w:pPr>
    </w:p>
    <w:p w14:paraId="5B8E5A4E" w14:textId="77777777" w:rsidR="00127810" w:rsidRPr="00127810" w:rsidRDefault="00127810" w:rsidP="00127810">
      <w:pPr>
        <w:tabs>
          <w:tab w:val="left" w:pos="-1440"/>
          <w:tab w:val="left" w:pos="-720"/>
          <w:tab w:val="left" w:pos="567"/>
        </w:tabs>
        <w:spacing w:after="0" w:line="240" w:lineRule="auto"/>
        <w:rPr>
          <w:rFonts w:ascii="Times New Roman" w:eastAsia="Times New Roman" w:hAnsi="Times New Roman" w:cs="Times New Roman"/>
          <w:b/>
          <w:snapToGrid w:val="0"/>
        </w:rPr>
      </w:pPr>
    </w:p>
    <w:p w14:paraId="7F2B3FC5" w14:textId="77777777" w:rsidR="00127810" w:rsidRPr="00127810" w:rsidRDefault="00127810" w:rsidP="00127810">
      <w:pPr>
        <w:tabs>
          <w:tab w:val="left" w:pos="-1440"/>
          <w:tab w:val="left" w:pos="-720"/>
          <w:tab w:val="left" w:pos="567"/>
        </w:tabs>
        <w:spacing w:after="0" w:line="240" w:lineRule="auto"/>
        <w:rPr>
          <w:rFonts w:ascii="Times New Roman" w:eastAsia="Times New Roman" w:hAnsi="Times New Roman" w:cs="Times New Roman"/>
          <w:b/>
          <w:snapToGrid w:val="0"/>
        </w:rPr>
      </w:pPr>
    </w:p>
    <w:p w14:paraId="393A55D0" w14:textId="77777777" w:rsidR="00127810" w:rsidRPr="00127810" w:rsidRDefault="00127810" w:rsidP="00127810">
      <w:pPr>
        <w:tabs>
          <w:tab w:val="left" w:pos="-1440"/>
          <w:tab w:val="left" w:pos="-720"/>
          <w:tab w:val="left" w:pos="567"/>
        </w:tabs>
        <w:spacing w:after="0" w:line="240" w:lineRule="auto"/>
        <w:rPr>
          <w:rFonts w:ascii="Times New Roman" w:eastAsia="Times New Roman" w:hAnsi="Times New Roman" w:cs="Times New Roman"/>
          <w:b/>
          <w:snapToGrid w:val="0"/>
        </w:rPr>
      </w:pPr>
    </w:p>
    <w:p w14:paraId="0DFAE01C" w14:textId="77777777" w:rsidR="00127810" w:rsidRPr="00127810" w:rsidRDefault="00127810" w:rsidP="00127810">
      <w:pPr>
        <w:tabs>
          <w:tab w:val="left" w:pos="-1440"/>
          <w:tab w:val="left" w:pos="-720"/>
          <w:tab w:val="left" w:pos="567"/>
        </w:tabs>
        <w:spacing w:after="0" w:line="240" w:lineRule="auto"/>
        <w:rPr>
          <w:rFonts w:ascii="Times New Roman" w:eastAsia="Times New Roman" w:hAnsi="Times New Roman" w:cs="Times New Roman"/>
          <w:b/>
          <w:snapToGrid w:val="0"/>
        </w:rPr>
      </w:pPr>
    </w:p>
    <w:p w14:paraId="6C7459F3" w14:textId="77777777" w:rsidR="00127810" w:rsidRPr="00127810" w:rsidRDefault="00127810" w:rsidP="00127810">
      <w:pPr>
        <w:tabs>
          <w:tab w:val="left" w:pos="-1440"/>
          <w:tab w:val="left" w:pos="-720"/>
          <w:tab w:val="left" w:pos="567"/>
        </w:tabs>
        <w:spacing w:after="0" w:line="240" w:lineRule="auto"/>
        <w:rPr>
          <w:rFonts w:ascii="Times New Roman" w:eastAsia="Times New Roman" w:hAnsi="Times New Roman" w:cs="Times New Roman"/>
          <w:b/>
          <w:snapToGrid w:val="0"/>
        </w:rPr>
      </w:pPr>
    </w:p>
    <w:p w14:paraId="46ABBFEE" w14:textId="77777777" w:rsidR="00127810" w:rsidRPr="00127810" w:rsidRDefault="00127810" w:rsidP="00127810">
      <w:pPr>
        <w:tabs>
          <w:tab w:val="left" w:pos="-1440"/>
          <w:tab w:val="left" w:pos="-720"/>
          <w:tab w:val="left" w:pos="567"/>
        </w:tabs>
        <w:spacing w:after="0" w:line="240" w:lineRule="auto"/>
        <w:rPr>
          <w:rFonts w:ascii="Times New Roman" w:eastAsia="Times New Roman" w:hAnsi="Times New Roman" w:cs="Times New Roman"/>
          <w:b/>
          <w:snapToGrid w:val="0"/>
        </w:rPr>
      </w:pPr>
    </w:p>
    <w:p w14:paraId="45EEE2A8" w14:textId="77777777" w:rsidR="00127810" w:rsidRPr="00127810" w:rsidRDefault="00127810" w:rsidP="00127810">
      <w:pPr>
        <w:keepNext/>
        <w:tabs>
          <w:tab w:val="left" w:pos="567"/>
        </w:tabs>
        <w:spacing w:after="0" w:line="240" w:lineRule="auto"/>
        <w:jc w:val="center"/>
        <w:outlineLvl w:val="1"/>
        <w:rPr>
          <w:rFonts w:ascii="Times New Roman" w:eastAsia="Times New Roman" w:hAnsi="Times New Roman" w:cs="Times New Roman"/>
          <w:b/>
          <w:bCs/>
          <w:iCs/>
          <w:snapToGrid w:val="0"/>
          <w:szCs w:val="28"/>
          <w:lang w:eastAsia="x-none"/>
        </w:rPr>
      </w:pPr>
    </w:p>
    <w:p w14:paraId="787A0EA9" w14:textId="77777777" w:rsidR="00127810" w:rsidRPr="00127810" w:rsidRDefault="00127810" w:rsidP="00127810">
      <w:pPr>
        <w:keepNext/>
        <w:tabs>
          <w:tab w:val="left" w:pos="567"/>
        </w:tabs>
        <w:spacing w:after="0" w:line="240" w:lineRule="auto"/>
        <w:jc w:val="center"/>
        <w:outlineLvl w:val="1"/>
        <w:rPr>
          <w:rFonts w:ascii="Times New Roman" w:eastAsia="Times New Roman" w:hAnsi="Times New Roman" w:cs="Times New Roman"/>
          <w:b/>
          <w:bCs/>
          <w:iCs/>
          <w:snapToGrid w:val="0"/>
          <w:szCs w:val="28"/>
          <w:lang w:eastAsia="x-none"/>
        </w:rPr>
      </w:pPr>
    </w:p>
    <w:p w14:paraId="7D915C1B" w14:textId="77777777" w:rsidR="00127810" w:rsidRPr="00127810" w:rsidRDefault="00127810" w:rsidP="00127810">
      <w:pPr>
        <w:keepNext/>
        <w:tabs>
          <w:tab w:val="left" w:pos="567"/>
        </w:tabs>
        <w:spacing w:after="0" w:line="240" w:lineRule="auto"/>
        <w:jc w:val="center"/>
        <w:outlineLvl w:val="1"/>
        <w:rPr>
          <w:rFonts w:ascii="Times New Roman" w:eastAsia="Times New Roman" w:hAnsi="Times New Roman" w:cs="Times New Roman"/>
          <w:b/>
          <w:snapToGrid w:val="0"/>
          <w:lang w:eastAsia="x-none"/>
        </w:rPr>
      </w:pPr>
      <w:r w:rsidRPr="00127810">
        <w:rPr>
          <w:rFonts w:ascii="Times New Roman" w:eastAsia="Times New Roman" w:hAnsi="Times New Roman" w:cs="Times New Roman"/>
          <w:b/>
          <w:bCs/>
          <w:iCs/>
          <w:snapToGrid w:val="0"/>
          <w:lang w:eastAsia="x-none"/>
        </w:rPr>
        <w:t>I PRIEDAS</w:t>
      </w:r>
    </w:p>
    <w:p w14:paraId="4C877B9B"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049DD6A2" w14:textId="77777777" w:rsidR="00127810" w:rsidRPr="00127810" w:rsidRDefault="00127810" w:rsidP="00127810">
      <w:pPr>
        <w:tabs>
          <w:tab w:val="left" w:pos="-1440"/>
          <w:tab w:val="left" w:pos="-720"/>
          <w:tab w:val="left" w:pos="567"/>
        </w:tabs>
        <w:spacing w:after="0" w:line="240" w:lineRule="auto"/>
        <w:jc w:val="center"/>
        <w:rPr>
          <w:rFonts w:ascii="Times New Roman" w:eastAsia="Times New Roman" w:hAnsi="Times New Roman" w:cs="Times New Roman"/>
          <w:b/>
          <w:snapToGrid w:val="0"/>
        </w:rPr>
      </w:pPr>
      <w:r w:rsidRPr="00127810">
        <w:rPr>
          <w:rFonts w:ascii="Times New Roman" w:eastAsia="Times New Roman" w:hAnsi="Times New Roman" w:cs="Times New Roman"/>
          <w:b/>
          <w:snapToGrid w:val="0"/>
        </w:rPr>
        <w:t>PREPARATO CHARAKTERISTIKŲ SANTRAUKA</w:t>
      </w:r>
    </w:p>
    <w:p w14:paraId="363FB8DA" w14:textId="77777777" w:rsidR="00127810" w:rsidRPr="00127810" w:rsidRDefault="00127810" w:rsidP="00127810">
      <w:pPr>
        <w:keepNext/>
        <w:numPr>
          <w:ilvl w:val="0"/>
          <w:numId w:val="7"/>
        </w:numPr>
        <w:spacing w:after="0" w:line="240" w:lineRule="auto"/>
        <w:outlineLvl w:val="0"/>
        <w:rPr>
          <w:rFonts w:ascii="Times New Roman" w:eastAsia="SimSun" w:hAnsi="Times New Roman" w:cs="Times New Roman"/>
          <w:b/>
          <w:caps/>
          <w:szCs w:val="20"/>
        </w:rPr>
      </w:pPr>
      <w:r w:rsidRPr="00127810">
        <w:rPr>
          <w:rFonts w:ascii="Times New Roman" w:eastAsia="SimSun" w:hAnsi="Times New Roman" w:cs="Times New Roman"/>
          <w:b/>
          <w:caps/>
          <w:lang w:eastAsia="zh-CN"/>
        </w:rPr>
        <w:br w:type="page"/>
      </w:r>
      <w:r w:rsidRPr="00127810">
        <w:rPr>
          <w:rFonts w:ascii="Times New Roman" w:eastAsia="Times New Roman Bold" w:hAnsi="Times New Roman" w:cs="Times New Roman"/>
          <w:b/>
          <w:caps/>
        </w:rPr>
        <w:lastRenderedPageBreak/>
        <w:t>VAISTINIO PREPARATO PAVADINIMAS</w:t>
      </w:r>
    </w:p>
    <w:p w14:paraId="45A35F4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278B301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Combigan 2 mg/5 mg/ml akių lašai (tirpalas)</w:t>
      </w:r>
    </w:p>
    <w:p w14:paraId="21BFA6AA"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50697ADC"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799B1F1D" w14:textId="77777777" w:rsidR="00127810" w:rsidRPr="00127810" w:rsidRDefault="00127810" w:rsidP="00127810">
      <w:pPr>
        <w:keepNext/>
        <w:numPr>
          <w:ilvl w:val="0"/>
          <w:numId w:val="7"/>
        </w:numPr>
        <w:spacing w:after="0" w:line="240" w:lineRule="auto"/>
        <w:outlineLvl w:val="0"/>
        <w:rPr>
          <w:rFonts w:ascii="Times New Roman" w:eastAsia="SimSun" w:hAnsi="Times New Roman" w:cs="Times New Roman"/>
          <w:b/>
          <w:caps/>
          <w:szCs w:val="20"/>
        </w:rPr>
      </w:pPr>
      <w:r w:rsidRPr="00127810">
        <w:rPr>
          <w:rFonts w:ascii="Times New Roman" w:eastAsia="Times New Roman Bold" w:hAnsi="Times New Roman" w:cs="Times New Roman"/>
          <w:b/>
          <w:caps/>
        </w:rPr>
        <w:t>KOKYBINĖ IR KIEKYBINĖ SUDĖTIS</w:t>
      </w:r>
    </w:p>
    <w:p w14:paraId="4F058987"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2279F2C3"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Viename ml tirpalo yra:</w:t>
      </w:r>
    </w:p>
    <w:p w14:paraId="3B62D9D6" w14:textId="77777777" w:rsidR="00127810" w:rsidRPr="00127810" w:rsidRDefault="00127810" w:rsidP="00127810">
      <w:pPr>
        <w:tabs>
          <w:tab w:val="left" w:pos="567"/>
        </w:tabs>
        <w:spacing w:after="0" w:line="240" w:lineRule="auto"/>
        <w:ind w:left="720"/>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2,0 mg brimonidino tartrato, kuris atitinka 1,3 mg brimonidino,</w:t>
      </w:r>
    </w:p>
    <w:p w14:paraId="5A4BCD05" w14:textId="77777777" w:rsidR="00127810" w:rsidRPr="00127810" w:rsidRDefault="00127810" w:rsidP="00127810">
      <w:pPr>
        <w:tabs>
          <w:tab w:val="left" w:pos="567"/>
        </w:tabs>
        <w:spacing w:after="0" w:line="240" w:lineRule="auto"/>
        <w:ind w:firstLine="720"/>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5,0 mg timololio (6,8 mg timololio maleato pavidalu).</w:t>
      </w:r>
    </w:p>
    <w:p w14:paraId="39545C9C" w14:textId="77777777" w:rsidR="00484D99" w:rsidRDefault="00484D99" w:rsidP="00127810">
      <w:pPr>
        <w:tabs>
          <w:tab w:val="left" w:pos="567"/>
        </w:tabs>
        <w:spacing w:after="0" w:line="240" w:lineRule="auto"/>
        <w:rPr>
          <w:rFonts w:ascii="Times New Roman" w:eastAsia="Times New Roman" w:hAnsi="Times New Roman" w:cs="Times New Roman"/>
          <w:snapToGrid w:val="0"/>
          <w:u w:val="single"/>
        </w:rPr>
      </w:pPr>
    </w:p>
    <w:p w14:paraId="1BE43A13" w14:textId="07CD380D" w:rsidR="00DB6BA4" w:rsidRPr="00771A8D" w:rsidRDefault="00253EA9" w:rsidP="00127810">
      <w:pPr>
        <w:tabs>
          <w:tab w:val="left" w:pos="567"/>
        </w:tabs>
        <w:spacing w:after="0" w:line="240" w:lineRule="auto"/>
        <w:rPr>
          <w:rFonts w:ascii="Times New Roman" w:eastAsia="Times New Roman" w:hAnsi="Times New Roman" w:cs="Times New Roman"/>
          <w:snapToGrid w:val="0"/>
          <w:u w:val="single"/>
        </w:rPr>
      </w:pPr>
      <w:r w:rsidRPr="00771A8D">
        <w:rPr>
          <w:rFonts w:ascii="Times New Roman" w:eastAsia="Times New Roman" w:hAnsi="Times New Roman" w:cs="Times New Roman"/>
          <w:snapToGrid w:val="0"/>
          <w:u w:val="single"/>
        </w:rPr>
        <w:t>Pagalbinė</w:t>
      </w:r>
      <w:r w:rsidR="00F77D7F">
        <w:rPr>
          <w:rFonts w:ascii="Times New Roman" w:eastAsia="Times New Roman" w:hAnsi="Times New Roman" w:cs="Times New Roman"/>
          <w:snapToGrid w:val="0"/>
          <w:u w:val="single"/>
        </w:rPr>
        <w:t>s</w:t>
      </w:r>
      <w:r w:rsidRPr="00771A8D">
        <w:rPr>
          <w:rFonts w:ascii="Times New Roman" w:eastAsia="Times New Roman" w:hAnsi="Times New Roman" w:cs="Times New Roman"/>
          <w:snapToGrid w:val="0"/>
          <w:u w:val="single"/>
        </w:rPr>
        <w:t xml:space="preserve"> medžiag</w:t>
      </w:r>
      <w:r w:rsidR="00F77D7F">
        <w:rPr>
          <w:rFonts w:ascii="Times New Roman" w:eastAsia="Times New Roman" w:hAnsi="Times New Roman" w:cs="Times New Roman"/>
          <w:snapToGrid w:val="0"/>
          <w:u w:val="single"/>
        </w:rPr>
        <w:t>os</w:t>
      </w:r>
      <w:r w:rsidRPr="00771A8D">
        <w:rPr>
          <w:rFonts w:ascii="Times New Roman" w:eastAsia="Times New Roman" w:hAnsi="Times New Roman" w:cs="Times New Roman"/>
          <w:snapToGrid w:val="0"/>
          <w:u w:val="single"/>
        </w:rPr>
        <w:t>, kuri</w:t>
      </w:r>
      <w:r w:rsidR="00F77D7F">
        <w:rPr>
          <w:rFonts w:ascii="Times New Roman" w:eastAsia="Times New Roman" w:hAnsi="Times New Roman" w:cs="Times New Roman"/>
          <w:snapToGrid w:val="0"/>
          <w:u w:val="single"/>
        </w:rPr>
        <w:t>ų</w:t>
      </w:r>
      <w:r w:rsidRPr="00771A8D">
        <w:rPr>
          <w:rFonts w:ascii="Times New Roman" w:eastAsia="Times New Roman" w:hAnsi="Times New Roman" w:cs="Times New Roman"/>
          <w:snapToGrid w:val="0"/>
          <w:u w:val="single"/>
        </w:rPr>
        <w:t xml:space="preserve"> poveikis žinomas</w:t>
      </w:r>
    </w:p>
    <w:p w14:paraId="29051056" w14:textId="5B19BCB9" w:rsid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Sudėtyje yra 0,05 mg/ml benzalkonio chlorido.</w:t>
      </w:r>
    </w:p>
    <w:p w14:paraId="0569EEEF" w14:textId="187F5AF1" w:rsidR="00225D6F" w:rsidRPr="00127810" w:rsidRDefault="00225D6F" w:rsidP="00127810">
      <w:pPr>
        <w:tabs>
          <w:tab w:val="left" w:pos="567"/>
        </w:tabs>
        <w:spacing w:after="0" w:line="240" w:lineRule="auto"/>
        <w:rPr>
          <w:rFonts w:ascii="Times New Roman" w:eastAsia="Times New Roman" w:hAnsi="Times New Roman" w:cs="Times New Roman"/>
          <w:snapToGrid w:val="0"/>
          <w:szCs w:val="20"/>
        </w:rPr>
      </w:pPr>
      <w:r w:rsidRPr="00E34819">
        <w:rPr>
          <w:rFonts w:ascii="Times New Roman" w:eastAsia="Times New Roman" w:hAnsi="Times New Roman" w:cs="Times New Roman"/>
          <w:snapToGrid w:val="0"/>
        </w:rPr>
        <w:t>Sud</w:t>
      </w:r>
      <w:r w:rsidR="00BF05E1" w:rsidRPr="00E34819">
        <w:rPr>
          <w:rFonts w:ascii="Times New Roman" w:eastAsia="Times New Roman" w:hAnsi="Times New Roman" w:cs="Times New Roman"/>
          <w:snapToGrid w:val="0"/>
        </w:rPr>
        <w:t>ėtyje yra 10</w:t>
      </w:r>
      <w:r w:rsidR="00DE7A25" w:rsidRPr="00E34819">
        <w:rPr>
          <w:rFonts w:ascii="Times New Roman" w:eastAsia="Times New Roman" w:hAnsi="Times New Roman" w:cs="Times New Roman"/>
          <w:snapToGrid w:val="0"/>
        </w:rPr>
        <w:t>,</w:t>
      </w:r>
      <w:r w:rsidR="00BF05E1" w:rsidRPr="00E34819">
        <w:rPr>
          <w:rFonts w:ascii="Times New Roman" w:eastAsia="Times New Roman" w:hAnsi="Times New Roman" w:cs="Times New Roman"/>
          <w:snapToGrid w:val="0"/>
        </w:rPr>
        <w:t>58</w:t>
      </w:r>
      <w:r w:rsidR="00DE7A25" w:rsidRPr="00E34819">
        <w:rPr>
          <w:rFonts w:ascii="Times New Roman" w:eastAsia="Times New Roman" w:hAnsi="Times New Roman" w:cs="Times New Roman"/>
          <w:snapToGrid w:val="0"/>
        </w:rPr>
        <w:t> </w:t>
      </w:r>
      <w:r w:rsidR="00BF05E1" w:rsidRPr="00E34819">
        <w:rPr>
          <w:rFonts w:ascii="Times New Roman" w:eastAsia="Times New Roman" w:hAnsi="Times New Roman" w:cs="Times New Roman"/>
          <w:snapToGrid w:val="0"/>
        </w:rPr>
        <w:t>mg/ml fosfatų.</w:t>
      </w:r>
    </w:p>
    <w:p w14:paraId="42506CB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Visos pagalbinės medžiagos išvardytos 6.1 skyriuje.</w:t>
      </w:r>
    </w:p>
    <w:p w14:paraId="2267682C"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7414229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43800D6A" w14:textId="77777777" w:rsidR="00127810" w:rsidRPr="00127810" w:rsidRDefault="00127810" w:rsidP="00127810">
      <w:pPr>
        <w:keepNext/>
        <w:numPr>
          <w:ilvl w:val="0"/>
          <w:numId w:val="7"/>
        </w:numPr>
        <w:spacing w:after="0" w:line="240" w:lineRule="auto"/>
        <w:outlineLvl w:val="0"/>
        <w:rPr>
          <w:rFonts w:ascii="Times New Roman" w:eastAsia="SimSun" w:hAnsi="Times New Roman" w:cs="Times New Roman"/>
          <w:b/>
          <w:caps/>
          <w:szCs w:val="20"/>
        </w:rPr>
      </w:pPr>
      <w:r w:rsidRPr="00127810">
        <w:rPr>
          <w:rFonts w:ascii="Times New Roman" w:eastAsia="Times New Roman Bold" w:hAnsi="Times New Roman" w:cs="Times New Roman"/>
          <w:b/>
          <w:caps/>
        </w:rPr>
        <w:t>FARMACINĖ FORMA</w:t>
      </w:r>
    </w:p>
    <w:p w14:paraId="228F807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763F15DC"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Akių lašai (tirpalas)</w:t>
      </w:r>
    </w:p>
    <w:p w14:paraId="6D369C92"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Skaidrus žalsvai geltonas tirpalas.</w:t>
      </w:r>
    </w:p>
    <w:p w14:paraId="63216C6C"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14494DEB"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5B3EEC50" w14:textId="77777777" w:rsidR="00127810" w:rsidRPr="00127810" w:rsidRDefault="00127810" w:rsidP="00127810">
      <w:pPr>
        <w:keepNext/>
        <w:numPr>
          <w:ilvl w:val="0"/>
          <w:numId w:val="7"/>
        </w:numPr>
        <w:spacing w:after="0" w:line="240" w:lineRule="auto"/>
        <w:outlineLvl w:val="0"/>
        <w:rPr>
          <w:rFonts w:ascii="Times New Roman" w:eastAsia="SimSun" w:hAnsi="Times New Roman" w:cs="Times New Roman"/>
          <w:b/>
          <w:caps/>
          <w:szCs w:val="20"/>
        </w:rPr>
      </w:pPr>
      <w:r w:rsidRPr="00127810">
        <w:rPr>
          <w:rFonts w:ascii="Times New Roman" w:eastAsia="Times New Roman Bold" w:hAnsi="Times New Roman" w:cs="Times New Roman"/>
          <w:b/>
          <w:caps/>
        </w:rPr>
        <w:t>KLINIKINĖ INFORMACIJA</w:t>
      </w:r>
    </w:p>
    <w:p w14:paraId="17FC9EE5"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rPr>
      </w:pPr>
    </w:p>
    <w:p w14:paraId="516864E6" w14:textId="77777777" w:rsidR="00127810" w:rsidRPr="00127810" w:rsidRDefault="00127810" w:rsidP="00127810">
      <w:pPr>
        <w:keepNext/>
        <w:keepLines/>
        <w:numPr>
          <w:ilvl w:val="1"/>
          <w:numId w:val="7"/>
        </w:numPr>
        <w:spacing w:after="0" w:line="240" w:lineRule="auto"/>
        <w:outlineLvl w:val="1"/>
        <w:rPr>
          <w:rFonts w:ascii="Times New Roman" w:eastAsia="Times New Roman Bold" w:hAnsi="Times New Roman" w:cs="Times New Roman"/>
          <w:b/>
          <w:bCs/>
          <w:iCs/>
          <w:snapToGrid w:val="0"/>
          <w:szCs w:val="28"/>
          <w:lang w:eastAsia="x-none"/>
        </w:rPr>
      </w:pPr>
      <w:r w:rsidRPr="00127810">
        <w:rPr>
          <w:rFonts w:ascii="Times New Roman" w:eastAsia="Times New Roman Bold" w:hAnsi="Times New Roman" w:cs="Times New Roman"/>
          <w:b/>
          <w:iCs/>
          <w:snapToGrid w:val="0"/>
          <w:lang w:eastAsia="x-none"/>
        </w:rPr>
        <w:t>Terapinės indikacijos</w:t>
      </w:r>
    </w:p>
    <w:p w14:paraId="2CF39DC1"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lang w:eastAsia="x-none"/>
        </w:rPr>
      </w:pPr>
    </w:p>
    <w:p w14:paraId="18F7B28F"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Padidėjusio akispūdžio mažinimas esant lėtinei atviro kampo glaukomai arba akies hipertenzijai, kai lokalaus poveikio beta adrenoblokatorių poveikis yra nepakankamas.</w:t>
      </w:r>
    </w:p>
    <w:p w14:paraId="7189C953"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4DFD69E4" w14:textId="77777777" w:rsidR="00127810" w:rsidRPr="00127810" w:rsidRDefault="00127810" w:rsidP="00127810">
      <w:pPr>
        <w:keepNext/>
        <w:keepLines/>
        <w:numPr>
          <w:ilvl w:val="1"/>
          <w:numId w:val="7"/>
        </w:numPr>
        <w:spacing w:after="0" w:line="240" w:lineRule="auto"/>
        <w:outlineLvl w:val="1"/>
        <w:rPr>
          <w:rFonts w:ascii="Times New Roman" w:eastAsia="Times New Roman Bold" w:hAnsi="Times New Roman" w:cs="Times New Roman"/>
          <w:b/>
          <w:iCs/>
          <w:snapToGrid w:val="0"/>
          <w:lang w:eastAsia="x-none"/>
        </w:rPr>
      </w:pPr>
      <w:r w:rsidRPr="00127810">
        <w:rPr>
          <w:rFonts w:ascii="Times New Roman" w:eastAsia="Times New Roman Bold" w:hAnsi="Times New Roman" w:cs="Times New Roman"/>
          <w:b/>
          <w:iCs/>
          <w:snapToGrid w:val="0"/>
          <w:lang w:eastAsia="x-none"/>
        </w:rPr>
        <w:t>Dozavimas ir vartojimo metodas</w:t>
      </w:r>
    </w:p>
    <w:p w14:paraId="0DD429AC"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rPr>
      </w:pPr>
    </w:p>
    <w:p w14:paraId="1F4F56CC" w14:textId="377F9769" w:rsidR="00127810" w:rsidRPr="00771A8D" w:rsidRDefault="00127810" w:rsidP="00127810">
      <w:pPr>
        <w:tabs>
          <w:tab w:val="left" w:pos="567"/>
        </w:tabs>
        <w:spacing w:after="0" w:line="240" w:lineRule="auto"/>
        <w:rPr>
          <w:rFonts w:ascii="Times New Roman" w:eastAsia="Times New Roman" w:hAnsi="Times New Roman" w:cs="Times New Roman"/>
          <w:snapToGrid w:val="0"/>
          <w:u w:val="single"/>
        </w:rPr>
      </w:pPr>
      <w:r w:rsidRPr="00771A8D">
        <w:rPr>
          <w:rFonts w:ascii="Times New Roman" w:eastAsia="Times New Roman" w:hAnsi="Times New Roman" w:cs="Times New Roman"/>
          <w:snapToGrid w:val="0"/>
          <w:u w:val="single"/>
        </w:rPr>
        <w:t>Dozavimas</w:t>
      </w:r>
    </w:p>
    <w:p w14:paraId="34E076E7" w14:textId="77777777" w:rsidR="00220D95" w:rsidRPr="00127810" w:rsidRDefault="00220D95" w:rsidP="00127810">
      <w:pPr>
        <w:tabs>
          <w:tab w:val="left" w:pos="567"/>
        </w:tabs>
        <w:spacing w:after="0" w:line="240" w:lineRule="auto"/>
        <w:rPr>
          <w:rFonts w:ascii="Times New Roman" w:eastAsia="Times New Roman" w:hAnsi="Times New Roman" w:cs="Times New Roman"/>
          <w:snapToGrid w:val="0"/>
        </w:rPr>
      </w:pPr>
    </w:p>
    <w:p w14:paraId="0007B53A" w14:textId="77777777" w:rsidR="008B1B52" w:rsidRPr="00127810" w:rsidRDefault="008B1B52" w:rsidP="008B1B52">
      <w:pPr>
        <w:keepNext/>
        <w:tabs>
          <w:tab w:val="left" w:pos="567"/>
        </w:tabs>
        <w:spacing w:after="0" w:line="240" w:lineRule="auto"/>
        <w:rPr>
          <w:rFonts w:ascii="Times New Roman" w:eastAsia="Times New Roman" w:hAnsi="Times New Roman" w:cs="Times New Roman"/>
          <w:i/>
          <w:snapToGrid w:val="0"/>
        </w:rPr>
      </w:pPr>
      <w:r w:rsidRPr="00127810">
        <w:rPr>
          <w:rFonts w:ascii="Times New Roman" w:eastAsia="Times New Roman" w:hAnsi="Times New Roman" w:cs="Times New Roman"/>
          <w:i/>
          <w:iCs/>
          <w:snapToGrid w:val="0"/>
        </w:rPr>
        <w:t>Rekomenduojama dozė suaugusiesiems (įskaitant senyvo amžiaus žmones)</w:t>
      </w:r>
    </w:p>
    <w:p w14:paraId="42C01ECD" w14:textId="66EC0B16" w:rsidR="008B1B52" w:rsidRPr="00127810" w:rsidRDefault="008B1B52" w:rsidP="008B1B52">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Rekomenduojama dozė yra vienas Combigan lašas į nesveiką (-as) akį (-is) du kartus per parą, maždaug kas 12 valandų.</w:t>
      </w:r>
    </w:p>
    <w:p w14:paraId="41C18323"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37D0A3F1" w14:textId="77777777" w:rsidR="00127810" w:rsidRPr="00127810" w:rsidRDefault="00127810" w:rsidP="00127810">
      <w:pPr>
        <w:tabs>
          <w:tab w:val="left" w:pos="567"/>
        </w:tabs>
        <w:spacing w:after="0" w:line="240" w:lineRule="auto"/>
        <w:rPr>
          <w:rFonts w:ascii="Times New Roman" w:eastAsia="Times New Roman" w:hAnsi="Times New Roman" w:cs="Times New Roman"/>
          <w:i/>
          <w:snapToGrid w:val="0"/>
        </w:rPr>
      </w:pPr>
      <w:r w:rsidRPr="00127810">
        <w:rPr>
          <w:rFonts w:ascii="Times New Roman" w:eastAsia="Times New Roman" w:hAnsi="Times New Roman" w:cs="Times New Roman"/>
          <w:i/>
          <w:snapToGrid w:val="0"/>
        </w:rPr>
        <w:t>Vaikų populiacija</w:t>
      </w:r>
    </w:p>
    <w:p w14:paraId="369A1C5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Combigan negalima vartoti naujagimiams ir kūdikiams (jaunesniems kaip 2 metų) (žr. 4.3 skyrių „Kontraindikacijos“, 4.4 skyrių "Specialūs įspėjimai ir atsargumo priemonės", 4.8 skyrių „Nepageidaujamas poveikis“ ir 4.9 skyrių „Perdozavimas“).</w:t>
      </w:r>
    </w:p>
    <w:p w14:paraId="513D09F2" w14:textId="087225F5"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Combigan saugumas ir veiksmingumas vaikams ir paaugliams (nuo 2 iki 17 metų amžiaus) neištirti, todėl jo nerekomenduojama vartoti vaikams ir paaugliams (taip pat žr. 4.4</w:t>
      </w:r>
      <w:r w:rsidR="00A81360">
        <w:rPr>
          <w:rFonts w:ascii="Times New Roman" w:eastAsia="Times New Roman" w:hAnsi="Times New Roman" w:cs="Times New Roman"/>
          <w:snapToGrid w:val="0"/>
        </w:rPr>
        <w:t xml:space="preserve">, </w:t>
      </w:r>
      <w:r w:rsidRPr="00127810">
        <w:rPr>
          <w:rFonts w:ascii="Times New Roman" w:eastAsia="Times New Roman" w:hAnsi="Times New Roman" w:cs="Times New Roman"/>
          <w:snapToGrid w:val="0"/>
        </w:rPr>
        <w:t xml:space="preserve">4.8 </w:t>
      </w:r>
      <w:r w:rsidR="00A81360">
        <w:rPr>
          <w:rFonts w:ascii="Times New Roman" w:eastAsia="Times New Roman" w:hAnsi="Times New Roman" w:cs="Times New Roman"/>
          <w:snapToGrid w:val="0"/>
        </w:rPr>
        <w:t xml:space="preserve">ir 4.9 </w:t>
      </w:r>
      <w:r w:rsidRPr="00127810">
        <w:rPr>
          <w:rFonts w:ascii="Times New Roman" w:eastAsia="Times New Roman" w:hAnsi="Times New Roman" w:cs="Times New Roman"/>
          <w:snapToGrid w:val="0"/>
        </w:rPr>
        <w:t>skyrius).</w:t>
      </w:r>
    </w:p>
    <w:p w14:paraId="2DB35D6F"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66BDB2F9"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1687DA12" w14:textId="77777777" w:rsidR="00127810" w:rsidRPr="00771A8D" w:rsidRDefault="00127810" w:rsidP="00127810">
      <w:pPr>
        <w:tabs>
          <w:tab w:val="left" w:pos="567"/>
        </w:tabs>
        <w:spacing w:after="0" w:line="240" w:lineRule="auto"/>
        <w:rPr>
          <w:rFonts w:ascii="Times New Roman" w:eastAsia="Times New Roman" w:hAnsi="Times New Roman" w:cs="Times New Roman"/>
          <w:snapToGrid w:val="0"/>
          <w:u w:val="single"/>
        </w:rPr>
      </w:pPr>
      <w:r w:rsidRPr="00771A8D">
        <w:rPr>
          <w:rFonts w:ascii="Times New Roman" w:eastAsia="Times New Roman" w:hAnsi="Times New Roman" w:cs="Times New Roman"/>
          <w:snapToGrid w:val="0"/>
          <w:u w:val="single"/>
        </w:rPr>
        <w:t>Vartojimo metodas</w:t>
      </w:r>
    </w:p>
    <w:p w14:paraId="74C58F52"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5A18322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Kaip ir naudojant bet kuriuos akių lašus, sisteminei absorbcijai sumažinti rekomenduojama užspausti ašarų lataką ties vidiniu akies kampu (taškinis užspaudimas) arba pabūti dvi minutes užsimerkus. Tai reikia padaryti iškart sulašinus kiekvieną lašą. Dėl to gali sumažėti sisteminis šalutinis poveikis ir padidėti vietinis aktyvumas.</w:t>
      </w:r>
    </w:p>
    <w:p w14:paraId="6D47E0D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7989BBE5"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Siekiant neužteršti akies ar akių lašų, lašintuvo galiukas neturi liestis prie jokio paviršiaus.</w:t>
      </w:r>
    </w:p>
    <w:p w14:paraId="33FA431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68961DB7" w14:textId="4F80C3CF" w:rsidR="00127810" w:rsidRPr="00127810" w:rsidRDefault="003F7B7B"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 xml:space="preserve">Jeigu reikia vartoti daugiau kaip vieną vietinio poveikio vaistinį preparatą akims, skirtingi </w:t>
      </w:r>
      <w:r w:rsidR="005966C1">
        <w:rPr>
          <w:rFonts w:ascii="Times New Roman" w:eastAsia="Times New Roman" w:hAnsi="Times New Roman" w:cs="Times New Roman"/>
          <w:snapToGrid w:val="0"/>
        </w:rPr>
        <w:t xml:space="preserve">vaistiniai </w:t>
      </w:r>
      <w:r w:rsidRPr="00127810">
        <w:rPr>
          <w:rFonts w:ascii="Times New Roman" w:eastAsia="Times New Roman" w:hAnsi="Times New Roman" w:cs="Times New Roman"/>
          <w:snapToGrid w:val="0"/>
        </w:rPr>
        <w:t>preparatai turi būti lašinami ne mažiau kaip 5 minučių intervalu.</w:t>
      </w:r>
    </w:p>
    <w:p w14:paraId="61FEDE61"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09A61478" w14:textId="77777777" w:rsidR="00127810" w:rsidRPr="00127810" w:rsidRDefault="00127810" w:rsidP="00127810">
      <w:pPr>
        <w:keepNext/>
        <w:keepLines/>
        <w:numPr>
          <w:ilvl w:val="1"/>
          <w:numId w:val="7"/>
        </w:numPr>
        <w:spacing w:after="0" w:line="240" w:lineRule="auto"/>
        <w:outlineLvl w:val="1"/>
        <w:rPr>
          <w:rFonts w:ascii="Times New Roman" w:eastAsia="Times New Roman Bold" w:hAnsi="Times New Roman" w:cs="Times New Roman"/>
          <w:b/>
          <w:iCs/>
          <w:snapToGrid w:val="0"/>
          <w:lang w:eastAsia="x-none"/>
        </w:rPr>
      </w:pPr>
      <w:r w:rsidRPr="00127810">
        <w:rPr>
          <w:rFonts w:ascii="Times New Roman" w:eastAsia="Times New Roman Bold" w:hAnsi="Times New Roman" w:cs="Times New Roman"/>
          <w:b/>
          <w:iCs/>
          <w:snapToGrid w:val="0"/>
          <w:lang w:eastAsia="x-none"/>
        </w:rPr>
        <w:t>Kontraindikacijos</w:t>
      </w:r>
    </w:p>
    <w:p w14:paraId="436C0248"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rPr>
      </w:pPr>
    </w:p>
    <w:p w14:paraId="21A050F6" w14:textId="77777777" w:rsidR="00127810" w:rsidRPr="00127810" w:rsidRDefault="00127810" w:rsidP="00127810">
      <w:pPr>
        <w:numPr>
          <w:ilvl w:val="0"/>
          <w:numId w:val="6"/>
        </w:numPr>
        <w:tabs>
          <w:tab w:val="clear" w:pos="360"/>
          <w:tab w:val="num" w:pos="426"/>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Padidėjęs jautrumas veikliajai arba bet kuriai 6.1 skyriuje nurodytai pagalbinei medžiagai.</w:t>
      </w:r>
    </w:p>
    <w:p w14:paraId="1E4EA7D0" w14:textId="77777777" w:rsidR="00127810" w:rsidRPr="00127810" w:rsidRDefault="00127810" w:rsidP="00127810">
      <w:pPr>
        <w:numPr>
          <w:ilvl w:val="0"/>
          <w:numId w:val="6"/>
        </w:numPr>
        <w:tabs>
          <w:tab w:val="clear" w:pos="360"/>
          <w:tab w:val="num" w:pos="426"/>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Reaktyvi kvėpavimo takų liga, įskaitant bronchinę astmą ar buvusią bronchinę astmą, sunkią lėtinę obstrukcinę plaučių ligą.</w:t>
      </w:r>
    </w:p>
    <w:p w14:paraId="4A88A41D" w14:textId="77777777" w:rsidR="00127810" w:rsidRPr="00127810" w:rsidRDefault="00127810" w:rsidP="00127810">
      <w:pPr>
        <w:numPr>
          <w:ilvl w:val="0"/>
          <w:numId w:val="6"/>
        </w:numPr>
        <w:tabs>
          <w:tab w:val="clear" w:pos="360"/>
          <w:tab w:val="num" w:pos="426"/>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Sinusinė bradikardija, sinusinio mazgo silpnumo sindromas, sinoatrialinė blokada, antro ar trečio laipsnio atrioventrikulinė blokada (jeigu nekontroliuojama širdies stimuliatoriumi), aiškus širdies nepakankamumas, kardiogeninis šokas.</w:t>
      </w:r>
    </w:p>
    <w:p w14:paraId="770CC64C" w14:textId="77777777" w:rsidR="00127810" w:rsidRPr="00127810" w:rsidRDefault="00127810" w:rsidP="00127810">
      <w:pPr>
        <w:numPr>
          <w:ilvl w:val="0"/>
          <w:numId w:val="6"/>
        </w:numPr>
        <w:tabs>
          <w:tab w:val="clear" w:pos="360"/>
          <w:tab w:val="num" w:pos="426"/>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Vartojimas naujagimiams ir kūdikiams (jaunesniems kaip 2 metų) (žr. 4.8 skyrių).</w:t>
      </w:r>
    </w:p>
    <w:p w14:paraId="402042AD" w14:textId="77777777" w:rsidR="00127810" w:rsidRPr="00127810" w:rsidRDefault="00127810" w:rsidP="00127810">
      <w:pPr>
        <w:numPr>
          <w:ilvl w:val="0"/>
          <w:numId w:val="6"/>
        </w:numPr>
        <w:tabs>
          <w:tab w:val="clear" w:pos="360"/>
          <w:tab w:val="num" w:pos="426"/>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Pacientams, vartojantiems monoamino oksidazės (MAO) inhibitorius.</w:t>
      </w:r>
    </w:p>
    <w:p w14:paraId="30AAC46F" w14:textId="77777777" w:rsidR="00127810" w:rsidRPr="00127810" w:rsidRDefault="00127810" w:rsidP="00127810">
      <w:pPr>
        <w:numPr>
          <w:ilvl w:val="0"/>
          <w:numId w:val="6"/>
        </w:numPr>
        <w:tabs>
          <w:tab w:val="clear" w:pos="360"/>
          <w:tab w:val="num" w:pos="426"/>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Pacientams, vartojantiems antidepresantus, kurie veikia noradrenerginę transmisiją (pvz., triciklius antidepresantus ir mianseriną).</w:t>
      </w:r>
    </w:p>
    <w:p w14:paraId="223EAB25" w14:textId="77777777" w:rsidR="00127810" w:rsidRPr="00127810" w:rsidRDefault="00127810" w:rsidP="00127810">
      <w:pPr>
        <w:spacing w:after="0" w:line="240" w:lineRule="auto"/>
        <w:rPr>
          <w:rFonts w:ascii="Times New Roman" w:eastAsia="Times New Roman" w:hAnsi="Times New Roman" w:cs="Times New Roman"/>
          <w:snapToGrid w:val="0"/>
        </w:rPr>
      </w:pPr>
    </w:p>
    <w:p w14:paraId="59387598" w14:textId="77777777" w:rsidR="00127810" w:rsidRPr="00127810" w:rsidRDefault="00127810" w:rsidP="00127810">
      <w:pPr>
        <w:keepNext/>
        <w:keepLines/>
        <w:numPr>
          <w:ilvl w:val="1"/>
          <w:numId w:val="7"/>
        </w:numPr>
        <w:spacing w:after="0" w:line="240" w:lineRule="auto"/>
        <w:outlineLvl w:val="1"/>
        <w:rPr>
          <w:rFonts w:ascii="Times New Roman" w:eastAsia="Times New Roman Bold" w:hAnsi="Times New Roman" w:cs="Times New Roman"/>
          <w:b/>
          <w:bCs/>
          <w:iCs/>
          <w:snapToGrid w:val="0"/>
          <w:szCs w:val="28"/>
          <w:lang w:eastAsia="x-none"/>
        </w:rPr>
      </w:pPr>
      <w:r w:rsidRPr="00127810">
        <w:rPr>
          <w:rFonts w:ascii="Times New Roman" w:eastAsia="Times New Roman Bold" w:hAnsi="Times New Roman" w:cs="Times New Roman"/>
          <w:b/>
          <w:iCs/>
          <w:snapToGrid w:val="0"/>
          <w:lang w:eastAsia="x-none"/>
        </w:rPr>
        <w:t>Specialūs įspėjimai ir atsargumo priemonės</w:t>
      </w:r>
    </w:p>
    <w:p w14:paraId="6604292D"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lang w:eastAsia="x-none"/>
        </w:rPr>
      </w:pPr>
    </w:p>
    <w:p w14:paraId="48AC7ED6" w14:textId="77777777" w:rsidR="00127810" w:rsidRPr="00771A8D" w:rsidRDefault="00127810" w:rsidP="00127810">
      <w:pPr>
        <w:tabs>
          <w:tab w:val="left" w:pos="567"/>
        </w:tabs>
        <w:spacing w:after="0" w:line="260" w:lineRule="exact"/>
        <w:rPr>
          <w:rFonts w:ascii="Times New Roman" w:eastAsia="Times New Roman" w:hAnsi="Times New Roman" w:cs="Times New Roman"/>
          <w:snapToGrid w:val="0"/>
          <w:szCs w:val="20"/>
          <w:u w:val="single"/>
          <w:lang w:eastAsia="x-none"/>
        </w:rPr>
      </w:pPr>
      <w:r w:rsidRPr="00771A8D">
        <w:rPr>
          <w:rFonts w:ascii="Times New Roman" w:eastAsia="Times New Roman" w:hAnsi="Times New Roman" w:cs="Times New Roman"/>
          <w:snapToGrid w:val="0"/>
          <w:szCs w:val="20"/>
          <w:u w:val="single"/>
          <w:lang w:eastAsia="x-none"/>
        </w:rPr>
        <w:t>Vaikų populiacija</w:t>
      </w:r>
    </w:p>
    <w:p w14:paraId="1C8AA944"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lang w:eastAsia="x-none"/>
        </w:rPr>
      </w:pPr>
    </w:p>
    <w:p w14:paraId="0E8C6129"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2 metų amžiaus ir vyresni vaikai, ypač 2–7 metų amžiaus vaikai ir (arba) sveriantys ≤ 20 kg, turi būti gydomi atsargiai ir atidžiai stebimi dėl dažno ir stipraus mieguistumo pasireiškimo. Combigan saugumas ir veiksmingumas vaikams ir paaugliams (nuo 2 iki 17 metų) neištirtas (žr. 4.2 ir 4.8 skyrius).</w:t>
      </w:r>
    </w:p>
    <w:p w14:paraId="3A78120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469CB7C9" w14:textId="19E4CC4B" w:rsidR="00A47F0E" w:rsidRPr="00771A8D" w:rsidRDefault="00F419A9" w:rsidP="00127810">
      <w:pPr>
        <w:tabs>
          <w:tab w:val="left" w:pos="567"/>
        </w:tabs>
        <w:spacing w:after="0" w:line="240" w:lineRule="auto"/>
        <w:rPr>
          <w:rFonts w:ascii="Times New Roman" w:eastAsia="Times New Roman" w:hAnsi="Times New Roman" w:cs="Times New Roman"/>
          <w:i/>
          <w:iCs/>
          <w:snapToGrid w:val="0"/>
        </w:rPr>
      </w:pPr>
      <w:r w:rsidRPr="00F419A9">
        <w:rPr>
          <w:rFonts w:ascii="Times New Roman" w:eastAsia="Times New Roman" w:hAnsi="Times New Roman" w:cs="Times New Roman"/>
          <w:i/>
          <w:iCs/>
          <w:snapToGrid w:val="0"/>
        </w:rPr>
        <w:t>Akių sutrikimai</w:t>
      </w:r>
    </w:p>
    <w:p w14:paraId="2B575501" w14:textId="02D87F6A"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Kai kuriems pacientams, klinikinių tyrimų metu vartojusiems Combigan, pasireiškė alerginio tipo akių reakcijų (alerginis konjunktyvitas ir alerginis blefaritas). Alerginis konjunktyvitas pasireiškė 5,2 % pacientų. Jis paprastai prasidėdavo 3 – 9 mėnesį, dėl šio nepageidaujamo poveikio 3,1 % pacientų nutraukė dalyvavimą tyrime. Alerginis blefaritas pasitaikė nedažnai (&lt; 1 %). Pastebėjus alergines reakcijas, gydymą Combigan reikia nutraukti.</w:t>
      </w:r>
    </w:p>
    <w:p w14:paraId="5064DA62"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Vartojant 0,2 % brimonidino tartrato akių tirpalą buvo užfiksuota uždelstų padidėjusio akies jautrumo reakcijų, o kai kurios iš jų buvo susijusios su akispūdžio padidėjimu.</w:t>
      </w:r>
    </w:p>
    <w:p w14:paraId="6E30D3AD" w14:textId="77777777" w:rsidR="00700888" w:rsidRDefault="00700888" w:rsidP="00700888">
      <w:pPr>
        <w:tabs>
          <w:tab w:val="left" w:pos="567"/>
        </w:tabs>
        <w:spacing w:after="0" w:line="240" w:lineRule="auto"/>
        <w:rPr>
          <w:rFonts w:ascii="Times New Roman" w:eastAsia="Times New Roman" w:hAnsi="Times New Roman" w:cs="Times New Roman"/>
          <w:snapToGrid w:val="0"/>
        </w:rPr>
      </w:pPr>
    </w:p>
    <w:p w14:paraId="766C298C" w14:textId="2E82E250" w:rsidR="00700888" w:rsidRPr="00127810" w:rsidRDefault="00700888" w:rsidP="00700888">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Duomenų apie Combigan poveikį uždaro kampo glaukoma sergantiems pacientams nėra.</w:t>
      </w:r>
    </w:p>
    <w:p w14:paraId="481AC555"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3C2FEBE3" w14:textId="59F2B91A" w:rsidR="00700888" w:rsidRPr="00771A8D" w:rsidRDefault="00700888" w:rsidP="00127810">
      <w:pPr>
        <w:tabs>
          <w:tab w:val="left" w:pos="567"/>
        </w:tabs>
        <w:autoSpaceDE w:val="0"/>
        <w:autoSpaceDN w:val="0"/>
        <w:adjustRightInd w:val="0"/>
        <w:spacing w:after="0" w:line="240" w:lineRule="auto"/>
        <w:rPr>
          <w:rFonts w:ascii="Times New Roman" w:eastAsia="Times New Roman" w:hAnsi="Times New Roman" w:cs="Times New Roman"/>
          <w:i/>
          <w:iCs/>
          <w:snapToGrid w:val="0"/>
        </w:rPr>
      </w:pPr>
      <w:r w:rsidRPr="00771A8D">
        <w:rPr>
          <w:rFonts w:ascii="Times New Roman" w:eastAsia="Times New Roman" w:hAnsi="Times New Roman" w:cs="Times New Roman"/>
          <w:i/>
          <w:iCs/>
          <w:snapToGrid w:val="0"/>
        </w:rPr>
        <w:t>Sisteminis poveikis</w:t>
      </w:r>
    </w:p>
    <w:p w14:paraId="46111EA7" w14:textId="62359206" w:rsidR="00127810" w:rsidRPr="00127810" w:rsidRDefault="00127810" w:rsidP="00127810">
      <w:pPr>
        <w:tabs>
          <w:tab w:val="left" w:pos="567"/>
        </w:tabs>
        <w:autoSpaceDE w:val="0"/>
        <w:autoSpaceDN w:val="0"/>
        <w:adjustRightInd w:val="0"/>
        <w:spacing w:after="0" w:line="240" w:lineRule="auto"/>
        <w:rPr>
          <w:rFonts w:ascii="Times New Roman" w:eastAsia="Times New Roman" w:hAnsi="Times New Roman" w:cs="Times New Roman"/>
          <w:snapToGrid w:val="0"/>
          <w:lang w:eastAsia="en-GB"/>
        </w:rPr>
      </w:pPr>
      <w:r w:rsidRPr="00127810">
        <w:rPr>
          <w:rFonts w:ascii="Times New Roman" w:eastAsia="Times New Roman" w:hAnsi="Times New Roman" w:cs="Times New Roman"/>
          <w:snapToGrid w:val="0"/>
        </w:rPr>
        <w:t xml:space="preserve">Kaip ir kiti į akis lašinami preparatai, Combigan gali būti absorbuojamas sistemiškai. Atskirų veikliųjų medžiagų sisteminės absorbcijos padidėjimo nepastebėta. </w:t>
      </w:r>
      <w:r w:rsidRPr="00127810">
        <w:rPr>
          <w:rFonts w:ascii="Times New Roman" w:eastAsia="Times-Roman" w:hAnsi="Times New Roman" w:cs="Times New Roman"/>
          <w:snapToGrid w:val="0"/>
        </w:rPr>
        <w:t>Beta adrenerginė sudedamoji medžiaga timololis gali sukelti tam tikras širdies ir kraujagyslių, plaučių ir kitas nepageidaujamas reakcijas, būdingas sisteminio poveikio beta adrenoblokatoriams. Sisteminių nepageidaujamų reakcijų dažnumas lašinant į akis yra mažesnis nei vartojant sistemiškai. Kaip sumažinti sisteminę absorbciją žr. 4.2 skyriuje.</w:t>
      </w:r>
    </w:p>
    <w:p w14:paraId="19D1BF2B" w14:textId="77777777" w:rsidR="00127810" w:rsidRPr="00127810" w:rsidRDefault="00127810" w:rsidP="00127810">
      <w:pPr>
        <w:tabs>
          <w:tab w:val="left" w:pos="567"/>
        </w:tabs>
        <w:autoSpaceDE w:val="0"/>
        <w:autoSpaceDN w:val="0"/>
        <w:adjustRightInd w:val="0"/>
        <w:spacing w:after="0" w:line="240" w:lineRule="auto"/>
        <w:rPr>
          <w:rFonts w:ascii="Times New Roman" w:eastAsia="Times New Roman" w:hAnsi="Times New Roman" w:cs="Times New Roman"/>
          <w:snapToGrid w:val="0"/>
        </w:rPr>
      </w:pPr>
    </w:p>
    <w:p w14:paraId="1E9F8793" w14:textId="77777777" w:rsidR="00127810" w:rsidRPr="00127810" w:rsidRDefault="00127810" w:rsidP="00127810">
      <w:pPr>
        <w:tabs>
          <w:tab w:val="left" w:pos="567"/>
        </w:tabs>
        <w:spacing w:after="0" w:line="240" w:lineRule="auto"/>
        <w:rPr>
          <w:rFonts w:ascii="Times New Roman" w:eastAsia="Times New Roman" w:hAnsi="Times New Roman" w:cs="Times New Roman"/>
          <w:i/>
          <w:iCs/>
          <w:snapToGrid w:val="0"/>
        </w:rPr>
      </w:pPr>
      <w:r w:rsidRPr="00127810">
        <w:rPr>
          <w:rFonts w:ascii="Times New Roman" w:eastAsia="Times New Roman" w:hAnsi="Times New Roman" w:cs="Times New Roman"/>
          <w:i/>
          <w:iCs/>
          <w:snapToGrid w:val="0"/>
        </w:rPr>
        <w:t>Širdies sutrikimai</w:t>
      </w:r>
    </w:p>
    <w:p w14:paraId="6920D9A8" w14:textId="77777777" w:rsidR="00127810" w:rsidRPr="00127810" w:rsidRDefault="00127810" w:rsidP="00127810">
      <w:pPr>
        <w:tabs>
          <w:tab w:val="left" w:pos="567"/>
        </w:tabs>
        <w:spacing w:after="0" w:line="240" w:lineRule="auto"/>
        <w:rPr>
          <w:rFonts w:ascii="Times New Roman" w:eastAsia="Times-Roman" w:hAnsi="Times New Roman" w:cs="Times New Roman"/>
          <w:snapToGrid w:val="0"/>
        </w:rPr>
      </w:pPr>
      <w:r w:rsidRPr="00127810">
        <w:rPr>
          <w:rFonts w:ascii="Times New Roman" w:eastAsia="Times-Roman" w:hAnsi="Times New Roman" w:cs="Times New Roman"/>
          <w:snapToGrid w:val="0"/>
        </w:rPr>
        <w:t xml:space="preserve">Buvo gauta pranešimų apie širdies reakcijas, įskaitant, retais atvejais, mirtį, susijusią su širdies nepakankamumu, pasireiškusiu po timololio pavartojimo. Gydant pacientus, sergančius širdies ir kraujagyslių ligomis (pvz., išemine širdies liga, Princmetalo krūtinės angina ar širdies nepakankamu) ir hipotenzija, būtina kritiškai įvertinti gydymą beta adrenoblokatoriais ir apsvarstyti gydymo kitomis veikliosiomis medžiagomis galimybes. Pacientai, sergantys širdies ir kraujagyslių ligomis, turi būti stebimi dėl šių ligų paūmėjimo ir nepageidaujamų reakcijų požymių. </w:t>
      </w:r>
    </w:p>
    <w:p w14:paraId="2C4AF845"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lang w:eastAsia="en-GB"/>
        </w:rPr>
      </w:pPr>
    </w:p>
    <w:p w14:paraId="53233AAB" w14:textId="77777777" w:rsidR="00127810" w:rsidRPr="00127810" w:rsidRDefault="00127810" w:rsidP="00127810">
      <w:pPr>
        <w:tabs>
          <w:tab w:val="left" w:pos="567"/>
        </w:tabs>
        <w:spacing w:after="0" w:line="240" w:lineRule="auto"/>
        <w:rPr>
          <w:rFonts w:ascii="Times New Roman" w:eastAsia="Times-Roman" w:hAnsi="Times New Roman" w:cs="Times New Roman"/>
          <w:snapToGrid w:val="0"/>
        </w:rPr>
      </w:pPr>
      <w:r w:rsidRPr="00127810">
        <w:rPr>
          <w:rFonts w:ascii="Times New Roman" w:eastAsia="Times-Roman" w:hAnsi="Times New Roman" w:cs="Times New Roman"/>
          <w:snapToGrid w:val="0"/>
        </w:rPr>
        <w:t>Beta adrenoblokatorių turi būti atsargiai skiriama pacientams, kuriems yra pirmojo laipsnio širdies blokada, nes jie neigiamai veikia širdies laidumo trukmę.</w:t>
      </w:r>
    </w:p>
    <w:p w14:paraId="098E9687" w14:textId="77777777" w:rsidR="00127810" w:rsidRPr="00127810" w:rsidRDefault="00127810" w:rsidP="00127810">
      <w:pPr>
        <w:tabs>
          <w:tab w:val="left" w:pos="567"/>
        </w:tabs>
        <w:spacing w:after="0" w:line="240" w:lineRule="auto"/>
        <w:rPr>
          <w:rFonts w:ascii="Times New Roman" w:eastAsia="Times-Roman" w:hAnsi="Times New Roman" w:cs="Times New Roman"/>
          <w:snapToGrid w:val="0"/>
        </w:rPr>
      </w:pPr>
    </w:p>
    <w:p w14:paraId="3E317BCE"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Kaip ir sisteminio poveikio beta adrenoblokatorių atveju, jei išemine širdies liga sergantiems pacientams reikia nutraukti gydymą, tai turi būti daroma palaipsniui, kad būtų išvengta ritmo sutrikimų, miokardo infarkto ar staigios mirties.</w:t>
      </w:r>
    </w:p>
    <w:p w14:paraId="0B67619C"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181853FF" w14:textId="77777777" w:rsidR="00127810" w:rsidRPr="00127810" w:rsidRDefault="00127810" w:rsidP="00127810">
      <w:pPr>
        <w:tabs>
          <w:tab w:val="left" w:pos="567"/>
        </w:tabs>
        <w:spacing w:after="0" w:line="240" w:lineRule="auto"/>
        <w:rPr>
          <w:rFonts w:ascii="Times New Roman" w:eastAsia="Times New Roman" w:hAnsi="Times New Roman" w:cs="Times New Roman"/>
          <w:i/>
          <w:iCs/>
          <w:snapToGrid w:val="0"/>
        </w:rPr>
      </w:pPr>
      <w:r w:rsidRPr="00127810">
        <w:rPr>
          <w:rFonts w:ascii="Times New Roman" w:eastAsia="Times New Roman" w:hAnsi="Times New Roman" w:cs="Times New Roman"/>
          <w:i/>
          <w:iCs/>
          <w:snapToGrid w:val="0"/>
        </w:rPr>
        <w:lastRenderedPageBreak/>
        <w:t>Kraujagyslių sutrikimai</w:t>
      </w:r>
    </w:p>
    <w:p w14:paraId="785B2B8F" w14:textId="77777777" w:rsidR="00127810" w:rsidRPr="00127810" w:rsidRDefault="00127810" w:rsidP="00127810">
      <w:pPr>
        <w:tabs>
          <w:tab w:val="left" w:pos="567"/>
        </w:tabs>
        <w:autoSpaceDE w:val="0"/>
        <w:autoSpaceDN w:val="0"/>
        <w:adjustRightInd w:val="0"/>
        <w:spacing w:after="0" w:line="240" w:lineRule="auto"/>
        <w:rPr>
          <w:rFonts w:ascii="Times New Roman" w:eastAsia="Times New Roman" w:hAnsi="Times New Roman" w:cs="Times New Roman"/>
          <w:snapToGrid w:val="0"/>
          <w:lang w:eastAsia="en-GB"/>
        </w:rPr>
      </w:pPr>
      <w:r w:rsidRPr="00127810">
        <w:rPr>
          <w:rFonts w:ascii="Times New Roman" w:eastAsia="Times New Roman" w:hAnsi="Times New Roman" w:cs="Times New Roman"/>
          <w:snapToGrid w:val="0"/>
        </w:rPr>
        <w:t xml:space="preserve">Pacientai, sergantys sunkiais periferinės kraujotakos sutrikimais (t. y. sunkiomis Reino ligos ar Reino sindromo formomis), turi būti gydomi atsargiai. </w:t>
      </w:r>
    </w:p>
    <w:p w14:paraId="5CA3098E" w14:textId="77777777" w:rsidR="00127810" w:rsidRPr="00127810" w:rsidRDefault="00127810" w:rsidP="00127810">
      <w:pPr>
        <w:tabs>
          <w:tab w:val="left" w:pos="567"/>
        </w:tabs>
        <w:autoSpaceDE w:val="0"/>
        <w:autoSpaceDN w:val="0"/>
        <w:adjustRightInd w:val="0"/>
        <w:spacing w:after="0" w:line="240" w:lineRule="auto"/>
        <w:rPr>
          <w:rFonts w:ascii="Times New Roman" w:eastAsia="Times New Roman" w:hAnsi="Times New Roman" w:cs="Times New Roman"/>
          <w:snapToGrid w:val="0"/>
          <w:lang w:eastAsia="en-GB"/>
        </w:rPr>
      </w:pPr>
    </w:p>
    <w:p w14:paraId="75B2691F" w14:textId="77777777" w:rsidR="00127810" w:rsidRPr="00127810" w:rsidRDefault="00127810" w:rsidP="00127810">
      <w:pPr>
        <w:tabs>
          <w:tab w:val="left" w:pos="567"/>
        </w:tabs>
        <w:autoSpaceDE w:val="0"/>
        <w:autoSpaceDN w:val="0"/>
        <w:adjustRightInd w:val="0"/>
        <w:spacing w:after="0" w:line="240" w:lineRule="auto"/>
        <w:rPr>
          <w:rFonts w:ascii="Times New Roman" w:eastAsia="Times New Roman" w:hAnsi="Times New Roman" w:cs="Times New Roman"/>
          <w:i/>
          <w:iCs/>
          <w:snapToGrid w:val="0"/>
        </w:rPr>
      </w:pPr>
      <w:r w:rsidRPr="00127810">
        <w:rPr>
          <w:rFonts w:ascii="Times New Roman" w:eastAsia="Times New Roman" w:hAnsi="Times New Roman" w:cs="Times New Roman"/>
          <w:i/>
          <w:iCs/>
          <w:snapToGrid w:val="0"/>
        </w:rPr>
        <w:t>Kvėpavimo sistemos sutrikimai</w:t>
      </w:r>
    </w:p>
    <w:p w14:paraId="5877B09D" w14:textId="77777777" w:rsidR="00127810" w:rsidRPr="00127810" w:rsidRDefault="00127810" w:rsidP="00127810">
      <w:pPr>
        <w:tabs>
          <w:tab w:val="left" w:pos="567"/>
        </w:tabs>
        <w:autoSpaceDE w:val="0"/>
        <w:autoSpaceDN w:val="0"/>
        <w:adjustRightInd w:val="0"/>
        <w:spacing w:after="0" w:line="240" w:lineRule="auto"/>
        <w:rPr>
          <w:rFonts w:ascii="Times New Roman" w:eastAsia="Times New Roman" w:hAnsi="Times New Roman" w:cs="Times New Roman"/>
          <w:snapToGrid w:val="0"/>
          <w:lang w:eastAsia="en-GB"/>
        </w:rPr>
      </w:pPr>
      <w:r w:rsidRPr="00127810">
        <w:rPr>
          <w:rFonts w:ascii="Times New Roman" w:eastAsia="Times New Roman" w:hAnsi="Times New Roman" w:cs="Times New Roman"/>
          <w:snapToGrid w:val="0"/>
        </w:rPr>
        <w:t>Kai kurių oftalmologinių beta adrenoblokatorių pavartojus bronchine astma sergantiems pacientams, buvo pastebėta kvėpavimo reakcijų, įskaitant mirties atvejus, dėl bronchų spazmo.</w:t>
      </w:r>
    </w:p>
    <w:p w14:paraId="02BF55AC" w14:textId="77777777" w:rsidR="00127810" w:rsidRPr="00127810" w:rsidRDefault="00127810" w:rsidP="00127810">
      <w:pPr>
        <w:tabs>
          <w:tab w:val="left" w:pos="567"/>
        </w:tabs>
        <w:autoSpaceDE w:val="0"/>
        <w:autoSpaceDN w:val="0"/>
        <w:adjustRightInd w:val="0"/>
        <w:spacing w:after="0" w:line="240" w:lineRule="auto"/>
        <w:rPr>
          <w:rFonts w:ascii="Times New Roman" w:eastAsia="Times New Roman" w:hAnsi="Times New Roman" w:cs="Times New Roman"/>
          <w:snapToGrid w:val="0"/>
          <w:lang w:eastAsia="en-GB"/>
        </w:rPr>
      </w:pPr>
      <w:r w:rsidRPr="00127810">
        <w:rPr>
          <w:rFonts w:ascii="Times New Roman" w:eastAsia="Times New Roman" w:hAnsi="Times New Roman" w:cs="Times New Roman"/>
          <w:snapToGrid w:val="0"/>
        </w:rPr>
        <w:t>Combigan</w:t>
      </w:r>
      <w:r w:rsidRPr="00127810">
        <w:rPr>
          <w:rFonts w:ascii="Times New Roman" w:eastAsia="Times New Roman" w:hAnsi="Times New Roman" w:cs="Times New Roman"/>
          <w:iCs/>
          <w:snapToGrid w:val="0"/>
        </w:rPr>
        <w:t xml:space="preserve"> </w:t>
      </w:r>
      <w:r w:rsidRPr="00127810">
        <w:rPr>
          <w:rFonts w:ascii="Times New Roman" w:eastAsia="Times New Roman" w:hAnsi="Times New Roman" w:cs="Times New Roman"/>
          <w:snapToGrid w:val="0"/>
        </w:rPr>
        <w:t>turi atsargiai vartoti pacientai, sergantys nesunkia arba vidutinio sunkumo lėtine obstrukcine plaučių liga (LOPL), ir tik tuo atveju, jeigu galima nauda didesnė už galimą riziką.</w:t>
      </w:r>
    </w:p>
    <w:p w14:paraId="01466AC6" w14:textId="77777777" w:rsidR="00127810" w:rsidRPr="00127810" w:rsidRDefault="00127810" w:rsidP="00127810">
      <w:pPr>
        <w:tabs>
          <w:tab w:val="left" w:pos="567"/>
        </w:tabs>
        <w:autoSpaceDE w:val="0"/>
        <w:autoSpaceDN w:val="0"/>
        <w:adjustRightInd w:val="0"/>
        <w:spacing w:after="0" w:line="240" w:lineRule="auto"/>
        <w:rPr>
          <w:rFonts w:ascii="Times New Roman" w:eastAsia="Times New Roman" w:hAnsi="Times New Roman" w:cs="Times New Roman"/>
          <w:snapToGrid w:val="0"/>
          <w:lang w:eastAsia="en-GB"/>
        </w:rPr>
      </w:pPr>
    </w:p>
    <w:p w14:paraId="057AE5C2" w14:textId="77777777" w:rsidR="00127810" w:rsidRPr="00127810" w:rsidRDefault="00127810" w:rsidP="00127810">
      <w:pPr>
        <w:tabs>
          <w:tab w:val="left" w:pos="567"/>
        </w:tabs>
        <w:autoSpaceDE w:val="0"/>
        <w:autoSpaceDN w:val="0"/>
        <w:adjustRightInd w:val="0"/>
        <w:spacing w:after="0" w:line="240" w:lineRule="auto"/>
        <w:rPr>
          <w:rFonts w:ascii="Times New Roman" w:eastAsia="Times New Roman" w:hAnsi="Times New Roman" w:cs="Times New Roman"/>
          <w:i/>
          <w:iCs/>
          <w:snapToGrid w:val="0"/>
          <w:lang w:eastAsia="en-GB"/>
        </w:rPr>
      </w:pPr>
      <w:r w:rsidRPr="00127810">
        <w:rPr>
          <w:rFonts w:ascii="Times New Roman" w:eastAsia="Times New Roman" w:hAnsi="Times New Roman" w:cs="Times New Roman"/>
          <w:i/>
          <w:iCs/>
          <w:snapToGrid w:val="0"/>
        </w:rPr>
        <w:t>Hipoglikemija ir cukrinis diabetas</w:t>
      </w:r>
    </w:p>
    <w:p w14:paraId="56CCF3F3" w14:textId="77777777" w:rsidR="00127810" w:rsidRPr="00127810" w:rsidRDefault="00127810" w:rsidP="00127810">
      <w:pPr>
        <w:tabs>
          <w:tab w:val="left" w:pos="567"/>
        </w:tabs>
        <w:autoSpaceDE w:val="0"/>
        <w:autoSpaceDN w:val="0"/>
        <w:adjustRightInd w:val="0"/>
        <w:spacing w:after="0" w:line="240" w:lineRule="auto"/>
        <w:rPr>
          <w:rFonts w:ascii="Times New Roman" w:eastAsia="Times New Roman" w:hAnsi="Times New Roman" w:cs="Times New Roman"/>
          <w:snapToGrid w:val="0"/>
          <w:lang w:eastAsia="en-GB"/>
        </w:rPr>
      </w:pPr>
      <w:r w:rsidRPr="00127810">
        <w:rPr>
          <w:rFonts w:ascii="Times New Roman" w:eastAsia="Times New Roman" w:hAnsi="Times New Roman" w:cs="Times New Roman"/>
          <w:snapToGrid w:val="0"/>
        </w:rPr>
        <w:t xml:space="preserve">Beta adrenoblokatoriai turi būti atsargiai skiriami pacientams, linkusiems į spontanišką hipoglikemiją ar pacientams, kurių diabeto eiga yra labili, nes beta adrenoblokatoriai gali maskuoti ūmios hipoglikemijos požymius ir simptomus. </w:t>
      </w:r>
    </w:p>
    <w:p w14:paraId="0FB78C00" w14:textId="77777777" w:rsidR="00127810" w:rsidRPr="00127810" w:rsidRDefault="00127810" w:rsidP="00127810">
      <w:pPr>
        <w:tabs>
          <w:tab w:val="left" w:pos="567"/>
        </w:tabs>
        <w:autoSpaceDE w:val="0"/>
        <w:autoSpaceDN w:val="0"/>
        <w:adjustRightInd w:val="0"/>
        <w:spacing w:after="0" w:line="240" w:lineRule="auto"/>
        <w:rPr>
          <w:rFonts w:ascii="Times New Roman" w:eastAsia="Times New Roman" w:hAnsi="Times New Roman" w:cs="Times New Roman"/>
          <w:snapToGrid w:val="0"/>
          <w:lang w:eastAsia="en-GB"/>
        </w:rPr>
      </w:pPr>
    </w:p>
    <w:p w14:paraId="0F829613" w14:textId="77777777" w:rsidR="00127810" w:rsidRPr="00127810" w:rsidRDefault="00127810" w:rsidP="00127810">
      <w:pPr>
        <w:tabs>
          <w:tab w:val="left" w:pos="567"/>
        </w:tabs>
        <w:autoSpaceDE w:val="0"/>
        <w:autoSpaceDN w:val="0"/>
        <w:adjustRightInd w:val="0"/>
        <w:spacing w:after="0" w:line="240" w:lineRule="auto"/>
        <w:rPr>
          <w:rFonts w:ascii="Times New Roman" w:eastAsia="Times New Roman" w:hAnsi="Times New Roman" w:cs="Times New Roman"/>
          <w:i/>
          <w:snapToGrid w:val="0"/>
          <w:lang w:eastAsia="en-GB"/>
        </w:rPr>
      </w:pPr>
      <w:r w:rsidRPr="00127810">
        <w:rPr>
          <w:rFonts w:ascii="Times New Roman" w:eastAsia="Times New Roman" w:hAnsi="Times New Roman" w:cs="Times New Roman"/>
          <w:i/>
          <w:iCs/>
          <w:snapToGrid w:val="0"/>
        </w:rPr>
        <w:t>Hipertiroidizmas</w:t>
      </w:r>
    </w:p>
    <w:p w14:paraId="1FC4019D" w14:textId="77777777" w:rsidR="00127810" w:rsidRPr="00127810" w:rsidRDefault="00127810" w:rsidP="00127810">
      <w:pPr>
        <w:tabs>
          <w:tab w:val="left" w:pos="567"/>
        </w:tabs>
        <w:autoSpaceDE w:val="0"/>
        <w:autoSpaceDN w:val="0"/>
        <w:adjustRightInd w:val="0"/>
        <w:spacing w:after="0" w:line="240" w:lineRule="auto"/>
        <w:rPr>
          <w:rFonts w:ascii="Times New Roman" w:eastAsia="Times New Roman" w:hAnsi="Times New Roman" w:cs="Times New Roman"/>
          <w:snapToGrid w:val="0"/>
          <w:lang w:eastAsia="en-GB"/>
        </w:rPr>
      </w:pPr>
      <w:r w:rsidRPr="00127810">
        <w:rPr>
          <w:rFonts w:ascii="Times New Roman" w:eastAsia="Times New Roman" w:hAnsi="Times New Roman" w:cs="Times New Roman"/>
          <w:snapToGrid w:val="0"/>
        </w:rPr>
        <w:t>Beta adrenoblokatoriai taip pat gali maskuoti hipertiroidizmo požymius.</w:t>
      </w:r>
    </w:p>
    <w:p w14:paraId="3D7EAC0B" w14:textId="77777777" w:rsidR="00127810" w:rsidRPr="00127810" w:rsidRDefault="00127810" w:rsidP="00127810">
      <w:pPr>
        <w:tabs>
          <w:tab w:val="left" w:pos="567"/>
        </w:tabs>
        <w:autoSpaceDE w:val="0"/>
        <w:autoSpaceDN w:val="0"/>
        <w:adjustRightInd w:val="0"/>
        <w:spacing w:after="0" w:line="240" w:lineRule="auto"/>
        <w:rPr>
          <w:rFonts w:ascii="Times New Roman" w:eastAsia="Times New Roman" w:hAnsi="Times New Roman" w:cs="Times New Roman"/>
          <w:snapToGrid w:val="0"/>
        </w:rPr>
      </w:pPr>
    </w:p>
    <w:p w14:paraId="3F9AEAD4" w14:textId="77777777" w:rsidR="00127810" w:rsidRPr="00127810" w:rsidRDefault="00127810" w:rsidP="00127810">
      <w:pPr>
        <w:tabs>
          <w:tab w:val="left" w:pos="567"/>
        </w:tabs>
        <w:autoSpaceDE w:val="0"/>
        <w:autoSpaceDN w:val="0"/>
        <w:adjustRightInd w:val="0"/>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Combigan reikia atsargiai vartoti metaboline acidoze ir negydoma feochromocitoma sergantiems pacientams.</w:t>
      </w:r>
    </w:p>
    <w:p w14:paraId="352F8FC6" w14:textId="77777777" w:rsidR="00127810" w:rsidRPr="00127810" w:rsidRDefault="00127810" w:rsidP="00127810">
      <w:pPr>
        <w:tabs>
          <w:tab w:val="left" w:pos="567"/>
        </w:tabs>
        <w:autoSpaceDE w:val="0"/>
        <w:autoSpaceDN w:val="0"/>
        <w:adjustRightInd w:val="0"/>
        <w:spacing w:after="0" w:line="240" w:lineRule="auto"/>
        <w:rPr>
          <w:rFonts w:ascii="Times New Roman" w:eastAsia="Times New Roman" w:hAnsi="Times New Roman" w:cs="Times New Roman"/>
          <w:snapToGrid w:val="0"/>
        </w:rPr>
      </w:pPr>
    </w:p>
    <w:p w14:paraId="7CAB60B7" w14:textId="77777777" w:rsidR="00127810" w:rsidRPr="00127810" w:rsidRDefault="00127810" w:rsidP="00127810">
      <w:pPr>
        <w:tabs>
          <w:tab w:val="left" w:pos="567"/>
        </w:tabs>
        <w:autoSpaceDE w:val="0"/>
        <w:autoSpaceDN w:val="0"/>
        <w:adjustRightInd w:val="0"/>
        <w:spacing w:after="0" w:line="240" w:lineRule="auto"/>
        <w:rPr>
          <w:rFonts w:ascii="Times New Roman" w:eastAsia="Times New Roman" w:hAnsi="Times New Roman" w:cs="Times New Roman"/>
          <w:i/>
          <w:iCs/>
          <w:snapToGrid w:val="0"/>
          <w:lang w:eastAsia="en-GB"/>
        </w:rPr>
      </w:pPr>
      <w:r w:rsidRPr="00127810">
        <w:rPr>
          <w:rFonts w:ascii="Times New Roman" w:eastAsia="Times New Roman" w:hAnsi="Times New Roman" w:cs="Times New Roman"/>
          <w:i/>
          <w:iCs/>
          <w:snapToGrid w:val="0"/>
        </w:rPr>
        <w:t>Ragenos ligos</w:t>
      </w:r>
    </w:p>
    <w:p w14:paraId="55AA38C0" w14:textId="77777777" w:rsidR="00127810" w:rsidRPr="00127810" w:rsidRDefault="00127810" w:rsidP="00127810">
      <w:pPr>
        <w:tabs>
          <w:tab w:val="left" w:pos="567"/>
        </w:tabs>
        <w:autoSpaceDE w:val="0"/>
        <w:autoSpaceDN w:val="0"/>
        <w:adjustRightInd w:val="0"/>
        <w:spacing w:after="0" w:line="240" w:lineRule="auto"/>
        <w:rPr>
          <w:rFonts w:ascii="Times New Roman" w:eastAsia="Times New Roman" w:hAnsi="Times New Roman" w:cs="Times New Roman"/>
          <w:snapToGrid w:val="0"/>
          <w:lang w:eastAsia="en-GB"/>
        </w:rPr>
      </w:pPr>
      <w:r w:rsidRPr="00127810">
        <w:rPr>
          <w:rFonts w:ascii="Times New Roman" w:eastAsia="Times New Roman" w:hAnsi="Times New Roman" w:cs="Times New Roman"/>
          <w:snapToGrid w:val="0"/>
        </w:rPr>
        <w:t>Oftalmologiniai beta adrenoblokatoriai gali sukelti akių sausumą. Pacientus, sergančius ragenos ligomis, jais gydyti reikia atsargiai.</w:t>
      </w:r>
    </w:p>
    <w:p w14:paraId="7E5009B8" w14:textId="77777777" w:rsidR="00127810" w:rsidRPr="00127810" w:rsidRDefault="00127810" w:rsidP="00127810">
      <w:pPr>
        <w:tabs>
          <w:tab w:val="left" w:pos="567"/>
        </w:tabs>
        <w:autoSpaceDE w:val="0"/>
        <w:autoSpaceDN w:val="0"/>
        <w:adjustRightInd w:val="0"/>
        <w:spacing w:after="0" w:line="240" w:lineRule="auto"/>
        <w:rPr>
          <w:rFonts w:ascii="Times New Roman" w:eastAsia="Times New Roman" w:hAnsi="Times New Roman" w:cs="Times New Roman"/>
          <w:snapToGrid w:val="0"/>
          <w:lang w:eastAsia="en-GB"/>
        </w:rPr>
      </w:pPr>
    </w:p>
    <w:p w14:paraId="5F91CE3B" w14:textId="77777777" w:rsidR="00127810" w:rsidRPr="00127810" w:rsidRDefault="00127810" w:rsidP="00127810">
      <w:pPr>
        <w:tabs>
          <w:tab w:val="left" w:pos="567"/>
        </w:tabs>
        <w:autoSpaceDE w:val="0"/>
        <w:autoSpaceDN w:val="0"/>
        <w:adjustRightInd w:val="0"/>
        <w:spacing w:after="0" w:line="240" w:lineRule="auto"/>
        <w:rPr>
          <w:rFonts w:ascii="Times New Roman" w:eastAsia="Times New Roman" w:hAnsi="Times New Roman" w:cs="Times New Roman"/>
          <w:i/>
          <w:iCs/>
          <w:snapToGrid w:val="0"/>
          <w:lang w:eastAsia="en-GB"/>
        </w:rPr>
      </w:pPr>
      <w:r w:rsidRPr="00127810">
        <w:rPr>
          <w:rFonts w:ascii="Times New Roman" w:eastAsia="Times New Roman" w:hAnsi="Times New Roman" w:cs="Times New Roman"/>
          <w:i/>
          <w:iCs/>
          <w:snapToGrid w:val="0"/>
        </w:rPr>
        <w:t>Kiti beta adrenoblokatoriai:</w:t>
      </w:r>
    </w:p>
    <w:p w14:paraId="77A186F8" w14:textId="77777777" w:rsidR="00127810" w:rsidRPr="00127810" w:rsidRDefault="00127810" w:rsidP="00127810">
      <w:pPr>
        <w:tabs>
          <w:tab w:val="left" w:pos="567"/>
        </w:tabs>
        <w:autoSpaceDE w:val="0"/>
        <w:autoSpaceDN w:val="0"/>
        <w:adjustRightInd w:val="0"/>
        <w:spacing w:after="0" w:line="240" w:lineRule="auto"/>
        <w:rPr>
          <w:rFonts w:ascii="Times New Roman" w:eastAsia="Times New Roman" w:hAnsi="Times New Roman" w:cs="Times New Roman"/>
          <w:snapToGrid w:val="0"/>
          <w:lang w:eastAsia="en-GB"/>
        </w:rPr>
      </w:pPr>
      <w:r w:rsidRPr="00127810">
        <w:rPr>
          <w:rFonts w:ascii="Times New Roman" w:eastAsia="Times New Roman" w:hAnsi="Times New Roman" w:cs="Times New Roman"/>
          <w:snapToGrid w:val="0"/>
        </w:rPr>
        <w:t>Sisteminio poveikio beta adrenoblokatoriumi gydomiems pacientams pradėjus vartoti timololio gali sustiprėti poveikis akispūdžiui ar sisteminės beta adrenoreceptorių blokados sukeltas poveikis. Tokių pacientų atsaką į gydymą reikia atidžiai stebėti. Nerekomenduojama kartu vartoti dviejų vietinio poveikio beta adrenoblokatorių (žr. 4.5 skyrių).</w:t>
      </w:r>
    </w:p>
    <w:p w14:paraId="0AC3DA9F" w14:textId="77777777" w:rsidR="00127810" w:rsidRPr="00127810" w:rsidRDefault="00127810" w:rsidP="00127810">
      <w:pPr>
        <w:tabs>
          <w:tab w:val="left" w:pos="567"/>
        </w:tabs>
        <w:autoSpaceDE w:val="0"/>
        <w:autoSpaceDN w:val="0"/>
        <w:adjustRightInd w:val="0"/>
        <w:spacing w:after="0" w:line="240" w:lineRule="auto"/>
        <w:rPr>
          <w:rFonts w:ascii="Times New Roman" w:eastAsia="Times New Roman" w:hAnsi="Times New Roman" w:cs="Times New Roman"/>
          <w:snapToGrid w:val="0"/>
        </w:rPr>
      </w:pPr>
    </w:p>
    <w:p w14:paraId="16A6C96D" w14:textId="77777777" w:rsidR="00127810" w:rsidRPr="00127810" w:rsidRDefault="00127810" w:rsidP="00127810">
      <w:pPr>
        <w:tabs>
          <w:tab w:val="left" w:pos="567"/>
        </w:tabs>
        <w:autoSpaceDE w:val="0"/>
        <w:autoSpaceDN w:val="0"/>
        <w:adjustRightInd w:val="0"/>
        <w:spacing w:after="0" w:line="240" w:lineRule="auto"/>
        <w:rPr>
          <w:rFonts w:ascii="Times New Roman" w:eastAsia="Times New Roman" w:hAnsi="Times New Roman" w:cs="Times New Roman"/>
          <w:i/>
          <w:iCs/>
          <w:snapToGrid w:val="0"/>
          <w:lang w:eastAsia="en-GB"/>
        </w:rPr>
      </w:pPr>
      <w:r w:rsidRPr="00127810">
        <w:rPr>
          <w:rFonts w:ascii="Times New Roman" w:eastAsia="Times New Roman" w:hAnsi="Times New Roman" w:cs="Times New Roman"/>
          <w:i/>
          <w:iCs/>
          <w:snapToGrid w:val="0"/>
        </w:rPr>
        <w:t>Anafilaksinės reakcijos</w:t>
      </w:r>
    </w:p>
    <w:p w14:paraId="178A0EE7"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Vartojantys beta adrenoblokatorius pacientai, kuriems buvo pasireiškusi atopija ar sunki anafilaksinė reakcija į daugelį alergenų, gali stipriau reaguoti į pakartotinį sąlytį su tokiais alergenais ir nereaguoti į įprastinę adrenalino dozę, vartojamą anafilaksinėms reakcijoms gydyti.</w:t>
      </w:r>
    </w:p>
    <w:p w14:paraId="266A5F27"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59D12D96" w14:textId="77777777" w:rsidR="00127810" w:rsidRPr="00127810" w:rsidRDefault="00127810" w:rsidP="00127810">
      <w:pPr>
        <w:tabs>
          <w:tab w:val="left" w:pos="567"/>
        </w:tabs>
        <w:spacing w:after="0" w:line="240" w:lineRule="auto"/>
        <w:rPr>
          <w:rFonts w:ascii="Times New Roman" w:eastAsia="Times New Roman" w:hAnsi="Times New Roman" w:cs="Times New Roman"/>
          <w:i/>
          <w:iCs/>
          <w:snapToGrid w:val="0"/>
        </w:rPr>
      </w:pPr>
      <w:r w:rsidRPr="00127810">
        <w:rPr>
          <w:rFonts w:ascii="Times New Roman" w:eastAsia="Times New Roman" w:hAnsi="Times New Roman" w:cs="Times New Roman"/>
          <w:i/>
          <w:iCs/>
          <w:snapToGrid w:val="0"/>
        </w:rPr>
        <w:t>Gyslainės atšokimas</w:t>
      </w:r>
    </w:p>
    <w:p w14:paraId="48CECC34"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Pasitaikė gyslainės atšokimo atvejų, susijusių su vandeninio skysčio gamybą slopinančio gydymo (pvz., timololiu, acetazolamidu) taikymu po filtracijos procedūrų.</w:t>
      </w:r>
    </w:p>
    <w:p w14:paraId="407CB245" w14:textId="77777777" w:rsidR="00127810" w:rsidRPr="00127810" w:rsidRDefault="00127810" w:rsidP="00127810">
      <w:pPr>
        <w:tabs>
          <w:tab w:val="left" w:pos="567"/>
        </w:tabs>
        <w:autoSpaceDE w:val="0"/>
        <w:autoSpaceDN w:val="0"/>
        <w:adjustRightInd w:val="0"/>
        <w:spacing w:after="0" w:line="240" w:lineRule="auto"/>
        <w:rPr>
          <w:rFonts w:ascii="Times New Roman" w:eastAsia="Times New Roman" w:hAnsi="Times New Roman" w:cs="Times New Roman"/>
          <w:iCs/>
          <w:snapToGrid w:val="0"/>
        </w:rPr>
      </w:pPr>
    </w:p>
    <w:p w14:paraId="0ACFD092" w14:textId="77777777" w:rsidR="00127810" w:rsidRPr="00127810" w:rsidRDefault="00127810" w:rsidP="00127810">
      <w:pPr>
        <w:tabs>
          <w:tab w:val="left" w:pos="567"/>
        </w:tabs>
        <w:autoSpaceDE w:val="0"/>
        <w:autoSpaceDN w:val="0"/>
        <w:adjustRightInd w:val="0"/>
        <w:spacing w:after="0" w:line="240" w:lineRule="auto"/>
        <w:rPr>
          <w:rFonts w:ascii="Times New Roman" w:eastAsia="Times New Roman" w:hAnsi="Times New Roman" w:cs="Times New Roman"/>
          <w:i/>
          <w:iCs/>
          <w:snapToGrid w:val="0"/>
          <w:lang w:eastAsia="en-GB"/>
        </w:rPr>
      </w:pPr>
      <w:r w:rsidRPr="00127810">
        <w:rPr>
          <w:rFonts w:ascii="Times New Roman" w:eastAsia="Times New Roman" w:hAnsi="Times New Roman" w:cs="Times New Roman"/>
          <w:i/>
          <w:iCs/>
          <w:snapToGrid w:val="0"/>
        </w:rPr>
        <w:t>Chirurginė nejautra</w:t>
      </w:r>
    </w:p>
    <w:p w14:paraId="618119CC"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Oftalmologiniai vaistiniai preparatai, kurių sudėtyje yra beta adrenoblokatorių, gali blokuoti sisteminį beta adrenoreceptorių agonisto (pvz., adrenalino) poveikį. Anesteziologui reikia pranešti, jei pacientas vartoja timololį.</w:t>
      </w:r>
    </w:p>
    <w:p w14:paraId="30C7A01F"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11909F2E" w14:textId="7A84AC0D" w:rsidR="00E012CD" w:rsidRPr="00771A8D" w:rsidRDefault="00E012CD" w:rsidP="00127810">
      <w:pPr>
        <w:tabs>
          <w:tab w:val="left" w:pos="567"/>
        </w:tabs>
        <w:spacing w:after="0" w:line="240" w:lineRule="auto"/>
        <w:rPr>
          <w:rFonts w:ascii="Times New Roman" w:eastAsia="Times New Roman" w:hAnsi="Times New Roman" w:cs="Times New Roman"/>
          <w:i/>
          <w:iCs/>
          <w:snapToGrid w:val="0"/>
        </w:rPr>
      </w:pPr>
      <w:r w:rsidRPr="00771A8D">
        <w:rPr>
          <w:rFonts w:ascii="Times New Roman" w:eastAsia="Times New Roman" w:hAnsi="Times New Roman" w:cs="Times New Roman"/>
          <w:i/>
          <w:iCs/>
          <w:snapToGrid w:val="0"/>
        </w:rPr>
        <w:t>Benzalkonio chloridas</w:t>
      </w:r>
    </w:p>
    <w:p w14:paraId="36FBF600" w14:textId="302A8F45" w:rsidR="00BC1063" w:rsidRDefault="00127810" w:rsidP="00BC1063">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 xml:space="preserve">Combigan sudėtyje esantis konservantas benzalkonio chloridas gali </w:t>
      </w:r>
      <w:r w:rsidR="000E2A53" w:rsidRPr="00127810">
        <w:rPr>
          <w:rFonts w:ascii="Times New Roman" w:eastAsia="Times New Roman" w:hAnsi="Times New Roman" w:cs="Times New Roman"/>
          <w:snapToGrid w:val="0"/>
        </w:rPr>
        <w:t>su</w:t>
      </w:r>
      <w:r w:rsidR="000E2A53">
        <w:rPr>
          <w:rFonts w:ascii="Times New Roman" w:eastAsia="Times New Roman" w:hAnsi="Times New Roman" w:cs="Times New Roman"/>
          <w:snapToGrid w:val="0"/>
        </w:rPr>
        <w:t>kelti</w:t>
      </w:r>
      <w:r w:rsidR="000E2A53" w:rsidRPr="00127810">
        <w:rPr>
          <w:rFonts w:ascii="Times New Roman" w:eastAsia="Times New Roman" w:hAnsi="Times New Roman" w:cs="Times New Roman"/>
          <w:snapToGrid w:val="0"/>
        </w:rPr>
        <w:t xml:space="preserve"> </w:t>
      </w:r>
      <w:r w:rsidRPr="00127810">
        <w:rPr>
          <w:rFonts w:ascii="Times New Roman" w:eastAsia="Times New Roman" w:hAnsi="Times New Roman" w:cs="Times New Roman"/>
          <w:snapToGrid w:val="0"/>
        </w:rPr>
        <w:t>aki</w:t>
      </w:r>
      <w:r w:rsidR="000E2A53">
        <w:rPr>
          <w:rFonts w:ascii="Times New Roman" w:eastAsia="Times New Roman" w:hAnsi="Times New Roman" w:cs="Times New Roman"/>
          <w:snapToGrid w:val="0"/>
        </w:rPr>
        <w:t>e</w:t>
      </w:r>
      <w:r w:rsidRPr="00127810">
        <w:rPr>
          <w:rFonts w:ascii="Times New Roman" w:eastAsia="Times New Roman" w:hAnsi="Times New Roman" w:cs="Times New Roman"/>
          <w:snapToGrid w:val="0"/>
        </w:rPr>
        <w:t>s</w:t>
      </w:r>
      <w:r w:rsidR="000E2A53">
        <w:rPr>
          <w:rFonts w:ascii="Times New Roman" w:eastAsia="Times New Roman" w:hAnsi="Times New Roman" w:cs="Times New Roman"/>
          <w:snapToGrid w:val="0"/>
        </w:rPr>
        <w:t xml:space="preserve"> sudirginimą</w:t>
      </w:r>
      <w:r w:rsidR="007E4CE7">
        <w:rPr>
          <w:rFonts w:ascii="Times New Roman" w:eastAsia="Times New Roman" w:hAnsi="Times New Roman" w:cs="Times New Roman"/>
          <w:snapToGrid w:val="0"/>
        </w:rPr>
        <w:t xml:space="preserve">, </w:t>
      </w:r>
      <w:r w:rsidR="007E4CE7" w:rsidRPr="007E4CE7">
        <w:rPr>
          <w:rFonts w:ascii="Times New Roman" w:eastAsia="Times New Roman" w:hAnsi="Times New Roman" w:cs="Times New Roman"/>
          <w:snapToGrid w:val="0"/>
        </w:rPr>
        <w:t xml:space="preserve">sausos akies simptomus ir </w:t>
      </w:r>
      <w:r w:rsidR="00CF22AF">
        <w:rPr>
          <w:rFonts w:ascii="Times New Roman" w:eastAsia="Times New Roman" w:hAnsi="Times New Roman" w:cs="Times New Roman"/>
          <w:snapToGrid w:val="0"/>
        </w:rPr>
        <w:t xml:space="preserve">ilgai vartojant </w:t>
      </w:r>
      <w:r w:rsidR="007E4CE7" w:rsidRPr="007E4CE7">
        <w:rPr>
          <w:rFonts w:ascii="Times New Roman" w:eastAsia="Times New Roman" w:hAnsi="Times New Roman" w:cs="Times New Roman"/>
          <w:snapToGrid w:val="0"/>
        </w:rPr>
        <w:t>gali daryti</w:t>
      </w:r>
      <w:r w:rsidR="00CF22AF">
        <w:rPr>
          <w:rFonts w:ascii="Times New Roman" w:eastAsia="Times New Roman" w:hAnsi="Times New Roman" w:cs="Times New Roman"/>
          <w:snapToGrid w:val="0"/>
        </w:rPr>
        <w:t xml:space="preserve"> </w:t>
      </w:r>
      <w:r w:rsidR="007E4CE7" w:rsidRPr="007E4CE7">
        <w:rPr>
          <w:rFonts w:ascii="Times New Roman" w:eastAsia="Times New Roman" w:hAnsi="Times New Roman" w:cs="Times New Roman"/>
          <w:snapToGrid w:val="0"/>
        </w:rPr>
        <w:t>poveikį ašarų plėvelei ir ragenos paviršiui.</w:t>
      </w:r>
      <w:r w:rsidRPr="00127810">
        <w:rPr>
          <w:rFonts w:ascii="Times New Roman" w:eastAsia="Times New Roman" w:hAnsi="Times New Roman" w:cs="Times New Roman"/>
          <w:snapToGrid w:val="0"/>
        </w:rPr>
        <w:t xml:space="preserve"> Prieš lašinant vaistinį preparatą, reikia išimti kontaktinius lęšius ir po įlašinimo palaukti mažiausiai 15 minučių prieš vėl juos įdedanti. Benzalkonio chloridas gali pakeisti minkštųjų kontaktinių lęšių spalvą. Reikia vengti vaistinio preparato sąlyčio su minkštaisiais kontaktiniais lęšiais.</w:t>
      </w:r>
    </w:p>
    <w:p w14:paraId="2F52AD2D" w14:textId="77777777" w:rsidR="008B0901" w:rsidRDefault="008B0901" w:rsidP="00BC1063">
      <w:pPr>
        <w:tabs>
          <w:tab w:val="left" w:pos="567"/>
        </w:tabs>
        <w:spacing w:after="0" w:line="240" w:lineRule="auto"/>
        <w:rPr>
          <w:rFonts w:ascii="Times New Roman" w:eastAsia="Times New Roman" w:hAnsi="Times New Roman" w:cs="Times New Roman"/>
          <w:snapToGrid w:val="0"/>
        </w:rPr>
      </w:pPr>
    </w:p>
    <w:p w14:paraId="75568626" w14:textId="710BD179" w:rsidR="00127810" w:rsidRPr="00127810" w:rsidRDefault="00BC1063" w:rsidP="00BC1063">
      <w:p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Combigan t</w:t>
      </w:r>
      <w:r w:rsidRPr="007E4CE7">
        <w:rPr>
          <w:rFonts w:ascii="Times New Roman" w:eastAsia="Times New Roman" w:hAnsi="Times New Roman" w:cs="Times New Roman"/>
          <w:snapToGrid w:val="0"/>
        </w:rPr>
        <w:t>uri būti</w:t>
      </w:r>
      <w:r w:rsidR="00C13C3E">
        <w:rPr>
          <w:rFonts w:ascii="Times New Roman" w:eastAsia="Times New Roman" w:hAnsi="Times New Roman" w:cs="Times New Roman"/>
          <w:snapToGrid w:val="0"/>
        </w:rPr>
        <w:t xml:space="preserve"> </w:t>
      </w:r>
      <w:r w:rsidRPr="007E4CE7">
        <w:rPr>
          <w:rFonts w:ascii="Times New Roman" w:eastAsia="Times New Roman" w:hAnsi="Times New Roman" w:cs="Times New Roman"/>
          <w:snapToGrid w:val="0"/>
        </w:rPr>
        <w:t>atsargiai vartojamas sergantiems akies sausme ir jei yra</w:t>
      </w:r>
      <w:r w:rsidR="00C13C3E">
        <w:rPr>
          <w:rFonts w:ascii="Times New Roman" w:eastAsia="Times New Roman" w:hAnsi="Times New Roman" w:cs="Times New Roman"/>
          <w:snapToGrid w:val="0"/>
        </w:rPr>
        <w:t xml:space="preserve"> </w:t>
      </w:r>
      <w:r w:rsidRPr="007E4CE7">
        <w:rPr>
          <w:rFonts w:ascii="Times New Roman" w:eastAsia="Times New Roman" w:hAnsi="Times New Roman" w:cs="Times New Roman"/>
          <w:snapToGrid w:val="0"/>
        </w:rPr>
        <w:t>ragenos pažeidimo pavojus.</w:t>
      </w:r>
      <w:r w:rsidR="00C13C3E" w:rsidRPr="00C13C3E">
        <w:t xml:space="preserve"> </w:t>
      </w:r>
      <w:r w:rsidR="00C13C3E" w:rsidRPr="00C13C3E">
        <w:rPr>
          <w:rFonts w:ascii="Times New Roman" w:eastAsia="Times New Roman" w:hAnsi="Times New Roman" w:cs="Times New Roman"/>
          <w:snapToGrid w:val="0"/>
        </w:rPr>
        <w:t>Jei vartojama ilgai, pacientus reikia stebėti.</w:t>
      </w:r>
    </w:p>
    <w:p w14:paraId="13654530" w14:textId="1B24D23D" w:rsidR="00127810" w:rsidRDefault="00127810" w:rsidP="00127810">
      <w:pPr>
        <w:tabs>
          <w:tab w:val="left" w:pos="567"/>
        </w:tabs>
        <w:spacing w:after="0" w:line="240" w:lineRule="auto"/>
        <w:rPr>
          <w:rFonts w:ascii="Times New Roman" w:eastAsia="Times New Roman" w:hAnsi="Times New Roman" w:cs="Times New Roman"/>
          <w:snapToGrid w:val="0"/>
        </w:rPr>
      </w:pPr>
    </w:p>
    <w:p w14:paraId="6EA22B86" w14:textId="22AAF60B" w:rsidR="00D4729F" w:rsidRPr="00771A8D" w:rsidRDefault="008D721A" w:rsidP="00127810">
      <w:pPr>
        <w:tabs>
          <w:tab w:val="left" w:pos="567"/>
        </w:tabs>
        <w:spacing w:after="0" w:line="240" w:lineRule="auto"/>
        <w:rPr>
          <w:rFonts w:ascii="Times New Roman" w:eastAsia="Times New Roman" w:hAnsi="Times New Roman" w:cs="Times New Roman"/>
          <w:i/>
          <w:iCs/>
          <w:snapToGrid w:val="0"/>
        </w:rPr>
      </w:pPr>
      <w:r w:rsidRPr="00771A8D">
        <w:rPr>
          <w:rFonts w:ascii="Times New Roman" w:eastAsia="Times New Roman" w:hAnsi="Times New Roman" w:cs="Times New Roman"/>
          <w:i/>
          <w:iCs/>
          <w:snapToGrid w:val="0"/>
        </w:rPr>
        <w:t>Fosfatiniai buferiai</w:t>
      </w:r>
    </w:p>
    <w:p w14:paraId="13ADD78B" w14:textId="2D46459A" w:rsidR="008D721A" w:rsidRPr="00127810" w:rsidRDefault="00157853" w:rsidP="00157853">
      <w:p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lastRenderedPageBreak/>
        <w:t>Combigan sudėtyje yra fosfatų</w:t>
      </w:r>
      <w:r w:rsidR="00B25113">
        <w:rPr>
          <w:rFonts w:ascii="Times New Roman" w:eastAsia="Times New Roman" w:hAnsi="Times New Roman" w:cs="Times New Roman"/>
          <w:snapToGrid w:val="0"/>
        </w:rPr>
        <w:t xml:space="preserve">, kurie </w:t>
      </w:r>
      <w:r w:rsidRPr="00157853">
        <w:rPr>
          <w:rFonts w:ascii="Times New Roman" w:eastAsia="Times New Roman" w:hAnsi="Times New Roman" w:cs="Times New Roman"/>
          <w:snapToGrid w:val="0"/>
        </w:rPr>
        <w:t>labai retais atvejais gali sukelti drumzlinus</w:t>
      </w:r>
      <w:r w:rsidR="00B25113">
        <w:rPr>
          <w:rFonts w:ascii="Times New Roman" w:eastAsia="Times New Roman" w:hAnsi="Times New Roman" w:cs="Times New Roman"/>
          <w:snapToGrid w:val="0"/>
        </w:rPr>
        <w:t xml:space="preserve"> </w:t>
      </w:r>
      <w:r w:rsidRPr="00157853">
        <w:rPr>
          <w:rFonts w:ascii="Times New Roman" w:eastAsia="Times New Roman" w:hAnsi="Times New Roman" w:cs="Times New Roman"/>
          <w:snapToGrid w:val="0"/>
        </w:rPr>
        <w:t>ragenos plotelius dėl gydymo metu susiformavusių</w:t>
      </w:r>
      <w:r w:rsidR="00B25113">
        <w:rPr>
          <w:rFonts w:ascii="Times New Roman" w:eastAsia="Times New Roman" w:hAnsi="Times New Roman" w:cs="Times New Roman"/>
          <w:snapToGrid w:val="0"/>
        </w:rPr>
        <w:t xml:space="preserve"> </w:t>
      </w:r>
      <w:r w:rsidRPr="00157853">
        <w:rPr>
          <w:rFonts w:ascii="Times New Roman" w:eastAsia="Times New Roman" w:hAnsi="Times New Roman" w:cs="Times New Roman"/>
          <w:snapToGrid w:val="0"/>
        </w:rPr>
        <w:t>kalcio nuosėdų.</w:t>
      </w:r>
    </w:p>
    <w:p w14:paraId="5D573375"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755DECF0" w14:textId="77777777" w:rsidR="00127810" w:rsidRPr="00127810" w:rsidRDefault="00127810" w:rsidP="00127810">
      <w:pPr>
        <w:keepNext/>
        <w:keepLines/>
        <w:numPr>
          <w:ilvl w:val="1"/>
          <w:numId w:val="7"/>
        </w:numPr>
        <w:spacing w:after="0" w:line="240" w:lineRule="auto"/>
        <w:outlineLvl w:val="1"/>
        <w:rPr>
          <w:rFonts w:ascii="Times New Roman" w:eastAsia="Times New Roman Bold" w:hAnsi="Times New Roman" w:cs="Times New Roman"/>
          <w:b/>
          <w:bCs/>
          <w:iCs/>
          <w:snapToGrid w:val="0"/>
          <w:szCs w:val="28"/>
          <w:lang w:eastAsia="x-none"/>
        </w:rPr>
      </w:pPr>
      <w:r w:rsidRPr="00127810">
        <w:rPr>
          <w:rFonts w:ascii="Times New Roman" w:eastAsia="Times New Roman Bold" w:hAnsi="Times New Roman" w:cs="Times New Roman"/>
          <w:b/>
          <w:iCs/>
          <w:snapToGrid w:val="0"/>
          <w:lang w:eastAsia="x-none"/>
        </w:rPr>
        <w:t>Sąveika su kitais vaistiniais preparatais ir kitokia sąveika</w:t>
      </w:r>
    </w:p>
    <w:p w14:paraId="2F57A06F"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lang w:eastAsia="x-none"/>
        </w:rPr>
      </w:pPr>
    </w:p>
    <w:p w14:paraId="4FB295DE"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rPr>
      </w:pPr>
      <w:r w:rsidRPr="00127810">
        <w:rPr>
          <w:rFonts w:ascii="Times New Roman" w:eastAsia="Times New Roman" w:hAnsi="Times New Roman" w:cs="Times New Roman"/>
          <w:snapToGrid w:val="0"/>
        </w:rPr>
        <w:t>Brimonidino ir timololio fiksuoto derinio sąveikos tyrimų neatlikta. Nors su Combigan specialių vaistų sąveikos tyrimų neatlikta, reikia atsižvelgti į teorinę galimybę, kad vartojant kartu su centrinę nervų sistemą (CNS) slopinančiais vaistiniais preparatais (alkoholiu, barbitūratais, opiatais, raminamaisiais ar anestetikais) gali pasireikšti suminis arba stiprinamasis poveikis.</w:t>
      </w:r>
    </w:p>
    <w:p w14:paraId="112C53CC"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6C976D0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Kai oftalmologinio tirpalo, kurio sudėtyje yra beta adrenoblokatoriaus, vartojama kartu su geriamaisiais kalcio kanalų blokatoriais, beta adrenerginių receptorių blokatoriais, antiaritminiais vaistiniais preparatais (įskaitant amjodaroną), rusmenės glikozidais, parasimpatomimetikais ir guanetidinu, galimas suminis hipotenziją ir (arba) ryškią bradikardiją sukeliantis poveikis. Be to, pavartojus brimonidino, labai retais atvejais (&lt; 1 iš 10000) pranešta apie hipotenziją. Todėl patariama atsargiai vartoti Combigan su sisteminio poveikio vaistais nuo hipertenzijos.</w:t>
      </w:r>
    </w:p>
    <w:p w14:paraId="083EC764"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6B7407FD"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Pasitaikė midriazės atvejų, kai oftalmologiniai vaistiniai preparatai, kurių sudėtyje yra beta adrenoblokatorių, buvo vartojami kartu su adrenalinu (epinefrinu). Beta adrenoblokatoriai gali didinti antidiabetinių medžiagų hipoglikeminį poveikį. Beta adrenoblokatoriai gali maskuoti hipoglikemijos požymius ir simptomus (žr. 4.4 skyrių „Specialūs įspėjimai ir atsargumo priemonės“).</w:t>
      </w:r>
    </w:p>
    <w:p w14:paraId="5D636BBF"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4A295B8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Vartojant beta adrenoblokatorių gali sustiprėti hipertenzinė reakcija į staigų klonidino vartojimo nutraukimą.</w:t>
      </w:r>
    </w:p>
    <w:p w14:paraId="2FA8F50E"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7FCDD799"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 xml:space="preserve">Kartu vartojant timololį ir CYP2D6 inhibitorius (pvz., chinidiną, fluoksetiną, paroksetiną) ir timololį, gali pasireikšti sisteminė beta adrenoreceptorių blokada (pvz., sumažėjęs širdies plakimo dažnis, depresija). </w:t>
      </w:r>
    </w:p>
    <w:p w14:paraId="16D50DA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0679B04A"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Beta adrenoblokatorius vartojant kartu su nejautros vaistais gali susilpnėti kompensacinė tachikardija ir padidėti hipotenzijos rizika (žr. 4.4 skyrių), todėl anesteziologui turi būti pranešta, jei pacientas vartoja Combigan.</w:t>
      </w:r>
    </w:p>
    <w:p w14:paraId="056CBA9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373ECCB5"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Reikia atsargiai vartoti Combigan su jodo kontrastiniais preparatais arba į veną vartojamu lidokainu.</w:t>
      </w:r>
    </w:p>
    <w:p w14:paraId="7F4008C7"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569DB001"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Cimetidinas, hidralazinas ir alkoholis gali padidinti timololio koncentraciją plazmoje.</w:t>
      </w:r>
    </w:p>
    <w:p w14:paraId="7A75FDFC"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1B9DB4C5"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Duomenų apie cirkuliuojančių katecholaminų lygį pavartojus Combigan nėra. Tačiau pacientus, vartojančius vaistus, kurie gali paveikti cirkuliuojančių aminų, pvz., chlorpromazino, metilfenidato, rezerpino, metabolizmą ir įsisavinimą, reikia gydyti atsargiai.</w:t>
      </w:r>
    </w:p>
    <w:p w14:paraId="0C2CA5BD"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27DEF1AB"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 xml:space="preserve">Patariama elgtis atsargiai, kai pradedama kartu vartoti (arba keičiama dozė) bet kokios farmacinės formos sisteminė medžiaga, kuri gali sąveikauti su </w:t>
      </w:r>
      <w:r w:rsidRPr="00127810">
        <w:rPr>
          <w:rFonts w:ascii="Times New Roman" w:eastAsia="Times New Roman" w:hAnsi="Times New Roman" w:cs="Times New Roman"/>
          <w:snapToGrid w:val="0"/>
        </w:rPr>
        <w:sym w:font="Symbol" w:char="F061"/>
      </w:r>
      <w:r w:rsidRPr="00127810">
        <w:rPr>
          <w:rFonts w:ascii="Times New Roman" w:eastAsia="Times New Roman" w:hAnsi="Times New Roman" w:cs="Times New Roman"/>
          <w:snapToGrid w:val="0"/>
        </w:rPr>
        <w:t>-adrenerginiais agonistais arba trikdyti jų veiklą, t. y. adrenerginio receptoriaus agonistus arba antagonistus, pvz., izoprenaliną, prazosiną.</w:t>
      </w:r>
    </w:p>
    <w:p w14:paraId="2EE9F4D4"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Nors su Combigan specialių vaistų sąveikos tyrimų neatlikta, reikia atsižvelgti į teorinę galimybę, kad prostamidai, prostaglandinai, anglies anhidrazės inhibitoriai ir pilokarpinas gali turėti suminį akispūdžio mažinimo poveikį.</w:t>
      </w:r>
    </w:p>
    <w:p w14:paraId="60623C5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33B1887C" w14:textId="77777777" w:rsidR="00127810" w:rsidRPr="00127810" w:rsidRDefault="00127810" w:rsidP="00127810">
      <w:pPr>
        <w:autoSpaceDE w:val="0"/>
        <w:autoSpaceDN w:val="0"/>
        <w:adjustRightInd w:val="0"/>
        <w:spacing w:after="0" w:line="240" w:lineRule="auto"/>
        <w:rPr>
          <w:rFonts w:ascii="Times New Roman" w:eastAsia="SimSun" w:hAnsi="Times New Roman" w:cs="Times New Roman"/>
          <w:szCs w:val="24"/>
          <w:lang w:eastAsia="zh-CN"/>
        </w:rPr>
      </w:pPr>
      <w:r w:rsidRPr="00127810">
        <w:rPr>
          <w:rFonts w:ascii="Times New Roman" w:eastAsia="SimSun" w:hAnsi="Times New Roman" w:cs="Times New Roman"/>
          <w:szCs w:val="24"/>
          <w:lang w:eastAsia="zh-CN"/>
        </w:rPr>
        <w:t>Brimonidinas kontraindikuotinas pacientams, gydomiems monoamino oksidazės (MAO) inhibitoriais ir antidepresantais, kurie gali paveikti noradrenaginę transmisiją (pvz., tricikliai antidepresantai ir miazerinas) (žr. 4.3 skyrių). MAO inhibitoriais gydyti pacientai po gydymo nutraukimo turi palaukti 14 dienų prieš pradėdami gydymą Combigan.</w:t>
      </w:r>
    </w:p>
    <w:p w14:paraId="3CCDBD56" w14:textId="77777777" w:rsidR="00127810" w:rsidRPr="00127810" w:rsidRDefault="00127810" w:rsidP="00127810">
      <w:pPr>
        <w:autoSpaceDE w:val="0"/>
        <w:autoSpaceDN w:val="0"/>
        <w:adjustRightInd w:val="0"/>
        <w:spacing w:after="0" w:line="240" w:lineRule="auto"/>
        <w:rPr>
          <w:rFonts w:ascii="Times New Roman" w:eastAsia="SimSun" w:hAnsi="Times New Roman" w:cs="Times New Roman"/>
          <w:lang w:eastAsia="zh-CN"/>
        </w:rPr>
      </w:pPr>
    </w:p>
    <w:p w14:paraId="3BE5603D" w14:textId="77777777" w:rsidR="00127810" w:rsidRPr="00127810" w:rsidRDefault="00127810" w:rsidP="00127810">
      <w:pPr>
        <w:keepNext/>
        <w:keepLines/>
        <w:numPr>
          <w:ilvl w:val="1"/>
          <w:numId w:val="7"/>
        </w:numPr>
        <w:spacing w:after="0" w:line="240" w:lineRule="auto"/>
        <w:outlineLvl w:val="1"/>
        <w:rPr>
          <w:rFonts w:ascii="Times New Roman" w:eastAsia="Times New Roman Bold" w:hAnsi="Times New Roman" w:cs="Times New Roman"/>
          <w:b/>
          <w:iCs/>
          <w:snapToGrid w:val="0"/>
          <w:lang w:eastAsia="x-none"/>
        </w:rPr>
      </w:pPr>
      <w:r w:rsidRPr="00127810">
        <w:rPr>
          <w:rFonts w:ascii="Times New Roman" w:eastAsia="Times New Roman Bold" w:hAnsi="Times New Roman" w:cs="Times New Roman"/>
          <w:b/>
          <w:iCs/>
          <w:snapToGrid w:val="0"/>
          <w:lang w:eastAsia="x-none"/>
        </w:rPr>
        <w:t>Vaisingumas, nėštumo ir žindymo laikotarpis</w:t>
      </w:r>
    </w:p>
    <w:p w14:paraId="69A9CF63"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rPr>
      </w:pPr>
    </w:p>
    <w:p w14:paraId="3285F0E4" w14:textId="77777777" w:rsidR="00127810" w:rsidRPr="00771A8D" w:rsidRDefault="00127810" w:rsidP="00127810">
      <w:pPr>
        <w:keepNext/>
        <w:tabs>
          <w:tab w:val="left" w:pos="567"/>
        </w:tabs>
        <w:spacing w:after="0" w:line="240" w:lineRule="auto"/>
        <w:rPr>
          <w:rFonts w:ascii="Times New Roman" w:eastAsia="Times New Roman" w:hAnsi="Times New Roman" w:cs="Times New Roman"/>
          <w:iCs/>
          <w:snapToGrid w:val="0"/>
          <w:u w:val="single"/>
        </w:rPr>
      </w:pPr>
      <w:r w:rsidRPr="00771A8D">
        <w:rPr>
          <w:rFonts w:ascii="Times New Roman" w:eastAsia="Times New Roman" w:hAnsi="Times New Roman" w:cs="Times New Roman"/>
          <w:iCs/>
          <w:snapToGrid w:val="0"/>
          <w:u w:val="single"/>
        </w:rPr>
        <w:lastRenderedPageBreak/>
        <w:t>Nėštumas</w:t>
      </w:r>
    </w:p>
    <w:p w14:paraId="57773232" w14:textId="77777777" w:rsidR="00127810" w:rsidRPr="00127810" w:rsidRDefault="00127810" w:rsidP="00127810">
      <w:pPr>
        <w:keepNext/>
        <w:tabs>
          <w:tab w:val="left" w:pos="567"/>
        </w:tabs>
        <w:spacing w:after="0" w:line="240" w:lineRule="auto"/>
        <w:rPr>
          <w:rFonts w:ascii="Times New Roman" w:eastAsia="Times New Roman" w:hAnsi="Times New Roman" w:cs="Times New Roman"/>
          <w:snapToGrid w:val="0"/>
          <w:szCs w:val="20"/>
        </w:rPr>
      </w:pPr>
    </w:p>
    <w:p w14:paraId="12CD7A1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Duomenų apie brimonidino ir timololio fiksuoto derinio vartojimą nėščioms moterims nėra. Nėštumo metu Combigan vartoti negalima, nebent tai yra būtina. Kaip sumažinti sisteminę absorbciją žr. 4.2 skyriuje.</w:t>
      </w:r>
    </w:p>
    <w:p w14:paraId="6FD07FBE"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2CC18440" w14:textId="77777777" w:rsidR="00127810" w:rsidRPr="00127810" w:rsidRDefault="00127810" w:rsidP="00127810">
      <w:pPr>
        <w:keepNext/>
        <w:tabs>
          <w:tab w:val="left" w:pos="567"/>
        </w:tabs>
        <w:spacing w:after="0" w:line="240" w:lineRule="auto"/>
        <w:rPr>
          <w:rFonts w:ascii="Times New Roman" w:eastAsia="Times New Roman" w:hAnsi="Times New Roman" w:cs="Times New Roman"/>
          <w:i/>
          <w:snapToGrid w:val="0"/>
        </w:rPr>
      </w:pPr>
      <w:r w:rsidRPr="00127810">
        <w:rPr>
          <w:rFonts w:ascii="Times New Roman" w:eastAsia="Times New Roman" w:hAnsi="Times New Roman" w:cs="Times New Roman"/>
          <w:i/>
          <w:iCs/>
          <w:snapToGrid w:val="0"/>
        </w:rPr>
        <w:t>Brimonidino tartratas</w:t>
      </w:r>
    </w:p>
    <w:p w14:paraId="16FB5834"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Duomenų apie brimonidino vartojimą nėštumo metu nėra. Su gyvūnais atlikti tyrimai parodė toksinį poveikį reprodukcijai, vartojant dideles, patelei toksinį poveikį sukeliančias dozes (žr. 5.3 skyrių). Galima rizika žmonėms nežinoma.</w:t>
      </w:r>
    </w:p>
    <w:p w14:paraId="43738B45" w14:textId="77777777" w:rsidR="00127810" w:rsidRPr="00127810" w:rsidRDefault="00127810" w:rsidP="00127810">
      <w:pPr>
        <w:tabs>
          <w:tab w:val="left" w:pos="567"/>
        </w:tabs>
        <w:spacing w:after="0" w:line="240" w:lineRule="auto"/>
        <w:rPr>
          <w:rFonts w:ascii="Times New Roman" w:eastAsia="Times New Roman" w:hAnsi="Times New Roman" w:cs="Times New Roman"/>
          <w:iCs/>
          <w:snapToGrid w:val="0"/>
        </w:rPr>
      </w:pPr>
    </w:p>
    <w:p w14:paraId="42B2C1BD" w14:textId="77777777" w:rsidR="00127810" w:rsidRPr="00127810" w:rsidRDefault="00127810" w:rsidP="00127810">
      <w:pPr>
        <w:keepNext/>
        <w:tabs>
          <w:tab w:val="left" w:pos="567"/>
        </w:tabs>
        <w:spacing w:after="0" w:line="240" w:lineRule="auto"/>
        <w:rPr>
          <w:rFonts w:ascii="Times New Roman" w:eastAsia="Times New Roman" w:hAnsi="Times New Roman" w:cs="Times New Roman"/>
          <w:i/>
          <w:snapToGrid w:val="0"/>
        </w:rPr>
      </w:pPr>
      <w:r w:rsidRPr="00127810">
        <w:rPr>
          <w:rFonts w:ascii="Times New Roman" w:eastAsia="Times New Roman" w:hAnsi="Times New Roman" w:cs="Times New Roman"/>
          <w:i/>
          <w:iCs/>
          <w:snapToGrid w:val="0"/>
        </w:rPr>
        <w:t>Timololis</w:t>
      </w:r>
    </w:p>
    <w:p w14:paraId="5EBF4A2C"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 xml:space="preserve">Tyrimai su gyvūnais parodė, kad toksinį poveikį reprodukcijai sukelia daug didesnės jo dozės negu tos, kurios vartojamos klinikinėje praktikoje (žr. 5.3 skyrių). </w:t>
      </w:r>
    </w:p>
    <w:p w14:paraId="6B8D6401" w14:textId="77777777" w:rsidR="00127810" w:rsidRPr="00127810" w:rsidRDefault="00127810" w:rsidP="00127810">
      <w:pPr>
        <w:tabs>
          <w:tab w:val="left" w:pos="567"/>
        </w:tabs>
        <w:spacing w:after="0" w:line="240" w:lineRule="auto"/>
        <w:rPr>
          <w:rFonts w:ascii="Times New Roman" w:eastAsia="Times New Roman" w:hAnsi="Times New Roman" w:cs="Times New Roman"/>
          <w:iCs/>
          <w:snapToGrid w:val="0"/>
        </w:rPr>
      </w:pPr>
    </w:p>
    <w:p w14:paraId="2A427B64" w14:textId="77777777" w:rsidR="00127810" w:rsidRPr="00127810" w:rsidRDefault="00127810" w:rsidP="00127810">
      <w:pPr>
        <w:tabs>
          <w:tab w:val="left" w:pos="567"/>
        </w:tabs>
        <w:spacing w:after="0" w:line="240" w:lineRule="auto"/>
        <w:rPr>
          <w:rFonts w:ascii="Times New Roman" w:eastAsia="Times New Roman" w:hAnsi="Times New Roman" w:cs="Times New Roman"/>
          <w:iCs/>
          <w:snapToGrid w:val="0"/>
        </w:rPr>
      </w:pPr>
      <w:r w:rsidRPr="00127810">
        <w:rPr>
          <w:rFonts w:ascii="Times New Roman" w:eastAsia="Times New Roman" w:hAnsi="Times New Roman" w:cs="Times New Roman"/>
          <w:snapToGrid w:val="0"/>
        </w:rPr>
        <w:t>Geriamųjų beta adrenoblokatorių epidemiologiniai tyrimai neatskleidė apsigimimus sukeliančio poveikio, bet parodė, kad yra intrauterinio vaisiaus augimo atsilikimo pavojus. Be to, kai beta adrenoblokatoriai buvo vartojami iki gimdymo, naujagimiams nustatyta beta receptorių blokados požymių ir simptomų (pvz., bradikardija, hipotenzija, sutrikusi kvėpavimo funkcija ir hipoglikemija). Jeigu Combigan vartojamas nėštumo metu iki gimdymo, naujagimį pirmąsias jo gyvenimo dienas reikia nuolat atidžiai stebėti.</w:t>
      </w:r>
    </w:p>
    <w:p w14:paraId="53847D13" w14:textId="77777777" w:rsidR="00127810" w:rsidRPr="00127810" w:rsidRDefault="00127810" w:rsidP="00127810">
      <w:pPr>
        <w:keepNext/>
        <w:tabs>
          <w:tab w:val="left" w:pos="567"/>
        </w:tabs>
        <w:spacing w:after="0" w:line="240" w:lineRule="auto"/>
        <w:rPr>
          <w:rFonts w:ascii="Times New Roman" w:eastAsia="Times New Roman" w:hAnsi="Times New Roman" w:cs="Times New Roman"/>
          <w:iCs/>
          <w:snapToGrid w:val="0"/>
        </w:rPr>
      </w:pPr>
    </w:p>
    <w:p w14:paraId="1CBF2243" w14:textId="77777777" w:rsidR="00127810" w:rsidRPr="00771A8D" w:rsidRDefault="00127810" w:rsidP="00127810">
      <w:pPr>
        <w:keepNext/>
        <w:tabs>
          <w:tab w:val="left" w:pos="567"/>
        </w:tabs>
        <w:spacing w:after="0" w:line="240" w:lineRule="auto"/>
        <w:rPr>
          <w:rFonts w:ascii="Times New Roman" w:eastAsia="Times New Roman" w:hAnsi="Times New Roman" w:cs="Times New Roman"/>
          <w:snapToGrid w:val="0"/>
          <w:u w:val="single"/>
        </w:rPr>
      </w:pPr>
      <w:r w:rsidRPr="00771A8D">
        <w:rPr>
          <w:rFonts w:ascii="Times New Roman" w:eastAsia="Times New Roman" w:hAnsi="Times New Roman" w:cs="Times New Roman"/>
          <w:iCs/>
          <w:snapToGrid w:val="0"/>
          <w:u w:val="single"/>
        </w:rPr>
        <w:t>Žindymas</w:t>
      </w:r>
    </w:p>
    <w:p w14:paraId="6B922E71"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620C978A" w14:textId="77777777" w:rsidR="00127810" w:rsidRPr="00127810" w:rsidRDefault="00127810" w:rsidP="00127810">
      <w:pPr>
        <w:tabs>
          <w:tab w:val="left" w:pos="567"/>
        </w:tabs>
        <w:spacing w:after="0" w:line="240" w:lineRule="auto"/>
        <w:rPr>
          <w:rFonts w:ascii="Times New Roman" w:eastAsia="Times New Roman" w:hAnsi="Times New Roman" w:cs="Times New Roman"/>
          <w:i/>
          <w:snapToGrid w:val="0"/>
        </w:rPr>
      </w:pPr>
      <w:r w:rsidRPr="00127810">
        <w:rPr>
          <w:rFonts w:ascii="Times New Roman" w:eastAsia="Times-Roman" w:hAnsi="Times New Roman" w:cs="Times New Roman"/>
          <w:i/>
          <w:iCs/>
          <w:snapToGrid w:val="0"/>
        </w:rPr>
        <w:t>Brimonidino tartratas</w:t>
      </w:r>
    </w:p>
    <w:p w14:paraId="181E77F4" w14:textId="77777777" w:rsidR="00127810" w:rsidRPr="00127810" w:rsidRDefault="00127810" w:rsidP="00127810">
      <w:pPr>
        <w:keepNext/>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Duomenų apie brimonidino</w:t>
      </w:r>
      <w:r w:rsidRPr="00127810">
        <w:rPr>
          <w:rFonts w:ascii="Times New Roman" w:eastAsia="Times New Roman" w:hAnsi="Times New Roman" w:cs="Times New Roman"/>
          <w:iCs/>
          <w:snapToGrid w:val="0"/>
        </w:rPr>
        <w:t xml:space="preserve"> </w:t>
      </w:r>
      <w:r w:rsidRPr="00127810">
        <w:rPr>
          <w:rFonts w:ascii="Times New Roman" w:eastAsia="Times New Roman" w:hAnsi="Times New Roman" w:cs="Times New Roman"/>
          <w:snapToGrid w:val="0"/>
        </w:rPr>
        <w:t xml:space="preserve">išsiskyrimą į žmogaus pieną nėra, tačiau jo išsiskiria į žindančių žiurkių pieną. </w:t>
      </w:r>
    </w:p>
    <w:p w14:paraId="63EC97EA" w14:textId="77777777" w:rsidR="00127810" w:rsidRPr="00127810" w:rsidRDefault="00127810" w:rsidP="00127810">
      <w:pPr>
        <w:keepNext/>
        <w:tabs>
          <w:tab w:val="left" w:pos="567"/>
        </w:tabs>
        <w:spacing w:after="0" w:line="240" w:lineRule="auto"/>
        <w:rPr>
          <w:rFonts w:ascii="Times New Roman" w:eastAsia="Times New Roman" w:hAnsi="Times New Roman" w:cs="Times New Roman"/>
          <w:snapToGrid w:val="0"/>
        </w:rPr>
      </w:pPr>
    </w:p>
    <w:p w14:paraId="068CE8C4" w14:textId="77777777" w:rsidR="00127810" w:rsidRPr="00127810" w:rsidRDefault="00127810" w:rsidP="00127810">
      <w:pPr>
        <w:keepNext/>
        <w:tabs>
          <w:tab w:val="left" w:pos="567"/>
        </w:tabs>
        <w:spacing w:after="0" w:line="240" w:lineRule="auto"/>
        <w:rPr>
          <w:rFonts w:ascii="Times New Roman" w:eastAsia="Times New Roman" w:hAnsi="Times New Roman" w:cs="Times New Roman"/>
          <w:i/>
          <w:iCs/>
          <w:snapToGrid w:val="0"/>
        </w:rPr>
      </w:pPr>
      <w:r w:rsidRPr="00127810">
        <w:rPr>
          <w:rFonts w:ascii="Times New Roman" w:eastAsia="Times New Roman" w:hAnsi="Times New Roman" w:cs="Times New Roman"/>
          <w:i/>
          <w:iCs/>
          <w:snapToGrid w:val="0"/>
        </w:rPr>
        <w:t>Timololis</w:t>
      </w:r>
    </w:p>
    <w:p w14:paraId="66CA6B3C" w14:textId="77777777" w:rsidR="00127810" w:rsidRPr="00127810" w:rsidRDefault="00127810" w:rsidP="00127810">
      <w:pPr>
        <w:keepNext/>
        <w:tabs>
          <w:tab w:val="left" w:pos="567"/>
        </w:tabs>
        <w:spacing w:after="0" w:line="240" w:lineRule="auto"/>
        <w:rPr>
          <w:rFonts w:ascii="Times New Roman" w:eastAsia="Times New Roman" w:hAnsi="Times New Roman" w:cs="Times New Roman"/>
          <w:i/>
          <w:snapToGrid w:val="0"/>
        </w:rPr>
      </w:pPr>
    </w:p>
    <w:p w14:paraId="7E80DA4C"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lang w:eastAsia="en-GB"/>
        </w:rPr>
      </w:pPr>
      <w:r w:rsidRPr="00127810">
        <w:rPr>
          <w:rFonts w:ascii="Times New Roman" w:eastAsia="Times New Roman" w:hAnsi="Times New Roman" w:cs="Times New Roman"/>
          <w:snapToGrid w:val="0"/>
        </w:rPr>
        <w:t xml:space="preserve">Beta adrenoblokatorių išsiskiria į žindyvės pieną. </w:t>
      </w:r>
      <w:r w:rsidRPr="00127810">
        <w:rPr>
          <w:rFonts w:ascii="Times New Roman" w:eastAsia="Times-Roman" w:hAnsi="Times New Roman" w:cs="Times New Roman"/>
          <w:snapToGrid w:val="0"/>
        </w:rPr>
        <w:t>Tačiau mažai tikėtina, kad, vartojant terapines timololio akių lašų dozes, žindyvės piene jo susidarys tiek, kad kūdikiui pasireikštų klinikiniai beta adrenoreceptorių blokados simptomai. Kaip sumažinti sisteminę absorbciją žr. 4.2 skyriuje.</w:t>
      </w:r>
    </w:p>
    <w:p w14:paraId="30439F54"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2D442DF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Žindyvėms Combigan vartoti nepatartina.</w:t>
      </w:r>
    </w:p>
    <w:p w14:paraId="2BA4050B"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4E624632" w14:textId="77777777" w:rsidR="00127810" w:rsidRPr="00127810" w:rsidRDefault="00127810" w:rsidP="00127810">
      <w:pPr>
        <w:keepNext/>
        <w:keepLines/>
        <w:numPr>
          <w:ilvl w:val="1"/>
          <w:numId w:val="7"/>
        </w:numPr>
        <w:spacing w:after="0" w:line="240" w:lineRule="auto"/>
        <w:outlineLvl w:val="1"/>
        <w:rPr>
          <w:rFonts w:ascii="Times New Roman" w:eastAsia="Times New Roman Bold" w:hAnsi="Times New Roman" w:cs="Times New Roman"/>
          <w:b/>
          <w:iCs/>
          <w:snapToGrid w:val="0"/>
          <w:lang w:eastAsia="x-none"/>
        </w:rPr>
      </w:pPr>
      <w:r w:rsidRPr="00127810">
        <w:rPr>
          <w:rFonts w:ascii="Times New Roman" w:eastAsia="Times New Roman Bold" w:hAnsi="Times New Roman" w:cs="Times New Roman"/>
          <w:b/>
          <w:iCs/>
          <w:snapToGrid w:val="0"/>
          <w:lang w:eastAsia="x-none"/>
        </w:rPr>
        <w:t xml:space="preserve">Poveikis gebėjimui vairuoti ir valdyti mechanizmus </w:t>
      </w:r>
    </w:p>
    <w:p w14:paraId="2B2BC5C8"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lang w:eastAsia="x-none"/>
        </w:rPr>
      </w:pPr>
    </w:p>
    <w:p w14:paraId="494F466C"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Combigan gebėjimą vairuoti ir valdyti mechanizmus veikia nereikšmingai. Combigan gali laikinai sukelti vaizdo miglotumą, regos trikdžių, nuovargį ir (arba) mieguistumą, kurie pablogina gebėjimą vairuoti ir valdyti mechanizmus. Prieš vairuodamas ar valdydamas mechanizmus pacientas turėtų palaukti, kol šie simptomai praeis.</w:t>
      </w:r>
    </w:p>
    <w:p w14:paraId="014D82FE"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15A6F104" w14:textId="77777777" w:rsidR="00127810" w:rsidRPr="00127810" w:rsidRDefault="00127810" w:rsidP="00127810">
      <w:pPr>
        <w:keepNext/>
        <w:keepLines/>
        <w:numPr>
          <w:ilvl w:val="1"/>
          <w:numId w:val="7"/>
        </w:numPr>
        <w:spacing w:after="0" w:line="240" w:lineRule="auto"/>
        <w:outlineLvl w:val="1"/>
        <w:rPr>
          <w:rFonts w:ascii="Times New Roman" w:eastAsia="Times New Roman Bold" w:hAnsi="Times New Roman" w:cs="Times New Roman"/>
          <w:b/>
          <w:iCs/>
          <w:snapToGrid w:val="0"/>
          <w:lang w:eastAsia="x-none"/>
        </w:rPr>
      </w:pPr>
      <w:r w:rsidRPr="00127810">
        <w:rPr>
          <w:rFonts w:ascii="Times New Roman" w:eastAsia="Times New Roman Bold" w:hAnsi="Times New Roman" w:cs="Times New Roman"/>
          <w:b/>
          <w:iCs/>
          <w:snapToGrid w:val="0"/>
          <w:lang w:eastAsia="x-none"/>
        </w:rPr>
        <w:t>Nepageidaujamas poveikis</w:t>
      </w:r>
    </w:p>
    <w:p w14:paraId="4078D669"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rPr>
      </w:pPr>
    </w:p>
    <w:p w14:paraId="76C642B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Remiantis 12 mėnesių klinikinių tyrimų duomenimis nustatyta, kad dažniausios nepageidaujamos reakcijos buvo junginės hiperemija (maždaug 15 % pacientų) ir deginimo pojūtis akyje (maždaug 11 % pacientų). Dauguma šių atvejų buvo nestiprūs ir nutraukti gydymą reikėjo tik, atitinkamai, 3,4 % ir 0,5 % pacientų.</w:t>
      </w:r>
    </w:p>
    <w:p w14:paraId="2EFA2A11"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4E2CA205" w14:textId="7D80C3E1" w:rsid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Apie toliau išvardytas nepageidaujamas reakcijas buvo pranešta klinikinių Combigan tyrimų metu.</w:t>
      </w:r>
    </w:p>
    <w:p w14:paraId="3149C915" w14:textId="2A45EB25" w:rsidR="00E6124C" w:rsidRPr="00E6124C" w:rsidRDefault="0041173C" w:rsidP="00E6124C">
      <w:pPr>
        <w:tabs>
          <w:tab w:val="left" w:pos="567"/>
        </w:tabs>
        <w:spacing w:after="0" w:line="240" w:lineRule="auto"/>
        <w:rPr>
          <w:rFonts w:ascii="Times New Roman" w:eastAsia="Times New Roman" w:hAnsi="Times New Roman" w:cs="Times New Roman"/>
          <w:snapToGrid w:val="0"/>
        </w:rPr>
      </w:pPr>
      <w:r w:rsidRPr="0041173C">
        <w:rPr>
          <w:rFonts w:ascii="Times New Roman" w:eastAsia="Times New Roman" w:hAnsi="Times New Roman" w:cs="Times New Roman"/>
          <w:snapToGrid w:val="0"/>
        </w:rPr>
        <w:t>Kiekvienoje dažnio grupėje nepageidaujamos reakcijos pateikiamos mažėjančio</w:t>
      </w:r>
      <w:r>
        <w:rPr>
          <w:rFonts w:ascii="Times New Roman" w:eastAsia="Times New Roman" w:hAnsi="Times New Roman" w:cs="Times New Roman"/>
          <w:snapToGrid w:val="0"/>
        </w:rPr>
        <w:t xml:space="preserve"> </w:t>
      </w:r>
      <w:r w:rsidRPr="0041173C">
        <w:rPr>
          <w:rFonts w:ascii="Times New Roman" w:eastAsia="Times New Roman" w:hAnsi="Times New Roman" w:cs="Times New Roman"/>
          <w:snapToGrid w:val="0"/>
        </w:rPr>
        <w:t>sunkumo tvarka.</w:t>
      </w:r>
      <w:r w:rsidR="00E6124C">
        <w:rPr>
          <w:rFonts w:ascii="Times New Roman" w:eastAsia="Times New Roman" w:hAnsi="Times New Roman" w:cs="Times New Roman"/>
          <w:snapToGrid w:val="0"/>
        </w:rPr>
        <w:t xml:space="preserve"> </w:t>
      </w:r>
      <w:r w:rsidR="00E6124C" w:rsidRPr="00E6124C">
        <w:rPr>
          <w:rFonts w:ascii="Times New Roman" w:eastAsia="Times New Roman" w:hAnsi="Times New Roman" w:cs="Times New Roman"/>
          <w:snapToGrid w:val="0"/>
        </w:rPr>
        <w:t>Nepageidaujamų reakcijų atvejų dažnis apibūdinamas taip:</w:t>
      </w:r>
    </w:p>
    <w:p w14:paraId="0B7CA8B9" w14:textId="716BFA64" w:rsidR="000902A2" w:rsidRDefault="00E6124C" w:rsidP="00E6124C">
      <w:pPr>
        <w:tabs>
          <w:tab w:val="left" w:pos="567"/>
        </w:tabs>
        <w:spacing w:after="0" w:line="240" w:lineRule="auto"/>
        <w:rPr>
          <w:rFonts w:ascii="Times New Roman" w:eastAsia="Times New Roman" w:hAnsi="Times New Roman" w:cs="Times New Roman"/>
          <w:snapToGrid w:val="0"/>
        </w:rPr>
      </w:pPr>
      <w:r w:rsidRPr="00E6124C">
        <w:rPr>
          <w:rFonts w:ascii="Times New Roman" w:eastAsia="Times New Roman" w:hAnsi="Times New Roman" w:cs="Times New Roman"/>
          <w:snapToGrid w:val="0"/>
        </w:rPr>
        <w:t>labai dažn</w:t>
      </w:r>
      <w:r w:rsidR="00564AAC">
        <w:rPr>
          <w:rFonts w:ascii="Times New Roman" w:eastAsia="Times New Roman" w:hAnsi="Times New Roman" w:cs="Times New Roman"/>
          <w:snapToGrid w:val="0"/>
        </w:rPr>
        <w:t>as</w:t>
      </w:r>
      <w:r w:rsidRPr="00E6124C">
        <w:rPr>
          <w:rFonts w:ascii="Times New Roman" w:eastAsia="Times New Roman" w:hAnsi="Times New Roman" w:cs="Times New Roman"/>
          <w:snapToGrid w:val="0"/>
        </w:rPr>
        <w:t xml:space="preserve"> (≥ 1/10)</w:t>
      </w:r>
      <w:r w:rsidR="000902A2">
        <w:rPr>
          <w:rFonts w:ascii="Times New Roman" w:eastAsia="Times New Roman" w:hAnsi="Times New Roman" w:cs="Times New Roman"/>
          <w:snapToGrid w:val="0"/>
        </w:rPr>
        <w:t>;</w:t>
      </w:r>
    </w:p>
    <w:p w14:paraId="29CACA6C" w14:textId="4AE841BB" w:rsidR="0029037F" w:rsidRDefault="00E6124C" w:rsidP="00E6124C">
      <w:pPr>
        <w:tabs>
          <w:tab w:val="left" w:pos="567"/>
        </w:tabs>
        <w:spacing w:after="0" w:line="240" w:lineRule="auto"/>
        <w:rPr>
          <w:rFonts w:ascii="Times New Roman" w:eastAsia="Times New Roman" w:hAnsi="Times New Roman" w:cs="Times New Roman"/>
          <w:snapToGrid w:val="0"/>
        </w:rPr>
      </w:pPr>
      <w:r w:rsidRPr="00E6124C">
        <w:rPr>
          <w:rFonts w:ascii="Times New Roman" w:eastAsia="Times New Roman" w:hAnsi="Times New Roman" w:cs="Times New Roman"/>
          <w:snapToGrid w:val="0"/>
        </w:rPr>
        <w:t>dažn</w:t>
      </w:r>
      <w:r w:rsidR="00564AAC">
        <w:rPr>
          <w:rFonts w:ascii="Times New Roman" w:eastAsia="Times New Roman" w:hAnsi="Times New Roman" w:cs="Times New Roman"/>
          <w:snapToGrid w:val="0"/>
        </w:rPr>
        <w:t>as</w:t>
      </w:r>
      <w:r w:rsidRPr="00E6124C">
        <w:rPr>
          <w:rFonts w:ascii="Times New Roman" w:eastAsia="Times New Roman" w:hAnsi="Times New Roman" w:cs="Times New Roman"/>
          <w:snapToGrid w:val="0"/>
        </w:rPr>
        <w:t xml:space="preserve"> (nuo ≥ 1/100 iki &lt; 1/10)</w:t>
      </w:r>
      <w:r w:rsidR="0029037F">
        <w:rPr>
          <w:rFonts w:ascii="Times New Roman" w:eastAsia="Times New Roman" w:hAnsi="Times New Roman" w:cs="Times New Roman"/>
          <w:snapToGrid w:val="0"/>
        </w:rPr>
        <w:t>;</w:t>
      </w:r>
    </w:p>
    <w:p w14:paraId="0B5C2871" w14:textId="529DCF67" w:rsidR="0029037F" w:rsidRDefault="00E6124C" w:rsidP="00E6124C">
      <w:pPr>
        <w:tabs>
          <w:tab w:val="left" w:pos="567"/>
        </w:tabs>
        <w:spacing w:after="0" w:line="240" w:lineRule="auto"/>
        <w:rPr>
          <w:rFonts w:ascii="Times New Roman" w:eastAsia="Times New Roman" w:hAnsi="Times New Roman" w:cs="Times New Roman"/>
          <w:snapToGrid w:val="0"/>
        </w:rPr>
      </w:pPr>
      <w:r w:rsidRPr="00E6124C">
        <w:rPr>
          <w:rFonts w:ascii="Times New Roman" w:eastAsia="Times New Roman" w:hAnsi="Times New Roman" w:cs="Times New Roman"/>
          <w:snapToGrid w:val="0"/>
        </w:rPr>
        <w:t>nedažn</w:t>
      </w:r>
      <w:r w:rsidR="00564AAC">
        <w:rPr>
          <w:rFonts w:ascii="Times New Roman" w:eastAsia="Times New Roman" w:hAnsi="Times New Roman" w:cs="Times New Roman"/>
          <w:snapToGrid w:val="0"/>
        </w:rPr>
        <w:t>as</w:t>
      </w:r>
      <w:r w:rsidRPr="00E6124C">
        <w:rPr>
          <w:rFonts w:ascii="Times New Roman" w:eastAsia="Times New Roman" w:hAnsi="Times New Roman" w:cs="Times New Roman"/>
          <w:snapToGrid w:val="0"/>
        </w:rPr>
        <w:t xml:space="preserve"> (nuo ≥ 1/1000 iki &lt; 1/100)</w:t>
      </w:r>
      <w:r w:rsidR="0029037F">
        <w:rPr>
          <w:rFonts w:ascii="Times New Roman" w:eastAsia="Times New Roman" w:hAnsi="Times New Roman" w:cs="Times New Roman"/>
          <w:snapToGrid w:val="0"/>
        </w:rPr>
        <w:t>;</w:t>
      </w:r>
    </w:p>
    <w:p w14:paraId="0ED4F075" w14:textId="0B2A87B9" w:rsidR="0029037F" w:rsidRDefault="00E6124C" w:rsidP="00E6124C">
      <w:pPr>
        <w:tabs>
          <w:tab w:val="left" w:pos="567"/>
        </w:tabs>
        <w:spacing w:after="0" w:line="240" w:lineRule="auto"/>
        <w:rPr>
          <w:rFonts w:ascii="Times New Roman" w:eastAsia="Times New Roman" w:hAnsi="Times New Roman" w:cs="Times New Roman"/>
          <w:snapToGrid w:val="0"/>
        </w:rPr>
      </w:pPr>
      <w:r w:rsidRPr="00E6124C">
        <w:rPr>
          <w:rFonts w:ascii="Times New Roman" w:eastAsia="Times New Roman" w:hAnsi="Times New Roman" w:cs="Times New Roman"/>
          <w:snapToGrid w:val="0"/>
        </w:rPr>
        <w:t>ret</w:t>
      </w:r>
      <w:r w:rsidR="00564AAC">
        <w:rPr>
          <w:rFonts w:ascii="Times New Roman" w:eastAsia="Times New Roman" w:hAnsi="Times New Roman" w:cs="Times New Roman"/>
          <w:snapToGrid w:val="0"/>
        </w:rPr>
        <w:t>as</w:t>
      </w:r>
      <w:r w:rsidRPr="00E6124C">
        <w:rPr>
          <w:rFonts w:ascii="Times New Roman" w:eastAsia="Times New Roman" w:hAnsi="Times New Roman" w:cs="Times New Roman"/>
          <w:snapToGrid w:val="0"/>
        </w:rPr>
        <w:t xml:space="preserve"> (nuo</w:t>
      </w:r>
      <w:r w:rsidR="0029037F">
        <w:rPr>
          <w:rFonts w:ascii="Times New Roman" w:eastAsia="Times New Roman" w:hAnsi="Times New Roman" w:cs="Times New Roman"/>
          <w:snapToGrid w:val="0"/>
        </w:rPr>
        <w:t xml:space="preserve"> </w:t>
      </w:r>
      <w:r w:rsidRPr="00E6124C">
        <w:rPr>
          <w:rFonts w:ascii="Times New Roman" w:eastAsia="Times New Roman" w:hAnsi="Times New Roman" w:cs="Times New Roman"/>
          <w:snapToGrid w:val="0"/>
        </w:rPr>
        <w:t>≥ 1/10000 iki &lt; 1/1000)</w:t>
      </w:r>
      <w:r w:rsidR="0029037F">
        <w:rPr>
          <w:rFonts w:ascii="Times New Roman" w:eastAsia="Times New Roman" w:hAnsi="Times New Roman" w:cs="Times New Roman"/>
          <w:snapToGrid w:val="0"/>
        </w:rPr>
        <w:t>;</w:t>
      </w:r>
    </w:p>
    <w:p w14:paraId="2B6CF5E6" w14:textId="79A58DDC" w:rsidR="005E7F87" w:rsidRDefault="00E6124C" w:rsidP="00E6124C">
      <w:pPr>
        <w:tabs>
          <w:tab w:val="left" w:pos="567"/>
        </w:tabs>
        <w:spacing w:after="0" w:line="240" w:lineRule="auto"/>
        <w:rPr>
          <w:rFonts w:ascii="Times New Roman" w:eastAsia="Times New Roman" w:hAnsi="Times New Roman" w:cs="Times New Roman"/>
          <w:snapToGrid w:val="0"/>
        </w:rPr>
      </w:pPr>
      <w:r w:rsidRPr="00E6124C">
        <w:rPr>
          <w:rFonts w:ascii="Times New Roman" w:eastAsia="Times New Roman" w:hAnsi="Times New Roman" w:cs="Times New Roman"/>
          <w:snapToGrid w:val="0"/>
        </w:rPr>
        <w:lastRenderedPageBreak/>
        <w:t>labai ret</w:t>
      </w:r>
      <w:r w:rsidR="00564AAC">
        <w:rPr>
          <w:rFonts w:ascii="Times New Roman" w:eastAsia="Times New Roman" w:hAnsi="Times New Roman" w:cs="Times New Roman"/>
          <w:snapToGrid w:val="0"/>
        </w:rPr>
        <w:t>as</w:t>
      </w:r>
      <w:r w:rsidRPr="00E6124C">
        <w:rPr>
          <w:rFonts w:ascii="Times New Roman" w:eastAsia="Times New Roman" w:hAnsi="Times New Roman" w:cs="Times New Roman"/>
          <w:snapToGrid w:val="0"/>
        </w:rPr>
        <w:t xml:space="preserve"> (&lt; 1/10000)</w:t>
      </w:r>
      <w:r w:rsidR="005E7F87">
        <w:rPr>
          <w:rFonts w:ascii="Times New Roman" w:eastAsia="Times New Roman" w:hAnsi="Times New Roman" w:cs="Times New Roman"/>
          <w:snapToGrid w:val="0"/>
        </w:rPr>
        <w:t>;</w:t>
      </w:r>
    </w:p>
    <w:p w14:paraId="4FE77B9C" w14:textId="5F401FF7" w:rsidR="0041173C" w:rsidRPr="00127810" w:rsidRDefault="00E6124C" w:rsidP="00E6124C">
      <w:pPr>
        <w:tabs>
          <w:tab w:val="left" w:pos="567"/>
        </w:tabs>
        <w:spacing w:after="0" w:line="240" w:lineRule="auto"/>
        <w:rPr>
          <w:rFonts w:ascii="Times New Roman" w:eastAsia="Times New Roman" w:hAnsi="Times New Roman" w:cs="Times New Roman"/>
          <w:snapToGrid w:val="0"/>
        </w:rPr>
      </w:pPr>
      <w:r w:rsidRPr="00E6124C">
        <w:rPr>
          <w:rFonts w:ascii="Times New Roman" w:eastAsia="Times New Roman" w:hAnsi="Times New Roman" w:cs="Times New Roman"/>
          <w:snapToGrid w:val="0"/>
        </w:rPr>
        <w:t xml:space="preserve">dažnis nežinomas (negali būti </w:t>
      </w:r>
      <w:r w:rsidR="00EC2381">
        <w:rPr>
          <w:rFonts w:ascii="Times New Roman" w:eastAsia="Times New Roman" w:hAnsi="Times New Roman" w:cs="Times New Roman"/>
          <w:snapToGrid w:val="0"/>
        </w:rPr>
        <w:t>apskaičiuotas</w:t>
      </w:r>
      <w:r w:rsidRPr="00E6124C">
        <w:rPr>
          <w:rFonts w:ascii="Times New Roman" w:eastAsia="Times New Roman" w:hAnsi="Times New Roman" w:cs="Times New Roman"/>
          <w:snapToGrid w:val="0"/>
        </w:rPr>
        <w:t xml:space="preserve"> pagal</w:t>
      </w:r>
      <w:r w:rsidR="005E7F87">
        <w:rPr>
          <w:rFonts w:ascii="Times New Roman" w:eastAsia="Times New Roman" w:hAnsi="Times New Roman" w:cs="Times New Roman"/>
          <w:snapToGrid w:val="0"/>
        </w:rPr>
        <w:t xml:space="preserve"> </w:t>
      </w:r>
      <w:r w:rsidRPr="00E6124C">
        <w:rPr>
          <w:rFonts w:ascii="Times New Roman" w:eastAsia="Times New Roman" w:hAnsi="Times New Roman" w:cs="Times New Roman"/>
          <w:snapToGrid w:val="0"/>
        </w:rPr>
        <w:t>turimus duomenis).</w:t>
      </w:r>
    </w:p>
    <w:p w14:paraId="21507D79"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27EA54C3" w14:textId="77777777" w:rsidR="00127810" w:rsidRPr="00127810" w:rsidRDefault="00127810" w:rsidP="00127810">
      <w:pPr>
        <w:keepNext/>
        <w:tabs>
          <w:tab w:val="left" w:pos="567"/>
        </w:tabs>
        <w:spacing w:after="0" w:line="240" w:lineRule="auto"/>
        <w:rPr>
          <w:rFonts w:ascii="Times New Roman" w:eastAsia="Times New Roman" w:hAnsi="Times New Roman" w:cs="Times New Roman"/>
          <w:i/>
          <w:snapToGrid w:val="0"/>
        </w:rPr>
      </w:pPr>
      <w:r w:rsidRPr="00127810">
        <w:rPr>
          <w:rFonts w:ascii="Times New Roman" w:eastAsia="Times New Roman" w:hAnsi="Times New Roman" w:cs="Times New Roman"/>
          <w:i/>
          <w:iCs/>
          <w:snapToGrid w:val="0"/>
        </w:rPr>
        <w:t>Akių sutrikimai</w:t>
      </w:r>
    </w:p>
    <w:p w14:paraId="63C29375" w14:textId="3A172810"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Labai dažnas: junginės hiperemija, deginimo pojūtis.</w:t>
      </w:r>
    </w:p>
    <w:p w14:paraId="3A9FC872" w14:textId="2568C5C8"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Dažnas: akies gėlimo pojūtis, alerginis konjunktyvitas, ragenos erozija, paviršinis taškinis keratitas, akies niežėjimas, junginės folikuliozė, sutrikęs regėjimas, blefaritas, epifora, akies sausmė, išskyros iš akies, akies skausmas, akies sudirginimas, svetimkūnio pojūtis akyje.</w:t>
      </w:r>
    </w:p>
    <w:p w14:paraId="1ED98832" w14:textId="3F784693"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Nedažnas: pablogėjęs regėjimo aštrumas, junginės edema, folikulinis konjunktyvitas, alerginis blefaritas,</w:t>
      </w:r>
      <w:r w:rsidRPr="00127810">
        <w:rPr>
          <w:rFonts w:ascii="Times New Roman" w:eastAsia="Times New Roman" w:hAnsi="Times New Roman" w:cs="Times New Roman"/>
          <w:snapToGrid w:val="0"/>
          <w:u w:val="single"/>
        </w:rPr>
        <w:t xml:space="preserve"> </w:t>
      </w:r>
      <w:r w:rsidRPr="00127810">
        <w:rPr>
          <w:rFonts w:ascii="Times New Roman" w:eastAsia="Times New Roman" w:hAnsi="Times New Roman" w:cs="Times New Roman"/>
          <w:snapToGrid w:val="0"/>
        </w:rPr>
        <w:t>konjunktyvitas, drumstys stiklakūnyje, astenofija, fotofobija, papilinė hipertrofija, akies voko skausmas, junginės išbalimas, ragenos edema, ragenos infiltratai, stiklakūnio atšokimas.</w:t>
      </w:r>
    </w:p>
    <w:p w14:paraId="1A4AA44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3C8D27E3" w14:textId="77777777" w:rsidR="00127810" w:rsidRPr="00127810" w:rsidRDefault="00127810" w:rsidP="00127810">
      <w:pPr>
        <w:keepNext/>
        <w:tabs>
          <w:tab w:val="left" w:pos="567"/>
        </w:tabs>
        <w:spacing w:after="0" w:line="240" w:lineRule="auto"/>
        <w:rPr>
          <w:rFonts w:ascii="Times New Roman" w:eastAsia="Times New Roman" w:hAnsi="Times New Roman" w:cs="Times New Roman"/>
          <w:i/>
          <w:snapToGrid w:val="0"/>
        </w:rPr>
      </w:pPr>
      <w:r w:rsidRPr="00127810">
        <w:rPr>
          <w:rFonts w:ascii="Times New Roman" w:eastAsia="Times New Roman" w:hAnsi="Times New Roman" w:cs="Times New Roman"/>
          <w:i/>
          <w:iCs/>
          <w:snapToGrid w:val="0"/>
        </w:rPr>
        <w:t>Psichikos sutrikimai</w:t>
      </w:r>
    </w:p>
    <w:p w14:paraId="0E3FFF1E" w14:textId="043842BB"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Dažnas: depresija.</w:t>
      </w:r>
    </w:p>
    <w:p w14:paraId="482AD899"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2EC42FFD" w14:textId="77777777" w:rsidR="00127810" w:rsidRPr="00127810" w:rsidRDefault="00127810" w:rsidP="00127810">
      <w:pPr>
        <w:keepNext/>
        <w:tabs>
          <w:tab w:val="left" w:pos="567"/>
        </w:tabs>
        <w:spacing w:after="0" w:line="240" w:lineRule="auto"/>
        <w:rPr>
          <w:rFonts w:ascii="Times New Roman" w:eastAsia="Times New Roman" w:hAnsi="Times New Roman" w:cs="Times New Roman"/>
          <w:i/>
          <w:snapToGrid w:val="0"/>
        </w:rPr>
      </w:pPr>
      <w:r w:rsidRPr="00127810">
        <w:rPr>
          <w:rFonts w:ascii="Times New Roman" w:eastAsia="Times New Roman" w:hAnsi="Times New Roman" w:cs="Times New Roman"/>
          <w:i/>
          <w:iCs/>
          <w:snapToGrid w:val="0"/>
        </w:rPr>
        <w:t>Nervų sistemos sutrikimai</w:t>
      </w:r>
    </w:p>
    <w:p w14:paraId="3771BE8C" w14:textId="7D64C4CA"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Dažnas: mieguistumas, galvos skausmas.</w:t>
      </w:r>
    </w:p>
    <w:p w14:paraId="21A7DF32" w14:textId="1DDE76D1"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Nedažnas: svaigulys, apalpimas.</w:t>
      </w:r>
    </w:p>
    <w:p w14:paraId="402A4EF1"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32233BDC" w14:textId="77777777" w:rsidR="00127810" w:rsidRPr="00127810" w:rsidRDefault="00127810" w:rsidP="00127810">
      <w:pPr>
        <w:keepNext/>
        <w:tabs>
          <w:tab w:val="left" w:pos="567"/>
        </w:tabs>
        <w:spacing w:after="0" w:line="240" w:lineRule="auto"/>
        <w:rPr>
          <w:rFonts w:ascii="Times New Roman" w:eastAsia="Times New Roman" w:hAnsi="Times New Roman" w:cs="Times New Roman"/>
          <w:i/>
          <w:snapToGrid w:val="0"/>
        </w:rPr>
      </w:pPr>
      <w:r w:rsidRPr="00127810">
        <w:rPr>
          <w:rFonts w:ascii="Times New Roman" w:eastAsia="Times New Roman" w:hAnsi="Times New Roman" w:cs="Times New Roman"/>
          <w:i/>
          <w:iCs/>
          <w:snapToGrid w:val="0"/>
        </w:rPr>
        <w:t>Širdies sutrikimai</w:t>
      </w:r>
    </w:p>
    <w:p w14:paraId="0CBC2544" w14:textId="7A80E618"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Nedažnas: stazinis širdies nepakankamumas, padažnėjęs širdies plakimas.</w:t>
      </w:r>
    </w:p>
    <w:p w14:paraId="28EE59FA"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5AFE8F1B" w14:textId="77777777" w:rsidR="00127810" w:rsidRPr="00127810" w:rsidRDefault="00127810" w:rsidP="00127810">
      <w:pPr>
        <w:keepNext/>
        <w:tabs>
          <w:tab w:val="left" w:pos="567"/>
        </w:tabs>
        <w:spacing w:after="0" w:line="240" w:lineRule="auto"/>
        <w:rPr>
          <w:rFonts w:ascii="Times New Roman" w:eastAsia="Times New Roman" w:hAnsi="Times New Roman" w:cs="Times New Roman"/>
          <w:i/>
          <w:snapToGrid w:val="0"/>
        </w:rPr>
      </w:pPr>
      <w:r w:rsidRPr="00127810">
        <w:rPr>
          <w:rFonts w:ascii="Times New Roman" w:eastAsia="Times New Roman" w:hAnsi="Times New Roman" w:cs="Times New Roman"/>
          <w:i/>
          <w:iCs/>
          <w:snapToGrid w:val="0"/>
        </w:rPr>
        <w:t>Kraujagyslių sutrikimai</w:t>
      </w:r>
    </w:p>
    <w:p w14:paraId="72C4DCFE" w14:textId="3E08336F"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Dažnas: hipertenzija.</w:t>
      </w:r>
    </w:p>
    <w:p w14:paraId="055EE27B"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242332DF" w14:textId="77777777" w:rsidR="00127810" w:rsidRPr="00127810" w:rsidRDefault="00127810" w:rsidP="00127810">
      <w:pPr>
        <w:keepNext/>
        <w:tabs>
          <w:tab w:val="left" w:pos="567"/>
        </w:tabs>
        <w:spacing w:after="0" w:line="240" w:lineRule="auto"/>
        <w:rPr>
          <w:rFonts w:ascii="Times New Roman" w:eastAsia="Times New Roman" w:hAnsi="Times New Roman" w:cs="Times New Roman"/>
          <w:i/>
          <w:snapToGrid w:val="0"/>
        </w:rPr>
      </w:pPr>
      <w:r w:rsidRPr="00127810">
        <w:rPr>
          <w:rFonts w:ascii="Times New Roman" w:eastAsia="Times New Roman" w:hAnsi="Times New Roman" w:cs="Times New Roman"/>
          <w:i/>
          <w:iCs/>
          <w:snapToGrid w:val="0"/>
        </w:rPr>
        <w:t>Kvėpavimo sistemos, krūtinės ląstos ir tarpuplaučio sutrikimai</w:t>
      </w:r>
    </w:p>
    <w:p w14:paraId="7563529A" w14:textId="5BAA07F5"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Nedažnas: rinitas, nosies sausmė.</w:t>
      </w:r>
    </w:p>
    <w:p w14:paraId="7E64C39F"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7AB19754" w14:textId="77777777" w:rsidR="00127810" w:rsidRPr="00127810" w:rsidRDefault="00127810" w:rsidP="00127810">
      <w:pPr>
        <w:keepNext/>
        <w:tabs>
          <w:tab w:val="left" w:pos="567"/>
        </w:tabs>
        <w:spacing w:after="0" w:line="240" w:lineRule="auto"/>
        <w:rPr>
          <w:rFonts w:ascii="Times New Roman" w:eastAsia="Times New Roman" w:hAnsi="Times New Roman" w:cs="Times New Roman"/>
          <w:i/>
          <w:snapToGrid w:val="0"/>
        </w:rPr>
      </w:pPr>
      <w:r w:rsidRPr="00127810">
        <w:rPr>
          <w:rFonts w:ascii="Times New Roman" w:eastAsia="Times New Roman" w:hAnsi="Times New Roman" w:cs="Times New Roman"/>
          <w:i/>
          <w:iCs/>
          <w:snapToGrid w:val="0"/>
        </w:rPr>
        <w:t>Virškinimo trakto sutrikimai</w:t>
      </w:r>
    </w:p>
    <w:p w14:paraId="0A07795D" w14:textId="25002BA8"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Dažnas: burnos sausmė.</w:t>
      </w:r>
    </w:p>
    <w:p w14:paraId="5BC7A466" w14:textId="59AA2865"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Nedažnas: skonio iškraipymas, pykinimas, viduriavimas.</w:t>
      </w:r>
    </w:p>
    <w:p w14:paraId="14FABF1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728092C4" w14:textId="77777777" w:rsidR="00127810" w:rsidRPr="00127810" w:rsidRDefault="00127810" w:rsidP="00127810">
      <w:pPr>
        <w:tabs>
          <w:tab w:val="left" w:pos="567"/>
        </w:tabs>
        <w:spacing w:after="0" w:line="240" w:lineRule="auto"/>
        <w:rPr>
          <w:rFonts w:ascii="Times New Roman" w:eastAsia="Times New Roman" w:hAnsi="Times New Roman" w:cs="Times New Roman"/>
          <w:i/>
          <w:iCs/>
          <w:snapToGrid w:val="0"/>
        </w:rPr>
      </w:pPr>
      <w:r w:rsidRPr="00127810">
        <w:rPr>
          <w:rFonts w:ascii="Times New Roman" w:eastAsia="Times New Roman" w:hAnsi="Times New Roman" w:cs="Times New Roman"/>
          <w:i/>
          <w:iCs/>
          <w:snapToGrid w:val="0"/>
        </w:rPr>
        <w:t>Odos ir poodinio audinio sutrikimai</w:t>
      </w:r>
    </w:p>
    <w:p w14:paraId="498B4DC2" w14:textId="6FDCA19A"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Dažnas: akies voko edema, akies voko niežėjimas, akies voko eritema.</w:t>
      </w:r>
    </w:p>
    <w:p w14:paraId="0032DC54" w14:textId="7E3074E5"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Nedažnas: alerginis kontaktinis dermatitas.</w:t>
      </w:r>
    </w:p>
    <w:p w14:paraId="3A3B359E" w14:textId="77777777" w:rsidR="00127810" w:rsidRPr="00127810" w:rsidRDefault="00127810" w:rsidP="00127810">
      <w:pPr>
        <w:tabs>
          <w:tab w:val="left" w:pos="567"/>
        </w:tabs>
        <w:spacing w:after="0" w:line="240" w:lineRule="auto"/>
        <w:rPr>
          <w:rFonts w:ascii="Times New Roman" w:eastAsia="Times New Roman" w:hAnsi="Times New Roman" w:cs="Times New Roman"/>
          <w:i/>
          <w:snapToGrid w:val="0"/>
        </w:rPr>
      </w:pPr>
    </w:p>
    <w:p w14:paraId="0C84C399" w14:textId="77777777" w:rsidR="00127810" w:rsidRPr="00127810" w:rsidRDefault="00127810" w:rsidP="00127810">
      <w:pPr>
        <w:keepNext/>
        <w:tabs>
          <w:tab w:val="left" w:pos="567"/>
        </w:tabs>
        <w:spacing w:after="0" w:line="240" w:lineRule="auto"/>
        <w:rPr>
          <w:rFonts w:ascii="Times New Roman" w:eastAsia="Times New Roman" w:hAnsi="Times New Roman" w:cs="Times New Roman"/>
          <w:i/>
          <w:snapToGrid w:val="0"/>
        </w:rPr>
      </w:pPr>
      <w:r w:rsidRPr="00127810">
        <w:rPr>
          <w:rFonts w:ascii="Times New Roman" w:eastAsia="Times New Roman" w:hAnsi="Times New Roman" w:cs="Times New Roman"/>
          <w:i/>
          <w:iCs/>
          <w:snapToGrid w:val="0"/>
        </w:rPr>
        <w:t>Bendrieji sutrikimai ir vartojimo vietos pažeidimai</w:t>
      </w:r>
    </w:p>
    <w:p w14:paraId="5C50743C" w14:textId="24018162"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Dažnas: silpnumo būklės.</w:t>
      </w:r>
    </w:p>
    <w:p w14:paraId="15880FB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1FCFCB3B"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Apie toliau išvardytas nepageidaujamas reakcijas buvo pranešta po Combigan patekimo į rinką:</w:t>
      </w:r>
    </w:p>
    <w:p w14:paraId="01B4518E"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7DA9741F" w14:textId="77777777" w:rsidR="00127810" w:rsidRPr="00127810" w:rsidRDefault="00127810" w:rsidP="00127810">
      <w:pPr>
        <w:tabs>
          <w:tab w:val="left" w:pos="567"/>
        </w:tabs>
        <w:spacing w:after="0" w:line="240" w:lineRule="auto"/>
        <w:rPr>
          <w:rFonts w:ascii="Times New Roman" w:eastAsia="Times New Roman" w:hAnsi="Times New Roman" w:cs="Times New Roman"/>
          <w:i/>
          <w:iCs/>
          <w:snapToGrid w:val="0"/>
        </w:rPr>
      </w:pPr>
      <w:r w:rsidRPr="00127810">
        <w:rPr>
          <w:rFonts w:ascii="Times New Roman" w:eastAsia="Times New Roman" w:hAnsi="Times New Roman" w:cs="Times New Roman"/>
          <w:i/>
          <w:iCs/>
          <w:snapToGrid w:val="0"/>
        </w:rPr>
        <w:t>Akių sutrikimai</w:t>
      </w:r>
    </w:p>
    <w:p w14:paraId="68D8CAAA"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Dažnis nežinomas: neryškus matymas.</w:t>
      </w:r>
    </w:p>
    <w:p w14:paraId="5FE3C0D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3F69ACDB" w14:textId="77777777" w:rsidR="00127810" w:rsidRPr="00127810" w:rsidRDefault="00127810" w:rsidP="00127810">
      <w:pPr>
        <w:keepNext/>
        <w:tabs>
          <w:tab w:val="left" w:pos="567"/>
        </w:tabs>
        <w:spacing w:after="0" w:line="240" w:lineRule="auto"/>
        <w:rPr>
          <w:rFonts w:ascii="Times New Roman" w:eastAsia="Times New Roman" w:hAnsi="Times New Roman" w:cs="Times New Roman"/>
          <w:i/>
          <w:snapToGrid w:val="0"/>
        </w:rPr>
      </w:pPr>
      <w:r w:rsidRPr="00127810">
        <w:rPr>
          <w:rFonts w:ascii="Times New Roman" w:eastAsia="Times New Roman" w:hAnsi="Times New Roman" w:cs="Times New Roman"/>
          <w:i/>
          <w:iCs/>
          <w:snapToGrid w:val="0"/>
        </w:rPr>
        <w:t>Širdies sutrikimai</w:t>
      </w:r>
    </w:p>
    <w:p w14:paraId="5419229A"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Dažnis nežinomas: aritmija, bradikardija, tachikardija.</w:t>
      </w:r>
    </w:p>
    <w:p w14:paraId="63514E0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412A50F5" w14:textId="77777777" w:rsidR="00127810" w:rsidRPr="00127810" w:rsidRDefault="00127810" w:rsidP="00127810">
      <w:pPr>
        <w:keepNext/>
        <w:tabs>
          <w:tab w:val="left" w:pos="567"/>
        </w:tabs>
        <w:spacing w:after="0" w:line="240" w:lineRule="auto"/>
        <w:rPr>
          <w:rFonts w:ascii="Times New Roman" w:eastAsia="Times New Roman" w:hAnsi="Times New Roman" w:cs="Times New Roman"/>
          <w:i/>
          <w:snapToGrid w:val="0"/>
        </w:rPr>
      </w:pPr>
      <w:r w:rsidRPr="00127810">
        <w:rPr>
          <w:rFonts w:ascii="Times New Roman" w:eastAsia="Times New Roman" w:hAnsi="Times New Roman" w:cs="Times New Roman"/>
          <w:i/>
          <w:iCs/>
          <w:snapToGrid w:val="0"/>
        </w:rPr>
        <w:t>Kraujagyslių sutrikimai</w:t>
      </w:r>
    </w:p>
    <w:p w14:paraId="0F70A39E"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Dažnis nežinomas: hipotenzija.</w:t>
      </w:r>
    </w:p>
    <w:p w14:paraId="6F41AB5A"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45579C6C" w14:textId="77777777" w:rsidR="00127810" w:rsidRPr="00127810" w:rsidRDefault="00127810" w:rsidP="00127810">
      <w:pPr>
        <w:tabs>
          <w:tab w:val="left" w:pos="567"/>
        </w:tabs>
        <w:spacing w:after="0" w:line="240" w:lineRule="auto"/>
        <w:rPr>
          <w:rFonts w:ascii="Times New Roman" w:eastAsia="Times New Roman" w:hAnsi="Times New Roman" w:cs="Times New Roman"/>
          <w:i/>
          <w:iCs/>
          <w:snapToGrid w:val="0"/>
        </w:rPr>
      </w:pPr>
      <w:r w:rsidRPr="00127810">
        <w:rPr>
          <w:rFonts w:ascii="Times New Roman" w:eastAsia="Times New Roman" w:hAnsi="Times New Roman" w:cs="Times New Roman"/>
          <w:i/>
          <w:iCs/>
          <w:snapToGrid w:val="0"/>
        </w:rPr>
        <w:t>Odos sutrikimai</w:t>
      </w:r>
    </w:p>
    <w:p w14:paraId="4D18B77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Dažnis nežinomas: veido eritema.</w:t>
      </w:r>
    </w:p>
    <w:p w14:paraId="4843677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5CE3FC4B"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Papildomi nepageidaujami reiškiniai, kurie pastebėti vartojant vieną iš sudedamųjų medžiagų ir galintys taip pat pasireikšti vartojant Combigan:</w:t>
      </w:r>
    </w:p>
    <w:p w14:paraId="3152A37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4A55B404" w14:textId="77777777" w:rsidR="00127810" w:rsidRPr="00127810" w:rsidRDefault="00127810" w:rsidP="00127810">
      <w:pPr>
        <w:keepNext/>
        <w:tabs>
          <w:tab w:val="left" w:pos="567"/>
        </w:tabs>
        <w:spacing w:after="0" w:line="240" w:lineRule="auto"/>
        <w:rPr>
          <w:rFonts w:ascii="Times New Roman" w:eastAsia="Times New Roman" w:hAnsi="Times New Roman" w:cs="Times New Roman"/>
          <w:i/>
          <w:snapToGrid w:val="0"/>
          <w:szCs w:val="20"/>
        </w:rPr>
      </w:pPr>
      <w:r w:rsidRPr="00127810">
        <w:rPr>
          <w:rFonts w:ascii="Times New Roman" w:eastAsia="Times New Roman" w:hAnsi="Times New Roman" w:cs="Times New Roman"/>
          <w:i/>
          <w:iCs/>
          <w:snapToGrid w:val="0"/>
        </w:rPr>
        <w:lastRenderedPageBreak/>
        <w:t>Brimonidinas</w:t>
      </w:r>
    </w:p>
    <w:p w14:paraId="54E7E89A" w14:textId="77777777" w:rsidR="00127810" w:rsidRPr="00127810" w:rsidRDefault="00127810" w:rsidP="00127810">
      <w:pPr>
        <w:keepNext/>
        <w:tabs>
          <w:tab w:val="left" w:pos="567"/>
        </w:tabs>
        <w:spacing w:after="0" w:line="240" w:lineRule="auto"/>
        <w:rPr>
          <w:rFonts w:ascii="Times New Roman" w:eastAsia="Times New Roman" w:hAnsi="Times New Roman" w:cs="Times New Roman"/>
          <w:i/>
          <w:snapToGrid w:val="0"/>
        </w:rPr>
      </w:pPr>
    </w:p>
    <w:p w14:paraId="5FD32C0B"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i/>
          <w:iCs/>
          <w:snapToGrid w:val="0"/>
        </w:rPr>
        <w:t>Akių sutrikimai:</w:t>
      </w:r>
      <w:r w:rsidRPr="00127810">
        <w:rPr>
          <w:rFonts w:ascii="Times New Roman" w:eastAsia="Times New Roman" w:hAnsi="Times New Roman" w:cs="Times New Roman"/>
          <w:snapToGrid w:val="0"/>
        </w:rPr>
        <w:t xml:space="preserve"> iritas, iridociklitas (priekinis uveitas), miozė.</w:t>
      </w:r>
    </w:p>
    <w:p w14:paraId="434D8281"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0F9466E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i/>
          <w:iCs/>
          <w:snapToGrid w:val="0"/>
        </w:rPr>
        <w:t>Psichikos sutrikimai:</w:t>
      </w:r>
      <w:r w:rsidRPr="00127810">
        <w:rPr>
          <w:rFonts w:ascii="Times New Roman" w:eastAsia="Times New Roman" w:hAnsi="Times New Roman" w:cs="Times New Roman"/>
          <w:snapToGrid w:val="0"/>
        </w:rPr>
        <w:t xml:space="preserve"> nemiga.</w:t>
      </w:r>
    </w:p>
    <w:p w14:paraId="4B3C962A"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6E59B8D3"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i/>
          <w:iCs/>
          <w:snapToGrid w:val="0"/>
        </w:rPr>
        <w:t>Kvėpavimo sistemos, krūtinės ląstos ir tarpuplaučio sutrikimai</w:t>
      </w:r>
      <w:r w:rsidRPr="00127810">
        <w:rPr>
          <w:rFonts w:ascii="Times New Roman" w:eastAsia="Times New Roman" w:hAnsi="Times New Roman" w:cs="Times New Roman"/>
          <w:i/>
          <w:snapToGrid w:val="0"/>
          <w:szCs w:val="20"/>
        </w:rPr>
        <w:t>:</w:t>
      </w:r>
      <w:r w:rsidRPr="00127810">
        <w:rPr>
          <w:rFonts w:ascii="Times New Roman" w:eastAsia="Times New Roman" w:hAnsi="Times New Roman" w:cs="Times New Roman"/>
          <w:iCs/>
          <w:snapToGrid w:val="0"/>
        </w:rPr>
        <w:t xml:space="preserve"> </w:t>
      </w:r>
      <w:r w:rsidRPr="00127810">
        <w:rPr>
          <w:rFonts w:ascii="Times New Roman" w:eastAsia="Times New Roman" w:hAnsi="Times New Roman" w:cs="Times New Roman"/>
          <w:snapToGrid w:val="0"/>
        </w:rPr>
        <w:t>viršutinių kvėpavimo takų simptomai, dispnėja.</w:t>
      </w:r>
    </w:p>
    <w:p w14:paraId="03146241"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400A04CC"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i/>
          <w:iCs/>
          <w:snapToGrid w:val="0"/>
        </w:rPr>
        <w:t>Virškinimo trakto sutrikimai:</w:t>
      </w:r>
      <w:r w:rsidRPr="00127810">
        <w:rPr>
          <w:rFonts w:ascii="Times New Roman" w:eastAsia="Times New Roman" w:hAnsi="Times New Roman" w:cs="Times New Roman"/>
          <w:iCs/>
          <w:snapToGrid w:val="0"/>
        </w:rPr>
        <w:t xml:space="preserve"> </w:t>
      </w:r>
      <w:r w:rsidRPr="00127810">
        <w:rPr>
          <w:rFonts w:ascii="Times New Roman" w:eastAsia="Times New Roman" w:hAnsi="Times New Roman" w:cs="Times New Roman"/>
          <w:snapToGrid w:val="0"/>
        </w:rPr>
        <w:t>virškinimo trakto simptomai.</w:t>
      </w:r>
    </w:p>
    <w:p w14:paraId="5B66CDE4"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11F5951F"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i/>
          <w:iCs/>
          <w:snapToGrid w:val="0"/>
        </w:rPr>
        <w:t>Bendrieji sutrikimai ir vartojimo vietos pažeidimai:</w:t>
      </w:r>
      <w:r w:rsidRPr="00127810">
        <w:rPr>
          <w:rFonts w:ascii="Times New Roman" w:eastAsia="Times New Roman" w:hAnsi="Times New Roman" w:cs="Times New Roman"/>
          <w:snapToGrid w:val="0"/>
        </w:rPr>
        <w:t xml:space="preserve"> sisteminės alerginės reakcijos.</w:t>
      </w:r>
    </w:p>
    <w:p w14:paraId="15669251"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1B07EEEA" w14:textId="77777777" w:rsidR="00127810" w:rsidRPr="00127810" w:rsidRDefault="00127810" w:rsidP="00127810">
      <w:pPr>
        <w:tabs>
          <w:tab w:val="left" w:pos="567"/>
        </w:tabs>
        <w:autoSpaceDE w:val="0"/>
        <w:autoSpaceDN w:val="0"/>
        <w:adjustRightInd w:val="0"/>
        <w:spacing w:after="0" w:line="240" w:lineRule="auto"/>
        <w:rPr>
          <w:rFonts w:ascii="Times New Roman" w:eastAsia="Times New Roman" w:hAnsi="Times New Roman" w:cs="Times New Roman"/>
          <w:snapToGrid w:val="0"/>
          <w:szCs w:val="20"/>
        </w:rPr>
      </w:pPr>
      <w:r w:rsidRPr="00127810">
        <w:rPr>
          <w:rFonts w:ascii="Times New Roman" w:eastAsia="TimesNewRomanPS-ItalicMT" w:hAnsi="Times New Roman" w:cs="Times New Roman"/>
          <w:i/>
          <w:iCs/>
          <w:snapToGrid w:val="0"/>
        </w:rPr>
        <w:t>Odos ir poodinio audinio sutrikimai:</w:t>
      </w:r>
      <w:r w:rsidRPr="00127810">
        <w:rPr>
          <w:rFonts w:ascii="Times New Roman" w:eastAsia="TimesNewRomanPSMT" w:hAnsi="Times New Roman" w:cs="Times New Roman"/>
          <w:snapToGrid w:val="0"/>
        </w:rPr>
        <w:t xml:space="preserve"> </w:t>
      </w:r>
      <w:r w:rsidRPr="00127810">
        <w:rPr>
          <w:rFonts w:ascii="Times New Roman" w:eastAsia="Times New Roman" w:hAnsi="Times New Roman" w:cs="Times New Roman"/>
          <w:snapToGrid w:val="0"/>
        </w:rPr>
        <w:t>odos reakcija, įskaitant eritemą, veido edemą, niežėjimą, bėrimą ir vazodilataciją.</w:t>
      </w:r>
    </w:p>
    <w:p w14:paraId="1A655769"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3CD706CD"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Tais atvejais, kai brimonidinas buvo vartojamas kaip viena iš įgimtos glaukomos gydymo priemonių, jo vartojusiems naujagimiams ir kūdikiams (jaunesniems kaip 2 metų) pasitaikė tokie brimonidino perdozavimo simptomai: sąmonės netekimas, letargija, mieguistumas, hipotenzija, hipotonija, bradikardija, hipotermija, cianozė, išbalimas, kvėpavimo prislopimas ir apnėja (žr. 4.3 skyrių).</w:t>
      </w:r>
    </w:p>
    <w:p w14:paraId="202CAE0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6D1D2E4A"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2 metų amžiaus ir vyresniems vaikams, ypač 2–7 metų amžiaus ir (arba) sveriantiems ≤ 20 kg, pastebėtas dažnas ir stiprus mieguistumo pasireiškimas (žr. 4.4 skyrių).</w:t>
      </w:r>
    </w:p>
    <w:p w14:paraId="1385AE5E"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0A7F0BC4" w14:textId="77777777" w:rsidR="00127810" w:rsidRPr="00127810" w:rsidRDefault="00127810" w:rsidP="00127810">
      <w:pPr>
        <w:tabs>
          <w:tab w:val="left" w:pos="567"/>
        </w:tabs>
        <w:autoSpaceDE w:val="0"/>
        <w:autoSpaceDN w:val="0"/>
        <w:adjustRightInd w:val="0"/>
        <w:spacing w:after="0" w:line="240" w:lineRule="auto"/>
        <w:rPr>
          <w:rFonts w:ascii="Times New Roman" w:eastAsia="Times New Roman" w:hAnsi="Times New Roman" w:cs="Times New Roman"/>
          <w:i/>
          <w:snapToGrid w:val="0"/>
          <w:szCs w:val="20"/>
        </w:rPr>
      </w:pPr>
      <w:r w:rsidRPr="00127810">
        <w:rPr>
          <w:rFonts w:ascii="Times New Roman" w:eastAsia="Times New Roman" w:hAnsi="Times New Roman" w:cs="Times New Roman"/>
          <w:i/>
          <w:iCs/>
          <w:snapToGrid w:val="0"/>
        </w:rPr>
        <w:t>Timololis</w:t>
      </w:r>
    </w:p>
    <w:p w14:paraId="46F319D9" w14:textId="77777777" w:rsidR="00127810" w:rsidRPr="00127810" w:rsidRDefault="00127810" w:rsidP="00127810">
      <w:pPr>
        <w:tabs>
          <w:tab w:val="left" w:pos="567"/>
        </w:tabs>
        <w:autoSpaceDE w:val="0"/>
        <w:autoSpaceDN w:val="0"/>
        <w:adjustRightInd w:val="0"/>
        <w:spacing w:after="0" w:line="240" w:lineRule="auto"/>
        <w:rPr>
          <w:rFonts w:ascii="Times New Roman" w:eastAsia="Times New Roman" w:hAnsi="Times New Roman" w:cs="Times New Roman"/>
          <w:snapToGrid w:val="0"/>
          <w:szCs w:val="20"/>
        </w:rPr>
      </w:pPr>
    </w:p>
    <w:p w14:paraId="773363C9" w14:textId="77777777" w:rsidR="00127810" w:rsidRPr="00127810" w:rsidRDefault="00127810" w:rsidP="00127810">
      <w:pPr>
        <w:tabs>
          <w:tab w:val="left" w:pos="567"/>
        </w:tabs>
        <w:autoSpaceDE w:val="0"/>
        <w:autoSpaceDN w:val="0"/>
        <w:adjustRightInd w:val="0"/>
        <w:spacing w:after="0" w:line="240" w:lineRule="auto"/>
        <w:rPr>
          <w:rFonts w:ascii="Times New Roman" w:eastAsia="Times New Roman" w:hAnsi="Times New Roman" w:cs="Times New Roman"/>
          <w:snapToGrid w:val="0"/>
          <w:lang w:eastAsia="en-GB"/>
        </w:rPr>
      </w:pPr>
      <w:r w:rsidRPr="00127810">
        <w:rPr>
          <w:rFonts w:ascii="Times New Roman" w:eastAsia="Times-Roman" w:hAnsi="Times New Roman" w:cs="Times New Roman"/>
          <w:snapToGrid w:val="0"/>
        </w:rPr>
        <w:t xml:space="preserve">Kaip ir kiti vietiškai vartojami akių vaistai, Combigan (brimonidino tartratas ir timololis) absorbuojamas į sisteminę kraujotaką. Absorbuotas timololis gali sukelti nepageidaujamą poveikį, panašų į sisteminio poveikio beta adrenoblokatorių. </w:t>
      </w:r>
    </w:p>
    <w:p w14:paraId="0987FA94" w14:textId="77777777" w:rsidR="00127810" w:rsidRPr="00127810" w:rsidRDefault="00127810" w:rsidP="00127810">
      <w:pPr>
        <w:tabs>
          <w:tab w:val="left" w:pos="567"/>
        </w:tabs>
        <w:autoSpaceDE w:val="0"/>
        <w:autoSpaceDN w:val="0"/>
        <w:adjustRightInd w:val="0"/>
        <w:spacing w:after="0" w:line="240" w:lineRule="auto"/>
        <w:rPr>
          <w:rFonts w:ascii="Times New Roman" w:eastAsia="Times New Roman" w:hAnsi="Times New Roman" w:cs="Times New Roman"/>
          <w:snapToGrid w:val="0"/>
          <w:lang w:eastAsia="en-GB"/>
        </w:rPr>
      </w:pPr>
    </w:p>
    <w:p w14:paraId="40A4AA40" w14:textId="77777777" w:rsidR="00127810" w:rsidRPr="00127810" w:rsidRDefault="00127810" w:rsidP="00127810">
      <w:pPr>
        <w:tabs>
          <w:tab w:val="left" w:pos="567"/>
        </w:tabs>
        <w:autoSpaceDE w:val="0"/>
        <w:autoSpaceDN w:val="0"/>
        <w:adjustRightInd w:val="0"/>
        <w:spacing w:after="0" w:line="240" w:lineRule="auto"/>
        <w:rPr>
          <w:rFonts w:ascii="Times New Roman" w:eastAsia="Times New Roman" w:hAnsi="Times New Roman" w:cs="Times New Roman"/>
          <w:snapToGrid w:val="0"/>
          <w:lang w:eastAsia="en-GB"/>
        </w:rPr>
      </w:pPr>
      <w:r w:rsidRPr="00127810">
        <w:rPr>
          <w:rFonts w:ascii="Times New Roman" w:eastAsia="Times New Roman" w:hAnsi="Times New Roman" w:cs="Times New Roman"/>
          <w:snapToGrid w:val="0"/>
        </w:rPr>
        <w:t>Sisteminių nepageidaujamų reakcijų dažnumas lašinant į akis yra mažesnis nei vartojant sistemiškai. Kaip sumažinti sisteminę absorbciją žr. 4.2 skyriuje.</w:t>
      </w:r>
    </w:p>
    <w:p w14:paraId="082432B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6FBA6BAC"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Papildomos nepageidaujamos reakcijos, kurios buvo pastebėtos vartojant oftalminius beta adrenoblokatorius ir galinčios pasireikšti vartojant Combigan, yra išvardytos toliau:</w:t>
      </w:r>
    </w:p>
    <w:p w14:paraId="5DC1937A"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6643A209"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i/>
          <w:iCs/>
          <w:snapToGrid w:val="0"/>
        </w:rPr>
        <w:t>Imuninės sistemos sutrikimai:</w:t>
      </w:r>
      <w:r w:rsidRPr="00127810">
        <w:rPr>
          <w:rFonts w:ascii="Times New Roman" w:eastAsia="Times New Roman" w:hAnsi="Times New Roman" w:cs="Times New Roman"/>
          <w:iCs/>
          <w:snapToGrid w:val="0"/>
        </w:rPr>
        <w:t xml:space="preserve"> </w:t>
      </w:r>
      <w:r w:rsidRPr="00127810">
        <w:rPr>
          <w:rFonts w:ascii="Times New Roman" w:eastAsia="Times New Roman" w:hAnsi="Times New Roman" w:cs="Times New Roman"/>
          <w:snapToGrid w:val="0"/>
        </w:rPr>
        <w:t>sisteminės alerginės reakcijos, įskaitant angioedemą, dilgėlinę, vietinį ir generalizuotą bėrimą, niežėjimą, anafilaksinę reakciją.</w:t>
      </w:r>
    </w:p>
    <w:p w14:paraId="4BAC10A1"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2306D6C4"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i/>
          <w:iCs/>
          <w:snapToGrid w:val="0"/>
        </w:rPr>
        <w:t>Metabolizmo sutrikimai</w:t>
      </w:r>
      <w:r w:rsidRPr="00127810">
        <w:rPr>
          <w:rFonts w:ascii="Times New Roman" w:eastAsia="Times New Roman" w:hAnsi="Times New Roman" w:cs="Times New Roman"/>
          <w:i/>
          <w:snapToGrid w:val="0"/>
          <w:szCs w:val="20"/>
        </w:rPr>
        <w:t>:</w:t>
      </w:r>
      <w:r w:rsidRPr="00127810">
        <w:rPr>
          <w:rFonts w:ascii="Times New Roman" w:eastAsia="Times New Roman" w:hAnsi="Times New Roman" w:cs="Times New Roman"/>
          <w:iCs/>
          <w:snapToGrid w:val="0"/>
        </w:rPr>
        <w:t xml:space="preserve"> </w:t>
      </w:r>
      <w:r w:rsidRPr="00127810">
        <w:rPr>
          <w:rFonts w:ascii="Times New Roman" w:eastAsia="Times New Roman" w:hAnsi="Times New Roman" w:cs="Times New Roman"/>
          <w:snapToGrid w:val="0"/>
        </w:rPr>
        <w:t>hipoglikemija.</w:t>
      </w:r>
    </w:p>
    <w:p w14:paraId="5869F4B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73DE16AD" w14:textId="43C9CA2D"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i/>
          <w:iCs/>
          <w:snapToGrid w:val="0"/>
        </w:rPr>
        <w:t>Psichikos sutrikimai</w:t>
      </w:r>
      <w:r w:rsidRPr="00127810">
        <w:rPr>
          <w:rFonts w:ascii="Times New Roman" w:eastAsia="Times New Roman" w:hAnsi="Times New Roman" w:cs="Times New Roman"/>
          <w:i/>
          <w:snapToGrid w:val="0"/>
          <w:szCs w:val="20"/>
        </w:rPr>
        <w:t>:</w:t>
      </w:r>
      <w:r w:rsidRPr="00127810">
        <w:rPr>
          <w:rFonts w:ascii="Times New Roman" w:eastAsia="Times New Roman" w:hAnsi="Times New Roman" w:cs="Times New Roman"/>
          <w:iCs/>
          <w:snapToGrid w:val="0"/>
        </w:rPr>
        <w:t xml:space="preserve"> </w:t>
      </w:r>
      <w:r w:rsidRPr="00127810">
        <w:rPr>
          <w:rFonts w:ascii="Times New Roman" w:eastAsia="Times New Roman" w:hAnsi="Times New Roman" w:cs="Times New Roman"/>
          <w:snapToGrid w:val="0"/>
        </w:rPr>
        <w:t>nemiga, košmarai, atminties praradimas</w:t>
      </w:r>
      <w:r w:rsidR="009442BC">
        <w:rPr>
          <w:rFonts w:ascii="Times New Roman" w:eastAsia="Times New Roman" w:hAnsi="Times New Roman" w:cs="Times New Roman"/>
          <w:snapToGrid w:val="0"/>
        </w:rPr>
        <w:t>, haliucinacijos</w:t>
      </w:r>
      <w:r w:rsidRPr="00127810">
        <w:rPr>
          <w:rFonts w:ascii="Times New Roman" w:eastAsia="Times New Roman" w:hAnsi="Times New Roman" w:cs="Times New Roman"/>
          <w:snapToGrid w:val="0"/>
        </w:rPr>
        <w:t>.</w:t>
      </w:r>
    </w:p>
    <w:p w14:paraId="2A18D0E7"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1512F0AF"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i/>
          <w:iCs/>
          <w:snapToGrid w:val="0"/>
        </w:rPr>
        <w:t>Nervų sistemos sutrikimai</w:t>
      </w:r>
      <w:r w:rsidRPr="00127810">
        <w:rPr>
          <w:rFonts w:ascii="Times New Roman" w:eastAsia="Times New Roman" w:hAnsi="Times New Roman" w:cs="Times New Roman"/>
          <w:i/>
          <w:snapToGrid w:val="0"/>
          <w:szCs w:val="20"/>
        </w:rPr>
        <w:t>:</w:t>
      </w:r>
      <w:r w:rsidRPr="00127810">
        <w:rPr>
          <w:rFonts w:ascii="Times New Roman" w:eastAsia="Times New Roman" w:hAnsi="Times New Roman" w:cs="Times New Roman"/>
          <w:iCs/>
          <w:snapToGrid w:val="0"/>
        </w:rPr>
        <w:t xml:space="preserve"> </w:t>
      </w:r>
      <w:r w:rsidRPr="00127810">
        <w:rPr>
          <w:rFonts w:ascii="Times New Roman" w:eastAsia="Times New Roman" w:hAnsi="Times New Roman" w:cs="Times New Roman"/>
          <w:snapToGrid w:val="0"/>
        </w:rPr>
        <w:t>galvos smegenų kraujotakos sutrikimų epizodai, smegenų išemija, sustiprėję sunkiosios miastenijos požymiai ir simptomai, parestezija.</w:t>
      </w:r>
    </w:p>
    <w:p w14:paraId="12A816FC"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558677DE"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i/>
          <w:iCs/>
          <w:snapToGrid w:val="0"/>
        </w:rPr>
        <w:t>Akių sutrikimai</w:t>
      </w:r>
      <w:r w:rsidRPr="00127810">
        <w:rPr>
          <w:rFonts w:ascii="Times New Roman" w:eastAsia="Times New Roman" w:hAnsi="Times New Roman" w:cs="Times New Roman"/>
          <w:i/>
          <w:snapToGrid w:val="0"/>
          <w:szCs w:val="20"/>
        </w:rPr>
        <w:t>:</w:t>
      </w:r>
      <w:r w:rsidRPr="00127810">
        <w:rPr>
          <w:rFonts w:ascii="Times New Roman" w:eastAsia="Times New Roman" w:hAnsi="Times New Roman" w:cs="Times New Roman"/>
          <w:iCs/>
          <w:snapToGrid w:val="0"/>
        </w:rPr>
        <w:t xml:space="preserve"> </w:t>
      </w:r>
      <w:r w:rsidRPr="00127810">
        <w:rPr>
          <w:rFonts w:ascii="Times New Roman" w:eastAsia="Times New Roman" w:hAnsi="Times New Roman" w:cs="Times New Roman"/>
          <w:snapToGrid w:val="0"/>
        </w:rPr>
        <w:t>keratitas, akies gyslainės atšokimas po filtraciją gerinančios operacijos (žr. 4.4 skyrių „Specialūs įspėjimai ir atsargumo priemonės“), sumažėjęs ragenos jautrumas, ragenos erozija, ptozė, diplopija.</w:t>
      </w:r>
    </w:p>
    <w:p w14:paraId="22B173F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0CB9946F"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i/>
          <w:iCs/>
          <w:snapToGrid w:val="0"/>
        </w:rPr>
        <w:t>Širdies sutrikimai</w:t>
      </w:r>
      <w:r w:rsidRPr="00127810">
        <w:rPr>
          <w:rFonts w:ascii="Times New Roman" w:eastAsia="Times New Roman" w:hAnsi="Times New Roman" w:cs="Times New Roman"/>
          <w:i/>
          <w:snapToGrid w:val="0"/>
          <w:szCs w:val="20"/>
        </w:rPr>
        <w:t>:</w:t>
      </w:r>
      <w:r w:rsidRPr="00127810">
        <w:rPr>
          <w:rFonts w:ascii="Times New Roman" w:eastAsia="Times New Roman" w:hAnsi="Times New Roman" w:cs="Times New Roman"/>
          <w:iCs/>
          <w:snapToGrid w:val="0"/>
        </w:rPr>
        <w:t xml:space="preserve"> </w:t>
      </w:r>
      <w:r w:rsidRPr="00127810">
        <w:rPr>
          <w:rFonts w:ascii="Times New Roman" w:eastAsia="Times New Roman" w:hAnsi="Times New Roman" w:cs="Times New Roman"/>
          <w:snapToGrid w:val="0"/>
        </w:rPr>
        <w:t>krūtinės skausmas, edema, atrioventrikulinė blokada, širdies sustojimas, širdies nepakankamumas.</w:t>
      </w:r>
    </w:p>
    <w:p w14:paraId="46801C6C"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3BCF3A9E"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i/>
          <w:iCs/>
          <w:snapToGrid w:val="0"/>
        </w:rPr>
        <w:t>Kraujagyslių sutrikimai</w:t>
      </w:r>
      <w:r w:rsidRPr="00127810">
        <w:rPr>
          <w:rFonts w:ascii="Times New Roman" w:eastAsia="Times New Roman" w:hAnsi="Times New Roman" w:cs="Times New Roman"/>
          <w:i/>
          <w:snapToGrid w:val="0"/>
          <w:szCs w:val="20"/>
        </w:rPr>
        <w:t>:</w:t>
      </w:r>
      <w:r w:rsidRPr="00127810">
        <w:rPr>
          <w:rFonts w:ascii="Times New Roman" w:eastAsia="Times New Roman" w:hAnsi="Times New Roman" w:cs="Times New Roman"/>
          <w:iCs/>
          <w:snapToGrid w:val="0"/>
        </w:rPr>
        <w:t xml:space="preserve"> </w:t>
      </w:r>
      <w:r w:rsidRPr="00127810">
        <w:rPr>
          <w:rFonts w:ascii="Times New Roman" w:eastAsia="Times New Roman" w:hAnsi="Times New Roman" w:cs="Times New Roman"/>
          <w:snapToGrid w:val="0"/>
        </w:rPr>
        <w:t>Reino sindromas, šaltos plaštakos ir pėdos.</w:t>
      </w:r>
    </w:p>
    <w:p w14:paraId="1808A202"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1E3BDBB4"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i/>
          <w:iCs/>
          <w:snapToGrid w:val="0"/>
        </w:rPr>
        <w:t>Kvėpavimo sistemos, krūtinės ląstos ir tarpuplaučio sutrikimai</w:t>
      </w:r>
      <w:r w:rsidRPr="00127810">
        <w:rPr>
          <w:rFonts w:ascii="Times New Roman" w:eastAsia="Times New Roman" w:hAnsi="Times New Roman" w:cs="Times New Roman"/>
          <w:i/>
          <w:snapToGrid w:val="0"/>
          <w:szCs w:val="20"/>
        </w:rPr>
        <w:t>:</w:t>
      </w:r>
      <w:r w:rsidRPr="00127810">
        <w:rPr>
          <w:rFonts w:ascii="Times New Roman" w:eastAsia="Times New Roman" w:hAnsi="Times New Roman" w:cs="Times New Roman"/>
          <w:iCs/>
          <w:snapToGrid w:val="0"/>
        </w:rPr>
        <w:t xml:space="preserve"> </w:t>
      </w:r>
      <w:r w:rsidRPr="00127810">
        <w:rPr>
          <w:rFonts w:ascii="Times New Roman" w:eastAsia="Times New Roman" w:hAnsi="Times New Roman" w:cs="Times New Roman"/>
          <w:snapToGrid w:val="0"/>
        </w:rPr>
        <w:t>bronchų spazmas (daugiausia pacientams, sergantiems bronchų spazmų liga), dispnėja, kosulys.</w:t>
      </w:r>
    </w:p>
    <w:p w14:paraId="79684BF9"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31378984"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i/>
          <w:iCs/>
          <w:snapToGrid w:val="0"/>
        </w:rPr>
        <w:t>Virškinimo trakto sutrikimai</w:t>
      </w:r>
      <w:r w:rsidRPr="00127810">
        <w:rPr>
          <w:rFonts w:ascii="Times New Roman" w:eastAsia="Times New Roman" w:hAnsi="Times New Roman" w:cs="Times New Roman"/>
          <w:i/>
          <w:snapToGrid w:val="0"/>
          <w:szCs w:val="20"/>
        </w:rPr>
        <w:t>:</w:t>
      </w:r>
      <w:r w:rsidRPr="00127810">
        <w:rPr>
          <w:rFonts w:ascii="Times New Roman" w:eastAsia="Times New Roman" w:hAnsi="Times New Roman" w:cs="Times New Roman"/>
          <w:iCs/>
          <w:snapToGrid w:val="0"/>
        </w:rPr>
        <w:t xml:space="preserve"> </w:t>
      </w:r>
      <w:r w:rsidRPr="00127810">
        <w:rPr>
          <w:rFonts w:ascii="Times New Roman" w:eastAsia="Times New Roman" w:hAnsi="Times New Roman" w:cs="Times New Roman"/>
          <w:snapToGrid w:val="0"/>
        </w:rPr>
        <w:t>dispepsija, pilvo skausmas, vėmimas.</w:t>
      </w:r>
    </w:p>
    <w:p w14:paraId="3AA362BF"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29101267"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i/>
          <w:iCs/>
          <w:snapToGrid w:val="0"/>
        </w:rPr>
        <w:t>Odos ir poodinio audinio sutrikimai:</w:t>
      </w:r>
      <w:r w:rsidRPr="00127810">
        <w:rPr>
          <w:rFonts w:ascii="Times New Roman" w:eastAsia="Times New Roman" w:hAnsi="Times New Roman" w:cs="Times New Roman"/>
          <w:iCs/>
          <w:snapToGrid w:val="0"/>
        </w:rPr>
        <w:t xml:space="preserve"> </w:t>
      </w:r>
      <w:r w:rsidRPr="00127810">
        <w:rPr>
          <w:rFonts w:ascii="Times New Roman" w:eastAsia="Times New Roman" w:hAnsi="Times New Roman" w:cs="Times New Roman"/>
          <w:snapToGrid w:val="0"/>
        </w:rPr>
        <w:t>alopecija, panašus į žvynelinę bėrimas arba žvynelinės paūmėjimas, odos bėrimas.</w:t>
      </w:r>
    </w:p>
    <w:p w14:paraId="689ECB2A"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2EE4EA9E"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i/>
          <w:iCs/>
          <w:snapToGrid w:val="0"/>
        </w:rPr>
        <w:t>Skeleto, raumenų ir jungiamojo audinio sutrikimai</w:t>
      </w:r>
      <w:r w:rsidRPr="00127810">
        <w:rPr>
          <w:rFonts w:ascii="Times New Roman" w:eastAsia="Times New Roman" w:hAnsi="Times New Roman" w:cs="Times New Roman"/>
          <w:i/>
          <w:snapToGrid w:val="0"/>
          <w:szCs w:val="20"/>
        </w:rPr>
        <w:t>:</w:t>
      </w:r>
      <w:r w:rsidRPr="00127810">
        <w:rPr>
          <w:rFonts w:ascii="Times New Roman" w:eastAsia="Times New Roman" w:hAnsi="Times New Roman" w:cs="Times New Roman"/>
          <w:iCs/>
          <w:snapToGrid w:val="0"/>
        </w:rPr>
        <w:t xml:space="preserve"> </w:t>
      </w:r>
      <w:r w:rsidRPr="00127810">
        <w:rPr>
          <w:rFonts w:ascii="Times New Roman" w:eastAsia="Times New Roman" w:hAnsi="Times New Roman" w:cs="Times New Roman"/>
          <w:snapToGrid w:val="0"/>
        </w:rPr>
        <w:t>mialgija.</w:t>
      </w:r>
    </w:p>
    <w:p w14:paraId="1F097981"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498715FD"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i/>
          <w:iCs/>
          <w:snapToGrid w:val="0"/>
        </w:rPr>
        <w:t>Lytinės sistemos ir krūties sutrikimai</w:t>
      </w:r>
      <w:r w:rsidRPr="00127810">
        <w:rPr>
          <w:rFonts w:ascii="Times New Roman" w:eastAsia="Times New Roman" w:hAnsi="Times New Roman" w:cs="Times New Roman"/>
          <w:i/>
          <w:snapToGrid w:val="0"/>
          <w:szCs w:val="20"/>
        </w:rPr>
        <w:t>:</w:t>
      </w:r>
      <w:r w:rsidRPr="00127810">
        <w:rPr>
          <w:rFonts w:ascii="Times New Roman" w:eastAsia="Times New Roman" w:hAnsi="Times New Roman" w:cs="Times New Roman"/>
          <w:iCs/>
          <w:snapToGrid w:val="0"/>
        </w:rPr>
        <w:t xml:space="preserve"> </w:t>
      </w:r>
      <w:r w:rsidRPr="00127810">
        <w:rPr>
          <w:rFonts w:ascii="Times New Roman" w:eastAsia="Times New Roman" w:hAnsi="Times New Roman" w:cs="Times New Roman"/>
          <w:snapToGrid w:val="0"/>
        </w:rPr>
        <w:t>lytinė disfunkcija, sumažėjęs lytinis potraukis.</w:t>
      </w:r>
    </w:p>
    <w:p w14:paraId="5E6379BA"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2941C73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i/>
          <w:iCs/>
          <w:snapToGrid w:val="0"/>
        </w:rPr>
        <w:t>Bendrieji sutrikimai ir vartojimo vietos pažeidimai</w:t>
      </w:r>
      <w:r w:rsidRPr="00127810">
        <w:rPr>
          <w:rFonts w:ascii="Times New Roman" w:eastAsia="Times New Roman" w:hAnsi="Times New Roman" w:cs="Times New Roman"/>
          <w:i/>
          <w:snapToGrid w:val="0"/>
          <w:szCs w:val="20"/>
        </w:rPr>
        <w:t>:</w:t>
      </w:r>
      <w:r w:rsidRPr="00127810">
        <w:rPr>
          <w:rFonts w:ascii="Times New Roman" w:eastAsia="Times New Roman" w:hAnsi="Times New Roman" w:cs="Times New Roman"/>
          <w:iCs/>
          <w:snapToGrid w:val="0"/>
        </w:rPr>
        <w:t xml:space="preserve"> </w:t>
      </w:r>
      <w:r w:rsidRPr="00127810">
        <w:rPr>
          <w:rFonts w:ascii="Times New Roman" w:eastAsia="Times New Roman" w:hAnsi="Times New Roman" w:cs="Times New Roman"/>
          <w:snapToGrid w:val="0"/>
        </w:rPr>
        <w:t>nuovargis.</w:t>
      </w:r>
    </w:p>
    <w:p w14:paraId="5B843902"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7A8BEC1F"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Nepageidaujamos reakcijos vartojant akių lašų, kurių sudėtyje yra fosfato:</w:t>
      </w:r>
    </w:p>
    <w:p w14:paraId="64EE5EC4"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Vartojant akių lašų, kurių sudėtyje yra fosfato, kai kuriems pacientams, turintiems labai pažeistas ragenas, labai retai pasitaikė ragenos kalcifikacijos atvejų.</w:t>
      </w:r>
    </w:p>
    <w:p w14:paraId="27B668A3"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1BD8EA1E"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u w:val="single"/>
        </w:rPr>
      </w:pPr>
      <w:r w:rsidRPr="00127810">
        <w:rPr>
          <w:rFonts w:ascii="Times New Roman" w:eastAsia="Times New Roman" w:hAnsi="Times New Roman" w:cs="Times New Roman"/>
          <w:snapToGrid w:val="0"/>
          <w:u w:val="single"/>
        </w:rPr>
        <w:t>Pranešimas apie įtariamas nepageidaujamas reakcijas</w:t>
      </w:r>
    </w:p>
    <w:p w14:paraId="6B9A3D83" w14:textId="150020B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 xml:space="preserve">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w:t>
      </w:r>
      <w:hyperlink r:id="rId10" w:history="1">
        <w:r w:rsidRPr="00127810">
          <w:rPr>
            <w:rStyle w:val="Hipersaitas"/>
            <w:rFonts w:ascii="Times New Roman" w:eastAsia="Times New Roman" w:hAnsi="Times New Roman" w:cs="Times New Roman"/>
            <w:snapToGrid w:val="0"/>
          </w:rPr>
          <w:t>http://www.vvkt.lt/</w:t>
        </w:r>
      </w:hyperlink>
      <w:r w:rsidRPr="00127810">
        <w:rPr>
          <w:rFonts w:ascii="Times New Roman" w:eastAsia="Times New Roman" w:hAnsi="Times New Roman" w:cs="Times New Roman"/>
          <w:snapToGrid w:val="0"/>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11" w:history="1">
        <w:r w:rsidRPr="00127810">
          <w:rPr>
            <w:rStyle w:val="Hipersaitas"/>
            <w:rFonts w:ascii="Times New Roman" w:eastAsia="Times New Roman" w:hAnsi="Times New Roman" w:cs="Times New Roman"/>
            <w:snapToGrid w:val="0"/>
          </w:rPr>
          <w:t>NepageidaujamaR@vvkt.lt</w:t>
        </w:r>
      </w:hyperlink>
      <w:r w:rsidRPr="00127810">
        <w:rPr>
          <w:rFonts w:ascii="Times New Roman" w:eastAsia="Times New Roman" w:hAnsi="Times New Roman" w:cs="Times New Roman"/>
          <w:snapToGrid w:val="0"/>
        </w:rPr>
        <w:t xml:space="preserve">), per interneto svetainę (adresu </w:t>
      </w:r>
      <w:hyperlink r:id="rId12" w:history="1">
        <w:r w:rsidRPr="00127810">
          <w:rPr>
            <w:rStyle w:val="Hipersaitas"/>
            <w:rFonts w:ascii="Times New Roman" w:eastAsia="Times New Roman" w:hAnsi="Times New Roman" w:cs="Times New Roman"/>
            <w:snapToGrid w:val="0"/>
          </w:rPr>
          <w:t>http://www.vvkt.lt</w:t>
        </w:r>
      </w:hyperlink>
      <w:r w:rsidRPr="00127810">
        <w:rPr>
          <w:rFonts w:ascii="Times New Roman" w:eastAsia="Times New Roman" w:hAnsi="Times New Roman" w:cs="Times New Roman"/>
          <w:snapToGrid w:val="0"/>
        </w:rPr>
        <w:t>).</w:t>
      </w:r>
    </w:p>
    <w:p w14:paraId="1736C8C6" w14:textId="77777777" w:rsidR="00127810" w:rsidRPr="00127810" w:rsidRDefault="00127810" w:rsidP="00127810">
      <w:pPr>
        <w:keepNext/>
        <w:tabs>
          <w:tab w:val="left" w:pos="567"/>
        </w:tabs>
        <w:spacing w:after="0" w:line="240" w:lineRule="auto"/>
        <w:rPr>
          <w:rFonts w:ascii="Times New Roman" w:eastAsia="Times New Roman Bold" w:hAnsi="Times New Roman" w:cs="Times New Roman"/>
          <w:b/>
          <w:snapToGrid w:val="0"/>
        </w:rPr>
      </w:pPr>
    </w:p>
    <w:p w14:paraId="2BC102E9" w14:textId="77777777" w:rsidR="00127810" w:rsidRPr="00127810" w:rsidRDefault="00127810" w:rsidP="00127810">
      <w:pPr>
        <w:keepNext/>
        <w:tabs>
          <w:tab w:val="left" w:pos="567"/>
        </w:tabs>
        <w:spacing w:after="0" w:line="240" w:lineRule="auto"/>
        <w:rPr>
          <w:rFonts w:ascii="Times New Roman" w:eastAsia="Times New Roman Bold" w:hAnsi="Times New Roman" w:cs="Times New Roman"/>
          <w:b/>
          <w:snapToGrid w:val="0"/>
        </w:rPr>
      </w:pPr>
      <w:r w:rsidRPr="00127810">
        <w:rPr>
          <w:rFonts w:ascii="Times New Roman" w:eastAsia="Times New Roman Bold" w:hAnsi="Times New Roman" w:cs="Times New Roman"/>
          <w:b/>
          <w:snapToGrid w:val="0"/>
        </w:rPr>
        <w:t>4.9</w:t>
      </w:r>
      <w:r w:rsidRPr="00127810">
        <w:rPr>
          <w:rFonts w:ascii="Times New Roman" w:eastAsia="Times New Roman Bold" w:hAnsi="Times New Roman" w:cs="Times New Roman"/>
          <w:b/>
          <w:snapToGrid w:val="0"/>
        </w:rPr>
        <w:tab/>
      </w:r>
      <w:r w:rsidRPr="00127810">
        <w:rPr>
          <w:rFonts w:ascii="Times New Roman" w:eastAsia="Times New Roman Bold" w:hAnsi="Times New Roman" w:cs="Times New Roman"/>
          <w:b/>
          <w:snapToGrid w:val="0"/>
          <w:szCs w:val="20"/>
        </w:rPr>
        <w:t>Perdozavimas</w:t>
      </w:r>
    </w:p>
    <w:p w14:paraId="26997A37" w14:textId="77777777" w:rsidR="00127810" w:rsidRPr="00127810" w:rsidRDefault="00127810" w:rsidP="00127810">
      <w:pPr>
        <w:keepNext/>
        <w:tabs>
          <w:tab w:val="left" w:pos="567"/>
        </w:tabs>
        <w:spacing w:after="0" w:line="240" w:lineRule="auto"/>
        <w:rPr>
          <w:rFonts w:ascii="Times New Roman" w:eastAsia="Times New Roman Bold" w:hAnsi="Times New Roman" w:cs="Times New Roman"/>
          <w:b/>
          <w:snapToGrid w:val="0"/>
          <w:szCs w:val="20"/>
        </w:rPr>
      </w:pPr>
    </w:p>
    <w:p w14:paraId="68F25417" w14:textId="77777777" w:rsidR="00127810" w:rsidRPr="00127810" w:rsidRDefault="00127810" w:rsidP="00127810">
      <w:pPr>
        <w:keepNext/>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Reti Combigan perdozavimo atvejai, apie kuriuos buvo pranešta, žmonėms neturėjo nepageidaujamų pasekmių. Perdozavimo atveju reikia taikyti palaikomąjį ir simptominį gydymą. Paciento kvėpavimo takai turi būti laisvi.</w:t>
      </w:r>
    </w:p>
    <w:p w14:paraId="3390D477" w14:textId="77777777" w:rsidR="00127810" w:rsidRPr="00127810" w:rsidRDefault="00127810" w:rsidP="00127810">
      <w:pPr>
        <w:keepNext/>
        <w:tabs>
          <w:tab w:val="left" w:pos="567"/>
        </w:tabs>
        <w:spacing w:after="0" w:line="240" w:lineRule="auto"/>
        <w:rPr>
          <w:rFonts w:ascii="Times New Roman" w:eastAsia="Times New Roman" w:hAnsi="Times New Roman" w:cs="Times New Roman"/>
          <w:snapToGrid w:val="0"/>
        </w:rPr>
      </w:pPr>
    </w:p>
    <w:p w14:paraId="5633B877" w14:textId="77777777" w:rsidR="00127810" w:rsidRPr="00127810" w:rsidRDefault="00127810" w:rsidP="00127810">
      <w:pPr>
        <w:keepNext/>
        <w:tabs>
          <w:tab w:val="left" w:pos="567"/>
        </w:tabs>
        <w:spacing w:after="0" w:line="240" w:lineRule="auto"/>
        <w:rPr>
          <w:rFonts w:ascii="Times New Roman" w:eastAsia="Times New Roman" w:hAnsi="Times New Roman" w:cs="Times New Roman"/>
          <w:i/>
          <w:snapToGrid w:val="0"/>
        </w:rPr>
      </w:pPr>
      <w:r w:rsidRPr="00127810">
        <w:rPr>
          <w:rFonts w:ascii="Times New Roman" w:eastAsia="Times New Roman" w:hAnsi="Times New Roman" w:cs="Times New Roman"/>
          <w:i/>
          <w:iCs/>
          <w:snapToGrid w:val="0"/>
        </w:rPr>
        <w:t>Brimonidinas</w:t>
      </w:r>
    </w:p>
    <w:p w14:paraId="193881E7" w14:textId="77777777" w:rsidR="00127810" w:rsidRPr="00127810" w:rsidRDefault="00127810" w:rsidP="00127810">
      <w:pPr>
        <w:tabs>
          <w:tab w:val="left" w:pos="567"/>
        </w:tabs>
        <w:autoSpaceDE w:val="0"/>
        <w:autoSpaceDN w:val="0"/>
        <w:adjustRightInd w:val="0"/>
        <w:spacing w:after="0" w:line="240" w:lineRule="auto"/>
        <w:rPr>
          <w:rFonts w:ascii="Times New Roman" w:eastAsia="Times New Roman" w:hAnsi="Times New Roman" w:cs="Times New Roman"/>
          <w:i/>
          <w:snapToGrid w:val="0"/>
          <w:szCs w:val="20"/>
        </w:rPr>
      </w:pPr>
      <w:r w:rsidRPr="00127810">
        <w:rPr>
          <w:rFonts w:ascii="Times New Roman" w:eastAsia="Times New Roman" w:hAnsi="Times New Roman" w:cs="Times New Roman"/>
          <w:i/>
          <w:snapToGrid w:val="0"/>
          <w:szCs w:val="20"/>
        </w:rPr>
        <w:t>Perdozavimas lašinant į akį (suaugusieji)</w:t>
      </w:r>
    </w:p>
    <w:p w14:paraId="27DC3823" w14:textId="77777777" w:rsidR="00127810" w:rsidRPr="00127810" w:rsidRDefault="00127810" w:rsidP="00127810">
      <w:pPr>
        <w:tabs>
          <w:tab w:val="left" w:pos="567"/>
        </w:tabs>
        <w:autoSpaceDE w:val="0"/>
        <w:autoSpaceDN w:val="0"/>
        <w:adjustRightInd w:val="0"/>
        <w:spacing w:after="0" w:line="240" w:lineRule="auto"/>
        <w:rPr>
          <w:rFonts w:ascii="Times New Roman" w:eastAsia="TimesNewRomanPSMT" w:hAnsi="Times New Roman" w:cs="Times New Roman"/>
          <w:snapToGrid w:val="0"/>
          <w:lang w:eastAsia="en-GB"/>
        </w:rPr>
      </w:pPr>
      <w:r w:rsidRPr="00127810">
        <w:rPr>
          <w:rFonts w:ascii="Times New Roman" w:eastAsia="Times New Roman" w:hAnsi="Times New Roman" w:cs="Times New Roman"/>
          <w:snapToGrid w:val="0"/>
        </w:rPr>
        <w:t>Praneštais atvejais pasitaikę reiškiniai dažniausiai jau buvo anksčiau nurodyti kaip</w:t>
      </w:r>
    </w:p>
    <w:p w14:paraId="4662598D" w14:textId="77777777" w:rsidR="00127810" w:rsidRPr="00127810" w:rsidRDefault="00127810" w:rsidP="00127810">
      <w:pPr>
        <w:tabs>
          <w:tab w:val="left" w:pos="567"/>
        </w:tabs>
        <w:autoSpaceDE w:val="0"/>
        <w:autoSpaceDN w:val="0"/>
        <w:adjustRightInd w:val="0"/>
        <w:spacing w:after="0" w:line="240" w:lineRule="auto"/>
        <w:rPr>
          <w:rFonts w:ascii="Times New Roman" w:eastAsia="TimesNewRomanPSMT" w:hAnsi="Times New Roman" w:cs="Times New Roman"/>
          <w:snapToGrid w:val="0"/>
          <w:lang w:eastAsia="en-GB"/>
        </w:rPr>
      </w:pPr>
      <w:r w:rsidRPr="00127810">
        <w:rPr>
          <w:rFonts w:ascii="Times New Roman" w:eastAsia="Times New Roman" w:hAnsi="Times New Roman" w:cs="Times New Roman"/>
          <w:snapToGrid w:val="0"/>
        </w:rPr>
        <w:t>nepageidaujamos reakcijos.</w:t>
      </w:r>
    </w:p>
    <w:p w14:paraId="461250F6" w14:textId="77777777" w:rsidR="00127810" w:rsidRPr="00127810" w:rsidRDefault="00127810" w:rsidP="00127810">
      <w:pPr>
        <w:tabs>
          <w:tab w:val="left" w:pos="567"/>
        </w:tabs>
        <w:autoSpaceDE w:val="0"/>
        <w:autoSpaceDN w:val="0"/>
        <w:adjustRightInd w:val="0"/>
        <w:spacing w:after="0" w:line="240" w:lineRule="auto"/>
        <w:rPr>
          <w:rFonts w:ascii="Times New Roman" w:eastAsia="TimesNewRomanPSMT" w:hAnsi="Times New Roman" w:cs="Times New Roman"/>
          <w:snapToGrid w:val="0"/>
          <w:szCs w:val="20"/>
        </w:rPr>
      </w:pPr>
    </w:p>
    <w:p w14:paraId="47B8C5EF" w14:textId="77777777" w:rsidR="00127810" w:rsidRPr="00127810" w:rsidRDefault="00127810" w:rsidP="00127810">
      <w:pPr>
        <w:tabs>
          <w:tab w:val="left" w:pos="567"/>
        </w:tabs>
        <w:autoSpaceDE w:val="0"/>
        <w:autoSpaceDN w:val="0"/>
        <w:adjustRightInd w:val="0"/>
        <w:spacing w:after="0" w:line="240" w:lineRule="auto"/>
        <w:rPr>
          <w:rFonts w:ascii="Times New Roman" w:eastAsia="Times New Roman" w:hAnsi="Times New Roman" w:cs="Times New Roman"/>
          <w:i/>
          <w:iCs/>
          <w:snapToGrid w:val="0"/>
          <w:lang w:eastAsia="en-GB"/>
        </w:rPr>
      </w:pPr>
      <w:r w:rsidRPr="00127810">
        <w:rPr>
          <w:rFonts w:ascii="Times New Roman" w:eastAsia="Times New Roman" w:hAnsi="Times New Roman" w:cs="Times New Roman"/>
          <w:i/>
          <w:iCs/>
          <w:snapToGrid w:val="0"/>
        </w:rPr>
        <w:t>Sisteminis perdozavimas netyčia nurijus (suaugusieji)</w:t>
      </w:r>
    </w:p>
    <w:p w14:paraId="168E3021" w14:textId="77777777" w:rsidR="00127810" w:rsidRPr="00127810" w:rsidRDefault="00127810" w:rsidP="00127810">
      <w:pPr>
        <w:tabs>
          <w:tab w:val="left" w:pos="567"/>
        </w:tabs>
        <w:autoSpaceDE w:val="0"/>
        <w:autoSpaceDN w:val="0"/>
        <w:adjustRightInd w:val="0"/>
        <w:spacing w:after="0" w:line="240" w:lineRule="auto"/>
        <w:rPr>
          <w:rFonts w:ascii="Times New Roman" w:eastAsia="TimesNewRomanPSMT" w:hAnsi="Times New Roman" w:cs="Times New Roman"/>
          <w:snapToGrid w:val="0"/>
          <w:lang w:eastAsia="en-GB"/>
        </w:rPr>
      </w:pPr>
      <w:r w:rsidRPr="00127810">
        <w:rPr>
          <w:rFonts w:ascii="Times New Roman" w:eastAsia="Times New Roman" w:hAnsi="Times New Roman" w:cs="Times New Roman"/>
          <w:snapToGrid w:val="0"/>
        </w:rPr>
        <w:t>Turima labai mažai informacijos apie suaugusiųjų netyčinį brimonidino nurijimą. Iki šiol pranešta tik apie vienintelį nepageidaujamą reiškinį – hipotenziją. Pranešta, kad po hipotenzijos epizodo buvo reakcinė hipertenzija. Nurodoma, kad kitų alfa 2 agonistų perdozavimas sukėlė tokius simptomus: hipotenziją, asteniją, vėmimą, letargiją, sedaciją, bradikardiją, aritmiją, miozę, apnėją, hipotoniją, hipotermiją, kvėpavimo prislopinimą ir traukulius.</w:t>
      </w:r>
    </w:p>
    <w:p w14:paraId="67D90E58" w14:textId="77777777" w:rsidR="00127810" w:rsidRPr="00127810" w:rsidRDefault="00127810" w:rsidP="00127810">
      <w:pPr>
        <w:tabs>
          <w:tab w:val="left" w:pos="567"/>
        </w:tabs>
        <w:autoSpaceDE w:val="0"/>
        <w:autoSpaceDN w:val="0"/>
        <w:adjustRightInd w:val="0"/>
        <w:spacing w:after="0" w:line="240" w:lineRule="auto"/>
        <w:rPr>
          <w:rFonts w:ascii="Times New Roman" w:eastAsia="TimesNewRomanPSMT" w:hAnsi="Times New Roman" w:cs="Times New Roman"/>
          <w:snapToGrid w:val="0"/>
          <w:lang w:eastAsia="en-GB"/>
        </w:rPr>
      </w:pPr>
    </w:p>
    <w:p w14:paraId="0D083431" w14:textId="77777777" w:rsidR="00127810" w:rsidRPr="00771A8D" w:rsidRDefault="00127810" w:rsidP="00127810">
      <w:pPr>
        <w:tabs>
          <w:tab w:val="left" w:pos="567"/>
        </w:tabs>
        <w:autoSpaceDE w:val="0"/>
        <w:autoSpaceDN w:val="0"/>
        <w:adjustRightInd w:val="0"/>
        <w:spacing w:after="0" w:line="240" w:lineRule="auto"/>
        <w:rPr>
          <w:rFonts w:ascii="Times New Roman" w:eastAsia="Times New Roman" w:hAnsi="Times New Roman" w:cs="Times New Roman"/>
          <w:i/>
          <w:iCs/>
          <w:snapToGrid w:val="0"/>
          <w:u w:val="single"/>
          <w:lang w:eastAsia="en-GB"/>
        </w:rPr>
      </w:pPr>
      <w:r w:rsidRPr="00771A8D">
        <w:rPr>
          <w:rFonts w:ascii="Times New Roman" w:eastAsia="Times New Roman" w:hAnsi="Times New Roman" w:cs="Times New Roman"/>
          <w:i/>
          <w:iCs/>
          <w:snapToGrid w:val="0"/>
          <w:u w:val="single"/>
        </w:rPr>
        <w:t xml:space="preserve">Vaikų populiacija </w:t>
      </w:r>
    </w:p>
    <w:p w14:paraId="0EC6F6B3" w14:textId="285F5322" w:rsidR="00127810" w:rsidRPr="00127810" w:rsidRDefault="00127810" w:rsidP="00127810">
      <w:pPr>
        <w:tabs>
          <w:tab w:val="left" w:pos="567"/>
        </w:tabs>
        <w:autoSpaceDE w:val="0"/>
        <w:autoSpaceDN w:val="0"/>
        <w:adjustRightInd w:val="0"/>
        <w:spacing w:after="0" w:line="240" w:lineRule="auto"/>
        <w:rPr>
          <w:rFonts w:ascii="Times New Roman" w:eastAsia="TimesNewRomanPSMT" w:hAnsi="Times New Roman" w:cs="Times New Roman"/>
          <w:snapToGrid w:val="0"/>
          <w:lang w:eastAsia="en-GB"/>
        </w:rPr>
      </w:pPr>
      <w:r w:rsidRPr="00127810">
        <w:rPr>
          <w:rFonts w:ascii="Times New Roman" w:eastAsia="Times New Roman" w:hAnsi="Times New Roman" w:cs="Times New Roman"/>
          <w:snapToGrid w:val="0"/>
        </w:rPr>
        <w:t xml:space="preserve">Yra publikuota arba </w:t>
      </w:r>
      <w:r w:rsidR="00764AC9">
        <w:rPr>
          <w:rFonts w:ascii="Times New Roman" w:eastAsia="Times New Roman" w:hAnsi="Times New Roman" w:cs="Times New Roman"/>
          <w:snapToGrid w:val="0"/>
        </w:rPr>
        <w:t>registruotojui</w:t>
      </w:r>
      <w:r w:rsidRPr="00127810">
        <w:rPr>
          <w:rFonts w:ascii="Times New Roman" w:eastAsia="Times New Roman" w:hAnsi="Times New Roman" w:cs="Times New Roman"/>
          <w:snapToGrid w:val="0"/>
        </w:rPr>
        <w:t xml:space="preserve"> pranešta apie sunkų nepageidaujamą poveikį vaikams netyčia nurijus </w:t>
      </w:r>
      <w:r w:rsidR="002B7CC7">
        <w:rPr>
          <w:rFonts w:ascii="Times New Roman" w:eastAsia="Times New Roman" w:hAnsi="Times New Roman" w:cs="Times New Roman"/>
          <w:snapToGrid w:val="0"/>
        </w:rPr>
        <w:t>brimonidino akių lašų</w:t>
      </w:r>
      <w:r w:rsidR="003A3FB9">
        <w:rPr>
          <w:rFonts w:ascii="Times New Roman" w:eastAsia="Times New Roman" w:hAnsi="Times New Roman" w:cs="Times New Roman"/>
          <w:snapToGrid w:val="0"/>
        </w:rPr>
        <w:t>,</w:t>
      </w:r>
      <w:r w:rsidR="002B7CC7">
        <w:rPr>
          <w:rFonts w:ascii="Times New Roman" w:eastAsia="Times New Roman" w:hAnsi="Times New Roman" w:cs="Times New Roman"/>
          <w:snapToGrid w:val="0"/>
        </w:rPr>
        <w:t xml:space="preserve"> tirpalo</w:t>
      </w:r>
      <w:r w:rsidRPr="00127810">
        <w:rPr>
          <w:rFonts w:ascii="Times New Roman" w:eastAsia="Times New Roman" w:hAnsi="Times New Roman" w:cs="Times New Roman"/>
          <w:snapToGrid w:val="0"/>
        </w:rPr>
        <w:t>. Vaikai patyrė CNS slopinimo simptomus, paprastai laikiną komą arba buvo beveik netekę sąmonės, letargiją, mieguistumą, hipotoniją, bradikardiją, hipotermiją, išbalimą, kvėpavimo prislopinimą ir apnėją, jiems prireikė intensyvios terapijos ir, pagal indikacijas, intubacijos. Visiems pacientams nepageidaujamas poveikis visiškai praeidavo, paprastai per 6–24 valandas.</w:t>
      </w:r>
    </w:p>
    <w:p w14:paraId="01F2DBAA" w14:textId="77777777" w:rsidR="00127810" w:rsidRPr="00127810" w:rsidRDefault="00127810" w:rsidP="00127810">
      <w:pPr>
        <w:tabs>
          <w:tab w:val="left" w:pos="567"/>
        </w:tabs>
        <w:autoSpaceDE w:val="0"/>
        <w:autoSpaceDN w:val="0"/>
        <w:adjustRightInd w:val="0"/>
        <w:spacing w:after="0" w:line="240" w:lineRule="auto"/>
        <w:rPr>
          <w:rFonts w:ascii="Times New Roman" w:eastAsia="TimesNewRomanPSMT" w:hAnsi="Times New Roman" w:cs="Times New Roman"/>
          <w:snapToGrid w:val="0"/>
          <w:lang w:eastAsia="en-GB"/>
        </w:rPr>
      </w:pPr>
    </w:p>
    <w:p w14:paraId="5CE1C9CB" w14:textId="77777777" w:rsidR="00127810" w:rsidRPr="00127810" w:rsidRDefault="00127810" w:rsidP="00127810">
      <w:pPr>
        <w:keepNext/>
        <w:tabs>
          <w:tab w:val="left" w:pos="567"/>
        </w:tabs>
        <w:spacing w:after="0" w:line="240" w:lineRule="auto"/>
        <w:rPr>
          <w:rFonts w:ascii="Times New Roman" w:eastAsia="Times New Roman" w:hAnsi="Times New Roman" w:cs="Times New Roman"/>
          <w:i/>
          <w:snapToGrid w:val="0"/>
        </w:rPr>
      </w:pPr>
      <w:r w:rsidRPr="00127810">
        <w:rPr>
          <w:rFonts w:ascii="Times New Roman" w:eastAsia="Times New Roman" w:hAnsi="Times New Roman" w:cs="Times New Roman"/>
          <w:i/>
          <w:iCs/>
          <w:snapToGrid w:val="0"/>
        </w:rPr>
        <w:t>Timololis</w:t>
      </w:r>
    </w:p>
    <w:p w14:paraId="5D07641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Sisteminio timololio perdozavimo simptomai yra: bradikardija, hipotenzija, bronchų spazmai, galvos skausmas, svaigulys ir širdies sustojimas. Pacientų tyrimai parodė, kad timololis nėra greitai dializuojamas.</w:t>
      </w:r>
    </w:p>
    <w:p w14:paraId="7F969931"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4F7FF5C5"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7B0461E7" w14:textId="77777777" w:rsidR="00127810" w:rsidRPr="00127810" w:rsidRDefault="00127810" w:rsidP="00127810">
      <w:pPr>
        <w:keepNext/>
        <w:numPr>
          <w:ilvl w:val="0"/>
          <w:numId w:val="7"/>
        </w:numPr>
        <w:spacing w:after="0" w:line="240" w:lineRule="auto"/>
        <w:outlineLvl w:val="0"/>
        <w:rPr>
          <w:rFonts w:ascii="Times New Roman" w:eastAsia="SimSun" w:hAnsi="Times New Roman" w:cs="Times New Roman"/>
          <w:b/>
          <w:caps/>
          <w:szCs w:val="20"/>
        </w:rPr>
      </w:pPr>
      <w:r w:rsidRPr="00127810">
        <w:rPr>
          <w:rFonts w:ascii="Times New Roman" w:eastAsia="Times New Roman Bold" w:hAnsi="Times New Roman" w:cs="Times New Roman"/>
          <w:b/>
          <w:caps/>
        </w:rPr>
        <w:lastRenderedPageBreak/>
        <w:t>FARMAKOLOGINĖS SAVYBĖS</w:t>
      </w:r>
    </w:p>
    <w:p w14:paraId="722CC4DD"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rPr>
      </w:pPr>
    </w:p>
    <w:p w14:paraId="3A894C7E" w14:textId="77777777" w:rsidR="00127810" w:rsidRPr="00127810" w:rsidRDefault="00127810" w:rsidP="00127810">
      <w:pPr>
        <w:keepNext/>
        <w:keepLines/>
        <w:numPr>
          <w:ilvl w:val="1"/>
          <w:numId w:val="7"/>
        </w:numPr>
        <w:spacing w:after="0" w:line="240" w:lineRule="auto"/>
        <w:outlineLvl w:val="1"/>
        <w:rPr>
          <w:rFonts w:ascii="Times New Roman" w:eastAsia="Times New Roman Bold" w:hAnsi="Times New Roman" w:cs="Times New Roman"/>
          <w:b/>
          <w:bCs/>
          <w:iCs/>
          <w:snapToGrid w:val="0"/>
          <w:szCs w:val="28"/>
          <w:lang w:eastAsia="x-none"/>
        </w:rPr>
      </w:pPr>
      <w:r w:rsidRPr="00127810">
        <w:rPr>
          <w:rFonts w:ascii="Times New Roman" w:eastAsia="Times New Roman Bold" w:hAnsi="Times New Roman" w:cs="Times New Roman"/>
          <w:b/>
          <w:iCs/>
          <w:snapToGrid w:val="0"/>
          <w:lang w:eastAsia="x-none"/>
        </w:rPr>
        <w:t>Farmakodinaminės savybės</w:t>
      </w:r>
    </w:p>
    <w:p w14:paraId="40486181"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lang w:eastAsia="x-none"/>
        </w:rPr>
      </w:pPr>
    </w:p>
    <w:p w14:paraId="33D162A3" w14:textId="77777777" w:rsidR="00127810" w:rsidRPr="00127810" w:rsidRDefault="00127810" w:rsidP="00127810">
      <w:pPr>
        <w:keepNext/>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szCs w:val="20"/>
        </w:rPr>
        <w:t>Farmakoterapinė grupė-</w:t>
      </w:r>
      <w:r w:rsidRPr="00127810">
        <w:rPr>
          <w:rFonts w:ascii="Times New Roman" w:eastAsia="Times New Roman" w:hAnsi="Times New Roman" w:cs="Times New Roman"/>
          <w:iCs/>
          <w:snapToGrid w:val="0"/>
        </w:rPr>
        <w:t xml:space="preserve"> </w:t>
      </w:r>
      <w:r w:rsidRPr="00127810">
        <w:rPr>
          <w:rFonts w:ascii="Times New Roman" w:eastAsia="Times New Roman" w:hAnsi="Times New Roman" w:cs="Times New Roman"/>
          <w:snapToGrid w:val="0"/>
        </w:rPr>
        <w:t xml:space="preserve">vaistai akių ligoms gydyti – preparatai nuo glaukomos ir miotikai – beta adrenoblokatoriai – timololis, deriniai, </w:t>
      </w:r>
      <w:r w:rsidRPr="00127810">
        <w:rPr>
          <w:rFonts w:ascii="Times New Roman" w:eastAsia="Times New Roman" w:hAnsi="Times New Roman" w:cs="Times New Roman"/>
          <w:iCs/>
          <w:snapToGrid w:val="0"/>
        </w:rPr>
        <w:t>ATC kodas:</w:t>
      </w:r>
      <w:r w:rsidRPr="00127810">
        <w:rPr>
          <w:rFonts w:ascii="Times New Roman" w:eastAsia="Times New Roman" w:hAnsi="Times New Roman" w:cs="Times New Roman"/>
          <w:snapToGrid w:val="0"/>
        </w:rPr>
        <w:t xml:space="preserve"> S01ED51.</w:t>
      </w:r>
    </w:p>
    <w:p w14:paraId="02C1D9B7" w14:textId="77777777" w:rsidR="00127810" w:rsidRPr="00127810" w:rsidRDefault="00127810" w:rsidP="00127810">
      <w:pPr>
        <w:keepNext/>
        <w:tabs>
          <w:tab w:val="left" w:pos="567"/>
        </w:tabs>
        <w:spacing w:after="0" w:line="240" w:lineRule="auto"/>
        <w:rPr>
          <w:rFonts w:ascii="Times New Roman" w:eastAsia="Times New Roman" w:hAnsi="Times New Roman" w:cs="Times New Roman"/>
          <w:snapToGrid w:val="0"/>
          <w:szCs w:val="20"/>
        </w:rPr>
      </w:pPr>
    </w:p>
    <w:p w14:paraId="61C9F46E" w14:textId="77777777" w:rsidR="00127810" w:rsidRPr="00127810" w:rsidRDefault="00127810" w:rsidP="00127810">
      <w:pPr>
        <w:keepNext/>
        <w:tabs>
          <w:tab w:val="left" w:pos="567"/>
        </w:tabs>
        <w:spacing w:after="0" w:line="240" w:lineRule="auto"/>
        <w:rPr>
          <w:rFonts w:ascii="Times New Roman" w:eastAsia="Times New Roman" w:hAnsi="Times New Roman" w:cs="Times New Roman"/>
          <w:snapToGrid w:val="0"/>
          <w:szCs w:val="20"/>
          <w:u w:val="single"/>
        </w:rPr>
      </w:pPr>
      <w:r w:rsidRPr="00127810">
        <w:rPr>
          <w:rFonts w:ascii="Times New Roman" w:eastAsia="Times New Roman" w:hAnsi="Times New Roman" w:cs="Times New Roman"/>
          <w:snapToGrid w:val="0"/>
          <w:szCs w:val="20"/>
          <w:u w:val="single"/>
        </w:rPr>
        <w:t>Veikimo mechanizmas</w:t>
      </w:r>
    </w:p>
    <w:p w14:paraId="1BB30D9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Combigan sudėtyje yra dvi veikliosios medžiagos: brimonidino tartratas ir timololio maleatas. Šie du komponentai, papildydami vienas kito veikimą, mažina padidėjusį akispūdį, ir jų sąveika labiau sumažina akispūdį, nei kiekvienas atskirai vartojamas komponentas. Combigan pradeda veikti greitai.</w:t>
      </w:r>
    </w:p>
    <w:p w14:paraId="3F1CF401"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54C9B343"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Brimonidino tartratas yra alfa 2 adrenerginių receptorių agonistas, kuris yra 1 000 kartų selektyvesnis alfa 2 adrenoceptoriui, nei alfa 1 adrenoreceptoriui. Dėl tokio selektyvumo nesukeliama midriazė ir nėra mikrokraujagyslių susiaurėjimo naudojant žmogaus ragenos ksenotransplantus.</w:t>
      </w:r>
    </w:p>
    <w:p w14:paraId="58EEF691"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627601B9"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Manoma, kad brimonidino tartratas mažina akispūdį spartindamas skysčio nuotėkį iš akies obuolio kraujagyslinio tinklo bei skleros ir slopindamas vandeningo skysčio gaminimąsi.</w:t>
      </w:r>
    </w:p>
    <w:p w14:paraId="642D095F"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2ECD6252"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Timololis yra beta</w:t>
      </w:r>
      <w:r w:rsidRPr="00127810">
        <w:rPr>
          <w:rFonts w:ascii="Times New Roman" w:eastAsia="Times New Roman" w:hAnsi="Times New Roman" w:cs="Times New Roman"/>
          <w:snapToGrid w:val="0"/>
          <w:vertAlign w:val="subscript"/>
        </w:rPr>
        <w:t>1</w:t>
      </w:r>
      <w:r w:rsidRPr="00127810">
        <w:rPr>
          <w:rFonts w:ascii="Times New Roman" w:eastAsia="Times New Roman" w:hAnsi="Times New Roman" w:cs="Times New Roman"/>
          <w:snapToGrid w:val="0"/>
        </w:rPr>
        <w:t xml:space="preserve"> ir beta</w:t>
      </w:r>
      <w:r w:rsidRPr="00127810">
        <w:rPr>
          <w:rFonts w:ascii="Times New Roman" w:eastAsia="Times New Roman" w:hAnsi="Times New Roman" w:cs="Times New Roman"/>
          <w:snapToGrid w:val="0"/>
          <w:vertAlign w:val="subscript"/>
        </w:rPr>
        <w:t>2</w:t>
      </w:r>
      <w:r w:rsidRPr="00127810">
        <w:rPr>
          <w:rFonts w:ascii="Times New Roman" w:eastAsia="Times New Roman" w:hAnsi="Times New Roman" w:cs="Times New Roman"/>
          <w:snapToGrid w:val="0"/>
        </w:rPr>
        <w:t xml:space="preserve"> neselektyvus adrenerginių receptorių blokatorius, kuris nepasižymi ryškesniu vidiniu simpatomimetiniu, tiesioginiu miokardą slopinančiu ar vietiniu nuskausminančiu (membranas stabilizuojančiu) aktyvumu. Timololis mažina akispūdį, slopindamas vandeningo skysčio gaminimąsi. Tikslus veikimo mechanizmas nėra aiškiai nustatytas, bet tikėtina, kad slopinama dėl endogeninio beta adrenerginio stimuliavimo padidėjusi ciklinio AMF sintezė.</w:t>
      </w:r>
    </w:p>
    <w:p w14:paraId="1841B15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2B3D305F" w14:textId="77777777" w:rsidR="00127810" w:rsidRPr="00127810" w:rsidRDefault="00127810" w:rsidP="00127810">
      <w:pPr>
        <w:keepNext/>
        <w:tabs>
          <w:tab w:val="left" w:pos="567"/>
        </w:tabs>
        <w:spacing w:after="0" w:line="240" w:lineRule="auto"/>
        <w:rPr>
          <w:rFonts w:ascii="Times New Roman" w:eastAsia="Times New Roman" w:hAnsi="Times New Roman" w:cs="Times New Roman"/>
          <w:i/>
          <w:snapToGrid w:val="0"/>
        </w:rPr>
      </w:pPr>
      <w:r w:rsidRPr="00127810">
        <w:rPr>
          <w:rFonts w:ascii="Times New Roman" w:eastAsia="Times New Roman" w:hAnsi="Times New Roman" w:cs="Times New Roman"/>
          <w:snapToGrid w:val="0"/>
          <w:szCs w:val="20"/>
          <w:u w:val="single"/>
        </w:rPr>
        <w:t>Klinikinis veiksmingumas</w:t>
      </w:r>
      <w:r w:rsidRPr="00127810">
        <w:rPr>
          <w:rFonts w:ascii="Times New Roman" w:eastAsia="Times New Roman" w:hAnsi="Times New Roman" w:cs="Times New Roman"/>
          <w:i/>
          <w:iCs/>
          <w:snapToGrid w:val="0"/>
        </w:rPr>
        <w:t xml:space="preserve"> </w:t>
      </w:r>
    </w:p>
    <w:p w14:paraId="65757737"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Trijų kontroliuojamų, dvigubai koduotų klinikinių tyrimų metu Combigan (vartojamas du kartus per parą) turėjo kliniškai reikšmingą papildomą poveikį mažinant vidutinį dieninį akispūdį, palyginti su atskirai vartojamu timololiu (du kartus per parą) ir brimonidinu (du arba tris kartus per parą).</w:t>
      </w:r>
    </w:p>
    <w:p w14:paraId="666B567D"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3EE1EDA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Tyrime su pacientais, kurių akispūdis buvo nepakankamai kontroliuojamas po minimalaus 3 savaičių parengiamojo laikotarpio bet kuria monoterapija, per 3 mėnesius gydymo Combigan (du kartus per parą), timololiu (du kartus per parą) ir brimonidinu (du kartus per parą) buvo stebėtas papildomas vidutinio dieninio akispūdžio sumažėjimas atitinkamai 4,5 mmHg, 3,3 mmHg ir 3,5 mmHg. Šio tyrimo žemiausiame taške reikšmingas papildomas akispūdžio sumažėjimas buvo įrodytas tik palyginus su brimonidinu, bet ne su timololiu, tačiau visais kitais laiko momentais buvo matoma teigiama pranašumo tendencija. Apibendrinus kitų dviejų tyrimų rezultatus visur matomas statistinis pranašumas lyginant su timololiu.</w:t>
      </w:r>
    </w:p>
    <w:p w14:paraId="7C65E265"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6BAB43A3"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Be to, akispūdį mažinantis Combigan poveikis nuosekliai buvo ne blogesnis už pasiekiamą papildomai gydant brimonidinu ir timololiu (visi du kartus per parą).</w:t>
      </w:r>
    </w:p>
    <w:p w14:paraId="244EA34D"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77DB87C7"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Dvigubai koduotų tyrimų metu įrodyta, kad akispūdį mažinantis Combigan poveikis išlieka iki 12 mėnesių.</w:t>
      </w:r>
    </w:p>
    <w:p w14:paraId="3BF4D015"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39DF99F5" w14:textId="77777777" w:rsidR="00127810" w:rsidRPr="00127810" w:rsidRDefault="00127810" w:rsidP="00127810">
      <w:pPr>
        <w:keepNext/>
        <w:keepLines/>
        <w:numPr>
          <w:ilvl w:val="1"/>
          <w:numId w:val="7"/>
        </w:numPr>
        <w:spacing w:after="0" w:line="240" w:lineRule="auto"/>
        <w:outlineLvl w:val="1"/>
        <w:rPr>
          <w:rFonts w:ascii="Times New Roman" w:eastAsia="Times New Roman Bold" w:hAnsi="Times New Roman" w:cs="Times New Roman"/>
          <w:b/>
          <w:iCs/>
          <w:snapToGrid w:val="0"/>
          <w:lang w:eastAsia="x-none"/>
        </w:rPr>
      </w:pPr>
      <w:r w:rsidRPr="00127810">
        <w:rPr>
          <w:rFonts w:ascii="Times New Roman" w:eastAsia="Times New Roman Bold" w:hAnsi="Times New Roman" w:cs="Times New Roman"/>
          <w:b/>
          <w:iCs/>
          <w:snapToGrid w:val="0"/>
          <w:lang w:eastAsia="x-none"/>
        </w:rPr>
        <w:t>Farmakokinetinės savybės</w:t>
      </w:r>
    </w:p>
    <w:p w14:paraId="52222E29"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rPr>
      </w:pPr>
    </w:p>
    <w:p w14:paraId="0451B2CA" w14:textId="77777777" w:rsidR="00127810" w:rsidRPr="00127810" w:rsidRDefault="00127810" w:rsidP="00127810">
      <w:pPr>
        <w:keepNext/>
        <w:tabs>
          <w:tab w:val="left" w:pos="567"/>
        </w:tabs>
        <w:spacing w:after="0" w:line="240" w:lineRule="auto"/>
        <w:rPr>
          <w:rFonts w:ascii="Times New Roman" w:eastAsia="Times New Roman" w:hAnsi="Times New Roman" w:cs="Times New Roman"/>
          <w:i/>
          <w:snapToGrid w:val="0"/>
          <w:szCs w:val="20"/>
        </w:rPr>
      </w:pPr>
      <w:r w:rsidRPr="00127810">
        <w:rPr>
          <w:rFonts w:ascii="Times New Roman" w:eastAsia="Times New Roman" w:hAnsi="Times New Roman" w:cs="Times New Roman"/>
          <w:i/>
          <w:iCs/>
          <w:snapToGrid w:val="0"/>
        </w:rPr>
        <w:t>Combigan</w:t>
      </w:r>
    </w:p>
    <w:p w14:paraId="4D44A555"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Brimonidino ir timololio koncentracija plazmoje buvo nustatyta kryžminių grupių tyrime, sveikų tiriamųjų gydymą monoterapija palyginant su gydymu Combigan. Nebuvo nustatyta statistiškai reikšmingų brimonidino arba timololio AUC verčių skirtumų tarp Combigan ir atitinkamų monoterapijų. Po Combigan dozės vidutinės brimonidino ir timololio C</w:t>
      </w:r>
      <w:r w:rsidRPr="00127810">
        <w:rPr>
          <w:rFonts w:ascii="Times New Roman" w:eastAsia="Times New Roman" w:hAnsi="Times New Roman" w:cs="Times New Roman"/>
          <w:snapToGrid w:val="0"/>
          <w:vertAlign w:val="subscript"/>
        </w:rPr>
        <w:t>maks.</w:t>
      </w:r>
      <w:r w:rsidRPr="00127810">
        <w:rPr>
          <w:rFonts w:ascii="Times New Roman" w:eastAsia="Times New Roman" w:hAnsi="Times New Roman" w:cs="Times New Roman"/>
          <w:snapToGrid w:val="0"/>
        </w:rPr>
        <w:t xml:space="preserve"> vertės buvo atitinkamai 0,0327 ng/ml ir 0,406 ng/ml.</w:t>
      </w:r>
    </w:p>
    <w:p w14:paraId="5D877F53"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322C7E00" w14:textId="77777777" w:rsidR="00127810" w:rsidRPr="00127810" w:rsidRDefault="00127810" w:rsidP="00127810">
      <w:pPr>
        <w:keepNext/>
        <w:tabs>
          <w:tab w:val="left" w:pos="567"/>
        </w:tabs>
        <w:spacing w:after="0" w:line="240" w:lineRule="auto"/>
        <w:rPr>
          <w:rFonts w:ascii="Times New Roman" w:eastAsia="Times New Roman" w:hAnsi="Times New Roman" w:cs="Times New Roman"/>
          <w:i/>
          <w:snapToGrid w:val="0"/>
        </w:rPr>
      </w:pPr>
      <w:r w:rsidRPr="00127810">
        <w:rPr>
          <w:rFonts w:ascii="Times New Roman" w:eastAsia="Times New Roman" w:hAnsi="Times New Roman" w:cs="Times New Roman"/>
          <w:i/>
          <w:iCs/>
          <w:snapToGrid w:val="0"/>
        </w:rPr>
        <w:t>Brimonidinas</w:t>
      </w:r>
    </w:p>
    <w:p w14:paraId="6FEAA09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 xml:space="preserve">Įlašinus į žmogaus akį 0,2 % akių lašų tirpalo, brimonidino koncentracija plazmoje yra maža. Brimonidinas nėra aktyviai metabolizuojamas žmogaus akyje, o žmogaus plazmos baltymų surišimas </w:t>
      </w:r>
      <w:r w:rsidRPr="00127810">
        <w:rPr>
          <w:rFonts w:ascii="Times New Roman" w:eastAsia="Times New Roman" w:hAnsi="Times New Roman" w:cs="Times New Roman"/>
          <w:snapToGrid w:val="0"/>
        </w:rPr>
        <w:lastRenderedPageBreak/>
        <w:t>siekia maždaug 29 %. Po žmogui įlašintos dozės, vidutinis pusinis eliminacijos laikas sisteminėje kraujotakoje yra maždaug 3 valandos.</w:t>
      </w:r>
    </w:p>
    <w:p w14:paraId="171F8B7D"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 xml:space="preserve">Pavartojus brimonidino per burną, vaistas žmogaus organizme gerai absorbuojamas ir sparčiai pašalinamas. Didžioji dozės dalis (maždaug 74 %) metabolitų pavidalu pašalinama su šlapimu per penkias dienas; šlapime nepakitusio vaisto neaptikta. Tyrimai </w:t>
      </w:r>
      <w:r w:rsidRPr="00127810">
        <w:rPr>
          <w:rFonts w:ascii="Times New Roman" w:eastAsia="Times New Roman" w:hAnsi="Times New Roman" w:cs="Times New Roman"/>
          <w:snapToGrid w:val="0"/>
          <w:szCs w:val="20"/>
        </w:rPr>
        <w:t>in vitro</w:t>
      </w:r>
      <w:r w:rsidRPr="00127810">
        <w:rPr>
          <w:rFonts w:ascii="Times New Roman" w:eastAsia="Times New Roman" w:hAnsi="Times New Roman" w:cs="Times New Roman"/>
          <w:snapToGrid w:val="0"/>
        </w:rPr>
        <w:t>, tiriant gyvūnų ir žmogaus kepenis, rodo, kad metabolizme daugiausiai dalyvauja aldehido oksidazė ir citochromas P450. Taigi, atrodo, kad sisteminė eliminacija daugiausia vyksta dėl kepenų metabolizmo.</w:t>
      </w:r>
    </w:p>
    <w:p w14:paraId="3036EA97"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45D274D4"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Akies audiniuose brimonidinas gausiai ir grįžtamai jungiasi su melaninu be jokio nepageidaujamo poveikio. Jei nėra melanino, jis nesikaupia.</w:t>
      </w:r>
    </w:p>
    <w:p w14:paraId="35D8B7EB"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5614701C"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 xml:space="preserve">Didžioji brimonidino dalis žmogaus akyse nemetabolizuojama. </w:t>
      </w:r>
    </w:p>
    <w:p w14:paraId="691DD5C9" w14:textId="77777777" w:rsidR="00127810" w:rsidRPr="00127810" w:rsidRDefault="00127810" w:rsidP="00127810">
      <w:pPr>
        <w:tabs>
          <w:tab w:val="left" w:pos="567"/>
        </w:tabs>
        <w:spacing w:after="0" w:line="240" w:lineRule="auto"/>
        <w:rPr>
          <w:rFonts w:ascii="Times New Roman" w:eastAsia="Times New Roman" w:hAnsi="Times New Roman" w:cs="Times New Roman"/>
          <w:strike/>
          <w:snapToGrid w:val="0"/>
          <w:szCs w:val="20"/>
        </w:rPr>
      </w:pPr>
    </w:p>
    <w:p w14:paraId="389F6446" w14:textId="77777777" w:rsidR="00127810" w:rsidRPr="00127810" w:rsidRDefault="00127810" w:rsidP="00127810">
      <w:pPr>
        <w:keepNext/>
        <w:tabs>
          <w:tab w:val="left" w:pos="567"/>
        </w:tabs>
        <w:spacing w:after="0" w:line="240" w:lineRule="auto"/>
        <w:rPr>
          <w:rFonts w:ascii="Times New Roman" w:eastAsia="Times New Roman" w:hAnsi="Times New Roman" w:cs="Times New Roman"/>
          <w:i/>
          <w:snapToGrid w:val="0"/>
        </w:rPr>
      </w:pPr>
      <w:r w:rsidRPr="00127810">
        <w:rPr>
          <w:rFonts w:ascii="Times New Roman" w:eastAsia="Times New Roman" w:hAnsi="Times New Roman" w:cs="Times New Roman"/>
          <w:i/>
          <w:iCs/>
          <w:snapToGrid w:val="0"/>
        </w:rPr>
        <w:t>Timololis</w:t>
      </w:r>
    </w:p>
    <w:p w14:paraId="55D6AC9E"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Įlašinus 0,5 % timololio akių lašų tirpalo žmonėms, kuriems atliekama kataraktos operacija, didžiausia timololio koncentracija vandeniniame akies skystyje buvo praėjus vienai valandai po įlašinimo – 898 ng/ml. Dalis dozės yra sistemiškai absorbuojama ir ekstensyviai metabolizuojama kepenyse. Timololio pusinis eliminacijos iš kraujo plazmos periodas yra maždaug 7 valandos. Timololis yra dalinai metabolizuojamas kepenyse, timololis ir jo metabolitai šalinami per inkstus. Timololis nėra ekstensyviai susirišamas su kraujo plazmos baltymais.</w:t>
      </w:r>
    </w:p>
    <w:p w14:paraId="27A9056A"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1A416916" w14:textId="77777777" w:rsidR="00127810" w:rsidRPr="00127810" w:rsidRDefault="00127810" w:rsidP="00127810">
      <w:pPr>
        <w:keepNext/>
        <w:keepLines/>
        <w:numPr>
          <w:ilvl w:val="1"/>
          <w:numId w:val="7"/>
        </w:numPr>
        <w:spacing w:after="0" w:line="240" w:lineRule="auto"/>
        <w:outlineLvl w:val="1"/>
        <w:rPr>
          <w:rFonts w:ascii="Times New Roman" w:eastAsia="Times New Roman Bold" w:hAnsi="Times New Roman" w:cs="Times New Roman"/>
          <w:b/>
          <w:iCs/>
          <w:snapToGrid w:val="0"/>
          <w:lang w:eastAsia="x-none"/>
        </w:rPr>
      </w:pPr>
      <w:r w:rsidRPr="00127810">
        <w:rPr>
          <w:rFonts w:ascii="Times New Roman" w:eastAsia="Times New Roman Bold" w:hAnsi="Times New Roman" w:cs="Times New Roman"/>
          <w:b/>
          <w:iCs/>
          <w:snapToGrid w:val="0"/>
          <w:lang w:eastAsia="x-none"/>
        </w:rPr>
        <w:t>Ikiklinikinių saugumo tyrimų duomenys</w:t>
      </w:r>
    </w:p>
    <w:p w14:paraId="5A691F99"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rPr>
      </w:pPr>
    </w:p>
    <w:p w14:paraId="0DEE09AD"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Atskirų sudedamųjų medžiagų saugumas akims ir visam organizmui yra gerai žinomas. Įprastų farmakologinio saugumo, kartotinių dozių toksiškumo, genotoksiškumo, galimo kancegoriškumo ikiklinikinių tyrimų duomenys specifinio pavojaus žmogui nerodo. Papildomi Combigan kartotinių dozių į akis toksiškumo tyrimai taip pat neparodė jokio specifinio pavojaus žmogui.</w:t>
      </w:r>
    </w:p>
    <w:p w14:paraId="7FF5E432"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174054C4" w14:textId="77777777" w:rsidR="00127810" w:rsidRPr="00127810" w:rsidRDefault="00127810" w:rsidP="00127810">
      <w:pPr>
        <w:keepNext/>
        <w:tabs>
          <w:tab w:val="left" w:pos="567"/>
        </w:tabs>
        <w:spacing w:after="0" w:line="240" w:lineRule="auto"/>
        <w:rPr>
          <w:rFonts w:ascii="Times New Roman" w:eastAsia="Times New Roman" w:hAnsi="Times New Roman" w:cs="Times New Roman"/>
          <w:i/>
          <w:snapToGrid w:val="0"/>
        </w:rPr>
      </w:pPr>
      <w:r w:rsidRPr="00127810">
        <w:rPr>
          <w:rFonts w:ascii="Times New Roman" w:eastAsia="Times New Roman" w:hAnsi="Times New Roman" w:cs="Times New Roman"/>
          <w:i/>
          <w:iCs/>
          <w:snapToGrid w:val="0"/>
        </w:rPr>
        <w:t>Brimonidinas</w:t>
      </w:r>
    </w:p>
    <w:p w14:paraId="1A00ADC2"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Brimonidino tartratas nesukėlė jokio teratogeninio poveikio gyvūnams, tačiau sukėlė persileidimą triušių patelėms ir sulėtino žiurkių augimą po gimimo, kai vartotos sisteminės dozės, kurios atitinkamai maždaug 37 kartus ir 134 kartus viršijo dozes, vartojamas gydant žmones.</w:t>
      </w:r>
    </w:p>
    <w:p w14:paraId="2716BB0D"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2E12B7D1" w14:textId="77777777" w:rsidR="00127810" w:rsidRPr="00127810" w:rsidRDefault="00127810" w:rsidP="00127810">
      <w:pPr>
        <w:keepNext/>
        <w:tabs>
          <w:tab w:val="left" w:pos="567"/>
        </w:tabs>
        <w:spacing w:after="0" w:line="240" w:lineRule="auto"/>
        <w:rPr>
          <w:rFonts w:ascii="Times New Roman" w:eastAsia="Times New Roman" w:hAnsi="Times New Roman" w:cs="Times New Roman"/>
          <w:i/>
          <w:snapToGrid w:val="0"/>
        </w:rPr>
      </w:pPr>
      <w:r w:rsidRPr="00127810">
        <w:rPr>
          <w:rFonts w:ascii="Times New Roman" w:eastAsia="Times New Roman" w:hAnsi="Times New Roman" w:cs="Times New Roman"/>
          <w:i/>
          <w:iCs/>
          <w:snapToGrid w:val="0"/>
        </w:rPr>
        <w:t>Timololis</w:t>
      </w:r>
    </w:p>
    <w:p w14:paraId="1F229B74"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Tyrimuose su gyvūnais įrodyta, kad beta adrenoblokatoriai sumažina kraujo tekėjimą virkštele, sulėtina vaisiaus augimą, vėlina kaulėjimą ir didina vaisiaus bei jauniklių mirtingumą, bet teratogeninio poveikio nepastebėta. Timololio embriotoksinis poveikis (rezorbcija) triušiams ir fetotoksinis poveikis (pavėlintas kaulėjimas) žiurkėms stebėtas skiriant dideles dozes patelėms. Teratogeniškumo tyrimai su pelėmis, žiurkėmis ir triušiais, vartojant per burną timololio dozes iki 4 200 kartų viršijančias Combigan paros dozę žmogui, neatskleidė jokių vaisiaus apsigimimų požymių.</w:t>
      </w:r>
    </w:p>
    <w:p w14:paraId="0DB2726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11DBBB47"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35AC4ED0" w14:textId="77777777" w:rsidR="00127810" w:rsidRPr="00127810" w:rsidRDefault="00127810" w:rsidP="00127810">
      <w:pPr>
        <w:keepNext/>
        <w:numPr>
          <w:ilvl w:val="0"/>
          <w:numId w:val="7"/>
        </w:numPr>
        <w:spacing w:after="0" w:line="240" w:lineRule="auto"/>
        <w:outlineLvl w:val="0"/>
        <w:rPr>
          <w:rFonts w:ascii="Times New Roman" w:eastAsia="Times New Roman Bold" w:hAnsi="Times New Roman" w:cs="Times New Roman"/>
          <w:b/>
          <w:caps/>
        </w:rPr>
      </w:pPr>
      <w:r w:rsidRPr="00127810">
        <w:rPr>
          <w:rFonts w:ascii="Times New Roman" w:eastAsia="Times New Roman Bold" w:hAnsi="Times New Roman" w:cs="Times New Roman"/>
          <w:b/>
          <w:caps/>
        </w:rPr>
        <w:t>FARMACINĖ INFORMACIJA</w:t>
      </w:r>
    </w:p>
    <w:p w14:paraId="2E5847FF"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rPr>
      </w:pPr>
    </w:p>
    <w:p w14:paraId="0BCED197" w14:textId="77777777" w:rsidR="00127810" w:rsidRPr="00127810" w:rsidRDefault="00127810" w:rsidP="00127810">
      <w:pPr>
        <w:keepNext/>
        <w:keepLines/>
        <w:numPr>
          <w:ilvl w:val="1"/>
          <w:numId w:val="7"/>
        </w:numPr>
        <w:spacing w:after="0" w:line="240" w:lineRule="auto"/>
        <w:outlineLvl w:val="1"/>
        <w:rPr>
          <w:rFonts w:ascii="Times New Roman" w:eastAsia="Times New Roman Bold" w:hAnsi="Times New Roman" w:cs="Times New Roman"/>
          <w:b/>
          <w:bCs/>
          <w:iCs/>
          <w:snapToGrid w:val="0"/>
          <w:szCs w:val="28"/>
          <w:lang w:eastAsia="x-none"/>
        </w:rPr>
      </w:pPr>
      <w:r w:rsidRPr="00127810">
        <w:rPr>
          <w:rFonts w:ascii="Times New Roman" w:eastAsia="Times New Roman Bold" w:hAnsi="Times New Roman" w:cs="Times New Roman"/>
          <w:b/>
          <w:iCs/>
          <w:snapToGrid w:val="0"/>
          <w:lang w:eastAsia="x-none"/>
        </w:rPr>
        <w:t>Pagalbinių medžiagų sąrašas</w:t>
      </w:r>
    </w:p>
    <w:p w14:paraId="184B3A11"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lang w:eastAsia="x-none"/>
        </w:rPr>
      </w:pPr>
    </w:p>
    <w:p w14:paraId="18FF5819"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Benzalkonio chloridas</w:t>
      </w:r>
    </w:p>
    <w:p w14:paraId="16E37A38"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Natrio-divandenilio fosfatas monohidratas</w:t>
      </w:r>
    </w:p>
    <w:p w14:paraId="2FD4869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Dinatrio fosfatas heptahidratas</w:t>
      </w:r>
    </w:p>
    <w:p w14:paraId="073C3D4E"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Vandenilio chlorido rūgštis arba natrio hidroksidas (pH reguliuoti)</w:t>
      </w:r>
    </w:p>
    <w:p w14:paraId="2D0882C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Išgrynintas vanduo</w:t>
      </w:r>
    </w:p>
    <w:p w14:paraId="3A8DAA91"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67D53ED6" w14:textId="77777777" w:rsidR="00127810" w:rsidRPr="00127810" w:rsidRDefault="00127810" w:rsidP="00127810">
      <w:pPr>
        <w:keepNext/>
        <w:keepLines/>
        <w:numPr>
          <w:ilvl w:val="1"/>
          <w:numId w:val="7"/>
        </w:numPr>
        <w:spacing w:after="0" w:line="240" w:lineRule="auto"/>
        <w:outlineLvl w:val="1"/>
        <w:rPr>
          <w:rFonts w:ascii="Times New Roman" w:eastAsia="Times New Roman Bold" w:hAnsi="Times New Roman" w:cs="Times New Roman"/>
          <w:b/>
          <w:bCs/>
          <w:iCs/>
          <w:snapToGrid w:val="0"/>
          <w:szCs w:val="28"/>
          <w:lang w:eastAsia="x-none"/>
        </w:rPr>
      </w:pPr>
      <w:r w:rsidRPr="00127810">
        <w:rPr>
          <w:rFonts w:ascii="Times New Roman" w:eastAsia="Times New Roman Bold" w:hAnsi="Times New Roman" w:cs="Times New Roman"/>
          <w:b/>
          <w:iCs/>
          <w:snapToGrid w:val="0"/>
          <w:lang w:eastAsia="x-none"/>
        </w:rPr>
        <w:t>Nesuderinamumas</w:t>
      </w:r>
    </w:p>
    <w:p w14:paraId="7AD8807D"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lang w:eastAsia="x-none"/>
        </w:rPr>
      </w:pPr>
    </w:p>
    <w:p w14:paraId="5EC6391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Duomenys nebūtini.</w:t>
      </w:r>
    </w:p>
    <w:p w14:paraId="75880C2D"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7F4813BA" w14:textId="77777777" w:rsidR="00127810" w:rsidRPr="00127810" w:rsidRDefault="00127810" w:rsidP="00127810">
      <w:pPr>
        <w:keepNext/>
        <w:keepLines/>
        <w:numPr>
          <w:ilvl w:val="1"/>
          <w:numId w:val="7"/>
        </w:numPr>
        <w:spacing w:after="0" w:line="240" w:lineRule="auto"/>
        <w:outlineLvl w:val="1"/>
        <w:rPr>
          <w:rFonts w:ascii="Times New Roman" w:eastAsia="Times New Roman Bold" w:hAnsi="Times New Roman" w:cs="Times New Roman"/>
          <w:b/>
          <w:bCs/>
          <w:iCs/>
          <w:snapToGrid w:val="0"/>
          <w:szCs w:val="28"/>
          <w:lang w:eastAsia="x-none"/>
        </w:rPr>
      </w:pPr>
      <w:r w:rsidRPr="00127810">
        <w:rPr>
          <w:rFonts w:ascii="Times New Roman" w:eastAsia="Times New Roman Bold" w:hAnsi="Times New Roman" w:cs="Times New Roman"/>
          <w:b/>
          <w:iCs/>
          <w:snapToGrid w:val="0"/>
          <w:lang w:eastAsia="x-none"/>
        </w:rPr>
        <w:lastRenderedPageBreak/>
        <w:t>Tinkamumo laikas</w:t>
      </w:r>
    </w:p>
    <w:p w14:paraId="0B29D0AB"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lang w:eastAsia="x-none"/>
        </w:rPr>
      </w:pPr>
    </w:p>
    <w:p w14:paraId="5E36DA9B"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21 mėnuo.</w:t>
      </w:r>
    </w:p>
    <w:p w14:paraId="796D45C5"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Po pirmojo atidarymo: suvartoti per 28 dienas.</w:t>
      </w:r>
    </w:p>
    <w:p w14:paraId="701A921F"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46649D55" w14:textId="77777777" w:rsidR="00127810" w:rsidRPr="00127810" w:rsidRDefault="00127810" w:rsidP="00127810">
      <w:pPr>
        <w:keepNext/>
        <w:keepLines/>
        <w:numPr>
          <w:ilvl w:val="1"/>
          <w:numId w:val="7"/>
        </w:numPr>
        <w:spacing w:after="0" w:line="240" w:lineRule="auto"/>
        <w:outlineLvl w:val="1"/>
        <w:rPr>
          <w:rFonts w:ascii="Times New Roman" w:eastAsia="Times New Roman Bold" w:hAnsi="Times New Roman" w:cs="Times New Roman"/>
          <w:b/>
          <w:bCs/>
          <w:iCs/>
          <w:snapToGrid w:val="0"/>
          <w:szCs w:val="28"/>
          <w:lang w:eastAsia="x-none"/>
        </w:rPr>
      </w:pPr>
      <w:r w:rsidRPr="00127810">
        <w:rPr>
          <w:rFonts w:ascii="Times New Roman" w:eastAsia="Times New Roman Bold" w:hAnsi="Times New Roman" w:cs="Times New Roman"/>
          <w:b/>
          <w:iCs/>
          <w:snapToGrid w:val="0"/>
          <w:lang w:eastAsia="x-none"/>
        </w:rPr>
        <w:t>Specialios laikymo sąlygos</w:t>
      </w:r>
    </w:p>
    <w:p w14:paraId="1CF49947"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lang w:eastAsia="x-none"/>
        </w:rPr>
      </w:pPr>
    </w:p>
    <w:p w14:paraId="6EA8F2A3"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Buteliuką laikyti išorinėje dėžutėje, kad vaistinis preparatas būtų apsaugotas nuo šviesos.</w:t>
      </w:r>
    </w:p>
    <w:p w14:paraId="627139BE" w14:textId="77777777" w:rsidR="00127810" w:rsidRPr="00127810" w:rsidRDefault="00127810" w:rsidP="00127810">
      <w:pPr>
        <w:tabs>
          <w:tab w:val="left" w:pos="567"/>
        </w:tabs>
        <w:spacing w:after="0" w:line="240" w:lineRule="auto"/>
        <w:rPr>
          <w:rFonts w:ascii="Times New Roman" w:eastAsia="Times New Roman" w:hAnsi="Times New Roman" w:cs="Times New Roman"/>
          <w:b/>
          <w:snapToGrid w:val="0"/>
        </w:rPr>
      </w:pPr>
    </w:p>
    <w:p w14:paraId="2CC128D5" w14:textId="77777777" w:rsidR="00127810" w:rsidRPr="00127810" w:rsidRDefault="00127810" w:rsidP="00127810">
      <w:pPr>
        <w:keepNext/>
        <w:keepLines/>
        <w:numPr>
          <w:ilvl w:val="1"/>
          <w:numId w:val="7"/>
        </w:numPr>
        <w:spacing w:after="0" w:line="240" w:lineRule="auto"/>
        <w:outlineLvl w:val="1"/>
        <w:rPr>
          <w:rFonts w:ascii="Times New Roman" w:eastAsia="Times New Roman Bold" w:hAnsi="Times New Roman" w:cs="Times New Roman"/>
          <w:b/>
          <w:bCs/>
          <w:iCs/>
          <w:snapToGrid w:val="0"/>
          <w:szCs w:val="28"/>
          <w:lang w:eastAsia="x-none"/>
        </w:rPr>
      </w:pPr>
      <w:r w:rsidRPr="00127810">
        <w:rPr>
          <w:rFonts w:ascii="Times New Roman" w:eastAsia="Times New Roman Bold" w:hAnsi="Times New Roman" w:cs="Times New Roman"/>
          <w:b/>
          <w:iCs/>
          <w:snapToGrid w:val="0"/>
          <w:lang w:eastAsia="x-none"/>
        </w:rPr>
        <w:t>Talpyklės pobūdis ir jos turinys</w:t>
      </w:r>
    </w:p>
    <w:p w14:paraId="0948420F"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lang w:eastAsia="x-none"/>
        </w:rPr>
      </w:pPr>
    </w:p>
    <w:p w14:paraId="341AE249"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rPr>
      </w:pPr>
      <w:r w:rsidRPr="00127810">
        <w:rPr>
          <w:rFonts w:ascii="Times New Roman" w:eastAsia="Times New Roman" w:hAnsi="Times New Roman" w:cs="Times New Roman"/>
          <w:snapToGrid w:val="0"/>
        </w:rPr>
        <w:t>Balti mažo tankio polietileno buteliukai su užsukamaisiais polistireno dangteliais. Kiekviename buteliuke yra 5 ml tirpalo.</w:t>
      </w:r>
    </w:p>
    <w:p w14:paraId="0667E423"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5AA7CF7B"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Tiekiamos tokios pakuotės: kartono dėžutės, kuriuose yra 1 arba 3 buteliukai po 5 ml tirpalo. Gali būti tiekiamos ne visų dydžių pakuotės.</w:t>
      </w:r>
    </w:p>
    <w:p w14:paraId="72CF876F"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1E8BA0CB" w14:textId="77777777" w:rsidR="00127810" w:rsidRPr="00127810" w:rsidRDefault="00127810" w:rsidP="00127810">
      <w:pPr>
        <w:keepNext/>
        <w:keepLines/>
        <w:numPr>
          <w:ilvl w:val="1"/>
          <w:numId w:val="7"/>
        </w:numPr>
        <w:spacing w:after="0" w:line="240" w:lineRule="auto"/>
        <w:outlineLvl w:val="1"/>
        <w:rPr>
          <w:rFonts w:ascii="Times New Roman" w:eastAsia="Times New Roman Bold" w:hAnsi="Times New Roman" w:cs="Times New Roman"/>
          <w:b/>
          <w:bCs/>
          <w:iCs/>
          <w:snapToGrid w:val="0"/>
          <w:szCs w:val="28"/>
          <w:lang w:eastAsia="x-none"/>
        </w:rPr>
      </w:pPr>
      <w:r w:rsidRPr="00127810">
        <w:rPr>
          <w:rFonts w:ascii="Times New Roman" w:eastAsia="Times New Roman Bold" w:hAnsi="Times New Roman" w:cs="Times New Roman"/>
          <w:b/>
          <w:iCs/>
          <w:snapToGrid w:val="0"/>
          <w:lang w:eastAsia="x-none"/>
        </w:rPr>
        <w:t>Specialūs reikalavimai atliekoms tvarkyti</w:t>
      </w:r>
    </w:p>
    <w:p w14:paraId="6DA43BC6"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lang w:eastAsia="x-none"/>
        </w:rPr>
      </w:pPr>
    </w:p>
    <w:p w14:paraId="50960554"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Specialių reikalavimų nėra.</w:t>
      </w:r>
    </w:p>
    <w:p w14:paraId="26573EA9"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7C0B9662"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63952842" w14:textId="77777777" w:rsidR="00127810" w:rsidRPr="00127810" w:rsidRDefault="00127810" w:rsidP="00127810">
      <w:pPr>
        <w:keepNext/>
        <w:numPr>
          <w:ilvl w:val="0"/>
          <w:numId w:val="7"/>
        </w:numPr>
        <w:spacing w:after="0" w:line="240" w:lineRule="auto"/>
        <w:outlineLvl w:val="0"/>
        <w:rPr>
          <w:rFonts w:ascii="Times New Roman" w:eastAsia="SimSun" w:hAnsi="Times New Roman" w:cs="Times New Roman"/>
          <w:b/>
          <w:caps/>
          <w:szCs w:val="20"/>
        </w:rPr>
      </w:pPr>
      <w:r w:rsidRPr="00127810">
        <w:rPr>
          <w:rFonts w:ascii="Times New Roman" w:eastAsia="Times New Roman Bold" w:hAnsi="Times New Roman" w:cs="Times New Roman"/>
          <w:b/>
          <w:caps/>
        </w:rPr>
        <w:t>REGISTRUOTOJAS</w:t>
      </w:r>
    </w:p>
    <w:p w14:paraId="6C365327"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rPr>
      </w:pPr>
    </w:p>
    <w:p w14:paraId="76C1FFB6" w14:textId="77777777" w:rsidR="00740915" w:rsidRPr="00740915" w:rsidRDefault="00740915" w:rsidP="00740915">
      <w:pPr>
        <w:tabs>
          <w:tab w:val="left" w:pos="567"/>
        </w:tabs>
        <w:spacing w:after="0" w:line="240" w:lineRule="auto"/>
        <w:rPr>
          <w:rFonts w:ascii="Times New Roman" w:eastAsia="Times New Roman" w:hAnsi="Times New Roman" w:cs="Times New Roman"/>
          <w:snapToGrid w:val="0"/>
        </w:rPr>
      </w:pPr>
      <w:r w:rsidRPr="00740915">
        <w:rPr>
          <w:rFonts w:ascii="Times New Roman" w:eastAsia="Times New Roman" w:hAnsi="Times New Roman" w:cs="Times New Roman"/>
          <w:snapToGrid w:val="0"/>
        </w:rPr>
        <w:t>AbbVie SIA</w:t>
      </w:r>
    </w:p>
    <w:p w14:paraId="0B7BF011" w14:textId="2E68FAA7" w:rsidR="00740915" w:rsidRPr="00740915" w:rsidRDefault="00740915" w:rsidP="00740915">
      <w:pPr>
        <w:tabs>
          <w:tab w:val="left" w:pos="567"/>
        </w:tabs>
        <w:spacing w:after="0" w:line="240" w:lineRule="auto"/>
        <w:rPr>
          <w:rFonts w:ascii="Times New Roman" w:eastAsia="Times New Roman" w:hAnsi="Times New Roman" w:cs="Times New Roman"/>
          <w:snapToGrid w:val="0"/>
        </w:rPr>
      </w:pPr>
      <w:r w:rsidRPr="00740915">
        <w:rPr>
          <w:rFonts w:ascii="Times New Roman" w:eastAsia="Times New Roman" w:hAnsi="Times New Roman" w:cs="Times New Roman"/>
          <w:snapToGrid w:val="0"/>
        </w:rPr>
        <w:t>Malduguņu iela 4, Mārupe</w:t>
      </w:r>
    </w:p>
    <w:p w14:paraId="2CB574E6" w14:textId="5EE9CB2F" w:rsidR="00740915" w:rsidRPr="00740915" w:rsidRDefault="00740915" w:rsidP="00740915">
      <w:pPr>
        <w:tabs>
          <w:tab w:val="left" w:pos="567"/>
        </w:tabs>
        <w:spacing w:after="0" w:line="240" w:lineRule="auto"/>
        <w:rPr>
          <w:rFonts w:ascii="Times New Roman" w:eastAsia="Times New Roman" w:hAnsi="Times New Roman" w:cs="Times New Roman"/>
          <w:snapToGrid w:val="0"/>
        </w:rPr>
      </w:pPr>
      <w:r w:rsidRPr="00740915">
        <w:rPr>
          <w:rFonts w:ascii="Times New Roman" w:eastAsia="Times New Roman" w:hAnsi="Times New Roman" w:cs="Times New Roman"/>
          <w:snapToGrid w:val="0"/>
        </w:rPr>
        <w:t>Mārupes novads</w:t>
      </w:r>
    </w:p>
    <w:p w14:paraId="3F2E5518" w14:textId="33F2AB4D" w:rsidR="00127810" w:rsidRPr="00127810" w:rsidRDefault="00740915" w:rsidP="00127810">
      <w:pPr>
        <w:tabs>
          <w:tab w:val="left" w:pos="567"/>
        </w:tabs>
        <w:spacing w:after="0" w:line="240" w:lineRule="auto"/>
        <w:rPr>
          <w:rFonts w:ascii="Times New Roman" w:eastAsia="Times New Roman" w:hAnsi="Times New Roman" w:cs="Times New Roman"/>
          <w:snapToGrid w:val="0"/>
        </w:rPr>
      </w:pPr>
      <w:r w:rsidRPr="00740915">
        <w:rPr>
          <w:rFonts w:ascii="Times New Roman" w:eastAsia="Times New Roman" w:hAnsi="Times New Roman" w:cs="Times New Roman"/>
          <w:snapToGrid w:val="0"/>
        </w:rPr>
        <w:t>LV-2167, Latvija</w:t>
      </w:r>
    </w:p>
    <w:p w14:paraId="6F834E03"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1B54B032" w14:textId="77777777" w:rsidR="00127810" w:rsidRPr="00127810" w:rsidRDefault="00127810" w:rsidP="00127810">
      <w:pPr>
        <w:keepNext/>
        <w:numPr>
          <w:ilvl w:val="0"/>
          <w:numId w:val="7"/>
        </w:numPr>
        <w:spacing w:after="0" w:line="240" w:lineRule="auto"/>
        <w:outlineLvl w:val="0"/>
        <w:rPr>
          <w:rFonts w:ascii="Times New Roman" w:eastAsia="Times New Roman Bold" w:hAnsi="Times New Roman" w:cs="Times New Roman"/>
          <w:b/>
          <w:caps/>
        </w:rPr>
      </w:pPr>
      <w:r w:rsidRPr="00127810">
        <w:rPr>
          <w:rFonts w:ascii="Times New Roman" w:eastAsia="Times New Roman Bold" w:hAnsi="Times New Roman" w:cs="Times New Roman"/>
          <w:b/>
          <w:caps/>
        </w:rPr>
        <w:t xml:space="preserve">REGISTRACIJOS PAŽYMĖJIMO NUMERIS (-IAI) </w:t>
      </w:r>
    </w:p>
    <w:p w14:paraId="1AF81F3F"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rPr>
      </w:pPr>
    </w:p>
    <w:p w14:paraId="3BD36664"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 xml:space="preserve">LT/1/13/3463/001 – 5 ml N1 </w:t>
      </w:r>
    </w:p>
    <w:p w14:paraId="380BCE24"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 xml:space="preserve">LT/1/13/3463/002 – 5 ml N3 </w:t>
      </w:r>
    </w:p>
    <w:p w14:paraId="37EFFD51"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0CD5D5C9"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02772CD5" w14:textId="77777777" w:rsidR="00127810" w:rsidRPr="00127810" w:rsidRDefault="00127810" w:rsidP="00127810">
      <w:pPr>
        <w:keepNext/>
        <w:numPr>
          <w:ilvl w:val="0"/>
          <w:numId w:val="7"/>
        </w:numPr>
        <w:spacing w:after="0" w:line="240" w:lineRule="auto"/>
        <w:outlineLvl w:val="0"/>
        <w:rPr>
          <w:rFonts w:ascii="Times New Roman" w:eastAsia="Times New Roman Bold" w:hAnsi="Times New Roman" w:cs="Times New Roman"/>
          <w:b/>
          <w:caps/>
        </w:rPr>
      </w:pPr>
      <w:r w:rsidRPr="00127810">
        <w:rPr>
          <w:rFonts w:ascii="Times New Roman" w:eastAsia="Times New Roman Bold" w:hAnsi="Times New Roman" w:cs="Times New Roman"/>
          <w:b/>
          <w:caps/>
        </w:rPr>
        <w:t>REGISTRAVIMO / PERREGISTRAVIMO DATA</w:t>
      </w:r>
    </w:p>
    <w:p w14:paraId="30FF8C52"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rPr>
      </w:pPr>
    </w:p>
    <w:p w14:paraId="56B6EE52" w14:textId="77777777" w:rsidR="00127810" w:rsidRPr="00816AA2" w:rsidRDefault="00127810" w:rsidP="00127810">
      <w:pPr>
        <w:spacing w:after="0" w:line="240" w:lineRule="auto"/>
        <w:rPr>
          <w:rFonts w:ascii="Times New Roman" w:hAnsi="Times New Roman"/>
        </w:rPr>
      </w:pPr>
      <w:r w:rsidRPr="00127810">
        <w:rPr>
          <w:rFonts w:ascii="Times New Roman" w:eastAsia="SimSun" w:hAnsi="Times New Roman" w:cs="Times New Roman"/>
          <w:noProof/>
          <w:lang w:eastAsia="lt-LT"/>
        </w:rPr>
        <w:t>Registravimo data</w:t>
      </w:r>
      <w:r w:rsidRPr="00816AA2">
        <w:rPr>
          <w:rFonts w:ascii="Times New Roman" w:hAnsi="Times New Roman"/>
        </w:rPr>
        <w:t xml:space="preserve"> 2013 m. gruodžio 11 d.</w:t>
      </w:r>
    </w:p>
    <w:p w14:paraId="42E1AA0A"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Paskutinio perregistravimo data 2019 m. vasario 8 d.</w:t>
      </w:r>
    </w:p>
    <w:p w14:paraId="66450AD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01BD9F5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6296A026" w14:textId="77777777" w:rsidR="00127810" w:rsidRPr="00127810" w:rsidRDefault="00127810" w:rsidP="00127810">
      <w:pPr>
        <w:keepNext/>
        <w:numPr>
          <w:ilvl w:val="0"/>
          <w:numId w:val="7"/>
        </w:numPr>
        <w:spacing w:after="0" w:line="240" w:lineRule="auto"/>
        <w:outlineLvl w:val="0"/>
        <w:rPr>
          <w:rFonts w:ascii="Times New Roman" w:eastAsia="SimSun" w:hAnsi="Times New Roman" w:cs="Times New Roman"/>
          <w:b/>
          <w:caps/>
          <w:szCs w:val="20"/>
        </w:rPr>
      </w:pPr>
      <w:r w:rsidRPr="00127810">
        <w:rPr>
          <w:rFonts w:ascii="Times New Roman" w:eastAsia="Times New Roman Bold" w:hAnsi="Times New Roman" w:cs="Times New Roman"/>
          <w:b/>
          <w:caps/>
        </w:rPr>
        <w:t>TEKSTO PERŽIŪROS DATA</w:t>
      </w:r>
    </w:p>
    <w:p w14:paraId="478ABFF4"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rPr>
      </w:pPr>
    </w:p>
    <w:p w14:paraId="6B85B317" w14:textId="423E120C" w:rsidR="00127810" w:rsidRPr="00127810" w:rsidRDefault="007633B0" w:rsidP="00127810">
      <w:pPr>
        <w:tabs>
          <w:tab w:val="left" w:pos="567"/>
        </w:tabs>
        <w:spacing w:after="0" w:line="260" w:lineRule="exact"/>
        <w:rPr>
          <w:rFonts w:ascii="Times New Roman" w:eastAsia="Times New Roman" w:hAnsi="Times New Roman" w:cs="Times New Roman"/>
          <w:snapToGrid w:val="0"/>
          <w:szCs w:val="20"/>
        </w:rPr>
      </w:pPr>
      <w:r>
        <w:rPr>
          <w:rFonts w:ascii="Times New Roman" w:eastAsia="SimSun" w:hAnsi="Times New Roman" w:cs="Times New Roman"/>
          <w:noProof/>
          <w:lang w:eastAsia="x-none"/>
        </w:rPr>
        <w:t>2022 m. spalio 1 d.</w:t>
      </w:r>
    </w:p>
    <w:p w14:paraId="7559D068" w14:textId="77777777" w:rsidR="001417F3" w:rsidRDefault="001417F3" w:rsidP="00127810">
      <w:pPr>
        <w:tabs>
          <w:tab w:val="left" w:pos="567"/>
        </w:tabs>
        <w:spacing w:after="0" w:line="260" w:lineRule="exact"/>
        <w:rPr>
          <w:rFonts w:ascii="Times New Roman" w:eastAsia="Times New Roman" w:hAnsi="Times New Roman" w:cs="Times New Roman"/>
          <w:snapToGrid w:val="0"/>
          <w:szCs w:val="20"/>
        </w:rPr>
      </w:pPr>
    </w:p>
    <w:p w14:paraId="03346136" w14:textId="3791F466"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szCs w:val="20"/>
        </w:rPr>
        <w:t>Išsami informacija apie šį vaistinį preparatą pateikiama Valstybinės vaistų kontrolės tarnybos prie Lietuvos Respublikos sveikatos apsaugos ministerijos tinklalapyje http://www.vvkt.lt</w:t>
      </w:r>
    </w:p>
    <w:p w14:paraId="0B81FECE"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rPr>
      </w:pPr>
    </w:p>
    <w:p w14:paraId="1518E26F" w14:textId="77777777" w:rsidR="00127810" w:rsidRPr="00127810" w:rsidRDefault="00127810" w:rsidP="00127810">
      <w:pPr>
        <w:tabs>
          <w:tab w:val="left" w:pos="5954"/>
          <w:tab w:val="left" w:pos="6237"/>
          <w:tab w:val="left" w:pos="6663"/>
          <w:tab w:val="left" w:pos="6946"/>
        </w:tabs>
        <w:spacing w:after="0" w:line="240" w:lineRule="auto"/>
        <w:jc w:val="center"/>
        <w:rPr>
          <w:rFonts w:ascii="Times New Roman" w:eastAsia="SimSun" w:hAnsi="Times New Roman" w:cs="Times New Roman"/>
        </w:rPr>
      </w:pPr>
      <w:r w:rsidRPr="00127810">
        <w:rPr>
          <w:rFonts w:ascii="Times New Roman" w:eastAsia="SimSun" w:hAnsi="Times New Roman" w:cs="Times New Roman"/>
        </w:rPr>
        <w:br w:type="page"/>
      </w:r>
    </w:p>
    <w:p w14:paraId="76B36C44" w14:textId="77777777" w:rsidR="00127810" w:rsidRPr="00127810" w:rsidRDefault="00127810" w:rsidP="00127810">
      <w:pPr>
        <w:tabs>
          <w:tab w:val="left" w:pos="5954"/>
          <w:tab w:val="left" w:pos="6237"/>
          <w:tab w:val="left" w:pos="6663"/>
          <w:tab w:val="left" w:pos="6946"/>
        </w:tabs>
        <w:spacing w:after="0" w:line="240" w:lineRule="auto"/>
        <w:jc w:val="center"/>
        <w:rPr>
          <w:rFonts w:ascii="Times New Roman" w:eastAsia="SimSun" w:hAnsi="Times New Roman" w:cs="Times New Roman"/>
          <w:szCs w:val="20"/>
        </w:rPr>
      </w:pPr>
    </w:p>
    <w:p w14:paraId="5C4D673F" w14:textId="77777777" w:rsidR="00127810" w:rsidRPr="00127810" w:rsidRDefault="00127810" w:rsidP="00127810">
      <w:pPr>
        <w:tabs>
          <w:tab w:val="left" w:pos="5954"/>
          <w:tab w:val="left" w:pos="6237"/>
          <w:tab w:val="left" w:pos="6663"/>
          <w:tab w:val="left" w:pos="6946"/>
        </w:tabs>
        <w:spacing w:after="0" w:line="240" w:lineRule="auto"/>
        <w:jc w:val="center"/>
        <w:rPr>
          <w:rFonts w:ascii="Times New Roman" w:eastAsia="SimSun" w:hAnsi="Times New Roman" w:cs="Times New Roman"/>
          <w:szCs w:val="20"/>
        </w:rPr>
      </w:pPr>
    </w:p>
    <w:p w14:paraId="207ECBC2" w14:textId="77777777" w:rsidR="00127810" w:rsidRPr="00127810" w:rsidRDefault="00127810" w:rsidP="00127810">
      <w:pPr>
        <w:tabs>
          <w:tab w:val="left" w:pos="5954"/>
          <w:tab w:val="left" w:pos="6237"/>
          <w:tab w:val="left" w:pos="6663"/>
          <w:tab w:val="left" w:pos="6946"/>
        </w:tabs>
        <w:spacing w:after="0" w:line="240" w:lineRule="auto"/>
        <w:jc w:val="center"/>
        <w:rPr>
          <w:rFonts w:ascii="Times New Roman" w:eastAsia="SimSun" w:hAnsi="Times New Roman" w:cs="Times New Roman"/>
          <w:szCs w:val="20"/>
        </w:rPr>
      </w:pPr>
    </w:p>
    <w:p w14:paraId="3B5B8C39" w14:textId="77777777" w:rsidR="00127810" w:rsidRPr="00127810" w:rsidRDefault="00127810" w:rsidP="00127810">
      <w:pPr>
        <w:tabs>
          <w:tab w:val="left" w:pos="5954"/>
          <w:tab w:val="left" w:pos="6237"/>
          <w:tab w:val="left" w:pos="6663"/>
          <w:tab w:val="left" w:pos="6946"/>
        </w:tabs>
        <w:spacing w:after="0" w:line="240" w:lineRule="auto"/>
        <w:jc w:val="center"/>
        <w:rPr>
          <w:rFonts w:ascii="Times New Roman" w:eastAsia="SimSun" w:hAnsi="Times New Roman" w:cs="Times New Roman"/>
          <w:szCs w:val="20"/>
        </w:rPr>
      </w:pPr>
    </w:p>
    <w:p w14:paraId="421F29C5" w14:textId="77777777" w:rsidR="00127810" w:rsidRPr="00127810" w:rsidRDefault="00127810" w:rsidP="00127810">
      <w:pPr>
        <w:tabs>
          <w:tab w:val="left" w:pos="5954"/>
          <w:tab w:val="left" w:pos="6237"/>
          <w:tab w:val="left" w:pos="6663"/>
          <w:tab w:val="left" w:pos="6946"/>
        </w:tabs>
        <w:spacing w:after="0" w:line="240" w:lineRule="auto"/>
        <w:jc w:val="center"/>
        <w:rPr>
          <w:rFonts w:ascii="Times New Roman" w:eastAsia="SimSun" w:hAnsi="Times New Roman" w:cs="Times New Roman"/>
          <w:szCs w:val="20"/>
        </w:rPr>
      </w:pPr>
    </w:p>
    <w:p w14:paraId="409233D9" w14:textId="77777777" w:rsidR="00127810" w:rsidRPr="00127810" w:rsidRDefault="00127810" w:rsidP="00127810">
      <w:pPr>
        <w:tabs>
          <w:tab w:val="left" w:pos="5954"/>
          <w:tab w:val="left" w:pos="6237"/>
          <w:tab w:val="left" w:pos="6663"/>
          <w:tab w:val="left" w:pos="6946"/>
        </w:tabs>
        <w:spacing w:after="0" w:line="240" w:lineRule="auto"/>
        <w:jc w:val="center"/>
        <w:rPr>
          <w:rFonts w:ascii="Times New Roman" w:eastAsia="SimSun" w:hAnsi="Times New Roman" w:cs="Times New Roman"/>
          <w:szCs w:val="20"/>
        </w:rPr>
      </w:pPr>
    </w:p>
    <w:p w14:paraId="43DBD809" w14:textId="77777777" w:rsidR="00127810" w:rsidRPr="00127810" w:rsidRDefault="00127810" w:rsidP="00127810">
      <w:pPr>
        <w:tabs>
          <w:tab w:val="left" w:pos="5954"/>
          <w:tab w:val="left" w:pos="6237"/>
          <w:tab w:val="left" w:pos="6663"/>
          <w:tab w:val="left" w:pos="6946"/>
        </w:tabs>
        <w:spacing w:after="0" w:line="240" w:lineRule="auto"/>
        <w:jc w:val="center"/>
        <w:rPr>
          <w:rFonts w:ascii="Times New Roman" w:eastAsia="SimSun" w:hAnsi="Times New Roman" w:cs="Times New Roman"/>
          <w:szCs w:val="20"/>
        </w:rPr>
      </w:pPr>
    </w:p>
    <w:p w14:paraId="63FBA0B1" w14:textId="77777777" w:rsidR="00127810" w:rsidRPr="00127810" w:rsidRDefault="00127810" w:rsidP="00127810">
      <w:pPr>
        <w:tabs>
          <w:tab w:val="left" w:pos="567"/>
        </w:tabs>
        <w:spacing w:after="0" w:line="240" w:lineRule="auto"/>
        <w:rPr>
          <w:rFonts w:ascii="Times New Roman" w:eastAsia="Times New Roman" w:hAnsi="Times New Roman" w:cs="Times New Roman"/>
          <w:noProof/>
          <w:snapToGrid w:val="0"/>
        </w:rPr>
      </w:pPr>
    </w:p>
    <w:p w14:paraId="475094D2" w14:textId="77777777" w:rsidR="00127810" w:rsidRPr="00127810" w:rsidRDefault="00127810" w:rsidP="00127810">
      <w:pPr>
        <w:tabs>
          <w:tab w:val="left" w:pos="567"/>
        </w:tabs>
        <w:spacing w:after="0" w:line="240" w:lineRule="auto"/>
        <w:rPr>
          <w:rFonts w:ascii="Times New Roman" w:eastAsia="Times New Roman" w:hAnsi="Times New Roman" w:cs="Times New Roman"/>
          <w:noProof/>
          <w:snapToGrid w:val="0"/>
        </w:rPr>
      </w:pPr>
    </w:p>
    <w:p w14:paraId="796A130E" w14:textId="77777777" w:rsidR="00127810" w:rsidRPr="00127810" w:rsidRDefault="00127810" w:rsidP="00127810">
      <w:pPr>
        <w:tabs>
          <w:tab w:val="left" w:pos="567"/>
        </w:tabs>
        <w:spacing w:after="0" w:line="240" w:lineRule="auto"/>
        <w:rPr>
          <w:rFonts w:ascii="Times New Roman" w:eastAsia="Times New Roman" w:hAnsi="Times New Roman" w:cs="Times New Roman"/>
          <w:noProof/>
          <w:snapToGrid w:val="0"/>
        </w:rPr>
      </w:pPr>
    </w:p>
    <w:p w14:paraId="7569E6F6" w14:textId="77777777" w:rsidR="00127810" w:rsidRPr="00127810" w:rsidRDefault="00127810" w:rsidP="00127810">
      <w:pPr>
        <w:tabs>
          <w:tab w:val="left" w:pos="567"/>
        </w:tabs>
        <w:spacing w:after="0" w:line="240" w:lineRule="auto"/>
        <w:rPr>
          <w:rFonts w:ascii="Times New Roman" w:eastAsia="Times New Roman" w:hAnsi="Times New Roman" w:cs="Times New Roman"/>
          <w:noProof/>
          <w:snapToGrid w:val="0"/>
        </w:rPr>
      </w:pPr>
    </w:p>
    <w:p w14:paraId="7ACE5457" w14:textId="77777777" w:rsidR="00127810" w:rsidRPr="00127810" w:rsidRDefault="00127810" w:rsidP="00127810">
      <w:pPr>
        <w:tabs>
          <w:tab w:val="left" w:pos="567"/>
        </w:tabs>
        <w:spacing w:after="0" w:line="240" w:lineRule="auto"/>
        <w:rPr>
          <w:rFonts w:ascii="Times New Roman" w:eastAsia="Times New Roman" w:hAnsi="Times New Roman" w:cs="Times New Roman"/>
          <w:noProof/>
          <w:snapToGrid w:val="0"/>
        </w:rPr>
      </w:pPr>
    </w:p>
    <w:p w14:paraId="588679E0" w14:textId="77777777" w:rsidR="00127810" w:rsidRPr="00127810" w:rsidRDefault="00127810" w:rsidP="00127810">
      <w:pPr>
        <w:tabs>
          <w:tab w:val="left" w:pos="567"/>
        </w:tabs>
        <w:spacing w:after="0" w:line="240" w:lineRule="auto"/>
        <w:rPr>
          <w:rFonts w:ascii="Times New Roman" w:eastAsia="Times New Roman" w:hAnsi="Times New Roman" w:cs="Times New Roman"/>
          <w:noProof/>
          <w:snapToGrid w:val="0"/>
        </w:rPr>
      </w:pPr>
    </w:p>
    <w:p w14:paraId="39FE7259" w14:textId="77777777" w:rsidR="00127810" w:rsidRPr="00127810" w:rsidRDefault="00127810" w:rsidP="00127810">
      <w:pPr>
        <w:tabs>
          <w:tab w:val="left" w:pos="567"/>
        </w:tabs>
        <w:spacing w:after="0" w:line="240" w:lineRule="auto"/>
        <w:rPr>
          <w:rFonts w:ascii="Times New Roman" w:eastAsia="Times New Roman" w:hAnsi="Times New Roman" w:cs="Times New Roman"/>
          <w:noProof/>
          <w:snapToGrid w:val="0"/>
        </w:rPr>
      </w:pPr>
    </w:p>
    <w:p w14:paraId="7175905A" w14:textId="77777777" w:rsidR="00127810" w:rsidRPr="00127810" w:rsidRDefault="00127810" w:rsidP="00127810">
      <w:pPr>
        <w:tabs>
          <w:tab w:val="left" w:pos="567"/>
        </w:tabs>
        <w:spacing w:after="0" w:line="240" w:lineRule="auto"/>
        <w:rPr>
          <w:rFonts w:ascii="Times New Roman" w:eastAsia="Times New Roman" w:hAnsi="Times New Roman" w:cs="Times New Roman"/>
          <w:noProof/>
          <w:snapToGrid w:val="0"/>
        </w:rPr>
      </w:pPr>
    </w:p>
    <w:p w14:paraId="462FCC99" w14:textId="77777777" w:rsidR="00127810" w:rsidRPr="00127810" w:rsidRDefault="00127810" w:rsidP="00127810">
      <w:pPr>
        <w:tabs>
          <w:tab w:val="left" w:pos="567"/>
        </w:tabs>
        <w:spacing w:after="0" w:line="240" w:lineRule="auto"/>
        <w:rPr>
          <w:rFonts w:ascii="Times New Roman" w:eastAsia="Times New Roman" w:hAnsi="Times New Roman" w:cs="Times New Roman"/>
          <w:noProof/>
          <w:snapToGrid w:val="0"/>
        </w:rPr>
      </w:pPr>
    </w:p>
    <w:p w14:paraId="32C8E5D2"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602573C4"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17D7152D"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31541333"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017159AF"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748A2CFE"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73ED02BC" w14:textId="77777777" w:rsidR="00127810" w:rsidRPr="00127810" w:rsidRDefault="00127810" w:rsidP="00127810">
      <w:pPr>
        <w:tabs>
          <w:tab w:val="left" w:pos="567"/>
        </w:tabs>
        <w:spacing w:after="0" w:line="240" w:lineRule="auto"/>
        <w:jc w:val="center"/>
        <w:rPr>
          <w:rFonts w:ascii="Times New Roman" w:eastAsia="Times New Roman" w:hAnsi="Times New Roman" w:cs="Times New Roman"/>
          <w:b/>
          <w:snapToGrid w:val="0"/>
        </w:rPr>
      </w:pPr>
    </w:p>
    <w:p w14:paraId="668ED26B" w14:textId="77777777" w:rsidR="00127810" w:rsidRPr="00127810" w:rsidRDefault="00127810" w:rsidP="00127810">
      <w:pPr>
        <w:tabs>
          <w:tab w:val="left" w:pos="567"/>
        </w:tabs>
        <w:spacing w:after="0" w:line="240" w:lineRule="auto"/>
        <w:jc w:val="center"/>
        <w:rPr>
          <w:rFonts w:ascii="Times New Roman" w:eastAsia="Times New Roman" w:hAnsi="Times New Roman" w:cs="Times New Roman"/>
          <w:b/>
          <w:snapToGrid w:val="0"/>
        </w:rPr>
      </w:pPr>
      <w:r w:rsidRPr="00127810">
        <w:rPr>
          <w:rFonts w:ascii="Times New Roman" w:eastAsia="Times New Roman" w:hAnsi="Times New Roman" w:cs="Times New Roman"/>
          <w:b/>
          <w:snapToGrid w:val="0"/>
        </w:rPr>
        <w:t>II PRIEDAS</w:t>
      </w:r>
    </w:p>
    <w:p w14:paraId="102B30E9" w14:textId="77777777" w:rsidR="00127810" w:rsidRPr="00127810" w:rsidRDefault="00127810" w:rsidP="00127810">
      <w:pPr>
        <w:tabs>
          <w:tab w:val="left" w:pos="567"/>
        </w:tabs>
        <w:spacing w:after="0" w:line="240" w:lineRule="auto"/>
        <w:ind w:left="1701" w:right="1416" w:hanging="567"/>
        <w:rPr>
          <w:rFonts w:ascii="Times New Roman" w:eastAsia="Times New Roman" w:hAnsi="Times New Roman" w:cs="Times New Roman"/>
          <w:snapToGrid w:val="0"/>
        </w:rPr>
      </w:pPr>
    </w:p>
    <w:p w14:paraId="64000C8B" w14:textId="77777777" w:rsidR="00127810" w:rsidRPr="00127810" w:rsidRDefault="00127810" w:rsidP="00127810">
      <w:pPr>
        <w:tabs>
          <w:tab w:val="left" w:pos="567"/>
        </w:tabs>
        <w:spacing w:after="0" w:line="240" w:lineRule="auto"/>
        <w:jc w:val="center"/>
        <w:rPr>
          <w:rFonts w:ascii="Times New Roman" w:eastAsia="Times New Roman" w:hAnsi="Times New Roman" w:cs="Times New Roman"/>
          <w:snapToGrid w:val="0"/>
          <w:szCs w:val="20"/>
        </w:rPr>
      </w:pPr>
      <w:r w:rsidRPr="00127810">
        <w:rPr>
          <w:rFonts w:ascii="Times New Roman" w:eastAsia="Times New Roman" w:hAnsi="Times New Roman" w:cs="Times New Roman"/>
          <w:b/>
          <w:snapToGrid w:val="0"/>
        </w:rPr>
        <w:t>REGISTRACIJOS SĄLYGOS</w:t>
      </w:r>
    </w:p>
    <w:p w14:paraId="70EE2FA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7CA6D682" w14:textId="77777777" w:rsidR="00127810" w:rsidRPr="00127810" w:rsidRDefault="00127810" w:rsidP="00127810">
      <w:pPr>
        <w:tabs>
          <w:tab w:val="left" w:pos="1701"/>
        </w:tabs>
        <w:spacing w:after="0" w:line="240" w:lineRule="auto"/>
        <w:ind w:left="1701" w:right="567" w:hanging="567"/>
        <w:rPr>
          <w:rFonts w:ascii="Times New Roman" w:eastAsia="Times New Roman" w:hAnsi="Times New Roman" w:cs="Times New Roman"/>
          <w:b/>
          <w:noProof/>
          <w:snapToGrid w:val="0"/>
        </w:rPr>
      </w:pPr>
      <w:r w:rsidRPr="00127810">
        <w:rPr>
          <w:rFonts w:ascii="Times New Roman" w:eastAsia="Times New Roman" w:hAnsi="Times New Roman" w:cs="Times New Roman"/>
          <w:b/>
          <w:noProof/>
          <w:snapToGrid w:val="0"/>
        </w:rPr>
        <w:t>A.</w:t>
      </w:r>
      <w:r w:rsidRPr="00127810">
        <w:rPr>
          <w:rFonts w:ascii="Times New Roman" w:eastAsia="Times New Roman" w:hAnsi="Times New Roman" w:cs="Times New Roman"/>
          <w:b/>
          <w:noProof/>
          <w:snapToGrid w:val="0"/>
        </w:rPr>
        <w:tab/>
        <w:t>GAMINTOJAS (-AI), ATSAKINGAS (-I) UŽ SERIJŲ IŠLEIDIMĄ</w:t>
      </w:r>
    </w:p>
    <w:p w14:paraId="278025F3" w14:textId="77777777" w:rsidR="00127810" w:rsidRPr="00127810" w:rsidRDefault="00127810" w:rsidP="00127810">
      <w:pPr>
        <w:tabs>
          <w:tab w:val="left" w:pos="1701"/>
        </w:tabs>
        <w:spacing w:after="0" w:line="240" w:lineRule="auto"/>
        <w:ind w:left="567" w:right="567" w:hanging="567"/>
        <w:rPr>
          <w:rFonts w:ascii="Times New Roman" w:eastAsia="Times New Roman" w:hAnsi="Times New Roman" w:cs="Times New Roman"/>
          <w:noProof/>
          <w:snapToGrid w:val="0"/>
        </w:rPr>
      </w:pPr>
    </w:p>
    <w:p w14:paraId="7A3CA454" w14:textId="77777777" w:rsidR="00127810" w:rsidRPr="00127810" w:rsidRDefault="00127810" w:rsidP="00127810">
      <w:pPr>
        <w:tabs>
          <w:tab w:val="left" w:pos="1701"/>
        </w:tabs>
        <w:spacing w:after="0" w:line="240" w:lineRule="auto"/>
        <w:ind w:left="1701" w:right="567" w:hanging="567"/>
        <w:rPr>
          <w:rFonts w:ascii="Times New Roman" w:eastAsia="Times New Roman" w:hAnsi="Times New Roman" w:cs="Times New Roman"/>
          <w:b/>
          <w:snapToGrid w:val="0"/>
        </w:rPr>
      </w:pPr>
      <w:r w:rsidRPr="00127810">
        <w:rPr>
          <w:rFonts w:ascii="Times New Roman" w:eastAsia="Times New Roman" w:hAnsi="Times New Roman" w:cs="Times New Roman"/>
          <w:b/>
          <w:snapToGrid w:val="0"/>
        </w:rPr>
        <w:t>B.</w:t>
      </w:r>
      <w:r w:rsidRPr="00127810">
        <w:rPr>
          <w:rFonts w:ascii="Times New Roman" w:eastAsia="Times New Roman" w:hAnsi="Times New Roman" w:cs="Times New Roman"/>
          <w:b/>
          <w:snapToGrid w:val="0"/>
        </w:rPr>
        <w:tab/>
        <w:t>TIEKIMO IR VARTOJIMO SĄLYGOS AR APRIBOJIMAI</w:t>
      </w:r>
    </w:p>
    <w:p w14:paraId="03792E8B" w14:textId="77777777" w:rsidR="00127810" w:rsidRPr="00127810" w:rsidRDefault="00127810" w:rsidP="00127810">
      <w:pPr>
        <w:tabs>
          <w:tab w:val="left" w:pos="1701"/>
        </w:tabs>
        <w:spacing w:after="0" w:line="240" w:lineRule="auto"/>
        <w:ind w:left="567" w:right="567" w:hanging="567"/>
        <w:rPr>
          <w:rFonts w:ascii="Times New Roman" w:eastAsia="Times New Roman" w:hAnsi="Times New Roman" w:cs="Times New Roman"/>
          <w:snapToGrid w:val="0"/>
        </w:rPr>
      </w:pPr>
    </w:p>
    <w:p w14:paraId="5AFB4012" w14:textId="77777777" w:rsidR="00127810" w:rsidRPr="00127810" w:rsidRDefault="00127810" w:rsidP="00127810">
      <w:pPr>
        <w:tabs>
          <w:tab w:val="left" w:pos="567"/>
        </w:tabs>
        <w:spacing w:after="0" w:line="240" w:lineRule="auto"/>
        <w:ind w:left="567" w:hanging="567"/>
        <w:rPr>
          <w:rFonts w:ascii="Times New Roman" w:eastAsia="Times New Roman" w:hAnsi="Times New Roman" w:cs="Times New Roman"/>
          <w:b/>
          <w:snapToGrid w:val="0"/>
        </w:rPr>
      </w:pPr>
      <w:r w:rsidRPr="00127810">
        <w:rPr>
          <w:rFonts w:ascii="Times New Roman" w:eastAsia="Times New Roman" w:hAnsi="Times New Roman" w:cs="Times New Roman"/>
          <w:b/>
          <w:snapToGrid w:val="0"/>
          <w:szCs w:val="20"/>
        </w:rPr>
        <w:br w:type="page"/>
      </w:r>
      <w:r w:rsidRPr="00127810">
        <w:rPr>
          <w:rFonts w:ascii="Times New Roman" w:eastAsia="Times New Roman" w:hAnsi="Times New Roman" w:cs="Times New Roman"/>
          <w:b/>
          <w:snapToGrid w:val="0"/>
        </w:rPr>
        <w:lastRenderedPageBreak/>
        <w:t>A.</w:t>
      </w:r>
      <w:r w:rsidRPr="00127810">
        <w:rPr>
          <w:rFonts w:ascii="Times New Roman" w:eastAsia="Times New Roman" w:hAnsi="Times New Roman" w:cs="Times New Roman"/>
          <w:b/>
          <w:snapToGrid w:val="0"/>
        </w:rPr>
        <w:tab/>
        <w:t>GAMINTOJAS (-AI), ATSAKINGAS (-I) UŽ SERIJŲ IŠLEIDIMĄ</w:t>
      </w:r>
    </w:p>
    <w:p w14:paraId="73D5C781"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6B539F50" w14:textId="77777777" w:rsidR="00127810" w:rsidRPr="00127810" w:rsidRDefault="00127810" w:rsidP="00127810">
      <w:pPr>
        <w:tabs>
          <w:tab w:val="left" w:pos="567"/>
        </w:tabs>
        <w:spacing w:after="0" w:line="240" w:lineRule="auto"/>
        <w:jc w:val="both"/>
        <w:rPr>
          <w:rFonts w:ascii="Times New Roman" w:eastAsia="Times New Roman" w:hAnsi="Times New Roman" w:cs="Times New Roman"/>
          <w:snapToGrid w:val="0"/>
        </w:rPr>
      </w:pPr>
      <w:r w:rsidRPr="00127810">
        <w:rPr>
          <w:rFonts w:ascii="Times New Roman" w:eastAsia="Times New Roman" w:hAnsi="Times New Roman" w:cs="Times New Roman"/>
          <w:noProof/>
          <w:snapToGrid w:val="0"/>
          <w:u w:val="single"/>
        </w:rPr>
        <w:t>Gamintojo (-ų), atsakingo (-ų) už serijų išleidimą, pavadinimas (-ai) ir adresas (-ai)</w:t>
      </w:r>
    </w:p>
    <w:p w14:paraId="0213BF3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4A9B8443"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Allergan Pharmaceuticals Ireland</w:t>
      </w:r>
    </w:p>
    <w:p w14:paraId="4B2DCBAB"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Castlebar Road</w:t>
      </w:r>
    </w:p>
    <w:p w14:paraId="36EB3AFC"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Westport</w:t>
      </w:r>
    </w:p>
    <w:p w14:paraId="7942A38B"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Co. Mayo</w:t>
      </w:r>
    </w:p>
    <w:p w14:paraId="0C890F13"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Airija</w:t>
      </w:r>
    </w:p>
    <w:p w14:paraId="0113FDE2"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76FF807E"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42F16739" w14:textId="77777777" w:rsidR="00127810" w:rsidRPr="00127810" w:rsidRDefault="00127810" w:rsidP="00127810">
      <w:pPr>
        <w:tabs>
          <w:tab w:val="left" w:pos="567"/>
        </w:tabs>
        <w:spacing w:after="0" w:line="240" w:lineRule="auto"/>
        <w:ind w:left="567" w:hanging="567"/>
        <w:rPr>
          <w:rFonts w:ascii="Times New Roman" w:eastAsia="Times New Roman" w:hAnsi="Times New Roman" w:cs="Times New Roman"/>
          <w:snapToGrid w:val="0"/>
        </w:rPr>
      </w:pPr>
      <w:r w:rsidRPr="00127810">
        <w:rPr>
          <w:rFonts w:ascii="Times New Roman" w:eastAsia="Times New Roman" w:hAnsi="Times New Roman" w:cs="Times New Roman"/>
          <w:b/>
          <w:noProof/>
          <w:snapToGrid w:val="0"/>
        </w:rPr>
        <w:t>B.</w:t>
      </w:r>
      <w:r w:rsidRPr="00127810">
        <w:rPr>
          <w:rFonts w:ascii="Times New Roman" w:eastAsia="Times New Roman" w:hAnsi="Times New Roman" w:cs="Times New Roman"/>
          <w:b/>
          <w:snapToGrid w:val="0"/>
        </w:rPr>
        <w:tab/>
      </w:r>
      <w:r w:rsidRPr="00127810">
        <w:rPr>
          <w:rFonts w:ascii="Times New Roman" w:eastAsia="Times New Roman" w:hAnsi="Times New Roman" w:cs="Times New Roman"/>
          <w:b/>
          <w:noProof/>
          <w:snapToGrid w:val="0"/>
        </w:rPr>
        <w:t>TIEKIMO IR VARTOJIMO SĄLYGOS AR APRIBOJIMAI</w:t>
      </w:r>
    </w:p>
    <w:p w14:paraId="4211C80E"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3F348C77"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Receptinis vaistinis preparatas.</w:t>
      </w:r>
    </w:p>
    <w:p w14:paraId="5DFD80BA" w14:textId="77777777" w:rsidR="00127810" w:rsidRPr="00127810" w:rsidRDefault="00127810" w:rsidP="00127810">
      <w:pPr>
        <w:tabs>
          <w:tab w:val="left" w:pos="567"/>
        </w:tabs>
        <w:spacing w:after="0" w:line="240" w:lineRule="auto"/>
        <w:ind w:left="567" w:hanging="567"/>
        <w:rPr>
          <w:rFonts w:ascii="Times New Roman" w:eastAsia="Times New Roman" w:hAnsi="Times New Roman" w:cs="Times New Roman"/>
          <w:b/>
          <w:snapToGrid w:val="0"/>
        </w:rPr>
      </w:pPr>
      <w:r w:rsidRPr="00127810">
        <w:rPr>
          <w:rFonts w:ascii="Times New Roman" w:eastAsia="Times New Roman" w:hAnsi="Times New Roman" w:cs="Times New Roman"/>
          <w:snapToGrid w:val="0"/>
          <w:szCs w:val="20"/>
        </w:rPr>
        <w:br w:type="page"/>
      </w:r>
    </w:p>
    <w:p w14:paraId="6140550E" w14:textId="77777777" w:rsidR="00127810" w:rsidRPr="00127810" w:rsidRDefault="00127810" w:rsidP="00127810">
      <w:pPr>
        <w:tabs>
          <w:tab w:val="left" w:pos="5954"/>
          <w:tab w:val="left" w:pos="6237"/>
          <w:tab w:val="left" w:pos="6663"/>
          <w:tab w:val="left" w:pos="6946"/>
        </w:tabs>
        <w:spacing w:after="0" w:line="240" w:lineRule="auto"/>
        <w:jc w:val="center"/>
        <w:rPr>
          <w:rFonts w:ascii="Times New Roman" w:eastAsia="SimSun" w:hAnsi="Times New Roman" w:cs="Times New Roman"/>
          <w:szCs w:val="20"/>
        </w:rPr>
      </w:pPr>
    </w:p>
    <w:p w14:paraId="7C0BF317" w14:textId="77777777" w:rsidR="00127810" w:rsidRPr="00127810" w:rsidRDefault="00127810" w:rsidP="00127810">
      <w:pPr>
        <w:tabs>
          <w:tab w:val="left" w:pos="567"/>
        </w:tabs>
        <w:spacing w:after="0" w:line="240" w:lineRule="auto"/>
        <w:ind w:right="566"/>
        <w:rPr>
          <w:rFonts w:ascii="Times New Roman" w:eastAsia="Times New Roman" w:hAnsi="Times New Roman" w:cs="Times New Roman"/>
          <w:snapToGrid w:val="0"/>
          <w:szCs w:val="20"/>
        </w:rPr>
      </w:pPr>
    </w:p>
    <w:p w14:paraId="7179C6F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67D2FD9F"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24589B6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764E5B5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3712F6CB"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6D9289A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29B7EFEA"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107B9D7B"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7155375F"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6D3A207C"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69FD2151"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2EF40C6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638C7514"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1E7459CF"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70A60FFF"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2DC09383"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4FE7D564"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b/>
          <w:snapToGrid w:val="0"/>
        </w:rPr>
      </w:pPr>
    </w:p>
    <w:p w14:paraId="0BF23E24"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b/>
          <w:snapToGrid w:val="0"/>
        </w:rPr>
      </w:pPr>
    </w:p>
    <w:p w14:paraId="67469243"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b/>
          <w:snapToGrid w:val="0"/>
        </w:rPr>
      </w:pPr>
    </w:p>
    <w:p w14:paraId="19661478"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b/>
          <w:snapToGrid w:val="0"/>
        </w:rPr>
      </w:pPr>
    </w:p>
    <w:p w14:paraId="7C2C0A4B" w14:textId="77777777" w:rsidR="00127810" w:rsidRPr="00127810" w:rsidRDefault="00127810" w:rsidP="00127810">
      <w:pPr>
        <w:keepNext/>
        <w:tabs>
          <w:tab w:val="left" w:pos="567"/>
        </w:tabs>
        <w:spacing w:after="0" w:line="240" w:lineRule="auto"/>
        <w:jc w:val="center"/>
        <w:outlineLvl w:val="1"/>
        <w:rPr>
          <w:rFonts w:ascii="Times New Roman" w:eastAsia="Times New Roman" w:hAnsi="Times New Roman" w:cs="Times New Roman"/>
          <w:b/>
          <w:bCs/>
          <w:iCs/>
          <w:snapToGrid w:val="0"/>
          <w:lang w:eastAsia="x-none"/>
        </w:rPr>
      </w:pPr>
    </w:p>
    <w:p w14:paraId="4093E31F" w14:textId="77777777" w:rsidR="00127810" w:rsidRPr="00127810" w:rsidRDefault="00127810" w:rsidP="00127810">
      <w:pPr>
        <w:keepNext/>
        <w:tabs>
          <w:tab w:val="left" w:pos="567"/>
        </w:tabs>
        <w:spacing w:after="0" w:line="240" w:lineRule="auto"/>
        <w:jc w:val="center"/>
        <w:outlineLvl w:val="1"/>
        <w:rPr>
          <w:rFonts w:ascii="Times New Roman" w:eastAsia="Times New Roman" w:hAnsi="Times New Roman" w:cs="Times New Roman"/>
          <w:b/>
          <w:snapToGrid w:val="0"/>
          <w:lang w:eastAsia="x-none"/>
        </w:rPr>
      </w:pPr>
      <w:r w:rsidRPr="00127810">
        <w:rPr>
          <w:rFonts w:ascii="Times New Roman" w:eastAsia="Times New Roman" w:hAnsi="Times New Roman" w:cs="Times New Roman"/>
          <w:b/>
          <w:bCs/>
          <w:iCs/>
          <w:snapToGrid w:val="0"/>
          <w:lang w:eastAsia="x-none"/>
        </w:rPr>
        <w:t>III PRIEDAS</w:t>
      </w:r>
    </w:p>
    <w:p w14:paraId="047CEA1E"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472E29CF" w14:textId="77777777" w:rsidR="00127810" w:rsidRPr="00127810" w:rsidRDefault="00127810" w:rsidP="00127810">
      <w:pPr>
        <w:keepNext/>
        <w:tabs>
          <w:tab w:val="left" w:pos="567"/>
        </w:tabs>
        <w:spacing w:after="0" w:line="240" w:lineRule="auto"/>
        <w:jc w:val="center"/>
        <w:outlineLvl w:val="1"/>
        <w:rPr>
          <w:rFonts w:ascii="Times New Roman" w:eastAsia="Times New Roman" w:hAnsi="Times New Roman" w:cs="Times New Roman"/>
          <w:b/>
          <w:snapToGrid w:val="0"/>
          <w:lang w:eastAsia="x-none"/>
        </w:rPr>
      </w:pPr>
      <w:r w:rsidRPr="00127810">
        <w:rPr>
          <w:rFonts w:ascii="Times New Roman" w:eastAsia="Times New Roman" w:hAnsi="Times New Roman" w:cs="Times New Roman"/>
          <w:b/>
          <w:bCs/>
          <w:iCs/>
          <w:snapToGrid w:val="0"/>
          <w:lang w:eastAsia="x-none"/>
        </w:rPr>
        <w:t>ŽENKLINIMAS IR PAKUOTĖS LAPELIS</w:t>
      </w:r>
    </w:p>
    <w:p w14:paraId="5106CAC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br w:type="page"/>
      </w:r>
    </w:p>
    <w:p w14:paraId="0C9E39AB"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2D1714E3"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6989120B"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4A861812"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15564FD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2B41DB2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1880234F"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06D7488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0C05E059"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587C7B7D"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3A9A5D5A"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4EFC1199"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373BF47F"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121F84C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5E359B8F"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499DB1E9"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41BF263D"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5D2ACFE5"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4E7666F2"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2F583B31"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66E38224"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410499E3"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68906823" w14:textId="77777777" w:rsidR="00127810" w:rsidRPr="00127810" w:rsidRDefault="00127810" w:rsidP="00127810">
      <w:pPr>
        <w:keepNext/>
        <w:tabs>
          <w:tab w:val="left" w:pos="567"/>
        </w:tabs>
        <w:spacing w:after="0" w:line="240" w:lineRule="auto"/>
        <w:jc w:val="center"/>
        <w:outlineLvl w:val="1"/>
        <w:rPr>
          <w:rFonts w:ascii="Times New Roman" w:eastAsia="Times New Roman" w:hAnsi="Times New Roman" w:cs="Times New Roman"/>
          <w:b/>
          <w:bCs/>
          <w:iCs/>
          <w:snapToGrid w:val="0"/>
          <w:lang w:eastAsia="x-none"/>
        </w:rPr>
      </w:pPr>
    </w:p>
    <w:p w14:paraId="06F7FC48" w14:textId="77777777" w:rsidR="00127810" w:rsidRPr="00127810" w:rsidRDefault="00127810" w:rsidP="00127810">
      <w:pPr>
        <w:keepNext/>
        <w:tabs>
          <w:tab w:val="left" w:pos="567"/>
        </w:tabs>
        <w:spacing w:after="0" w:line="240" w:lineRule="auto"/>
        <w:jc w:val="center"/>
        <w:outlineLvl w:val="1"/>
        <w:rPr>
          <w:rFonts w:ascii="Times New Roman" w:eastAsia="Times New Roman" w:hAnsi="Times New Roman" w:cs="Times New Roman"/>
          <w:b/>
          <w:snapToGrid w:val="0"/>
          <w:lang w:eastAsia="x-none"/>
        </w:rPr>
      </w:pPr>
      <w:r w:rsidRPr="00127810">
        <w:rPr>
          <w:rFonts w:ascii="Times New Roman" w:eastAsia="Times New Roman" w:hAnsi="Times New Roman" w:cs="Times New Roman"/>
          <w:b/>
          <w:bCs/>
          <w:iCs/>
          <w:snapToGrid w:val="0"/>
          <w:lang w:eastAsia="x-none"/>
        </w:rPr>
        <w:t>A. ŽENKLINIMAS</w:t>
      </w:r>
    </w:p>
    <w:p w14:paraId="7296096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1A56493E" w14:textId="77777777" w:rsidTr="00D66A97">
        <w:trPr>
          <w:trHeight w:val="841"/>
        </w:trPr>
        <w:tc>
          <w:tcPr>
            <w:tcW w:w="9287" w:type="dxa"/>
          </w:tcPr>
          <w:p w14:paraId="00F3BDEA" w14:textId="77777777" w:rsidR="00127810" w:rsidRPr="00127810" w:rsidRDefault="00127810" w:rsidP="00D66A97">
            <w:pPr>
              <w:pageBreakBefore/>
              <w:tabs>
                <w:tab w:val="left" w:pos="567"/>
              </w:tabs>
              <w:spacing w:after="0" w:line="240" w:lineRule="auto"/>
              <w:rPr>
                <w:rFonts w:ascii="Times New Roman" w:eastAsia="Times New Roman" w:hAnsi="Times New Roman" w:cs="Times New Roman"/>
                <w:b/>
                <w:snapToGrid w:val="0"/>
              </w:rPr>
            </w:pPr>
            <w:r w:rsidRPr="00127810">
              <w:rPr>
                <w:rFonts w:ascii="Times New Roman" w:eastAsia="Times New Roman" w:hAnsi="Times New Roman" w:cs="Times New Roman"/>
                <w:snapToGrid w:val="0"/>
              </w:rPr>
              <w:lastRenderedPageBreak/>
              <w:br w:type="page"/>
            </w:r>
            <w:r w:rsidRPr="00127810">
              <w:rPr>
                <w:rFonts w:ascii="Times New Roman" w:eastAsia="Times New Roman" w:hAnsi="Times New Roman" w:cs="Times New Roman"/>
                <w:b/>
                <w:bCs/>
                <w:snapToGrid w:val="0"/>
              </w:rPr>
              <w:t xml:space="preserve"> INFORMACIJA ANT IŠORINĖS PAKUOTĖS </w:t>
            </w:r>
          </w:p>
          <w:p w14:paraId="21C97979" w14:textId="77777777" w:rsidR="00127810" w:rsidRPr="00127810" w:rsidRDefault="00127810" w:rsidP="00D66A97">
            <w:pPr>
              <w:tabs>
                <w:tab w:val="left" w:pos="567"/>
              </w:tabs>
              <w:spacing w:after="0" w:line="240" w:lineRule="auto"/>
              <w:rPr>
                <w:rFonts w:ascii="Times New Roman" w:eastAsia="Times New Roman" w:hAnsi="Times New Roman" w:cs="Times New Roman"/>
                <w:b/>
                <w:snapToGrid w:val="0"/>
              </w:rPr>
            </w:pPr>
          </w:p>
          <w:p w14:paraId="4945EB07" w14:textId="77777777" w:rsidR="00127810" w:rsidRPr="00127810" w:rsidRDefault="00127810" w:rsidP="00D66A97">
            <w:pPr>
              <w:tabs>
                <w:tab w:val="left" w:pos="567"/>
              </w:tabs>
              <w:spacing w:after="0" w:line="240" w:lineRule="auto"/>
              <w:rPr>
                <w:rFonts w:ascii="Times New Roman" w:eastAsia="Times New Roman" w:hAnsi="Times New Roman" w:cs="Times New Roman"/>
                <w:b/>
                <w:snapToGrid w:val="0"/>
              </w:rPr>
            </w:pPr>
            <w:r w:rsidRPr="00127810">
              <w:rPr>
                <w:rFonts w:ascii="Times New Roman" w:eastAsia="Times New Roman" w:hAnsi="Times New Roman" w:cs="Times New Roman"/>
                <w:b/>
                <w:bCs/>
                <w:snapToGrid w:val="0"/>
              </w:rPr>
              <w:t>KARTONO DĖŽUTĖ (1 x 5 ml)</w:t>
            </w:r>
          </w:p>
        </w:tc>
      </w:tr>
    </w:tbl>
    <w:p w14:paraId="7B449BA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12141E2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7AF1BD2D" w14:textId="77777777" w:rsidTr="00D66A97">
        <w:tc>
          <w:tcPr>
            <w:tcW w:w="9287" w:type="dxa"/>
          </w:tcPr>
          <w:p w14:paraId="28D47DFB"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b/>
                <w:snapToGrid w:val="0"/>
                <w:szCs w:val="20"/>
              </w:rPr>
            </w:pPr>
            <w:r w:rsidRPr="00127810">
              <w:rPr>
                <w:rFonts w:ascii="Times New Roman" w:eastAsia="Times New Roman" w:hAnsi="Times New Roman" w:cs="Times New Roman"/>
                <w:b/>
                <w:bCs/>
                <w:snapToGrid w:val="0"/>
              </w:rPr>
              <w:t>1.</w:t>
            </w:r>
            <w:r w:rsidRPr="00127810">
              <w:rPr>
                <w:rFonts w:ascii="Times New Roman" w:eastAsia="Times New Roman" w:hAnsi="Times New Roman" w:cs="Times New Roman"/>
                <w:b/>
                <w:bCs/>
                <w:snapToGrid w:val="0"/>
              </w:rPr>
              <w:tab/>
              <w:t>VAISTINIO PREPARATO PAVADINIMAS</w:t>
            </w:r>
          </w:p>
        </w:tc>
      </w:tr>
    </w:tbl>
    <w:p w14:paraId="26F373FD"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64B58880" w14:textId="77777777" w:rsidR="00127810" w:rsidRPr="00127810" w:rsidRDefault="00127810" w:rsidP="00127810">
      <w:pPr>
        <w:autoSpaceDE w:val="0"/>
        <w:autoSpaceDN w:val="0"/>
        <w:adjustRightInd w:val="0"/>
        <w:spacing w:after="0" w:line="240" w:lineRule="auto"/>
        <w:rPr>
          <w:rFonts w:ascii="Times New Roman" w:eastAsia="Calibri" w:hAnsi="Times New Roman" w:cs="Times New Roman"/>
          <w:snapToGrid w:val="0"/>
          <w:szCs w:val="20"/>
        </w:rPr>
      </w:pPr>
      <w:r w:rsidRPr="00127810">
        <w:rPr>
          <w:rFonts w:ascii="Times New Roman" w:eastAsia="TimesNewRomanPSMT" w:hAnsi="Times New Roman" w:cs="Times New Roman"/>
          <w:snapToGrid w:val="0"/>
        </w:rPr>
        <w:t>Combigan 2 mg/5 mg/ml akių lašai (tirpalas)</w:t>
      </w:r>
    </w:p>
    <w:p w14:paraId="23427D4E" w14:textId="77777777" w:rsidR="00127810" w:rsidRPr="00127810" w:rsidRDefault="00127810" w:rsidP="00127810">
      <w:pPr>
        <w:autoSpaceDE w:val="0"/>
        <w:autoSpaceDN w:val="0"/>
        <w:adjustRightInd w:val="0"/>
        <w:spacing w:after="0" w:line="240" w:lineRule="auto"/>
        <w:rPr>
          <w:rFonts w:ascii="Times New Roman" w:eastAsia="Calibri" w:hAnsi="Times New Roman" w:cs="Times New Roman"/>
          <w:snapToGrid w:val="0"/>
          <w:szCs w:val="20"/>
        </w:rPr>
      </w:pPr>
    </w:p>
    <w:p w14:paraId="48CDD4E7"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NewRomanPSMT" w:hAnsi="Times New Roman" w:cs="Times New Roman"/>
          <w:snapToGrid w:val="0"/>
        </w:rPr>
        <w:t>Brimonidino tartratas / Timololis</w:t>
      </w:r>
    </w:p>
    <w:p w14:paraId="1B6D8B45"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54849861"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2B9B105D" w14:textId="77777777" w:rsidTr="00D66A97">
        <w:tc>
          <w:tcPr>
            <w:tcW w:w="9287" w:type="dxa"/>
          </w:tcPr>
          <w:p w14:paraId="7DD6918F"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b/>
                <w:snapToGrid w:val="0"/>
                <w:szCs w:val="20"/>
              </w:rPr>
            </w:pPr>
            <w:r w:rsidRPr="00127810">
              <w:rPr>
                <w:rFonts w:ascii="Times New Roman" w:eastAsia="Times New Roman" w:hAnsi="Times New Roman" w:cs="Times New Roman"/>
                <w:b/>
                <w:bCs/>
                <w:snapToGrid w:val="0"/>
              </w:rPr>
              <w:t>2.</w:t>
            </w:r>
            <w:r w:rsidRPr="00127810">
              <w:rPr>
                <w:rFonts w:ascii="Times New Roman" w:eastAsia="Times New Roman" w:hAnsi="Times New Roman" w:cs="Times New Roman"/>
                <w:b/>
                <w:bCs/>
                <w:snapToGrid w:val="0"/>
              </w:rPr>
              <w:tab/>
              <w:t>VEIKLIOJI (-IOS) MEDŽIAGA (-OS) IR JOS (-Ų) KIEKIS (-IAI)</w:t>
            </w:r>
          </w:p>
        </w:tc>
      </w:tr>
    </w:tbl>
    <w:p w14:paraId="76CF8B89"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1328F91D" w14:textId="77777777" w:rsidR="00127810" w:rsidRPr="00127810" w:rsidRDefault="00127810" w:rsidP="00127810">
      <w:pPr>
        <w:autoSpaceDE w:val="0"/>
        <w:autoSpaceDN w:val="0"/>
        <w:adjustRightInd w:val="0"/>
        <w:spacing w:after="0" w:line="240" w:lineRule="auto"/>
        <w:rPr>
          <w:rFonts w:ascii="Times New Roman" w:eastAsia="Times New Roman" w:hAnsi="Times New Roman" w:cs="Times New Roman"/>
          <w:snapToGrid w:val="0"/>
        </w:rPr>
      </w:pPr>
      <w:r w:rsidRPr="00127810">
        <w:rPr>
          <w:rFonts w:ascii="Times New Roman" w:eastAsia="TimesNewRomanPSMT" w:hAnsi="Times New Roman" w:cs="Times New Roman"/>
          <w:snapToGrid w:val="0"/>
        </w:rPr>
        <w:t>1 ml tirpalo yra 2 mg brimonidino tartrato ir timololio maleato, atitinkančio 5 mg timololio.</w:t>
      </w:r>
    </w:p>
    <w:p w14:paraId="25E98835"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0B1B155A"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369E2C20" w14:textId="77777777" w:rsidTr="00D66A97">
        <w:tc>
          <w:tcPr>
            <w:tcW w:w="9287" w:type="dxa"/>
          </w:tcPr>
          <w:p w14:paraId="290EC4BC"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b/>
                <w:snapToGrid w:val="0"/>
                <w:szCs w:val="20"/>
              </w:rPr>
            </w:pPr>
            <w:r w:rsidRPr="00127810">
              <w:rPr>
                <w:rFonts w:ascii="Times New Roman" w:eastAsia="Times New Roman" w:hAnsi="Times New Roman" w:cs="Times New Roman"/>
                <w:b/>
                <w:bCs/>
                <w:snapToGrid w:val="0"/>
              </w:rPr>
              <w:t>3.</w:t>
            </w:r>
            <w:r w:rsidRPr="00127810">
              <w:rPr>
                <w:rFonts w:ascii="Times New Roman" w:eastAsia="Times New Roman" w:hAnsi="Times New Roman" w:cs="Times New Roman"/>
                <w:b/>
                <w:bCs/>
                <w:snapToGrid w:val="0"/>
              </w:rPr>
              <w:tab/>
              <w:t>PAGALBINIŲ MEDŽIAGŲ SĄRAŠAS</w:t>
            </w:r>
          </w:p>
        </w:tc>
      </w:tr>
    </w:tbl>
    <w:p w14:paraId="6D0F9A91"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0AA9AFCE" w14:textId="77777777" w:rsidR="00127810" w:rsidRPr="00127810" w:rsidRDefault="00127810" w:rsidP="00127810">
      <w:pPr>
        <w:autoSpaceDE w:val="0"/>
        <w:autoSpaceDN w:val="0"/>
        <w:adjustRightInd w:val="0"/>
        <w:spacing w:after="0" w:line="240" w:lineRule="auto"/>
        <w:rPr>
          <w:rFonts w:ascii="Times New Roman" w:eastAsia="Times New Roman" w:hAnsi="Times New Roman" w:cs="Times New Roman"/>
          <w:snapToGrid w:val="0"/>
          <w:szCs w:val="20"/>
        </w:rPr>
      </w:pPr>
      <w:r w:rsidRPr="00127810">
        <w:rPr>
          <w:rFonts w:ascii="Times New Roman" w:eastAsia="TimesNewRomanPSMT" w:hAnsi="Times New Roman" w:cs="Times New Roman"/>
          <w:snapToGrid w:val="0"/>
        </w:rPr>
        <w:t xml:space="preserve">Sudėtyje </w:t>
      </w:r>
      <w:r w:rsidRPr="00127810">
        <w:rPr>
          <w:rFonts w:ascii="Times New Roman" w:eastAsia="TimesNewRomanPSMT" w:hAnsi="Times New Roman" w:cs="Times New Roman"/>
        </w:rPr>
        <w:t>taip pat</w:t>
      </w:r>
      <w:r w:rsidRPr="00127810">
        <w:rPr>
          <w:rFonts w:ascii="Times New Roman" w:eastAsia="TimesNewRomanPSMT" w:hAnsi="Times New Roman" w:cs="Times New Roman"/>
          <w:snapToGrid w:val="0"/>
        </w:rPr>
        <w:t xml:space="preserve"> yra benzalkonio chlorido, natrio-divandenilio fosfato monohidrato, dinatrio fosfato heptahidrato, vandenilio chlorido rūgšties arba natrio hidroksido (pH reguliuoti), išgryninto vandens. </w:t>
      </w:r>
    </w:p>
    <w:p w14:paraId="2ACA2085"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274E4803"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4722692F" w14:textId="77777777" w:rsidTr="00D66A97">
        <w:tc>
          <w:tcPr>
            <w:tcW w:w="9287" w:type="dxa"/>
          </w:tcPr>
          <w:p w14:paraId="012D6FB0"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b/>
                <w:snapToGrid w:val="0"/>
                <w:szCs w:val="20"/>
              </w:rPr>
            </w:pPr>
            <w:r w:rsidRPr="00127810">
              <w:rPr>
                <w:rFonts w:ascii="Times New Roman" w:eastAsia="Times New Roman" w:hAnsi="Times New Roman" w:cs="Times New Roman"/>
                <w:b/>
                <w:bCs/>
                <w:snapToGrid w:val="0"/>
              </w:rPr>
              <w:t>4.</w:t>
            </w:r>
            <w:r w:rsidRPr="00127810">
              <w:rPr>
                <w:rFonts w:ascii="Times New Roman" w:eastAsia="Times New Roman" w:hAnsi="Times New Roman" w:cs="Times New Roman"/>
                <w:b/>
                <w:bCs/>
                <w:snapToGrid w:val="0"/>
              </w:rPr>
              <w:tab/>
              <w:t>FARMACINĖ FORMA IR KIEKIS PAKUOTĖJE</w:t>
            </w:r>
          </w:p>
        </w:tc>
      </w:tr>
    </w:tbl>
    <w:p w14:paraId="0E2A1D6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00B6918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Akių lašai (tirpalas)</w:t>
      </w:r>
    </w:p>
    <w:p w14:paraId="76F96F62"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5A32FB29"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5 ml</w:t>
      </w:r>
    </w:p>
    <w:p w14:paraId="35FEFA6A" w14:textId="77777777" w:rsidR="00127810" w:rsidRPr="00816AA2" w:rsidRDefault="00127810" w:rsidP="00127810">
      <w:pPr>
        <w:tabs>
          <w:tab w:val="left" w:pos="567"/>
        </w:tabs>
        <w:spacing w:after="0" w:line="240" w:lineRule="auto"/>
        <w:rPr>
          <w:rFonts w:ascii="Times New Roman" w:hAnsi="Times New Roman"/>
        </w:rPr>
      </w:pPr>
    </w:p>
    <w:p w14:paraId="11D975A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425F85D6" w14:textId="77777777" w:rsidTr="00D66A97">
        <w:tc>
          <w:tcPr>
            <w:tcW w:w="9287" w:type="dxa"/>
          </w:tcPr>
          <w:p w14:paraId="5E8228AE"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b/>
                <w:snapToGrid w:val="0"/>
                <w:szCs w:val="20"/>
              </w:rPr>
            </w:pPr>
            <w:r w:rsidRPr="00127810">
              <w:rPr>
                <w:rFonts w:ascii="Times New Roman" w:eastAsia="Times New Roman" w:hAnsi="Times New Roman" w:cs="Times New Roman"/>
                <w:b/>
                <w:bCs/>
                <w:snapToGrid w:val="0"/>
              </w:rPr>
              <w:t>5.</w:t>
            </w:r>
            <w:r w:rsidRPr="00127810">
              <w:rPr>
                <w:rFonts w:ascii="Times New Roman" w:eastAsia="Times New Roman" w:hAnsi="Times New Roman" w:cs="Times New Roman"/>
                <w:b/>
                <w:bCs/>
                <w:snapToGrid w:val="0"/>
              </w:rPr>
              <w:tab/>
              <w:t>VARTOJIMO METODAS IR BŪDAS (-AI)</w:t>
            </w:r>
          </w:p>
        </w:tc>
      </w:tr>
    </w:tbl>
    <w:p w14:paraId="659E286C"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7F81B49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Prieš vartojimą perskaitykite pakuotės lapelį.</w:t>
      </w:r>
    </w:p>
    <w:p w14:paraId="2DF9DA4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65378BF7"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Vartoti ant akių.</w:t>
      </w:r>
    </w:p>
    <w:p w14:paraId="0A1B194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4CA46C5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498B858B" w14:textId="77777777" w:rsidTr="00D66A97">
        <w:tc>
          <w:tcPr>
            <w:tcW w:w="9287" w:type="dxa"/>
          </w:tcPr>
          <w:p w14:paraId="5ADC1E84"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b/>
                <w:snapToGrid w:val="0"/>
                <w:szCs w:val="20"/>
              </w:rPr>
            </w:pPr>
            <w:r w:rsidRPr="00127810">
              <w:rPr>
                <w:rFonts w:ascii="Times New Roman" w:eastAsia="Times New Roman" w:hAnsi="Times New Roman" w:cs="Times New Roman"/>
                <w:b/>
                <w:bCs/>
                <w:snapToGrid w:val="0"/>
              </w:rPr>
              <w:t>6.</w:t>
            </w:r>
            <w:r w:rsidRPr="00127810">
              <w:rPr>
                <w:rFonts w:ascii="Times New Roman" w:eastAsia="Times New Roman" w:hAnsi="Times New Roman" w:cs="Times New Roman"/>
                <w:b/>
                <w:bCs/>
                <w:snapToGrid w:val="0"/>
              </w:rPr>
              <w:tab/>
              <w:t>SPECIALUS ĮSPĖJIMAS, KAD VAISTINĮ PREPARATĄ BŪTINA LAIKYTI VAIKAMS NEPASTEBIMOJE IR NEPASIEKIAMOJE VIETOJE</w:t>
            </w:r>
          </w:p>
        </w:tc>
      </w:tr>
    </w:tbl>
    <w:p w14:paraId="088F0C4D"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72D7A18A"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Laikyti vaikams nepastebimoje ir nepasiekiamoje vietoje.</w:t>
      </w:r>
    </w:p>
    <w:p w14:paraId="555D147B"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6EE79B81"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795D8A5D" w14:textId="77777777" w:rsidTr="00D66A97">
        <w:tc>
          <w:tcPr>
            <w:tcW w:w="9287" w:type="dxa"/>
          </w:tcPr>
          <w:p w14:paraId="4645A87C"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b/>
                <w:snapToGrid w:val="0"/>
                <w:szCs w:val="20"/>
              </w:rPr>
            </w:pPr>
            <w:r w:rsidRPr="00127810">
              <w:rPr>
                <w:rFonts w:ascii="Times New Roman" w:eastAsia="Times New Roman" w:hAnsi="Times New Roman" w:cs="Times New Roman"/>
                <w:b/>
                <w:bCs/>
                <w:snapToGrid w:val="0"/>
              </w:rPr>
              <w:t>7.</w:t>
            </w:r>
            <w:r w:rsidRPr="00127810">
              <w:rPr>
                <w:rFonts w:ascii="Times New Roman" w:eastAsia="Times New Roman" w:hAnsi="Times New Roman" w:cs="Times New Roman"/>
                <w:b/>
                <w:bCs/>
                <w:snapToGrid w:val="0"/>
              </w:rPr>
              <w:tab/>
              <w:t>KITAS (-I) SPECIALUS (-ŪS) ĮSPĖJIMAS (-AI) (JEI REIKIA)</w:t>
            </w:r>
          </w:p>
        </w:tc>
      </w:tr>
    </w:tbl>
    <w:p w14:paraId="14921284"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42DD07D4" w14:textId="77777777" w:rsidR="00127810" w:rsidRPr="00127810" w:rsidRDefault="00127810" w:rsidP="00127810">
      <w:pPr>
        <w:tabs>
          <w:tab w:val="left" w:pos="567"/>
        </w:tabs>
        <w:spacing w:after="0" w:line="240" w:lineRule="auto"/>
        <w:rPr>
          <w:rFonts w:ascii="Times New Roman" w:eastAsia="TimesNewRomanPSMT" w:hAnsi="Times New Roman" w:cs="Times New Roman"/>
          <w:snapToGrid w:val="0"/>
        </w:rPr>
      </w:pPr>
      <w:r w:rsidRPr="00127810">
        <w:rPr>
          <w:rFonts w:ascii="Times New Roman" w:eastAsia="TimesNewRomanPSMT" w:hAnsi="Times New Roman" w:cs="Times New Roman"/>
          <w:snapToGrid w:val="0"/>
        </w:rPr>
        <w:t xml:space="preserve">Sudėtyje yra benzalkonio chlorido. </w:t>
      </w:r>
    </w:p>
    <w:p w14:paraId="34821A7F" w14:textId="77777777" w:rsidR="00127810" w:rsidRPr="00127810" w:rsidRDefault="00127810" w:rsidP="00127810">
      <w:pPr>
        <w:tabs>
          <w:tab w:val="left" w:pos="567"/>
        </w:tabs>
        <w:spacing w:after="0" w:line="240" w:lineRule="auto"/>
        <w:rPr>
          <w:rFonts w:ascii="Times New Roman" w:eastAsia="Calibri" w:hAnsi="Times New Roman" w:cs="Times New Roman"/>
          <w:snapToGrid w:val="0"/>
          <w:szCs w:val="20"/>
        </w:rPr>
      </w:pPr>
      <w:r w:rsidRPr="00127810">
        <w:rPr>
          <w:rFonts w:ascii="Times New Roman" w:eastAsia="TimesNewRomanPSMT" w:hAnsi="Times New Roman" w:cs="Times New Roman"/>
          <w:snapToGrid w:val="0"/>
        </w:rPr>
        <w:t>Daugiau informacijos žr. pakuotės lapelyje.</w:t>
      </w:r>
    </w:p>
    <w:p w14:paraId="7E3F42BD" w14:textId="77777777" w:rsidR="00127810" w:rsidRPr="00127810" w:rsidRDefault="00127810" w:rsidP="00127810">
      <w:pPr>
        <w:autoSpaceDE w:val="0"/>
        <w:autoSpaceDN w:val="0"/>
        <w:adjustRightInd w:val="0"/>
        <w:spacing w:after="0" w:line="240" w:lineRule="auto"/>
        <w:rPr>
          <w:rFonts w:ascii="Times New Roman" w:eastAsia="Calibri" w:hAnsi="Times New Roman" w:cs="Times New Roman"/>
          <w:snapToGrid w:val="0"/>
          <w:szCs w:val="20"/>
        </w:rPr>
      </w:pPr>
      <w:r w:rsidRPr="00127810">
        <w:rPr>
          <w:rFonts w:ascii="Times New Roman" w:eastAsia="TimesNewRomanPSMT" w:hAnsi="Times New Roman" w:cs="Times New Roman"/>
          <w:snapToGrid w:val="0"/>
        </w:rPr>
        <w:t>Prieš vartojimą išimti kontaktinius lęšius.</w:t>
      </w:r>
    </w:p>
    <w:p w14:paraId="5BF04D3C"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2CCFEB5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248FF4EF" w14:textId="77777777" w:rsidTr="00D66A97">
        <w:tc>
          <w:tcPr>
            <w:tcW w:w="9287" w:type="dxa"/>
          </w:tcPr>
          <w:p w14:paraId="3F8320D9"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b/>
                <w:snapToGrid w:val="0"/>
                <w:szCs w:val="20"/>
              </w:rPr>
            </w:pPr>
            <w:r w:rsidRPr="00127810">
              <w:rPr>
                <w:rFonts w:ascii="Times New Roman" w:eastAsia="Times New Roman" w:hAnsi="Times New Roman" w:cs="Times New Roman"/>
                <w:b/>
                <w:bCs/>
                <w:snapToGrid w:val="0"/>
              </w:rPr>
              <w:t>8.</w:t>
            </w:r>
            <w:r w:rsidRPr="00127810">
              <w:rPr>
                <w:rFonts w:ascii="Times New Roman" w:eastAsia="Times New Roman" w:hAnsi="Times New Roman" w:cs="Times New Roman"/>
                <w:b/>
                <w:bCs/>
                <w:snapToGrid w:val="0"/>
              </w:rPr>
              <w:tab/>
              <w:t>TINKAMUMO LAIKAS</w:t>
            </w:r>
          </w:p>
        </w:tc>
      </w:tr>
    </w:tbl>
    <w:p w14:paraId="41B42EF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387AB823" w14:textId="77777777" w:rsidR="00127810" w:rsidRPr="00127810" w:rsidRDefault="00127810" w:rsidP="00127810">
      <w:pPr>
        <w:autoSpaceDE w:val="0"/>
        <w:autoSpaceDN w:val="0"/>
        <w:adjustRightInd w:val="0"/>
        <w:spacing w:after="0" w:line="240" w:lineRule="auto"/>
        <w:rPr>
          <w:rFonts w:ascii="Times New Roman" w:eastAsia="Calibri" w:hAnsi="Times New Roman" w:cs="Times New Roman"/>
          <w:snapToGrid w:val="0"/>
          <w:szCs w:val="20"/>
        </w:rPr>
      </w:pPr>
      <w:r w:rsidRPr="00127810">
        <w:rPr>
          <w:rFonts w:ascii="Times New Roman" w:eastAsia="TimesNewRomanPSMT" w:hAnsi="Times New Roman" w:cs="Times New Roman"/>
          <w:snapToGrid w:val="0"/>
        </w:rPr>
        <w:t>Tinka iki {MMMM-mm}</w:t>
      </w:r>
    </w:p>
    <w:p w14:paraId="56F6DA99"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572D0F2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1BA112F7" w14:textId="77777777" w:rsidTr="00D66A97">
        <w:tc>
          <w:tcPr>
            <w:tcW w:w="9287" w:type="dxa"/>
          </w:tcPr>
          <w:p w14:paraId="76AB1066"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br w:type="page"/>
            </w:r>
            <w:r w:rsidRPr="00127810">
              <w:rPr>
                <w:rFonts w:ascii="Times New Roman" w:eastAsia="Times New Roman" w:hAnsi="Times New Roman" w:cs="Times New Roman"/>
                <w:b/>
                <w:bCs/>
                <w:snapToGrid w:val="0"/>
              </w:rPr>
              <w:t>9.</w:t>
            </w:r>
            <w:r w:rsidRPr="00127810">
              <w:rPr>
                <w:rFonts w:ascii="Times New Roman" w:eastAsia="Times New Roman" w:hAnsi="Times New Roman" w:cs="Times New Roman"/>
                <w:b/>
                <w:bCs/>
                <w:snapToGrid w:val="0"/>
              </w:rPr>
              <w:tab/>
              <w:t>SPECIALIOS LAIKYMO SĄLYGOS</w:t>
            </w:r>
          </w:p>
        </w:tc>
      </w:tr>
    </w:tbl>
    <w:p w14:paraId="0D615597"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7EB062BE" w14:textId="61272C0A" w:rsidR="00127810" w:rsidRPr="00127810" w:rsidRDefault="00127810" w:rsidP="00127810">
      <w:pPr>
        <w:tabs>
          <w:tab w:val="left" w:pos="567"/>
        </w:tabs>
        <w:spacing w:after="0" w:line="240" w:lineRule="auto"/>
        <w:rPr>
          <w:rFonts w:ascii="Times New Roman" w:eastAsia="TimesNewRomanPSMT" w:hAnsi="Times New Roman" w:cs="Times New Roman"/>
          <w:snapToGrid w:val="0"/>
        </w:rPr>
      </w:pPr>
      <w:r w:rsidRPr="00816AA2">
        <w:rPr>
          <w:rFonts w:ascii="Times New Roman" w:hAnsi="Times New Roman"/>
        </w:rPr>
        <w:t>Buteliuką laikyti išorinėje dėžutėje, kad vaistas būtų apsaugotas nuo šviesos.</w:t>
      </w:r>
    </w:p>
    <w:p w14:paraId="4FC920CA"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5FF5559F" w14:textId="77777777" w:rsidTr="00D66A97">
        <w:tc>
          <w:tcPr>
            <w:tcW w:w="9287" w:type="dxa"/>
          </w:tcPr>
          <w:p w14:paraId="71FBB255"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b/>
                <w:snapToGrid w:val="0"/>
                <w:szCs w:val="20"/>
              </w:rPr>
            </w:pPr>
            <w:r w:rsidRPr="00127810">
              <w:rPr>
                <w:rFonts w:ascii="Times New Roman" w:eastAsia="Times New Roman" w:hAnsi="Times New Roman" w:cs="Times New Roman"/>
                <w:snapToGrid w:val="0"/>
              </w:rPr>
              <w:br w:type="page"/>
            </w:r>
            <w:r w:rsidRPr="00127810">
              <w:rPr>
                <w:rFonts w:ascii="Times New Roman" w:eastAsia="Times New Roman" w:hAnsi="Times New Roman" w:cs="Times New Roman"/>
                <w:b/>
                <w:bCs/>
                <w:snapToGrid w:val="0"/>
              </w:rPr>
              <w:t>10.</w:t>
            </w:r>
            <w:r w:rsidRPr="00127810">
              <w:rPr>
                <w:rFonts w:ascii="Times New Roman" w:eastAsia="Times New Roman" w:hAnsi="Times New Roman" w:cs="Times New Roman"/>
                <w:b/>
                <w:bCs/>
                <w:snapToGrid w:val="0"/>
              </w:rPr>
              <w:tab/>
              <w:t>SPECIALIOS ATSARGUMO PRIEMONĖS DĖL NESUVARTOTO VAISTINIO PREPARATO AR JO ATLIEKŲ TVARKYMO (JEI REIKIA)</w:t>
            </w:r>
          </w:p>
        </w:tc>
      </w:tr>
    </w:tbl>
    <w:p w14:paraId="61E2A095"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4E375C94"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szCs w:val="20"/>
        </w:rPr>
        <w:t>Išmesti praėjus keturioms savaitėms po pirmojo atidarymo.</w:t>
      </w:r>
    </w:p>
    <w:p w14:paraId="72CA72EC" w14:textId="5BA7AF49" w:rsidR="0025438D" w:rsidRPr="00816AA2" w:rsidRDefault="00127810" w:rsidP="00816AA2">
      <w:pPr>
        <w:autoSpaceDE w:val="0"/>
        <w:autoSpaceDN w:val="0"/>
        <w:adjustRightInd w:val="0"/>
        <w:spacing w:line="240" w:lineRule="auto"/>
        <w:rPr>
          <w:sz w:val="24"/>
        </w:rPr>
      </w:pPr>
      <w:r w:rsidRPr="00127810">
        <w:rPr>
          <w:rFonts w:ascii="Times New Roman" w:eastAsia="Times New Roman" w:hAnsi="Times New Roman" w:cs="Times New Roman"/>
          <w:snapToGrid w:val="0"/>
          <w:szCs w:val="20"/>
        </w:rPr>
        <w:t>Atidaryta:</w:t>
      </w:r>
      <w:r w:rsidR="0025438D" w:rsidRPr="0025438D">
        <w:rPr>
          <w:sz w:val="24"/>
          <w:szCs w:val="24"/>
        </w:rPr>
        <w:t xml:space="preserve"> </w:t>
      </w:r>
      <w:r w:rsidR="0025438D" w:rsidRPr="007C75B5">
        <w:rPr>
          <w:sz w:val="24"/>
          <w:szCs w:val="24"/>
        </w:rPr>
        <w:t>_____________</w:t>
      </w:r>
    </w:p>
    <w:p w14:paraId="78B498FB"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00463A82" w14:textId="77777777" w:rsidTr="00D66A97">
        <w:tc>
          <w:tcPr>
            <w:tcW w:w="9287" w:type="dxa"/>
          </w:tcPr>
          <w:p w14:paraId="435DCB1F"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b/>
                <w:snapToGrid w:val="0"/>
                <w:szCs w:val="20"/>
              </w:rPr>
            </w:pPr>
            <w:r w:rsidRPr="00127810">
              <w:rPr>
                <w:rFonts w:ascii="Times New Roman" w:eastAsia="Times New Roman" w:hAnsi="Times New Roman" w:cs="Times New Roman"/>
                <w:b/>
                <w:bCs/>
                <w:snapToGrid w:val="0"/>
              </w:rPr>
              <w:t>11.</w:t>
            </w:r>
            <w:r w:rsidRPr="00127810">
              <w:rPr>
                <w:rFonts w:ascii="Times New Roman" w:eastAsia="Times New Roman" w:hAnsi="Times New Roman" w:cs="Times New Roman"/>
                <w:b/>
                <w:bCs/>
                <w:snapToGrid w:val="0"/>
              </w:rPr>
              <w:tab/>
              <w:t>REGISTRUOTOJO PAVADINIMAS IR ADRESAS</w:t>
            </w:r>
          </w:p>
        </w:tc>
      </w:tr>
    </w:tbl>
    <w:p w14:paraId="213F4354"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684E5029" w14:textId="77777777" w:rsidR="00740915" w:rsidRPr="00740915" w:rsidRDefault="00740915" w:rsidP="00740915">
      <w:pPr>
        <w:tabs>
          <w:tab w:val="left" w:pos="567"/>
        </w:tabs>
        <w:spacing w:after="0" w:line="240" w:lineRule="auto"/>
        <w:rPr>
          <w:rFonts w:ascii="Times New Roman" w:eastAsia="Times New Roman" w:hAnsi="Times New Roman" w:cs="Times New Roman"/>
          <w:snapToGrid w:val="0"/>
        </w:rPr>
      </w:pPr>
      <w:r w:rsidRPr="00740915">
        <w:rPr>
          <w:rFonts w:ascii="Times New Roman" w:eastAsia="Times New Roman" w:hAnsi="Times New Roman" w:cs="Times New Roman"/>
          <w:snapToGrid w:val="0"/>
        </w:rPr>
        <w:t>AbbVie SIA</w:t>
      </w:r>
    </w:p>
    <w:p w14:paraId="1F661D59" w14:textId="5803704F" w:rsidR="00740915" w:rsidRPr="00740915" w:rsidRDefault="00740915" w:rsidP="00740915">
      <w:pPr>
        <w:tabs>
          <w:tab w:val="left" w:pos="567"/>
        </w:tabs>
        <w:spacing w:after="0" w:line="240" w:lineRule="auto"/>
        <w:rPr>
          <w:rFonts w:ascii="Times New Roman" w:eastAsia="Times New Roman" w:hAnsi="Times New Roman" w:cs="Times New Roman"/>
          <w:snapToGrid w:val="0"/>
        </w:rPr>
      </w:pPr>
      <w:r w:rsidRPr="00740915">
        <w:rPr>
          <w:rFonts w:ascii="Times New Roman" w:eastAsia="Times New Roman" w:hAnsi="Times New Roman" w:cs="Times New Roman"/>
          <w:snapToGrid w:val="0"/>
        </w:rPr>
        <w:t>Malduguņu iela 4, Mārupe</w:t>
      </w:r>
    </w:p>
    <w:p w14:paraId="2B809AC0" w14:textId="2A6496EA" w:rsidR="00740915" w:rsidRPr="00740915" w:rsidRDefault="00740915" w:rsidP="00740915">
      <w:pPr>
        <w:tabs>
          <w:tab w:val="left" w:pos="567"/>
        </w:tabs>
        <w:spacing w:after="0" w:line="240" w:lineRule="auto"/>
        <w:rPr>
          <w:rFonts w:ascii="Times New Roman" w:eastAsia="Times New Roman" w:hAnsi="Times New Roman" w:cs="Times New Roman"/>
          <w:snapToGrid w:val="0"/>
        </w:rPr>
      </w:pPr>
      <w:r w:rsidRPr="00740915">
        <w:rPr>
          <w:rFonts w:ascii="Times New Roman" w:eastAsia="Times New Roman" w:hAnsi="Times New Roman" w:cs="Times New Roman"/>
          <w:snapToGrid w:val="0"/>
        </w:rPr>
        <w:t>Mārupes novads</w:t>
      </w:r>
    </w:p>
    <w:p w14:paraId="2B47A23A" w14:textId="48ED02E4" w:rsidR="00127810" w:rsidRPr="00127810" w:rsidRDefault="00740915" w:rsidP="00127810">
      <w:pPr>
        <w:tabs>
          <w:tab w:val="left" w:pos="567"/>
        </w:tabs>
        <w:spacing w:after="0" w:line="240" w:lineRule="auto"/>
        <w:rPr>
          <w:rFonts w:ascii="Times New Roman" w:eastAsia="Times New Roman" w:hAnsi="Times New Roman" w:cs="Times New Roman"/>
          <w:snapToGrid w:val="0"/>
          <w:szCs w:val="20"/>
        </w:rPr>
      </w:pPr>
      <w:r w:rsidRPr="00740915">
        <w:rPr>
          <w:rFonts w:ascii="Times New Roman" w:eastAsia="Times New Roman" w:hAnsi="Times New Roman" w:cs="Times New Roman"/>
          <w:snapToGrid w:val="0"/>
        </w:rPr>
        <w:t>LV-2167, Latvija</w:t>
      </w:r>
    </w:p>
    <w:p w14:paraId="762758BB"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076795A0" w14:textId="77777777" w:rsidTr="00D66A97">
        <w:tc>
          <w:tcPr>
            <w:tcW w:w="9287" w:type="dxa"/>
          </w:tcPr>
          <w:p w14:paraId="5E83F555"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b/>
                <w:snapToGrid w:val="0"/>
                <w:szCs w:val="20"/>
              </w:rPr>
            </w:pPr>
            <w:r w:rsidRPr="00127810">
              <w:rPr>
                <w:rFonts w:ascii="Times New Roman" w:eastAsia="Times New Roman" w:hAnsi="Times New Roman" w:cs="Times New Roman"/>
                <w:b/>
                <w:bCs/>
                <w:snapToGrid w:val="0"/>
              </w:rPr>
              <w:t>12.</w:t>
            </w:r>
            <w:r w:rsidRPr="00127810">
              <w:rPr>
                <w:rFonts w:ascii="Times New Roman" w:eastAsia="Times New Roman" w:hAnsi="Times New Roman" w:cs="Times New Roman"/>
                <w:b/>
                <w:bCs/>
                <w:snapToGrid w:val="0"/>
              </w:rPr>
              <w:tab/>
              <w:t>REGISTRACIJOS PAŽYMĖJIMO NUMERIS (-IAI)</w:t>
            </w:r>
            <w:r w:rsidRPr="00127810">
              <w:rPr>
                <w:rFonts w:ascii="Times New Roman" w:eastAsia="Times New Roman" w:hAnsi="Times New Roman" w:cs="Times New Roman"/>
                <w:snapToGrid w:val="0"/>
              </w:rPr>
              <w:t xml:space="preserve"> </w:t>
            </w:r>
          </w:p>
        </w:tc>
      </w:tr>
    </w:tbl>
    <w:p w14:paraId="2BE3C323"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5BC1EF67"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LT/1/13/3463/001</w:t>
      </w:r>
    </w:p>
    <w:p w14:paraId="3A0A2C84"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335AA59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0C8954E5" w14:textId="77777777" w:rsidTr="00D66A97">
        <w:tc>
          <w:tcPr>
            <w:tcW w:w="9287" w:type="dxa"/>
          </w:tcPr>
          <w:p w14:paraId="378F38F8"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b/>
                <w:snapToGrid w:val="0"/>
                <w:szCs w:val="20"/>
              </w:rPr>
            </w:pPr>
            <w:r w:rsidRPr="00127810">
              <w:rPr>
                <w:rFonts w:ascii="Times New Roman" w:eastAsia="Times New Roman" w:hAnsi="Times New Roman" w:cs="Times New Roman"/>
                <w:b/>
                <w:bCs/>
                <w:snapToGrid w:val="0"/>
              </w:rPr>
              <w:t>13.</w:t>
            </w:r>
            <w:r w:rsidRPr="00127810">
              <w:rPr>
                <w:rFonts w:ascii="Times New Roman" w:eastAsia="Times New Roman" w:hAnsi="Times New Roman" w:cs="Times New Roman"/>
                <w:b/>
                <w:bCs/>
                <w:snapToGrid w:val="0"/>
              </w:rPr>
              <w:tab/>
              <w:t>SERIJOS NUMERIS</w:t>
            </w:r>
          </w:p>
        </w:tc>
      </w:tr>
    </w:tbl>
    <w:p w14:paraId="0B8A7DA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5B034CCD" w14:textId="77777777" w:rsidR="00127810" w:rsidRPr="00127810" w:rsidRDefault="00127810" w:rsidP="00127810">
      <w:pPr>
        <w:tabs>
          <w:tab w:val="left" w:pos="567"/>
        </w:tabs>
        <w:spacing w:after="0" w:line="240" w:lineRule="auto"/>
        <w:rPr>
          <w:rFonts w:ascii="Times New Roman" w:eastAsia="Calibri" w:hAnsi="Times New Roman" w:cs="Times New Roman"/>
          <w:snapToGrid w:val="0"/>
          <w:szCs w:val="20"/>
        </w:rPr>
      </w:pPr>
      <w:r w:rsidRPr="00127810">
        <w:rPr>
          <w:rFonts w:ascii="Times New Roman" w:eastAsia="Times New Roman" w:hAnsi="Times New Roman" w:cs="Times New Roman"/>
          <w:snapToGrid w:val="0"/>
        </w:rPr>
        <w:t>Serija</w:t>
      </w:r>
      <w:r w:rsidRPr="00127810">
        <w:rPr>
          <w:rFonts w:ascii="Times New Roman" w:eastAsia="TimesNewRomanPSMT" w:hAnsi="Times New Roman" w:cs="Times New Roman"/>
          <w:snapToGrid w:val="0"/>
        </w:rPr>
        <w:t xml:space="preserve"> </w:t>
      </w:r>
    </w:p>
    <w:p w14:paraId="28A64C3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0EC67123"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057BA412" w14:textId="77777777" w:rsidTr="00D66A97">
        <w:tc>
          <w:tcPr>
            <w:tcW w:w="9287" w:type="dxa"/>
          </w:tcPr>
          <w:p w14:paraId="6DEF040F"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b/>
                <w:snapToGrid w:val="0"/>
                <w:szCs w:val="20"/>
              </w:rPr>
            </w:pPr>
            <w:r w:rsidRPr="00127810">
              <w:rPr>
                <w:rFonts w:ascii="Times New Roman" w:eastAsia="Times New Roman" w:hAnsi="Times New Roman" w:cs="Times New Roman"/>
                <w:b/>
                <w:bCs/>
                <w:snapToGrid w:val="0"/>
              </w:rPr>
              <w:t>14.</w:t>
            </w:r>
            <w:r w:rsidRPr="00127810">
              <w:rPr>
                <w:rFonts w:ascii="Times New Roman" w:eastAsia="Times New Roman" w:hAnsi="Times New Roman" w:cs="Times New Roman"/>
                <w:b/>
                <w:bCs/>
                <w:snapToGrid w:val="0"/>
              </w:rPr>
              <w:tab/>
              <w:t>PARDAVIMO (IŠDAVIMO) TVARKA</w:t>
            </w:r>
          </w:p>
        </w:tc>
      </w:tr>
    </w:tbl>
    <w:p w14:paraId="7351FA5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2AFCBC9C"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Receptinis vaistas</w:t>
      </w:r>
    </w:p>
    <w:p w14:paraId="3CDC75BA"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709D3E3A"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6EC506D0" w14:textId="77777777" w:rsidTr="00D66A97">
        <w:tc>
          <w:tcPr>
            <w:tcW w:w="9287" w:type="dxa"/>
          </w:tcPr>
          <w:p w14:paraId="5B693938"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b/>
                <w:snapToGrid w:val="0"/>
                <w:szCs w:val="20"/>
              </w:rPr>
            </w:pPr>
            <w:r w:rsidRPr="00127810">
              <w:rPr>
                <w:rFonts w:ascii="Times New Roman" w:eastAsia="Times New Roman" w:hAnsi="Times New Roman" w:cs="Times New Roman"/>
                <w:b/>
                <w:bCs/>
                <w:snapToGrid w:val="0"/>
              </w:rPr>
              <w:t>15.</w:t>
            </w:r>
            <w:r w:rsidRPr="00127810">
              <w:rPr>
                <w:rFonts w:ascii="Times New Roman" w:eastAsia="Times New Roman" w:hAnsi="Times New Roman" w:cs="Times New Roman"/>
                <w:b/>
                <w:bCs/>
                <w:snapToGrid w:val="0"/>
              </w:rPr>
              <w:tab/>
              <w:t>VARTOJIMO INSTRUKCIJA</w:t>
            </w:r>
          </w:p>
        </w:tc>
      </w:tr>
    </w:tbl>
    <w:p w14:paraId="17A341DE"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6D228F21" w14:textId="77777777" w:rsidR="00127810" w:rsidRPr="00816AA2" w:rsidRDefault="00127810" w:rsidP="00127810">
      <w:pPr>
        <w:tabs>
          <w:tab w:val="left" w:pos="567"/>
        </w:tabs>
        <w:spacing w:after="0" w:line="240" w:lineRule="auto"/>
        <w:rPr>
          <w:rFonts w:ascii="Times New Roman" w:hAnsi="Times New Roman"/>
        </w:rPr>
      </w:pPr>
      <w:r w:rsidRPr="00816AA2">
        <w:rPr>
          <w:rFonts w:ascii="Times New Roman" w:hAnsi="Times New Roman"/>
        </w:rPr>
        <w:t>Tik išoriniam vartojimui.</w:t>
      </w:r>
    </w:p>
    <w:p w14:paraId="61D9C8A4"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7AF32BE4"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21D9743D" w14:textId="77777777" w:rsidTr="00D66A97">
        <w:tc>
          <w:tcPr>
            <w:tcW w:w="9287" w:type="dxa"/>
          </w:tcPr>
          <w:p w14:paraId="5DE7D4BE"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b/>
                <w:snapToGrid w:val="0"/>
                <w:szCs w:val="20"/>
              </w:rPr>
            </w:pPr>
            <w:r w:rsidRPr="00127810">
              <w:rPr>
                <w:rFonts w:ascii="Times New Roman" w:eastAsia="Times New Roman" w:hAnsi="Times New Roman" w:cs="Times New Roman"/>
                <w:b/>
                <w:bCs/>
                <w:snapToGrid w:val="0"/>
              </w:rPr>
              <w:t>16.</w:t>
            </w:r>
            <w:r w:rsidRPr="00127810">
              <w:rPr>
                <w:rFonts w:ascii="Times New Roman" w:eastAsia="Times New Roman" w:hAnsi="Times New Roman" w:cs="Times New Roman"/>
                <w:b/>
                <w:bCs/>
                <w:snapToGrid w:val="0"/>
              </w:rPr>
              <w:tab/>
              <w:t>INFORMACIJA BRAILIO RAŠTU</w:t>
            </w:r>
          </w:p>
        </w:tc>
      </w:tr>
    </w:tbl>
    <w:p w14:paraId="2E4CFB43"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5A500E8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Calibri" w:hAnsi="Times New Roman" w:cs="Times New Roman"/>
          <w:snapToGrid w:val="0"/>
          <w:szCs w:val="20"/>
        </w:rPr>
        <w:t>combigan</w:t>
      </w:r>
    </w:p>
    <w:p w14:paraId="4C4A6567"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b/>
          <w:snapToGrid w:val="0"/>
          <w:szCs w:val="20"/>
        </w:rPr>
      </w:pPr>
    </w:p>
    <w:p w14:paraId="5D20ECC5"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b/>
          <w:snapToGrid w:val="0"/>
          <w:szCs w:val="20"/>
        </w:rPr>
      </w:pPr>
    </w:p>
    <w:p w14:paraId="53281EED" w14:textId="77777777" w:rsidR="00127810" w:rsidRPr="00127810" w:rsidRDefault="00127810" w:rsidP="00127810">
      <w:pPr>
        <w:keepNext/>
        <w:numPr>
          <w:ilvl w:val="0"/>
          <w:numId w:val="20"/>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cs="Times New Roman"/>
          <w:i/>
          <w:noProof/>
          <w:snapToGrid w:val="0"/>
          <w:szCs w:val="20"/>
          <w:lang w:eastAsia="lt-LT" w:bidi="lt-LT"/>
        </w:rPr>
      </w:pPr>
      <w:r w:rsidRPr="00127810">
        <w:rPr>
          <w:rFonts w:ascii="Times New Roman" w:eastAsia="Times New Roman" w:hAnsi="Times New Roman" w:cs="Times New Roman"/>
          <w:b/>
          <w:noProof/>
          <w:snapToGrid w:val="0"/>
          <w:szCs w:val="20"/>
          <w:lang w:eastAsia="lt-LT" w:bidi="lt-LT"/>
        </w:rPr>
        <w:t>UNIKALUS IDENTIFIKATORIUS – 2D BRŪKŠNINIS KODAS</w:t>
      </w:r>
    </w:p>
    <w:p w14:paraId="45375060" w14:textId="77777777" w:rsidR="00127810" w:rsidRPr="00127810" w:rsidRDefault="00127810" w:rsidP="00127810">
      <w:pPr>
        <w:tabs>
          <w:tab w:val="left" w:pos="567"/>
        </w:tabs>
        <w:spacing w:after="0" w:line="240" w:lineRule="auto"/>
        <w:rPr>
          <w:rFonts w:ascii="Times New Roman" w:eastAsia="Times New Roman" w:hAnsi="Times New Roman" w:cs="Times New Roman"/>
          <w:noProof/>
          <w:snapToGrid w:val="0"/>
          <w:szCs w:val="20"/>
          <w:lang w:eastAsia="lt-LT" w:bidi="lt-LT"/>
        </w:rPr>
      </w:pPr>
    </w:p>
    <w:p w14:paraId="76134A63" w14:textId="77777777" w:rsidR="00127810" w:rsidRPr="00127810" w:rsidRDefault="00127810" w:rsidP="00127810">
      <w:pPr>
        <w:tabs>
          <w:tab w:val="left" w:pos="567"/>
        </w:tabs>
        <w:spacing w:after="0" w:line="240" w:lineRule="auto"/>
        <w:rPr>
          <w:rFonts w:ascii="Times New Roman" w:eastAsia="Times New Roman" w:hAnsi="Times New Roman" w:cs="Times New Roman"/>
          <w:noProof/>
          <w:snapToGrid w:val="0"/>
          <w:szCs w:val="20"/>
          <w:shd w:val="clear" w:color="auto" w:fill="CCCCCC"/>
          <w:lang w:eastAsia="lt-LT" w:bidi="lt-LT"/>
        </w:rPr>
      </w:pPr>
      <w:r w:rsidRPr="00127810">
        <w:rPr>
          <w:rFonts w:ascii="Times New Roman" w:eastAsia="Times New Roman" w:hAnsi="Times New Roman" w:cs="Times New Roman"/>
          <w:noProof/>
          <w:snapToGrid w:val="0"/>
          <w:szCs w:val="20"/>
          <w:highlight w:val="lightGray"/>
          <w:lang w:eastAsia="lt-LT" w:bidi="lt-LT"/>
        </w:rPr>
        <w:t>2D brūkšninis kodas su nurodytu unikaliu identifikatoriumi.</w:t>
      </w:r>
    </w:p>
    <w:p w14:paraId="5D19BE29" w14:textId="77777777" w:rsidR="00127810" w:rsidRPr="00127810" w:rsidRDefault="00127810" w:rsidP="00127810">
      <w:pPr>
        <w:tabs>
          <w:tab w:val="left" w:pos="567"/>
        </w:tabs>
        <w:spacing w:after="0" w:line="240" w:lineRule="auto"/>
        <w:rPr>
          <w:rFonts w:ascii="Times New Roman" w:eastAsia="Times New Roman" w:hAnsi="Times New Roman" w:cs="Times New Roman"/>
          <w:noProof/>
          <w:snapToGrid w:val="0"/>
          <w:szCs w:val="20"/>
          <w:lang w:eastAsia="lt-LT" w:bidi="lt-LT"/>
        </w:rPr>
      </w:pPr>
    </w:p>
    <w:p w14:paraId="3FA11106" w14:textId="77777777" w:rsidR="00127810" w:rsidRPr="00127810" w:rsidRDefault="00127810" w:rsidP="00127810">
      <w:pPr>
        <w:tabs>
          <w:tab w:val="left" w:pos="567"/>
        </w:tabs>
        <w:spacing w:after="0" w:line="240" w:lineRule="auto"/>
        <w:rPr>
          <w:rFonts w:ascii="Times New Roman" w:eastAsia="Times New Roman" w:hAnsi="Times New Roman" w:cs="Times New Roman"/>
          <w:noProof/>
          <w:snapToGrid w:val="0"/>
          <w:szCs w:val="20"/>
          <w:lang w:eastAsia="lt-LT" w:bidi="lt-LT"/>
        </w:rPr>
      </w:pPr>
    </w:p>
    <w:p w14:paraId="2116DCC3" w14:textId="77777777" w:rsidR="00127810" w:rsidRPr="00127810" w:rsidRDefault="00127810" w:rsidP="00127810">
      <w:pPr>
        <w:keepNext/>
        <w:numPr>
          <w:ilvl w:val="0"/>
          <w:numId w:val="20"/>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cs="Times New Roman"/>
          <w:i/>
          <w:noProof/>
          <w:snapToGrid w:val="0"/>
          <w:szCs w:val="20"/>
          <w:lang w:eastAsia="lt-LT" w:bidi="lt-LT"/>
        </w:rPr>
      </w:pPr>
      <w:r w:rsidRPr="00127810">
        <w:rPr>
          <w:rFonts w:ascii="Times New Roman" w:eastAsia="Times New Roman" w:hAnsi="Times New Roman" w:cs="Times New Roman"/>
          <w:b/>
          <w:noProof/>
          <w:snapToGrid w:val="0"/>
          <w:szCs w:val="20"/>
          <w:lang w:eastAsia="lt-LT" w:bidi="lt-LT"/>
        </w:rPr>
        <w:t>UNIKALUS IDENTIFIKATORIUS – ŽMONĖMS SUPRANTAMI DUOMENYS</w:t>
      </w:r>
    </w:p>
    <w:p w14:paraId="051FE68E" w14:textId="77777777" w:rsidR="00127810" w:rsidRPr="00127810" w:rsidRDefault="00127810" w:rsidP="00127810">
      <w:pPr>
        <w:tabs>
          <w:tab w:val="left" w:pos="567"/>
        </w:tabs>
        <w:spacing w:after="0" w:line="240" w:lineRule="auto"/>
        <w:rPr>
          <w:rFonts w:ascii="Times New Roman" w:eastAsia="Times New Roman" w:hAnsi="Times New Roman" w:cs="Times New Roman"/>
          <w:noProof/>
          <w:snapToGrid w:val="0"/>
          <w:szCs w:val="20"/>
          <w:lang w:eastAsia="lt-LT" w:bidi="lt-LT"/>
        </w:rPr>
      </w:pPr>
    </w:p>
    <w:p w14:paraId="33DC9487"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lang w:eastAsia="lt-LT" w:bidi="lt-LT"/>
        </w:rPr>
      </w:pPr>
      <w:r w:rsidRPr="00127810">
        <w:rPr>
          <w:rFonts w:ascii="Times New Roman" w:eastAsia="Times New Roman" w:hAnsi="Times New Roman" w:cs="Times New Roman"/>
          <w:snapToGrid w:val="0"/>
          <w:szCs w:val="20"/>
          <w:lang w:eastAsia="lt-LT" w:bidi="lt-LT"/>
        </w:rPr>
        <w:t>PC {numeris}</w:t>
      </w:r>
    </w:p>
    <w:p w14:paraId="303AC8B3"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lang w:eastAsia="lt-LT" w:bidi="lt-LT"/>
        </w:rPr>
      </w:pPr>
      <w:r w:rsidRPr="00127810">
        <w:rPr>
          <w:rFonts w:ascii="Times New Roman" w:eastAsia="Times New Roman" w:hAnsi="Times New Roman" w:cs="Times New Roman"/>
          <w:snapToGrid w:val="0"/>
          <w:szCs w:val="20"/>
          <w:lang w:eastAsia="lt-LT" w:bidi="lt-LT"/>
        </w:rPr>
        <w:t>SN {numeris}</w:t>
      </w:r>
    </w:p>
    <w:p w14:paraId="5A3243B5"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lang w:eastAsia="lt-LT" w:bidi="lt-LT"/>
        </w:rPr>
      </w:pPr>
      <w:r w:rsidRPr="00127810">
        <w:rPr>
          <w:rFonts w:ascii="Times New Roman" w:eastAsia="Times New Roman" w:hAnsi="Times New Roman" w:cs="Times New Roman"/>
          <w:snapToGrid w:val="0"/>
          <w:szCs w:val="20"/>
          <w:highlight w:val="lightGray"/>
          <w:lang w:eastAsia="lt-LT" w:bidi="lt-LT"/>
        </w:rPr>
        <w:t>NN {numeris}</w:t>
      </w:r>
    </w:p>
    <w:p w14:paraId="555C57EF"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b/>
          <w:snapToGrid w:val="0"/>
          <w:szCs w:val="20"/>
        </w:rPr>
      </w:pPr>
    </w:p>
    <w:p w14:paraId="52A65C37"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b/>
          <w:snapToGrid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4577CEA1" w14:textId="77777777" w:rsidTr="00D66A97">
        <w:trPr>
          <w:trHeight w:val="840"/>
        </w:trPr>
        <w:tc>
          <w:tcPr>
            <w:tcW w:w="9287" w:type="dxa"/>
          </w:tcPr>
          <w:p w14:paraId="532C9580" w14:textId="77777777" w:rsidR="00127810" w:rsidRPr="00127810" w:rsidRDefault="00127810" w:rsidP="00D66A97">
            <w:pPr>
              <w:pageBreakBefore/>
              <w:tabs>
                <w:tab w:val="left" w:pos="567"/>
              </w:tabs>
              <w:spacing w:after="0" w:line="240" w:lineRule="auto"/>
              <w:rPr>
                <w:rFonts w:ascii="Times New Roman" w:eastAsia="Times New Roman" w:hAnsi="Times New Roman" w:cs="Times New Roman"/>
                <w:b/>
                <w:snapToGrid w:val="0"/>
              </w:rPr>
            </w:pPr>
            <w:r w:rsidRPr="00127810">
              <w:rPr>
                <w:rFonts w:ascii="Times New Roman" w:eastAsia="Times New Roman" w:hAnsi="Times New Roman" w:cs="Times New Roman"/>
                <w:b/>
                <w:noProof/>
                <w:snapToGrid w:val="0"/>
              </w:rPr>
              <w:lastRenderedPageBreak/>
              <w:br w:type="page"/>
            </w:r>
            <w:r w:rsidRPr="00127810">
              <w:rPr>
                <w:rFonts w:ascii="Times New Roman" w:eastAsia="Times New Roman" w:hAnsi="Times New Roman" w:cs="Times New Roman"/>
                <w:snapToGrid w:val="0"/>
              </w:rPr>
              <w:br w:type="page"/>
            </w:r>
            <w:r w:rsidRPr="00127810">
              <w:rPr>
                <w:rFonts w:ascii="Times New Roman" w:eastAsia="Times New Roman" w:hAnsi="Times New Roman" w:cs="Times New Roman"/>
                <w:b/>
                <w:bCs/>
                <w:snapToGrid w:val="0"/>
              </w:rPr>
              <w:t xml:space="preserve"> INFORMACIJA ANT IŠORINĖS PAKUOTĖS </w:t>
            </w:r>
          </w:p>
          <w:p w14:paraId="70704270" w14:textId="77777777" w:rsidR="00127810" w:rsidRPr="00127810" w:rsidRDefault="00127810" w:rsidP="00D66A97">
            <w:pPr>
              <w:tabs>
                <w:tab w:val="left" w:pos="567"/>
              </w:tabs>
              <w:spacing w:after="0" w:line="240" w:lineRule="auto"/>
              <w:rPr>
                <w:rFonts w:ascii="Times New Roman" w:eastAsia="Times New Roman" w:hAnsi="Times New Roman" w:cs="Times New Roman"/>
                <w:b/>
                <w:snapToGrid w:val="0"/>
              </w:rPr>
            </w:pPr>
          </w:p>
          <w:p w14:paraId="1DB1B4F5" w14:textId="77777777" w:rsidR="00127810" w:rsidRPr="00127810" w:rsidRDefault="00127810" w:rsidP="00D66A97">
            <w:pPr>
              <w:tabs>
                <w:tab w:val="left" w:pos="567"/>
              </w:tabs>
              <w:spacing w:after="0" w:line="240" w:lineRule="auto"/>
              <w:rPr>
                <w:rFonts w:ascii="Times New Roman" w:eastAsia="Times New Roman" w:hAnsi="Times New Roman" w:cs="Times New Roman"/>
                <w:b/>
                <w:snapToGrid w:val="0"/>
              </w:rPr>
            </w:pPr>
            <w:r w:rsidRPr="00127810">
              <w:rPr>
                <w:rFonts w:ascii="Times New Roman" w:eastAsia="Times New Roman" w:hAnsi="Times New Roman" w:cs="Times New Roman"/>
                <w:b/>
                <w:bCs/>
                <w:snapToGrid w:val="0"/>
              </w:rPr>
              <w:t>KARTONO DĖŽUTĖ (3 x 5 ml TRIGUBA PAKUOTĖ)</w:t>
            </w:r>
          </w:p>
        </w:tc>
      </w:tr>
    </w:tbl>
    <w:p w14:paraId="203ED619"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25A84E3B"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2D590CDB" w14:textId="77777777" w:rsidTr="00D66A97">
        <w:tc>
          <w:tcPr>
            <w:tcW w:w="9287" w:type="dxa"/>
          </w:tcPr>
          <w:p w14:paraId="44CDFC68"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b/>
                <w:snapToGrid w:val="0"/>
                <w:szCs w:val="20"/>
              </w:rPr>
            </w:pPr>
            <w:r w:rsidRPr="00127810">
              <w:rPr>
                <w:rFonts w:ascii="Times New Roman" w:eastAsia="Times New Roman" w:hAnsi="Times New Roman" w:cs="Times New Roman"/>
                <w:b/>
                <w:bCs/>
                <w:snapToGrid w:val="0"/>
              </w:rPr>
              <w:t>1.</w:t>
            </w:r>
            <w:r w:rsidRPr="00127810">
              <w:rPr>
                <w:rFonts w:ascii="Times New Roman" w:eastAsia="Times New Roman" w:hAnsi="Times New Roman" w:cs="Times New Roman"/>
                <w:b/>
                <w:bCs/>
                <w:snapToGrid w:val="0"/>
              </w:rPr>
              <w:tab/>
              <w:t>VAISTINIO PREPARATO PAVADINIMAS</w:t>
            </w:r>
          </w:p>
        </w:tc>
      </w:tr>
    </w:tbl>
    <w:p w14:paraId="4C4EF6B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0C5AA292" w14:textId="77777777" w:rsidR="00127810" w:rsidRPr="00127810" w:rsidRDefault="00127810" w:rsidP="00127810">
      <w:pPr>
        <w:autoSpaceDE w:val="0"/>
        <w:autoSpaceDN w:val="0"/>
        <w:adjustRightInd w:val="0"/>
        <w:spacing w:after="0" w:line="240" w:lineRule="auto"/>
        <w:rPr>
          <w:rFonts w:ascii="Times New Roman" w:eastAsia="Calibri" w:hAnsi="Times New Roman" w:cs="Times New Roman"/>
          <w:snapToGrid w:val="0"/>
          <w:szCs w:val="20"/>
        </w:rPr>
      </w:pPr>
      <w:r w:rsidRPr="00127810">
        <w:rPr>
          <w:rFonts w:ascii="Times New Roman" w:eastAsia="TimesNewRomanPSMT" w:hAnsi="Times New Roman" w:cs="Times New Roman"/>
          <w:snapToGrid w:val="0"/>
        </w:rPr>
        <w:t>Combigan 2 mg/5 mg/ml akių lašai (tirpalas)</w:t>
      </w:r>
    </w:p>
    <w:p w14:paraId="0C1B6C58" w14:textId="77777777" w:rsidR="00127810" w:rsidRPr="00127810" w:rsidRDefault="00127810" w:rsidP="00127810">
      <w:pPr>
        <w:autoSpaceDE w:val="0"/>
        <w:autoSpaceDN w:val="0"/>
        <w:adjustRightInd w:val="0"/>
        <w:spacing w:after="0" w:line="240" w:lineRule="auto"/>
        <w:rPr>
          <w:rFonts w:ascii="Times New Roman" w:eastAsia="Calibri" w:hAnsi="Times New Roman" w:cs="Times New Roman"/>
          <w:snapToGrid w:val="0"/>
          <w:szCs w:val="20"/>
        </w:rPr>
      </w:pPr>
    </w:p>
    <w:p w14:paraId="13183361"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NewRomanPSMT" w:hAnsi="Times New Roman" w:cs="Times New Roman"/>
          <w:snapToGrid w:val="0"/>
        </w:rPr>
        <w:t>Brimonidino tartratas / Timololis</w:t>
      </w:r>
    </w:p>
    <w:p w14:paraId="2277C7B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68346E4C"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260CA0EC" w14:textId="77777777" w:rsidTr="00D66A97">
        <w:tc>
          <w:tcPr>
            <w:tcW w:w="9287" w:type="dxa"/>
          </w:tcPr>
          <w:p w14:paraId="3E783EC3"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b/>
                <w:snapToGrid w:val="0"/>
                <w:szCs w:val="20"/>
              </w:rPr>
            </w:pPr>
            <w:r w:rsidRPr="00127810">
              <w:rPr>
                <w:rFonts w:ascii="Times New Roman" w:eastAsia="Times New Roman" w:hAnsi="Times New Roman" w:cs="Times New Roman"/>
                <w:b/>
                <w:bCs/>
                <w:snapToGrid w:val="0"/>
              </w:rPr>
              <w:t>2.</w:t>
            </w:r>
            <w:r w:rsidRPr="00127810">
              <w:rPr>
                <w:rFonts w:ascii="Times New Roman" w:eastAsia="Times New Roman" w:hAnsi="Times New Roman" w:cs="Times New Roman"/>
                <w:b/>
                <w:bCs/>
                <w:snapToGrid w:val="0"/>
              </w:rPr>
              <w:tab/>
              <w:t>VEIKLIOJI (-IOS) MEDŽIAGA (-OS) IR JOS (-Ų) KIEKIS (-IAI)</w:t>
            </w:r>
          </w:p>
        </w:tc>
      </w:tr>
    </w:tbl>
    <w:p w14:paraId="4D864EA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34846377" w14:textId="77777777" w:rsidR="00127810" w:rsidRPr="00127810" w:rsidRDefault="00127810" w:rsidP="00127810">
      <w:pPr>
        <w:autoSpaceDE w:val="0"/>
        <w:autoSpaceDN w:val="0"/>
        <w:adjustRightInd w:val="0"/>
        <w:spacing w:after="0" w:line="240" w:lineRule="auto"/>
        <w:rPr>
          <w:rFonts w:ascii="Times New Roman" w:eastAsia="Calibri" w:hAnsi="Times New Roman" w:cs="Times New Roman"/>
          <w:snapToGrid w:val="0"/>
        </w:rPr>
      </w:pPr>
      <w:r w:rsidRPr="00127810">
        <w:rPr>
          <w:rFonts w:ascii="Times New Roman" w:eastAsia="TimesNewRomanPSMT" w:hAnsi="Times New Roman" w:cs="Times New Roman"/>
          <w:snapToGrid w:val="0"/>
        </w:rPr>
        <w:t>1 ml tirpalo yra 2 mg brimonidino tartrato ir timololio maleato, atitinkančio 5 mg timololio.</w:t>
      </w:r>
    </w:p>
    <w:p w14:paraId="55E89D4D"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57E78157"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7C6BE23A" w14:textId="77777777" w:rsidTr="00D66A97">
        <w:tc>
          <w:tcPr>
            <w:tcW w:w="9287" w:type="dxa"/>
          </w:tcPr>
          <w:p w14:paraId="6759D5CC"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b/>
                <w:snapToGrid w:val="0"/>
                <w:szCs w:val="20"/>
              </w:rPr>
            </w:pPr>
            <w:r w:rsidRPr="00127810">
              <w:rPr>
                <w:rFonts w:ascii="Times New Roman" w:eastAsia="Times New Roman" w:hAnsi="Times New Roman" w:cs="Times New Roman"/>
                <w:b/>
                <w:bCs/>
                <w:snapToGrid w:val="0"/>
              </w:rPr>
              <w:t>3.</w:t>
            </w:r>
            <w:r w:rsidRPr="00127810">
              <w:rPr>
                <w:rFonts w:ascii="Times New Roman" w:eastAsia="Times New Roman" w:hAnsi="Times New Roman" w:cs="Times New Roman"/>
                <w:b/>
                <w:bCs/>
                <w:snapToGrid w:val="0"/>
              </w:rPr>
              <w:tab/>
              <w:t>PAGALBINIŲ MEDŽIAGŲ SĄRAŠAS</w:t>
            </w:r>
          </w:p>
        </w:tc>
      </w:tr>
    </w:tbl>
    <w:p w14:paraId="51D2B33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1B3257C4" w14:textId="77777777" w:rsidR="00127810" w:rsidRPr="00127810" w:rsidRDefault="00127810" w:rsidP="00127810">
      <w:pPr>
        <w:autoSpaceDE w:val="0"/>
        <w:autoSpaceDN w:val="0"/>
        <w:adjustRightInd w:val="0"/>
        <w:spacing w:after="0" w:line="240" w:lineRule="auto"/>
        <w:rPr>
          <w:rFonts w:ascii="Times New Roman" w:eastAsia="Times New Roman" w:hAnsi="Times New Roman" w:cs="Times New Roman"/>
          <w:snapToGrid w:val="0"/>
          <w:szCs w:val="20"/>
        </w:rPr>
      </w:pPr>
      <w:r w:rsidRPr="00127810">
        <w:rPr>
          <w:rFonts w:ascii="Times New Roman" w:eastAsia="TimesNewRomanPSMT" w:hAnsi="Times New Roman" w:cs="Times New Roman"/>
          <w:snapToGrid w:val="0"/>
        </w:rPr>
        <w:t xml:space="preserve">Sudėtyje </w:t>
      </w:r>
      <w:r w:rsidRPr="00127810">
        <w:rPr>
          <w:rFonts w:ascii="Times New Roman" w:eastAsia="TimesNewRomanPSMT" w:hAnsi="Times New Roman" w:cs="Times New Roman"/>
        </w:rPr>
        <w:t>taip pat</w:t>
      </w:r>
      <w:r w:rsidRPr="00127810">
        <w:rPr>
          <w:rFonts w:ascii="Times New Roman" w:hAnsi="Times New Roman" w:cs="Times New Roman"/>
        </w:rPr>
        <w:t xml:space="preserve"> </w:t>
      </w:r>
      <w:r w:rsidRPr="00127810">
        <w:rPr>
          <w:rFonts w:ascii="Times New Roman" w:eastAsia="TimesNewRomanPSMT" w:hAnsi="Times New Roman" w:cs="Times New Roman"/>
          <w:snapToGrid w:val="0"/>
        </w:rPr>
        <w:t>yra benzalkonio chlorido, natrio-divandenilio fosfato monohidrato, dinatrio fosfato heptahidrato, vandenilio chlorido rūgšties arba natrio hidroksido (pH reguliuoti), išgryninto vandens.</w:t>
      </w:r>
    </w:p>
    <w:p w14:paraId="755DCDAC"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2AA826AA"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1F683674" w14:textId="77777777" w:rsidTr="00D66A97">
        <w:tc>
          <w:tcPr>
            <w:tcW w:w="9287" w:type="dxa"/>
          </w:tcPr>
          <w:p w14:paraId="0FDFFFE2"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b/>
                <w:snapToGrid w:val="0"/>
                <w:szCs w:val="20"/>
              </w:rPr>
            </w:pPr>
            <w:r w:rsidRPr="00127810">
              <w:rPr>
                <w:rFonts w:ascii="Times New Roman" w:eastAsia="Times New Roman" w:hAnsi="Times New Roman" w:cs="Times New Roman"/>
                <w:b/>
                <w:bCs/>
                <w:snapToGrid w:val="0"/>
              </w:rPr>
              <w:t>4.</w:t>
            </w:r>
            <w:r w:rsidRPr="00127810">
              <w:rPr>
                <w:rFonts w:ascii="Times New Roman" w:eastAsia="Times New Roman" w:hAnsi="Times New Roman" w:cs="Times New Roman"/>
                <w:b/>
                <w:bCs/>
                <w:snapToGrid w:val="0"/>
              </w:rPr>
              <w:tab/>
              <w:t>FARMACINĖ FORMA IR KIEKIS PAKUOTĖJE</w:t>
            </w:r>
          </w:p>
        </w:tc>
      </w:tr>
    </w:tbl>
    <w:p w14:paraId="7BFDC033"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50C3705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Akių lašai (tirpalas)</w:t>
      </w:r>
    </w:p>
    <w:p w14:paraId="74B9B7B5"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13C98F7F"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3 x 5 ml</w:t>
      </w:r>
    </w:p>
    <w:p w14:paraId="3692AE9D"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34418EB5"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46DC4CAB" w14:textId="77777777" w:rsidTr="00D66A97">
        <w:tc>
          <w:tcPr>
            <w:tcW w:w="9287" w:type="dxa"/>
          </w:tcPr>
          <w:p w14:paraId="520C8F25"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b/>
                <w:snapToGrid w:val="0"/>
                <w:szCs w:val="20"/>
              </w:rPr>
            </w:pPr>
            <w:r w:rsidRPr="00127810">
              <w:rPr>
                <w:rFonts w:ascii="Times New Roman" w:eastAsia="Times New Roman" w:hAnsi="Times New Roman" w:cs="Times New Roman"/>
                <w:b/>
                <w:bCs/>
                <w:snapToGrid w:val="0"/>
              </w:rPr>
              <w:t>5.</w:t>
            </w:r>
            <w:r w:rsidRPr="00127810">
              <w:rPr>
                <w:rFonts w:ascii="Times New Roman" w:eastAsia="Times New Roman" w:hAnsi="Times New Roman" w:cs="Times New Roman"/>
                <w:b/>
                <w:bCs/>
                <w:snapToGrid w:val="0"/>
              </w:rPr>
              <w:tab/>
              <w:t>VARTOJIMO METODAS IR BŪDAS (-AI)</w:t>
            </w:r>
          </w:p>
        </w:tc>
      </w:tr>
    </w:tbl>
    <w:p w14:paraId="0C7607E1"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2718E85B"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Prieš vartojimą perskaitykite pakuotės lapelį.</w:t>
      </w:r>
    </w:p>
    <w:p w14:paraId="0196A595"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0B5AF34A"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Vartoti ant akių.</w:t>
      </w:r>
    </w:p>
    <w:p w14:paraId="647D2C57"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311AF553"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7343EF74" w14:textId="77777777" w:rsidTr="00D66A97">
        <w:tc>
          <w:tcPr>
            <w:tcW w:w="9287" w:type="dxa"/>
          </w:tcPr>
          <w:p w14:paraId="72424452"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b/>
                <w:snapToGrid w:val="0"/>
                <w:szCs w:val="20"/>
              </w:rPr>
            </w:pPr>
            <w:r w:rsidRPr="00127810">
              <w:rPr>
                <w:rFonts w:ascii="Times New Roman" w:eastAsia="Times New Roman" w:hAnsi="Times New Roman" w:cs="Times New Roman"/>
                <w:b/>
                <w:bCs/>
                <w:snapToGrid w:val="0"/>
              </w:rPr>
              <w:t>6.</w:t>
            </w:r>
            <w:r w:rsidRPr="00127810">
              <w:rPr>
                <w:rFonts w:ascii="Times New Roman" w:eastAsia="Times New Roman" w:hAnsi="Times New Roman" w:cs="Times New Roman"/>
                <w:b/>
                <w:bCs/>
                <w:snapToGrid w:val="0"/>
              </w:rPr>
              <w:tab/>
              <w:t>SPECIALUS ĮSPĖJIMAS, KAD VAISTINĮ PREPARATĄ BŪTINA LAIKYTI VAIKAMS NEPASTEBIMOJE IR NEPASIEKIAMOJE VIETOJE</w:t>
            </w:r>
          </w:p>
        </w:tc>
      </w:tr>
    </w:tbl>
    <w:p w14:paraId="1046241D"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6DE42075"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Laikyti vaikams nepastebimoje ir nepasiekiamoje vietoje.</w:t>
      </w:r>
    </w:p>
    <w:p w14:paraId="63BE23FC"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10776194"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1218B25D" w14:textId="77777777" w:rsidTr="00D66A97">
        <w:tc>
          <w:tcPr>
            <w:tcW w:w="9287" w:type="dxa"/>
          </w:tcPr>
          <w:p w14:paraId="4EE714E0"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b/>
                <w:snapToGrid w:val="0"/>
                <w:szCs w:val="20"/>
              </w:rPr>
            </w:pPr>
            <w:r w:rsidRPr="00127810">
              <w:rPr>
                <w:rFonts w:ascii="Times New Roman" w:eastAsia="Times New Roman" w:hAnsi="Times New Roman" w:cs="Times New Roman"/>
                <w:b/>
                <w:bCs/>
                <w:snapToGrid w:val="0"/>
              </w:rPr>
              <w:t>7.</w:t>
            </w:r>
            <w:r w:rsidRPr="00127810">
              <w:rPr>
                <w:rFonts w:ascii="Times New Roman" w:eastAsia="Times New Roman" w:hAnsi="Times New Roman" w:cs="Times New Roman"/>
                <w:b/>
                <w:bCs/>
                <w:snapToGrid w:val="0"/>
              </w:rPr>
              <w:tab/>
              <w:t>KITAS (-I) SPECIALUS (-ŪS) ĮSPĖJIMAS (-AI) (JEI REIKIA)</w:t>
            </w:r>
          </w:p>
        </w:tc>
      </w:tr>
    </w:tbl>
    <w:p w14:paraId="587F5D3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29281978" w14:textId="77777777" w:rsidR="00127810" w:rsidRPr="00127810" w:rsidRDefault="00127810" w:rsidP="00127810">
      <w:pPr>
        <w:tabs>
          <w:tab w:val="left" w:pos="567"/>
        </w:tabs>
        <w:spacing w:after="0" w:line="240" w:lineRule="auto"/>
        <w:rPr>
          <w:rFonts w:ascii="Times New Roman" w:eastAsia="TimesNewRomanPSMT" w:hAnsi="Times New Roman" w:cs="Times New Roman"/>
          <w:snapToGrid w:val="0"/>
        </w:rPr>
      </w:pPr>
      <w:r w:rsidRPr="00127810">
        <w:rPr>
          <w:rFonts w:ascii="Times New Roman" w:eastAsia="TimesNewRomanPSMT" w:hAnsi="Times New Roman" w:cs="Times New Roman"/>
          <w:snapToGrid w:val="0"/>
        </w:rPr>
        <w:t xml:space="preserve">Sudėtyje yra benzalkonio chlorido. </w:t>
      </w:r>
    </w:p>
    <w:p w14:paraId="0265C832" w14:textId="77777777" w:rsidR="00127810" w:rsidRPr="00127810" w:rsidRDefault="00127810" w:rsidP="00127810">
      <w:pPr>
        <w:tabs>
          <w:tab w:val="left" w:pos="567"/>
        </w:tabs>
        <w:spacing w:after="0" w:line="240" w:lineRule="auto"/>
        <w:rPr>
          <w:rFonts w:ascii="Times New Roman" w:eastAsia="Calibri" w:hAnsi="Times New Roman" w:cs="Times New Roman"/>
          <w:snapToGrid w:val="0"/>
          <w:szCs w:val="20"/>
        </w:rPr>
      </w:pPr>
      <w:r w:rsidRPr="00127810">
        <w:rPr>
          <w:rFonts w:ascii="Times New Roman" w:eastAsia="TimesNewRomanPSMT" w:hAnsi="Times New Roman" w:cs="Times New Roman"/>
          <w:snapToGrid w:val="0"/>
        </w:rPr>
        <w:t>Daugiau informacijos žr. pakuotės lapelyje.</w:t>
      </w:r>
    </w:p>
    <w:p w14:paraId="15BDD11A" w14:textId="77777777" w:rsidR="00127810" w:rsidRPr="00127810" w:rsidRDefault="00127810" w:rsidP="00127810">
      <w:pPr>
        <w:autoSpaceDE w:val="0"/>
        <w:autoSpaceDN w:val="0"/>
        <w:adjustRightInd w:val="0"/>
        <w:spacing w:after="0" w:line="240" w:lineRule="auto"/>
        <w:rPr>
          <w:rFonts w:ascii="Times New Roman" w:eastAsia="Calibri" w:hAnsi="Times New Roman" w:cs="Times New Roman"/>
          <w:snapToGrid w:val="0"/>
          <w:szCs w:val="20"/>
        </w:rPr>
      </w:pPr>
      <w:r w:rsidRPr="00127810">
        <w:rPr>
          <w:rFonts w:ascii="Times New Roman" w:eastAsia="TimesNewRomanPSMT" w:hAnsi="Times New Roman" w:cs="Times New Roman"/>
          <w:snapToGrid w:val="0"/>
        </w:rPr>
        <w:t>Prieš vartojimą išimti kontaktinius lęšius.</w:t>
      </w:r>
    </w:p>
    <w:p w14:paraId="2E0B88FF"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0B93721C"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74350DF4" w14:textId="77777777" w:rsidTr="00D66A97">
        <w:tc>
          <w:tcPr>
            <w:tcW w:w="9287" w:type="dxa"/>
          </w:tcPr>
          <w:p w14:paraId="328D5CFC"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b/>
                <w:snapToGrid w:val="0"/>
                <w:szCs w:val="20"/>
              </w:rPr>
            </w:pPr>
            <w:r w:rsidRPr="00127810">
              <w:rPr>
                <w:rFonts w:ascii="Times New Roman" w:eastAsia="Times New Roman" w:hAnsi="Times New Roman" w:cs="Times New Roman"/>
                <w:b/>
                <w:bCs/>
                <w:snapToGrid w:val="0"/>
              </w:rPr>
              <w:t>8.</w:t>
            </w:r>
            <w:r w:rsidRPr="00127810">
              <w:rPr>
                <w:rFonts w:ascii="Times New Roman" w:eastAsia="Times New Roman" w:hAnsi="Times New Roman" w:cs="Times New Roman"/>
                <w:b/>
                <w:bCs/>
                <w:snapToGrid w:val="0"/>
              </w:rPr>
              <w:tab/>
              <w:t>TINKAMUMO LAIKAS</w:t>
            </w:r>
          </w:p>
        </w:tc>
      </w:tr>
    </w:tbl>
    <w:p w14:paraId="326544C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720B3E02" w14:textId="77777777" w:rsidR="00127810" w:rsidRPr="00127810" w:rsidRDefault="00127810" w:rsidP="00127810">
      <w:pPr>
        <w:autoSpaceDE w:val="0"/>
        <w:autoSpaceDN w:val="0"/>
        <w:adjustRightInd w:val="0"/>
        <w:spacing w:after="0" w:line="240" w:lineRule="auto"/>
        <w:rPr>
          <w:rFonts w:ascii="Times New Roman" w:eastAsia="Calibri" w:hAnsi="Times New Roman" w:cs="Times New Roman"/>
          <w:snapToGrid w:val="0"/>
          <w:szCs w:val="20"/>
        </w:rPr>
      </w:pPr>
      <w:r w:rsidRPr="00127810">
        <w:rPr>
          <w:rFonts w:ascii="Times New Roman" w:eastAsia="TimesNewRomanPSMT" w:hAnsi="Times New Roman" w:cs="Times New Roman"/>
          <w:snapToGrid w:val="0"/>
        </w:rPr>
        <w:t>Tinka iki {MMMM-mm}</w:t>
      </w:r>
    </w:p>
    <w:p w14:paraId="3456BEC6" w14:textId="77777777" w:rsidR="00127810" w:rsidRPr="00127810" w:rsidRDefault="00127810" w:rsidP="00127810">
      <w:pPr>
        <w:autoSpaceDE w:val="0"/>
        <w:autoSpaceDN w:val="0"/>
        <w:adjustRightInd w:val="0"/>
        <w:spacing w:after="0" w:line="240" w:lineRule="auto"/>
        <w:rPr>
          <w:rFonts w:ascii="Times New Roman" w:eastAsia="Calibri" w:hAnsi="Times New Roman" w:cs="Times New Roman"/>
          <w:snapToGrid w:val="0"/>
          <w:szCs w:val="20"/>
        </w:rPr>
      </w:pPr>
    </w:p>
    <w:p w14:paraId="7EE18911"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2D545AE5"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7E7056E3" w14:textId="77777777" w:rsidTr="00D66A97">
        <w:tc>
          <w:tcPr>
            <w:tcW w:w="9287" w:type="dxa"/>
          </w:tcPr>
          <w:p w14:paraId="182FD7A3"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lastRenderedPageBreak/>
              <w:br w:type="page"/>
            </w:r>
            <w:r w:rsidRPr="00127810">
              <w:rPr>
                <w:rFonts w:ascii="Times New Roman" w:eastAsia="Times New Roman" w:hAnsi="Times New Roman" w:cs="Times New Roman"/>
                <w:b/>
                <w:bCs/>
                <w:snapToGrid w:val="0"/>
              </w:rPr>
              <w:t>9.</w:t>
            </w:r>
            <w:r w:rsidRPr="00127810">
              <w:rPr>
                <w:rFonts w:ascii="Times New Roman" w:eastAsia="Times New Roman" w:hAnsi="Times New Roman" w:cs="Times New Roman"/>
                <w:b/>
                <w:bCs/>
                <w:snapToGrid w:val="0"/>
              </w:rPr>
              <w:tab/>
              <w:t>SPECIALIOS LAIKYMO SĄLYGOS</w:t>
            </w:r>
          </w:p>
        </w:tc>
      </w:tr>
    </w:tbl>
    <w:p w14:paraId="36C23807"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53EC3E3B" w14:textId="70A10FDB" w:rsidR="00127810" w:rsidRPr="00816AA2" w:rsidRDefault="00127810" w:rsidP="00127810">
      <w:pPr>
        <w:tabs>
          <w:tab w:val="left" w:pos="567"/>
        </w:tabs>
        <w:spacing w:after="0" w:line="240" w:lineRule="auto"/>
        <w:rPr>
          <w:rFonts w:ascii="Times New Roman" w:hAnsi="Times New Roman"/>
        </w:rPr>
      </w:pPr>
      <w:r w:rsidRPr="00816AA2">
        <w:rPr>
          <w:rFonts w:ascii="Times New Roman" w:hAnsi="Times New Roman"/>
        </w:rPr>
        <w:t xml:space="preserve">Buteliuką laikyti išorinėje dėžutėje, kad vaistas būtų apsaugotas nuo šviesos. Kiekvieną buteliuką laikyti originalioje kartono dėžutėje. </w:t>
      </w:r>
    </w:p>
    <w:p w14:paraId="291C4789" w14:textId="77777777" w:rsidR="00127810" w:rsidRPr="00127810" w:rsidRDefault="00127810" w:rsidP="00816AA2">
      <w:pPr>
        <w:tabs>
          <w:tab w:val="left" w:pos="567"/>
        </w:tabs>
        <w:spacing w:after="0" w:line="240" w:lineRule="auto"/>
        <w:rPr>
          <w:rFonts w:ascii="Times New Roman" w:eastAsia="Calibri" w:hAnsi="Times New Roman" w:cs="Times New Roman"/>
          <w:snapToGrid w:val="0"/>
          <w:szCs w:val="20"/>
        </w:rPr>
      </w:pPr>
    </w:p>
    <w:p w14:paraId="06B4631D"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44B127EB" w14:textId="77777777" w:rsidTr="00D66A97">
        <w:tc>
          <w:tcPr>
            <w:tcW w:w="9287" w:type="dxa"/>
          </w:tcPr>
          <w:p w14:paraId="514AFBF8"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b/>
                <w:snapToGrid w:val="0"/>
              </w:rPr>
            </w:pPr>
            <w:r w:rsidRPr="00127810">
              <w:rPr>
                <w:rFonts w:ascii="Times New Roman" w:eastAsia="Times New Roman" w:hAnsi="Times New Roman" w:cs="Times New Roman"/>
                <w:snapToGrid w:val="0"/>
              </w:rPr>
              <w:br w:type="page"/>
            </w:r>
            <w:r w:rsidRPr="00127810">
              <w:rPr>
                <w:rFonts w:ascii="Times New Roman" w:eastAsia="Times New Roman" w:hAnsi="Times New Roman" w:cs="Times New Roman"/>
                <w:b/>
                <w:bCs/>
                <w:snapToGrid w:val="0"/>
              </w:rPr>
              <w:t>10.</w:t>
            </w:r>
            <w:r w:rsidRPr="00127810">
              <w:rPr>
                <w:rFonts w:ascii="Times New Roman" w:eastAsia="Times New Roman" w:hAnsi="Times New Roman" w:cs="Times New Roman"/>
                <w:b/>
                <w:bCs/>
                <w:snapToGrid w:val="0"/>
              </w:rPr>
              <w:tab/>
              <w:t>SPECIALIOS ATSARGUMO PRIEMONĖS DĖL NESUVARTOTO VAISTINIO PREPARATO AR JO ATLIEKŲ TVARKYMO (JEI REIKIA)</w:t>
            </w:r>
          </w:p>
        </w:tc>
      </w:tr>
    </w:tbl>
    <w:p w14:paraId="5B553F81"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70722F99"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Išmesti praėjus keturioms savaitėms po pirmojo atidarymo.</w:t>
      </w:r>
    </w:p>
    <w:p w14:paraId="6798E47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6F8161A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Vienu metu atidarykite tik vieną buteliuką. Žemiau užrašykite atidarymo datą.</w:t>
      </w:r>
    </w:p>
    <w:p w14:paraId="060A44C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09121912" w14:textId="0EB2D0F1" w:rsidR="0025438D" w:rsidRDefault="00127810" w:rsidP="00816AA2">
      <w:pPr>
        <w:autoSpaceDE w:val="0"/>
        <w:autoSpaceDN w:val="0"/>
        <w:adjustRightInd w:val="0"/>
        <w:spacing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1-ojo buteliuko atidarymo data:</w:t>
      </w:r>
      <w:r w:rsidR="0025438D" w:rsidRPr="00F17E7B">
        <w:rPr>
          <w:rFonts w:ascii="Times New Roman" w:eastAsia="Times New Roman" w:hAnsi="Times New Roman" w:cs="Times New Roman"/>
          <w:snapToGrid w:val="0"/>
        </w:rPr>
        <w:t xml:space="preserve"> _____________</w:t>
      </w:r>
    </w:p>
    <w:p w14:paraId="16588954" w14:textId="5D99216C" w:rsidR="0025438D" w:rsidRPr="00F17E7B" w:rsidRDefault="00127810" w:rsidP="00816AA2">
      <w:pPr>
        <w:autoSpaceDE w:val="0"/>
        <w:autoSpaceDN w:val="0"/>
        <w:adjustRightInd w:val="0"/>
        <w:spacing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2-ojo buteliuko atidarymo data:</w:t>
      </w:r>
      <w:r w:rsidR="0025438D" w:rsidRPr="00F17E7B">
        <w:rPr>
          <w:rFonts w:ascii="Times New Roman" w:eastAsia="Times New Roman" w:hAnsi="Times New Roman" w:cs="Times New Roman"/>
          <w:snapToGrid w:val="0"/>
        </w:rPr>
        <w:t xml:space="preserve"> _____________</w:t>
      </w:r>
    </w:p>
    <w:p w14:paraId="2CA0B2FD" w14:textId="2BFF68E1" w:rsidR="0025438D" w:rsidRPr="00F17E7B" w:rsidRDefault="00127810" w:rsidP="00816AA2">
      <w:pPr>
        <w:autoSpaceDE w:val="0"/>
        <w:autoSpaceDN w:val="0"/>
        <w:adjustRightInd w:val="0"/>
        <w:spacing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3-ojo buteliuko atidarymo data:</w:t>
      </w:r>
      <w:r w:rsidR="0025438D" w:rsidRPr="00F17E7B">
        <w:rPr>
          <w:rFonts w:ascii="Times New Roman" w:eastAsia="Times New Roman" w:hAnsi="Times New Roman" w:cs="Times New Roman"/>
          <w:snapToGrid w:val="0"/>
        </w:rPr>
        <w:t xml:space="preserve"> _____________</w:t>
      </w:r>
    </w:p>
    <w:p w14:paraId="4C2AB01D"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1CB3382E"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7E85C86E" w14:textId="77777777" w:rsidTr="00D66A97">
        <w:tc>
          <w:tcPr>
            <w:tcW w:w="9287" w:type="dxa"/>
          </w:tcPr>
          <w:p w14:paraId="227F08EA"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b/>
                <w:snapToGrid w:val="0"/>
                <w:szCs w:val="20"/>
              </w:rPr>
            </w:pPr>
            <w:r w:rsidRPr="00127810">
              <w:rPr>
                <w:rFonts w:ascii="Times New Roman" w:eastAsia="Times New Roman" w:hAnsi="Times New Roman" w:cs="Times New Roman"/>
                <w:b/>
                <w:bCs/>
                <w:snapToGrid w:val="0"/>
              </w:rPr>
              <w:t>11.</w:t>
            </w:r>
            <w:r w:rsidRPr="00127810">
              <w:rPr>
                <w:rFonts w:ascii="Times New Roman" w:eastAsia="Times New Roman" w:hAnsi="Times New Roman" w:cs="Times New Roman"/>
                <w:b/>
                <w:bCs/>
                <w:snapToGrid w:val="0"/>
              </w:rPr>
              <w:tab/>
              <w:t>REGISTRUOTOJO PAVADINIMAS IR ADRESAS</w:t>
            </w:r>
          </w:p>
        </w:tc>
      </w:tr>
    </w:tbl>
    <w:p w14:paraId="6D67127A"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3CA59F66" w14:textId="77777777" w:rsidR="00740915" w:rsidRPr="00740915" w:rsidRDefault="00740915" w:rsidP="00740915">
      <w:pPr>
        <w:tabs>
          <w:tab w:val="left" w:pos="567"/>
        </w:tabs>
        <w:spacing w:after="0" w:line="240" w:lineRule="auto"/>
        <w:rPr>
          <w:rFonts w:ascii="Times New Roman" w:eastAsia="Times New Roman" w:hAnsi="Times New Roman" w:cs="Times New Roman"/>
          <w:snapToGrid w:val="0"/>
        </w:rPr>
      </w:pPr>
      <w:r w:rsidRPr="00740915">
        <w:rPr>
          <w:rFonts w:ascii="Times New Roman" w:eastAsia="Times New Roman" w:hAnsi="Times New Roman" w:cs="Times New Roman"/>
          <w:snapToGrid w:val="0"/>
        </w:rPr>
        <w:t>AbbVie SIA</w:t>
      </w:r>
    </w:p>
    <w:p w14:paraId="38E0E5F8" w14:textId="61362EA7" w:rsidR="00740915" w:rsidRPr="00740915" w:rsidRDefault="00740915" w:rsidP="00740915">
      <w:pPr>
        <w:tabs>
          <w:tab w:val="left" w:pos="567"/>
        </w:tabs>
        <w:spacing w:after="0" w:line="240" w:lineRule="auto"/>
        <w:rPr>
          <w:rFonts w:ascii="Times New Roman" w:eastAsia="Times New Roman" w:hAnsi="Times New Roman" w:cs="Times New Roman"/>
          <w:snapToGrid w:val="0"/>
        </w:rPr>
      </w:pPr>
      <w:r w:rsidRPr="00740915">
        <w:rPr>
          <w:rFonts w:ascii="Times New Roman" w:eastAsia="Times New Roman" w:hAnsi="Times New Roman" w:cs="Times New Roman"/>
          <w:snapToGrid w:val="0"/>
        </w:rPr>
        <w:t>Malduguņu iela 4, Mārupe</w:t>
      </w:r>
    </w:p>
    <w:p w14:paraId="26E333BC" w14:textId="579146A3" w:rsidR="00740915" w:rsidRPr="00740915" w:rsidRDefault="00740915" w:rsidP="00740915">
      <w:pPr>
        <w:tabs>
          <w:tab w:val="left" w:pos="567"/>
        </w:tabs>
        <w:spacing w:after="0" w:line="240" w:lineRule="auto"/>
        <w:rPr>
          <w:rFonts w:ascii="Times New Roman" w:eastAsia="Times New Roman" w:hAnsi="Times New Roman" w:cs="Times New Roman"/>
          <w:snapToGrid w:val="0"/>
        </w:rPr>
      </w:pPr>
      <w:r w:rsidRPr="00740915">
        <w:rPr>
          <w:rFonts w:ascii="Times New Roman" w:eastAsia="Times New Roman" w:hAnsi="Times New Roman" w:cs="Times New Roman"/>
          <w:snapToGrid w:val="0"/>
        </w:rPr>
        <w:t>Mārupes novads</w:t>
      </w:r>
    </w:p>
    <w:p w14:paraId="41FFA62C" w14:textId="13269DFD" w:rsidR="00127810" w:rsidRPr="00127810" w:rsidRDefault="00740915" w:rsidP="00127810">
      <w:pPr>
        <w:tabs>
          <w:tab w:val="left" w:pos="567"/>
        </w:tabs>
        <w:spacing w:after="0" w:line="240" w:lineRule="auto"/>
        <w:rPr>
          <w:rFonts w:ascii="Times New Roman" w:eastAsia="Times New Roman" w:hAnsi="Times New Roman" w:cs="Times New Roman"/>
          <w:snapToGrid w:val="0"/>
          <w:szCs w:val="20"/>
        </w:rPr>
      </w:pPr>
      <w:r w:rsidRPr="00740915">
        <w:rPr>
          <w:rFonts w:ascii="Times New Roman" w:eastAsia="Times New Roman" w:hAnsi="Times New Roman" w:cs="Times New Roman"/>
          <w:snapToGrid w:val="0"/>
        </w:rPr>
        <w:t>LV-2167, Latvija</w:t>
      </w:r>
    </w:p>
    <w:p w14:paraId="0796B423"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2154699A" w14:textId="77777777" w:rsidTr="00D66A97">
        <w:tc>
          <w:tcPr>
            <w:tcW w:w="9287" w:type="dxa"/>
          </w:tcPr>
          <w:p w14:paraId="3B896780"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b/>
                <w:snapToGrid w:val="0"/>
                <w:szCs w:val="20"/>
              </w:rPr>
            </w:pPr>
            <w:r w:rsidRPr="00127810">
              <w:rPr>
                <w:rFonts w:ascii="Times New Roman" w:eastAsia="Times New Roman" w:hAnsi="Times New Roman" w:cs="Times New Roman"/>
                <w:b/>
                <w:bCs/>
                <w:snapToGrid w:val="0"/>
              </w:rPr>
              <w:t>12.</w:t>
            </w:r>
            <w:r w:rsidRPr="00127810">
              <w:rPr>
                <w:rFonts w:ascii="Times New Roman" w:eastAsia="Times New Roman" w:hAnsi="Times New Roman" w:cs="Times New Roman"/>
                <w:b/>
                <w:bCs/>
                <w:snapToGrid w:val="0"/>
              </w:rPr>
              <w:tab/>
              <w:t>REGISTRACIJOS PAŽYMĖJIMO NUMERIS (-IAI)</w:t>
            </w:r>
            <w:r w:rsidRPr="00127810">
              <w:rPr>
                <w:rFonts w:ascii="Times New Roman" w:eastAsia="Times New Roman" w:hAnsi="Times New Roman" w:cs="Times New Roman"/>
                <w:snapToGrid w:val="0"/>
              </w:rPr>
              <w:t xml:space="preserve"> </w:t>
            </w:r>
          </w:p>
        </w:tc>
      </w:tr>
    </w:tbl>
    <w:p w14:paraId="3E63F317"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1B71916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LT/1/13/3463/002</w:t>
      </w:r>
    </w:p>
    <w:p w14:paraId="6EE3B9F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31611BC2"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4A754788" w14:textId="77777777" w:rsidTr="00D66A97">
        <w:tc>
          <w:tcPr>
            <w:tcW w:w="9287" w:type="dxa"/>
          </w:tcPr>
          <w:p w14:paraId="7572A6C8"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b/>
                <w:snapToGrid w:val="0"/>
                <w:szCs w:val="20"/>
              </w:rPr>
            </w:pPr>
            <w:r w:rsidRPr="00127810">
              <w:rPr>
                <w:rFonts w:ascii="Times New Roman" w:eastAsia="Times New Roman" w:hAnsi="Times New Roman" w:cs="Times New Roman"/>
                <w:b/>
                <w:bCs/>
                <w:snapToGrid w:val="0"/>
              </w:rPr>
              <w:t>13.</w:t>
            </w:r>
            <w:r w:rsidRPr="00127810">
              <w:rPr>
                <w:rFonts w:ascii="Times New Roman" w:eastAsia="Times New Roman" w:hAnsi="Times New Roman" w:cs="Times New Roman"/>
                <w:b/>
                <w:bCs/>
                <w:snapToGrid w:val="0"/>
              </w:rPr>
              <w:tab/>
              <w:t>SERIJOS NUMERIS</w:t>
            </w:r>
          </w:p>
        </w:tc>
      </w:tr>
    </w:tbl>
    <w:p w14:paraId="1046166F"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6BD7549F" w14:textId="77777777" w:rsidR="00127810" w:rsidRPr="00127810" w:rsidRDefault="00127810" w:rsidP="00127810">
      <w:pPr>
        <w:tabs>
          <w:tab w:val="left" w:pos="567"/>
        </w:tabs>
        <w:spacing w:after="0" w:line="240" w:lineRule="auto"/>
        <w:rPr>
          <w:rFonts w:ascii="Times New Roman" w:eastAsia="Calibri" w:hAnsi="Times New Roman" w:cs="Times New Roman"/>
          <w:snapToGrid w:val="0"/>
          <w:szCs w:val="20"/>
        </w:rPr>
      </w:pPr>
      <w:r w:rsidRPr="00127810">
        <w:rPr>
          <w:rFonts w:ascii="Times New Roman" w:eastAsia="Times New Roman" w:hAnsi="Times New Roman" w:cs="Times New Roman"/>
          <w:snapToGrid w:val="0"/>
        </w:rPr>
        <w:t>Serija</w:t>
      </w:r>
      <w:r w:rsidRPr="00127810">
        <w:rPr>
          <w:rFonts w:ascii="Times New Roman" w:eastAsia="TimesNewRomanPSMT" w:hAnsi="Times New Roman" w:cs="Times New Roman"/>
          <w:snapToGrid w:val="0"/>
        </w:rPr>
        <w:t xml:space="preserve"> </w:t>
      </w:r>
    </w:p>
    <w:p w14:paraId="3ED64FB9"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3EBD3EB4"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1D26DF03" w14:textId="77777777" w:rsidTr="00D66A97">
        <w:tc>
          <w:tcPr>
            <w:tcW w:w="9287" w:type="dxa"/>
          </w:tcPr>
          <w:p w14:paraId="7D1B58B4"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b/>
                <w:snapToGrid w:val="0"/>
                <w:szCs w:val="20"/>
              </w:rPr>
            </w:pPr>
            <w:r w:rsidRPr="00127810">
              <w:rPr>
                <w:rFonts w:ascii="Times New Roman" w:eastAsia="Times New Roman" w:hAnsi="Times New Roman" w:cs="Times New Roman"/>
                <w:b/>
                <w:bCs/>
                <w:snapToGrid w:val="0"/>
              </w:rPr>
              <w:t>14.</w:t>
            </w:r>
            <w:r w:rsidRPr="00127810">
              <w:rPr>
                <w:rFonts w:ascii="Times New Roman" w:eastAsia="Times New Roman" w:hAnsi="Times New Roman" w:cs="Times New Roman"/>
                <w:b/>
                <w:bCs/>
                <w:snapToGrid w:val="0"/>
              </w:rPr>
              <w:tab/>
              <w:t>PARDAVIMO (IŠDAVIMO) TVARKA</w:t>
            </w:r>
          </w:p>
        </w:tc>
      </w:tr>
    </w:tbl>
    <w:p w14:paraId="77464609"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5DF9C034"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Receptinis vaistas</w:t>
      </w:r>
    </w:p>
    <w:p w14:paraId="514F6B53"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6ED52039"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5FC8DD2B" w14:textId="77777777" w:rsidTr="00D66A97">
        <w:tc>
          <w:tcPr>
            <w:tcW w:w="9287" w:type="dxa"/>
          </w:tcPr>
          <w:p w14:paraId="01421915"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b/>
                <w:snapToGrid w:val="0"/>
                <w:szCs w:val="20"/>
              </w:rPr>
            </w:pPr>
            <w:r w:rsidRPr="00127810">
              <w:rPr>
                <w:rFonts w:ascii="Times New Roman" w:eastAsia="Times New Roman" w:hAnsi="Times New Roman" w:cs="Times New Roman"/>
                <w:b/>
                <w:bCs/>
                <w:snapToGrid w:val="0"/>
              </w:rPr>
              <w:t>15.</w:t>
            </w:r>
            <w:r w:rsidRPr="00127810">
              <w:rPr>
                <w:rFonts w:ascii="Times New Roman" w:eastAsia="Times New Roman" w:hAnsi="Times New Roman" w:cs="Times New Roman"/>
                <w:b/>
                <w:bCs/>
                <w:snapToGrid w:val="0"/>
              </w:rPr>
              <w:tab/>
              <w:t>VARTOJIMO INSTRUKCIJA</w:t>
            </w:r>
          </w:p>
        </w:tc>
      </w:tr>
    </w:tbl>
    <w:p w14:paraId="37D9B0B6" w14:textId="77777777" w:rsidR="00127810" w:rsidRPr="00127810" w:rsidRDefault="00127810" w:rsidP="00127810">
      <w:pPr>
        <w:tabs>
          <w:tab w:val="left" w:pos="567"/>
        </w:tabs>
        <w:spacing w:after="0" w:line="240" w:lineRule="auto"/>
        <w:rPr>
          <w:rFonts w:ascii="Times New Roman" w:eastAsia="Calibri" w:hAnsi="Times New Roman" w:cs="Times New Roman"/>
          <w:snapToGrid w:val="0"/>
          <w:szCs w:val="20"/>
        </w:rPr>
      </w:pPr>
    </w:p>
    <w:p w14:paraId="355CFF4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szCs w:val="20"/>
        </w:rPr>
        <w:t>Tik išoriniam vartojimui.</w:t>
      </w:r>
    </w:p>
    <w:p w14:paraId="4BB8F884"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1222B79F"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4DBE4D6E" w14:textId="77777777" w:rsidTr="00D66A97">
        <w:tc>
          <w:tcPr>
            <w:tcW w:w="9287" w:type="dxa"/>
          </w:tcPr>
          <w:p w14:paraId="58EB162B"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b/>
                <w:snapToGrid w:val="0"/>
                <w:szCs w:val="20"/>
              </w:rPr>
            </w:pPr>
            <w:r w:rsidRPr="00127810">
              <w:rPr>
                <w:rFonts w:ascii="Times New Roman" w:eastAsia="Times New Roman" w:hAnsi="Times New Roman" w:cs="Times New Roman"/>
                <w:b/>
                <w:bCs/>
                <w:snapToGrid w:val="0"/>
              </w:rPr>
              <w:t>16.</w:t>
            </w:r>
            <w:r w:rsidRPr="00127810">
              <w:rPr>
                <w:rFonts w:ascii="Times New Roman" w:eastAsia="Times New Roman" w:hAnsi="Times New Roman" w:cs="Times New Roman"/>
                <w:b/>
                <w:bCs/>
                <w:snapToGrid w:val="0"/>
              </w:rPr>
              <w:tab/>
              <w:t>INFORMACIJA BRAILIO RAŠTU</w:t>
            </w:r>
          </w:p>
        </w:tc>
      </w:tr>
    </w:tbl>
    <w:p w14:paraId="18AD5EB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4E1644BA"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NewRomanPSMT" w:hAnsi="Times New Roman" w:cs="Times New Roman"/>
          <w:snapToGrid w:val="0"/>
        </w:rPr>
        <w:t>combigan</w:t>
      </w:r>
      <w:r w:rsidRPr="00127810" w:rsidDel="00D105F0">
        <w:rPr>
          <w:rFonts w:ascii="Times New Roman" w:eastAsia="TimesNewRomanPSMT" w:hAnsi="Times New Roman" w:cs="Times New Roman"/>
          <w:snapToGrid w:val="0"/>
        </w:rPr>
        <w:t xml:space="preserve"> </w:t>
      </w:r>
    </w:p>
    <w:p w14:paraId="475775A7"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b/>
          <w:snapToGrid w:val="0"/>
          <w:szCs w:val="20"/>
        </w:rPr>
      </w:pPr>
    </w:p>
    <w:p w14:paraId="01495898"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b/>
          <w:snapToGrid w:val="0"/>
          <w:szCs w:val="20"/>
        </w:rPr>
      </w:pPr>
    </w:p>
    <w:p w14:paraId="75D87949" w14:textId="77777777" w:rsidR="00127810" w:rsidRPr="00127810" w:rsidRDefault="00127810" w:rsidP="00127810">
      <w:pPr>
        <w:keepNext/>
        <w:numPr>
          <w:ilvl w:val="0"/>
          <w:numId w:val="21"/>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cs="Times New Roman"/>
          <w:i/>
          <w:noProof/>
          <w:snapToGrid w:val="0"/>
          <w:szCs w:val="20"/>
          <w:lang w:eastAsia="lt-LT" w:bidi="lt-LT"/>
        </w:rPr>
      </w:pPr>
      <w:r w:rsidRPr="00127810">
        <w:rPr>
          <w:rFonts w:ascii="Times New Roman" w:eastAsia="Times New Roman" w:hAnsi="Times New Roman" w:cs="Times New Roman"/>
          <w:b/>
          <w:noProof/>
          <w:snapToGrid w:val="0"/>
          <w:szCs w:val="20"/>
          <w:lang w:eastAsia="lt-LT" w:bidi="lt-LT"/>
        </w:rPr>
        <w:t>UNIKALUS IDENTIFIKATORIUS – 2D BRŪKŠNINIS KODAS</w:t>
      </w:r>
    </w:p>
    <w:p w14:paraId="0CB1DCF6" w14:textId="77777777" w:rsidR="00127810" w:rsidRPr="00127810" w:rsidRDefault="00127810" w:rsidP="00127810">
      <w:pPr>
        <w:tabs>
          <w:tab w:val="left" w:pos="567"/>
        </w:tabs>
        <w:spacing w:after="0" w:line="240" w:lineRule="auto"/>
        <w:rPr>
          <w:rFonts w:ascii="Times New Roman" w:eastAsia="Times New Roman" w:hAnsi="Times New Roman" w:cs="Times New Roman"/>
          <w:noProof/>
          <w:snapToGrid w:val="0"/>
          <w:szCs w:val="20"/>
          <w:lang w:eastAsia="lt-LT" w:bidi="lt-LT"/>
        </w:rPr>
      </w:pPr>
    </w:p>
    <w:p w14:paraId="1E76768D" w14:textId="77777777" w:rsidR="00127810" w:rsidRPr="00127810" w:rsidRDefault="00127810" w:rsidP="00127810">
      <w:pPr>
        <w:tabs>
          <w:tab w:val="left" w:pos="567"/>
        </w:tabs>
        <w:spacing w:after="0" w:line="240" w:lineRule="auto"/>
        <w:rPr>
          <w:rFonts w:ascii="Times New Roman" w:eastAsia="Times New Roman" w:hAnsi="Times New Roman" w:cs="Times New Roman"/>
          <w:noProof/>
          <w:snapToGrid w:val="0"/>
          <w:szCs w:val="20"/>
          <w:shd w:val="clear" w:color="auto" w:fill="CCCCCC"/>
          <w:lang w:eastAsia="lt-LT" w:bidi="lt-LT"/>
        </w:rPr>
      </w:pPr>
      <w:r w:rsidRPr="00127810">
        <w:rPr>
          <w:rFonts w:ascii="Times New Roman" w:eastAsia="Times New Roman" w:hAnsi="Times New Roman" w:cs="Times New Roman"/>
          <w:noProof/>
          <w:snapToGrid w:val="0"/>
          <w:szCs w:val="20"/>
          <w:highlight w:val="lightGray"/>
          <w:lang w:eastAsia="lt-LT" w:bidi="lt-LT"/>
        </w:rPr>
        <w:t>2D brūkšninis kodas su nurodytu unikaliu identifikatoriumi.</w:t>
      </w:r>
    </w:p>
    <w:p w14:paraId="41AEC701" w14:textId="77777777" w:rsidR="00127810" w:rsidRPr="00127810" w:rsidRDefault="00127810" w:rsidP="00127810">
      <w:pPr>
        <w:tabs>
          <w:tab w:val="left" w:pos="567"/>
        </w:tabs>
        <w:spacing w:after="0" w:line="240" w:lineRule="auto"/>
        <w:rPr>
          <w:rFonts w:ascii="Times New Roman" w:eastAsia="Times New Roman" w:hAnsi="Times New Roman" w:cs="Times New Roman"/>
          <w:noProof/>
          <w:snapToGrid w:val="0"/>
          <w:szCs w:val="20"/>
          <w:lang w:eastAsia="lt-LT" w:bidi="lt-LT"/>
        </w:rPr>
      </w:pPr>
    </w:p>
    <w:p w14:paraId="69154BA6" w14:textId="77777777" w:rsidR="00127810" w:rsidRPr="00127810" w:rsidRDefault="00127810" w:rsidP="00127810">
      <w:pPr>
        <w:tabs>
          <w:tab w:val="left" w:pos="567"/>
        </w:tabs>
        <w:spacing w:after="0" w:line="240" w:lineRule="auto"/>
        <w:rPr>
          <w:rFonts w:ascii="Times New Roman" w:eastAsia="Times New Roman" w:hAnsi="Times New Roman" w:cs="Times New Roman"/>
          <w:noProof/>
          <w:snapToGrid w:val="0"/>
          <w:szCs w:val="20"/>
          <w:lang w:eastAsia="lt-LT" w:bidi="lt-LT"/>
        </w:rPr>
      </w:pPr>
    </w:p>
    <w:p w14:paraId="71041AC9" w14:textId="77777777" w:rsidR="00127810" w:rsidRPr="00127810" w:rsidRDefault="00127810" w:rsidP="00127810">
      <w:pPr>
        <w:keepNext/>
        <w:numPr>
          <w:ilvl w:val="0"/>
          <w:numId w:val="21"/>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cs="Times New Roman"/>
          <w:i/>
          <w:noProof/>
          <w:snapToGrid w:val="0"/>
          <w:szCs w:val="20"/>
          <w:lang w:eastAsia="lt-LT" w:bidi="lt-LT"/>
        </w:rPr>
      </w:pPr>
      <w:r w:rsidRPr="00127810">
        <w:rPr>
          <w:rFonts w:ascii="Times New Roman" w:eastAsia="Times New Roman" w:hAnsi="Times New Roman" w:cs="Times New Roman"/>
          <w:b/>
          <w:noProof/>
          <w:snapToGrid w:val="0"/>
          <w:szCs w:val="20"/>
          <w:lang w:eastAsia="lt-LT" w:bidi="lt-LT"/>
        </w:rPr>
        <w:t>UNIKALUS IDENTIFIKATORIUS – ŽMONĖMS SUPRANTAMI DUOMENYS</w:t>
      </w:r>
    </w:p>
    <w:p w14:paraId="4584780C" w14:textId="77777777" w:rsidR="00127810" w:rsidRPr="00127810" w:rsidRDefault="00127810" w:rsidP="00127810">
      <w:pPr>
        <w:tabs>
          <w:tab w:val="left" w:pos="567"/>
        </w:tabs>
        <w:spacing w:after="0" w:line="240" w:lineRule="auto"/>
        <w:rPr>
          <w:rFonts w:ascii="Times New Roman" w:eastAsia="Times New Roman" w:hAnsi="Times New Roman" w:cs="Times New Roman"/>
          <w:noProof/>
          <w:snapToGrid w:val="0"/>
          <w:szCs w:val="20"/>
          <w:lang w:eastAsia="lt-LT" w:bidi="lt-LT"/>
        </w:rPr>
      </w:pPr>
    </w:p>
    <w:p w14:paraId="05FE34E9"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lang w:eastAsia="lt-LT" w:bidi="lt-LT"/>
        </w:rPr>
      </w:pPr>
      <w:r w:rsidRPr="00127810">
        <w:rPr>
          <w:rFonts w:ascii="Times New Roman" w:eastAsia="Times New Roman" w:hAnsi="Times New Roman" w:cs="Times New Roman"/>
          <w:snapToGrid w:val="0"/>
          <w:szCs w:val="20"/>
          <w:lang w:eastAsia="lt-LT" w:bidi="lt-LT"/>
        </w:rPr>
        <w:t>PC {numeris}</w:t>
      </w:r>
    </w:p>
    <w:p w14:paraId="04408C3D"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lang w:eastAsia="lt-LT" w:bidi="lt-LT"/>
        </w:rPr>
      </w:pPr>
      <w:r w:rsidRPr="00127810">
        <w:rPr>
          <w:rFonts w:ascii="Times New Roman" w:eastAsia="Times New Roman" w:hAnsi="Times New Roman" w:cs="Times New Roman"/>
          <w:snapToGrid w:val="0"/>
          <w:szCs w:val="20"/>
          <w:lang w:eastAsia="lt-LT" w:bidi="lt-LT"/>
        </w:rPr>
        <w:t>SN {numeris}</w:t>
      </w:r>
    </w:p>
    <w:p w14:paraId="3B50BF7A"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lang w:eastAsia="lt-LT" w:bidi="lt-LT"/>
        </w:rPr>
      </w:pPr>
      <w:r w:rsidRPr="00127810">
        <w:rPr>
          <w:rFonts w:ascii="Times New Roman" w:eastAsia="Times New Roman" w:hAnsi="Times New Roman" w:cs="Times New Roman"/>
          <w:snapToGrid w:val="0"/>
          <w:szCs w:val="20"/>
          <w:highlight w:val="lightGray"/>
          <w:lang w:eastAsia="lt-LT" w:bidi="lt-LT"/>
        </w:rPr>
        <w:t>NN {numeris}</w:t>
      </w:r>
    </w:p>
    <w:p w14:paraId="23CE7175"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lang w:eastAsia="lt-LT" w:bidi="lt-LT"/>
        </w:rPr>
      </w:pPr>
    </w:p>
    <w:p w14:paraId="41E34994"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b/>
          <w:snapToGrid w:val="0"/>
          <w:szCs w:val="20"/>
        </w:rPr>
      </w:pPr>
      <w:r w:rsidRPr="00127810">
        <w:rPr>
          <w:rFonts w:ascii="Times New Roman" w:eastAsia="Times New Roman" w:hAnsi="Times New Roman" w:cs="Times New Roman"/>
          <w:b/>
          <w:snapToGrid w:val="0"/>
          <w:szCs w:val="20"/>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37269B92" w14:textId="77777777" w:rsidTr="00D66A97">
        <w:trPr>
          <w:trHeight w:val="840"/>
        </w:trPr>
        <w:tc>
          <w:tcPr>
            <w:tcW w:w="9287" w:type="dxa"/>
          </w:tcPr>
          <w:p w14:paraId="478A95D2" w14:textId="77777777" w:rsidR="00127810" w:rsidRPr="00127810" w:rsidRDefault="00127810" w:rsidP="00D66A97">
            <w:pPr>
              <w:autoSpaceDE w:val="0"/>
              <w:autoSpaceDN w:val="0"/>
              <w:adjustRightInd w:val="0"/>
              <w:spacing w:after="0" w:line="240" w:lineRule="auto"/>
              <w:rPr>
                <w:rFonts w:ascii="Times New Roman" w:eastAsia="Times New Roman" w:hAnsi="Times New Roman" w:cs="Times New Roman"/>
                <w:b/>
                <w:snapToGrid w:val="0"/>
              </w:rPr>
            </w:pPr>
            <w:r w:rsidRPr="00127810">
              <w:rPr>
                <w:rFonts w:ascii="Times New Roman" w:eastAsia="Times New Roman" w:hAnsi="Times New Roman" w:cs="Times New Roman"/>
                <w:snapToGrid w:val="0"/>
              </w:rPr>
              <w:lastRenderedPageBreak/>
              <w:br w:type="page"/>
            </w:r>
            <w:r w:rsidRPr="00127810">
              <w:rPr>
                <w:rFonts w:ascii="Times New Roman" w:eastAsia="TimesNewRomanPS-BoldMT" w:hAnsi="Times New Roman" w:cs="Times New Roman"/>
                <w:b/>
                <w:bCs/>
                <w:snapToGrid w:val="0"/>
              </w:rPr>
              <w:t>MINIMALI INFORMACIJA ANT MAŽŲ VIDINIŲ PAKUOČIŲ</w:t>
            </w:r>
          </w:p>
          <w:p w14:paraId="2AA27813" w14:textId="77777777" w:rsidR="00127810" w:rsidRPr="00127810" w:rsidRDefault="00127810" w:rsidP="00D66A97">
            <w:pPr>
              <w:tabs>
                <w:tab w:val="left" w:pos="567"/>
              </w:tabs>
              <w:spacing w:after="0" w:line="240" w:lineRule="auto"/>
              <w:rPr>
                <w:rFonts w:ascii="Times New Roman" w:eastAsia="Times New Roman" w:hAnsi="Times New Roman" w:cs="Times New Roman"/>
                <w:b/>
                <w:snapToGrid w:val="0"/>
              </w:rPr>
            </w:pPr>
          </w:p>
          <w:p w14:paraId="35E54220" w14:textId="77777777" w:rsidR="00127810" w:rsidRPr="00127810" w:rsidRDefault="00127810" w:rsidP="00D66A97">
            <w:pPr>
              <w:tabs>
                <w:tab w:val="left" w:pos="567"/>
              </w:tabs>
              <w:spacing w:after="0" w:line="240" w:lineRule="auto"/>
              <w:rPr>
                <w:rFonts w:ascii="Times New Roman" w:eastAsia="Times New Roman" w:hAnsi="Times New Roman" w:cs="Times New Roman"/>
                <w:b/>
                <w:snapToGrid w:val="0"/>
              </w:rPr>
            </w:pPr>
            <w:r w:rsidRPr="00127810">
              <w:rPr>
                <w:rFonts w:ascii="Times New Roman" w:eastAsia="TimesNewRomanPS-BoldMT" w:hAnsi="Times New Roman" w:cs="Times New Roman"/>
                <w:b/>
                <w:bCs/>
                <w:snapToGrid w:val="0"/>
              </w:rPr>
              <w:t>BUTELIUKAS (1 x 5 ml)</w:t>
            </w:r>
          </w:p>
        </w:tc>
      </w:tr>
    </w:tbl>
    <w:p w14:paraId="5F2AF0A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0D5E19FF"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2AB9A0AA" w14:textId="77777777" w:rsidTr="00D66A97">
        <w:tc>
          <w:tcPr>
            <w:tcW w:w="9287" w:type="dxa"/>
          </w:tcPr>
          <w:p w14:paraId="6E180661" w14:textId="77777777" w:rsidR="00127810" w:rsidRPr="00127810" w:rsidRDefault="00127810" w:rsidP="00D66A97">
            <w:pPr>
              <w:numPr>
                <w:ilvl w:val="0"/>
                <w:numId w:val="18"/>
              </w:numPr>
              <w:tabs>
                <w:tab w:val="left" w:pos="567"/>
              </w:tabs>
              <w:autoSpaceDE w:val="0"/>
              <w:autoSpaceDN w:val="0"/>
              <w:adjustRightInd w:val="0"/>
              <w:spacing w:after="0" w:line="240" w:lineRule="auto"/>
              <w:ind w:hanging="694"/>
              <w:rPr>
                <w:rFonts w:ascii="Times New Roman" w:eastAsia="Times New Roman" w:hAnsi="Times New Roman" w:cs="Times New Roman"/>
                <w:b/>
                <w:snapToGrid w:val="0"/>
              </w:rPr>
            </w:pPr>
            <w:r w:rsidRPr="00127810">
              <w:rPr>
                <w:rFonts w:ascii="Times New Roman" w:eastAsia="Times New Roman" w:hAnsi="Times New Roman" w:cs="Times New Roman"/>
                <w:b/>
                <w:bCs/>
                <w:snapToGrid w:val="0"/>
              </w:rPr>
              <w:t>VAISTINIO PREPARATO PAVADINIMAS IR VARTOJIMO</w:t>
            </w:r>
            <w:r w:rsidRPr="00127810">
              <w:rPr>
                <w:rFonts w:ascii="Times New Roman" w:eastAsia="TimesNewRomanPS-BoldMT" w:hAnsi="Times New Roman" w:cs="Times New Roman"/>
                <w:b/>
                <w:bCs/>
                <w:snapToGrid w:val="0"/>
              </w:rPr>
              <w:t xml:space="preserve"> BŪDAS (-AI)</w:t>
            </w:r>
          </w:p>
        </w:tc>
      </w:tr>
    </w:tbl>
    <w:p w14:paraId="2E55631D"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1CC822B5" w14:textId="77777777" w:rsidR="00127810" w:rsidRPr="00127810" w:rsidRDefault="00127810" w:rsidP="00127810">
      <w:pPr>
        <w:autoSpaceDE w:val="0"/>
        <w:autoSpaceDN w:val="0"/>
        <w:adjustRightInd w:val="0"/>
        <w:spacing w:after="0" w:line="240" w:lineRule="auto"/>
        <w:rPr>
          <w:rFonts w:ascii="Times New Roman" w:eastAsia="Calibri" w:hAnsi="Times New Roman" w:cs="Times New Roman"/>
          <w:snapToGrid w:val="0"/>
        </w:rPr>
      </w:pPr>
      <w:r w:rsidRPr="00127810">
        <w:rPr>
          <w:rFonts w:ascii="Times New Roman" w:eastAsia="TimesNewRomanPSMT" w:hAnsi="Times New Roman" w:cs="Times New Roman"/>
          <w:snapToGrid w:val="0"/>
        </w:rPr>
        <w:t>Combigan 2 mg/5 mg/ml akių lašai (tirpalas)</w:t>
      </w:r>
    </w:p>
    <w:p w14:paraId="44E8450F" w14:textId="77777777" w:rsidR="00127810" w:rsidRPr="00127810" w:rsidRDefault="00127810" w:rsidP="00127810">
      <w:pPr>
        <w:autoSpaceDE w:val="0"/>
        <w:autoSpaceDN w:val="0"/>
        <w:adjustRightInd w:val="0"/>
        <w:spacing w:after="0" w:line="240" w:lineRule="auto"/>
        <w:rPr>
          <w:rFonts w:ascii="Times New Roman" w:eastAsia="Calibri" w:hAnsi="Times New Roman" w:cs="Times New Roman"/>
          <w:snapToGrid w:val="0"/>
        </w:rPr>
      </w:pPr>
    </w:p>
    <w:p w14:paraId="1DAE18FB"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NewRomanPSMT" w:hAnsi="Times New Roman" w:cs="Times New Roman"/>
          <w:snapToGrid w:val="0"/>
        </w:rPr>
        <w:t>Brimonidino tartratas / Timololis</w:t>
      </w:r>
    </w:p>
    <w:p w14:paraId="3B01286E"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3678D63C" w14:textId="77777777" w:rsidR="00127810" w:rsidRPr="00127810" w:rsidRDefault="00127810" w:rsidP="00127810">
      <w:pPr>
        <w:tabs>
          <w:tab w:val="left" w:pos="567"/>
        </w:tabs>
        <w:spacing w:after="0" w:line="240" w:lineRule="auto"/>
        <w:rPr>
          <w:rFonts w:ascii="Times New Roman" w:eastAsia="Calibri" w:hAnsi="Times New Roman" w:cs="Times New Roman"/>
          <w:snapToGrid w:val="0"/>
        </w:rPr>
      </w:pPr>
      <w:r w:rsidRPr="00127810">
        <w:rPr>
          <w:rFonts w:ascii="Times New Roman" w:eastAsia="TimesNewRomanPSMT" w:hAnsi="Times New Roman" w:cs="Times New Roman"/>
          <w:snapToGrid w:val="0"/>
        </w:rPr>
        <w:t>Vartoti ant akių.</w:t>
      </w:r>
    </w:p>
    <w:p w14:paraId="54BF8035"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51A644E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74E9E5CA" w14:textId="77777777" w:rsidTr="00D66A97">
        <w:tc>
          <w:tcPr>
            <w:tcW w:w="9287" w:type="dxa"/>
          </w:tcPr>
          <w:p w14:paraId="72AD141F"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b/>
                <w:snapToGrid w:val="0"/>
              </w:rPr>
            </w:pPr>
            <w:r w:rsidRPr="00127810">
              <w:rPr>
                <w:rFonts w:ascii="Times New Roman" w:eastAsia="Times New Roman" w:hAnsi="Times New Roman" w:cs="Times New Roman"/>
                <w:b/>
                <w:bCs/>
                <w:snapToGrid w:val="0"/>
              </w:rPr>
              <w:t>2.</w:t>
            </w:r>
            <w:r w:rsidRPr="00127810">
              <w:rPr>
                <w:rFonts w:ascii="Times New Roman" w:eastAsia="Times New Roman" w:hAnsi="Times New Roman" w:cs="Times New Roman"/>
                <w:b/>
                <w:bCs/>
                <w:snapToGrid w:val="0"/>
              </w:rPr>
              <w:tab/>
              <w:t>VARTOJIMO METODAS</w:t>
            </w:r>
          </w:p>
        </w:tc>
      </w:tr>
    </w:tbl>
    <w:p w14:paraId="4C217264"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3A2E317B" w14:textId="77777777" w:rsidR="00127810" w:rsidRPr="00127810" w:rsidRDefault="00127810" w:rsidP="00127810">
      <w:pPr>
        <w:tabs>
          <w:tab w:val="left" w:pos="567"/>
        </w:tabs>
        <w:spacing w:after="0" w:line="240" w:lineRule="auto"/>
        <w:rPr>
          <w:rFonts w:ascii="Times New Roman" w:eastAsia="Calibri" w:hAnsi="Times New Roman" w:cs="Times New Roman"/>
          <w:snapToGrid w:val="0"/>
        </w:rPr>
      </w:pPr>
      <w:r w:rsidRPr="00127810">
        <w:rPr>
          <w:rFonts w:ascii="Times New Roman" w:eastAsia="TimesNewRomanPSMT" w:hAnsi="Times New Roman" w:cs="Times New Roman"/>
          <w:snapToGrid w:val="0"/>
        </w:rPr>
        <w:t>Prieš vartojimą perskaitykite pakuotės lapelį.</w:t>
      </w:r>
    </w:p>
    <w:p w14:paraId="192D1CA5"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72B09B1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4BA31A7B" w14:textId="77777777" w:rsidTr="00D66A97">
        <w:tc>
          <w:tcPr>
            <w:tcW w:w="9287" w:type="dxa"/>
          </w:tcPr>
          <w:p w14:paraId="7C39ACB2"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b/>
                <w:snapToGrid w:val="0"/>
              </w:rPr>
            </w:pPr>
            <w:r w:rsidRPr="00127810">
              <w:rPr>
                <w:rFonts w:ascii="Times New Roman" w:eastAsia="Times New Roman" w:hAnsi="Times New Roman" w:cs="Times New Roman"/>
                <w:b/>
                <w:bCs/>
                <w:snapToGrid w:val="0"/>
              </w:rPr>
              <w:t>3.</w:t>
            </w:r>
            <w:r w:rsidRPr="00127810">
              <w:rPr>
                <w:rFonts w:ascii="Times New Roman" w:eastAsia="Times New Roman" w:hAnsi="Times New Roman" w:cs="Times New Roman"/>
                <w:b/>
                <w:bCs/>
                <w:snapToGrid w:val="0"/>
              </w:rPr>
              <w:tab/>
              <w:t>TINKAMUMO LAIKAS</w:t>
            </w:r>
          </w:p>
        </w:tc>
      </w:tr>
    </w:tbl>
    <w:p w14:paraId="4B3BB73A"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4CF0FE0B" w14:textId="77777777" w:rsidR="00127810" w:rsidRPr="00127810" w:rsidRDefault="00127810" w:rsidP="00127810">
      <w:pPr>
        <w:autoSpaceDE w:val="0"/>
        <w:autoSpaceDN w:val="0"/>
        <w:adjustRightInd w:val="0"/>
        <w:spacing w:after="0" w:line="240" w:lineRule="auto"/>
        <w:rPr>
          <w:rFonts w:ascii="Times New Roman" w:eastAsia="Calibri" w:hAnsi="Times New Roman" w:cs="Times New Roman"/>
          <w:snapToGrid w:val="0"/>
        </w:rPr>
      </w:pPr>
      <w:r w:rsidRPr="00127810">
        <w:rPr>
          <w:rFonts w:ascii="Times New Roman" w:eastAsia="TimesNewRomanPSMT" w:hAnsi="Times New Roman" w:cs="Times New Roman"/>
          <w:snapToGrid w:val="0"/>
        </w:rPr>
        <w:t>Tinka iki: {MMMM-mm}</w:t>
      </w:r>
    </w:p>
    <w:p w14:paraId="544EBAE5" w14:textId="77777777" w:rsidR="00127810" w:rsidRPr="00127810" w:rsidRDefault="00127810" w:rsidP="00127810">
      <w:pPr>
        <w:autoSpaceDE w:val="0"/>
        <w:autoSpaceDN w:val="0"/>
        <w:adjustRightInd w:val="0"/>
        <w:spacing w:after="0" w:line="240" w:lineRule="auto"/>
        <w:rPr>
          <w:rFonts w:ascii="Times New Roman" w:eastAsia="Calibri" w:hAnsi="Times New Roman" w:cs="Times New Roman"/>
          <w:snapToGrid w:val="0"/>
        </w:rPr>
      </w:pPr>
    </w:p>
    <w:p w14:paraId="6B64C74B" w14:textId="77777777" w:rsidR="00127810" w:rsidRPr="00127810" w:rsidRDefault="00127810" w:rsidP="00127810">
      <w:pPr>
        <w:tabs>
          <w:tab w:val="left" w:pos="567"/>
        </w:tabs>
        <w:spacing w:after="0" w:line="240" w:lineRule="auto"/>
        <w:rPr>
          <w:rFonts w:ascii="Times New Roman" w:eastAsia="Calibri" w:hAnsi="Times New Roman" w:cs="Times New Roman"/>
          <w:snapToGrid w:val="0"/>
        </w:rPr>
      </w:pPr>
      <w:r w:rsidRPr="00127810">
        <w:rPr>
          <w:rFonts w:ascii="Times New Roman" w:eastAsia="TimesNewRomanPSMT" w:hAnsi="Times New Roman" w:cs="Times New Roman"/>
          <w:snapToGrid w:val="0"/>
        </w:rPr>
        <w:t>Išmesti praėjus 4 savaitėms po pirmojo atidarymo.</w:t>
      </w:r>
    </w:p>
    <w:p w14:paraId="143E7BDD"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3C228B4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34FA85AC" w14:textId="77777777" w:rsidTr="00D66A97">
        <w:tc>
          <w:tcPr>
            <w:tcW w:w="9287" w:type="dxa"/>
          </w:tcPr>
          <w:p w14:paraId="1444F869"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b/>
                <w:snapToGrid w:val="0"/>
              </w:rPr>
            </w:pPr>
            <w:r w:rsidRPr="00127810">
              <w:rPr>
                <w:rFonts w:ascii="Times New Roman" w:eastAsia="Times New Roman" w:hAnsi="Times New Roman" w:cs="Times New Roman"/>
                <w:b/>
                <w:bCs/>
                <w:snapToGrid w:val="0"/>
              </w:rPr>
              <w:t>4.</w:t>
            </w:r>
            <w:r w:rsidRPr="00127810">
              <w:rPr>
                <w:rFonts w:ascii="Times New Roman" w:eastAsia="Times New Roman" w:hAnsi="Times New Roman" w:cs="Times New Roman"/>
                <w:b/>
                <w:bCs/>
                <w:snapToGrid w:val="0"/>
              </w:rPr>
              <w:tab/>
              <w:t>SERIJOS NUMERIS</w:t>
            </w:r>
          </w:p>
        </w:tc>
      </w:tr>
    </w:tbl>
    <w:p w14:paraId="09E6F3CD"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7C23AA8E" w14:textId="77777777" w:rsidR="00127810" w:rsidRPr="00127810" w:rsidRDefault="00127810" w:rsidP="00127810">
      <w:pPr>
        <w:tabs>
          <w:tab w:val="left" w:pos="567"/>
        </w:tabs>
        <w:spacing w:after="0" w:line="240" w:lineRule="auto"/>
        <w:rPr>
          <w:rFonts w:ascii="Times New Roman" w:eastAsia="Calibri" w:hAnsi="Times New Roman" w:cs="Times New Roman"/>
          <w:snapToGrid w:val="0"/>
        </w:rPr>
      </w:pPr>
      <w:r w:rsidRPr="00127810">
        <w:rPr>
          <w:rFonts w:ascii="Times New Roman" w:eastAsia="TimesNewRomanPSMT" w:hAnsi="Times New Roman" w:cs="Times New Roman"/>
          <w:snapToGrid w:val="0"/>
        </w:rPr>
        <w:t xml:space="preserve">Serija: </w:t>
      </w:r>
    </w:p>
    <w:p w14:paraId="7F52F46E"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2C78211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6C8AA668" w14:textId="77777777" w:rsidTr="00D66A97">
        <w:tc>
          <w:tcPr>
            <w:tcW w:w="9287" w:type="dxa"/>
          </w:tcPr>
          <w:p w14:paraId="17993B75"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b/>
                <w:snapToGrid w:val="0"/>
              </w:rPr>
            </w:pPr>
            <w:r w:rsidRPr="00127810">
              <w:rPr>
                <w:rFonts w:ascii="Times New Roman" w:eastAsia="Times New Roman" w:hAnsi="Times New Roman" w:cs="Times New Roman"/>
                <w:b/>
                <w:bCs/>
                <w:snapToGrid w:val="0"/>
              </w:rPr>
              <w:t>5.</w:t>
            </w:r>
            <w:r w:rsidRPr="00127810">
              <w:rPr>
                <w:rFonts w:ascii="Times New Roman" w:eastAsia="Times New Roman" w:hAnsi="Times New Roman" w:cs="Times New Roman"/>
                <w:b/>
                <w:bCs/>
                <w:snapToGrid w:val="0"/>
              </w:rPr>
              <w:tab/>
            </w:r>
            <w:r w:rsidRPr="00127810">
              <w:rPr>
                <w:rFonts w:ascii="Times New Roman" w:eastAsia="TimesNewRomanPS-BoldMT" w:hAnsi="Times New Roman" w:cs="Times New Roman"/>
                <w:b/>
                <w:bCs/>
                <w:snapToGrid w:val="0"/>
              </w:rPr>
              <w:t>KIEKIS (MASĖ, TŪRIS ARBA VIENETAI)</w:t>
            </w:r>
          </w:p>
        </w:tc>
      </w:tr>
    </w:tbl>
    <w:p w14:paraId="1E1ED8BF"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206DDFB2"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5 ml</w:t>
      </w:r>
    </w:p>
    <w:p w14:paraId="322B6E01"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4727FAFF"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27810" w:rsidRPr="00127810" w14:paraId="7B5FB8B3" w14:textId="77777777" w:rsidTr="00D66A97">
        <w:tc>
          <w:tcPr>
            <w:tcW w:w="9287" w:type="dxa"/>
          </w:tcPr>
          <w:p w14:paraId="63D4F249" w14:textId="77777777" w:rsidR="00127810" w:rsidRPr="00127810" w:rsidRDefault="00127810" w:rsidP="00D66A97">
            <w:pPr>
              <w:tabs>
                <w:tab w:val="left" w:pos="567"/>
              </w:tabs>
              <w:spacing w:after="0" w:line="240" w:lineRule="auto"/>
              <w:ind w:left="567" w:hanging="567"/>
              <w:rPr>
                <w:rFonts w:ascii="Times New Roman" w:eastAsia="Times New Roman" w:hAnsi="Times New Roman" w:cs="Times New Roman"/>
                <w:b/>
                <w:snapToGrid w:val="0"/>
              </w:rPr>
            </w:pPr>
            <w:r w:rsidRPr="00127810">
              <w:rPr>
                <w:rFonts w:ascii="Times New Roman" w:eastAsia="Times New Roman" w:hAnsi="Times New Roman" w:cs="Times New Roman"/>
                <w:b/>
                <w:bCs/>
                <w:snapToGrid w:val="0"/>
              </w:rPr>
              <w:t>6.</w:t>
            </w:r>
            <w:r w:rsidRPr="00127810">
              <w:rPr>
                <w:rFonts w:ascii="Times New Roman" w:eastAsia="Times New Roman" w:hAnsi="Times New Roman" w:cs="Times New Roman"/>
                <w:b/>
                <w:bCs/>
                <w:snapToGrid w:val="0"/>
              </w:rPr>
              <w:tab/>
              <w:t>KITA</w:t>
            </w:r>
          </w:p>
        </w:tc>
      </w:tr>
    </w:tbl>
    <w:p w14:paraId="223DB79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34B912C5" w14:textId="77777777" w:rsidR="00127810" w:rsidRPr="00127810" w:rsidRDefault="00127810" w:rsidP="00127810">
      <w:pPr>
        <w:autoSpaceDE w:val="0"/>
        <w:autoSpaceDN w:val="0"/>
        <w:adjustRightInd w:val="0"/>
        <w:spacing w:after="0" w:line="240" w:lineRule="auto"/>
        <w:rPr>
          <w:rFonts w:ascii="Times New Roman" w:eastAsia="Calibri" w:hAnsi="Times New Roman" w:cs="Times New Roman"/>
          <w:snapToGrid w:val="0"/>
        </w:rPr>
      </w:pPr>
      <w:r w:rsidRPr="00127810">
        <w:rPr>
          <w:rFonts w:ascii="Times New Roman" w:eastAsia="TimesNewRomanPSMT" w:hAnsi="Times New Roman" w:cs="Times New Roman"/>
          <w:snapToGrid w:val="0"/>
        </w:rPr>
        <w:t>Sudėtyje yra benzalkonio chlorido. Daugiau informacijos žr. pakuotės lapelyje.</w:t>
      </w:r>
    </w:p>
    <w:p w14:paraId="3B11CD28" w14:textId="77777777" w:rsidR="00127810" w:rsidRPr="00127810" w:rsidRDefault="00127810" w:rsidP="00127810">
      <w:pPr>
        <w:autoSpaceDE w:val="0"/>
        <w:autoSpaceDN w:val="0"/>
        <w:adjustRightInd w:val="0"/>
        <w:spacing w:after="0" w:line="240" w:lineRule="auto"/>
        <w:rPr>
          <w:rFonts w:ascii="Times New Roman" w:eastAsia="Calibri" w:hAnsi="Times New Roman" w:cs="Times New Roman"/>
          <w:snapToGrid w:val="0"/>
        </w:rPr>
      </w:pPr>
    </w:p>
    <w:p w14:paraId="34F85D3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NewRomanPSMT" w:hAnsi="Times New Roman" w:cs="Times New Roman"/>
          <w:snapToGrid w:val="0"/>
        </w:rPr>
        <w:t>Buteliuką laikyti išorinėje dėžutėje.</w:t>
      </w:r>
    </w:p>
    <w:p w14:paraId="371CA6C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6135EE30"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b/>
          <w:noProof/>
          <w:snapToGrid w:val="0"/>
        </w:rPr>
      </w:pPr>
      <w:r w:rsidRPr="00127810">
        <w:rPr>
          <w:rFonts w:ascii="Times New Roman" w:eastAsia="Times New Roman" w:hAnsi="Times New Roman" w:cs="Times New Roman"/>
          <w:b/>
          <w:noProof/>
          <w:snapToGrid w:val="0"/>
        </w:rPr>
        <w:br w:type="page"/>
      </w:r>
    </w:p>
    <w:p w14:paraId="6CFF8A7E"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b/>
          <w:noProof/>
          <w:snapToGrid w:val="0"/>
        </w:rPr>
      </w:pPr>
    </w:p>
    <w:p w14:paraId="2270E28F"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b/>
          <w:noProof/>
          <w:snapToGrid w:val="0"/>
        </w:rPr>
      </w:pPr>
    </w:p>
    <w:p w14:paraId="5FB0593F"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b/>
          <w:snapToGrid w:val="0"/>
          <w:szCs w:val="20"/>
        </w:rPr>
      </w:pPr>
    </w:p>
    <w:p w14:paraId="0B5CA2CD"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snapToGrid w:val="0"/>
        </w:rPr>
      </w:pPr>
    </w:p>
    <w:p w14:paraId="7BDE4EF0"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snapToGrid w:val="0"/>
        </w:rPr>
      </w:pPr>
    </w:p>
    <w:p w14:paraId="1A873D6F"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snapToGrid w:val="0"/>
        </w:rPr>
      </w:pPr>
    </w:p>
    <w:p w14:paraId="514C82B2"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snapToGrid w:val="0"/>
        </w:rPr>
      </w:pPr>
    </w:p>
    <w:p w14:paraId="7F3EC96B"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snapToGrid w:val="0"/>
        </w:rPr>
      </w:pPr>
    </w:p>
    <w:p w14:paraId="26C1F726"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snapToGrid w:val="0"/>
        </w:rPr>
      </w:pPr>
    </w:p>
    <w:p w14:paraId="7A332838"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snapToGrid w:val="0"/>
        </w:rPr>
      </w:pPr>
    </w:p>
    <w:p w14:paraId="179AEE1F"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snapToGrid w:val="0"/>
        </w:rPr>
      </w:pPr>
    </w:p>
    <w:p w14:paraId="2DADE5D1"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snapToGrid w:val="0"/>
        </w:rPr>
      </w:pPr>
    </w:p>
    <w:p w14:paraId="03565281"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snapToGrid w:val="0"/>
        </w:rPr>
      </w:pPr>
    </w:p>
    <w:p w14:paraId="21A7CE98"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snapToGrid w:val="0"/>
        </w:rPr>
      </w:pPr>
    </w:p>
    <w:p w14:paraId="3DAD6BBE"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snapToGrid w:val="0"/>
        </w:rPr>
      </w:pPr>
    </w:p>
    <w:p w14:paraId="410B3FA6"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snapToGrid w:val="0"/>
        </w:rPr>
      </w:pPr>
    </w:p>
    <w:p w14:paraId="6795A529"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snapToGrid w:val="0"/>
        </w:rPr>
      </w:pPr>
    </w:p>
    <w:p w14:paraId="72EDF846"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snapToGrid w:val="0"/>
        </w:rPr>
      </w:pPr>
    </w:p>
    <w:p w14:paraId="2E5A823A"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snapToGrid w:val="0"/>
        </w:rPr>
      </w:pPr>
    </w:p>
    <w:p w14:paraId="6142BB04"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snapToGrid w:val="0"/>
        </w:rPr>
      </w:pPr>
    </w:p>
    <w:p w14:paraId="580D8163"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snapToGrid w:val="0"/>
        </w:rPr>
      </w:pPr>
    </w:p>
    <w:p w14:paraId="19299340" w14:textId="77777777" w:rsidR="00127810" w:rsidRPr="00127810" w:rsidRDefault="00127810" w:rsidP="00127810">
      <w:pPr>
        <w:tabs>
          <w:tab w:val="left" w:pos="567"/>
        </w:tabs>
        <w:spacing w:after="0" w:line="240" w:lineRule="auto"/>
        <w:outlineLvl w:val="0"/>
        <w:rPr>
          <w:rFonts w:ascii="Times New Roman" w:eastAsia="Times New Roman" w:hAnsi="Times New Roman" w:cs="Times New Roman"/>
          <w:snapToGrid w:val="0"/>
        </w:rPr>
      </w:pPr>
    </w:p>
    <w:p w14:paraId="6B02C162" w14:textId="77777777" w:rsidR="00127810" w:rsidRPr="00127810" w:rsidRDefault="00127810" w:rsidP="00127810">
      <w:pPr>
        <w:tabs>
          <w:tab w:val="left" w:pos="567"/>
        </w:tabs>
        <w:spacing w:after="0" w:line="240" w:lineRule="auto"/>
        <w:jc w:val="center"/>
        <w:outlineLvl w:val="0"/>
        <w:rPr>
          <w:rFonts w:ascii="Times New Roman" w:eastAsia="Times New Roman" w:hAnsi="Times New Roman" w:cs="Times New Roman"/>
          <w:b/>
          <w:snapToGrid w:val="0"/>
        </w:rPr>
      </w:pPr>
    </w:p>
    <w:p w14:paraId="63C1C336" w14:textId="77777777" w:rsidR="00127810" w:rsidRPr="00127810" w:rsidRDefault="00127810" w:rsidP="00127810">
      <w:pPr>
        <w:tabs>
          <w:tab w:val="left" w:pos="567"/>
        </w:tabs>
        <w:spacing w:after="0" w:line="240" w:lineRule="auto"/>
        <w:jc w:val="center"/>
        <w:outlineLvl w:val="0"/>
        <w:rPr>
          <w:rFonts w:ascii="Times New Roman" w:eastAsia="Times New Roman" w:hAnsi="Times New Roman" w:cs="Times New Roman"/>
          <w:b/>
          <w:snapToGrid w:val="0"/>
        </w:rPr>
      </w:pPr>
      <w:r w:rsidRPr="00127810">
        <w:rPr>
          <w:rFonts w:ascii="Times New Roman" w:eastAsia="Times New Roman" w:hAnsi="Times New Roman" w:cs="Times New Roman"/>
          <w:b/>
          <w:snapToGrid w:val="0"/>
        </w:rPr>
        <w:t>B. PAKUOTĖS LAPELIS</w:t>
      </w:r>
    </w:p>
    <w:p w14:paraId="1B6ADD24" w14:textId="77777777" w:rsidR="00127810" w:rsidRPr="00127810" w:rsidRDefault="00127810" w:rsidP="00127810">
      <w:pPr>
        <w:keepNext/>
        <w:tabs>
          <w:tab w:val="left" w:pos="567"/>
        </w:tabs>
        <w:spacing w:after="0" w:line="240" w:lineRule="auto"/>
        <w:jc w:val="center"/>
        <w:outlineLvl w:val="1"/>
        <w:rPr>
          <w:rFonts w:ascii="Times New Roman" w:eastAsia="Times New Roman" w:hAnsi="Times New Roman" w:cs="Times New Roman"/>
          <w:b/>
          <w:bCs/>
          <w:iCs/>
          <w:snapToGrid w:val="0"/>
          <w:lang w:eastAsia="x-none"/>
        </w:rPr>
      </w:pPr>
      <w:r w:rsidRPr="00127810">
        <w:rPr>
          <w:rFonts w:ascii="Times New Roman" w:eastAsia="Times New Roman" w:hAnsi="Times New Roman" w:cs="Times New Roman"/>
          <w:b/>
          <w:bCs/>
          <w:iCs/>
          <w:snapToGrid w:val="0"/>
          <w:lang w:eastAsia="x-none"/>
        </w:rPr>
        <w:br w:type="page"/>
      </w:r>
      <w:r w:rsidRPr="00127810">
        <w:rPr>
          <w:rFonts w:ascii="Times New Roman" w:eastAsia="Times New Roman" w:hAnsi="Times New Roman" w:cs="Times New Roman"/>
          <w:b/>
          <w:bCs/>
          <w:iCs/>
          <w:snapToGrid w:val="0"/>
          <w:lang w:eastAsia="x-none"/>
        </w:rPr>
        <w:lastRenderedPageBreak/>
        <w:t xml:space="preserve"> </w:t>
      </w:r>
    </w:p>
    <w:p w14:paraId="6DB25E7B" w14:textId="77777777" w:rsidR="00127810" w:rsidRPr="00127810" w:rsidRDefault="00127810" w:rsidP="00127810">
      <w:pPr>
        <w:keepNext/>
        <w:spacing w:after="0" w:line="240" w:lineRule="auto"/>
        <w:ind w:left="567"/>
        <w:jc w:val="center"/>
        <w:outlineLvl w:val="0"/>
        <w:rPr>
          <w:rFonts w:ascii="Times New Roman" w:eastAsia="SimSun" w:hAnsi="Times New Roman" w:cs="Times New Roman"/>
          <w:b/>
        </w:rPr>
      </w:pPr>
      <w:r w:rsidRPr="00127810">
        <w:rPr>
          <w:rFonts w:ascii="Times New Roman" w:eastAsia="SimSun" w:hAnsi="Times New Roman" w:cs="Times New Roman"/>
          <w:b/>
        </w:rPr>
        <w:t>Pakuotės lapelis: informacija vartotojui</w:t>
      </w:r>
    </w:p>
    <w:p w14:paraId="6EDF7B8F"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rPr>
      </w:pPr>
    </w:p>
    <w:p w14:paraId="0E9405ED" w14:textId="77777777" w:rsidR="00127810" w:rsidRPr="00127810" w:rsidRDefault="00127810" w:rsidP="00127810">
      <w:pPr>
        <w:tabs>
          <w:tab w:val="left" w:pos="567"/>
        </w:tabs>
        <w:spacing w:after="0" w:line="240" w:lineRule="auto"/>
        <w:jc w:val="center"/>
        <w:rPr>
          <w:rFonts w:ascii="Times New Roman" w:eastAsia="Times New Roman" w:hAnsi="Times New Roman" w:cs="Times New Roman"/>
          <w:b/>
          <w:snapToGrid w:val="0"/>
        </w:rPr>
      </w:pPr>
      <w:r w:rsidRPr="00127810">
        <w:rPr>
          <w:rFonts w:ascii="Times New Roman" w:eastAsia="Times New Roman" w:hAnsi="Times New Roman" w:cs="Times New Roman"/>
          <w:b/>
          <w:bCs/>
          <w:snapToGrid w:val="0"/>
        </w:rPr>
        <w:t>Combigan 2 mg/5 mg/ml akių lašai (tirpalas)</w:t>
      </w:r>
    </w:p>
    <w:p w14:paraId="5FB41B01" w14:textId="77777777" w:rsidR="00127810" w:rsidRPr="00127810" w:rsidRDefault="00127810" w:rsidP="00127810">
      <w:pPr>
        <w:tabs>
          <w:tab w:val="left" w:pos="567"/>
        </w:tabs>
        <w:spacing w:after="0" w:line="240" w:lineRule="auto"/>
        <w:jc w:val="center"/>
        <w:rPr>
          <w:rFonts w:ascii="Times New Roman" w:eastAsia="Times New Roman" w:hAnsi="Times New Roman" w:cs="Times New Roman"/>
          <w:snapToGrid w:val="0"/>
        </w:rPr>
      </w:pPr>
      <w:r w:rsidRPr="00127810">
        <w:rPr>
          <w:rFonts w:ascii="Times New Roman" w:eastAsia="Times New Roman" w:hAnsi="Times New Roman" w:cs="Times New Roman"/>
          <w:snapToGrid w:val="0"/>
        </w:rPr>
        <w:t>Brimonidino tartratas / Timololis</w:t>
      </w:r>
      <w:r w:rsidRPr="00127810">
        <w:rPr>
          <w:rFonts w:ascii="Times New Roman" w:eastAsia="Times New Roman" w:hAnsi="Times New Roman" w:cs="Times New Roman"/>
          <w:snapToGrid w:val="0"/>
        </w:rPr>
        <w:br/>
      </w:r>
    </w:p>
    <w:p w14:paraId="1B7CE143" w14:textId="77777777" w:rsidR="00127810" w:rsidRPr="00127810" w:rsidRDefault="00127810" w:rsidP="00127810">
      <w:pPr>
        <w:tabs>
          <w:tab w:val="left" w:pos="567"/>
        </w:tabs>
        <w:spacing w:after="0" w:line="240" w:lineRule="auto"/>
        <w:jc w:val="center"/>
        <w:rPr>
          <w:rFonts w:ascii="Times New Roman" w:eastAsia="Times New Roman" w:hAnsi="Times New Roman" w:cs="Times New Roman"/>
          <w:snapToGrid w:val="0"/>
        </w:rPr>
      </w:pPr>
    </w:p>
    <w:p w14:paraId="20DA9066" w14:textId="77777777" w:rsidR="00127810" w:rsidRPr="00127810" w:rsidRDefault="00127810" w:rsidP="00127810">
      <w:pPr>
        <w:keepNext/>
        <w:tabs>
          <w:tab w:val="left" w:pos="567"/>
        </w:tabs>
        <w:spacing w:after="0" w:line="240" w:lineRule="auto"/>
        <w:rPr>
          <w:rFonts w:ascii="Times New Roman" w:eastAsia="Times New Roman" w:hAnsi="Times New Roman" w:cs="Times New Roman"/>
          <w:b/>
          <w:snapToGrid w:val="0"/>
        </w:rPr>
      </w:pPr>
      <w:r w:rsidRPr="00127810">
        <w:rPr>
          <w:rFonts w:ascii="Times New Roman" w:eastAsia="Times New Roman" w:hAnsi="Times New Roman" w:cs="Times New Roman"/>
          <w:b/>
          <w:bCs/>
          <w:snapToGrid w:val="0"/>
        </w:rPr>
        <w:t>Atidžiai perskaitykite visą šį lapelį, prieš pradėdami vartoti vaistą, nes jame pateikiama Jums svarbi informacija.</w:t>
      </w:r>
    </w:p>
    <w:p w14:paraId="7BE25059" w14:textId="77777777" w:rsidR="00127810" w:rsidRPr="00127810" w:rsidRDefault="00127810" w:rsidP="00127810">
      <w:pPr>
        <w:numPr>
          <w:ilvl w:val="0"/>
          <w:numId w:val="19"/>
        </w:numPr>
        <w:tabs>
          <w:tab w:val="left" w:pos="567"/>
        </w:tabs>
        <w:spacing w:after="0" w:line="240" w:lineRule="auto"/>
        <w:ind w:left="567" w:right="-2" w:hanging="567"/>
        <w:rPr>
          <w:rFonts w:ascii="Times New Roman" w:eastAsia="Times New Roman" w:hAnsi="Times New Roman" w:cs="Times New Roman"/>
          <w:snapToGrid w:val="0"/>
        </w:rPr>
      </w:pPr>
      <w:r w:rsidRPr="00127810">
        <w:rPr>
          <w:rFonts w:ascii="Times New Roman" w:eastAsia="Times New Roman" w:hAnsi="Times New Roman" w:cs="Times New Roman"/>
          <w:noProof/>
          <w:snapToGrid w:val="0"/>
        </w:rPr>
        <w:t>Neišmeskite šio lapelio, nes vėl gali prireikti jį perskaityti.</w:t>
      </w:r>
      <w:r w:rsidRPr="00127810">
        <w:rPr>
          <w:rFonts w:ascii="Times New Roman" w:eastAsia="Times New Roman" w:hAnsi="Times New Roman" w:cs="Times New Roman"/>
          <w:snapToGrid w:val="0"/>
        </w:rPr>
        <w:t xml:space="preserve"> </w:t>
      </w:r>
    </w:p>
    <w:p w14:paraId="3431687C" w14:textId="77777777" w:rsidR="00127810" w:rsidRPr="00127810" w:rsidRDefault="00127810" w:rsidP="00127810">
      <w:pPr>
        <w:numPr>
          <w:ilvl w:val="0"/>
          <w:numId w:val="19"/>
        </w:numPr>
        <w:tabs>
          <w:tab w:val="left" w:pos="567"/>
        </w:tabs>
        <w:spacing w:after="0" w:line="240" w:lineRule="auto"/>
        <w:ind w:left="567" w:right="-2" w:hanging="567"/>
        <w:rPr>
          <w:rFonts w:ascii="Times New Roman" w:eastAsia="Times New Roman" w:hAnsi="Times New Roman" w:cs="Times New Roman"/>
          <w:noProof/>
          <w:snapToGrid w:val="0"/>
        </w:rPr>
      </w:pPr>
      <w:r w:rsidRPr="00127810">
        <w:rPr>
          <w:rFonts w:ascii="Times New Roman" w:eastAsia="Times New Roman" w:hAnsi="Times New Roman" w:cs="Times New Roman"/>
          <w:noProof/>
          <w:snapToGrid w:val="0"/>
        </w:rPr>
        <w:t>Jeigu kiltų daugiau klausimų, kreipkitės į gydytoją arba vaistininką.</w:t>
      </w:r>
    </w:p>
    <w:p w14:paraId="66822427" w14:textId="77777777" w:rsidR="00127810" w:rsidRPr="00127810" w:rsidRDefault="00127810" w:rsidP="00816AA2">
      <w:pPr>
        <w:pStyle w:val="Sraopastraipa"/>
        <w:numPr>
          <w:ilvl w:val="0"/>
          <w:numId w:val="19"/>
        </w:numPr>
        <w:spacing w:after="0" w:line="240" w:lineRule="auto"/>
        <w:ind w:left="567" w:hanging="567"/>
        <w:rPr>
          <w:rFonts w:ascii="Times New Roman" w:eastAsia="Times New Roman" w:hAnsi="Times New Roman" w:cs="Times New Roman"/>
          <w:noProof/>
          <w:lang w:eastAsia="sv-SE"/>
        </w:rPr>
      </w:pPr>
      <w:r w:rsidRPr="00127810">
        <w:rPr>
          <w:rFonts w:ascii="Times New Roman" w:eastAsia="Times New Roman" w:hAnsi="Times New Roman" w:cs="Times New Roman"/>
          <w:noProof/>
          <w:lang w:eastAsia="sv-SE"/>
        </w:rPr>
        <w:t xml:space="preserve">Šis vaistas skirtas tik Jums, todėl kitiems žmonėms jo duoti negalima. Vaistas gali jiems pakenkti (net tiems, </w:t>
      </w:r>
      <w:r w:rsidRPr="00127810">
        <w:rPr>
          <w:rFonts w:ascii="Times New Roman" w:eastAsia="Times New Roman" w:hAnsi="Times New Roman" w:cs="Times New Roman"/>
          <w:lang w:eastAsia="sv-SE"/>
        </w:rPr>
        <w:t xml:space="preserve">kurių ligos požymiai </w:t>
      </w:r>
      <w:r w:rsidRPr="00127810">
        <w:rPr>
          <w:rFonts w:ascii="Times New Roman" w:eastAsia="Times New Roman" w:hAnsi="Times New Roman" w:cs="Times New Roman"/>
          <w:noProof/>
          <w:lang w:eastAsia="sv-SE"/>
        </w:rPr>
        <w:t>yra tokie patys kaip Jūsų).</w:t>
      </w:r>
    </w:p>
    <w:p w14:paraId="29B1D478" w14:textId="77777777" w:rsidR="00127810" w:rsidRPr="00127810" w:rsidRDefault="00127810" w:rsidP="00816AA2">
      <w:pPr>
        <w:pStyle w:val="Sraopastraipa"/>
        <w:numPr>
          <w:ilvl w:val="0"/>
          <w:numId w:val="19"/>
        </w:numPr>
        <w:spacing w:after="0" w:line="240" w:lineRule="auto"/>
        <w:ind w:left="567" w:hanging="567"/>
        <w:rPr>
          <w:rFonts w:ascii="Times New Roman" w:eastAsia="Times New Roman" w:hAnsi="Times New Roman" w:cs="Times New Roman"/>
          <w:lang w:eastAsia="sv-SE"/>
        </w:rPr>
      </w:pPr>
      <w:r w:rsidRPr="00127810">
        <w:rPr>
          <w:rFonts w:ascii="Times New Roman" w:eastAsia="Times New Roman" w:hAnsi="Times New Roman" w:cs="Times New Roman"/>
          <w:lang w:eastAsia="sv-SE"/>
        </w:rPr>
        <w:t>Jeigu pasireiškė šalutinis poveikis (net jeigu jis šiame lapelyje nenurodytas), kreipkitės į gydytoją arba vaistininką. Žr. 4 skyrių.</w:t>
      </w:r>
    </w:p>
    <w:p w14:paraId="2630D371" w14:textId="77777777" w:rsidR="00127810" w:rsidRPr="00127810" w:rsidRDefault="00127810" w:rsidP="00127810">
      <w:pPr>
        <w:spacing w:after="0" w:line="240" w:lineRule="auto"/>
        <w:ind w:left="567"/>
        <w:rPr>
          <w:rFonts w:ascii="Times New Roman" w:eastAsia="Times New Roman" w:hAnsi="Times New Roman" w:cs="Times New Roman"/>
          <w:lang w:eastAsia="sv-SE"/>
        </w:rPr>
      </w:pPr>
    </w:p>
    <w:p w14:paraId="3A2C5358" w14:textId="77777777" w:rsidR="00127810" w:rsidRPr="00127810" w:rsidRDefault="00127810" w:rsidP="00127810">
      <w:pPr>
        <w:keepNext/>
        <w:tabs>
          <w:tab w:val="left" w:pos="567"/>
        </w:tabs>
        <w:spacing w:after="0" w:line="240" w:lineRule="auto"/>
        <w:rPr>
          <w:rFonts w:ascii="Times New Roman" w:eastAsia="Times New Roman" w:hAnsi="Times New Roman" w:cs="Times New Roman"/>
          <w:b/>
          <w:bCs/>
          <w:snapToGrid w:val="0"/>
        </w:rPr>
      </w:pPr>
      <w:r w:rsidRPr="00127810">
        <w:rPr>
          <w:rFonts w:ascii="Times New Roman" w:eastAsia="Times New Roman" w:hAnsi="Times New Roman" w:cs="Times New Roman"/>
          <w:b/>
          <w:bCs/>
          <w:snapToGrid w:val="0"/>
        </w:rPr>
        <w:t>Apie ką rašoma šiame lapelyje?</w:t>
      </w:r>
    </w:p>
    <w:p w14:paraId="518620C6" w14:textId="77777777" w:rsidR="00127810" w:rsidRPr="00127810" w:rsidRDefault="00127810" w:rsidP="00127810">
      <w:pPr>
        <w:keepNext/>
        <w:tabs>
          <w:tab w:val="left" w:pos="567"/>
        </w:tabs>
        <w:spacing w:after="0" w:line="240" w:lineRule="auto"/>
        <w:rPr>
          <w:rFonts w:ascii="Times New Roman" w:eastAsia="Times New Roman" w:hAnsi="Times New Roman" w:cs="Times New Roman"/>
          <w:b/>
          <w:snapToGrid w:val="0"/>
        </w:rPr>
      </w:pPr>
    </w:p>
    <w:p w14:paraId="21A4228D" w14:textId="77777777" w:rsidR="00127810" w:rsidRPr="00127810" w:rsidRDefault="00127810" w:rsidP="00127810">
      <w:pPr>
        <w:pStyle w:val="Sraopastraipa"/>
        <w:numPr>
          <w:ilvl w:val="0"/>
          <w:numId w:val="22"/>
        </w:numPr>
        <w:tabs>
          <w:tab w:val="left" w:pos="567"/>
        </w:tabs>
        <w:spacing w:after="0" w:line="240" w:lineRule="auto"/>
        <w:ind w:left="567" w:hanging="567"/>
        <w:rPr>
          <w:rFonts w:ascii="Times New Roman" w:eastAsia="Times New Roman" w:hAnsi="Times New Roman" w:cs="Times New Roman"/>
          <w:lang w:eastAsia="sv-SE"/>
        </w:rPr>
      </w:pPr>
      <w:r w:rsidRPr="00127810">
        <w:rPr>
          <w:rFonts w:ascii="Times New Roman" w:eastAsia="Times New Roman" w:hAnsi="Times New Roman" w:cs="Times New Roman"/>
          <w:lang w:eastAsia="sv-SE"/>
        </w:rPr>
        <w:t>Kas yra Combigan ir kam jis vartojamas</w:t>
      </w:r>
    </w:p>
    <w:p w14:paraId="30CE2DCD" w14:textId="77777777" w:rsidR="00127810" w:rsidRPr="00127810" w:rsidRDefault="00127810" w:rsidP="00127810">
      <w:pPr>
        <w:pStyle w:val="Sraopastraipa"/>
        <w:numPr>
          <w:ilvl w:val="0"/>
          <w:numId w:val="22"/>
        </w:numPr>
        <w:tabs>
          <w:tab w:val="left" w:pos="567"/>
        </w:tabs>
        <w:spacing w:after="0" w:line="240" w:lineRule="auto"/>
        <w:ind w:left="567" w:hanging="567"/>
        <w:rPr>
          <w:rFonts w:ascii="Times New Roman" w:eastAsia="Times New Roman" w:hAnsi="Times New Roman" w:cs="Times New Roman"/>
          <w:lang w:eastAsia="sv-SE"/>
        </w:rPr>
      </w:pPr>
      <w:r w:rsidRPr="00127810">
        <w:rPr>
          <w:rFonts w:ascii="Times New Roman" w:eastAsia="Times New Roman" w:hAnsi="Times New Roman" w:cs="Times New Roman"/>
          <w:lang w:eastAsia="sv-SE"/>
        </w:rPr>
        <w:t>Kas žinotina prieš vartojant Combigan</w:t>
      </w:r>
    </w:p>
    <w:p w14:paraId="70BFDC40" w14:textId="77777777" w:rsidR="00127810" w:rsidRPr="00127810" w:rsidRDefault="00127810" w:rsidP="00127810">
      <w:pPr>
        <w:pStyle w:val="Sraopastraipa"/>
        <w:numPr>
          <w:ilvl w:val="0"/>
          <w:numId w:val="22"/>
        </w:numPr>
        <w:tabs>
          <w:tab w:val="left" w:pos="567"/>
        </w:tabs>
        <w:spacing w:after="0" w:line="240" w:lineRule="auto"/>
        <w:ind w:left="567" w:hanging="567"/>
        <w:rPr>
          <w:rFonts w:ascii="Times New Roman" w:eastAsia="Times New Roman" w:hAnsi="Times New Roman" w:cs="Times New Roman"/>
          <w:lang w:eastAsia="sv-SE"/>
        </w:rPr>
      </w:pPr>
      <w:r w:rsidRPr="00127810">
        <w:rPr>
          <w:rFonts w:ascii="Times New Roman" w:eastAsia="Times New Roman" w:hAnsi="Times New Roman" w:cs="Times New Roman"/>
          <w:lang w:eastAsia="sv-SE"/>
        </w:rPr>
        <w:t>Kaip vartoti Combigan</w:t>
      </w:r>
    </w:p>
    <w:p w14:paraId="0B7167BB" w14:textId="77777777" w:rsidR="00127810" w:rsidRPr="00127810" w:rsidRDefault="00127810" w:rsidP="00127810">
      <w:pPr>
        <w:pStyle w:val="Sraopastraipa"/>
        <w:numPr>
          <w:ilvl w:val="0"/>
          <w:numId w:val="22"/>
        </w:numPr>
        <w:tabs>
          <w:tab w:val="left" w:pos="567"/>
        </w:tabs>
        <w:spacing w:after="0" w:line="240" w:lineRule="auto"/>
        <w:ind w:left="567" w:hanging="567"/>
        <w:rPr>
          <w:rFonts w:ascii="Times New Roman" w:eastAsia="Times New Roman" w:hAnsi="Times New Roman" w:cs="Times New Roman"/>
          <w:lang w:eastAsia="sv-SE"/>
        </w:rPr>
      </w:pPr>
      <w:r w:rsidRPr="00127810">
        <w:rPr>
          <w:rFonts w:ascii="Times New Roman" w:eastAsia="Times New Roman" w:hAnsi="Times New Roman" w:cs="Times New Roman"/>
          <w:lang w:eastAsia="sv-SE"/>
        </w:rPr>
        <w:t>Galimas šalutinis poveikis</w:t>
      </w:r>
    </w:p>
    <w:p w14:paraId="18A53ABE" w14:textId="77777777" w:rsidR="00127810" w:rsidRPr="00127810" w:rsidRDefault="00127810" w:rsidP="00127810">
      <w:pPr>
        <w:pStyle w:val="Sraopastraipa"/>
        <w:numPr>
          <w:ilvl w:val="0"/>
          <w:numId w:val="22"/>
        </w:numPr>
        <w:tabs>
          <w:tab w:val="left" w:pos="567"/>
        </w:tabs>
        <w:spacing w:after="0" w:line="240" w:lineRule="auto"/>
        <w:ind w:left="567" w:hanging="567"/>
        <w:rPr>
          <w:rFonts w:ascii="Times New Roman" w:eastAsia="Times New Roman" w:hAnsi="Times New Roman" w:cs="Times New Roman"/>
          <w:lang w:eastAsia="sv-SE"/>
        </w:rPr>
      </w:pPr>
      <w:r w:rsidRPr="00127810">
        <w:rPr>
          <w:rFonts w:ascii="Times New Roman" w:eastAsia="Times New Roman" w:hAnsi="Times New Roman" w:cs="Times New Roman"/>
          <w:lang w:eastAsia="sv-SE"/>
        </w:rPr>
        <w:t>Kaip laikyti Combigan</w:t>
      </w:r>
    </w:p>
    <w:p w14:paraId="15CB3B48" w14:textId="77777777" w:rsidR="00127810" w:rsidRPr="00127810" w:rsidRDefault="00127810" w:rsidP="00127810">
      <w:pPr>
        <w:pStyle w:val="Sraopastraipa"/>
        <w:numPr>
          <w:ilvl w:val="0"/>
          <w:numId w:val="22"/>
        </w:numPr>
        <w:spacing w:after="0" w:line="240" w:lineRule="auto"/>
        <w:ind w:left="567" w:hanging="567"/>
        <w:rPr>
          <w:rFonts w:ascii="Times New Roman" w:eastAsia="Times New Roman" w:hAnsi="Times New Roman" w:cs="Times New Roman"/>
          <w:lang w:eastAsia="sv-SE"/>
        </w:rPr>
      </w:pPr>
      <w:r w:rsidRPr="00127810">
        <w:rPr>
          <w:rFonts w:ascii="Times New Roman" w:eastAsia="Times New Roman" w:hAnsi="Times New Roman" w:cs="Times New Roman"/>
          <w:lang w:eastAsia="sv-SE"/>
        </w:rPr>
        <w:t xml:space="preserve">Pakuotės turinys ir kita informacija </w:t>
      </w:r>
    </w:p>
    <w:p w14:paraId="30ADEBBC" w14:textId="77777777" w:rsidR="00127810" w:rsidRPr="00127810" w:rsidRDefault="00127810" w:rsidP="00127810">
      <w:pPr>
        <w:spacing w:after="0" w:line="240" w:lineRule="auto"/>
        <w:ind w:left="567" w:hanging="567"/>
        <w:rPr>
          <w:rFonts w:ascii="Times New Roman" w:eastAsia="Times New Roman" w:hAnsi="Times New Roman" w:cs="Times New Roman"/>
          <w:lang w:eastAsia="sv-SE"/>
        </w:rPr>
      </w:pPr>
    </w:p>
    <w:p w14:paraId="1B395614" w14:textId="77777777" w:rsidR="00127810" w:rsidRPr="00127810" w:rsidRDefault="00127810" w:rsidP="00127810">
      <w:pPr>
        <w:spacing w:after="0" w:line="240" w:lineRule="auto"/>
        <w:ind w:left="567" w:hanging="567"/>
        <w:rPr>
          <w:rFonts w:ascii="Times New Roman" w:eastAsia="Times New Roman" w:hAnsi="Times New Roman" w:cs="Times New Roman"/>
          <w:lang w:eastAsia="sv-SE"/>
        </w:rPr>
      </w:pPr>
    </w:p>
    <w:p w14:paraId="01A7FB63" w14:textId="77777777" w:rsidR="00127810" w:rsidRPr="00127810" w:rsidRDefault="00127810" w:rsidP="00127810">
      <w:pPr>
        <w:keepNext/>
        <w:numPr>
          <w:ilvl w:val="0"/>
          <w:numId w:val="10"/>
        </w:numPr>
        <w:spacing w:after="0" w:line="240" w:lineRule="auto"/>
        <w:ind w:left="714" w:hanging="714"/>
        <w:outlineLvl w:val="1"/>
        <w:rPr>
          <w:rFonts w:ascii="Times New Roman" w:eastAsia="Times New Roman" w:hAnsi="Times New Roman" w:cs="Times New Roman"/>
          <w:b/>
          <w:bCs/>
          <w:iCs/>
          <w:snapToGrid w:val="0"/>
          <w:szCs w:val="28"/>
          <w:lang w:eastAsia="x-none"/>
        </w:rPr>
      </w:pPr>
      <w:r w:rsidRPr="00127810">
        <w:rPr>
          <w:rFonts w:ascii="Times New Roman" w:eastAsia="Times New Roman" w:hAnsi="Times New Roman" w:cs="Times New Roman"/>
          <w:b/>
          <w:bCs/>
          <w:iCs/>
          <w:snapToGrid w:val="0"/>
          <w:lang w:eastAsia="x-none"/>
        </w:rPr>
        <w:t>Kas yra Combigan ir kam jis vartojamas</w:t>
      </w:r>
    </w:p>
    <w:p w14:paraId="2463A855"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lang w:eastAsia="x-none"/>
        </w:rPr>
      </w:pPr>
    </w:p>
    <w:p w14:paraId="1E3D948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Combigan yra akių lašai, skirti glaukomai kontroliuoti. Jo sudėtyje yra du vaistai (brimonidinas ir timololis), kurie abu mažina akispūdį. Brimonidinas priklauso grupei vaistų, vadinamų adrenerginių alfa 2 receptorių agonistais. Timololis priklauso grupei vaistų, vadinamų beta adrenoblokatoriais. Combigan skiriamas aukštam akispūdžiui mažinti, kai vien beta adrenoblokatorių akių lašų nepakanka.</w:t>
      </w:r>
    </w:p>
    <w:p w14:paraId="3B77E79B"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u w:val="single"/>
        </w:rPr>
      </w:pPr>
    </w:p>
    <w:p w14:paraId="01FCFE5D"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 xml:space="preserve">Akyse yra skaidraus, į vandenį panašaus skysčio, kuris maitina akies vidų. Skystis iš akies nuolat išteka, todėl jo trūkumui papildyti gaminamas naujas skystis. Jei skystis negali pakankamai greitai ištekėti, akyje didėja spaudimas, dėl kurio ilgainiui gali pablogėti rega. Combigan veikia slopindamas skysčio gaminimąsi ir didindamas ištekančio skysčio kiekį. Tai sumažina akispūdį, nors akis toliau maitinama. </w:t>
      </w:r>
    </w:p>
    <w:p w14:paraId="61B6F7DF"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435007CC"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7047E929" w14:textId="77777777" w:rsidR="00127810" w:rsidRPr="00127810" w:rsidRDefault="00127810" w:rsidP="00127810">
      <w:pPr>
        <w:keepNext/>
        <w:numPr>
          <w:ilvl w:val="0"/>
          <w:numId w:val="10"/>
        </w:numPr>
        <w:spacing w:after="0" w:line="240" w:lineRule="auto"/>
        <w:ind w:left="714" w:hanging="714"/>
        <w:outlineLvl w:val="1"/>
        <w:rPr>
          <w:rFonts w:ascii="Times New Roman" w:eastAsia="Times New Roman" w:hAnsi="Times New Roman" w:cs="Times New Roman"/>
          <w:b/>
          <w:bCs/>
          <w:iCs/>
          <w:snapToGrid w:val="0"/>
          <w:szCs w:val="28"/>
          <w:lang w:eastAsia="x-none"/>
        </w:rPr>
      </w:pPr>
      <w:r w:rsidRPr="00127810">
        <w:rPr>
          <w:rFonts w:ascii="Times New Roman" w:eastAsia="Times New Roman" w:hAnsi="Times New Roman" w:cs="Times New Roman"/>
          <w:b/>
          <w:bCs/>
          <w:iCs/>
          <w:snapToGrid w:val="0"/>
          <w:lang w:eastAsia="x-none"/>
        </w:rPr>
        <w:t>Kas žinotina prieš vartojant Combigan</w:t>
      </w:r>
    </w:p>
    <w:p w14:paraId="11C8B1C0"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lang w:eastAsia="x-none"/>
        </w:rPr>
      </w:pPr>
    </w:p>
    <w:p w14:paraId="5B57BCEF" w14:textId="77777777" w:rsidR="00127810" w:rsidRPr="00127810" w:rsidRDefault="00127810" w:rsidP="00127810">
      <w:pPr>
        <w:keepNext/>
        <w:tabs>
          <w:tab w:val="left" w:pos="567"/>
        </w:tabs>
        <w:spacing w:after="0" w:line="240" w:lineRule="auto"/>
        <w:rPr>
          <w:rFonts w:ascii="Times New Roman" w:eastAsia="Times New Roman" w:hAnsi="Times New Roman" w:cs="Times New Roman"/>
          <w:b/>
          <w:snapToGrid w:val="0"/>
          <w:szCs w:val="20"/>
        </w:rPr>
      </w:pPr>
      <w:r w:rsidRPr="00127810">
        <w:rPr>
          <w:rFonts w:ascii="Times New Roman" w:eastAsia="Times New Roman" w:hAnsi="Times New Roman" w:cs="Times New Roman"/>
          <w:b/>
          <w:bCs/>
          <w:snapToGrid w:val="0"/>
        </w:rPr>
        <w:t>Combigan vartoti negalima:</w:t>
      </w:r>
    </w:p>
    <w:p w14:paraId="4FF800C7" w14:textId="77777777" w:rsidR="00127810" w:rsidRPr="00E623D8" w:rsidRDefault="00127810" w:rsidP="00816AA2">
      <w:pPr>
        <w:pStyle w:val="Sraopastraipa"/>
        <w:numPr>
          <w:ilvl w:val="0"/>
          <w:numId w:val="24"/>
        </w:numPr>
        <w:spacing w:after="0" w:line="240" w:lineRule="auto"/>
        <w:ind w:left="567" w:hanging="567"/>
        <w:rPr>
          <w:rFonts w:ascii="Times New Roman" w:eastAsia="Times New Roman" w:hAnsi="Times New Roman" w:cs="Times New Roman"/>
          <w:noProof/>
          <w:lang w:eastAsia="sv-SE"/>
        </w:rPr>
      </w:pPr>
      <w:r w:rsidRPr="00E623D8">
        <w:rPr>
          <w:rFonts w:ascii="Times New Roman" w:eastAsia="Times New Roman" w:hAnsi="Times New Roman" w:cs="Times New Roman"/>
          <w:noProof/>
          <w:lang w:eastAsia="sv-SE"/>
        </w:rPr>
        <w:t xml:space="preserve">jeigu yra </w:t>
      </w:r>
      <w:r w:rsidRPr="00E623D8">
        <w:rPr>
          <w:rFonts w:ascii="Times New Roman" w:eastAsia="Times New Roman" w:hAnsi="Times New Roman" w:cs="Times New Roman"/>
          <w:b/>
          <w:bCs/>
          <w:lang w:eastAsia="sv-SE"/>
        </w:rPr>
        <w:t>alergija</w:t>
      </w:r>
      <w:r w:rsidRPr="00E623D8">
        <w:rPr>
          <w:rFonts w:ascii="Times New Roman" w:eastAsia="Times New Roman" w:hAnsi="Times New Roman" w:cs="Times New Roman"/>
          <w:lang w:eastAsia="sv-SE"/>
        </w:rPr>
        <w:t xml:space="preserve"> (padidėjęs jautrumas) </w:t>
      </w:r>
      <w:r w:rsidRPr="00E623D8">
        <w:rPr>
          <w:rFonts w:ascii="Times New Roman" w:eastAsia="Times New Roman" w:hAnsi="Times New Roman" w:cs="Times New Roman"/>
          <w:b/>
          <w:noProof/>
          <w:lang w:eastAsia="sv-SE"/>
        </w:rPr>
        <w:t xml:space="preserve">brimonidino tartratui, timololiui, beta </w:t>
      </w:r>
      <w:r w:rsidRPr="00E623D8">
        <w:rPr>
          <w:rFonts w:ascii="Times New Roman" w:eastAsia="Times New Roman" w:hAnsi="Times New Roman" w:cs="Times New Roman"/>
          <w:b/>
          <w:bCs/>
          <w:lang w:eastAsia="sv-SE"/>
        </w:rPr>
        <w:t>adrenobl</w:t>
      </w:r>
      <w:r w:rsidRPr="00E623D8">
        <w:rPr>
          <w:rFonts w:ascii="Times New Roman" w:eastAsia="Times New Roman" w:hAnsi="Times New Roman" w:cs="Times New Roman"/>
          <w:b/>
          <w:noProof/>
          <w:lang w:eastAsia="sv-SE"/>
        </w:rPr>
        <w:t>okatoriams</w:t>
      </w:r>
      <w:r w:rsidRPr="00E623D8">
        <w:rPr>
          <w:rFonts w:ascii="Times New Roman" w:eastAsia="Times New Roman" w:hAnsi="Times New Roman" w:cs="Times New Roman"/>
          <w:noProof/>
          <w:lang w:eastAsia="sv-SE"/>
        </w:rPr>
        <w:t xml:space="preserve"> arba </w:t>
      </w:r>
      <w:r w:rsidRPr="00E623D8">
        <w:rPr>
          <w:rFonts w:ascii="Times New Roman" w:eastAsia="Times New Roman" w:hAnsi="Times New Roman" w:cs="Times New Roman"/>
          <w:b/>
          <w:noProof/>
          <w:lang w:eastAsia="sv-SE"/>
        </w:rPr>
        <w:t>bet kuriai pagalbinei šio vaisto medžiagai</w:t>
      </w:r>
      <w:r w:rsidRPr="00E623D8">
        <w:rPr>
          <w:rFonts w:ascii="Times New Roman" w:eastAsia="Times New Roman" w:hAnsi="Times New Roman" w:cs="Times New Roman"/>
          <w:noProof/>
          <w:lang w:eastAsia="sv-SE"/>
        </w:rPr>
        <w:t xml:space="preserve"> (jos išvardytos 6 skyriuje). Alerginės reakcijos simptomai gali būti veido, lūpų ir gerklės ištinimas, švokštimas, silpnumo jausmas, dusulys, niežėjimas ir paraudimas aplink akis;</w:t>
      </w:r>
    </w:p>
    <w:p w14:paraId="7842B7F8" w14:textId="77777777" w:rsidR="00127810" w:rsidRPr="00127810" w:rsidRDefault="00127810" w:rsidP="00127810">
      <w:pPr>
        <w:numPr>
          <w:ilvl w:val="0"/>
          <w:numId w:val="19"/>
        </w:numPr>
        <w:tabs>
          <w:tab w:val="left" w:pos="567"/>
        </w:tabs>
        <w:spacing w:after="0" w:line="240" w:lineRule="auto"/>
        <w:ind w:left="567" w:right="-2" w:hanging="567"/>
        <w:rPr>
          <w:rFonts w:ascii="Times New Roman" w:eastAsia="Times New Roman" w:hAnsi="Times New Roman" w:cs="Times New Roman"/>
          <w:noProof/>
          <w:snapToGrid w:val="0"/>
        </w:rPr>
      </w:pPr>
      <w:r w:rsidRPr="00127810">
        <w:rPr>
          <w:rFonts w:ascii="Times New Roman" w:eastAsia="Times New Roman" w:hAnsi="Times New Roman" w:cs="Times New Roman"/>
          <w:noProof/>
          <w:snapToGrid w:val="0"/>
        </w:rPr>
        <w:t xml:space="preserve">jeigu dabar turite arba esate turėję kvėpavimo negalavimų, pvz., </w:t>
      </w:r>
      <w:r w:rsidRPr="00127810">
        <w:rPr>
          <w:rFonts w:ascii="Times New Roman" w:eastAsia="Times New Roman" w:hAnsi="Times New Roman" w:cs="Times New Roman"/>
          <w:b/>
          <w:noProof/>
          <w:snapToGrid w:val="0"/>
        </w:rPr>
        <w:t>astmą, sunkų lėtinį obstrukcinį bronchitą</w:t>
      </w:r>
      <w:r w:rsidRPr="00127810">
        <w:rPr>
          <w:rFonts w:ascii="Times New Roman" w:eastAsia="Times New Roman" w:hAnsi="Times New Roman" w:cs="Times New Roman"/>
          <w:noProof/>
          <w:snapToGrid w:val="0"/>
        </w:rPr>
        <w:t xml:space="preserve"> (sunkią plaučių ligą, kuri gali sukelti švokštimą, apsunkinti kvėpavimą ir (arba) sukelti ilgalaikį kosulį);</w:t>
      </w:r>
    </w:p>
    <w:p w14:paraId="32989197" w14:textId="77777777" w:rsidR="00127810" w:rsidRPr="00127810" w:rsidRDefault="00127810" w:rsidP="00127810">
      <w:pPr>
        <w:numPr>
          <w:ilvl w:val="0"/>
          <w:numId w:val="19"/>
        </w:numPr>
        <w:tabs>
          <w:tab w:val="left" w:pos="567"/>
        </w:tabs>
        <w:spacing w:after="0" w:line="240" w:lineRule="auto"/>
        <w:ind w:left="567" w:right="-2" w:hanging="567"/>
        <w:rPr>
          <w:rFonts w:ascii="Times New Roman" w:eastAsia="Times New Roman" w:hAnsi="Times New Roman" w:cs="Times New Roman"/>
          <w:noProof/>
          <w:snapToGrid w:val="0"/>
        </w:rPr>
      </w:pPr>
      <w:r w:rsidRPr="00127810">
        <w:rPr>
          <w:rFonts w:ascii="Times New Roman" w:eastAsia="Times New Roman" w:hAnsi="Times New Roman" w:cs="Times New Roman"/>
          <w:noProof/>
          <w:snapToGrid w:val="0"/>
        </w:rPr>
        <w:t xml:space="preserve">jeigu esate turėję širdies negalavimų, pvz., </w:t>
      </w:r>
      <w:r w:rsidRPr="00127810">
        <w:rPr>
          <w:rFonts w:ascii="Times New Roman" w:eastAsia="Times New Roman" w:hAnsi="Times New Roman" w:cs="Times New Roman"/>
          <w:b/>
          <w:noProof/>
          <w:snapToGrid w:val="0"/>
        </w:rPr>
        <w:t>retą širdies ritmą, širdies ritmo sutrikimų</w:t>
      </w:r>
      <w:r w:rsidRPr="00127810">
        <w:rPr>
          <w:rFonts w:ascii="Times New Roman" w:eastAsia="Times New Roman" w:hAnsi="Times New Roman" w:cs="Times New Roman"/>
          <w:noProof/>
          <w:snapToGrid w:val="0"/>
        </w:rPr>
        <w:t xml:space="preserve"> (nebent jie kontroliuojami širdies stimuliatoriumi);</w:t>
      </w:r>
    </w:p>
    <w:p w14:paraId="2216284C" w14:textId="77777777" w:rsidR="00127810" w:rsidRPr="00127810" w:rsidRDefault="00127810" w:rsidP="00127810">
      <w:pPr>
        <w:numPr>
          <w:ilvl w:val="0"/>
          <w:numId w:val="19"/>
        </w:numPr>
        <w:tabs>
          <w:tab w:val="left" w:pos="567"/>
        </w:tabs>
        <w:spacing w:after="0" w:line="240" w:lineRule="auto"/>
        <w:ind w:left="567" w:right="-2" w:hanging="567"/>
        <w:rPr>
          <w:rFonts w:ascii="Times New Roman" w:eastAsia="Times New Roman" w:hAnsi="Times New Roman" w:cs="Times New Roman"/>
          <w:noProof/>
          <w:snapToGrid w:val="0"/>
        </w:rPr>
      </w:pPr>
      <w:r w:rsidRPr="00127810">
        <w:rPr>
          <w:rFonts w:ascii="Times New Roman" w:eastAsia="Times New Roman" w:hAnsi="Times New Roman" w:cs="Times New Roman"/>
          <w:noProof/>
          <w:snapToGrid w:val="0"/>
        </w:rPr>
        <w:t xml:space="preserve">jeigu vartojate </w:t>
      </w:r>
      <w:r w:rsidRPr="00127810">
        <w:rPr>
          <w:rFonts w:ascii="Times New Roman" w:eastAsia="Times New Roman" w:hAnsi="Times New Roman" w:cs="Times New Roman"/>
          <w:b/>
          <w:noProof/>
          <w:snapToGrid w:val="0"/>
        </w:rPr>
        <w:t>monoamino oksidazės (MAO) inhibitorius</w:t>
      </w:r>
      <w:r w:rsidRPr="00127810">
        <w:rPr>
          <w:rFonts w:ascii="Times New Roman" w:eastAsia="Times New Roman" w:hAnsi="Times New Roman" w:cs="Times New Roman"/>
          <w:noProof/>
          <w:snapToGrid w:val="0"/>
        </w:rPr>
        <w:t xml:space="preserve"> arba tam tikrus kitus </w:t>
      </w:r>
      <w:r w:rsidRPr="00127810">
        <w:rPr>
          <w:rFonts w:ascii="Times New Roman" w:eastAsia="Times New Roman" w:hAnsi="Times New Roman" w:cs="Times New Roman"/>
          <w:b/>
          <w:noProof/>
          <w:snapToGrid w:val="0"/>
        </w:rPr>
        <w:t>antidepresantus</w:t>
      </w:r>
      <w:r w:rsidRPr="00127810">
        <w:rPr>
          <w:rFonts w:ascii="Times New Roman" w:eastAsia="Times New Roman" w:hAnsi="Times New Roman" w:cs="Times New Roman"/>
          <w:noProof/>
          <w:snapToGrid w:val="0"/>
        </w:rPr>
        <w:t>.</w:t>
      </w:r>
    </w:p>
    <w:p w14:paraId="4714A84D"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79B793B2"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lastRenderedPageBreak/>
        <w:t>Jei manote, kad kuris nors iš minėtų punktų tinka Jums, nevartokite Combigan nepasikalbėję su gydytoju.</w:t>
      </w:r>
    </w:p>
    <w:p w14:paraId="12AA0FF9"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2133841F" w14:textId="77777777" w:rsidR="00127810" w:rsidRPr="00127810" w:rsidRDefault="00127810" w:rsidP="00127810">
      <w:pPr>
        <w:keepNext/>
        <w:tabs>
          <w:tab w:val="left" w:pos="567"/>
        </w:tabs>
        <w:spacing w:after="0" w:line="240" w:lineRule="auto"/>
        <w:rPr>
          <w:rFonts w:ascii="Times New Roman" w:eastAsia="Times New Roman" w:hAnsi="Times New Roman" w:cs="Times New Roman"/>
          <w:b/>
          <w:snapToGrid w:val="0"/>
        </w:rPr>
      </w:pPr>
      <w:r w:rsidRPr="00127810">
        <w:rPr>
          <w:rFonts w:ascii="Times New Roman" w:eastAsia="Times New Roman" w:hAnsi="Times New Roman" w:cs="Times New Roman"/>
          <w:b/>
          <w:bCs/>
          <w:snapToGrid w:val="0"/>
        </w:rPr>
        <w:t>Įspėjimai ir atsargumo priemonės</w:t>
      </w:r>
    </w:p>
    <w:p w14:paraId="506069BC"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Pasitarkite su gydytoju, prieš pradėdami vartoti Combigan:</w:t>
      </w:r>
    </w:p>
    <w:p w14:paraId="1DC52E49" w14:textId="77777777" w:rsidR="00127810" w:rsidRPr="00E623D8" w:rsidRDefault="00127810" w:rsidP="00816AA2">
      <w:pPr>
        <w:pStyle w:val="Sraopastraipa"/>
        <w:numPr>
          <w:ilvl w:val="0"/>
          <w:numId w:val="25"/>
        </w:numPr>
        <w:spacing w:after="0" w:line="240" w:lineRule="auto"/>
        <w:ind w:left="567" w:hanging="567"/>
        <w:rPr>
          <w:rFonts w:ascii="Times New Roman" w:eastAsia="Times New Roman" w:hAnsi="Times New Roman" w:cs="Times New Roman"/>
          <w:noProof/>
          <w:lang w:eastAsia="sv-SE"/>
        </w:rPr>
      </w:pPr>
      <w:r w:rsidRPr="00E623D8">
        <w:rPr>
          <w:rFonts w:ascii="Times New Roman" w:eastAsia="Times New Roman" w:hAnsi="Times New Roman" w:cs="Times New Roman"/>
          <w:noProof/>
          <w:lang w:eastAsia="sv-SE"/>
        </w:rPr>
        <w:t>jeigu anksčiau esate turėję arba dabar turite šių negalavimų:</w:t>
      </w:r>
    </w:p>
    <w:p w14:paraId="308D69F5" w14:textId="77777777" w:rsidR="00127810" w:rsidRPr="00127810" w:rsidRDefault="00127810" w:rsidP="00127810">
      <w:pPr>
        <w:spacing w:after="0" w:line="240" w:lineRule="auto"/>
        <w:ind w:left="567" w:hanging="567"/>
        <w:rPr>
          <w:rFonts w:ascii="Times New Roman" w:eastAsia="Times New Roman" w:hAnsi="Times New Roman" w:cs="Times New Roman"/>
          <w:lang w:eastAsia="sv-SE"/>
        </w:rPr>
      </w:pPr>
    </w:p>
    <w:p w14:paraId="3C26A1C3" w14:textId="77777777" w:rsidR="00127810" w:rsidRPr="00127810" w:rsidRDefault="00127810" w:rsidP="00127810">
      <w:pPr>
        <w:autoSpaceDE w:val="0"/>
        <w:autoSpaceDN w:val="0"/>
        <w:adjustRightInd w:val="0"/>
        <w:spacing w:after="0" w:line="240" w:lineRule="auto"/>
        <w:ind w:left="1080" w:hanging="1080"/>
        <w:rPr>
          <w:rFonts w:ascii="Times New Roman" w:eastAsia="Times New Roman" w:hAnsi="Times New Roman" w:cs="Times New Roman"/>
          <w:snapToGrid w:val="0"/>
        </w:rPr>
      </w:pPr>
      <w:r w:rsidRPr="00127810">
        <w:rPr>
          <w:rFonts w:ascii="Times New Roman" w:eastAsia="Times New Roman" w:hAnsi="Times New Roman" w:cs="Times New Roman"/>
          <w:snapToGrid w:val="0"/>
        </w:rPr>
        <w:tab/>
        <w:t xml:space="preserve">- </w:t>
      </w:r>
      <w:r w:rsidRPr="00127810">
        <w:rPr>
          <w:rFonts w:ascii="Times New Roman" w:eastAsia="Times New Roman" w:hAnsi="Times New Roman" w:cs="Times New Roman"/>
          <w:snapToGrid w:val="0"/>
          <w:szCs w:val="20"/>
        </w:rPr>
        <w:t xml:space="preserve">vainikinių širdies arterijų (koronarinę) ligą </w:t>
      </w:r>
      <w:r w:rsidRPr="00127810">
        <w:rPr>
          <w:rFonts w:ascii="Times New Roman" w:eastAsia="Times New Roman" w:hAnsi="Times New Roman" w:cs="Times New Roman"/>
          <w:snapToGrid w:val="0"/>
        </w:rPr>
        <w:t>(simptomai gali būti krūtinės skausmas arba veržimas, dusulys arba springimas), širdies nepakankamumą, žemą kraujospūdį;</w:t>
      </w:r>
    </w:p>
    <w:p w14:paraId="311893CD" w14:textId="77777777" w:rsidR="00127810" w:rsidRPr="00127810" w:rsidRDefault="00127810" w:rsidP="00127810">
      <w:pPr>
        <w:spacing w:after="0" w:line="240" w:lineRule="auto"/>
        <w:ind w:left="1080"/>
        <w:rPr>
          <w:rFonts w:ascii="Times New Roman" w:eastAsia="Times New Roman" w:hAnsi="Times New Roman" w:cs="Times New Roman"/>
          <w:lang w:eastAsia="sv-SE"/>
        </w:rPr>
      </w:pPr>
      <w:r w:rsidRPr="00127810">
        <w:rPr>
          <w:rFonts w:ascii="Times New Roman" w:eastAsia="Times New Roman" w:hAnsi="Times New Roman" w:cs="Times New Roman"/>
          <w:lang w:eastAsia="sv-SE"/>
        </w:rPr>
        <w:t>- širdies ritmo sutrikimų, pvz., lėtas širdies plakimas;</w:t>
      </w:r>
    </w:p>
    <w:p w14:paraId="16EAF0C6" w14:textId="77777777" w:rsidR="00127810" w:rsidRPr="00127810" w:rsidRDefault="00127810" w:rsidP="00127810">
      <w:pPr>
        <w:spacing w:after="0" w:line="240" w:lineRule="auto"/>
        <w:ind w:left="1080" w:hanging="105"/>
        <w:rPr>
          <w:rFonts w:ascii="Times New Roman" w:eastAsia="Times New Roman" w:hAnsi="Times New Roman" w:cs="Times New Roman"/>
          <w:lang w:eastAsia="sv-SE"/>
        </w:rPr>
      </w:pPr>
      <w:r w:rsidRPr="00127810">
        <w:rPr>
          <w:rFonts w:ascii="Times New Roman" w:eastAsia="Times New Roman" w:hAnsi="Times New Roman" w:cs="Times New Roman"/>
          <w:lang w:eastAsia="sv-SE"/>
        </w:rPr>
        <w:t>-</w:t>
      </w:r>
      <w:r w:rsidRPr="00127810">
        <w:rPr>
          <w:rFonts w:ascii="Times New Roman" w:eastAsia="Times New Roman" w:hAnsi="Times New Roman" w:cs="Times New Roman"/>
          <w:lang w:eastAsia="sv-SE"/>
        </w:rPr>
        <w:tab/>
        <w:t xml:space="preserve"> kvėpavimo sutrikimų, astmą arba chronišką obstrukcinę plaučių ligą;</w:t>
      </w:r>
    </w:p>
    <w:p w14:paraId="4E23927A" w14:textId="77777777" w:rsidR="00127810" w:rsidRPr="00127810" w:rsidRDefault="00127810" w:rsidP="00127810">
      <w:pPr>
        <w:autoSpaceDE w:val="0"/>
        <w:autoSpaceDN w:val="0"/>
        <w:adjustRightInd w:val="0"/>
        <w:spacing w:after="0" w:line="240" w:lineRule="auto"/>
        <w:ind w:left="1080" w:hanging="360"/>
        <w:rPr>
          <w:rFonts w:ascii="Times New Roman" w:eastAsia="Times New Roman" w:hAnsi="Times New Roman" w:cs="Times New Roman"/>
          <w:snapToGrid w:val="0"/>
        </w:rPr>
      </w:pPr>
      <w:r w:rsidRPr="00127810">
        <w:rPr>
          <w:rFonts w:ascii="Times New Roman" w:eastAsia="Times New Roman" w:hAnsi="Times New Roman" w:cs="Times New Roman"/>
          <w:snapToGrid w:val="0"/>
        </w:rPr>
        <w:t>-</w:t>
      </w:r>
      <w:r w:rsidRPr="00127810">
        <w:rPr>
          <w:rFonts w:ascii="Times New Roman" w:eastAsia="Times New Roman" w:hAnsi="Times New Roman" w:cs="Times New Roman"/>
          <w:snapToGrid w:val="0"/>
        </w:rPr>
        <w:tab/>
      </w:r>
      <w:r w:rsidRPr="00127810">
        <w:rPr>
          <w:rFonts w:ascii="Times New Roman" w:eastAsia="Times New Roman" w:hAnsi="Times New Roman" w:cs="Times New Roman"/>
          <w:snapToGrid w:val="0"/>
        </w:rPr>
        <w:tab/>
        <w:t xml:space="preserve"> prastos kraujo apytakos ligą (pvz., Reino ligą arba Reino sindromą);</w:t>
      </w:r>
    </w:p>
    <w:p w14:paraId="45B73527" w14:textId="77777777" w:rsidR="00127810" w:rsidRPr="00127810" w:rsidRDefault="00127810" w:rsidP="00127810">
      <w:pPr>
        <w:spacing w:after="0" w:line="240" w:lineRule="auto"/>
        <w:ind w:left="1080"/>
        <w:rPr>
          <w:rFonts w:ascii="Times New Roman" w:eastAsia="Times New Roman" w:hAnsi="Times New Roman" w:cs="Times New Roman"/>
          <w:lang w:eastAsia="sv-SE"/>
        </w:rPr>
      </w:pPr>
      <w:r w:rsidRPr="00127810">
        <w:rPr>
          <w:rFonts w:ascii="Times New Roman" w:eastAsia="Times New Roman" w:hAnsi="Times New Roman" w:cs="Times New Roman"/>
          <w:lang w:eastAsia="sv-SE"/>
        </w:rPr>
        <w:t>-</w:t>
      </w:r>
      <w:r w:rsidRPr="00127810">
        <w:rPr>
          <w:rFonts w:ascii="Times New Roman" w:eastAsia="Times New Roman" w:hAnsi="Times New Roman" w:cs="Times New Roman"/>
          <w:lang w:eastAsia="sv-SE"/>
        </w:rPr>
        <w:tab/>
        <w:t xml:space="preserve"> diabetą, nes timololis gali maskuoti mažo cukraus kiekio kraujyje požymius ir simptomus;</w:t>
      </w:r>
    </w:p>
    <w:p w14:paraId="207EE30D" w14:textId="77777777" w:rsidR="00127810" w:rsidRPr="00127810" w:rsidRDefault="00127810" w:rsidP="00127810">
      <w:pPr>
        <w:spacing w:after="0" w:line="240" w:lineRule="auto"/>
        <w:ind w:left="1080"/>
        <w:rPr>
          <w:rFonts w:ascii="Times New Roman" w:eastAsia="Times New Roman" w:hAnsi="Times New Roman" w:cs="Times New Roman"/>
          <w:lang w:eastAsia="sv-SE"/>
        </w:rPr>
      </w:pPr>
      <w:r w:rsidRPr="00127810">
        <w:rPr>
          <w:rFonts w:ascii="Times New Roman" w:eastAsia="Times New Roman" w:hAnsi="Times New Roman" w:cs="Times New Roman"/>
          <w:lang w:eastAsia="sv-SE"/>
        </w:rPr>
        <w:t>-</w:t>
      </w:r>
      <w:r w:rsidRPr="00127810">
        <w:rPr>
          <w:rFonts w:ascii="Times New Roman" w:eastAsia="Times New Roman" w:hAnsi="Times New Roman" w:cs="Times New Roman"/>
          <w:lang w:eastAsia="sv-SE"/>
        </w:rPr>
        <w:tab/>
        <w:t xml:space="preserve"> padidėjusį skydliaukės aktyvumą, nes timololis gali maskuoti požymius ir simptomus;</w:t>
      </w:r>
    </w:p>
    <w:p w14:paraId="3ED920F2" w14:textId="77777777" w:rsidR="00127810" w:rsidRPr="00127810" w:rsidRDefault="00127810" w:rsidP="00127810">
      <w:pPr>
        <w:spacing w:after="0" w:line="240" w:lineRule="auto"/>
        <w:ind w:left="1080"/>
        <w:rPr>
          <w:rFonts w:ascii="Times New Roman" w:eastAsia="Times New Roman" w:hAnsi="Times New Roman" w:cs="Times New Roman"/>
          <w:lang w:eastAsia="sv-SE"/>
        </w:rPr>
      </w:pPr>
      <w:r w:rsidRPr="00127810">
        <w:rPr>
          <w:rFonts w:ascii="Times New Roman" w:eastAsia="Times New Roman" w:hAnsi="Times New Roman" w:cs="Times New Roman"/>
          <w:lang w:eastAsia="sv-SE"/>
        </w:rPr>
        <w:t>-</w:t>
      </w:r>
      <w:r w:rsidRPr="00127810">
        <w:rPr>
          <w:rFonts w:ascii="Times New Roman" w:eastAsia="Times New Roman" w:hAnsi="Times New Roman" w:cs="Times New Roman"/>
          <w:lang w:eastAsia="sv-SE"/>
        </w:rPr>
        <w:tab/>
        <w:t xml:space="preserve"> inkstų ar kepenų negalavimų;</w:t>
      </w:r>
    </w:p>
    <w:p w14:paraId="2AD1B8BC" w14:textId="77777777" w:rsidR="00127810" w:rsidRPr="00127810" w:rsidRDefault="00127810" w:rsidP="00127810">
      <w:pPr>
        <w:spacing w:after="0" w:line="240" w:lineRule="auto"/>
        <w:ind w:left="1080"/>
        <w:rPr>
          <w:rFonts w:ascii="Times New Roman" w:eastAsia="Times New Roman" w:hAnsi="Times New Roman" w:cs="Times New Roman"/>
          <w:lang w:eastAsia="sv-SE"/>
        </w:rPr>
      </w:pPr>
      <w:r w:rsidRPr="00127810">
        <w:rPr>
          <w:rFonts w:ascii="Times New Roman" w:eastAsia="Times New Roman" w:hAnsi="Times New Roman" w:cs="Times New Roman"/>
          <w:lang w:eastAsia="sv-SE"/>
        </w:rPr>
        <w:t>-</w:t>
      </w:r>
      <w:r w:rsidRPr="00127810">
        <w:rPr>
          <w:rFonts w:ascii="Times New Roman" w:eastAsia="Times New Roman" w:hAnsi="Times New Roman" w:cs="Times New Roman"/>
          <w:lang w:eastAsia="sv-SE"/>
        </w:rPr>
        <w:tab/>
        <w:t xml:space="preserve"> antinksčių auglį;</w:t>
      </w:r>
    </w:p>
    <w:p w14:paraId="4AA8CF73" w14:textId="77777777" w:rsidR="00127810" w:rsidRPr="00127810" w:rsidRDefault="00127810" w:rsidP="00127810">
      <w:pPr>
        <w:spacing w:after="0" w:line="240" w:lineRule="auto"/>
        <w:ind w:left="1080"/>
        <w:rPr>
          <w:rFonts w:ascii="Times New Roman" w:eastAsia="Times New Roman" w:hAnsi="Times New Roman" w:cs="Times New Roman"/>
          <w:lang w:eastAsia="sv-SE"/>
        </w:rPr>
      </w:pPr>
      <w:r w:rsidRPr="00127810">
        <w:rPr>
          <w:rFonts w:ascii="Times New Roman" w:eastAsia="Times New Roman" w:hAnsi="Times New Roman" w:cs="Times New Roman"/>
          <w:lang w:eastAsia="sv-SE"/>
        </w:rPr>
        <w:t>-</w:t>
      </w:r>
      <w:r w:rsidRPr="00127810">
        <w:rPr>
          <w:rFonts w:ascii="Times New Roman" w:eastAsia="Times New Roman" w:hAnsi="Times New Roman" w:cs="Times New Roman"/>
          <w:lang w:eastAsia="sv-SE"/>
        </w:rPr>
        <w:tab/>
        <w:t xml:space="preserve"> atlikta akių chirurginė operacija akispūdžiui sumažinti;</w:t>
      </w:r>
    </w:p>
    <w:p w14:paraId="492B4FBC" w14:textId="77777777" w:rsidR="00127810" w:rsidRPr="00E623D8" w:rsidRDefault="00127810" w:rsidP="00816AA2">
      <w:pPr>
        <w:pStyle w:val="Sraopastraipa"/>
        <w:numPr>
          <w:ilvl w:val="0"/>
          <w:numId w:val="25"/>
        </w:numPr>
        <w:spacing w:after="0" w:line="240" w:lineRule="auto"/>
        <w:ind w:left="567" w:hanging="567"/>
        <w:rPr>
          <w:rFonts w:ascii="Times New Roman" w:eastAsia="Times New Roman" w:hAnsi="Times New Roman" w:cs="Times New Roman"/>
          <w:noProof/>
          <w:lang w:eastAsia="sv-SE"/>
        </w:rPr>
      </w:pPr>
      <w:r w:rsidRPr="00E623D8">
        <w:rPr>
          <w:rFonts w:ascii="Times New Roman" w:eastAsia="Times New Roman" w:hAnsi="Times New Roman" w:cs="Times New Roman"/>
          <w:noProof/>
          <w:lang w:eastAsia="sv-SE"/>
        </w:rPr>
        <w:t>jeigu kenčiate arba kentėjote nuo kokios nors alergijos (pvz., šienligės, egzemos) arba stiprios alerginės reakcijos, žinokite, kad gali tekti padidinti įprastą adrenalino dozę, skirtą stipriai reakcijai numalšinti;</w:t>
      </w:r>
    </w:p>
    <w:p w14:paraId="1D9EBAC9" w14:textId="77777777" w:rsidR="00127810" w:rsidRPr="00E623D8" w:rsidRDefault="00127810" w:rsidP="00816AA2">
      <w:pPr>
        <w:pStyle w:val="Sraopastraipa"/>
        <w:numPr>
          <w:ilvl w:val="0"/>
          <w:numId w:val="25"/>
        </w:numPr>
        <w:spacing w:after="0" w:line="240" w:lineRule="auto"/>
        <w:ind w:left="567" w:hanging="567"/>
        <w:rPr>
          <w:rFonts w:ascii="Times New Roman" w:eastAsia="Times New Roman" w:hAnsi="Times New Roman" w:cs="Times New Roman"/>
          <w:noProof/>
          <w:lang w:eastAsia="sv-SE"/>
        </w:rPr>
      </w:pPr>
      <w:r w:rsidRPr="00E623D8">
        <w:rPr>
          <w:rFonts w:ascii="Times New Roman" w:eastAsia="Times New Roman" w:hAnsi="Times New Roman" w:cs="Times New Roman"/>
          <w:noProof/>
          <w:lang w:eastAsia="sv-SE"/>
        </w:rPr>
        <w:t xml:space="preserve">prieš operaciją pasakykite gydytojui, kad vartojate </w:t>
      </w:r>
      <w:r w:rsidRPr="00E623D8">
        <w:rPr>
          <w:rFonts w:ascii="Times New Roman" w:eastAsia="Times New Roman" w:hAnsi="Times New Roman" w:cs="Times New Roman"/>
          <w:lang w:eastAsia="sv-SE"/>
        </w:rPr>
        <w:t xml:space="preserve">Combigan, </w:t>
      </w:r>
      <w:r w:rsidRPr="00E623D8">
        <w:rPr>
          <w:rFonts w:ascii="Times New Roman" w:eastAsia="Times New Roman" w:hAnsi="Times New Roman" w:cs="Times New Roman"/>
          <w:noProof/>
          <w:lang w:eastAsia="sv-SE"/>
        </w:rPr>
        <w:t>kadangi timololis gali pakeisti kai kurių vaistų poveikį nejautros metu.</w:t>
      </w:r>
    </w:p>
    <w:p w14:paraId="6D70828A" w14:textId="352AE41D" w:rsidR="00127810" w:rsidRDefault="00127810" w:rsidP="00127810">
      <w:pPr>
        <w:spacing w:after="0" w:line="240" w:lineRule="auto"/>
        <w:ind w:left="567" w:hanging="567"/>
        <w:rPr>
          <w:rFonts w:ascii="Times New Roman" w:eastAsia="Times New Roman" w:hAnsi="Times New Roman" w:cs="Times New Roman"/>
          <w:noProof/>
          <w:lang w:eastAsia="sv-SE"/>
        </w:rPr>
      </w:pPr>
    </w:p>
    <w:p w14:paraId="4BD579A0" w14:textId="26BAED02" w:rsidR="00EC743C" w:rsidRPr="00127810" w:rsidRDefault="00125692" w:rsidP="00EC743C">
      <w:pPr>
        <w:keepNext/>
        <w:tabs>
          <w:tab w:val="left" w:pos="567"/>
        </w:tabs>
        <w:spacing w:after="0" w:line="240" w:lineRule="auto"/>
        <w:rPr>
          <w:rFonts w:ascii="Times New Roman" w:eastAsia="Times New Roman" w:hAnsi="Times New Roman" w:cs="Times New Roman"/>
          <w:b/>
          <w:snapToGrid w:val="0"/>
        </w:rPr>
      </w:pPr>
      <w:r w:rsidRPr="00125692">
        <w:rPr>
          <w:rFonts w:ascii="Times New Roman" w:eastAsia="Times New Roman" w:hAnsi="Times New Roman" w:cs="Times New Roman"/>
          <w:b/>
          <w:bCs/>
          <w:snapToGrid w:val="0"/>
        </w:rPr>
        <w:t>Vaikams ir paaugliams</w:t>
      </w:r>
    </w:p>
    <w:p w14:paraId="57A7BC73" w14:textId="05A9CDB2" w:rsidR="00EC743C" w:rsidRPr="00127810" w:rsidRDefault="00125692" w:rsidP="00EC743C">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Combigan negalima duoti jaunesniems kaip 2 metų vaikams ir paprastai nerekomenduotina 2–17 metų vaikams.</w:t>
      </w:r>
    </w:p>
    <w:p w14:paraId="497E0207" w14:textId="77777777" w:rsidR="00EC743C" w:rsidRPr="00127810" w:rsidRDefault="00EC743C" w:rsidP="00127810">
      <w:pPr>
        <w:spacing w:after="0" w:line="240" w:lineRule="auto"/>
        <w:ind w:left="567" w:hanging="567"/>
        <w:rPr>
          <w:rFonts w:ascii="Times New Roman" w:eastAsia="Times New Roman" w:hAnsi="Times New Roman" w:cs="Times New Roman"/>
          <w:noProof/>
          <w:lang w:eastAsia="sv-SE"/>
        </w:rPr>
      </w:pPr>
    </w:p>
    <w:p w14:paraId="104CD9F4" w14:textId="77777777" w:rsidR="00127810" w:rsidRPr="00127810" w:rsidRDefault="00127810" w:rsidP="00127810">
      <w:pPr>
        <w:keepNext/>
        <w:tabs>
          <w:tab w:val="left" w:pos="567"/>
        </w:tabs>
        <w:spacing w:after="0" w:line="240" w:lineRule="auto"/>
        <w:rPr>
          <w:rFonts w:ascii="Times New Roman" w:eastAsia="Times New Roman" w:hAnsi="Times New Roman" w:cs="Times New Roman"/>
          <w:b/>
          <w:snapToGrid w:val="0"/>
        </w:rPr>
      </w:pPr>
      <w:r w:rsidRPr="00127810">
        <w:rPr>
          <w:rFonts w:ascii="Times New Roman" w:eastAsia="Times New Roman" w:hAnsi="Times New Roman" w:cs="Times New Roman"/>
          <w:b/>
          <w:bCs/>
          <w:snapToGrid w:val="0"/>
        </w:rPr>
        <w:t>Kiti vaistai ir Combigan</w:t>
      </w:r>
    </w:p>
    <w:p w14:paraId="6F5215D1" w14:textId="77777777" w:rsidR="00127810" w:rsidRPr="00127810" w:rsidRDefault="00127810" w:rsidP="00127810">
      <w:pPr>
        <w:keepNext/>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b/>
          <w:bCs/>
          <w:snapToGrid w:val="0"/>
        </w:rPr>
        <w:t xml:space="preserve">Combigan gali veikti kitus Jūsų vartojamus vaistus, įskaitant kitus akių lašus glaukomai gydyti, arba būti jų veikiamas. </w:t>
      </w:r>
      <w:r w:rsidRPr="00127810">
        <w:rPr>
          <w:rFonts w:ascii="Times New Roman" w:eastAsia="Times New Roman" w:hAnsi="Times New Roman" w:cs="Times New Roman"/>
          <w:snapToGrid w:val="0"/>
        </w:rPr>
        <w:t>Jeigu vartojate ar neseniai vartojote kitų vaistų arba dėl to nesate tikri, įskaitant vaistus bet kokiai būklei gydyti, net jeigu ji nesusijusi su akimis, taip pat ir nereceptinius vaistus, apie tai pasakykite gydytojui arba vaistininkui.</w:t>
      </w:r>
    </w:p>
    <w:p w14:paraId="3B1BEB43"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Yra keletas vaistų, kurie gali sąveikauti su Combigan, todėl ypač svarbu, kad pasakytumėte gydytojui, jei vartojate:</w:t>
      </w:r>
    </w:p>
    <w:p w14:paraId="391D3864" w14:textId="77777777" w:rsidR="00127810" w:rsidRPr="00E623D8" w:rsidRDefault="00127810" w:rsidP="00816AA2">
      <w:pPr>
        <w:pStyle w:val="Sraopastraipa"/>
        <w:numPr>
          <w:ilvl w:val="0"/>
          <w:numId w:val="26"/>
        </w:numPr>
        <w:spacing w:after="0" w:line="240" w:lineRule="auto"/>
        <w:ind w:left="567" w:hanging="567"/>
        <w:rPr>
          <w:rFonts w:ascii="Times New Roman" w:eastAsia="Times New Roman" w:hAnsi="Times New Roman" w:cs="Times New Roman"/>
          <w:noProof/>
          <w:lang w:eastAsia="sv-SE"/>
        </w:rPr>
      </w:pPr>
      <w:r w:rsidRPr="00E623D8">
        <w:rPr>
          <w:rFonts w:ascii="Times New Roman" w:eastAsia="Times New Roman" w:hAnsi="Times New Roman" w:cs="Times New Roman"/>
          <w:noProof/>
          <w:lang w:eastAsia="sv-SE"/>
        </w:rPr>
        <w:t>nuskausminamuosius;</w:t>
      </w:r>
    </w:p>
    <w:p w14:paraId="31092002" w14:textId="77777777" w:rsidR="00127810" w:rsidRPr="00E623D8" w:rsidRDefault="00127810" w:rsidP="00816AA2">
      <w:pPr>
        <w:pStyle w:val="Sraopastraipa"/>
        <w:numPr>
          <w:ilvl w:val="0"/>
          <w:numId w:val="26"/>
        </w:numPr>
        <w:spacing w:after="0" w:line="240" w:lineRule="auto"/>
        <w:ind w:left="567" w:hanging="567"/>
        <w:rPr>
          <w:rFonts w:ascii="Times New Roman" w:eastAsia="Times New Roman" w:hAnsi="Times New Roman" w:cs="Times New Roman"/>
          <w:noProof/>
          <w:lang w:eastAsia="sv-SE"/>
        </w:rPr>
      </w:pPr>
      <w:r w:rsidRPr="00E623D8">
        <w:rPr>
          <w:rFonts w:ascii="Times New Roman" w:eastAsia="Times New Roman" w:hAnsi="Times New Roman" w:cs="Times New Roman"/>
          <w:noProof/>
          <w:lang w:eastAsia="sv-SE"/>
        </w:rPr>
        <w:t>užmigti padedančius ar nerimą slopinančius vaistus;</w:t>
      </w:r>
    </w:p>
    <w:p w14:paraId="461DB1BC" w14:textId="77777777" w:rsidR="00127810" w:rsidRPr="00E623D8" w:rsidRDefault="00127810" w:rsidP="00816AA2">
      <w:pPr>
        <w:pStyle w:val="Sraopastraipa"/>
        <w:numPr>
          <w:ilvl w:val="0"/>
          <w:numId w:val="26"/>
        </w:numPr>
        <w:spacing w:after="0" w:line="240" w:lineRule="auto"/>
        <w:ind w:left="567" w:hanging="567"/>
        <w:rPr>
          <w:rFonts w:ascii="Times New Roman" w:eastAsia="Times New Roman" w:hAnsi="Times New Roman" w:cs="Times New Roman"/>
          <w:noProof/>
          <w:lang w:eastAsia="sv-SE"/>
        </w:rPr>
      </w:pPr>
      <w:r w:rsidRPr="00E623D8">
        <w:rPr>
          <w:rFonts w:ascii="Times New Roman" w:eastAsia="Times New Roman" w:hAnsi="Times New Roman" w:cs="Times New Roman"/>
          <w:noProof/>
          <w:lang w:eastAsia="sv-SE"/>
        </w:rPr>
        <w:t>vaistus aukštam kraujospūdžiui (hipertenzijai) gydyti;</w:t>
      </w:r>
    </w:p>
    <w:p w14:paraId="7C385E4C" w14:textId="77777777" w:rsidR="00127810" w:rsidRPr="00E623D8" w:rsidRDefault="00127810" w:rsidP="00816AA2">
      <w:pPr>
        <w:pStyle w:val="Sraopastraipa"/>
        <w:numPr>
          <w:ilvl w:val="0"/>
          <w:numId w:val="26"/>
        </w:numPr>
        <w:spacing w:after="0" w:line="240" w:lineRule="auto"/>
        <w:ind w:left="567" w:hanging="567"/>
        <w:rPr>
          <w:rFonts w:ascii="Times New Roman" w:eastAsia="Times New Roman" w:hAnsi="Times New Roman" w:cs="Times New Roman"/>
          <w:noProof/>
          <w:lang w:eastAsia="sv-SE"/>
        </w:rPr>
      </w:pPr>
      <w:r w:rsidRPr="00E623D8">
        <w:rPr>
          <w:rFonts w:ascii="Times New Roman" w:eastAsia="Times New Roman" w:hAnsi="Times New Roman" w:cs="Times New Roman"/>
          <w:noProof/>
          <w:lang w:eastAsia="sv-SE"/>
        </w:rPr>
        <w:t>vaistus nuo širdies negalavimų (pvz., sutrikusio širdies ritmo), pvz., beta</w:t>
      </w:r>
      <w:r w:rsidRPr="00E623D8">
        <w:rPr>
          <w:rFonts w:ascii="Times New Roman" w:eastAsia="Times New Roman" w:hAnsi="Times New Roman" w:cs="Times New Roman"/>
          <w:lang w:eastAsia="sv-SE"/>
        </w:rPr>
        <w:t xml:space="preserve"> adrenoblokatorius</w:t>
      </w:r>
      <w:r w:rsidRPr="00E623D8">
        <w:rPr>
          <w:rFonts w:ascii="Times New Roman" w:eastAsia="Times New Roman" w:hAnsi="Times New Roman" w:cs="Times New Roman"/>
          <w:noProof/>
          <w:lang w:eastAsia="sv-SE"/>
        </w:rPr>
        <w:t>, digoksiną ar chinidiną (naudojamus širdies būklėms ir kai kurių tipų maliarijai gydyti);</w:t>
      </w:r>
    </w:p>
    <w:p w14:paraId="1986841F" w14:textId="77777777" w:rsidR="00127810" w:rsidRPr="00E623D8" w:rsidRDefault="00127810" w:rsidP="00816AA2">
      <w:pPr>
        <w:pStyle w:val="Sraopastraipa"/>
        <w:numPr>
          <w:ilvl w:val="0"/>
          <w:numId w:val="26"/>
        </w:numPr>
        <w:spacing w:after="0" w:line="240" w:lineRule="auto"/>
        <w:ind w:left="567" w:hanging="567"/>
        <w:rPr>
          <w:rFonts w:ascii="Times New Roman" w:eastAsia="Times New Roman" w:hAnsi="Times New Roman" w:cs="Times New Roman"/>
          <w:noProof/>
          <w:lang w:eastAsia="sv-SE"/>
        </w:rPr>
      </w:pPr>
      <w:r w:rsidRPr="00E623D8">
        <w:rPr>
          <w:rFonts w:ascii="Times New Roman" w:eastAsia="Times New Roman" w:hAnsi="Times New Roman" w:cs="Times New Roman"/>
          <w:noProof/>
          <w:lang w:eastAsia="sv-SE"/>
        </w:rPr>
        <w:t xml:space="preserve">vaistus diabetui arba dideliam cukraus kiekiui kraujyje gydyti; </w:t>
      </w:r>
    </w:p>
    <w:p w14:paraId="58874C23" w14:textId="77777777" w:rsidR="00127810" w:rsidRPr="00E623D8" w:rsidRDefault="00127810" w:rsidP="00816AA2">
      <w:pPr>
        <w:pStyle w:val="Sraopastraipa"/>
        <w:numPr>
          <w:ilvl w:val="0"/>
          <w:numId w:val="26"/>
        </w:numPr>
        <w:spacing w:after="0" w:line="240" w:lineRule="auto"/>
        <w:ind w:left="567" w:hanging="567"/>
        <w:rPr>
          <w:rFonts w:ascii="Times New Roman" w:eastAsia="Times New Roman" w:hAnsi="Times New Roman" w:cs="Times New Roman"/>
          <w:noProof/>
          <w:lang w:eastAsia="sv-SE"/>
        </w:rPr>
      </w:pPr>
      <w:r w:rsidRPr="00E623D8">
        <w:rPr>
          <w:rFonts w:ascii="Times New Roman" w:eastAsia="Times New Roman" w:hAnsi="Times New Roman" w:cs="Times New Roman"/>
          <w:noProof/>
          <w:lang w:eastAsia="sv-SE"/>
        </w:rPr>
        <w:t>vaistus nuo depresijos, pvz., fluoksetiną ir paroksetiną;</w:t>
      </w:r>
    </w:p>
    <w:p w14:paraId="5980C15E" w14:textId="77777777" w:rsidR="00127810" w:rsidRPr="00E623D8" w:rsidRDefault="00127810" w:rsidP="00816AA2">
      <w:pPr>
        <w:pStyle w:val="Sraopastraipa"/>
        <w:numPr>
          <w:ilvl w:val="0"/>
          <w:numId w:val="26"/>
        </w:numPr>
        <w:spacing w:after="0" w:line="240" w:lineRule="auto"/>
        <w:ind w:left="567" w:hanging="567"/>
        <w:rPr>
          <w:rFonts w:ascii="Times New Roman" w:eastAsia="Times New Roman" w:hAnsi="Times New Roman" w:cs="Times New Roman"/>
          <w:noProof/>
          <w:lang w:eastAsia="sv-SE"/>
        </w:rPr>
      </w:pPr>
      <w:r w:rsidRPr="00E623D8">
        <w:rPr>
          <w:rFonts w:ascii="Times New Roman" w:eastAsia="Times New Roman" w:hAnsi="Times New Roman" w:cs="Times New Roman"/>
          <w:noProof/>
          <w:lang w:eastAsia="sv-SE"/>
        </w:rPr>
        <w:t>kitus akių lašus, vartojamus dideliam akispūdžiui (glaukomai) mažinti;</w:t>
      </w:r>
    </w:p>
    <w:p w14:paraId="3B870725" w14:textId="77777777" w:rsidR="00127810" w:rsidRPr="00E623D8" w:rsidRDefault="00127810" w:rsidP="00816AA2">
      <w:pPr>
        <w:pStyle w:val="Sraopastraipa"/>
        <w:numPr>
          <w:ilvl w:val="0"/>
          <w:numId w:val="26"/>
        </w:numPr>
        <w:spacing w:after="0" w:line="240" w:lineRule="auto"/>
        <w:ind w:left="567" w:hanging="567"/>
        <w:rPr>
          <w:rFonts w:ascii="Times New Roman" w:eastAsia="Times New Roman" w:hAnsi="Times New Roman" w:cs="Times New Roman"/>
          <w:noProof/>
          <w:lang w:eastAsia="sv-SE"/>
        </w:rPr>
      </w:pPr>
      <w:r w:rsidRPr="00E623D8">
        <w:rPr>
          <w:rFonts w:ascii="Times New Roman" w:eastAsia="Times New Roman" w:hAnsi="Times New Roman" w:cs="Times New Roman"/>
          <w:noProof/>
          <w:lang w:eastAsia="sv-SE"/>
        </w:rPr>
        <w:t>vaistus stiprioms alerginėms reakcijoms malšinti;</w:t>
      </w:r>
    </w:p>
    <w:p w14:paraId="4629E1AB" w14:textId="77777777" w:rsidR="00127810" w:rsidRPr="00E623D8" w:rsidRDefault="00127810" w:rsidP="00816AA2">
      <w:pPr>
        <w:pStyle w:val="Sraopastraipa"/>
        <w:numPr>
          <w:ilvl w:val="0"/>
          <w:numId w:val="26"/>
        </w:numPr>
        <w:spacing w:after="0" w:line="240" w:lineRule="auto"/>
        <w:ind w:left="567" w:hanging="567"/>
        <w:rPr>
          <w:rFonts w:ascii="Times New Roman" w:eastAsia="Times New Roman" w:hAnsi="Times New Roman" w:cs="Times New Roman"/>
          <w:noProof/>
          <w:lang w:eastAsia="sv-SE"/>
        </w:rPr>
      </w:pPr>
      <w:r w:rsidRPr="00E623D8">
        <w:rPr>
          <w:rFonts w:ascii="Times New Roman" w:eastAsia="Times New Roman" w:hAnsi="Times New Roman" w:cs="Times New Roman"/>
          <w:noProof/>
          <w:lang w:eastAsia="sv-SE"/>
        </w:rPr>
        <w:t>vaistus, kurie veikia kai kuriuos kūno hormonus, pvz., adrenaliną ir dopaminą;</w:t>
      </w:r>
    </w:p>
    <w:p w14:paraId="4FC3450C" w14:textId="77777777" w:rsidR="00127810" w:rsidRPr="00E623D8" w:rsidRDefault="00127810" w:rsidP="00816AA2">
      <w:pPr>
        <w:pStyle w:val="Sraopastraipa"/>
        <w:numPr>
          <w:ilvl w:val="0"/>
          <w:numId w:val="26"/>
        </w:numPr>
        <w:spacing w:after="0" w:line="240" w:lineRule="auto"/>
        <w:ind w:left="567" w:hanging="567"/>
        <w:rPr>
          <w:rFonts w:ascii="Times New Roman" w:eastAsia="Times New Roman" w:hAnsi="Times New Roman" w:cs="Times New Roman"/>
          <w:noProof/>
          <w:lang w:eastAsia="sv-SE"/>
        </w:rPr>
      </w:pPr>
      <w:r w:rsidRPr="00E623D8">
        <w:rPr>
          <w:rFonts w:ascii="Times New Roman" w:eastAsia="Times New Roman" w:hAnsi="Times New Roman" w:cs="Times New Roman"/>
          <w:noProof/>
          <w:lang w:eastAsia="sv-SE"/>
        </w:rPr>
        <w:t>vaistus, kurie veikia kraujagyslių raumenis;</w:t>
      </w:r>
    </w:p>
    <w:p w14:paraId="113CB4BB" w14:textId="77777777" w:rsidR="00127810" w:rsidRPr="00E623D8" w:rsidRDefault="00127810" w:rsidP="00816AA2">
      <w:pPr>
        <w:pStyle w:val="Sraopastraipa"/>
        <w:numPr>
          <w:ilvl w:val="0"/>
          <w:numId w:val="26"/>
        </w:numPr>
        <w:spacing w:after="0" w:line="240" w:lineRule="auto"/>
        <w:ind w:left="567" w:hanging="567"/>
        <w:rPr>
          <w:rFonts w:ascii="Times New Roman" w:eastAsia="Times New Roman" w:hAnsi="Times New Roman" w:cs="Times New Roman"/>
          <w:noProof/>
          <w:lang w:eastAsia="sv-SE"/>
        </w:rPr>
      </w:pPr>
      <w:r w:rsidRPr="00E623D8">
        <w:rPr>
          <w:rFonts w:ascii="Times New Roman" w:eastAsia="Times New Roman" w:hAnsi="Times New Roman" w:cs="Times New Roman"/>
          <w:noProof/>
          <w:lang w:eastAsia="sv-SE"/>
        </w:rPr>
        <w:t>vaistus rėmeniui ir skrandžio opoms gydyti.</w:t>
      </w:r>
    </w:p>
    <w:p w14:paraId="60EE1577" w14:textId="77777777" w:rsidR="00127810" w:rsidRPr="00127810" w:rsidRDefault="00127810" w:rsidP="00127810">
      <w:pPr>
        <w:spacing w:after="0" w:line="240" w:lineRule="auto"/>
        <w:rPr>
          <w:rFonts w:ascii="Times New Roman" w:eastAsia="Times New Roman" w:hAnsi="Times New Roman" w:cs="Times New Roman"/>
          <w:noProof/>
          <w:lang w:eastAsia="sv-SE"/>
        </w:rPr>
      </w:pPr>
      <w:r w:rsidRPr="00127810">
        <w:rPr>
          <w:rFonts w:ascii="Times New Roman" w:eastAsia="Times New Roman" w:hAnsi="Times New Roman" w:cs="Times New Roman"/>
          <w:noProof/>
          <w:lang w:eastAsia="sv-SE"/>
        </w:rPr>
        <w:br/>
        <w:t>Turite pasakyti gydytojui, jeigu pakeičiama bet kurio dabar vartojamo vaisto dozė arba jei reguliariai vartojate alkoholį.</w:t>
      </w:r>
    </w:p>
    <w:p w14:paraId="28BA6487"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Jeigu Jums bus skiriama nejautra, pasakykite gydytojui arba odontologui, kad vartojate Combigan.</w:t>
      </w:r>
    </w:p>
    <w:p w14:paraId="11AF50E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0DBFA129" w14:textId="77777777" w:rsidR="00127810" w:rsidRPr="00127810" w:rsidRDefault="00127810" w:rsidP="00127810">
      <w:pPr>
        <w:keepNext/>
        <w:tabs>
          <w:tab w:val="left" w:pos="567"/>
        </w:tabs>
        <w:spacing w:after="0" w:line="240" w:lineRule="auto"/>
        <w:rPr>
          <w:rFonts w:ascii="Times New Roman" w:eastAsia="Times New Roman" w:hAnsi="Times New Roman" w:cs="Times New Roman"/>
          <w:b/>
          <w:snapToGrid w:val="0"/>
        </w:rPr>
      </w:pPr>
      <w:r w:rsidRPr="00127810">
        <w:rPr>
          <w:rFonts w:ascii="Times New Roman" w:eastAsia="Times New Roman" w:hAnsi="Times New Roman" w:cs="Times New Roman"/>
          <w:b/>
          <w:bCs/>
          <w:snapToGrid w:val="0"/>
        </w:rPr>
        <w:t>Nėštumas ir žindymo laikotarpis</w:t>
      </w:r>
    </w:p>
    <w:p w14:paraId="0B96634F"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 xml:space="preserve">Jeigu esate nėščia, žindote kūdikį, manote, kad galbūt esate nėščia, arba planuojate pastoti, tai prieš vartodama šį vaistą, pasitarkite su gydytoju arba vaistininku. </w:t>
      </w:r>
    </w:p>
    <w:p w14:paraId="236C9722"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17EEA721"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lastRenderedPageBreak/>
        <w:t>Nevartokite Combigan, jei esate nėščia, nebent gydytojas nuspręstų, kad tai būtina.</w:t>
      </w:r>
    </w:p>
    <w:p w14:paraId="398E642C"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Combigan vartoti negalima, jeigu žindote. Timololis gali patekti į Jūsų pieną. Prieš vartodama bet kurį vaistą žindymo metu pasitarkite su gydytoju.</w:t>
      </w:r>
    </w:p>
    <w:p w14:paraId="26A5B4E4" w14:textId="77777777" w:rsidR="00127810" w:rsidRPr="00127810" w:rsidRDefault="00127810" w:rsidP="00127810">
      <w:pPr>
        <w:tabs>
          <w:tab w:val="left" w:pos="567"/>
        </w:tabs>
        <w:spacing w:after="0" w:line="240" w:lineRule="auto"/>
        <w:rPr>
          <w:rFonts w:ascii="Times New Roman" w:eastAsia="Times New Roman" w:hAnsi="Times New Roman" w:cs="Times New Roman"/>
          <w:b/>
          <w:snapToGrid w:val="0"/>
        </w:rPr>
      </w:pPr>
    </w:p>
    <w:p w14:paraId="3E195E8D" w14:textId="77777777" w:rsidR="00127810" w:rsidRPr="00127810" w:rsidRDefault="00127810" w:rsidP="00127810">
      <w:pPr>
        <w:keepNext/>
        <w:tabs>
          <w:tab w:val="left" w:pos="567"/>
        </w:tabs>
        <w:spacing w:after="0" w:line="240" w:lineRule="auto"/>
        <w:rPr>
          <w:rFonts w:ascii="Times New Roman" w:eastAsia="Times New Roman" w:hAnsi="Times New Roman" w:cs="Times New Roman"/>
          <w:b/>
          <w:snapToGrid w:val="0"/>
        </w:rPr>
      </w:pPr>
      <w:r w:rsidRPr="00127810">
        <w:rPr>
          <w:rFonts w:ascii="Times New Roman" w:eastAsia="Times New Roman" w:hAnsi="Times New Roman" w:cs="Times New Roman"/>
          <w:b/>
          <w:bCs/>
          <w:snapToGrid w:val="0"/>
        </w:rPr>
        <w:t>Vairavimas ir mechanizmų valdymas</w:t>
      </w:r>
    </w:p>
    <w:p w14:paraId="6E4D2B4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Combigan kai kuriems pacientams gali sukelti mieguistumą, nuovargį arba regėjimo sutrikimus. Nevairuokite ir nenaudokite jokių įrankių ar mechanizmų, kol simptomai nepraeis. Jeigu patiriate kokių nors negalavimų, pasitarkite su gydytoju.</w:t>
      </w:r>
    </w:p>
    <w:p w14:paraId="218122E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722493B7" w14:textId="553AD474" w:rsidR="00127810" w:rsidRDefault="00553F9E" w:rsidP="00127810">
      <w:pPr>
        <w:keepNext/>
        <w:tabs>
          <w:tab w:val="left" w:pos="567"/>
        </w:tabs>
        <w:spacing w:after="0" w:line="240" w:lineRule="auto"/>
        <w:rPr>
          <w:rFonts w:ascii="Times New Roman" w:eastAsia="Times New Roman" w:hAnsi="Times New Roman" w:cs="Times New Roman"/>
          <w:b/>
          <w:bCs/>
          <w:snapToGrid w:val="0"/>
        </w:rPr>
      </w:pPr>
      <w:r w:rsidRPr="00553F9E">
        <w:rPr>
          <w:rFonts w:ascii="Times New Roman" w:eastAsia="Times New Roman" w:hAnsi="Times New Roman" w:cs="Times New Roman"/>
          <w:b/>
          <w:bCs/>
          <w:snapToGrid w:val="0"/>
        </w:rPr>
        <w:t xml:space="preserve">Combigan </w:t>
      </w:r>
      <w:r>
        <w:rPr>
          <w:rFonts w:ascii="Times New Roman" w:eastAsia="Times New Roman" w:hAnsi="Times New Roman" w:cs="Times New Roman"/>
          <w:b/>
          <w:bCs/>
          <w:snapToGrid w:val="0"/>
        </w:rPr>
        <w:t>sudėtyje yra benzalkonio chlorid</w:t>
      </w:r>
      <w:r w:rsidR="0073015D">
        <w:rPr>
          <w:rFonts w:ascii="Times New Roman" w:eastAsia="Times New Roman" w:hAnsi="Times New Roman" w:cs="Times New Roman"/>
          <w:b/>
          <w:bCs/>
          <w:snapToGrid w:val="0"/>
        </w:rPr>
        <w:t>o</w:t>
      </w:r>
    </w:p>
    <w:p w14:paraId="760EDCAB" w14:textId="2A48B09B" w:rsidR="0073015D" w:rsidRDefault="0073015D" w:rsidP="00127810">
      <w:pPr>
        <w:keepNext/>
        <w:tabs>
          <w:tab w:val="left" w:pos="567"/>
        </w:tabs>
        <w:spacing w:after="0" w:line="240" w:lineRule="auto"/>
        <w:rPr>
          <w:rFonts w:ascii="Times New Roman" w:eastAsia="Times New Roman" w:hAnsi="Times New Roman" w:cs="Times New Roman"/>
          <w:snapToGrid w:val="0"/>
        </w:rPr>
      </w:pPr>
    </w:p>
    <w:p w14:paraId="218A51DC" w14:textId="4AF64021" w:rsidR="00A87329" w:rsidRDefault="00A87329" w:rsidP="00A87329">
      <w:pPr>
        <w:keepNext/>
        <w:tabs>
          <w:tab w:val="left" w:pos="567"/>
        </w:tabs>
        <w:spacing w:after="0" w:line="240" w:lineRule="auto"/>
        <w:rPr>
          <w:rFonts w:ascii="Times New Roman" w:eastAsia="Times New Roman" w:hAnsi="Times New Roman" w:cs="Times New Roman"/>
          <w:snapToGrid w:val="0"/>
        </w:rPr>
      </w:pPr>
      <w:r w:rsidRPr="00A87329">
        <w:rPr>
          <w:rFonts w:ascii="Times New Roman" w:eastAsia="Times New Roman" w:hAnsi="Times New Roman" w:cs="Times New Roman"/>
          <w:snapToGrid w:val="0"/>
        </w:rPr>
        <w:t>Kiekviename</w:t>
      </w:r>
      <w:r>
        <w:rPr>
          <w:rFonts w:ascii="Times New Roman" w:eastAsia="Times New Roman" w:hAnsi="Times New Roman" w:cs="Times New Roman"/>
          <w:snapToGrid w:val="0"/>
        </w:rPr>
        <w:t xml:space="preserve"> </w:t>
      </w:r>
      <w:r w:rsidRPr="00A87329">
        <w:rPr>
          <w:rFonts w:ascii="Times New Roman" w:eastAsia="Times New Roman" w:hAnsi="Times New Roman" w:cs="Times New Roman"/>
          <w:snapToGrid w:val="0"/>
        </w:rPr>
        <w:t>šio vaisto</w:t>
      </w:r>
      <w:r>
        <w:rPr>
          <w:rFonts w:ascii="Times New Roman" w:eastAsia="Times New Roman" w:hAnsi="Times New Roman" w:cs="Times New Roman"/>
          <w:snapToGrid w:val="0"/>
        </w:rPr>
        <w:t xml:space="preserve"> </w:t>
      </w:r>
      <w:r w:rsidRPr="00A87329">
        <w:rPr>
          <w:rFonts w:ascii="Times New Roman" w:eastAsia="Times New Roman" w:hAnsi="Times New Roman" w:cs="Times New Roman"/>
          <w:snapToGrid w:val="0"/>
        </w:rPr>
        <w:t xml:space="preserve">tūrio vienete </w:t>
      </w:r>
      <w:r w:rsidR="00DA4592">
        <w:rPr>
          <w:rFonts w:ascii="Times New Roman" w:eastAsia="Times New Roman" w:hAnsi="Times New Roman" w:cs="Times New Roman"/>
          <w:snapToGrid w:val="0"/>
        </w:rPr>
        <w:t xml:space="preserve">(5 ml) </w:t>
      </w:r>
      <w:r w:rsidRPr="00A87329">
        <w:rPr>
          <w:rFonts w:ascii="Times New Roman" w:eastAsia="Times New Roman" w:hAnsi="Times New Roman" w:cs="Times New Roman"/>
          <w:snapToGrid w:val="0"/>
        </w:rPr>
        <w:t xml:space="preserve">yra </w:t>
      </w:r>
      <w:r>
        <w:rPr>
          <w:rFonts w:ascii="Times New Roman" w:eastAsia="Times New Roman" w:hAnsi="Times New Roman" w:cs="Times New Roman"/>
          <w:snapToGrid w:val="0"/>
        </w:rPr>
        <w:t>0,25</w:t>
      </w:r>
      <w:r w:rsidR="00DA4592">
        <w:rPr>
          <w:rFonts w:ascii="Times New Roman" w:eastAsia="Times New Roman" w:hAnsi="Times New Roman" w:cs="Times New Roman"/>
          <w:snapToGrid w:val="0"/>
        </w:rPr>
        <w:t> </w:t>
      </w:r>
      <w:r w:rsidRPr="00A87329">
        <w:rPr>
          <w:rFonts w:ascii="Times New Roman" w:eastAsia="Times New Roman" w:hAnsi="Times New Roman" w:cs="Times New Roman"/>
          <w:snapToGrid w:val="0"/>
        </w:rPr>
        <w:t>mg</w:t>
      </w:r>
      <w:r>
        <w:rPr>
          <w:rFonts w:ascii="Times New Roman" w:eastAsia="Times New Roman" w:hAnsi="Times New Roman" w:cs="Times New Roman"/>
          <w:snapToGrid w:val="0"/>
        </w:rPr>
        <w:t xml:space="preserve"> </w:t>
      </w:r>
      <w:r w:rsidRPr="00A87329">
        <w:rPr>
          <w:rFonts w:ascii="Times New Roman" w:eastAsia="Times New Roman" w:hAnsi="Times New Roman" w:cs="Times New Roman"/>
          <w:snapToGrid w:val="0"/>
        </w:rPr>
        <w:t xml:space="preserve">benzalkonio chlorido, tai atitinka </w:t>
      </w:r>
      <w:r>
        <w:rPr>
          <w:rFonts w:ascii="Times New Roman" w:eastAsia="Times New Roman" w:hAnsi="Times New Roman" w:cs="Times New Roman"/>
          <w:snapToGrid w:val="0"/>
        </w:rPr>
        <w:t>0,</w:t>
      </w:r>
      <w:r w:rsidR="00A750F4">
        <w:rPr>
          <w:rFonts w:ascii="Times New Roman" w:eastAsia="Times New Roman" w:hAnsi="Times New Roman" w:cs="Times New Roman"/>
          <w:snapToGrid w:val="0"/>
        </w:rPr>
        <w:t>05</w:t>
      </w:r>
      <w:r w:rsidR="00DA4592">
        <w:rPr>
          <w:rFonts w:ascii="Times New Roman" w:eastAsia="Times New Roman" w:hAnsi="Times New Roman" w:cs="Times New Roman"/>
          <w:snapToGrid w:val="0"/>
        </w:rPr>
        <w:t> </w:t>
      </w:r>
      <w:r w:rsidR="00A750F4">
        <w:rPr>
          <w:rFonts w:ascii="Times New Roman" w:eastAsia="Times New Roman" w:hAnsi="Times New Roman" w:cs="Times New Roman"/>
          <w:snapToGrid w:val="0"/>
        </w:rPr>
        <w:t>mg/m</w:t>
      </w:r>
      <w:r w:rsidR="00DA4592">
        <w:rPr>
          <w:rFonts w:ascii="Times New Roman" w:eastAsia="Times New Roman" w:hAnsi="Times New Roman" w:cs="Times New Roman"/>
          <w:snapToGrid w:val="0"/>
        </w:rPr>
        <w:t>l</w:t>
      </w:r>
      <w:r w:rsidR="00A750F4">
        <w:rPr>
          <w:rFonts w:ascii="Times New Roman" w:eastAsia="Times New Roman" w:hAnsi="Times New Roman" w:cs="Times New Roman"/>
          <w:snapToGrid w:val="0"/>
        </w:rPr>
        <w:t>.</w:t>
      </w:r>
    </w:p>
    <w:p w14:paraId="7E684A7B" w14:textId="77777777" w:rsidR="00A750F4" w:rsidRPr="00A87329" w:rsidRDefault="00A750F4" w:rsidP="00A87329">
      <w:pPr>
        <w:keepNext/>
        <w:tabs>
          <w:tab w:val="left" w:pos="567"/>
        </w:tabs>
        <w:spacing w:after="0" w:line="240" w:lineRule="auto"/>
        <w:rPr>
          <w:rFonts w:ascii="Times New Roman" w:eastAsia="Times New Roman" w:hAnsi="Times New Roman" w:cs="Times New Roman"/>
          <w:snapToGrid w:val="0"/>
        </w:rPr>
      </w:pPr>
    </w:p>
    <w:p w14:paraId="0043BC3C" w14:textId="7E6EA966" w:rsidR="00127810" w:rsidRPr="00751329" w:rsidRDefault="00F00C47" w:rsidP="00F00C47">
      <w:pPr>
        <w:pStyle w:val="Sraopastraipa"/>
        <w:numPr>
          <w:ilvl w:val="0"/>
          <w:numId w:val="23"/>
        </w:numPr>
        <w:spacing w:after="0" w:line="240" w:lineRule="auto"/>
        <w:rPr>
          <w:rFonts w:ascii="Times New Roman" w:eastAsia="Times New Roman" w:hAnsi="Times New Roman" w:cs="Times New Roman"/>
          <w:lang w:eastAsia="sv-SE"/>
        </w:rPr>
      </w:pPr>
      <w:r w:rsidRPr="00F00C47">
        <w:rPr>
          <w:rFonts w:ascii="Times New Roman" w:eastAsia="Times New Roman" w:hAnsi="Times New Roman" w:cs="Times New Roman"/>
          <w:lang w:eastAsia="sv-SE"/>
        </w:rPr>
        <w:t>Minkštieji kontaktiniai lęšiai gali absorbuoti</w:t>
      </w:r>
      <w:r>
        <w:rPr>
          <w:rFonts w:ascii="Times New Roman" w:eastAsia="Times New Roman" w:hAnsi="Times New Roman" w:cs="Times New Roman"/>
          <w:lang w:eastAsia="sv-SE"/>
        </w:rPr>
        <w:t xml:space="preserve"> </w:t>
      </w:r>
      <w:r w:rsidRPr="00751329">
        <w:rPr>
          <w:rFonts w:ascii="Times New Roman" w:eastAsia="Times New Roman" w:hAnsi="Times New Roman" w:cs="Times New Roman"/>
          <w:lang w:eastAsia="sv-SE"/>
        </w:rPr>
        <w:t>benzalkonio chloridą ir gali pasikeisti kontaktinių</w:t>
      </w:r>
      <w:r>
        <w:rPr>
          <w:rFonts w:ascii="Times New Roman" w:eastAsia="Times New Roman" w:hAnsi="Times New Roman" w:cs="Times New Roman"/>
          <w:lang w:eastAsia="sv-SE"/>
        </w:rPr>
        <w:t xml:space="preserve"> </w:t>
      </w:r>
      <w:r w:rsidRPr="00751329">
        <w:rPr>
          <w:rFonts w:ascii="Times New Roman" w:eastAsia="Times New Roman" w:hAnsi="Times New Roman" w:cs="Times New Roman"/>
          <w:lang w:eastAsia="sv-SE"/>
        </w:rPr>
        <w:t>lęšių spalva. Prieš šio vaisto vartojimą kontaktiniu</w:t>
      </w:r>
      <w:r>
        <w:rPr>
          <w:rFonts w:ascii="Times New Roman" w:eastAsia="Times New Roman" w:hAnsi="Times New Roman" w:cs="Times New Roman"/>
          <w:lang w:eastAsia="sv-SE"/>
        </w:rPr>
        <w:t xml:space="preserve">s </w:t>
      </w:r>
      <w:r w:rsidRPr="00751329">
        <w:rPr>
          <w:rFonts w:ascii="Times New Roman" w:eastAsia="Times New Roman" w:hAnsi="Times New Roman" w:cs="Times New Roman"/>
          <w:lang w:eastAsia="sv-SE"/>
        </w:rPr>
        <w:t>lęšius</w:t>
      </w:r>
      <w:r>
        <w:rPr>
          <w:rFonts w:ascii="Times New Roman" w:eastAsia="Times New Roman" w:hAnsi="Times New Roman" w:cs="Times New Roman"/>
          <w:lang w:eastAsia="sv-SE"/>
        </w:rPr>
        <w:t xml:space="preserve"> </w:t>
      </w:r>
      <w:r w:rsidRPr="00751329">
        <w:rPr>
          <w:rFonts w:ascii="Times New Roman" w:eastAsia="Times New Roman" w:hAnsi="Times New Roman" w:cs="Times New Roman"/>
          <w:lang w:eastAsia="sv-SE"/>
        </w:rPr>
        <w:t>reikia išimti ir vėl juos galima įdėti ne</w:t>
      </w:r>
      <w:r>
        <w:rPr>
          <w:rFonts w:ascii="Times New Roman" w:eastAsia="Times New Roman" w:hAnsi="Times New Roman" w:cs="Times New Roman"/>
          <w:lang w:eastAsia="sv-SE"/>
        </w:rPr>
        <w:t xml:space="preserve"> </w:t>
      </w:r>
      <w:r w:rsidRPr="00751329">
        <w:rPr>
          <w:rFonts w:ascii="Times New Roman" w:eastAsia="Times New Roman" w:hAnsi="Times New Roman" w:cs="Times New Roman"/>
          <w:lang w:eastAsia="sv-SE"/>
        </w:rPr>
        <w:t>anksčiau kaip po 15</w:t>
      </w:r>
      <w:r w:rsidR="00DA4592">
        <w:rPr>
          <w:rFonts w:ascii="Times New Roman" w:eastAsia="Times New Roman" w:hAnsi="Times New Roman" w:cs="Times New Roman"/>
          <w:lang w:eastAsia="sv-SE"/>
        </w:rPr>
        <w:t> </w:t>
      </w:r>
      <w:r w:rsidRPr="00751329">
        <w:rPr>
          <w:rFonts w:ascii="Times New Roman" w:eastAsia="Times New Roman" w:hAnsi="Times New Roman" w:cs="Times New Roman"/>
          <w:lang w:eastAsia="sv-SE"/>
        </w:rPr>
        <w:t>min.</w:t>
      </w:r>
    </w:p>
    <w:p w14:paraId="4198FAE0" w14:textId="5A072EE7" w:rsidR="00127810" w:rsidRPr="00751329" w:rsidRDefault="00E247F5" w:rsidP="00E247F5">
      <w:pPr>
        <w:pStyle w:val="Sraopastraipa"/>
        <w:numPr>
          <w:ilvl w:val="0"/>
          <w:numId w:val="23"/>
        </w:numPr>
        <w:spacing w:after="0" w:line="240" w:lineRule="auto"/>
        <w:rPr>
          <w:rFonts w:ascii="Times New Roman" w:eastAsia="Times New Roman" w:hAnsi="Times New Roman" w:cs="Times New Roman"/>
          <w:noProof/>
          <w:lang w:eastAsia="sv-SE"/>
        </w:rPr>
      </w:pPr>
      <w:r w:rsidRPr="00E247F5">
        <w:rPr>
          <w:rFonts w:ascii="Times New Roman" w:eastAsia="Times New Roman" w:hAnsi="Times New Roman" w:cs="Times New Roman"/>
          <w:noProof/>
          <w:lang w:eastAsia="sv-SE"/>
        </w:rPr>
        <w:t>Benzalkonio chloridas gali sudirginti akis, ypač jei</w:t>
      </w:r>
      <w:r>
        <w:rPr>
          <w:rFonts w:ascii="Times New Roman" w:eastAsia="Times New Roman" w:hAnsi="Times New Roman" w:cs="Times New Roman"/>
          <w:noProof/>
          <w:lang w:eastAsia="sv-SE"/>
        </w:rPr>
        <w:t xml:space="preserve"> </w:t>
      </w:r>
      <w:r w:rsidRPr="00751329">
        <w:rPr>
          <w:rFonts w:ascii="Times New Roman" w:eastAsia="Times New Roman" w:hAnsi="Times New Roman" w:cs="Times New Roman"/>
          <w:noProof/>
          <w:lang w:eastAsia="sv-SE"/>
        </w:rPr>
        <w:t>Jums yra akių sausmė ar ragenos (akies priekinę</w:t>
      </w:r>
      <w:r>
        <w:rPr>
          <w:rFonts w:ascii="Times New Roman" w:eastAsia="Times New Roman" w:hAnsi="Times New Roman" w:cs="Times New Roman"/>
          <w:noProof/>
          <w:lang w:eastAsia="sv-SE"/>
        </w:rPr>
        <w:t xml:space="preserve"> </w:t>
      </w:r>
      <w:r w:rsidRPr="00751329">
        <w:rPr>
          <w:rFonts w:ascii="Times New Roman" w:eastAsia="Times New Roman" w:hAnsi="Times New Roman" w:cs="Times New Roman"/>
          <w:noProof/>
          <w:lang w:eastAsia="sv-SE"/>
        </w:rPr>
        <w:t>dalį gaubiančio skaidraus sluoksnio) pažeidimų.</w:t>
      </w:r>
      <w:r>
        <w:rPr>
          <w:rFonts w:ascii="Times New Roman" w:eastAsia="Times New Roman" w:hAnsi="Times New Roman" w:cs="Times New Roman"/>
          <w:noProof/>
          <w:lang w:eastAsia="sv-SE"/>
        </w:rPr>
        <w:t xml:space="preserve"> </w:t>
      </w:r>
      <w:r w:rsidRPr="00751329">
        <w:rPr>
          <w:rFonts w:ascii="Times New Roman" w:eastAsia="Times New Roman" w:hAnsi="Times New Roman" w:cs="Times New Roman"/>
          <w:noProof/>
          <w:lang w:eastAsia="sv-SE"/>
        </w:rPr>
        <w:t>Jeigu pavartojus šio vaisto jaučiate nenormalų</w:t>
      </w:r>
      <w:r>
        <w:rPr>
          <w:rFonts w:ascii="Times New Roman" w:eastAsia="Times New Roman" w:hAnsi="Times New Roman" w:cs="Times New Roman"/>
          <w:noProof/>
          <w:lang w:eastAsia="sv-SE"/>
        </w:rPr>
        <w:t xml:space="preserve"> </w:t>
      </w:r>
      <w:r w:rsidRPr="00751329">
        <w:rPr>
          <w:rFonts w:ascii="Times New Roman" w:eastAsia="Times New Roman" w:hAnsi="Times New Roman" w:cs="Times New Roman"/>
          <w:noProof/>
          <w:lang w:eastAsia="sv-SE"/>
        </w:rPr>
        <w:t>pojūtį akyje, deginimą ar skausmą, pasitarkite su</w:t>
      </w:r>
      <w:r>
        <w:rPr>
          <w:rFonts w:ascii="Times New Roman" w:eastAsia="Times New Roman" w:hAnsi="Times New Roman" w:cs="Times New Roman"/>
          <w:noProof/>
          <w:lang w:eastAsia="sv-SE"/>
        </w:rPr>
        <w:t xml:space="preserve"> </w:t>
      </w:r>
      <w:r w:rsidRPr="00751329">
        <w:rPr>
          <w:rFonts w:ascii="Times New Roman" w:eastAsia="Times New Roman" w:hAnsi="Times New Roman" w:cs="Times New Roman"/>
          <w:noProof/>
          <w:lang w:eastAsia="sv-SE"/>
        </w:rPr>
        <w:t>gydytoju.</w:t>
      </w:r>
    </w:p>
    <w:p w14:paraId="24DD3C3E" w14:textId="04FAEBE0" w:rsidR="00127810" w:rsidRDefault="00127810" w:rsidP="00127810">
      <w:pPr>
        <w:spacing w:after="0" w:line="240" w:lineRule="auto"/>
        <w:ind w:left="567" w:hanging="567"/>
        <w:rPr>
          <w:rFonts w:ascii="Times New Roman" w:eastAsia="Times New Roman" w:hAnsi="Times New Roman" w:cs="Times New Roman"/>
          <w:noProof/>
          <w:lang w:eastAsia="sv-SE"/>
        </w:rPr>
      </w:pPr>
    </w:p>
    <w:p w14:paraId="29379A09" w14:textId="00D09AC0" w:rsidR="00B37244" w:rsidRPr="00771A8D" w:rsidRDefault="00BF1247" w:rsidP="00127810">
      <w:pPr>
        <w:spacing w:after="0" w:line="240" w:lineRule="auto"/>
        <w:ind w:left="567" w:hanging="567"/>
        <w:rPr>
          <w:rFonts w:ascii="Times New Roman" w:eastAsia="Times New Roman" w:hAnsi="Times New Roman" w:cs="Times New Roman"/>
          <w:b/>
          <w:bCs/>
          <w:noProof/>
          <w:lang w:eastAsia="sv-SE"/>
        </w:rPr>
      </w:pPr>
      <w:r w:rsidRPr="00771A8D">
        <w:rPr>
          <w:rFonts w:ascii="Times New Roman" w:eastAsia="Times New Roman" w:hAnsi="Times New Roman" w:cs="Times New Roman"/>
          <w:b/>
          <w:bCs/>
          <w:noProof/>
          <w:lang w:eastAsia="sv-SE"/>
        </w:rPr>
        <w:t>Combigan sudėtyje yra fosfatų</w:t>
      </w:r>
    </w:p>
    <w:p w14:paraId="5DCD7771" w14:textId="2E6C03A9" w:rsidR="00BF1247" w:rsidRDefault="00BF1247" w:rsidP="00127810">
      <w:pPr>
        <w:spacing w:after="0" w:line="240" w:lineRule="auto"/>
        <w:ind w:left="567" w:hanging="567"/>
        <w:rPr>
          <w:rFonts w:ascii="Times New Roman" w:eastAsia="Times New Roman" w:hAnsi="Times New Roman" w:cs="Times New Roman"/>
          <w:noProof/>
          <w:lang w:eastAsia="sv-SE"/>
        </w:rPr>
      </w:pPr>
    </w:p>
    <w:p w14:paraId="2D98FBB7" w14:textId="224232EB" w:rsidR="00D80898" w:rsidRPr="00D80898" w:rsidRDefault="00D80898" w:rsidP="008B47BB">
      <w:pPr>
        <w:spacing w:after="0" w:line="240" w:lineRule="auto"/>
        <w:ind w:left="567" w:hanging="567"/>
        <w:rPr>
          <w:rFonts w:ascii="Times New Roman" w:eastAsia="Times New Roman" w:hAnsi="Times New Roman" w:cs="Times New Roman"/>
          <w:noProof/>
          <w:lang w:eastAsia="sv-SE"/>
        </w:rPr>
      </w:pPr>
      <w:r w:rsidRPr="00D80898">
        <w:rPr>
          <w:rFonts w:ascii="Times New Roman" w:eastAsia="Times New Roman" w:hAnsi="Times New Roman" w:cs="Times New Roman"/>
          <w:noProof/>
          <w:lang w:eastAsia="sv-SE"/>
        </w:rPr>
        <w:t>Kiekviename</w:t>
      </w:r>
      <w:r w:rsidR="00FF7578">
        <w:rPr>
          <w:rFonts w:ascii="Times New Roman" w:eastAsia="Times New Roman" w:hAnsi="Times New Roman" w:cs="Times New Roman"/>
          <w:noProof/>
          <w:lang w:eastAsia="sv-SE"/>
        </w:rPr>
        <w:t xml:space="preserve"> </w:t>
      </w:r>
      <w:r w:rsidRPr="00D80898">
        <w:rPr>
          <w:rFonts w:ascii="Times New Roman" w:eastAsia="Times New Roman" w:hAnsi="Times New Roman" w:cs="Times New Roman"/>
          <w:noProof/>
          <w:lang w:eastAsia="sv-SE"/>
        </w:rPr>
        <w:t>šio vaisto</w:t>
      </w:r>
      <w:r w:rsidR="00FF7578">
        <w:rPr>
          <w:rFonts w:ascii="Times New Roman" w:eastAsia="Times New Roman" w:hAnsi="Times New Roman" w:cs="Times New Roman"/>
          <w:noProof/>
          <w:lang w:eastAsia="sv-SE"/>
        </w:rPr>
        <w:t xml:space="preserve"> </w:t>
      </w:r>
      <w:r w:rsidRPr="00D80898">
        <w:rPr>
          <w:rFonts w:ascii="Times New Roman" w:eastAsia="Times New Roman" w:hAnsi="Times New Roman" w:cs="Times New Roman"/>
          <w:noProof/>
          <w:lang w:eastAsia="sv-SE"/>
        </w:rPr>
        <w:t>tūrio vienete</w:t>
      </w:r>
      <w:r w:rsidR="00DA4592">
        <w:rPr>
          <w:rFonts w:ascii="Times New Roman" w:eastAsia="Times New Roman" w:hAnsi="Times New Roman" w:cs="Times New Roman"/>
          <w:noProof/>
          <w:lang w:eastAsia="sv-SE"/>
        </w:rPr>
        <w:t xml:space="preserve"> (5 m</w:t>
      </w:r>
      <w:r w:rsidR="004D398B">
        <w:rPr>
          <w:rFonts w:ascii="Times New Roman" w:eastAsia="Times New Roman" w:hAnsi="Times New Roman" w:cs="Times New Roman"/>
          <w:noProof/>
          <w:lang w:eastAsia="sv-SE"/>
        </w:rPr>
        <w:t>l)</w:t>
      </w:r>
      <w:r w:rsidRPr="00D80898">
        <w:rPr>
          <w:rFonts w:ascii="Times New Roman" w:eastAsia="Times New Roman" w:hAnsi="Times New Roman" w:cs="Times New Roman"/>
          <w:noProof/>
          <w:lang w:eastAsia="sv-SE"/>
        </w:rPr>
        <w:t xml:space="preserve"> yra </w:t>
      </w:r>
      <w:r w:rsidR="008B47BB">
        <w:rPr>
          <w:rFonts w:ascii="Times New Roman" w:eastAsia="Times New Roman" w:hAnsi="Times New Roman" w:cs="Times New Roman"/>
          <w:noProof/>
          <w:lang w:eastAsia="sv-SE"/>
        </w:rPr>
        <w:t>52,9</w:t>
      </w:r>
      <w:r w:rsidR="004D398B">
        <w:rPr>
          <w:rFonts w:ascii="Times New Roman" w:eastAsia="Times New Roman" w:hAnsi="Times New Roman" w:cs="Times New Roman"/>
          <w:noProof/>
          <w:lang w:eastAsia="sv-SE"/>
        </w:rPr>
        <w:t> </w:t>
      </w:r>
      <w:r w:rsidRPr="00D80898">
        <w:rPr>
          <w:rFonts w:ascii="Times New Roman" w:eastAsia="Times New Roman" w:hAnsi="Times New Roman" w:cs="Times New Roman"/>
          <w:noProof/>
          <w:lang w:eastAsia="sv-SE"/>
        </w:rPr>
        <w:t>mg</w:t>
      </w:r>
      <w:r w:rsidR="008B47BB">
        <w:rPr>
          <w:rFonts w:ascii="Times New Roman" w:eastAsia="Times New Roman" w:hAnsi="Times New Roman" w:cs="Times New Roman"/>
          <w:noProof/>
          <w:lang w:eastAsia="sv-SE"/>
        </w:rPr>
        <w:t xml:space="preserve"> </w:t>
      </w:r>
      <w:r w:rsidRPr="00D80898">
        <w:rPr>
          <w:rFonts w:ascii="Times New Roman" w:eastAsia="Times New Roman" w:hAnsi="Times New Roman" w:cs="Times New Roman"/>
          <w:noProof/>
          <w:lang w:eastAsia="sv-SE"/>
        </w:rPr>
        <w:t xml:space="preserve">fosfatų, tai atitinka </w:t>
      </w:r>
      <w:r w:rsidR="008B47BB">
        <w:rPr>
          <w:rFonts w:ascii="Times New Roman" w:eastAsia="Times New Roman" w:hAnsi="Times New Roman" w:cs="Times New Roman"/>
          <w:noProof/>
          <w:lang w:eastAsia="sv-SE"/>
        </w:rPr>
        <w:t>10,58</w:t>
      </w:r>
      <w:r w:rsidR="004D398B">
        <w:rPr>
          <w:rFonts w:ascii="Times New Roman" w:eastAsia="Times New Roman" w:hAnsi="Times New Roman" w:cs="Times New Roman"/>
          <w:noProof/>
          <w:lang w:eastAsia="sv-SE"/>
        </w:rPr>
        <w:t> </w:t>
      </w:r>
      <w:r w:rsidRPr="00D80898">
        <w:rPr>
          <w:rFonts w:ascii="Times New Roman" w:eastAsia="Times New Roman" w:hAnsi="Times New Roman" w:cs="Times New Roman"/>
          <w:noProof/>
          <w:lang w:eastAsia="sv-SE"/>
        </w:rPr>
        <w:t>mg/</w:t>
      </w:r>
      <w:r w:rsidR="008B47BB">
        <w:rPr>
          <w:rFonts w:ascii="Times New Roman" w:eastAsia="Times New Roman" w:hAnsi="Times New Roman" w:cs="Times New Roman"/>
          <w:noProof/>
          <w:lang w:eastAsia="sv-SE"/>
        </w:rPr>
        <w:t>m</w:t>
      </w:r>
      <w:r w:rsidR="004D398B">
        <w:rPr>
          <w:rFonts w:ascii="Times New Roman" w:eastAsia="Times New Roman" w:hAnsi="Times New Roman" w:cs="Times New Roman"/>
          <w:noProof/>
          <w:lang w:eastAsia="sv-SE"/>
        </w:rPr>
        <w:t>l</w:t>
      </w:r>
      <w:r w:rsidRPr="00D80898">
        <w:rPr>
          <w:rFonts w:ascii="Times New Roman" w:eastAsia="Times New Roman" w:hAnsi="Times New Roman" w:cs="Times New Roman"/>
          <w:noProof/>
          <w:lang w:eastAsia="sv-SE"/>
        </w:rPr>
        <w:t>.</w:t>
      </w:r>
    </w:p>
    <w:p w14:paraId="253C1FB1" w14:textId="77777777" w:rsidR="00C40F22" w:rsidRDefault="00C40F22" w:rsidP="00D80898">
      <w:pPr>
        <w:spacing w:after="0" w:line="240" w:lineRule="auto"/>
        <w:ind w:left="567" w:hanging="567"/>
        <w:rPr>
          <w:rFonts w:ascii="Times New Roman" w:eastAsia="Times New Roman" w:hAnsi="Times New Roman" w:cs="Times New Roman"/>
          <w:noProof/>
          <w:lang w:eastAsia="sv-SE"/>
        </w:rPr>
      </w:pPr>
    </w:p>
    <w:p w14:paraId="00D53A6C" w14:textId="7804A077" w:rsidR="00BF1247" w:rsidRPr="00127810" w:rsidRDefault="00D80898" w:rsidP="00C40F22">
      <w:pPr>
        <w:spacing w:after="0" w:line="240" w:lineRule="auto"/>
        <w:rPr>
          <w:rFonts w:ascii="Times New Roman" w:eastAsia="Times New Roman" w:hAnsi="Times New Roman" w:cs="Times New Roman"/>
          <w:noProof/>
          <w:lang w:eastAsia="sv-SE"/>
        </w:rPr>
      </w:pPr>
      <w:r w:rsidRPr="00D80898">
        <w:rPr>
          <w:rFonts w:ascii="Times New Roman" w:eastAsia="Times New Roman" w:hAnsi="Times New Roman" w:cs="Times New Roman"/>
          <w:noProof/>
          <w:lang w:eastAsia="sv-SE"/>
        </w:rPr>
        <w:t>Jeigu Jums yra akies priekinę dalį gaubiančio</w:t>
      </w:r>
      <w:r w:rsidR="00C40F22">
        <w:rPr>
          <w:rFonts w:ascii="Times New Roman" w:eastAsia="Times New Roman" w:hAnsi="Times New Roman" w:cs="Times New Roman"/>
          <w:noProof/>
          <w:lang w:eastAsia="sv-SE"/>
        </w:rPr>
        <w:t xml:space="preserve"> </w:t>
      </w:r>
      <w:r w:rsidRPr="00D80898">
        <w:rPr>
          <w:rFonts w:ascii="Times New Roman" w:eastAsia="Times New Roman" w:hAnsi="Times New Roman" w:cs="Times New Roman"/>
          <w:noProof/>
          <w:lang w:eastAsia="sv-SE"/>
        </w:rPr>
        <w:t>skaidraus sluoksnio (ragenos) sunkių pažeidimų,</w:t>
      </w:r>
      <w:r w:rsidR="00C40F22">
        <w:rPr>
          <w:rFonts w:ascii="Times New Roman" w:eastAsia="Times New Roman" w:hAnsi="Times New Roman" w:cs="Times New Roman"/>
          <w:noProof/>
          <w:lang w:eastAsia="sv-SE"/>
        </w:rPr>
        <w:t xml:space="preserve"> </w:t>
      </w:r>
      <w:r w:rsidRPr="00D80898">
        <w:rPr>
          <w:rFonts w:ascii="Times New Roman" w:eastAsia="Times New Roman" w:hAnsi="Times New Roman" w:cs="Times New Roman"/>
          <w:noProof/>
          <w:lang w:eastAsia="sv-SE"/>
        </w:rPr>
        <w:t>laba</w:t>
      </w:r>
      <w:r w:rsidR="00C40F22">
        <w:rPr>
          <w:rFonts w:ascii="Times New Roman" w:eastAsia="Times New Roman" w:hAnsi="Times New Roman" w:cs="Times New Roman"/>
          <w:noProof/>
          <w:lang w:eastAsia="sv-SE"/>
        </w:rPr>
        <w:t xml:space="preserve">i </w:t>
      </w:r>
      <w:r w:rsidRPr="00D80898">
        <w:rPr>
          <w:rFonts w:ascii="Times New Roman" w:eastAsia="Times New Roman" w:hAnsi="Times New Roman" w:cs="Times New Roman"/>
          <w:noProof/>
          <w:lang w:eastAsia="sv-SE"/>
        </w:rPr>
        <w:t>retais atvejais fosfatai gali sukelti drumzlinus</w:t>
      </w:r>
      <w:r w:rsidR="00C40F22">
        <w:rPr>
          <w:rFonts w:ascii="Times New Roman" w:eastAsia="Times New Roman" w:hAnsi="Times New Roman" w:cs="Times New Roman"/>
          <w:noProof/>
          <w:lang w:eastAsia="sv-SE"/>
        </w:rPr>
        <w:t xml:space="preserve"> </w:t>
      </w:r>
      <w:r w:rsidRPr="00D80898">
        <w:rPr>
          <w:rFonts w:ascii="Times New Roman" w:eastAsia="Times New Roman" w:hAnsi="Times New Roman" w:cs="Times New Roman"/>
          <w:noProof/>
          <w:lang w:eastAsia="sv-SE"/>
        </w:rPr>
        <w:t>ragenos plotelius dėl gydymo metu susiformavusių</w:t>
      </w:r>
      <w:r w:rsidR="00C40F22">
        <w:rPr>
          <w:rFonts w:ascii="Times New Roman" w:eastAsia="Times New Roman" w:hAnsi="Times New Roman" w:cs="Times New Roman"/>
          <w:noProof/>
          <w:lang w:eastAsia="sv-SE"/>
        </w:rPr>
        <w:t xml:space="preserve"> </w:t>
      </w:r>
      <w:r w:rsidRPr="00D80898">
        <w:rPr>
          <w:rFonts w:ascii="Times New Roman" w:eastAsia="Times New Roman" w:hAnsi="Times New Roman" w:cs="Times New Roman"/>
          <w:noProof/>
          <w:lang w:eastAsia="sv-SE"/>
        </w:rPr>
        <w:t>kalcio nuosėdų.</w:t>
      </w:r>
    </w:p>
    <w:p w14:paraId="565CE8B8" w14:textId="77777777" w:rsidR="00127810" w:rsidRPr="00127810" w:rsidRDefault="00127810" w:rsidP="00127810">
      <w:pPr>
        <w:spacing w:after="0" w:line="240" w:lineRule="auto"/>
        <w:ind w:left="567" w:hanging="567"/>
        <w:rPr>
          <w:rFonts w:ascii="Times New Roman" w:eastAsia="Times New Roman" w:hAnsi="Times New Roman" w:cs="Times New Roman"/>
          <w:noProof/>
          <w:lang w:eastAsia="sv-SE"/>
        </w:rPr>
      </w:pPr>
    </w:p>
    <w:p w14:paraId="4558BEA6" w14:textId="77777777" w:rsidR="00127810" w:rsidRPr="00127810" w:rsidRDefault="00127810" w:rsidP="00127810">
      <w:pPr>
        <w:keepNext/>
        <w:numPr>
          <w:ilvl w:val="0"/>
          <w:numId w:val="10"/>
        </w:numPr>
        <w:spacing w:after="0" w:line="240" w:lineRule="auto"/>
        <w:ind w:left="714" w:hanging="714"/>
        <w:outlineLvl w:val="1"/>
        <w:rPr>
          <w:rFonts w:ascii="Times New Roman" w:eastAsia="Times New Roman" w:hAnsi="Times New Roman" w:cs="Times New Roman"/>
          <w:b/>
          <w:bCs/>
          <w:iCs/>
          <w:snapToGrid w:val="0"/>
          <w:szCs w:val="28"/>
          <w:lang w:eastAsia="x-none"/>
        </w:rPr>
      </w:pPr>
      <w:r w:rsidRPr="00127810">
        <w:rPr>
          <w:rFonts w:ascii="Times New Roman" w:eastAsia="Times New Roman" w:hAnsi="Times New Roman" w:cs="Times New Roman"/>
          <w:b/>
          <w:bCs/>
          <w:iCs/>
          <w:snapToGrid w:val="0"/>
          <w:lang w:eastAsia="x-none"/>
        </w:rPr>
        <w:t>Kaip vartoti Combigan</w:t>
      </w:r>
    </w:p>
    <w:p w14:paraId="7896BE0B"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lang w:eastAsia="x-none"/>
        </w:rPr>
      </w:pPr>
    </w:p>
    <w:p w14:paraId="4A05A0BC"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Visada vartokite šį vaistą tiksliai kaip nurodė gydytojas. Jeigu abejojate, kreipkitės į gydytoją arba vaistininką. Combigan draudžiama vartoti kūdikiams iki 2 metų amžiaus. Combigan neturi būti duodamas vaikams ir paaugliams (nuo 2 iki 17 metų).</w:t>
      </w:r>
    </w:p>
    <w:p w14:paraId="54F42623"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u w:val="single"/>
        </w:rPr>
      </w:pPr>
    </w:p>
    <w:p w14:paraId="3567DE63"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Rekomenduojama dozė yra vienas Combigan lašas du kartus per parą maždaug 12 valandų intervalu. Nekeiskite dozės ir nenustokite vartoti nepasitarę su gydytoju.</w:t>
      </w:r>
    </w:p>
    <w:p w14:paraId="6CCB555A"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u w:val="single"/>
        </w:rPr>
      </w:pPr>
    </w:p>
    <w:p w14:paraId="4F96524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 xml:space="preserve">Jei kartu su Combigan vartojate kitų akių lašų, tarp Combigan ir kitų akių lašų vartojimo </w:t>
      </w:r>
      <w:r w:rsidRPr="00127810">
        <w:rPr>
          <w:rFonts w:ascii="Times New Roman" w:eastAsia="Times New Roman" w:hAnsi="Times New Roman" w:cs="Times New Roman"/>
          <w:b/>
          <w:bCs/>
          <w:snapToGrid w:val="0"/>
        </w:rPr>
        <w:t>palaukite mažiausiai 5 minutes</w:t>
      </w:r>
      <w:r w:rsidRPr="00127810">
        <w:rPr>
          <w:rFonts w:ascii="Times New Roman" w:eastAsia="Times New Roman" w:hAnsi="Times New Roman" w:cs="Times New Roman"/>
          <w:snapToGrid w:val="0"/>
        </w:rPr>
        <w:t>.</w:t>
      </w:r>
    </w:p>
    <w:p w14:paraId="54DF8645"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1E2EF769" w14:textId="77777777" w:rsidR="00127810" w:rsidRPr="00127810" w:rsidRDefault="00127810" w:rsidP="00127810">
      <w:pPr>
        <w:keepNext/>
        <w:tabs>
          <w:tab w:val="left" w:pos="567"/>
        </w:tabs>
        <w:spacing w:after="0" w:line="240" w:lineRule="auto"/>
        <w:rPr>
          <w:rFonts w:ascii="Times New Roman" w:eastAsia="Times New Roman" w:hAnsi="Times New Roman" w:cs="Times New Roman"/>
          <w:b/>
          <w:snapToGrid w:val="0"/>
        </w:rPr>
      </w:pPr>
      <w:r w:rsidRPr="00127810">
        <w:rPr>
          <w:rFonts w:ascii="Times New Roman" w:eastAsia="Times New Roman" w:hAnsi="Times New Roman" w:cs="Times New Roman"/>
          <w:b/>
          <w:bCs/>
          <w:snapToGrid w:val="0"/>
        </w:rPr>
        <w:t>Naudojimo instrukcijos</w:t>
      </w:r>
    </w:p>
    <w:p w14:paraId="0AD631AB"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Jei atplėšę kartoninę dėžutę, randate pažeistą buteliuko plombą, tokio buteliuko nevartokite.</w:t>
      </w:r>
    </w:p>
    <w:p w14:paraId="563C1B47"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5AEF486F"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Prieš atidarydami buteliuką nusiplaukite rankas. Atloškite galvą ir žiūrėkite į lubas.</w:t>
      </w:r>
    </w:p>
    <w:p w14:paraId="28BABBC4" w14:textId="77777777" w:rsidR="00127810" w:rsidRPr="00127810" w:rsidRDefault="0053391F" w:rsidP="00127810">
      <w:pPr>
        <w:numPr>
          <w:ilvl w:val="0"/>
          <w:numId w:val="11"/>
        </w:numPr>
        <w:spacing w:after="0" w:line="240" w:lineRule="auto"/>
        <w:rPr>
          <w:rFonts w:ascii="Times New Roman" w:eastAsia="Times New Roman" w:hAnsi="Times New Roman" w:cs="Times New Roman"/>
          <w:lang w:eastAsia="sv-SE"/>
        </w:rPr>
      </w:pPr>
      <w:r>
        <w:rPr>
          <w:rFonts w:ascii="Times New Roman" w:eastAsia="Times New Roman" w:hAnsi="Times New Roman" w:cs="Times New Roman"/>
          <w:lang w:eastAsia="sv-SE"/>
        </w:rPr>
        <w:object w:dxaOrig="1440" w:dyaOrig="1440" w14:anchorId="1E6CB6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0;margin-top:.3pt;width:414.8pt;height:113.4pt;z-index:251658240;mso-position-horizontal:center">
            <v:imagedata r:id="rId13" o:title=""/>
            <w10:wrap type="square"/>
          </v:shape>
          <o:OLEObject Type="Embed" ProgID="MSPhotoEd.3" ShapeID="_x0000_s1026" DrawAspect="Content" ObjectID="_1725783240" r:id="rId14"/>
        </w:object>
      </w:r>
      <w:r w:rsidR="00127810" w:rsidRPr="00127810">
        <w:rPr>
          <w:rFonts w:ascii="Times New Roman" w:eastAsia="Times New Roman" w:hAnsi="Times New Roman" w:cs="Times New Roman"/>
          <w:lang w:eastAsia="sv-SE"/>
        </w:rPr>
        <w:t>Atsargiai patempkite apatinį gydomos akies voką, kad susidarytų kišenėlė.</w:t>
      </w:r>
    </w:p>
    <w:p w14:paraId="1EC22832" w14:textId="77777777" w:rsidR="00127810" w:rsidRPr="00127810" w:rsidRDefault="00127810" w:rsidP="00127810">
      <w:pPr>
        <w:numPr>
          <w:ilvl w:val="0"/>
          <w:numId w:val="11"/>
        </w:numPr>
        <w:spacing w:after="0" w:line="240" w:lineRule="auto"/>
        <w:rPr>
          <w:rFonts w:ascii="Times New Roman" w:eastAsia="Times New Roman" w:hAnsi="Times New Roman" w:cs="Times New Roman"/>
          <w:lang w:eastAsia="sv-SE"/>
        </w:rPr>
      </w:pPr>
      <w:r w:rsidRPr="00127810">
        <w:rPr>
          <w:rFonts w:ascii="Times New Roman" w:eastAsia="Times New Roman" w:hAnsi="Times New Roman" w:cs="Times New Roman"/>
          <w:lang w:eastAsia="sv-SE"/>
        </w:rPr>
        <w:t>Apverskite buteliuką aukštyn dugnu ir jį paspauskite, kad į gydomos akies voko kišenėlę įlašėtų vienas lašas.</w:t>
      </w:r>
    </w:p>
    <w:p w14:paraId="198CBF69" w14:textId="77777777" w:rsidR="00127810" w:rsidRPr="00127810" w:rsidRDefault="00127810" w:rsidP="00127810">
      <w:pPr>
        <w:numPr>
          <w:ilvl w:val="0"/>
          <w:numId w:val="11"/>
        </w:numPr>
        <w:spacing w:after="0" w:line="240" w:lineRule="auto"/>
        <w:rPr>
          <w:rFonts w:ascii="Times New Roman" w:eastAsia="Times New Roman" w:hAnsi="Times New Roman" w:cs="Times New Roman"/>
          <w:lang w:eastAsia="sv-SE"/>
        </w:rPr>
      </w:pPr>
      <w:r w:rsidRPr="00127810">
        <w:rPr>
          <w:rFonts w:ascii="Times New Roman" w:eastAsia="Times New Roman" w:hAnsi="Times New Roman" w:cs="Times New Roman"/>
          <w:lang w:eastAsia="sv-SE"/>
        </w:rPr>
        <w:t>Paleiskite apatinį akies voką ir užmerkite akį.</w:t>
      </w:r>
    </w:p>
    <w:p w14:paraId="4797F04B" w14:textId="77777777" w:rsidR="00127810" w:rsidRPr="00127810" w:rsidRDefault="00127810" w:rsidP="00127810">
      <w:pPr>
        <w:numPr>
          <w:ilvl w:val="0"/>
          <w:numId w:val="11"/>
        </w:numPr>
        <w:spacing w:after="0" w:line="240" w:lineRule="auto"/>
        <w:rPr>
          <w:rFonts w:ascii="Times New Roman" w:eastAsia="Times New Roman" w:hAnsi="Times New Roman" w:cs="Times New Roman"/>
          <w:lang w:eastAsia="sv-SE"/>
        </w:rPr>
      </w:pPr>
      <w:r w:rsidRPr="00127810">
        <w:rPr>
          <w:rFonts w:ascii="Times New Roman" w:eastAsia="Times New Roman" w:hAnsi="Times New Roman" w:cs="Times New Roman"/>
          <w:lang w:eastAsia="sv-SE"/>
        </w:rPr>
        <w:lastRenderedPageBreak/>
        <w:t>Laikykite akį užmerktą ir dviem minutėms prispauskite pirštą prie vidinio akies kampo. Tai neleis Combigan pakliūti į kitas kūno vietas.</w:t>
      </w:r>
      <w:r w:rsidRPr="00127810">
        <w:rPr>
          <w:rFonts w:ascii="Times New Roman" w:eastAsia="Times New Roman" w:hAnsi="Times New Roman" w:cs="Times New Roman"/>
          <w:lang w:eastAsia="sv-SE"/>
        </w:rPr>
        <w:br/>
      </w:r>
    </w:p>
    <w:p w14:paraId="2AEA3C39"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Jei nepavyko įlašinti, mėginkite dar kartą.</w:t>
      </w:r>
    </w:p>
    <w:p w14:paraId="77151B6A" w14:textId="77777777" w:rsidR="00127810" w:rsidRPr="00127810" w:rsidRDefault="00127810" w:rsidP="00127810">
      <w:pPr>
        <w:tabs>
          <w:tab w:val="left" w:pos="567"/>
        </w:tabs>
        <w:spacing w:after="0" w:line="240" w:lineRule="auto"/>
        <w:rPr>
          <w:rFonts w:ascii="Times New Roman" w:eastAsia="Times New Roman" w:hAnsi="Times New Roman" w:cs="Times New Roman"/>
          <w:strike/>
          <w:snapToGrid w:val="0"/>
        </w:rPr>
      </w:pPr>
    </w:p>
    <w:p w14:paraId="7FC9A0FF"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Kad išvengtumėte infekcijos, buteliuko galiuku neprisilieskite prie akies ar ko nors kito. Iš karto po naudojimo užsukite buteliuko dangtelį.</w:t>
      </w:r>
    </w:p>
    <w:p w14:paraId="753261A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28D8353B" w14:textId="77777777" w:rsidR="00127810" w:rsidRPr="00127810" w:rsidRDefault="00127810" w:rsidP="00127810">
      <w:pPr>
        <w:keepNext/>
        <w:tabs>
          <w:tab w:val="left" w:pos="567"/>
        </w:tabs>
        <w:spacing w:after="0" w:line="240" w:lineRule="auto"/>
        <w:rPr>
          <w:rFonts w:ascii="Times New Roman" w:eastAsia="Times New Roman" w:hAnsi="Times New Roman" w:cs="Times New Roman"/>
          <w:b/>
          <w:bCs/>
          <w:snapToGrid w:val="0"/>
        </w:rPr>
      </w:pPr>
      <w:r w:rsidRPr="00127810">
        <w:rPr>
          <w:rFonts w:ascii="Times New Roman" w:eastAsia="Times New Roman" w:hAnsi="Times New Roman" w:cs="Times New Roman"/>
          <w:b/>
          <w:bCs/>
          <w:snapToGrid w:val="0"/>
        </w:rPr>
        <w:t>Ką daryti pavartojus per didelę Combigan dozę?</w:t>
      </w:r>
    </w:p>
    <w:p w14:paraId="097EE6E3" w14:textId="77777777" w:rsidR="00127810" w:rsidRPr="00127810" w:rsidRDefault="00127810" w:rsidP="00127810">
      <w:pPr>
        <w:keepNext/>
        <w:tabs>
          <w:tab w:val="left" w:pos="567"/>
        </w:tabs>
        <w:spacing w:after="0" w:line="240" w:lineRule="auto"/>
        <w:rPr>
          <w:rFonts w:ascii="Times New Roman" w:eastAsia="Times New Roman" w:hAnsi="Times New Roman" w:cs="Times New Roman"/>
          <w:b/>
          <w:snapToGrid w:val="0"/>
        </w:rPr>
      </w:pPr>
    </w:p>
    <w:p w14:paraId="646C4CC2" w14:textId="77777777" w:rsidR="00127810" w:rsidRPr="00127810" w:rsidRDefault="00127810" w:rsidP="00127810">
      <w:pPr>
        <w:tabs>
          <w:tab w:val="left" w:pos="567"/>
        </w:tabs>
        <w:spacing w:after="0" w:line="240" w:lineRule="auto"/>
        <w:rPr>
          <w:rFonts w:ascii="Times New Roman" w:eastAsia="Times New Roman" w:hAnsi="Times New Roman" w:cs="Times New Roman"/>
          <w:i/>
          <w:snapToGrid w:val="0"/>
          <w:szCs w:val="20"/>
        </w:rPr>
      </w:pPr>
      <w:r w:rsidRPr="00127810">
        <w:rPr>
          <w:rFonts w:ascii="Times New Roman" w:eastAsia="Times New Roman" w:hAnsi="Times New Roman" w:cs="Times New Roman"/>
          <w:i/>
          <w:snapToGrid w:val="0"/>
          <w:szCs w:val="20"/>
        </w:rPr>
        <w:t>Suaugusieji</w:t>
      </w:r>
    </w:p>
    <w:p w14:paraId="29C99475"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Pavartojus per didelę Combigan dozę,</w:t>
      </w:r>
      <w:r w:rsidRPr="00127810">
        <w:rPr>
          <w:rFonts w:ascii="Times New Roman" w:eastAsia="Times New Roman" w:hAnsi="Times New Roman" w:cs="Times New Roman"/>
          <w:b/>
          <w:bCs/>
          <w:snapToGrid w:val="0"/>
        </w:rPr>
        <w:t xml:space="preserve"> </w:t>
      </w:r>
      <w:r w:rsidRPr="00127810">
        <w:rPr>
          <w:rFonts w:ascii="Times New Roman" w:eastAsia="Times New Roman" w:hAnsi="Times New Roman" w:cs="Times New Roman"/>
          <w:snapToGrid w:val="0"/>
        </w:rPr>
        <w:t>nieko blogo neturėtų atsitikti. Atėjus kitam lašinimo laikui, įsilašinkite kitą dozę. Jei neramu, pasikalbėkite su gydytoju arba vaistininku.</w:t>
      </w:r>
    </w:p>
    <w:p w14:paraId="3551082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00B263C3" w14:textId="77777777" w:rsidR="00127810" w:rsidRPr="00127810" w:rsidRDefault="00127810" w:rsidP="00127810">
      <w:pPr>
        <w:tabs>
          <w:tab w:val="left" w:pos="567"/>
        </w:tabs>
        <w:spacing w:after="0" w:line="240" w:lineRule="auto"/>
        <w:rPr>
          <w:rFonts w:ascii="Times New Roman" w:eastAsia="Times New Roman" w:hAnsi="Times New Roman" w:cs="Times New Roman"/>
          <w:i/>
          <w:snapToGrid w:val="0"/>
          <w:szCs w:val="20"/>
        </w:rPr>
      </w:pPr>
      <w:r w:rsidRPr="00127810">
        <w:rPr>
          <w:rFonts w:ascii="Times New Roman" w:eastAsia="Times New Roman" w:hAnsi="Times New Roman" w:cs="Times New Roman"/>
          <w:i/>
          <w:snapToGrid w:val="0"/>
          <w:szCs w:val="20"/>
        </w:rPr>
        <w:t>Kūdikiai ir vaikai</w:t>
      </w:r>
    </w:p>
    <w:p w14:paraId="56A9EE07"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Yra užfiksuota perdozavimo atvejų kūdikiams ir vaikams vartojant brimonidiną (vieną iš Combigan sudedamųjų dalių) glaukomai mediciniškai gydyti. Galimi požymiai yra mieguistumas, suglebimas, žema kūno temperatūra, išbalimas ir kvėpavimo sunkumai. Jei taip nutiktų, nedelsdami kreipkitės į gydytoją.</w:t>
      </w:r>
    </w:p>
    <w:p w14:paraId="501D799B"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15CF064E" w14:textId="77777777" w:rsidR="00127810" w:rsidRPr="00127810" w:rsidRDefault="00127810" w:rsidP="00127810">
      <w:pPr>
        <w:tabs>
          <w:tab w:val="left" w:pos="567"/>
        </w:tabs>
        <w:spacing w:after="0" w:line="240" w:lineRule="auto"/>
        <w:rPr>
          <w:rFonts w:ascii="Times New Roman" w:eastAsia="Times New Roman" w:hAnsi="Times New Roman" w:cs="Times New Roman"/>
          <w:i/>
          <w:snapToGrid w:val="0"/>
          <w:szCs w:val="20"/>
        </w:rPr>
      </w:pPr>
      <w:r w:rsidRPr="00127810">
        <w:rPr>
          <w:rFonts w:ascii="Times New Roman" w:eastAsia="Times New Roman" w:hAnsi="Times New Roman" w:cs="Times New Roman"/>
          <w:i/>
          <w:snapToGrid w:val="0"/>
          <w:szCs w:val="20"/>
        </w:rPr>
        <w:t>Suaugusieji ir vaikai</w:t>
      </w:r>
    </w:p>
    <w:p w14:paraId="42318D64"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Atsitiktinai nurijus Combigan nedelsdami kreipkitės į gydytoją.</w:t>
      </w:r>
    </w:p>
    <w:p w14:paraId="020A11DE"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575C31A3" w14:textId="77777777" w:rsidR="00127810" w:rsidRPr="00127810" w:rsidRDefault="00127810" w:rsidP="00127810">
      <w:pPr>
        <w:keepNext/>
        <w:tabs>
          <w:tab w:val="left" w:pos="567"/>
        </w:tabs>
        <w:spacing w:after="0" w:line="240" w:lineRule="auto"/>
        <w:rPr>
          <w:rFonts w:ascii="Times New Roman" w:eastAsia="Times New Roman" w:hAnsi="Times New Roman" w:cs="Times New Roman"/>
          <w:b/>
          <w:bCs/>
          <w:snapToGrid w:val="0"/>
        </w:rPr>
      </w:pPr>
      <w:r w:rsidRPr="00127810">
        <w:rPr>
          <w:rFonts w:ascii="Times New Roman" w:eastAsia="Times New Roman" w:hAnsi="Times New Roman" w:cs="Times New Roman"/>
          <w:b/>
          <w:bCs/>
          <w:snapToGrid w:val="0"/>
        </w:rPr>
        <w:t>Pamiršus pavartoti Combigan</w:t>
      </w:r>
    </w:p>
    <w:p w14:paraId="06E918B5"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Pamiršus pavartoti Combigan, kai tik prisiminsite, įsilašinkite po vieną lašą į gydomą akį. Vaistą toliau vartokite įprasta tvarka. Negalima vartoti dvigubos dozės norint kompensuoti praleistą dozę.</w:t>
      </w:r>
    </w:p>
    <w:p w14:paraId="37657DBE"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4B95BF62" w14:textId="77777777" w:rsidR="00127810" w:rsidRPr="00127810" w:rsidRDefault="00127810" w:rsidP="00127810">
      <w:pPr>
        <w:keepNext/>
        <w:tabs>
          <w:tab w:val="left" w:pos="567"/>
        </w:tabs>
        <w:spacing w:after="0" w:line="240" w:lineRule="auto"/>
        <w:rPr>
          <w:rFonts w:ascii="Times New Roman" w:eastAsia="Times New Roman" w:hAnsi="Times New Roman" w:cs="Times New Roman"/>
          <w:b/>
          <w:snapToGrid w:val="0"/>
        </w:rPr>
      </w:pPr>
      <w:r w:rsidRPr="00127810">
        <w:rPr>
          <w:rFonts w:ascii="Times New Roman" w:eastAsia="Times New Roman" w:hAnsi="Times New Roman" w:cs="Times New Roman"/>
          <w:b/>
          <w:bCs/>
          <w:snapToGrid w:val="0"/>
        </w:rPr>
        <w:t>Nustojus vartoti Combigan</w:t>
      </w:r>
    </w:p>
    <w:p w14:paraId="4ADBF8E1"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Combigan reikia vartoti kasdien, kad jis turėtų reikiamą poveikį.</w:t>
      </w:r>
    </w:p>
    <w:p w14:paraId="73E7A74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Jeigu kiltų daugiau klausimų dėl šio vaisto vartojimo, kreipkitės į gydytoją arba vaistininką.</w:t>
      </w:r>
    </w:p>
    <w:p w14:paraId="19084873"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6DD0238A"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64F05513" w14:textId="77777777" w:rsidR="00127810" w:rsidRPr="00127810" w:rsidRDefault="00127810" w:rsidP="00127810">
      <w:pPr>
        <w:keepNext/>
        <w:numPr>
          <w:ilvl w:val="0"/>
          <w:numId w:val="10"/>
        </w:numPr>
        <w:spacing w:after="0" w:line="240" w:lineRule="auto"/>
        <w:ind w:left="714" w:hanging="714"/>
        <w:outlineLvl w:val="1"/>
        <w:rPr>
          <w:rFonts w:ascii="Times New Roman" w:eastAsia="Times New Roman" w:hAnsi="Times New Roman" w:cs="Times New Roman"/>
          <w:b/>
          <w:bCs/>
          <w:iCs/>
          <w:snapToGrid w:val="0"/>
          <w:szCs w:val="28"/>
          <w:lang w:eastAsia="x-none"/>
        </w:rPr>
      </w:pPr>
      <w:r w:rsidRPr="00127810">
        <w:rPr>
          <w:rFonts w:ascii="Times New Roman" w:eastAsia="Times New Roman" w:hAnsi="Times New Roman" w:cs="Times New Roman"/>
          <w:b/>
          <w:bCs/>
          <w:iCs/>
          <w:snapToGrid w:val="0"/>
          <w:lang w:eastAsia="x-none"/>
        </w:rPr>
        <w:t>Galimas šalutinis poveikis</w:t>
      </w:r>
    </w:p>
    <w:p w14:paraId="72FCA220"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lang w:eastAsia="x-none"/>
        </w:rPr>
      </w:pPr>
    </w:p>
    <w:p w14:paraId="60E498DD"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 xml:space="preserve">Šis vaistas, kaip ir visi kiti, gali sukelti šalutinį poveikį, nors jis pasireiškia ne visiems žmonėms. </w:t>
      </w:r>
    </w:p>
    <w:p w14:paraId="3CC93E3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0F6474FD"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Jeigu pasireiškė koks nors toliau nurodytas šalutinis poveikis, nedelsdami kreipkitės į gydytoją:</w:t>
      </w:r>
    </w:p>
    <w:p w14:paraId="1BE8B972" w14:textId="77777777" w:rsidR="00127810" w:rsidRPr="00E623D8" w:rsidRDefault="00127810" w:rsidP="00816AA2">
      <w:pPr>
        <w:pStyle w:val="Sraopastraipa"/>
        <w:numPr>
          <w:ilvl w:val="0"/>
          <w:numId w:val="27"/>
        </w:numPr>
        <w:spacing w:after="0" w:line="240" w:lineRule="auto"/>
        <w:ind w:left="567" w:hanging="567"/>
        <w:rPr>
          <w:rFonts w:ascii="Times New Roman" w:eastAsia="Times New Roman" w:hAnsi="Times New Roman" w:cs="Times New Roman"/>
          <w:noProof/>
          <w:lang w:eastAsia="sv-SE"/>
        </w:rPr>
      </w:pPr>
      <w:r w:rsidRPr="00E623D8">
        <w:rPr>
          <w:rFonts w:ascii="Times New Roman" w:eastAsia="Times New Roman" w:hAnsi="Times New Roman" w:cs="Times New Roman"/>
          <w:noProof/>
          <w:lang w:eastAsia="sv-SE"/>
        </w:rPr>
        <w:t>Širdies nepakankamumas (pvz., krūtinės skausmas) arba nepastovus pulso dažnis.</w:t>
      </w:r>
    </w:p>
    <w:p w14:paraId="4A1F1258" w14:textId="77777777" w:rsidR="00127810" w:rsidRPr="00E623D8" w:rsidRDefault="00127810" w:rsidP="00816AA2">
      <w:pPr>
        <w:pStyle w:val="Sraopastraipa"/>
        <w:numPr>
          <w:ilvl w:val="0"/>
          <w:numId w:val="27"/>
        </w:numPr>
        <w:spacing w:after="0" w:line="240" w:lineRule="auto"/>
        <w:ind w:left="567" w:hanging="567"/>
        <w:rPr>
          <w:rFonts w:ascii="Times New Roman" w:eastAsia="Times New Roman" w:hAnsi="Times New Roman" w:cs="Times New Roman"/>
          <w:lang w:eastAsia="sv-SE"/>
        </w:rPr>
      </w:pPr>
      <w:r w:rsidRPr="00E623D8">
        <w:rPr>
          <w:rFonts w:ascii="Times New Roman" w:eastAsia="Times New Roman" w:hAnsi="Times New Roman" w:cs="Times New Roman"/>
          <w:noProof/>
          <w:lang w:eastAsia="sv-SE"/>
        </w:rPr>
        <w:t>Padažnėjęs ar suretėjęs pulso dažnis arba žemas kraujospūdis.</w:t>
      </w:r>
    </w:p>
    <w:p w14:paraId="250FA232"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63CE250A"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766FD86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Pastebėti tokie Combigan šalutiniai poveikiai:</w:t>
      </w:r>
    </w:p>
    <w:p w14:paraId="3BCDFD93"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6885CA8A" w14:textId="77777777" w:rsidR="00127810" w:rsidRPr="00127810" w:rsidRDefault="00127810" w:rsidP="00127810">
      <w:pPr>
        <w:tabs>
          <w:tab w:val="left" w:pos="567"/>
        </w:tabs>
        <w:spacing w:after="0" w:line="240" w:lineRule="auto"/>
        <w:rPr>
          <w:rFonts w:ascii="Times New Roman" w:eastAsia="Times New Roman" w:hAnsi="Times New Roman" w:cs="Times New Roman"/>
          <w:i/>
          <w:snapToGrid w:val="0"/>
          <w:szCs w:val="20"/>
          <w:u w:val="single"/>
        </w:rPr>
      </w:pPr>
      <w:r w:rsidRPr="00127810">
        <w:rPr>
          <w:rFonts w:ascii="Times New Roman" w:eastAsia="Times New Roman" w:hAnsi="Times New Roman" w:cs="Times New Roman"/>
          <w:i/>
          <w:snapToGrid w:val="0"/>
          <w:szCs w:val="20"/>
          <w:u w:val="single"/>
        </w:rPr>
        <w:t>Poveikis akiai:</w:t>
      </w:r>
    </w:p>
    <w:p w14:paraId="6FB7FDAD" w14:textId="6A9A08F1" w:rsidR="00127810" w:rsidRPr="00127810" w:rsidRDefault="00127810" w:rsidP="00127810">
      <w:pPr>
        <w:tabs>
          <w:tab w:val="left" w:pos="1440"/>
        </w:tabs>
        <w:spacing w:after="0" w:line="240" w:lineRule="auto"/>
        <w:rPr>
          <w:rFonts w:ascii="Times New Roman" w:eastAsia="Times New Roman" w:hAnsi="Times New Roman" w:cs="Times New Roman"/>
          <w:i/>
          <w:iCs/>
          <w:snapToGrid w:val="0"/>
        </w:rPr>
      </w:pPr>
      <w:r w:rsidRPr="00127810">
        <w:rPr>
          <w:rFonts w:ascii="Times New Roman" w:eastAsia="Times New Roman" w:hAnsi="Times New Roman" w:cs="Times New Roman"/>
          <w:i/>
          <w:snapToGrid w:val="0"/>
          <w:szCs w:val="20"/>
        </w:rPr>
        <w:t xml:space="preserve">Labai </w:t>
      </w:r>
      <w:r w:rsidRPr="00127810">
        <w:rPr>
          <w:rFonts w:ascii="Times New Roman" w:eastAsia="Times New Roman" w:hAnsi="Times New Roman" w:cs="Times New Roman"/>
          <w:i/>
          <w:iCs/>
          <w:snapToGrid w:val="0"/>
        </w:rPr>
        <w:t xml:space="preserve">dažnas (gali pasireikšti dažniau nei 1 iš 10 </w:t>
      </w:r>
      <w:r w:rsidR="0064264D">
        <w:rPr>
          <w:rFonts w:ascii="Times New Roman" w:eastAsia="Times New Roman" w:hAnsi="Times New Roman" w:cs="Times New Roman"/>
          <w:i/>
          <w:iCs/>
          <w:snapToGrid w:val="0"/>
        </w:rPr>
        <w:t>žmonių</w:t>
      </w:r>
      <w:r w:rsidRPr="00127810">
        <w:rPr>
          <w:rFonts w:ascii="Times New Roman" w:eastAsia="Times New Roman" w:hAnsi="Times New Roman" w:cs="Times New Roman"/>
          <w:i/>
          <w:iCs/>
          <w:snapToGrid w:val="0"/>
        </w:rPr>
        <w:t>):</w:t>
      </w:r>
    </w:p>
    <w:p w14:paraId="008BC51F" w14:textId="77777777" w:rsidR="00127810" w:rsidRPr="00127810" w:rsidRDefault="00127810" w:rsidP="00127810">
      <w:pPr>
        <w:numPr>
          <w:ilvl w:val="0"/>
          <w:numId w:val="12"/>
        </w:numPr>
        <w:tabs>
          <w:tab w:val="left" w:pos="567"/>
          <w:tab w:val="left" w:pos="1440"/>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Akių paraudimas ir perštėjimas.</w:t>
      </w:r>
    </w:p>
    <w:p w14:paraId="0D15DFB3" w14:textId="77777777" w:rsidR="00127810" w:rsidRPr="00127810" w:rsidRDefault="00127810" w:rsidP="00127810">
      <w:pPr>
        <w:tabs>
          <w:tab w:val="left" w:pos="1440"/>
        </w:tabs>
        <w:spacing w:after="0" w:line="240" w:lineRule="auto"/>
        <w:rPr>
          <w:rFonts w:ascii="Times New Roman" w:eastAsia="Times New Roman" w:hAnsi="Times New Roman" w:cs="Times New Roman"/>
          <w:snapToGrid w:val="0"/>
        </w:rPr>
      </w:pPr>
    </w:p>
    <w:p w14:paraId="1B339AAA" w14:textId="3256083A" w:rsidR="00127810" w:rsidRPr="00127810" w:rsidRDefault="00127810" w:rsidP="00127810">
      <w:pPr>
        <w:tabs>
          <w:tab w:val="left" w:pos="1440"/>
        </w:tabs>
        <w:spacing w:after="0" w:line="240" w:lineRule="auto"/>
        <w:ind w:left="1440" w:hanging="1440"/>
        <w:rPr>
          <w:rFonts w:ascii="Times New Roman" w:eastAsia="Times New Roman" w:hAnsi="Times New Roman" w:cs="Times New Roman"/>
          <w:i/>
          <w:snapToGrid w:val="0"/>
          <w:szCs w:val="20"/>
        </w:rPr>
      </w:pPr>
      <w:r w:rsidRPr="00127810">
        <w:rPr>
          <w:rFonts w:ascii="Times New Roman" w:eastAsia="Times New Roman" w:hAnsi="Times New Roman" w:cs="Times New Roman"/>
          <w:i/>
          <w:iCs/>
          <w:snapToGrid w:val="0"/>
        </w:rPr>
        <w:t>Dažnas (gali pasireikšti rečiau kaip 1 iš 10</w:t>
      </w:r>
      <w:r w:rsidR="00E01E8B">
        <w:rPr>
          <w:rFonts w:ascii="Times New Roman" w:eastAsia="Times New Roman" w:hAnsi="Times New Roman" w:cs="Times New Roman"/>
          <w:i/>
          <w:iCs/>
          <w:snapToGrid w:val="0"/>
        </w:rPr>
        <w:t xml:space="preserve"> žmonių</w:t>
      </w:r>
      <w:r w:rsidRPr="00127810">
        <w:rPr>
          <w:rFonts w:ascii="Times New Roman" w:eastAsia="Times New Roman" w:hAnsi="Times New Roman" w:cs="Times New Roman"/>
          <w:i/>
          <w:iCs/>
          <w:snapToGrid w:val="0"/>
        </w:rPr>
        <w:t>):</w:t>
      </w:r>
      <w:r w:rsidRPr="00127810">
        <w:rPr>
          <w:rFonts w:ascii="Times New Roman" w:eastAsia="Times New Roman" w:hAnsi="Times New Roman" w:cs="Times New Roman"/>
          <w:i/>
          <w:snapToGrid w:val="0"/>
          <w:szCs w:val="20"/>
        </w:rPr>
        <w:tab/>
      </w:r>
    </w:p>
    <w:p w14:paraId="25C1396C" w14:textId="77777777" w:rsidR="00127810" w:rsidRPr="00127810" w:rsidRDefault="00127810" w:rsidP="00127810">
      <w:pPr>
        <w:numPr>
          <w:ilvl w:val="0"/>
          <w:numId w:val="12"/>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 xml:space="preserve">Akies gėlimas arba skausmas. </w:t>
      </w:r>
    </w:p>
    <w:p w14:paraId="00C4B546" w14:textId="77777777" w:rsidR="00127810" w:rsidRPr="00127810" w:rsidRDefault="00127810" w:rsidP="00127810">
      <w:pPr>
        <w:numPr>
          <w:ilvl w:val="0"/>
          <w:numId w:val="12"/>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Akies arba odos aplink akį alerginė reakcija.</w:t>
      </w:r>
    </w:p>
    <w:p w14:paraId="156AEFC6" w14:textId="77777777" w:rsidR="00127810" w:rsidRPr="00127810" w:rsidRDefault="00127810" w:rsidP="00127810">
      <w:pPr>
        <w:numPr>
          <w:ilvl w:val="0"/>
          <w:numId w:val="12"/>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Smulkūs įtrūkiai akies paviršiuje (su uždegimu arba be jo).</w:t>
      </w:r>
    </w:p>
    <w:p w14:paraId="427D36A4" w14:textId="77777777" w:rsidR="00127810" w:rsidRPr="00127810" w:rsidRDefault="00127810" w:rsidP="00127810">
      <w:pPr>
        <w:numPr>
          <w:ilvl w:val="0"/>
          <w:numId w:val="12"/>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Akies voko patinimas, paraudimas arba uždegimas .</w:t>
      </w:r>
    </w:p>
    <w:p w14:paraId="58A605A6" w14:textId="77777777" w:rsidR="00127810" w:rsidRPr="00127810" w:rsidRDefault="00127810" w:rsidP="00127810">
      <w:pPr>
        <w:numPr>
          <w:ilvl w:val="0"/>
          <w:numId w:val="12"/>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Sudirginimas ar svetimkūnio akyje pojūtis.</w:t>
      </w:r>
    </w:p>
    <w:p w14:paraId="74338380" w14:textId="77777777" w:rsidR="00127810" w:rsidRPr="00127810" w:rsidRDefault="00127810" w:rsidP="00127810">
      <w:pPr>
        <w:numPr>
          <w:ilvl w:val="0"/>
          <w:numId w:val="12"/>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Akies arba voko niežėjimas.</w:t>
      </w:r>
    </w:p>
    <w:p w14:paraId="7748A94D" w14:textId="77777777" w:rsidR="00127810" w:rsidRPr="00127810" w:rsidRDefault="00127810" w:rsidP="00127810">
      <w:pPr>
        <w:numPr>
          <w:ilvl w:val="0"/>
          <w:numId w:val="12"/>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Folikulai arba balti taškeliai akies paviršių dengiančiame skaidriame sluoksnyje.</w:t>
      </w:r>
    </w:p>
    <w:p w14:paraId="3993ED14" w14:textId="77777777" w:rsidR="00127810" w:rsidRPr="00127810" w:rsidRDefault="00127810" w:rsidP="00127810">
      <w:pPr>
        <w:numPr>
          <w:ilvl w:val="0"/>
          <w:numId w:val="12"/>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Regos sutrikimai.</w:t>
      </w:r>
    </w:p>
    <w:p w14:paraId="7AFAE6B6" w14:textId="77777777" w:rsidR="00127810" w:rsidRPr="00127810" w:rsidRDefault="00127810" w:rsidP="00127810">
      <w:pPr>
        <w:numPr>
          <w:ilvl w:val="0"/>
          <w:numId w:val="12"/>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lastRenderedPageBreak/>
        <w:t>Plyšimas.</w:t>
      </w:r>
    </w:p>
    <w:p w14:paraId="0671DB24" w14:textId="77777777" w:rsidR="00127810" w:rsidRPr="00127810" w:rsidRDefault="00127810" w:rsidP="00127810">
      <w:pPr>
        <w:numPr>
          <w:ilvl w:val="0"/>
          <w:numId w:val="12"/>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Akių sausmė.</w:t>
      </w:r>
    </w:p>
    <w:p w14:paraId="58F0B3D7" w14:textId="77777777" w:rsidR="00127810" w:rsidRPr="00127810" w:rsidRDefault="00127810" w:rsidP="00127810">
      <w:pPr>
        <w:numPr>
          <w:ilvl w:val="0"/>
          <w:numId w:val="12"/>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Lipnios akys.</w:t>
      </w:r>
    </w:p>
    <w:p w14:paraId="25302F0D" w14:textId="77777777" w:rsidR="00127810" w:rsidRPr="00127810" w:rsidRDefault="00127810" w:rsidP="00127810">
      <w:pPr>
        <w:tabs>
          <w:tab w:val="left" w:pos="1440"/>
        </w:tabs>
        <w:spacing w:after="0" w:line="240" w:lineRule="auto"/>
        <w:ind w:left="720"/>
        <w:rPr>
          <w:rFonts w:ascii="Times New Roman" w:eastAsia="Times New Roman" w:hAnsi="Times New Roman" w:cs="Times New Roman"/>
          <w:snapToGrid w:val="0"/>
          <w:szCs w:val="20"/>
        </w:rPr>
      </w:pPr>
    </w:p>
    <w:p w14:paraId="4489C76F" w14:textId="29866A85" w:rsidR="00127810" w:rsidRPr="00127810" w:rsidRDefault="00127810" w:rsidP="00127810">
      <w:pPr>
        <w:tabs>
          <w:tab w:val="left" w:pos="1440"/>
        </w:tabs>
        <w:spacing w:after="0" w:line="240" w:lineRule="auto"/>
        <w:ind w:left="1440" w:hanging="1440"/>
        <w:rPr>
          <w:rFonts w:ascii="Times New Roman" w:eastAsia="Times New Roman" w:hAnsi="Times New Roman" w:cs="Times New Roman"/>
          <w:i/>
          <w:snapToGrid w:val="0"/>
          <w:szCs w:val="20"/>
        </w:rPr>
      </w:pPr>
      <w:r w:rsidRPr="00127810">
        <w:rPr>
          <w:rFonts w:ascii="Times New Roman" w:eastAsia="Times New Roman" w:hAnsi="Times New Roman" w:cs="Times New Roman"/>
          <w:i/>
          <w:snapToGrid w:val="0"/>
          <w:szCs w:val="20"/>
        </w:rPr>
        <w:t>Nedažnas (</w:t>
      </w:r>
      <w:r w:rsidRPr="00127810">
        <w:rPr>
          <w:rFonts w:ascii="Times New Roman" w:eastAsia="Times New Roman" w:hAnsi="Times New Roman" w:cs="Times New Roman"/>
          <w:i/>
          <w:iCs/>
          <w:snapToGrid w:val="0"/>
        </w:rPr>
        <w:t>gali pasireikšti rečiau kaip</w:t>
      </w:r>
      <w:r w:rsidRPr="00127810" w:rsidDel="00FB2E7D">
        <w:rPr>
          <w:rFonts w:ascii="Times New Roman" w:eastAsia="Times New Roman" w:hAnsi="Times New Roman" w:cs="Times New Roman"/>
          <w:i/>
          <w:iCs/>
          <w:snapToGrid w:val="0"/>
        </w:rPr>
        <w:t xml:space="preserve"> </w:t>
      </w:r>
      <w:r w:rsidRPr="00127810">
        <w:rPr>
          <w:rFonts w:ascii="Times New Roman" w:eastAsia="Times New Roman" w:hAnsi="Times New Roman" w:cs="Times New Roman"/>
          <w:i/>
          <w:iCs/>
          <w:snapToGrid w:val="0"/>
        </w:rPr>
        <w:t>1 iš 100</w:t>
      </w:r>
      <w:r w:rsidR="00BF4DE6">
        <w:rPr>
          <w:rFonts w:ascii="Times New Roman" w:eastAsia="Times New Roman" w:hAnsi="Times New Roman" w:cs="Times New Roman"/>
          <w:i/>
          <w:iCs/>
          <w:snapToGrid w:val="0"/>
        </w:rPr>
        <w:t xml:space="preserve"> žmonių</w:t>
      </w:r>
      <w:r w:rsidRPr="00127810">
        <w:rPr>
          <w:rFonts w:ascii="Times New Roman" w:eastAsia="Times New Roman" w:hAnsi="Times New Roman" w:cs="Times New Roman"/>
          <w:i/>
          <w:snapToGrid w:val="0"/>
          <w:szCs w:val="20"/>
        </w:rPr>
        <w:t>):</w:t>
      </w:r>
    </w:p>
    <w:p w14:paraId="74B4D2A0" w14:textId="77777777" w:rsidR="00127810" w:rsidRPr="00127810" w:rsidRDefault="00127810" w:rsidP="00127810">
      <w:pPr>
        <w:numPr>
          <w:ilvl w:val="0"/>
          <w:numId w:val="13"/>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Vaizdo apsiblausimas.</w:t>
      </w:r>
    </w:p>
    <w:p w14:paraId="58013424" w14:textId="77777777" w:rsidR="00127810" w:rsidRPr="00127810" w:rsidRDefault="00127810" w:rsidP="00127810">
      <w:pPr>
        <w:numPr>
          <w:ilvl w:val="0"/>
          <w:numId w:val="13"/>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Akies paviršių dengiančio skaidraus sluoksnio patinimas arba uždegimas.</w:t>
      </w:r>
    </w:p>
    <w:p w14:paraId="413A3832" w14:textId="77777777" w:rsidR="00127810" w:rsidRPr="00127810" w:rsidRDefault="00127810" w:rsidP="00127810">
      <w:pPr>
        <w:numPr>
          <w:ilvl w:val="0"/>
          <w:numId w:val="13"/>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Akių nuovargis.</w:t>
      </w:r>
    </w:p>
    <w:p w14:paraId="718ABE50" w14:textId="77777777" w:rsidR="00127810" w:rsidRPr="00127810" w:rsidRDefault="00127810" w:rsidP="00127810">
      <w:pPr>
        <w:numPr>
          <w:ilvl w:val="0"/>
          <w:numId w:val="13"/>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Jautrumas šviesai.</w:t>
      </w:r>
    </w:p>
    <w:p w14:paraId="72B3EF55" w14:textId="77777777" w:rsidR="00127810" w:rsidRPr="00127810" w:rsidRDefault="00127810" w:rsidP="00127810">
      <w:pPr>
        <w:numPr>
          <w:ilvl w:val="0"/>
          <w:numId w:val="13"/>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Vokų skausmas.</w:t>
      </w:r>
    </w:p>
    <w:p w14:paraId="7BF17BD9" w14:textId="77777777" w:rsidR="00127810" w:rsidRPr="00127810" w:rsidRDefault="00127810" w:rsidP="00127810">
      <w:pPr>
        <w:numPr>
          <w:ilvl w:val="0"/>
          <w:numId w:val="13"/>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Akies paviršių dengiančio skaidraus sluoksnio pabalimas.</w:t>
      </w:r>
    </w:p>
    <w:p w14:paraId="7A292A4A" w14:textId="77777777" w:rsidR="00127810" w:rsidRPr="00127810" w:rsidRDefault="00127810" w:rsidP="00127810">
      <w:pPr>
        <w:numPr>
          <w:ilvl w:val="0"/>
          <w:numId w:val="13"/>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Patinimas arba uždegimo židiniai po akies paviršiumi.</w:t>
      </w:r>
    </w:p>
    <w:p w14:paraId="18485FD5" w14:textId="77777777" w:rsidR="00127810" w:rsidRPr="00127810" w:rsidRDefault="00127810" w:rsidP="00127810">
      <w:pPr>
        <w:numPr>
          <w:ilvl w:val="0"/>
          <w:numId w:val="13"/>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Drumstys akyse.</w:t>
      </w:r>
    </w:p>
    <w:p w14:paraId="2B91271A" w14:textId="77777777" w:rsidR="00127810" w:rsidRPr="00127810" w:rsidRDefault="00127810" w:rsidP="00127810">
      <w:pPr>
        <w:tabs>
          <w:tab w:val="left" w:pos="1440"/>
        </w:tabs>
        <w:spacing w:after="0" w:line="240" w:lineRule="auto"/>
        <w:ind w:left="1440" w:hanging="1440"/>
        <w:rPr>
          <w:rFonts w:ascii="Times New Roman" w:eastAsia="Times New Roman" w:hAnsi="Times New Roman" w:cs="Times New Roman"/>
          <w:snapToGrid w:val="0"/>
          <w:szCs w:val="20"/>
        </w:rPr>
      </w:pPr>
    </w:p>
    <w:p w14:paraId="7A95D72D" w14:textId="1870716B" w:rsidR="00127810" w:rsidRPr="00127810" w:rsidRDefault="00127810" w:rsidP="00127810">
      <w:pPr>
        <w:tabs>
          <w:tab w:val="left" w:pos="1440"/>
        </w:tabs>
        <w:spacing w:after="0" w:line="240" w:lineRule="auto"/>
        <w:ind w:left="1440" w:hanging="1440"/>
        <w:rPr>
          <w:rFonts w:ascii="Times New Roman" w:eastAsia="Times New Roman" w:hAnsi="Times New Roman" w:cs="Times New Roman"/>
          <w:i/>
          <w:snapToGrid w:val="0"/>
        </w:rPr>
      </w:pPr>
      <w:r w:rsidRPr="00127810">
        <w:rPr>
          <w:rFonts w:ascii="Times New Roman" w:eastAsia="Times New Roman" w:hAnsi="Times New Roman" w:cs="Times New Roman"/>
          <w:i/>
          <w:iCs/>
          <w:snapToGrid w:val="0"/>
        </w:rPr>
        <w:t>Dažnis nežinomas (negali būti apskaičiuotas pagal turimus duomenis):</w:t>
      </w:r>
    </w:p>
    <w:p w14:paraId="616CC52B" w14:textId="77777777" w:rsidR="00127810" w:rsidRPr="00127810" w:rsidRDefault="00127810" w:rsidP="00127810">
      <w:pPr>
        <w:numPr>
          <w:ilvl w:val="0"/>
          <w:numId w:val="15"/>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Neryškus matymas.</w:t>
      </w:r>
    </w:p>
    <w:p w14:paraId="24D4EB26" w14:textId="77777777" w:rsidR="00127810" w:rsidRPr="00127810" w:rsidRDefault="00127810" w:rsidP="00127810">
      <w:pPr>
        <w:tabs>
          <w:tab w:val="left" w:pos="1440"/>
        </w:tabs>
        <w:spacing w:after="0" w:line="240" w:lineRule="auto"/>
        <w:ind w:left="1440" w:hanging="1440"/>
        <w:rPr>
          <w:rFonts w:ascii="Times New Roman" w:eastAsia="Times New Roman" w:hAnsi="Times New Roman" w:cs="Times New Roman"/>
          <w:snapToGrid w:val="0"/>
          <w:szCs w:val="20"/>
          <w:u w:val="single"/>
        </w:rPr>
      </w:pPr>
    </w:p>
    <w:p w14:paraId="174DD332" w14:textId="77777777" w:rsidR="00127810" w:rsidRPr="00127810" w:rsidRDefault="00127810" w:rsidP="00127810">
      <w:pPr>
        <w:tabs>
          <w:tab w:val="left" w:pos="1440"/>
        </w:tabs>
        <w:spacing w:after="0" w:line="240" w:lineRule="auto"/>
        <w:ind w:left="1440" w:hanging="1440"/>
        <w:rPr>
          <w:rFonts w:ascii="Times New Roman" w:eastAsia="Times New Roman" w:hAnsi="Times New Roman" w:cs="Times New Roman"/>
          <w:i/>
          <w:snapToGrid w:val="0"/>
          <w:szCs w:val="20"/>
          <w:u w:val="single"/>
        </w:rPr>
      </w:pPr>
      <w:r w:rsidRPr="00127810">
        <w:rPr>
          <w:rFonts w:ascii="Times New Roman" w:eastAsia="Times New Roman" w:hAnsi="Times New Roman" w:cs="Times New Roman"/>
          <w:i/>
          <w:snapToGrid w:val="0"/>
          <w:szCs w:val="20"/>
          <w:u w:val="single"/>
        </w:rPr>
        <w:t>Poveikis kūnui:</w:t>
      </w:r>
    </w:p>
    <w:p w14:paraId="1FABD618" w14:textId="77777777" w:rsidR="00127810" w:rsidRPr="00127810" w:rsidRDefault="00127810" w:rsidP="00127810">
      <w:pPr>
        <w:tabs>
          <w:tab w:val="left" w:pos="1440"/>
        </w:tabs>
        <w:spacing w:after="0" w:line="240" w:lineRule="auto"/>
        <w:ind w:left="1440" w:hanging="1440"/>
        <w:rPr>
          <w:rFonts w:ascii="Times New Roman" w:eastAsia="Times New Roman" w:hAnsi="Times New Roman" w:cs="Times New Roman"/>
          <w:snapToGrid w:val="0"/>
          <w:u w:val="single"/>
        </w:rPr>
      </w:pPr>
    </w:p>
    <w:p w14:paraId="1E4121A6" w14:textId="24B134CE" w:rsidR="00127810" w:rsidRPr="00127810" w:rsidRDefault="00127810" w:rsidP="00127810">
      <w:pPr>
        <w:tabs>
          <w:tab w:val="left" w:pos="1440"/>
        </w:tabs>
        <w:spacing w:after="0" w:line="240" w:lineRule="auto"/>
        <w:ind w:left="1440" w:hanging="1440"/>
        <w:rPr>
          <w:rFonts w:ascii="Times New Roman" w:eastAsia="Times New Roman" w:hAnsi="Times New Roman" w:cs="Times New Roman"/>
          <w:i/>
          <w:snapToGrid w:val="0"/>
          <w:szCs w:val="20"/>
        </w:rPr>
      </w:pPr>
      <w:r w:rsidRPr="00127810">
        <w:rPr>
          <w:rFonts w:ascii="Times New Roman" w:eastAsia="Times New Roman" w:hAnsi="Times New Roman" w:cs="Times New Roman"/>
          <w:i/>
          <w:iCs/>
          <w:snapToGrid w:val="0"/>
        </w:rPr>
        <w:t>Dažnas (gali pasireikšti rečiau kaip</w:t>
      </w:r>
      <w:r w:rsidRPr="00127810" w:rsidDel="00FB2E7D">
        <w:rPr>
          <w:rFonts w:ascii="Times New Roman" w:eastAsia="Times New Roman" w:hAnsi="Times New Roman" w:cs="Times New Roman"/>
          <w:i/>
          <w:iCs/>
          <w:snapToGrid w:val="0"/>
        </w:rPr>
        <w:t xml:space="preserve"> </w:t>
      </w:r>
      <w:r w:rsidRPr="00127810">
        <w:rPr>
          <w:rFonts w:ascii="Times New Roman" w:eastAsia="Times New Roman" w:hAnsi="Times New Roman" w:cs="Times New Roman"/>
          <w:i/>
          <w:iCs/>
          <w:snapToGrid w:val="0"/>
        </w:rPr>
        <w:t>1 iš 10</w:t>
      </w:r>
      <w:r w:rsidR="00C90AC3">
        <w:rPr>
          <w:rFonts w:ascii="Times New Roman" w:eastAsia="Times New Roman" w:hAnsi="Times New Roman" w:cs="Times New Roman"/>
          <w:i/>
          <w:iCs/>
          <w:snapToGrid w:val="0"/>
        </w:rPr>
        <w:t xml:space="preserve"> žmonių</w:t>
      </w:r>
      <w:r w:rsidRPr="00127810">
        <w:rPr>
          <w:rFonts w:ascii="Times New Roman" w:eastAsia="Times New Roman" w:hAnsi="Times New Roman" w:cs="Times New Roman"/>
          <w:i/>
          <w:iCs/>
          <w:snapToGrid w:val="0"/>
        </w:rPr>
        <w:t>):</w:t>
      </w:r>
    </w:p>
    <w:p w14:paraId="43B4A95B" w14:textId="77777777" w:rsidR="00127810" w:rsidRPr="00127810" w:rsidRDefault="00127810" w:rsidP="00127810">
      <w:pPr>
        <w:numPr>
          <w:ilvl w:val="0"/>
          <w:numId w:val="13"/>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Aukštas kraujospūdis.</w:t>
      </w:r>
    </w:p>
    <w:p w14:paraId="04D1EFEA" w14:textId="77777777" w:rsidR="00127810" w:rsidRPr="00127810" w:rsidRDefault="00127810" w:rsidP="00127810">
      <w:pPr>
        <w:numPr>
          <w:ilvl w:val="0"/>
          <w:numId w:val="13"/>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Depresija.</w:t>
      </w:r>
    </w:p>
    <w:p w14:paraId="04ED8E0C" w14:textId="77777777" w:rsidR="00127810" w:rsidRPr="00127810" w:rsidRDefault="00127810" w:rsidP="00127810">
      <w:pPr>
        <w:numPr>
          <w:ilvl w:val="0"/>
          <w:numId w:val="13"/>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Mieguistumas.</w:t>
      </w:r>
    </w:p>
    <w:p w14:paraId="286F1204" w14:textId="77777777" w:rsidR="00127810" w:rsidRPr="00127810" w:rsidRDefault="00127810" w:rsidP="00127810">
      <w:pPr>
        <w:numPr>
          <w:ilvl w:val="0"/>
          <w:numId w:val="13"/>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Galvos skausmas.</w:t>
      </w:r>
    </w:p>
    <w:p w14:paraId="4812EB02" w14:textId="77777777" w:rsidR="00127810" w:rsidRPr="00127810" w:rsidRDefault="00127810" w:rsidP="00127810">
      <w:pPr>
        <w:numPr>
          <w:ilvl w:val="0"/>
          <w:numId w:val="13"/>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Burnos sausmė.</w:t>
      </w:r>
    </w:p>
    <w:p w14:paraId="18CE977A" w14:textId="77777777" w:rsidR="00127810" w:rsidRPr="00127810" w:rsidRDefault="00127810" w:rsidP="00127810">
      <w:pPr>
        <w:numPr>
          <w:ilvl w:val="0"/>
          <w:numId w:val="13"/>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Bendras silpnumas.</w:t>
      </w:r>
    </w:p>
    <w:p w14:paraId="4895DE70" w14:textId="77777777" w:rsidR="00127810" w:rsidRPr="00127810" w:rsidRDefault="00127810" w:rsidP="00127810">
      <w:pPr>
        <w:tabs>
          <w:tab w:val="left" w:pos="1440"/>
        </w:tabs>
        <w:spacing w:after="0" w:line="240" w:lineRule="auto"/>
        <w:rPr>
          <w:rFonts w:ascii="Times New Roman" w:eastAsia="Times New Roman" w:hAnsi="Times New Roman" w:cs="Times New Roman"/>
          <w:snapToGrid w:val="0"/>
          <w:szCs w:val="20"/>
        </w:rPr>
      </w:pPr>
    </w:p>
    <w:p w14:paraId="38835497" w14:textId="3D437710" w:rsidR="00127810" w:rsidRPr="00127810" w:rsidRDefault="00127810" w:rsidP="00127810">
      <w:pPr>
        <w:tabs>
          <w:tab w:val="left" w:pos="1440"/>
        </w:tabs>
        <w:spacing w:after="0" w:line="240" w:lineRule="auto"/>
        <w:rPr>
          <w:rFonts w:ascii="Times New Roman" w:eastAsia="Times New Roman" w:hAnsi="Times New Roman" w:cs="Times New Roman"/>
          <w:i/>
          <w:snapToGrid w:val="0"/>
          <w:szCs w:val="20"/>
        </w:rPr>
      </w:pPr>
      <w:r w:rsidRPr="00127810">
        <w:rPr>
          <w:rFonts w:ascii="Times New Roman" w:eastAsia="Times New Roman" w:hAnsi="Times New Roman" w:cs="Times New Roman"/>
          <w:i/>
          <w:iCs/>
          <w:snapToGrid w:val="0"/>
        </w:rPr>
        <w:t>Nedažnas (gali pasireikšti rečiau kaip</w:t>
      </w:r>
      <w:r w:rsidRPr="00127810" w:rsidDel="00FB2E7D">
        <w:rPr>
          <w:rFonts w:ascii="Times New Roman" w:eastAsia="Times New Roman" w:hAnsi="Times New Roman" w:cs="Times New Roman"/>
          <w:i/>
          <w:iCs/>
          <w:snapToGrid w:val="0"/>
        </w:rPr>
        <w:t xml:space="preserve"> </w:t>
      </w:r>
      <w:r w:rsidRPr="00127810">
        <w:rPr>
          <w:rFonts w:ascii="Times New Roman" w:eastAsia="Times New Roman" w:hAnsi="Times New Roman" w:cs="Times New Roman"/>
          <w:i/>
          <w:iCs/>
          <w:snapToGrid w:val="0"/>
        </w:rPr>
        <w:t>1 iš 100</w:t>
      </w:r>
      <w:r w:rsidR="009132DF">
        <w:rPr>
          <w:rFonts w:ascii="Times New Roman" w:eastAsia="Times New Roman" w:hAnsi="Times New Roman" w:cs="Times New Roman"/>
          <w:i/>
          <w:iCs/>
          <w:snapToGrid w:val="0"/>
        </w:rPr>
        <w:t xml:space="preserve"> žmonių</w:t>
      </w:r>
      <w:r w:rsidRPr="00127810">
        <w:rPr>
          <w:rFonts w:ascii="Times New Roman" w:eastAsia="Times New Roman" w:hAnsi="Times New Roman" w:cs="Times New Roman"/>
          <w:i/>
          <w:iCs/>
          <w:snapToGrid w:val="0"/>
        </w:rPr>
        <w:t>):</w:t>
      </w:r>
    </w:p>
    <w:p w14:paraId="2150FFE5" w14:textId="77777777" w:rsidR="00127810" w:rsidRPr="00127810" w:rsidRDefault="00127810" w:rsidP="00127810">
      <w:pPr>
        <w:numPr>
          <w:ilvl w:val="0"/>
          <w:numId w:val="14"/>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Širdies nepakankamumas.</w:t>
      </w:r>
    </w:p>
    <w:p w14:paraId="3B75C244" w14:textId="77777777" w:rsidR="00127810" w:rsidRPr="00127810" w:rsidRDefault="00127810" w:rsidP="00127810">
      <w:pPr>
        <w:numPr>
          <w:ilvl w:val="0"/>
          <w:numId w:val="14"/>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Nepastovus pulso dažnis.</w:t>
      </w:r>
    </w:p>
    <w:p w14:paraId="2FAA8EE2" w14:textId="77777777" w:rsidR="00127810" w:rsidRPr="00127810" w:rsidRDefault="00127810" w:rsidP="00127810">
      <w:pPr>
        <w:numPr>
          <w:ilvl w:val="0"/>
          <w:numId w:val="14"/>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Galvos svaigulys.</w:t>
      </w:r>
    </w:p>
    <w:p w14:paraId="3D384852" w14:textId="77777777" w:rsidR="00127810" w:rsidRPr="00127810" w:rsidRDefault="00127810" w:rsidP="00127810">
      <w:pPr>
        <w:numPr>
          <w:ilvl w:val="0"/>
          <w:numId w:val="14"/>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Alpulys.</w:t>
      </w:r>
    </w:p>
    <w:p w14:paraId="333B51EC" w14:textId="77777777" w:rsidR="00127810" w:rsidRPr="00127810" w:rsidRDefault="00127810" w:rsidP="00127810">
      <w:pPr>
        <w:numPr>
          <w:ilvl w:val="0"/>
          <w:numId w:val="14"/>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Nosies sausmė.</w:t>
      </w:r>
    </w:p>
    <w:p w14:paraId="05C2A64D" w14:textId="77777777" w:rsidR="00127810" w:rsidRPr="00127810" w:rsidRDefault="00127810" w:rsidP="00127810">
      <w:pPr>
        <w:numPr>
          <w:ilvl w:val="0"/>
          <w:numId w:val="14"/>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Skonio sutrikimai.</w:t>
      </w:r>
    </w:p>
    <w:p w14:paraId="17728A1A" w14:textId="77777777" w:rsidR="00127810" w:rsidRPr="00127810" w:rsidRDefault="00127810" w:rsidP="00127810">
      <w:pPr>
        <w:numPr>
          <w:ilvl w:val="0"/>
          <w:numId w:val="14"/>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Pykinimas.</w:t>
      </w:r>
    </w:p>
    <w:p w14:paraId="2028CEC8" w14:textId="77777777" w:rsidR="00127810" w:rsidRPr="00127810" w:rsidRDefault="00127810" w:rsidP="00127810">
      <w:pPr>
        <w:numPr>
          <w:ilvl w:val="0"/>
          <w:numId w:val="14"/>
        </w:numPr>
        <w:tabs>
          <w:tab w:val="left" w:pos="567"/>
          <w:tab w:val="left" w:pos="1440"/>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Viduriavimas.</w:t>
      </w:r>
    </w:p>
    <w:p w14:paraId="58917F22" w14:textId="77777777" w:rsidR="00127810" w:rsidRPr="00127810" w:rsidRDefault="00127810" w:rsidP="00127810">
      <w:pPr>
        <w:tabs>
          <w:tab w:val="left" w:pos="1440"/>
        </w:tabs>
        <w:spacing w:after="0" w:line="240" w:lineRule="auto"/>
        <w:ind w:left="1440" w:hanging="1440"/>
        <w:rPr>
          <w:rFonts w:ascii="Times New Roman" w:eastAsia="Times New Roman" w:hAnsi="Times New Roman" w:cs="Times New Roman"/>
          <w:snapToGrid w:val="0"/>
          <w:szCs w:val="20"/>
        </w:rPr>
      </w:pPr>
    </w:p>
    <w:p w14:paraId="60C72932" w14:textId="7210192F" w:rsidR="00127810" w:rsidRPr="00127810" w:rsidRDefault="00127810" w:rsidP="00127810">
      <w:pPr>
        <w:tabs>
          <w:tab w:val="left" w:pos="1440"/>
        </w:tabs>
        <w:spacing w:after="0" w:line="240" w:lineRule="auto"/>
        <w:ind w:left="1440" w:hanging="1440"/>
        <w:rPr>
          <w:rFonts w:ascii="Times New Roman" w:eastAsia="Times New Roman" w:hAnsi="Times New Roman" w:cs="Times New Roman"/>
          <w:snapToGrid w:val="0"/>
          <w:szCs w:val="20"/>
        </w:rPr>
      </w:pPr>
      <w:r w:rsidRPr="00127810">
        <w:rPr>
          <w:rFonts w:ascii="Times New Roman" w:eastAsia="Times New Roman" w:hAnsi="Times New Roman" w:cs="Times New Roman"/>
          <w:i/>
          <w:iCs/>
          <w:snapToGrid w:val="0"/>
        </w:rPr>
        <w:t>Dažnis nežinomas (negali būti apskaičiuotas pagal turimus duomenis):</w:t>
      </w:r>
    </w:p>
    <w:p w14:paraId="538447F1" w14:textId="77777777" w:rsidR="00127810" w:rsidRPr="00127810" w:rsidRDefault="00127810" w:rsidP="00127810">
      <w:pPr>
        <w:numPr>
          <w:ilvl w:val="0"/>
          <w:numId w:val="16"/>
        </w:numPr>
        <w:tabs>
          <w:tab w:val="left" w:pos="567"/>
          <w:tab w:val="left" w:pos="1440"/>
        </w:tabs>
        <w:spacing w:after="0" w:line="240" w:lineRule="auto"/>
        <w:ind w:left="714" w:hanging="357"/>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Padažnėjęs arba suretėjęs pulso dažnis.</w:t>
      </w:r>
    </w:p>
    <w:p w14:paraId="14C8CE28" w14:textId="77777777" w:rsidR="00127810" w:rsidRPr="00127810" w:rsidRDefault="00127810" w:rsidP="00127810">
      <w:pPr>
        <w:numPr>
          <w:ilvl w:val="0"/>
          <w:numId w:val="16"/>
        </w:numPr>
        <w:tabs>
          <w:tab w:val="left" w:pos="567"/>
          <w:tab w:val="left" w:pos="1440"/>
        </w:tabs>
        <w:spacing w:after="0" w:line="240" w:lineRule="auto"/>
        <w:ind w:left="714" w:hanging="357"/>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Žemas kraujospūdis.</w:t>
      </w:r>
    </w:p>
    <w:p w14:paraId="769993B1" w14:textId="77777777" w:rsidR="00127810" w:rsidRPr="00127810" w:rsidRDefault="00127810" w:rsidP="00127810">
      <w:pPr>
        <w:numPr>
          <w:ilvl w:val="0"/>
          <w:numId w:val="16"/>
        </w:numPr>
        <w:tabs>
          <w:tab w:val="left" w:pos="567"/>
          <w:tab w:val="left" w:pos="1440"/>
        </w:tabs>
        <w:spacing w:after="0" w:line="240" w:lineRule="auto"/>
        <w:ind w:left="714" w:hanging="357"/>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Veido paraudimas.</w:t>
      </w:r>
    </w:p>
    <w:p w14:paraId="7CC3F238" w14:textId="77777777" w:rsidR="00127810" w:rsidRPr="00127810" w:rsidRDefault="00127810" w:rsidP="00127810">
      <w:pPr>
        <w:tabs>
          <w:tab w:val="left" w:pos="1440"/>
        </w:tabs>
        <w:spacing w:after="0" w:line="240" w:lineRule="auto"/>
        <w:ind w:left="714"/>
        <w:rPr>
          <w:rFonts w:ascii="Times New Roman" w:eastAsia="Times New Roman" w:hAnsi="Times New Roman" w:cs="Times New Roman"/>
          <w:snapToGrid w:val="0"/>
          <w:szCs w:val="20"/>
        </w:rPr>
      </w:pPr>
    </w:p>
    <w:p w14:paraId="0430578B"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Kai kuriuos iš šių poveikių gali sukelti alergija bet kurioms sudedamosioms medžiagoms. Brimonidinas arba timololis yra sukėlę ir kitokį šalutinį poveikį, todėl jis gali pasireikšti ir vartojant Combigan.</w:t>
      </w:r>
    </w:p>
    <w:p w14:paraId="4D9B131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5138178C"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Brimonidinas yra sukėlęs tokius šalutinius poveikius:</w:t>
      </w:r>
    </w:p>
    <w:p w14:paraId="6FEC268E"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5190077A" w14:textId="77777777" w:rsidR="00127810" w:rsidRPr="00127810" w:rsidRDefault="00127810" w:rsidP="00127810">
      <w:pPr>
        <w:numPr>
          <w:ilvl w:val="0"/>
          <w:numId w:val="17"/>
        </w:num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akies uždegimas, vyzdžių susitraukimas, sunkumas užmigti, peršalimą primenantys simptomai, dusulys, su skrandžiu ir virškinimu susiję simptomai, bendrosios alerginės reakcijos, odos reakcijos, įskaitant paraudimą, veido patinimas, niežtintis išbėrimas ir kraujagyslių išsiplėtimas.</w:t>
      </w:r>
    </w:p>
    <w:p w14:paraId="1D7BB0C2"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2D38C95C"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 xml:space="preserve">Kaip ir visi į akis lašinami vaistai, Combigan (brimonidinas ir timololis) absorbuojami į kraują. Sugertas timololis, Combigan sudedamoji medžiaga beta adrenoblokatorius, gali sukelti panašų </w:t>
      </w:r>
      <w:r w:rsidRPr="00127810">
        <w:rPr>
          <w:rFonts w:ascii="Times New Roman" w:eastAsia="Times New Roman" w:hAnsi="Times New Roman" w:cs="Times New Roman"/>
          <w:snapToGrid w:val="0"/>
        </w:rPr>
        <w:lastRenderedPageBreak/>
        <w:t>šalutinį poveikį, koks pasitaiko į veną ir (arba) per burną vartojamų beta adrenoblokatorių atveju. Po įlašinimo į akį šalutinis poveikis būna retesnis nei tais atvejais, kai vaistas yra vartojamas per burną arba sušvirkščiamas. Išvardytas šalutinis poveikis apima reakcijas, pasireiškiančias beta adrenoblokatorių klasėje, naudojant juos akių sutrikimams gydyti:</w:t>
      </w:r>
    </w:p>
    <w:p w14:paraId="7691A1D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4BF9AF22" w14:textId="77777777" w:rsidR="00127810" w:rsidRPr="00127810" w:rsidRDefault="00127810" w:rsidP="00127810">
      <w:pPr>
        <w:numPr>
          <w:ilvl w:val="0"/>
          <w:numId w:val="17"/>
        </w:num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Generalizuotos alerginės reakcijos, įskaitant patinimą po oda (kuris gali atsirasti tokiose vietose kaip veidas bei galūnės, bei gali susiaurinti kvėpavimo takus, todėl būtų sunku ryti ir kvėpuoti), dilgėlinė (arba niežtintis išbėrimas), vietinis ir generalizuotas išbėrimas, niežėjimas, staigi stipri gyvybei pavojinga alerginė reakcija.</w:t>
      </w:r>
    </w:p>
    <w:p w14:paraId="44C08DE2" w14:textId="77777777" w:rsidR="00127810" w:rsidRPr="00127810" w:rsidRDefault="00127810" w:rsidP="00127810">
      <w:pPr>
        <w:numPr>
          <w:ilvl w:val="0"/>
          <w:numId w:val="17"/>
        </w:num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Mažas gliukozės kiekis kraujyje.</w:t>
      </w:r>
    </w:p>
    <w:p w14:paraId="2A0FEB79" w14:textId="1AE24248" w:rsidR="00127810" w:rsidRPr="00127810" w:rsidRDefault="00127810" w:rsidP="00127810">
      <w:pPr>
        <w:numPr>
          <w:ilvl w:val="0"/>
          <w:numId w:val="17"/>
        </w:num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Sunkumas užmigti (nemiga), košmarai, atminties netekimas</w:t>
      </w:r>
      <w:r w:rsidR="00E92756">
        <w:rPr>
          <w:rFonts w:ascii="Times New Roman" w:eastAsia="Times New Roman" w:hAnsi="Times New Roman" w:cs="Times New Roman"/>
          <w:snapToGrid w:val="0"/>
        </w:rPr>
        <w:t>, haliucinacijos</w:t>
      </w:r>
      <w:r w:rsidRPr="00127810">
        <w:rPr>
          <w:rFonts w:ascii="Times New Roman" w:eastAsia="Times New Roman" w:hAnsi="Times New Roman" w:cs="Times New Roman"/>
          <w:snapToGrid w:val="0"/>
        </w:rPr>
        <w:t>.</w:t>
      </w:r>
    </w:p>
    <w:p w14:paraId="3FC948AA" w14:textId="77777777" w:rsidR="00127810" w:rsidRPr="00127810" w:rsidRDefault="00127810" w:rsidP="00127810">
      <w:pPr>
        <w:numPr>
          <w:ilvl w:val="0"/>
          <w:numId w:val="17"/>
        </w:num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Insultas, sumažėjęs kraujo tiekimas į smegenis, sustiprėję sunkiosios miastenijos (raumenų sutrikimo) požymiai ir simptomai, neįprasti pojūčiai (pvz., dilgčiojimas ir badymas).</w:t>
      </w:r>
    </w:p>
    <w:p w14:paraId="27F57514" w14:textId="77777777" w:rsidR="00127810" w:rsidRPr="00127810" w:rsidRDefault="00127810" w:rsidP="00127810">
      <w:pPr>
        <w:numPr>
          <w:ilvl w:val="0"/>
          <w:numId w:val="17"/>
        </w:num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Ragenos uždegimas, sluoksnio po tinklaine, kuriame yra kraujagyslės, atitrūkimas po filtravimo chirurginės operacijos, dėl ko gali kilti regos sutrikimų, sumažėjęs ragenos jautrumas, ragenos erozija (priekinio akies sluoksnio pažeidimas), viršutinio voko nukritimas (todėl akis tampa pusiau primerkta), vaizdo dvejinimasis.</w:t>
      </w:r>
    </w:p>
    <w:p w14:paraId="0E995982" w14:textId="77777777" w:rsidR="00127810" w:rsidRPr="00127810" w:rsidRDefault="00127810" w:rsidP="00127810">
      <w:pPr>
        <w:numPr>
          <w:ilvl w:val="0"/>
          <w:numId w:val="17"/>
        </w:num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 xml:space="preserve"> Krūtinės skausmas, edema (skysčio susikaupimas), širdies plakimo ritmo ar tankio pokyčiai, širdies ritmo sutrikimas, širdies smūgis, širdies nepakankamumas .</w:t>
      </w:r>
    </w:p>
    <w:p w14:paraId="2C0B9084" w14:textId="77777777" w:rsidR="00127810" w:rsidRPr="00127810" w:rsidRDefault="00127810" w:rsidP="00127810">
      <w:pPr>
        <w:numPr>
          <w:ilvl w:val="0"/>
          <w:numId w:val="17"/>
        </w:num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Reino reiškinys, šaltos plaštakos ir pėdos.</w:t>
      </w:r>
    </w:p>
    <w:p w14:paraId="52B3EBF2" w14:textId="77777777" w:rsidR="00127810" w:rsidRPr="00127810" w:rsidRDefault="00127810" w:rsidP="00127810">
      <w:pPr>
        <w:numPr>
          <w:ilvl w:val="0"/>
          <w:numId w:val="17"/>
        </w:num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Kvėpavimo takų plaučiuose susiaurėjimas (daugiausia pacientams, sergantiems kita liga), pasunkėjęs kvėpavimas, kosulys.</w:t>
      </w:r>
    </w:p>
    <w:p w14:paraId="5B6F9481" w14:textId="77777777" w:rsidR="00127810" w:rsidRPr="00127810" w:rsidRDefault="00127810" w:rsidP="00127810">
      <w:pPr>
        <w:numPr>
          <w:ilvl w:val="0"/>
          <w:numId w:val="17"/>
        </w:num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Nevirškinimas, pilvo skausmai, vėmimas.</w:t>
      </w:r>
    </w:p>
    <w:p w14:paraId="62A100C9" w14:textId="77777777" w:rsidR="00127810" w:rsidRPr="00127810" w:rsidRDefault="00127810" w:rsidP="00127810">
      <w:pPr>
        <w:numPr>
          <w:ilvl w:val="0"/>
          <w:numId w:val="17"/>
        </w:num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Plaukų slinkimas, odos bėrimas sidabriškai baltomis dėmėmis (panašus į žvynelinę bėrimas) arba žvynelinės paūmėjimas, odos bėrimas.</w:t>
      </w:r>
    </w:p>
    <w:p w14:paraId="55A81CC0" w14:textId="77777777" w:rsidR="00127810" w:rsidRPr="00127810" w:rsidRDefault="00127810" w:rsidP="00127810">
      <w:pPr>
        <w:numPr>
          <w:ilvl w:val="0"/>
          <w:numId w:val="17"/>
        </w:num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Raumenų skausmai ne dėl fizinio krūvio.</w:t>
      </w:r>
    </w:p>
    <w:p w14:paraId="2D63C3A6" w14:textId="77777777" w:rsidR="00127810" w:rsidRPr="00127810" w:rsidRDefault="00127810" w:rsidP="00127810">
      <w:pPr>
        <w:numPr>
          <w:ilvl w:val="0"/>
          <w:numId w:val="17"/>
        </w:num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Lytinė disfunkcija, sumažėjęs lytinis potraukis.</w:t>
      </w:r>
    </w:p>
    <w:p w14:paraId="67557F3C" w14:textId="77777777" w:rsidR="00127810" w:rsidRPr="00127810" w:rsidRDefault="00127810" w:rsidP="00127810">
      <w:pPr>
        <w:numPr>
          <w:ilvl w:val="0"/>
          <w:numId w:val="17"/>
        </w:num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rPr>
        <w:t>Raumenų silpnumas ar nuovargis.</w:t>
      </w:r>
    </w:p>
    <w:p w14:paraId="55FF0905"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3409F80F"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szCs w:val="20"/>
        </w:rPr>
        <w:t>Kitas šalutinis poveikis, apie kurį buvo pranešta vartojant akių lašų, kurių sudėtyje yra fosfatų:</w:t>
      </w:r>
    </w:p>
    <w:p w14:paraId="698C9FB6" w14:textId="7DD4DBD6" w:rsidR="00127810" w:rsidRPr="00127810" w:rsidRDefault="00F96811">
      <w:pPr>
        <w:tabs>
          <w:tab w:val="left" w:pos="567"/>
        </w:tabs>
        <w:spacing w:after="0" w:line="240" w:lineRule="auto"/>
        <w:rPr>
          <w:rFonts w:ascii="Times New Roman" w:eastAsia="Times New Roman" w:hAnsi="Times New Roman" w:cs="Times New Roman"/>
          <w:snapToGrid w:val="0"/>
          <w:szCs w:val="20"/>
        </w:rPr>
      </w:pPr>
      <w:r w:rsidRPr="00F96811">
        <w:rPr>
          <w:rFonts w:ascii="Times New Roman" w:eastAsia="Times New Roman" w:hAnsi="Times New Roman" w:cs="Times New Roman"/>
          <w:snapToGrid w:val="0"/>
          <w:szCs w:val="20"/>
        </w:rPr>
        <w:t>Buvo pranešta apie labai retus ragenos kalcifikacijos</w:t>
      </w:r>
      <w:r>
        <w:rPr>
          <w:rFonts w:ascii="Times New Roman" w:eastAsia="Times New Roman" w:hAnsi="Times New Roman" w:cs="Times New Roman"/>
          <w:snapToGrid w:val="0"/>
          <w:szCs w:val="20"/>
        </w:rPr>
        <w:t xml:space="preserve"> </w:t>
      </w:r>
      <w:r w:rsidRPr="00F96811">
        <w:rPr>
          <w:rFonts w:ascii="Times New Roman" w:eastAsia="Times New Roman" w:hAnsi="Times New Roman" w:cs="Times New Roman"/>
          <w:snapToGrid w:val="0"/>
          <w:szCs w:val="20"/>
        </w:rPr>
        <w:t>atvejus, susijusius su akių lašų, kurių sudėtyje yra</w:t>
      </w:r>
      <w:r>
        <w:rPr>
          <w:rFonts w:ascii="Times New Roman" w:eastAsia="Times New Roman" w:hAnsi="Times New Roman" w:cs="Times New Roman"/>
          <w:snapToGrid w:val="0"/>
          <w:szCs w:val="20"/>
        </w:rPr>
        <w:t xml:space="preserve"> </w:t>
      </w:r>
      <w:r w:rsidRPr="00F96811">
        <w:rPr>
          <w:rFonts w:ascii="Times New Roman" w:eastAsia="Times New Roman" w:hAnsi="Times New Roman" w:cs="Times New Roman"/>
          <w:snapToGrid w:val="0"/>
          <w:szCs w:val="20"/>
        </w:rPr>
        <w:t>fosfatų, vartojimu kai kuriems pacientams, turintiems</w:t>
      </w:r>
      <w:r>
        <w:rPr>
          <w:rFonts w:ascii="Times New Roman" w:eastAsia="Times New Roman" w:hAnsi="Times New Roman" w:cs="Times New Roman"/>
          <w:snapToGrid w:val="0"/>
          <w:szCs w:val="20"/>
        </w:rPr>
        <w:t xml:space="preserve"> </w:t>
      </w:r>
      <w:r w:rsidRPr="00F96811">
        <w:rPr>
          <w:rFonts w:ascii="Times New Roman" w:eastAsia="Times New Roman" w:hAnsi="Times New Roman" w:cs="Times New Roman"/>
          <w:snapToGrid w:val="0"/>
          <w:szCs w:val="20"/>
        </w:rPr>
        <w:t>reikšmingų ragenos pažeidimų.</w:t>
      </w:r>
    </w:p>
    <w:p w14:paraId="52D8099E"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44F5DFF2" w14:textId="77777777" w:rsidR="00127810" w:rsidRPr="00127810" w:rsidRDefault="00127810" w:rsidP="00127810">
      <w:pPr>
        <w:tabs>
          <w:tab w:val="left" w:pos="567"/>
        </w:tabs>
        <w:spacing w:after="0" w:line="240" w:lineRule="auto"/>
        <w:rPr>
          <w:rFonts w:ascii="Times New Roman" w:eastAsia="Times New Roman" w:hAnsi="Times New Roman" w:cs="Times New Roman"/>
          <w:b/>
          <w:snapToGrid w:val="0"/>
          <w:szCs w:val="20"/>
        </w:rPr>
      </w:pPr>
      <w:r w:rsidRPr="00127810">
        <w:rPr>
          <w:rFonts w:ascii="Times New Roman" w:eastAsia="Times New Roman" w:hAnsi="Times New Roman" w:cs="Times New Roman"/>
          <w:b/>
          <w:snapToGrid w:val="0"/>
          <w:szCs w:val="20"/>
        </w:rPr>
        <w:t>Pranešimas apie šalutinį poveikį</w:t>
      </w:r>
    </w:p>
    <w:p w14:paraId="279D0FD2" w14:textId="5BF5EE04"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szCs w:val="20"/>
        </w:rPr>
        <w:t xml:space="preserve">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8 800 73568 arba užpildyti interneto svetainėje </w:t>
      </w:r>
      <w:hyperlink r:id="rId15" w:history="1">
        <w:r w:rsidRPr="00127810">
          <w:rPr>
            <w:rStyle w:val="Hipersaitas"/>
            <w:rFonts w:ascii="Times New Roman" w:eastAsia="Times New Roman" w:hAnsi="Times New Roman" w:cs="Times New Roman"/>
            <w:snapToGrid w:val="0"/>
            <w:szCs w:val="20"/>
          </w:rPr>
          <w:t>www.vvkt.lt</w:t>
        </w:r>
      </w:hyperlink>
      <w:r w:rsidRPr="00127810">
        <w:rPr>
          <w:rFonts w:ascii="Times New Roman" w:eastAsia="Times New Roman" w:hAnsi="Times New Roman" w:cs="Times New Roman"/>
          <w:snapToGrid w:val="0"/>
          <w:szCs w:val="20"/>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16" w:history="1">
        <w:r w:rsidRPr="00127810">
          <w:rPr>
            <w:rStyle w:val="Hipersaitas"/>
            <w:rFonts w:ascii="Times New Roman" w:eastAsia="Times New Roman" w:hAnsi="Times New Roman" w:cs="Times New Roman"/>
            <w:snapToGrid w:val="0"/>
            <w:szCs w:val="20"/>
          </w:rPr>
          <w:t>NepageidaujamaR@vvkt.lt</w:t>
        </w:r>
      </w:hyperlink>
      <w:r w:rsidRPr="00127810">
        <w:rPr>
          <w:rFonts w:ascii="Times New Roman" w:eastAsia="Times New Roman" w:hAnsi="Times New Roman" w:cs="Times New Roman"/>
          <w:snapToGrid w:val="0"/>
          <w:szCs w:val="20"/>
        </w:rPr>
        <w:t xml:space="preserve">, taip pat per Valstybinės vaistų kontrolės tarnybos prie Lietuvos Respublikos sveikatos apsaugos ministerijos interneto svetainę (adresu </w:t>
      </w:r>
      <w:hyperlink r:id="rId17" w:history="1">
        <w:r w:rsidRPr="00127810">
          <w:rPr>
            <w:rStyle w:val="Hipersaitas"/>
            <w:rFonts w:ascii="Times New Roman" w:eastAsia="Times New Roman" w:hAnsi="Times New Roman" w:cs="Times New Roman"/>
            <w:snapToGrid w:val="0"/>
            <w:szCs w:val="20"/>
          </w:rPr>
          <w:t>http://www.vvkt.lt</w:t>
        </w:r>
      </w:hyperlink>
      <w:r w:rsidRPr="00127810">
        <w:rPr>
          <w:rFonts w:ascii="Times New Roman" w:eastAsia="Times New Roman" w:hAnsi="Times New Roman" w:cs="Times New Roman"/>
          <w:snapToGrid w:val="0"/>
          <w:szCs w:val="20"/>
        </w:rPr>
        <w:t xml:space="preserve">). Pranešdami apie šalutinį poveikį galite mums padėti gauti daugiau informacijos apie šio vaisto saugumą. </w:t>
      </w:r>
    </w:p>
    <w:p w14:paraId="4F74BB03"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4C37461E"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7F89D98A" w14:textId="77777777" w:rsidR="00127810" w:rsidRPr="00127810" w:rsidRDefault="00127810" w:rsidP="00127810">
      <w:pPr>
        <w:keepNext/>
        <w:numPr>
          <w:ilvl w:val="0"/>
          <w:numId w:val="10"/>
        </w:numPr>
        <w:spacing w:after="0" w:line="240" w:lineRule="auto"/>
        <w:ind w:left="714" w:hanging="714"/>
        <w:outlineLvl w:val="1"/>
        <w:rPr>
          <w:rFonts w:ascii="Times New Roman" w:eastAsia="Times New Roman" w:hAnsi="Times New Roman" w:cs="Times New Roman"/>
          <w:b/>
          <w:bCs/>
          <w:iCs/>
          <w:snapToGrid w:val="0"/>
          <w:szCs w:val="28"/>
          <w:lang w:eastAsia="x-none"/>
        </w:rPr>
      </w:pPr>
      <w:r w:rsidRPr="00127810">
        <w:rPr>
          <w:rFonts w:ascii="Times New Roman" w:eastAsia="Times New Roman" w:hAnsi="Times New Roman" w:cs="Times New Roman"/>
          <w:b/>
          <w:bCs/>
          <w:iCs/>
          <w:snapToGrid w:val="0"/>
          <w:lang w:eastAsia="x-none"/>
        </w:rPr>
        <w:t>Kaip laikyti Combigan</w:t>
      </w:r>
    </w:p>
    <w:p w14:paraId="666B91DF"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lang w:eastAsia="x-none"/>
        </w:rPr>
      </w:pPr>
    </w:p>
    <w:p w14:paraId="47C7F2E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Šį vaistą laikykite vaikams nepastebimoje ir nepasiekiamoje vietoje.</w:t>
      </w:r>
    </w:p>
    <w:p w14:paraId="5CBE480E"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Buteliuką laikyti išorinėje dėžutėje, kad vaistas būtų apsaugotas nuo šviesos.</w:t>
      </w:r>
    </w:p>
    <w:p w14:paraId="0ADF2D83"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2EE1A7B3"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Vienu metu naudokite tik vieną buteliuką.</w:t>
      </w:r>
    </w:p>
    <w:p w14:paraId="21EB3ED8"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58D69C84"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Ant buteliuko etiketės ir dėžutės po „Tinka iki“ nurodytam tinkamumo laikui pasibaigus, šio vaisto vartoti negalima. Vaistas tinkamas vartoti iki paskutinės nurodyto mėnesio dienos.</w:t>
      </w:r>
    </w:p>
    <w:p w14:paraId="3C3F48B3"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62D4BF3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lastRenderedPageBreak/>
        <w:t>Praėjus keturioms savaitėms po buteliuko pirmojo atidarymo, jį reikia išmesti, net jei buteliuke dar liko šiek tiek lašų. Taip išvengsite infekcijos. Kad nepamirštumėte, kada atidarėte buteliuką, ant pakuotės dėžutės užsirašykite atidarymo datą.</w:t>
      </w:r>
    </w:p>
    <w:p w14:paraId="16B85FB3"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3A3C0AC7"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Vaistų negalima išmesti į kanalizaciją arba su buitinėmis atliekomis. Kaip išmesti nereikalingus vaistus, klauskite vaistininko. Šios priemonės padės apsaugoti aplinką.</w:t>
      </w:r>
    </w:p>
    <w:p w14:paraId="2C764957"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50E8484D"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7A2A8690" w14:textId="77777777" w:rsidR="00127810" w:rsidRPr="00127810" w:rsidRDefault="00127810" w:rsidP="00127810">
      <w:pPr>
        <w:keepNext/>
        <w:numPr>
          <w:ilvl w:val="0"/>
          <w:numId w:val="10"/>
        </w:numPr>
        <w:spacing w:after="0" w:line="240" w:lineRule="auto"/>
        <w:ind w:left="714" w:hanging="714"/>
        <w:outlineLvl w:val="1"/>
        <w:rPr>
          <w:rFonts w:ascii="Times New Roman" w:eastAsia="Times New Roman" w:hAnsi="Times New Roman" w:cs="Times New Roman"/>
          <w:b/>
          <w:bCs/>
          <w:iCs/>
          <w:snapToGrid w:val="0"/>
          <w:lang w:eastAsia="x-none"/>
        </w:rPr>
      </w:pPr>
      <w:r w:rsidRPr="00127810">
        <w:rPr>
          <w:rFonts w:ascii="Times New Roman" w:eastAsia="Times New Roman" w:hAnsi="Times New Roman" w:cs="Times New Roman"/>
          <w:b/>
          <w:bCs/>
          <w:iCs/>
          <w:snapToGrid w:val="0"/>
          <w:lang w:eastAsia="x-none"/>
        </w:rPr>
        <w:t>Pakuotės turinys ir kita informacija</w:t>
      </w:r>
    </w:p>
    <w:p w14:paraId="4C794549"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lang w:eastAsia="x-none"/>
        </w:rPr>
      </w:pPr>
    </w:p>
    <w:p w14:paraId="6363EED7" w14:textId="77777777" w:rsidR="00127810" w:rsidRPr="00127810" w:rsidRDefault="00127810" w:rsidP="00127810">
      <w:pPr>
        <w:keepNext/>
        <w:tabs>
          <w:tab w:val="left" w:pos="567"/>
        </w:tabs>
        <w:spacing w:after="0" w:line="240" w:lineRule="auto"/>
        <w:rPr>
          <w:rFonts w:ascii="Times New Roman" w:eastAsia="Times New Roman" w:hAnsi="Times New Roman" w:cs="Times New Roman"/>
          <w:b/>
          <w:snapToGrid w:val="0"/>
          <w:szCs w:val="20"/>
        </w:rPr>
      </w:pPr>
      <w:r w:rsidRPr="00127810">
        <w:rPr>
          <w:rFonts w:ascii="Times New Roman" w:eastAsia="Times New Roman" w:hAnsi="Times New Roman" w:cs="Times New Roman"/>
          <w:b/>
          <w:bCs/>
          <w:snapToGrid w:val="0"/>
        </w:rPr>
        <w:t>Combigan sudėtis</w:t>
      </w:r>
    </w:p>
    <w:p w14:paraId="0BCE8879" w14:textId="77777777" w:rsidR="00127810" w:rsidRPr="00127810" w:rsidRDefault="00127810" w:rsidP="00127810">
      <w:pPr>
        <w:numPr>
          <w:ilvl w:val="0"/>
          <w:numId w:val="19"/>
        </w:numPr>
        <w:tabs>
          <w:tab w:val="left" w:pos="567"/>
        </w:tabs>
        <w:spacing w:after="0" w:line="240" w:lineRule="auto"/>
        <w:ind w:left="567" w:right="-2" w:hanging="567"/>
        <w:rPr>
          <w:rFonts w:ascii="Times New Roman" w:eastAsia="Times New Roman" w:hAnsi="Times New Roman" w:cs="Times New Roman"/>
          <w:snapToGrid w:val="0"/>
          <w:szCs w:val="20"/>
        </w:rPr>
      </w:pPr>
      <w:r w:rsidRPr="00127810">
        <w:rPr>
          <w:rFonts w:ascii="Times New Roman" w:eastAsia="Times New Roman" w:hAnsi="Times New Roman" w:cs="Times New Roman"/>
          <w:noProof/>
          <w:snapToGrid w:val="0"/>
        </w:rPr>
        <w:t>Veikliosios medžiagos yra brimonidino tartratas ir timololis.</w:t>
      </w:r>
      <w:r w:rsidRPr="00127810">
        <w:rPr>
          <w:rFonts w:ascii="Times New Roman" w:eastAsia="Times New Roman" w:hAnsi="Times New Roman" w:cs="Times New Roman"/>
          <w:snapToGrid w:val="0"/>
        </w:rPr>
        <w:t>Viename mililitre tirpalo yra 2 mg brimonidino tartrato ir timololio maleato, kuris atitinka 5 mg timololio.</w:t>
      </w:r>
    </w:p>
    <w:p w14:paraId="0D563FAF" w14:textId="77777777" w:rsidR="00127810" w:rsidRPr="00127810" w:rsidRDefault="00127810" w:rsidP="00127810">
      <w:pPr>
        <w:numPr>
          <w:ilvl w:val="0"/>
          <w:numId w:val="19"/>
        </w:numPr>
        <w:tabs>
          <w:tab w:val="left" w:pos="567"/>
        </w:tabs>
        <w:spacing w:after="0" w:line="240" w:lineRule="auto"/>
        <w:ind w:left="567" w:right="-2" w:hanging="567"/>
        <w:rPr>
          <w:rFonts w:ascii="Times New Roman" w:eastAsia="Times New Roman" w:hAnsi="Times New Roman" w:cs="Times New Roman"/>
          <w:noProof/>
          <w:snapToGrid w:val="0"/>
        </w:rPr>
      </w:pPr>
      <w:r w:rsidRPr="00127810">
        <w:rPr>
          <w:rFonts w:ascii="Times New Roman" w:eastAsia="Times New Roman" w:hAnsi="Times New Roman" w:cs="Times New Roman"/>
          <w:noProof/>
          <w:snapToGrid w:val="0"/>
        </w:rPr>
        <w:t>Pagalbinės medžiagos yra benzalkonio chloridas (konservantas), natrio-divandenilio fosfatas monohidratas, dinatrio fosfatas heptahidratas ir išgrynintas vanduo. Gali būti pridėta šiek tiek vandenilio chlorido rūgšties arba natrio hidroksido tirpalo pH (tirpalo rūgštingumo arba šarmingumo matui) reguliuoti.</w:t>
      </w:r>
    </w:p>
    <w:p w14:paraId="40D5D91E" w14:textId="77777777" w:rsidR="00127810" w:rsidRPr="00127810" w:rsidRDefault="00127810" w:rsidP="00127810">
      <w:pPr>
        <w:spacing w:after="0" w:line="240" w:lineRule="auto"/>
        <w:ind w:left="567" w:right="-2"/>
        <w:rPr>
          <w:rFonts w:ascii="Times New Roman" w:eastAsia="Times New Roman" w:hAnsi="Times New Roman" w:cs="Times New Roman"/>
          <w:noProof/>
          <w:snapToGrid w:val="0"/>
        </w:rPr>
      </w:pPr>
    </w:p>
    <w:p w14:paraId="66F724BE" w14:textId="77777777" w:rsidR="00127810" w:rsidRPr="00127810" w:rsidRDefault="00127810" w:rsidP="00127810">
      <w:pPr>
        <w:keepNext/>
        <w:tabs>
          <w:tab w:val="left" w:pos="567"/>
        </w:tabs>
        <w:spacing w:after="0" w:line="240" w:lineRule="auto"/>
        <w:rPr>
          <w:rFonts w:ascii="Times New Roman" w:eastAsia="Times New Roman" w:hAnsi="Times New Roman" w:cs="Times New Roman"/>
          <w:b/>
          <w:snapToGrid w:val="0"/>
        </w:rPr>
      </w:pPr>
      <w:r w:rsidRPr="00127810">
        <w:rPr>
          <w:rFonts w:ascii="Times New Roman" w:eastAsia="Times New Roman" w:hAnsi="Times New Roman" w:cs="Times New Roman"/>
          <w:b/>
          <w:bCs/>
          <w:snapToGrid w:val="0"/>
        </w:rPr>
        <w:t>Combigan išvaizda ir kiekis pakuotėje</w:t>
      </w:r>
    </w:p>
    <w:p w14:paraId="32498CDA"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Combigan yra žalsvai geltonas skaidrus akių lašų tirpalas plastikiniame buteliuke su užsukamuoju dangteliu. Kiekvienas buteliukas yra maždaug puspilnis, jame yra 5 ml tirpalo. Pakuotėje yra 1 arba 3 buteliukai. Gali būti tiekiamos ne visų dydžių pakuotės.</w:t>
      </w:r>
    </w:p>
    <w:p w14:paraId="4AAD5C63"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79C746D1" w14:textId="77777777" w:rsidR="00740915" w:rsidRDefault="00127810" w:rsidP="00127810">
      <w:pPr>
        <w:keepNext/>
        <w:tabs>
          <w:tab w:val="left" w:pos="567"/>
        </w:tabs>
        <w:spacing w:after="0" w:line="240" w:lineRule="auto"/>
        <w:rPr>
          <w:rFonts w:ascii="Times New Roman" w:eastAsia="Times New Roman" w:hAnsi="Times New Roman" w:cs="Times New Roman"/>
          <w:b/>
          <w:bCs/>
          <w:snapToGrid w:val="0"/>
        </w:rPr>
      </w:pPr>
      <w:r w:rsidRPr="00127810">
        <w:rPr>
          <w:rFonts w:ascii="Times New Roman" w:eastAsia="Times New Roman" w:hAnsi="Times New Roman" w:cs="Times New Roman"/>
          <w:b/>
          <w:bCs/>
          <w:snapToGrid w:val="0"/>
        </w:rPr>
        <w:t>Registruotojas</w:t>
      </w:r>
    </w:p>
    <w:p w14:paraId="22D6282E" w14:textId="77777777" w:rsidR="00740915" w:rsidRPr="007633B0" w:rsidRDefault="00740915" w:rsidP="00740915">
      <w:pPr>
        <w:keepNext/>
        <w:tabs>
          <w:tab w:val="left" w:pos="567"/>
        </w:tabs>
        <w:spacing w:after="0" w:line="240" w:lineRule="auto"/>
        <w:rPr>
          <w:rFonts w:ascii="Times New Roman" w:eastAsia="Times New Roman" w:hAnsi="Times New Roman" w:cs="Times New Roman"/>
          <w:snapToGrid w:val="0"/>
        </w:rPr>
      </w:pPr>
      <w:r w:rsidRPr="007633B0">
        <w:rPr>
          <w:rFonts w:ascii="Times New Roman" w:eastAsia="Times New Roman" w:hAnsi="Times New Roman" w:cs="Times New Roman"/>
          <w:snapToGrid w:val="0"/>
        </w:rPr>
        <w:t>AbbVie SIA</w:t>
      </w:r>
    </w:p>
    <w:p w14:paraId="0CD03A91" w14:textId="131FB055" w:rsidR="00740915" w:rsidRPr="007633B0" w:rsidRDefault="00740915" w:rsidP="00740915">
      <w:pPr>
        <w:keepNext/>
        <w:tabs>
          <w:tab w:val="left" w:pos="567"/>
        </w:tabs>
        <w:spacing w:after="0" w:line="240" w:lineRule="auto"/>
        <w:rPr>
          <w:rFonts w:ascii="Times New Roman" w:eastAsia="Times New Roman" w:hAnsi="Times New Roman" w:cs="Times New Roman"/>
          <w:snapToGrid w:val="0"/>
        </w:rPr>
      </w:pPr>
      <w:r w:rsidRPr="007633B0">
        <w:rPr>
          <w:rFonts w:ascii="Times New Roman" w:eastAsia="Times New Roman" w:hAnsi="Times New Roman" w:cs="Times New Roman"/>
          <w:snapToGrid w:val="0"/>
        </w:rPr>
        <w:t>Malduguņu iela 4, Mārupe</w:t>
      </w:r>
    </w:p>
    <w:p w14:paraId="2B637597" w14:textId="5D8735CF" w:rsidR="00740915" w:rsidRPr="007633B0" w:rsidRDefault="00740915" w:rsidP="00740915">
      <w:pPr>
        <w:keepNext/>
        <w:tabs>
          <w:tab w:val="left" w:pos="567"/>
        </w:tabs>
        <w:spacing w:after="0" w:line="240" w:lineRule="auto"/>
        <w:rPr>
          <w:rFonts w:ascii="Times New Roman" w:eastAsia="Times New Roman" w:hAnsi="Times New Roman" w:cs="Times New Roman"/>
          <w:snapToGrid w:val="0"/>
        </w:rPr>
      </w:pPr>
      <w:r w:rsidRPr="007633B0">
        <w:rPr>
          <w:rFonts w:ascii="Times New Roman" w:eastAsia="Times New Roman" w:hAnsi="Times New Roman" w:cs="Times New Roman"/>
          <w:snapToGrid w:val="0"/>
        </w:rPr>
        <w:t>Mārupes novads</w:t>
      </w:r>
    </w:p>
    <w:p w14:paraId="08440F4D" w14:textId="21A2DC14" w:rsidR="00740915" w:rsidRPr="007633B0" w:rsidRDefault="00740915" w:rsidP="00740915">
      <w:pPr>
        <w:keepNext/>
        <w:tabs>
          <w:tab w:val="left" w:pos="567"/>
        </w:tabs>
        <w:spacing w:after="0" w:line="240" w:lineRule="auto"/>
        <w:rPr>
          <w:rFonts w:ascii="Times New Roman" w:eastAsia="Times New Roman" w:hAnsi="Times New Roman" w:cs="Times New Roman"/>
          <w:snapToGrid w:val="0"/>
        </w:rPr>
      </w:pPr>
      <w:r w:rsidRPr="007633B0">
        <w:rPr>
          <w:rFonts w:ascii="Times New Roman" w:eastAsia="Times New Roman" w:hAnsi="Times New Roman" w:cs="Times New Roman"/>
          <w:snapToGrid w:val="0"/>
        </w:rPr>
        <w:t>LV-2167, Latvija</w:t>
      </w:r>
    </w:p>
    <w:p w14:paraId="7E0509D9" w14:textId="77777777" w:rsidR="00740915" w:rsidRDefault="00740915" w:rsidP="00127810">
      <w:pPr>
        <w:keepNext/>
        <w:tabs>
          <w:tab w:val="left" w:pos="567"/>
        </w:tabs>
        <w:spacing w:after="0" w:line="240" w:lineRule="auto"/>
        <w:rPr>
          <w:rFonts w:ascii="Times New Roman" w:eastAsia="Times New Roman" w:hAnsi="Times New Roman" w:cs="Times New Roman"/>
          <w:b/>
          <w:bCs/>
          <w:snapToGrid w:val="0"/>
        </w:rPr>
      </w:pPr>
    </w:p>
    <w:p w14:paraId="77BE2FF5" w14:textId="429F095F" w:rsidR="00127810" w:rsidRPr="00127810" w:rsidRDefault="00740915" w:rsidP="00127810">
      <w:pPr>
        <w:keepNext/>
        <w:tabs>
          <w:tab w:val="left" w:pos="567"/>
        </w:tabs>
        <w:spacing w:after="0" w:line="240" w:lineRule="auto"/>
        <w:rPr>
          <w:rFonts w:ascii="Times New Roman" w:eastAsia="Times New Roman" w:hAnsi="Times New Roman" w:cs="Times New Roman"/>
          <w:b/>
          <w:snapToGrid w:val="0"/>
        </w:rPr>
      </w:pPr>
      <w:r>
        <w:rPr>
          <w:rFonts w:ascii="Times New Roman" w:eastAsia="Times New Roman" w:hAnsi="Times New Roman" w:cs="Times New Roman"/>
          <w:b/>
          <w:bCs/>
          <w:snapToGrid w:val="0"/>
        </w:rPr>
        <w:t>G</w:t>
      </w:r>
      <w:r w:rsidR="00127810" w:rsidRPr="00127810">
        <w:rPr>
          <w:rFonts w:ascii="Times New Roman" w:eastAsia="Times New Roman" w:hAnsi="Times New Roman" w:cs="Times New Roman"/>
          <w:b/>
          <w:bCs/>
          <w:snapToGrid w:val="0"/>
        </w:rPr>
        <w:t>amintojas</w:t>
      </w:r>
    </w:p>
    <w:p w14:paraId="5642BCB8" w14:textId="32A85A25"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Allergan Pharmaceuticals Ireland</w:t>
      </w:r>
    </w:p>
    <w:p w14:paraId="594EBC47"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Castlebar Road</w:t>
      </w:r>
    </w:p>
    <w:p w14:paraId="3C99DD0A"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 xml:space="preserve">Westport </w:t>
      </w:r>
    </w:p>
    <w:p w14:paraId="75C19C06"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 xml:space="preserve">Co Mayo </w:t>
      </w:r>
    </w:p>
    <w:p w14:paraId="1F8B98C1"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r w:rsidRPr="00127810">
        <w:rPr>
          <w:rFonts w:ascii="Times New Roman" w:eastAsia="Times New Roman" w:hAnsi="Times New Roman" w:cs="Times New Roman"/>
          <w:snapToGrid w:val="0"/>
        </w:rPr>
        <w:t>Airija</w:t>
      </w:r>
    </w:p>
    <w:p w14:paraId="496FE048" w14:textId="1D009BDD" w:rsidR="00127810" w:rsidRDefault="00127810" w:rsidP="00127810">
      <w:pPr>
        <w:tabs>
          <w:tab w:val="left" w:pos="567"/>
        </w:tabs>
        <w:spacing w:after="0" w:line="240" w:lineRule="auto"/>
        <w:rPr>
          <w:rFonts w:ascii="Times New Roman" w:eastAsia="Times New Roman" w:hAnsi="Times New Roman" w:cs="Times New Roman"/>
          <w:snapToGrid w:val="0"/>
          <w:szCs w:val="20"/>
        </w:rPr>
      </w:pPr>
    </w:p>
    <w:p w14:paraId="3B683870" w14:textId="2F859B87" w:rsidR="006452CC" w:rsidRPr="00DC67CC" w:rsidRDefault="00D00B45" w:rsidP="00127810">
      <w:pPr>
        <w:tabs>
          <w:tab w:val="left" w:pos="567"/>
        </w:tabs>
        <w:spacing w:after="0" w:line="240" w:lineRule="auto"/>
        <w:rPr>
          <w:rFonts w:ascii="Times New Roman" w:eastAsia="Times New Roman" w:hAnsi="Times New Roman" w:cs="Times New Roman"/>
          <w:b/>
          <w:bCs/>
          <w:snapToGrid w:val="0"/>
          <w:szCs w:val="20"/>
        </w:rPr>
      </w:pPr>
      <w:r w:rsidRPr="00DC67CC">
        <w:rPr>
          <w:rFonts w:ascii="Times New Roman" w:eastAsia="Times New Roman" w:hAnsi="Times New Roman" w:cs="Times New Roman"/>
          <w:b/>
          <w:bCs/>
          <w:snapToGrid w:val="0"/>
          <w:szCs w:val="20"/>
        </w:rPr>
        <w:t>Šis vaistinis preparatas EEE valstybėse narėse registruotas tokiais pavadinimais:</w:t>
      </w:r>
    </w:p>
    <w:p w14:paraId="33AC4862" w14:textId="4EC59A5C" w:rsidR="00B63231" w:rsidRDefault="00B63231" w:rsidP="00127810">
      <w:pPr>
        <w:tabs>
          <w:tab w:val="left" w:pos="567"/>
        </w:tabs>
        <w:spacing w:after="0" w:line="240" w:lineRule="auto"/>
        <w:rPr>
          <w:rFonts w:ascii="Times New Roman" w:eastAsia="Times New Roman" w:hAnsi="Times New Roman" w:cs="Times New Roman"/>
          <w:snapToGrid w:val="0"/>
          <w:szCs w:val="20"/>
        </w:rPr>
      </w:pPr>
    </w:p>
    <w:tbl>
      <w:tblPr>
        <w:tblStyle w:val="Lentelstinklelis"/>
        <w:tblW w:w="0" w:type="auto"/>
        <w:tblLook w:val="04A0" w:firstRow="1" w:lastRow="0" w:firstColumn="1" w:lastColumn="0" w:noHBand="0" w:noVBand="1"/>
      </w:tblPr>
      <w:tblGrid>
        <w:gridCol w:w="4530"/>
        <w:gridCol w:w="4530"/>
      </w:tblGrid>
      <w:tr w:rsidR="003B5FEA" w:rsidRPr="007A48E2" w14:paraId="7A53FAD3" w14:textId="77777777" w:rsidTr="003B5FEA">
        <w:tc>
          <w:tcPr>
            <w:tcW w:w="4530" w:type="dxa"/>
          </w:tcPr>
          <w:p w14:paraId="3FA792F6" w14:textId="0F6B1D0A" w:rsidR="003B5FEA" w:rsidRPr="007A48E2" w:rsidRDefault="00777F31" w:rsidP="00127810">
            <w:pPr>
              <w:tabs>
                <w:tab w:val="left" w:pos="567"/>
              </w:tabs>
              <w:rPr>
                <w:rFonts w:ascii="Times New Roman" w:eastAsia="Times New Roman" w:hAnsi="Times New Roman" w:cs="Times New Roman"/>
                <w:b/>
                <w:bCs/>
                <w:snapToGrid w:val="0"/>
                <w:szCs w:val="20"/>
              </w:rPr>
            </w:pPr>
            <w:r w:rsidRPr="007A48E2">
              <w:rPr>
                <w:rFonts w:ascii="Times New Roman" w:eastAsia="Times New Roman" w:hAnsi="Times New Roman" w:cs="Times New Roman"/>
                <w:b/>
                <w:bCs/>
                <w:snapToGrid w:val="0"/>
                <w:szCs w:val="20"/>
              </w:rPr>
              <w:t>Valstybės narės pavadinimas</w:t>
            </w:r>
          </w:p>
        </w:tc>
        <w:tc>
          <w:tcPr>
            <w:tcW w:w="4530" w:type="dxa"/>
          </w:tcPr>
          <w:p w14:paraId="1ABDB1A0" w14:textId="221967AC" w:rsidR="003B5FEA" w:rsidRPr="007A48E2" w:rsidRDefault="00777F31" w:rsidP="00127810">
            <w:pPr>
              <w:tabs>
                <w:tab w:val="left" w:pos="567"/>
              </w:tabs>
              <w:rPr>
                <w:rFonts w:ascii="Times New Roman" w:eastAsia="Times New Roman" w:hAnsi="Times New Roman" w:cs="Times New Roman"/>
                <w:b/>
                <w:bCs/>
                <w:snapToGrid w:val="0"/>
                <w:szCs w:val="20"/>
              </w:rPr>
            </w:pPr>
            <w:r w:rsidRPr="007A48E2">
              <w:rPr>
                <w:rFonts w:ascii="Times New Roman" w:eastAsia="Times New Roman" w:hAnsi="Times New Roman" w:cs="Times New Roman"/>
                <w:b/>
                <w:bCs/>
                <w:snapToGrid w:val="0"/>
                <w:szCs w:val="20"/>
              </w:rPr>
              <w:t>Vaistinio preparato pavadinimas</w:t>
            </w:r>
          </w:p>
        </w:tc>
      </w:tr>
      <w:tr w:rsidR="003B5FEA" w:rsidRPr="007A48E2" w14:paraId="246F4117" w14:textId="77777777" w:rsidTr="003B5FEA">
        <w:tc>
          <w:tcPr>
            <w:tcW w:w="4530" w:type="dxa"/>
          </w:tcPr>
          <w:p w14:paraId="02CA573C" w14:textId="4634565B" w:rsidR="003B5FEA" w:rsidRPr="00771A8D" w:rsidRDefault="00777F31"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Austrija</w:t>
            </w:r>
          </w:p>
        </w:tc>
        <w:tc>
          <w:tcPr>
            <w:tcW w:w="4530" w:type="dxa"/>
          </w:tcPr>
          <w:p w14:paraId="27813F89" w14:textId="51A25553" w:rsidR="003B5FEA" w:rsidRPr="00771A8D" w:rsidRDefault="00AC53DD"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hAnsi="Times New Roman" w:cs="Times New Roman"/>
                <w:color w:val="000000" w:themeColor="text1"/>
                <w:lang w:val="de-DE"/>
              </w:rPr>
              <w:t>Combigan 2 mg/ml + 5 mg/ml Augentropfen</w:t>
            </w:r>
          </w:p>
        </w:tc>
      </w:tr>
      <w:tr w:rsidR="003B5FEA" w:rsidRPr="007A48E2" w14:paraId="79F5B58C" w14:textId="77777777" w:rsidTr="003B5FEA">
        <w:tc>
          <w:tcPr>
            <w:tcW w:w="4530" w:type="dxa"/>
          </w:tcPr>
          <w:p w14:paraId="5B20E36C" w14:textId="4807CDAD" w:rsidR="003B5FEA" w:rsidRPr="00771A8D" w:rsidRDefault="00777F31"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Belgija</w:t>
            </w:r>
          </w:p>
        </w:tc>
        <w:tc>
          <w:tcPr>
            <w:tcW w:w="4530" w:type="dxa"/>
          </w:tcPr>
          <w:p w14:paraId="17C19ECC" w14:textId="5BB0369B" w:rsidR="003B5FEA" w:rsidRPr="00771A8D" w:rsidRDefault="00AC53DD"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hAnsi="Times New Roman" w:cs="Times New Roman"/>
                <w:color w:val="000000" w:themeColor="text1"/>
                <w:lang w:val="nl-NL"/>
              </w:rPr>
              <w:t>Combigan 2 mg/ml + 5 mg/ml oogdruppels, oplossing</w:t>
            </w:r>
          </w:p>
        </w:tc>
      </w:tr>
      <w:tr w:rsidR="00AC53DD" w:rsidRPr="007A48E2" w14:paraId="242134FB" w14:textId="77777777" w:rsidTr="003B5FEA">
        <w:tc>
          <w:tcPr>
            <w:tcW w:w="4530" w:type="dxa"/>
          </w:tcPr>
          <w:p w14:paraId="7A01C814" w14:textId="01CE1092" w:rsidR="00AC53DD" w:rsidRPr="00771A8D" w:rsidRDefault="00AC53DD"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Bulgarija</w:t>
            </w:r>
          </w:p>
        </w:tc>
        <w:tc>
          <w:tcPr>
            <w:tcW w:w="4530" w:type="dxa"/>
          </w:tcPr>
          <w:p w14:paraId="2BF58AF6" w14:textId="77777777" w:rsidR="00AC53DD" w:rsidRPr="00771A8D" w:rsidRDefault="00AC53DD" w:rsidP="00AC53DD">
            <w:pPr>
              <w:autoSpaceDE w:val="0"/>
              <w:autoSpaceDN w:val="0"/>
              <w:rPr>
                <w:rFonts w:ascii="Times New Roman" w:hAnsi="Times New Roman" w:cs="Times New Roman"/>
                <w:color w:val="000000" w:themeColor="text1"/>
              </w:rPr>
            </w:pPr>
            <w:r w:rsidRPr="00771A8D">
              <w:rPr>
                <w:rFonts w:ascii="Times New Roman" w:hAnsi="Times New Roman" w:cs="Times New Roman"/>
                <w:color w:val="000000" w:themeColor="text1"/>
              </w:rPr>
              <w:t>Комбиган 2 mg/ml + 5 mg/ml капки за очи, разтвор</w:t>
            </w:r>
          </w:p>
          <w:p w14:paraId="3165A96B" w14:textId="05E0C714" w:rsidR="00AC53DD" w:rsidRPr="00771A8D" w:rsidRDefault="00AC53DD" w:rsidP="00AC53DD">
            <w:pPr>
              <w:tabs>
                <w:tab w:val="left" w:pos="567"/>
              </w:tabs>
              <w:rPr>
                <w:rFonts w:ascii="Times New Roman" w:hAnsi="Times New Roman" w:cs="Times New Roman"/>
                <w:color w:val="000000" w:themeColor="text1"/>
                <w:lang w:val="nl-NL"/>
              </w:rPr>
            </w:pPr>
            <w:r w:rsidRPr="00771A8D">
              <w:rPr>
                <w:rFonts w:ascii="Times New Roman" w:hAnsi="Times New Roman" w:cs="Times New Roman"/>
                <w:color w:val="000000" w:themeColor="text1"/>
              </w:rPr>
              <w:t>Combigan 2 mg/ml + 5 mg/ml eye drops, solution</w:t>
            </w:r>
          </w:p>
        </w:tc>
      </w:tr>
      <w:tr w:rsidR="003B5FEA" w:rsidRPr="007A48E2" w14:paraId="5151505E" w14:textId="77777777" w:rsidTr="003B5FEA">
        <w:tc>
          <w:tcPr>
            <w:tcW w:w="4530" w:type="dxa"/>
          </w:tcPr>
          <w:p w14:paraId="6242B9F6" w14:textId="3A9C5B6A" w:rsidR="003B5FEA" w:rsidRPr="00771A8D" w:rsidRDefault="009F6321"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Čekijos Respublika</w:t>
            </w:r>
          </w:p>
        </w:tc>
        <w:tc>
          <w:tcPr>
            <w:tcW w:w="4530" w:type="dxa"/>
          </w:tcPr>
          <w:p w14:paraId="34E5072E" w14:textId="122BAFE7" w:rsidR="003B5FEA" w:rsidRPr="00771A8D" w:rsidRDefault="00AC53DD"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hAnsi="Times New Roman" w:cs="Times New Roman"/>
                <w:color w:val="000000" w:themeColor="text1"/>
              </w:rPr>
              <w:t>COMBIGAN 2mg/ml + 5 mg/ml oční kapky, roztok</w:t>
            </w:r>
          </w:p>
        </w:tc>
      </w:tr>
      <w:tr w:rsidR="007A48E2" w:rsidRPr="000732D0" w14:paraId="47C9EA89" w14:textId="77777777" w:rsidTr="000732D0">
        <w:tc>
          <w:tcPr>
            <w:tcW w:w="4530" w:type="dxa"/>
          </w:tcPr>
          <w:p w14:paraId="67887295" w14:textId="77777777" w:rsidR="007A48E2" w:rsidRPr="00771A8D" w:rsidRDefault="007A48E2" w:rsidP="000732D0">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Kroatija</w:t>
            </w:r>
          </w:p>
        </w:tc>
        <w:tc>
          <w:tcPr>
            <w:tcW w:w="4530" w:type="dxa"/>
          </w:tcPr>
          <w:p w14:paraId="78A0B197" w14:textId="77777777" w:rsidR="007A48E2" w:rsidRPr="00771A8D" w:rsidRDefault="007A48E2" w:rsidP="000732D0">
            <w:pPr>
              <w:tabs>
                <w:tab w:val="left" w:pos="567"/>
              </w:tabs>
              <w:rPr>
                <w:rFonts w:ascii="Times New Roman" w:eastAsia="Times New Roman" w:hAnsi="Times New Roman" w:cs="Times New Roman"/>
                <w:snapToGrid w:val="0"/>
                <w:color w:val="000000" w:themeColor="text1"/>
                <w:szCs w:val="20"/>
              </w:rPr>
            </w:pPr>
            <w:r w:rsidRPr="00771A8D">
              <w:rPr>
                <w:rFonts w:ascii="Times New Roman" w:hAnsi="Times New Roman" w:cs="Times New Roman"/>
                <w:color w:val="000000" w:themeColor="text1"/>
              </w:rPr>
              <w:t>Combigan 2 mg/ml + 5 mg/ml kapi za oko, otopina</w:t>
            </w:r>
          </w:p>
        </w:tc>
      </w:tr>
      <w:tr w:rsidR="003B5FEA" w:rsidRPr="007A48E2" w14:paraId="559155CE" w14:textId="77777777" w:rsidTr="003B5FEA">
        <w:tc>
          <w:tcPr>
            <w:tcW w:w="4530" w:type="dxa"/>
          </w:tcPr>
          <w:p w14:paraId="37850C20" w14:textId="1389BBE9" w:rsidR="003B5FEA" w:rsidRPr="00771A8D" w:rsidRDefault="009F6321"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Danija</w:t>
            </w:r>
          </w:p>
        </w:tc>
        <w:tc>
          <w:tcPr>
            <w:tcW w:w="4530" w:type="dxa"/>
          </w:tcPr>
          <w:p w14:paraId="4902FB49" w14:textId="77777777" w:rsidR="00AC53DD" w:rsidRPr="00740915" w:rsidRDefault="00AC53DD" w:rsidP="00AC53DD">
            <w:pPr>
              <w:autoSpaceDE w:val="0"/>
              <w:autoSpaceDN w:val="0"/>
              <w:rPr>
                <w:rFonts w:ascii="Times New Roman" w:hAnsi="Times New Roman" w:cs="Times New Roman"/>
                <w:color w:val="000000" w:themeColor="text1"/>
                <w:lang w:val="en-US"/>
              </w:rPr>
            </w:pPr>
            <w:r w:rsidRPr="00771A8D">
              <w:rPr>
                <w:rFonts w:ascii="Times New Roman" w:hAnsi="Times New Roman" w:cs="Times New Roman"/>
                <w:color w:val="000000" w:themeColor="text1"/>
                <w:lang w:val="da-DK"/>
              </w:rPr>
              <w:t>Combigan 2 mg/ml + 5 mg/ml øjendråber, opløsning</w:t>
            </w:r>
          </w:p>
          <w:p w14:paraId="062F09A3" w14:textId="3107F15C" w:rsidR="003B5FEA" w:rsidRPr="00771A8D" w:rsidRDefault="003B5FEA" w:rsidP="00127810">
            <w:pPr>
              <w:tabs>
                <w:tab w:val="left" w:pos="567"/>
              </w:tabs>
              <w:rPr>
                <w:rFonts w:ascii="Times New Roman" w:eastAsia="Times New Roman" w:hAnsi="Times New Roman" w:cs="Times New Roman"/>
                <w:snapToGrid w:val="0"/>
                <w:color w:val="000000" w:themeColor="text1"/>
                <w:szCs w:val="20"/>
              </w:rPr>
            </w:pPr>
          </w:p>
        </w:tc>
      </w:tr>
      <w:tr w:rsidR="003B5FEA" w:rsidRPr="007A48E2" w14:paraId="7B271511" w14:textId="77777777" w:rsidTr="003B5FEA">
        <w:tc>
          <w:tcPr>
            <w:tcW w:w="4530" w:type="dxa"/>
          </w:tcPr>
          <w:p w14:paraId="4395A464" w14:textId="6CDE5F02" w:rsidR="003B5FEA" w:rsidRPr="00771A8D" w:rsidRDefault="009F6321"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Estija</w:t>
            </w:r>
          </w:p>
        </w:tc>
        <w:tc>
          <w:tcPr>
            <w:tcW w:w="4530" w:type="dxa"/>
          </w:tcPr>
          <w:p w14:paraId="5ED06106" w14:textId="18C311FE" w:rsidR="003B5FEA" w:rsidRPr="00771A8D" w:rsidRDefault="00AC53DD"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hAnsi="Times New Roman" w:cs="Times New Roman"/>
                <w:color w:val="000000" w:themeColor="text1"/>
              </w:rPr>
              <w:t>Combigan, 2 mg/5 mg/ml silmatilgad, lahus</w:t>
            </w:r>
          </w:p>
        </w:tc>
      </w:tr>
      <w:tr w:rsidR="003B5FEA" w:rsidRPr="007A48E2" w14:paraId="1D6E85A9" w14:textId="77777777" w:rsidTr="003B5FEA">
        <w:tc>
          <w:tcPr>
            <w:tcW w:w="4530" w:type="dxa"/>
          </w:tcPr>
          <w:p w14:paraId="256030FA" w14:textId="038A9B78" w:rsidR="003B5FEA" w:rsidRPr="00771A8D" w:rsidRDefault="00D95B73"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Suomija</w:t>
            </w:r>
          </w:p>
        </w:tc>
        <w:tc>
          <w:tcPr>
            <w:tcW w:w="4530" w:type="dxa"/>
          </w:tcPr>
          <w:p w14:paraId="7643ADC6" w14:textId="0E960043" w:rsidR="003B5FEA" w:rsidRPr="00771A8D" w:rsidRDefault="00AC53DD"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hAnsi="Times New Roman" w:cs="Times New Roman"/>
                <w:color w:val="000000" w:themeColor="text1"/>
              </w:rPr>
              <w:t>Combigan 2 mg/ml + 5 mg/ml silmätipat, liuos</w:t>
            </w:r>
          </w:p>
        </w:tc>
      </w:tr>
      <w:tr w:rsidR="003B5FEA" w:rsidRPr="007A48E2" w14:paraId="08016A78" w14:textId="77777777" w:rsidTr="003B5FEA">
        <w:tc>
          <w:tcPr>
            <w:tcW w:w="4530" w:type="dxa"/>
          </w:tcPr>
          <w:p w14:paraId="340A5A45" w14:textId="5336D0EE" w:rsidR="003B5FEA" w:rsidRPr="00771A8D" w:rsidRDefault="00D95B73"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Prancūzija</w:t>
            </w:r>
          </w:p>
        </w:tc>
        <w:tc>
          <w:tcPr>
            <w:tcW w:w="4530" w:type="dxa"/>
          </w:tcPr>
          <w:p w14:paraId="0C35D38C" w14:textId="2B94CCA7" w:rsidR="003B5FEA" w:rsidRPr="00771A8D" w:rsidRDefault="00AC53DD"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hAnsi="Times New Roman" w:cs="Times New Roman"/>
                <w:color w:val="000000" w:themeColor="text1"/>
                <w:lang w:val="de-DE"/>
              </w:rPr>
              <w:t>COMBIGAN 2 mg/ml + 5 mg/ml, collyre en solution</w:t>
            </w:r>
          </w:p>
        </w:tc>
      </w:tr>
      <w:tr w:rsidR="003B5FEA" w:rsidRPr="007A48E2" w14:paraId="08D16F77" w14:textId="77777777" w:rsidTr="003B5FEA">
        <w:tc>
          <w:tcPr>
            <w:tcW w:w="4530" w:type="dxa"/>
          </w:tcPr>
          <w:p w14:paraId="395E3172" w14:textId="7E7DDDAA" w:rsidR="003B5FEA" w:rsidRPr="00771A8D" w:rsidRDefault="00D95B73"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lastRenderedPageBreak/>
              <w:t>Vokietija</w:t>
            </w:r>
          </w:p>
        </w:tc>
        <w:tc>
          <w:tcPr>
            <w:tcW w:w="4530" w:type="dxa"/>
          </w:tcPr>
          <w:p w14:paraId="6D9BB090" w14:textId="067BF2FF" w:rsidR="003B5FEA" w:rsidRPr="00771A8D" w:rsidRDefault="00AC53DD"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hAnsi="Times New Roman" w:cs="Times New Roman"/>
                <w:color w:val="000000" w:themeColor="text1"/>
                <w:lang w:val="fr-FR"/>
              </w:rPr>
              <w:t>Combigan 2 mg/ml + 5 mg/ml Augentropfen</w:t>
            </w:r>
          </w:p>
        </w:tc>
      </w:tr>
      <w:tr w:rsidR="003B5FEA" w:rsidRPr="007A48E2" w14:paraId="5860BCFB" w14:textId="77777777" w:rsidTr="003B5FEA">
        <w:tc>
          <w:tcPr>
            <w:tcW w:w="4530" w:type="dxa"/>
          </w:tcPr>
          <w:p w14:paraId="65ADD21D" w14:textId="43FAED80" w:rsidR="003B5FEA" w:rsidRPr="00771A8D" w:rsidRDefault="00D95B73"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Graikija</w:t>
            </w:r>
          </w:p>
        </w:tc>
        <w:tc>
          <w:tcPr>
            <w:tcW w:w="4530" w:type="dxa"/>
          </w:tcPr>
          <w:p w14:paraId="586290FA" w14:textId="5C25C952" w:rsidR="003B5FEA" w:rsidRPr="00771A8D" w:rsidRDefault="00AC53DD"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hAnsi="Times New Roman" w:cs="Times New Roman"/>
                <w:color w:val="000000" w:themeColor="text1"/>
                <w:lang w:val="de-DE"/>
              </w:rPr>
              <w:t xml:space="preserve">COMBIGAN </w:t>
            </w:r>
            <w:r w:rsidRPr="00771A8D">
              <w:rPr>
                <w:rFonts w:ascii="Times New Roman" w:hAnsi="Times New Roman" w:cs="Times New Roman"/>
                <w:color w:val="000000" w:themeColor="text1"/>
              </w:rPr>
              <w:t>οφθαλμικές σταγόνες, διάλυμα, (0,2 + 0,5)%</w:t>
            </w:r>
          </w:p>
        </w:tc>
      </w:tr>
      <w:tr w:rsidR="003B5FEA" w:rsidRPr="007A48E2" w14:paraId="438DD38C" w14:textId="77777777" w:rsidTr="003B5FEA">
        <w:tc>
          <w:tcPr>
            <w:tcW w:w="4530" w:type="dxa"/>
          </w:tcPr>
          <w:p w14:paraId="123ED42F" w14:textId="31095A6A" w:rsidR="003B5FEA" w:rsidRPr="00771A8D" w:rsidRDefault="00E266EC"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Vengrija</w:t>
            </w:r>
          </w:p>
        </w:tc>
        <w:tc>
          <w:tcPr>
            <w:tcW w:w="4530" w:type="dxa"/>
          </w:tcPr>
          <w:p w14:paraId="0F5ED13D" w14:textId="30A940D5" w:rsidR="003B5FEA" w:rsidRPr="00771A8D" w:rsidRDefault="00AC53DD"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hAnsi="Times New Roman" w:cs="Times New Roman"/>
                <w:color w:val="000000" w:themeColor="text1"/>
                <w:shd w:val="clear" w:color="auto" w:fill="FFFFFF"/>
              </w:rPr>
              <w:t>COMBIGAN 2 mg/ml+5 mg/ml oldatos szemcsepp</w:t>
            </w:r>
          </w:p>
        </w:tc>
      </w:tr>
      <w:tr w:rsidR="003B5FEA" w:rsidRPr="007A48E2" w14:paraId="303CC323" w14:textId="77777777" w:rsidTr="003B5FEA">
        <w:tc>
          <w:tcPr>
            <w:tcW w:w="4530" w:type="dxa"/>
          </w:tcPr>
          <w:p w14:paraId="32F97927" w14:textId="636875F2" w:rsidR="003B5FEA" w:rsidRPr="00771A8D" w:rsidRDefault="00E266EC"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Islandija</w:t>
            </w:r>
          </w:p>
        </w:tc>
        <w:tc>
          <w:tcPr>
            <w:tcW w:w="4530" w:type="dxa"/>
          </w:tcPr>
          <w:p w14:paraId="27A99819" w14:textId="6828F063" w:rsidR="003B5FEA" w:rsidRPr="00771A8D" w:rsidRDefault="00AC53DD"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hAnsi="Times New Roman" w:cs="Times New Roman"/>
                <w:color w:val="000000" w:themeColor="text1"/>
              </w:rPr>
              <w:t>Combigan 2 mg/ml + 5 mg/ml augndropar, lausn</w:t>
            </w:r>
          </w:p>
        </w:tc>
      </w:tr>
      <w:tr w:rsidR="003B5FEA" w:rsidRPr="007A48E2" w14:paraId="2E400AE7" w14:textId="77777777" w:rsidTr="003B5FEA">
        <w:tc>
          <w:tcPr>
            <w:tcW w:w="4530" w:type="dxa"/>
          </w:tcPr>
          <w:p w14:paraId="2616D734" w14:textId="13EC637F" w:rsidR="003B5FEA" w:rsidRPr="00771A8D" w:rsidRDefault="00E266EC"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Airija</w:t>
            </w:r>
          </w:p>
        </w:tc>
        <w:tc>
          <w:tcPr>
            <w:tcW w:w="4530" w:type="dxa"/>
          </w:tcPr>
          <w:p w14:paraId="554AB64A" w14:textId="059AEAF9" w:rsidR="003B5FEA" w:rsidRPr="00771A8D" w:rsidRDefault="00AC53DD"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hAnsi="Times New Roman" w:cs="Times New Roman"/>
                <w:color w:val="000000" w:themeColor="text1"/>
              </w:rPr>
              <w:t xml:space="preserve">Combigan </w:t>
            </w:r>
            <w:r w:rsidRPr="00771A8D">
              <w:rPr>
                <w:rFonts w:ascii="Times New Roman" w:hAnsi="Times New Roman" w:cs="Times New Roman"/>
                <w:color w:val="000000" w:themeColor="text1"/>
                <w:lang w:val="en-US"/>
              </w:rPr>
              <w:t xml:space="preserve">2 mg/ml + 5 mg/ml </w:t>
            </w:r>
            <w:r w:rsidRPr="00771A8D">
              <w:rPr>
                <w:rFonts w:ascii="Times New Roman" w:hAnsi="Times New Roman" w:cs="Times New Roman"/>
                <w:color w:val="000000" w:themeColor="text1"/>
              </w:rPr>
              <w:t>eye drops, solution</w:t>
            </w:r>
          </w:p>
        </w:tc>
      </w:tr>
      <w:tr w:rsidR="003B5FEA" w:rsidRPr="007A48E2" w14:paraId="6F3512DF" w14:textId="77777777" w:rsidTr="003B5FEA">
        <w:tc>
          <w:tcPr>
            <w:tcW w:w="4530" w:type="dxa"/>
          </w:tcPr>
          <w:p w14:paraId="69EF0779" w14:textId="12AD8B20" w:rsidR="003B5FEA" w:rsidRPr="00771A8D" w:rsidRDefault="00E266EC"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Italija</w:t>
            </w:r>
          </w:p>
        </w:tc>
        <w:tc>
          <w:tcPr>
            <w:tcW w:w="4530" w:type="dxa"/>
          </w:tcPr>
          <w:p w14:paraId="11FE98B5" w14:textId="2335003E" w:rsidR="003B5FEA" w:rsidRPr="00771A8D" w:rsidRDefault="00AC53DD" w:rsidP="00127810">
            <w:pPr>
              <w:tabs>
                <w:tab w:val="left" w:pos="567"/>
              </w:tabs>
              <w:rPr>
                <w:rFonts w:ascii="Times New Roman" w:eastAsia="Times New Roman" w:hAnsi="Times New Roman" w:cs="Times New Roman"/>
                <w:snapToGrid w:val="0"/>
                <w:color w:val="000000" w:themeColor="text1"/>
                <w:szCs w:val="20"/>
              </w:rPr>
            </w:pPr>
            <w:r w:rsidRPr="00740915">
              <w:rPr>
                <w:rFonts w:ascii="Times New Roman" w:hAnsi="Times New Roman" w:cs="Times New Roman"/>
                <w:color w:val="000000" w:themeColor="text1"/>
                <w:lang w:val="en-US"/>
              </w:rPr>
              <w:t>COMBIGAN 2 mg/ml + 5 mg/ml  collirio, soluzione</w:t>
            </w:r>
          </w:p>
        </w:tc>
      </w:tr>
      <w:tr w:rsidR="00AC53DD" w:rsidRPr="007A48E2" w14:paraId="60E6F318" w14:textId="77777777" w:rsidTr="003B5FEA">
        <w:tc>
          <w:tcPr>
            <w:tcW w:w="4530" w:type="dxa"/>
          </w:tcPr>
          <w:p w14:paraId="18B92F10" w14:textId="14EB3DAC" w:rsidR="00AC53DD" w:rsidRPr="00771A8D" w:rsidRDefault="00AC53DD"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Latvija</w:t>
            </w:r>
          </w:p>
        </w:tc>
        <w:tc>
          <w:tcPr>
            <w:tcW w:w="4530" w:type="dxa"/>
          </w:tcPr>
          <w:p w14:paraId="134F3668" w14:textId="1997FFFE" w:rsidR="00AC53DD" w:rsidRPr="00740915" w:rsidRDefault="00AC53DD" w:rsidP="00127810">
            <w:pPr>
              <w:tabs>
                <w:tab w:val="left" w:pos="567"/>
              </w:tabs>
              <w:rPr>
                <w:rFonts w:ascii="Times New Roman" w:hAnsi="Times New Roman" w:cs="Times New Roman"/>
                <w:color w:val="000000" w:themeColor="text1"/>
                <w:lang w:val="en-US"/>
              </w:rPr>
            </w:pPr>
            <w:r w:rsidRPr="00771A8D">
              <w:rPr>
                <w:rStyle w:val="Grietas"/>
                <w:rFonts w:ascii="Times New Roman" w:hAnsi="Times New Roman"/>
                <w:b w:val="0"/>
                <w:bCs w:val="0"/>
                <w:color w:val="000000" w:themeColor="text1"/>
              </w:rPr>
              <w:t>Combigan</w:t>
            </w:r>
            <w:r w:rsidRPr="00771A8D">
              <w:rPr>
                <w:rStyle w:val="col-content"/>
                <w:rFonts w:ascii="Times New Roman" w:hAnsi="Times New Roman" w:cs="Times New Roman"/>
                <w:color w:val="000000" w:themeColor="text1"/>
              </w:rPr>
              <w:t> 2 mg/5 mg/ml acu pilieni, šķīdums</w:t>
            </w:r>
          </w:p>
        </w:tc>
      </w:tr>
      <w:tr w:rsidR="00AC53DD" w:rsidRPr="007A48E2" w14:paraId="316AB2B5" w14:textId="77777777" w:rsidTr="003B5FEA">
        <w:tc>
          <w:tcPr>
            <w:tcW w:w="4530" w:type="dxa"/>
          </w:tcPr>
          <w:p w14:paraId="51EB6397" w14:textId="6A11B4C8" w:rsidR="00AC53DD" w:rsidRPr="00771A8D" w:rsidRDefault="00AC53DD"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Lietuva</w:t>
            </w:r>
          </w:p>
        </w:tc>
        <w:tc>
          <w:tcPr>
            <w:tcW w:w="4530" w:type="dxa"/>
          </w:tcPr>
          <w:p w14:paraId="4E586D6C" w14:textId="4CB66CC2" w:rsidR="00AC53DD" w:rsidRPr="00771A8D" w:rsidRDefault="00AC53DD" w:rsidP="00127810">
            <w:pPr>
              <w:tabs>
                <w:tab w:val="left" w:pos="567"/>
              </w:tabs>
              <w:rPr>
                <w:rStyle w:val="Grietas"/>
                <w:rFonts w:ascii="Times New Roman" w:hAnsi="Times New Roman"/>
                <w:b w:val="0"/>
                <w:bCs w:val="0"/>
                <w:color w:val="000000" w:themeColor="text1"/>
              </w:rPr>
            </w:pPr>
            <w:r w:rsidRPr="00771A8D">
              <w:rPr>
                <w:rFonts w:ascii="Times New Roman" w:hAnsi="Times New Roman" w:cs="Times New Roman"/>
                <w:snapToGrid w:val="0"/>
                <w:color w:val="000000" w:themeColor="text1"/>
              </w:rPr>
              <w:t>Combigan 2 mg/5 mg/ml akių lašai (tirpalas)</w:t>
            </w:r>
          </w:p>
        </w:tc>
      </w:tr>
      <w:tr w:rsidR="003B5FEA" w:rsidRPr="007A48E2" w14:paraId="4905806F" w14:textId="77777777" w:rsidTr="003B5FEA">
        <w:tc>
          <w:tcPr>
            <w:tcW w:w="4530" w:type="dxa"/>
          </w:tcPr>
          <w:p w14:paraId="6221DAEA" w14:textId="706D91DC" w:rsidR="003B5FEA" w:rsidRPr="00771A8D" w:rsidRDefault="00E266EC"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Liukse</w:t>
            </w:r>
            <w:r w:rsidR="0096148F" w:rsidRPr="00771A8D">
              <w:rPr>
                <w:rFonts w:ascii="Times New Roman" w:eastAsia="Times New Roman" w:hAnsi="Times New Roman" w:cs="Times New Roman"/>
                <w:snapToGrid w:val="0"/>
                <w:color w:val="000000" w:themeColor="text1"/>
                <w:szCs w:val="20"/>
              </w:rPr>
              <w:t>m</w:t>
            </w:r>
            <w:r w:rsidRPr="00771A8D">
              <w:rPr>
                <w:rFonts w:ascii="Times New Roman" w:eastAsia="Times New Roman" w:hAnsi="Times New Roman" w:cs="Times New Roman"/>
                <w:snapToGrid w:val="0"/>
                <w:color w:val="000000" w:themeColor="text1"/>
                <w:szCs w:val="20"/>
              </w:rPr>
              <w:t>burgas</w:t>
            </w:r>
          </w:p>
        </w:tc>
        <w:tc>
          <w:tcPr>
            <w:tcW w:w="4530" w:type="dxa"/>
          </w:tcPr>
          <w:p w14:paraId="47D81E0C" w14:textId="4356FD53" w:rsidR="003B5FEA" w:rsidRPr="00771A8D" w:rsidRDefault="00AC53DD"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hAnsi="Times New Roman" w:cs="Times New Roman"/>
                <w:color w:val="000000" w:themeColor="text1"/>
                <w:lang w:val="de-DE"/>
              </w:rPr>
              <w:t>Combigan 2 mg/ml + 5 mg/ml, collyre en solution</w:t>
            </w:r>
          </w:p>
        </w:tc>
      </w:tr>
      <w:tr w:rsidR="003B5FEA" w:rsidRPr="007A48E2" w14:paraId="050CA0C4" w14:textId="77777777" w:rsidTr="003B5FEA">
        <w:tc>
          <w:tcPr>
            <w:tcW w:w="4530" w:type="dxa"/>
          </w:tcPr>
          <w:p w14:paraId="731D0680" w14:textId="013D6BE7" w:rsidR="003B5FEA" w:rsidRPr="00771A8D" w:rsidRDefault="00A058B8"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Nyderlandai</w:t>
            </w:r>
          </w:p>
        </w:tc>
        <w:tc>
          <w:tcPr>
            <w:tcW w:w="4530" w:type="dxa"/>
          </w:tcPr>
          <w:p w14:paraId="3B8F5715" w14:textId="7B4138D5" w:rsidR="003B5FEA" w:rsidRPr="00771A8D" w:rsidRDefault="00AC53DD" w:rsidP="00127810">
            <w:pPr>
              <w:tabs>
                <w:tab w:val="left" w:pos="567"/>
              </w:tabs>
              <w:rPr>
                <w:rFonts w:ascii="Times New Roman" w:eastAsia="Times New Roman" w:hAnsi="Times New Roman" w:cs="Times New Roman"/>
                <w:snapToGrid w:val="0"/>
                <w:color w:val="000000" w:themeColor="text1"/>
                <w:szCs w:val="20"/>
              </w:rPr>
            </w:pPr>
            <w:r w:rsidRPr="00740915">
              <w:rPr>
                <w:rFonts w:ascii="Times New Roman" w:hAnsi="Times New Roman" w:cs="Times New Roman"/>
                <w:color w:val="000000" w:themeColor="text1"/>
                <w:lang w:val="en-US"/>
              </w:rPr>
              <w:t>Combigan 2 mg/ml + 5 mg/ml, oogdruppels, oplossing</w:t>
            </w:r>
          </w:p>
        </w:tc>
      </w:tr>
      <w:tr w:rsidR="003B5FEA" w:rsidRPr="007A48E2" w14:paraId="4E0C50FA" w14:textId="77777777" w:rsidTr="003B5FEA">
        <w:tc>
          <w:tcPr>
            <w:tcW w:w="4530" w:type="dxa"/>
          </w:tcPr>
          <w:p w14:paraId="50803467" w14:textId="6FBA330B" w:rsidR="003B5FEA" w:rsidRPr="00771A8D" w:rsidRDefault="00A76EB9"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Norvegija</w:t>
            </w:r>
          </w:p>
        </w:tc>
        <w:tc>
          <w:tcPr>
            <w:tcW w:w="4530" w:type="dxa"/>
          </w:tcPr>
          <w:p w14:paraId="61672BE8" w14:textId="102E41DC" w:rsidR="003B5FEA" w:rsidRPr="00771A8D" w:rsidRDefault="00AC53DD"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hAnsi="Times New Roman" w:cs="Times New Roman"/>
                <w:color w:val="000000" w:themeColor="text1"/>
                <w:lang w:val="da-DK"/>
              </w:rPr>
              <w:t>Combigan 2 mg/ml + 5 mg/ml øyedråper, oppløsning</w:t>
            </w:r>
          </w:p>
        </w:tc>
      </w:tr>
      <w:tr w:rsidR="003B5FEA" w:rsidRPr="007A48E2" w14:paraId="2AB6AAF1" w14:textId="77777777" w:rsidTr="003B5FEA">
        <w:tc>
          <w:tcPr>
            <w:tcW w:w="4530" w:type="dxa"/>
          </w:tcPr>
          <w:p w14:paraId="498B5DA9" w14:textId="44818E9C" w:rsidR="003B5FEA" w:rsidRPr="00771A8D" w:rsidRDefault="00A76EB9"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Lenkija</w:t>
            </w:r>
          </w:p>
        </w:tc>
        <w:tc>
          <w:tcPr>
            <w:tcW w:w="4530" w:type="dxa"/>
          </w:tcPr>
          <w:p w14:paraId="02950A3E" w14:textId="59A15FC6" w:rsidR="003B5FEA" w:rsidRPr="00771A8D" w:rsidRDefault="00AC53DD" w:rsidP="00127810">
            <w:pPr>
              <w:tabs>
                <w:tab w:val="left" w:pos="567"/>
              </w:tabs>
              <w:rPr>
                <w:rFonts w:ascii="Times New Roman" w:eastAsia="Times New Roman" w:hAnsi="Times New Roman" w:cs="Times New Roman"/>
                <w:snapToGrid w:val="0"/>
                <w:color w:val="000000" w:themeColor="text1"/>
                <w:szCs w:val="20"/>
              </w:rPr>
            </w:pPr>
            <w:r w:rsidRPr="00740915">
              <w:rPr>
                <w:rFonts w:ascii="Times New Roman" w:hAnsi="Times New Roman" w:cs="Times New Roman"/>
                <w:color w:val="000000" w:themeColor="text1"/>
                <w:lang w:val="en-US"/>
              </w:rPr>
              <w:t xml:space="preserve">Combigan </w:t>
            </w:r>
            <w:r w:rsidRPr="00771A8D">
              <w:rPr>
                <w:rFonts w:ascii="Times New Roman" w:hAnsi="Times New Roman" w:cs="Times New Roman"/>
                <w:color w:val="000000" w:themeColor="text1"/>
              </w:rPr>
              <w:t>krople do oczu, roztwór, 2 mg/ml + 5 mg/ml </w:t>
            </w:r>
          </w:p>
        </w:tc>
      </w:tr>
      <w:tr w:rsidR="003B5FEA" w:rsidRPr="007A48E2" w14:paraId="1DB69181" w14:textId="77777777" w:rsidTr="003B5FEA">
        <w:tc>
          <w:tcPr>
            <w:tcW w:w="4530" w:type="dxa"/>
          </w:tcPr>
          <w:p w14:paraId="3CC89ECB" w14:textId="5DDA480B" w:rsidR="003B5FEA" w:rsidRPr="00771A8D" w:rsidRDefault="00A76EB9"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Portugalija</w:t>
            </w:r>
          </w:p>
        </w:tc>
        <w:tc>
          <w:tcPr>
            <w:tcW w:w="4530" w:type="dxa"/>
          </w:tcPr>
          <w:p w14:paraId="7780A7E9" w14:textId="1EE41A61" w:rsidR="003B5FEA" w:rsidRPr="00771A8D" w:rsidRDefault="00AC53DD"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hAnsi="Times New Roman" w:cs="Times New Roman"/>
                <w:color w:val="000000" w:themeColor="text1"/>
                <w:lang w:val="en-US"/>
              </w:rPr>
              <w:t>Combigan 2 mg/ml + 5 mg/ml colírio, solução</w:t>
            </w:r>
          </w:p>
        </w:tc>
      </w:tr>
      <w:tr w:rsidR="003B5FEA" w:rsidRPr="007A48E2" w14:paraId="6CA6EEF7" w14:textId="77777777" w:rsidTr="003B5FEA">
        <w:tc>
          <w:tcPr>
            <w:tcW w:w="4530" w:type="dxa"/>
          </w:tcPr>
          <w:p w14:paraId="7FF8BF13" w14:textId="4499EBC4" w:rsidR="003B5FEA" w:rsidRPr="00771A8D" w:rsidRDefault="00574191"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Rumunija</w:t>
            </w:r>
          </w:p>
        </w:tc>
        <w:tc>
          <w:tcPr>
            <w:tcW w:w="4530" w:type="dxa"/>
          </w:tcPr>
          <w:p w14:paraId="04C74B78" w14:textId="2FD4C0D9" w:rsidR="003B5FEA" w:rsidRPr="00771A8D" w:rsidRDefault="00AC53DD" w:rsidP="00127810">
            <w:pPr>
              <w:tabs>
                <w:tab w:val="left" w:pos="567"/>
              </w:tabs>
              <w:rPr>
                <w:rFonts w:ascii="Times New Roman" w:eastAsia="Times New Roman" w:hAnsi="Times New Roman" w:cs="Times New Roman"/>
                <w:snapToGrid w:val="0"/>
                <w:color w:val="000000" w:themeColor="text1"/>
                <w:szCs w:val="20"/>
              </w:rPr>
            </w:pPr>
            <w:r w:rsidRPr="00740915">
              <w:rPr>
                <w:rFonts w:ascii="Times New Roman" w:hAnsi="Times New Roman" w:cs="Times New Roman"/>
                <w:color w:val="000000" w:themeColor="text1"/>
                <w:lang w:val="en-US"/>
              </w:rPr>
              <w:t xml:space="preserve">Combigan </w:t>
            </w:r>
            <w:r w:rsidRPr="00771A8D">
              <w:rPr>
                <w:rFonts w:ascii="Times New Roman" w:hAnsi="Times New Roman" w:cs="Times New Roman"/>
                <w:color w:val="000000" w:themeColor="text1"/>
              </w:rPr>
              <w:t>2 mg/ml + 5 mg/ml picături oftalmice, soluţie</w:t>
            </w:r>
          </w:p>
        </w:tc>
      </w:tr>
      <w:tr w:rsidR="003B5FEA" w:rsidRPr="007A48E2" w14:paraId="17DD7421" w14:textId="77777777" w:rsidTr="003B5FEA">
        <w:tc>
          <w:tcPr>
            <w:tcW w:w="4530" w:type="dxa"/>
          </w:tcPr>
          <w:p w14:paraId="5B2A78A8" w14:textId="5C61B3A5" w:rsidR="003B5FEA" w:rsidRPr="00771A8D" w:rsidRDefault="00F231A2"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Slovakijos Respublika</w:t>
            </w:r>
          </w:p>
        </w:tc>
        <w:tc>
          <w:tcPr>
            <w:tcW w:w="4530" w:type="dxa"/>
          </w:tcPr>
          <w:p w14:paraId="0763B9D9" w14:textId="0FF714DC" w:rsidR="003B5FEA" w:rsidRPr="00771A8D" w:rsidRDefault="00AC53DD"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hAnsi="Times New Roman" w:cs="Times New Roman"/>
                <w:color w:val="000000" w:themeColor="text1"/>
                <w:lang w:val="sk-SK"/>
              </w:rPr>
              <w:t>COMBIGAN</w:t>
            </w:r>
            <w:r w:rsidRPr="00771A8D">
              <w:rPr>
                <w:rFonts w:ascii="Times New Roman" w:hAnsi="Times New Roman" w:cs="Times New Roman"/>
                <w:color w:val="000000" w:themeColor="text1"/>
                <w:vertAlign w:val="superscript"/>
                <w:lang w:val="sk-SK"/>
              </w:rPr>
              <w:t>®</w:t>
            </w:r>
            <w:r w:rsidRPr="00771A8D">
              <w:rPr>
                <w:rFonts w:ascii="Times New Roman" w:hAnsi="Times New Roman" w:cs="Times New Roman"/>
                <w:color w:val="000000" w:themeColor="text1"/>
                <w:lang w:val="sk-SK"/>
              </w:rPr>
              <w:t xml:space="preserve"> 2 mg/ml + 5 mg/ml očná roztoková instilácia</w:t>
            </w:r>
          </w:p>
        </w:tc>
      </w:tr>
      <w:tr w:rsidR="003B5FEA" w:rsidRPr="007A48E2" w14:paraId="43239898" w14:textId="77777777" w:rsidTr="003B5FEA">
        <w:tc>
          <w:tcPr>
            <w:tcW w:w="4530" w:type="dxa"/>
          </w:tcPr>
          <w:p w14:paraId="25BCD59B" w14:textId="619CF458" w:rsidR="003B5FEA" w:rsidRPr="00771A8D" w:rsidRDefault="00F231A2"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eastAsia="Times New Roman" w:hAnsi="Times New Roman" w:cs="Times New Roman"/>
                <w:snapToGrid w:val="0"/>
                <w:color w:val="000000" w:themeColor="text1"/>
                <w:szCs w:val="20"/>
              </w:rPr>
              <w:t>Slovėnija</w:t>
            </w:r>
          </w:p>
        </w:tc>
        <w:tc>
          <w:tcPr>
            <w:tcW w:w="4530" w:type="dxa"/>
          </w:tcPr>
          <w:p w14:paraId="585B56F3" w14:textId="14E7EF1A" w:rsidR="003B5FEA" w:rsidRPr="00771A8D" w:rsidRDefault="007A48E2" w:rsidP="00127810">
            <w:pPr>
              <w:tabs>
                <w:tab w:val="left" w:pos="567"/>
              </w:tabs>
              <w:rPr>
                <w:rFonts w:ascii="Times New Roman" w:eastAsia="Times New Roman" w:hAnsi="Times New Roman" w:cs="Times New Roman"/>
                <w:snapToGrid w:val="0"/>
                <w:color w:val="000000" w:themeColor="text1"/>
                <w:szCs w:val="20"/>
              </w:rPr>
            </w:pPr>
            <w:r w:rsidRPr="00771A8D">
              <w:rPr>
                <w:rFonts w:ascii="Times New Roman" w:hAnsi="Times New Roman" w:cs="Times New Roman"/>
                <w:color w:val="000000" w:themeColor="text1"/>
              </w:rPr>
              <w:t>COMBIGAN® 2 mg/ml + 5 mg/ml kapljice za oko, raztopina</w:t>
            </w:r>
          </w:p>
        </w:tc>
      </w:tr>
      <w:tr w:rsidR="003B5FEA" w:rsidRPr="007A48E2" w14:paraId="67AE3304" w14:textId="77777777" w:rsidTr="003B5FEA">
        <w:tc>
          <w:tcPr>
            <w:tcW w:w="4530" w:type="dxa"/>
          </w:tcPr>
          <w:p w14:paraId="47A1E3C6" w14:textId="5588DD51" w:rsidR="003B5FEA" w:rsidRPr="007A48E2" w:rsidRDefault="00F231A2" w:rsidP="00127810">
            <w:pPr>
              <w:tabs>
                <w:tab w:val="left" w:pos="567"/>
              </w:tabs>
              <w:rPr>
                <w:rFonts w:ascii="Times New Roman" w:eastAsia="Times New Roman" w:hAnsi="Times New Roman" w:cs="Times New Roman"/>
                <w:snapToGrid w:val="0"/>
                <w:szCs w:val="20"/>
              </w:rPr>
            </w:pPr>
            <w:r w:rsidRPr="007A48E2">
              <w:rPr>
                <w:rFonts w:ascii="Times New Roman" w:eastAsia="Times New Roman" w:hAnsi="Times New Roman" w:cs="Times New Roman"/>
                <w:snapToGrid w:val="0"/>
                <w:szCs w:val="20"/>
              </w:rPr>
              <w:t>Ispanija</w:t>
            </w:r>
          </w:p>
        </w:tc>
        <w:tc>
          <w:tcPr>
            <w:tcW w:w="4530" w:type="dxa"/>
          </w:tcPr>
          <w:p w14:paraId="28ABF3A1" w14:textId="20CC6E3F" w:rsidR="003B5FEA" w:rsidRPr="007A48E2" w:rsidRDefault="007A48E2" w:rsidP="00127810">
            <w:pPr>
              <w:tabs>
                <w:tab w:val="left" w:pos="567"/>
              </w:tabs>
              <w:rPr>
                <w:rFonts w:ascii="Times New Roman" w:eastAsia="Times New Roman" w:hAnsi="Times New Roman" w:cs="Times New Roman"/>
                <w:snapToGrid w:val="0"/>
                <w:szCs w:val="20"/>
              </w:rPr>
            </w:pPr>
            <w:r w:rsidRPr="007A48E2">
              <w:rPr>
                <w:rFonts w:ascii="Times New Roman" w:hAnsi="Times New Roman" w:cs="Times New Roman"/>
                <w:lang w:val="sv-SE"/>
              </w:rPr>
              <w:t>Combigan 2mg/ml + 5 mg/ml colirio en solución</w:t>
            </w:r>
          </w:p>
        </w:tc>
      </w:tr>
      <w:tr w:rsidR="003B5FEA" w:rsidRPr="007A48E2" w14:paraId="51EA4B83" w14:textId="77777777" w:rsidTr="003B5FEA">
        <w:tc>
          <w:tcPr>
            <w:tcW w:w="4530" w:type="dxa"/>
          </w:tcPr>
          <w:p w14:paraId="20E7FDE4" w14:textId="1184D9B7" w:rsidR="003B5FEA" w:rsidRPr="007A48E2" w:rsidRDefault="00F231A2" w:rsidP="00127810">
            <w:pPr>
              <w:tabs>
                <w:tab w:val="left" w:pos="567"/>
              </w:tabs>
              <w:rPr>
                <w:rFonts w:ascii="Times New Roman" w:eastAsia="Times New Roman" w:hAnsi="Times New Roman" w:cs="Times New Roman"/>
                <w:snapToGrid w:val="0"/>
                <w:szCs w:val="20"/>
              </w:rPr>
            </w:pPr>
            <w:r w:rsidRPr="007A48E2">
              <w:rPr>
                <w:rFonts w:ascii="Times New Roman" w:eastAsia="Times New Roman" w:hAnsi="Times New Roman" w:cs="Times New Roman"/>
                <w:snapToGrid w:val="0"/>
                <w:szCs w:val="20"/>
              </w:rPr>
              <w:t>Švedija</w:t>
            </w:r>
          </w:p>
        </w:tc>
        <w:tc>
          <w:tcPr>
            <w:tcW w:w="4530" w:type="dxa"/>
          </w:tcPr>
          <w:p w14:paraId="7F03DAB5" w14:textId="5DAE2A65" w:rsidR="003B5FEA" w:rsidRPr="007A48E2" w:rsidRDefault="007A48E2" w:rsidP="00127810">
            <w:pPr>
              <w:tabs>
                <w:tab w:val="left" w:pos="567"/>
              </w:tabs>
              <w:rPr>
                <w:rFonts w:ascii="Times New Roman" w:eastAsia="Times New Roman" w:hAnsi="Times New Roman" w:cs="Times New Roman"/>
                <w:snapToGrid w:val="0"/>
                <w:szCs w:val="20"/>
              </w:rPr>
            </w:pPr>
            <w:r w:rsidRPr="007A48E2">
              <w:rPr>
                <w:rFonts w:ascii="Times New Roman" w:hAnsi="Times New Roman" w:cs="Times New Roman"/>
              </w:rPr>
              <w:t>Combigan 2 mg/ml + 5 mg/ml ögondroppar, lösning</w:t>
            </w:r>
          </w:p>
        </w:tc>
      </w:tr>
      <w:tr w:rsidR="003B5FEA" w:rsidRPr="007A48E2" w14:paraId="5B5AB5D6" w14:textId="77777777" w:rsidTr="003B5FEA">
        <w:tc>
          <w:tcPr>
            <w:tcW w:w="4530" w:type="dxa"/>
          </w:tcPr>
          <w:p w14:paraId="245FC0E0" w14:textId="682F407A" w:rsidR="003B5FEA" w:rsidRPr="007A48E2" w:rsidRDefault="00F231A2" w:rsidP="00127810">
            <w:pPr>
              <w:tabs>
                <w:tab w:val="left" w:pos="567"/>
              </w:tabs>
              <w:rPr>
                <w:rFonts w:ascii="Times New Roman" w:eastAsia="Times New Roman" w:hAnsi="Times New Roman" w:cs="Times New Roman"/>
                <w:snapToGrid w:val="0"/>
                <w:szCs w:val="20"/>
              </w:rPr>
            </w:pPr>
            <w:r w:rsidRPr="007A48E2">
              <w:rPr>
                <w:rFonts w:ascii="Times New Roman" w:eastAsia="Times New Roman" w:hAnsi="Times New Roman" w:cs="Times New Roman"/>
                <w:snapToGrid w:val="0"/>
                <w:szCs w:val="20"/>
              </w:rPr>
              <w:t>Jungtinė Karalystė</w:t>
            </w:r>
          </w:p>
        </w:tc>
        <w:tc>
          <w:tcPr>
            <w:tcW w:w="4530" w:type="dxa"/>
          </w:tcPr>
          <w:p w14:paraId="08771484" w14:textId="7D9D57C7" w:rsidR="003B5FEA" w:rsidRPr="007A48E2" w:rsidRDefault="007A48E2" w:rsidP="00127810">
            <w:pPr>
              <w:tabs>
                <w:tab w:val="left" w:pos="567"/>
              </w:tabs>
              <w:rPr>
                <w:rFonts w:ascii="Times New Roman" w:eastAsia="Times New Roman" w:hAnsi="Times New Roman" w:cs="Times New Roman"/>
                <w:snapToGrid w:val="0"/>
                <w:szCs w:val="20"/>
              </w:rPr>
            </w:pPr>
            <w:r w:rsidRPr="007A48E2">
              <w:rPr>
                <w:rFonts w:ascii="Times New Roman" w:hAnsi="Times New Roman" w:cs="Times New Roman"/>
              </w:rPr>
              <w:t xml:space="preserve">Combigan </w:t>
            </w:r>
            <w:r w:rsidRPr="007A48E2">
              <w:rPr>
                <w:rFonts w:ascii="Times New Roman" w:hAnsi="Times New Roman" w:cs="Times New Roman"/>
                <w:lang w:val="en-US"/>
              </w:rPr>
              <w:t xml:space="preserve">2 mg/ml + 5 mg/ml </w:t>
            </w:r>
            <w:r w:rsidRPr="007A48E2">
              <w:rPr>
                <w:rFonts w:ascii="Times New Roman" w:hAnsi="Times New Roman" w:cs="Times New Roman"/>
              </w:rPr>
              <w:t>eye drops, solution</w:t>
            </w:r>
          </w:p>
        </w:tc>
      </w:tr>
    </w:tbl>
    <w:p w14:paraId="3A2DF26E" w14:textId="77777777" w:rsidR="006452CC" w:rsidRPr="00127810" w:rsidRDefault="006452CC" w:rsidP="00127810">
      <w:pPr>
        <w:tabs>
          <w:tab w:val="left" w:pos="567"/>
        </w:tabs>
        <w:spacing w:after="0" w:line="240" w:lineRule="auto"/>
        <w:rPr>
          <w:rFonts w:ascii="Times New Roman" w:eastAsia="Times New Roman" w:hAnsi="Times New Roman" w:cs="Times New Roman"/>
          <w:snapToGrid w:val="0"/>
          <w:szCs w:val="20"/>
        </w:rPr>
      </w:pPr>
    </w:p>
    <w:p w14:paraId="63FBFE86" w14:textId="6A6AA804" w:rsidR="00127810" w:rsidRPr="00127810" w:rsidRDefault="00127810" w:rsidP="00127810">
      <w:pPr>
        <w:tabs>
          <w:tab w:val="left" w:pos="567"/>
        </w:tabs>
        <w:spacing w:after="0" w:line="240" w:lineRule="auto"/>
        <w:rPr>
          <w:rFonts w:ascii="Times New Roman" w:eastAsia="Times New Roman" w:hAnsi="Times New Roman" w:cs="Times New Roman"/>
          <w:b/>
          <w:bCs/>
          <w:snapToGrid w:val="0"/>
        </w:rPr>
      </w:pPr>
      <w:r w:rsidRPr="00127810">
        <w:rPr>
          <w:rFonts w:ascii="Times New Roman" w:eastAsia="Times New Roman" w:hAnsi="Times New Roman" w:cs="Times New Roman"/>
          <w:b/>
          <w:bCs/>
          <w:snapToGrid w:val="0"/>
        </w:rPr>
        <w:t>Šis pakuotės lapelis paskutinį kartą peržiūrėtas</w:t>
      </w:r>
      <w:r w:rsidR="007633B0">
        <w:rPr>
          <w:rFonts w:ascii="Times New Roman" w:eastAsia="Times New Roman" w:hAnsi="Times New Roman" w:cs="Times New Roman"/>
          <w:b/>
          <w:bCs/>
          <w:snapToGrid w:val="0"/>
        </w:rPr>
        <w:t xml:space="preserve"> 2022-10-01</w:t>
      </w:r>
      <w:r w:rsidR="00771A8D">
        <w:rPr>
          <w:rFonts w:ascii="Times New Roman" w:eastAsia="Times New Roman" w:hAnsi="Times New Roman" w:cs="Times New Roman"/>
          <w:b/>
          <w:bCs/>
          <w:snapToGrid w:val="0"/>
        </w:rPr>
        <w:t>.</w:t>
      </w:r>
    </w:p>
    <w:p w14:paraId="556048C0"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rPr>
      </w:pPr>
    </w:p>
    <w:p w14:paraId="69D3C111" w14:textId="77777777" w:rsidR="00127810" w:rsidRPr="00127810" w:rsidRDefault="00127810" w:rsidP="00127810">
      <w:pPr>
        <w:tabs>
          <w:tab w:val="left" w:pos="567"/>
        </w:tabs>
        <w:spacing w:after="0" w:line="240" w:lineRule="auto"/>
        <w:rPr>
          <w:rFonts w:ascii="Times New Roman" w:eastAsia="Times New Roman" w:hAnsi="Times New Roman" w:cs="Times New Roman"/>
          <w:snapToGrid w:val="0"/>
          <w:szCs w:val="20"/>
        </w:rPr>
      </w:pPr>
      <w:r w:rsidRPr="00127810">
        <w:rPr>
          <w:rFonts w:ascii="Times New Roman" w:eastAsia="Times New Roman" w:hAnsi="Times New Roman" w:cs="Times New Roman"/>
          <w:snapToGrid w:val="0"/>
          <w:szCs w:val="20"/>
        </w:rPr>
        <w:t>Išsami informacija apie šį vaistą pateikiama Valstybinės vaistų kontrolės tarnybos prie Lietuvos Respublikos sveikatos apsaugos ministerijos tinklalapyje http://www.vvkt.lt/.</w:t>
      </w:r>
    </w:p>
    <w:p w14:paraId="7BA2A8C6"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rPr>
      </w:pPr>
    </w:p>
    <w:p w14:paraId="2A31C0F2" w14:textId="77777777" w:rsidR="00127810" w:rsidRPr="00127810" w:rsidRDefault="00127810" w:rsidP="00127810">
      <w:pPr>
        <w:tabs>
          <w:tab w:val="left" w:pos="567"/>
        </w:tabs>
        <w:spacing w:after="0" w:line="260" w:lineRule="exact"/>
        <w:rPr>
          <w:rFonts w:ascii="Times New Roman" w:eastAsia="Times New Roman" w:hAnsi="Times New Roman" w:cs="Times New Roman"/>
          <w:snapToGrid w:val="0"/>
          <w:szCs w:val="20"/>
        </w:rPr>
      </w:pPr>
    </w:p>
    <w:p w14:paraId="51C3D80F" w14:textId="77777777" w:rsidR="00127810" w:rsidRPr="00127810" w:rsidRDefault="00127810" w:rsidP="00127810"/>
    <w:p w14:paraId="6144909D" w14:textId="77777777" w:rsidR="00D66A97" w:rsidRPr="00127810" w:rsidRDefault="00D66A97"/>
    <w:sectPr w:rsidR="00D66A97" w:rsidRPr="00127810" w:rsidSect="00D66A97">
      <w:footerReference w:type="default" r:id="rId18"/>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1D152E5" w14:textId="77777777" w:rsidR="00BB4323" w:rsidRDefault="00BB4323">
      <w:pPr>
        <w:spacing w:after="0" w:line="240" w:lineRule="auto"/>
      </w:pPr>
      <w:r>
        <w:separator/>
      </w:r>
    </w:p>
  </w:endnote>
  <w:endnote w:type="continuationSeparator" w:id="0">
    <w:p w14:paraId="290CDAEF" w14:textId="77777777" w:rsidR="00BB4323" w:rsidRDefault="00BB4323">
      <w:pPr>
        <w:spacing w:after="0" w:line="240" w:lineRule="auto"/>
      </w:pPr>
      <w:r>
        <w:continuationSeparator/>
      </w:r>
    </w:p>
  </w:endnote>
  <w:endnote w:type="continuationNotice" w:id="1">
    <w:p w14:paraId="12727EEF" w14:textId="77777777" w:rsidR="00BB4323" w:rsidRDefault="00BB432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imesNewRomanPS-ItalicMT">
    <w:altName w:val="Times New Roman"/>
    <w:panose1 w:val="00000000000000000000"/>
    <w:charset w:val="00"/>
    <w:family w:val="roman"/>
    <w:notTrueType/>
    <w:pitch w:val="default"/>
    <w:sig w:usb0="00000003" w:usb1="00000000" w:usb2="00000000" w:usb3="00000000" w:csb0="00000001" w:csb1="00000000"/>
  </w:font>
  <w:font w:name="TimesNewRomanPSMT">
    <w:altName w:val="Times New Roman"/>
    <w:panose1 w:val="00000000000000000000"/>
    <w:charset w:val="EE"/>
    <w:family w:val="auto"/>
    <w:notTrueType/>
    <w:pitch w:val="default"/>
    <w:sig w:usb0="00000005" w:usb1="00000000" w:usb2="00000000" w:usb3="00000000" w:csb0="00000002" w:csb1="00000000"/>
  </w:font>
  <w:font w:name="TimesNewRomanPS-BoldMT">
    <w:altName w:val="Arial Unicode MS"/>
    <w:panose1 w:val="00000000000000000000"/>
    <w:charset w:val="00"/>
    <w:family w:val="roman"/>
    <w:notTrueType/>
    <w:pitch w:val="default"/>
    <w:sig w:usb0="00000003" w:usb1="08070000" w:usb2="00000010" w:usb3="00000000" w:csb0="0002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85CB59" w14:textId="5996EC23" w:rsidR="00AC53DD" w:rsidRDefault="00AC53DD">
    <w:pPr>
      <w:pStyle w:val="Porat"/>
      <w:jc w:val="center"/>
    </w:pPr>
    <w:r>
      <w:fldChar w:fldCharType="begin"/>
    </w:r>
    <w:r>
      <w:instrText>PAGE   \* MERGEFORMAT</w:instrText>
    </w:r>
    <w:r>
      <w:fldChar w:fldCharType="separate"/>
    </w:r>
    <w:r w:rsidR="0053391F" w:rsidRPr="0053391F">
      <w:rPr>
        <w:noProof/>
        <w:lang w:val="lt-LT"/>
      </w:rPr>
      <w:t>1</w:t>
    </w:r>
    <w:r>
      <w:fldChar w:fldCharType="end"/>
    </w:r>
  </w:p>
  <w:p w14:paraId="01D6DE77" w14:textId="77777777" w:rsidR="00AC53DD" w:rsidRDefault="00AC53DD">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8403E2" w14:textId="77777777" w:rsidR="00BB4323" w:rsidRDefault="00BB4323">
      <w:pPr>
        <w:spacing w:after="0" w:line="240" w:lineRule="auto"/>
      </w:pPr>
      <w:r>
        <w:separator/>
      </w:r>
    </w:p>
  </w:footnote>
  <w:footnote w:type="continuationSeparator" w:id="0">
    <w:p w14:paraId="33670BBF" w14:textId="77777777" w:rsidR="00BB4323" w:rsidRDefault="00BB4323">
      <w:pPr>
        <w:spacing w:after="0" w:line="240" w:lineRule="auto"/>
      </w:pPr>
      <w:r>
        <w:continuationSeparator/>
      </w:r>
    </w:p>
  </w:footnote>
  <w:footnote w:type="continuationNotice" w:id="1">
    <w:p w14:paraId="4426261F" w14:textId="77777777" w:rsidR="00BB4323" w:rsidRDefault="00BB4323">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56345A1"/>
    <w:multiLevelType w:val="hybridMultilevel"/>
    <w:tmpl w:val="D20CD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D64F99"/>
    <w:multiLevelType w:val="hybridMultilevel"/>
    <w:tmpl w:val="A95CCF92"/>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9EB2221"/>
    <w:multiLevelType w:val="hybridMultilevel"/>
    <w:tmpl w:val="1BB2F064"/>
    <w:lvl w:ilvl="0" w:tplc="11A8DC86">
      <w:start w:val="17"/>
      <w:numFmt w:val="decimal"/>
      <w:lvlText w:val="%1."/>
      <w:lvlJc w:val="left"/>
      <w:pPr>
        <w:ind w:left="1650" w:hanging="570"/>
      </w:pPr>
      <w:rPr>
        <w:rFonts w:hint="default"/>
        <w:b/>
        <w:i w:val="0"/>
      </w:r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0AFD3DA3"/>
    <w:multiLevelType w:val="hybridMultilevel"/>
    <w:tmpl w:val="CAA0E804"/>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12574031"/>
    <w:multiLevelType w:val="hybridMultilevel"/>
    <w:tmpl w:val="5588CE96"/>
    <w:lvl w:ilvl="0" w:tplc="FFFFFFFF">
      <w:start w:val="1"/>
      <w:numFmt w:val="decimal"/>
      <w:lvlText w:val="%1."/>
      <w:lvlJc w:val="left"/>
      <w:pPr>
        <w:tabs>
          <w:tab w:val="num" w:pos="567"/>
        </w:tabs>
        <w:ind w:left="717" w:hanging="717"/>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15:restartNumberingAfterBreak="0">
    <w:nsid w:val="12A612EA"/>
    <w:multiLevelType w:val="hybridMultilevel"/>
    <w:tmpl w:val="9578BC64"/>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1B1B0756"/>
    <w:multiLevelType w:val="hybridMultilevel"/>
    <w:tmpl w:val="AB26765E"/>
    <w:lvl w:ilvl="0" w:tplc="0409000F">
      <w:start w:val="1"/>
      <w:numFmt w:val="decimal"/>
      <w:lvlText w:val="%1."/>
      <w:lvlJc w:val="left"/>
      <w:pPr>
        <w:ind w:left="72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3E42A63"/>
    <w:multiLevelType w:val="hybridMultilevel"/>
    <w:tmpl w:val="9EE0865A"/>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3D2E430D"/>
    <w:multiLevelType w:val="hybridMultilevel"/>
    <w:tmpl w:val="1BB2F064"/>
    <w:lvl w:ilvl="0" w:tplc="11A8DC86">
      <w:start w:val="17"/>
      <w:numFmt w:val="decimal"/>
      <w:lvlText w:val="%1."/>
      <w:lvlJc w:val="left"/>
      <w:pPr>
        <w:ind w:left="1650" w:hanging="570"/>
      </w:pPr>
      <w:rPr>
        <w:rFonts w:hint="default"/>
        <w:b/>
        <w:i w:val="0"/>
      </w:r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3D6E68A6"/>
    <w:multiLevelType w:val="multilevel"/>
    <w:tmpl w:val="B1709590"/>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15:restartNumberingAfterBreak="0">
    <w:nsid w:val="3DB5174B"/>
    <w:multiLevelType w:val="hybridMultilevel"/>
    <w:tmpl w:val="961895B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42613B2F"/>
    <w:multiLevelType w:val="hybridMultilevel"/>
    <w:tmpl w:val="57BE68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2D7457F"/>
    <w:multiLevelType w:val="hybridMultilevel"/>
    <w:tmpl w:val="2C38C00E"/>
    <w:lvl w:ilvl="0" w:tplc="FFFFFFFF">
      <w:start w:val="1"/>
      <w:numFmt w:val="bullet"/>
      <w:pStyle w:val="Bulleted"/>
      <w:lvlText w:val=""/>
      <w:lvlJc w:val="left"/>
      <w:pPr>
        <w:tabs>
          <w:tab w:val="num" w:pos="567"/>
        </w:tabs>
        <w:ind w:left="567" w:hanging="567"/>
      </w:pPr>
      <w:rPr>
        <w:rFonts w:ascii="Symbol" w:hAnsi="Symbol" w:hint="default"/>
        <w:color w:val="auto"/>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40209E7"/>
    <w:multiLevelType w:val="hybridMultilevel"/>
    <w:tmpl w:val="1D849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0D4811"/>
    <w:multiLevelType w:val="hybridMultilevel"/>
    <w:tmpl w:val="D7F45D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1373989"/>
    <w:multiLevelType w:val="hybridMultilevel"/>
    <w:tmpl w:val="69A438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1ED1FCD"/>
    <w:multiLevelType w:val="hybridMultilevel"/>
    <w:tmpl w:val="8AB02104"/>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6CB5208A"/>
    <w:multiLevelType w:val="hybridMultilevel"/>
    <w:tmpl w:val="4068428A"/>
    <w:lvl w:ilvl="0" w:tplc="0409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6E0918D0"/>
    <w:multiLevelType w:val="singleLevel"/>
    <w:tmpl w:val="7674E65C"/>
    <w:lvl w:ilvl="0">
      <w:start w:val="1"/>
      <w:numFmt w:val="decimal"/>
      <w:pStyle w:val="Numbered"/>
      <w:lvlText w:val="%1."/>
      <w:lvlJc w:val="left"/>
      <w:pPr>
        <w:tabs>
          <w:tab w:val="num" w:pos="567"/>
        </w:tabs>
        <w:ind w:left="567" w:hanging="567"/>
      </w:pPr>
      <w:rPr>
        <w:rFonts w:ascii="Times New Roman" w:hAnsi="Times New Roman" w:hint="default"/>
        <w:sz w:val="22"/>
      </w:rPr>
    </w:lvl>
  </w:abstractNum>
  <w:abstractNum w:abstractNumId="21"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5355273"/>
    <w:multiLevelType w:val="hybridMultilevel"/>
    <w:tmpl w:val="9D9CDF32"/>
    <w:lvl w:ilvl="0" w:tplc="FFFFFFFF">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o"/>
      <w:lvlJc w:val="left"/>
      <w:pPr>
        <w:tabs>
          <w:tab w:val="num" w:pos="1019"/>
        </w:tabs>
        <w:ind w:left="1019" w:hanging="360"/>
      </w:pPr>
      <w:rPr>
        <w:rFonts w:ascii="Courier New" w:hAnsi="Courier New" w:cs="Courier New" w:hint="default"/>
      </w:rPr>
    </w:lvl>
    <w:lvl w:ilvl="2" w:tplc="FFFFFFFF" w:tentative="1">
      <w:start w:val="1"/>
      <w:numFmt w:val="bullet"/>
      <w:lvlText w:val=""/>
      <w:lvlJc w:val="left"/>
      <w:pPr>
        <w:tabs>
          <w:tab w:val="num" w:pos="1739"/>
        </w:tabs>
        <w:ind w:left="1739" w:hanging="360"/>
      </w:pPr>
      <w:rPr>
        <w:rFonts w:ascii="Wingdings" w:hAnsi="Wingdings" w:hint="default"/>
      </w:rPr>
    </w:lvl>
    <w:lvl w:ilvl="3" w:tplc="FFFFFFFF" w:tentative="1">
      <w:start w:val="1"/>
      <w:numFmt w:val="bullet"/>
      <w:lvlText w:val=""/>
      <w:lvlJc w:val="left"/>
      <w:pPr>
        <w:tabs>
          <w:tab w:val="num" w:pos="2459"/>
        </w:tabs>
        <w:ind w:left="2459" w:hanging="360"/>
      </w:pPr>
      <w:rPr>
        <w:rFonts w:ascii="Symbol" w:hAnsi="Symbol" w:hint="default"/>
      </w:rPr>
    </w:lvl>
    <w:lvl w:ilvl="4" w:tplc="FFFFFFFF" w:tentative="1">
      <w:start w:val="1"/>
      <w:numFmt w:val="bullet"/>
      <w:lvlText w:val="o"/>
      <w:lvlJc w:val="left"/>
      <w:pPr>
        <w:tabs>
          <w:tab w:val="num" w:pos="3179"/>
        </w:tabs>
        <w:ind w:left="3179" w:hanging="360"/>
      </w:pPr>
      <w:rPr>
        <w:rFonts w:ascii="Courier New" w:hAnsi="Courier New" w:cs="Courier New" w:hint="default"/>
      </w:rPr>
    </w:lvl>
    <w:lvl w:ilvl="5" w:tplc="FFFFFFFF" w:tentative="1">
      <w:start w:val="1"/>
      <w:numFmt w:val="bullet"/>
      <w:lvlText w:val=""/>
      <w:lvlJc w:val="left"/>
      <w:pPr>
        <w:tabs>
          <w:tab w:val="num" w:pos="3899"/>
        </w:tabs>
        <w:ind w:left="3899" w:hanging="360"/>
      </w:pPr>
      <w:rPr>
        <w:rFonts w:ascii="Wingdings" w:hAnsi="Wingdings" w:hint="default"/>
      </w:rPr>
    </w:lvl>
    <w:lvl w:ilvl="6" w:tplc="FFFFFFFF" w:tentative="1">
      <w:start w:val="1"/>
      <w:numFmt w:val="bullet"/>
      <w:lvlText w:val=""/>
      <w:lvlJc w:val="left"/>
      <w:pPr>
        <w:tabs>
          <w:tab w:val="num" w:pos="4619"/>
        </w:tabs>
        <w:ind w:left="4619" w:hanging="360"/>
      </w:pPr>
      <w:rPr>
        <w:rFonts w:ascii="Symbol" w:hAnsi="Symbol" w:hint="default"/>
      </w:rPr>
    </w:lvl>
    <w:lvl w:ilvl="7" w:tplc="FFFFFFFF" w:tentative="1">
      <w:start w:val="1"/>
      <w:numFmt w:val="bullet"/>
      <w:lvlText w:val="o"/>
      <w:lvlJc w:val="left"/>
      <w:pPr>
        <w:tabs>
          <w:tab w:val="num" w:pos="5339"/>
        </w:tabs>
        <w:ind w:left="5339" w:hanging="360"/>
      </w:pPr>
      <w:rPr>
        <w:rFonts w:ascii="Courier New" w:hAnsi="Courier New" w:cs="Courier New" w:hint="default"/>
      </w:rPr>
    </w:lvl>
    <w:lvl w:ilvl="8" w:tplc="FFFFFFFF" w:tentative="1">
      <w:start w:val="1"/>
      <w:numFmt w:val="bullet"/>
      <w:lvlText w:val=""/>
      <w:lvlJc w:val="left"/>
      <w:pPr>
        <w:tabs>
          <w:tab w:val="num" w:pos="6059"/>
        </w:tabs>
        <w:ind w:left="6059" w:hanging="360"/>
      </w:pPr>
      <w:rPr>
        <w:rFonts w:ascii="Wingdings" w:hAnsi="Wingdings" w:hint="default"/>
      </w:rPr>
    </w:lvl>
  </w:abstractNum>
  <w:abstractNum w:abstractNumId="23" w15:restartNumberingAfterBreak="0">
    <w:nsid w:val="75882415"/>
    <w:multiLevelType w:val="hybridMultilevel"/>
    <w:tmpl w:val="49B8A468"/>
    <w:lvl w:ilvl="0" w:tplc="FFFFFFFF">
      <w:numFmt w:val="bullet"/>
      <w:lvlText w:val="-"/>
      <w:lvlJc w:val="left"/>
      <w:pPr>
        <w:ind w:left="1080" w:hanging="360"/>
      </w:pPr>
      <w:rPr>
        <w:rFonts w:ascii="Times New Roman" w:eastAsia="Times New Roman" w:hAnsi="Times New Roman" w:cs="Times New Roman"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num w:numId="1">
    <w:abstractNumId w:val="3"/>
  </w:num>
  <w:num w:numId="2">
    <w:abstractNumId w:val="21"/>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22"/>
  </w:num>
  <w:num w:numId="7">
    <w:abstractNumId w:val="11"/>
  </w:num>
  <w:num w:numId="8">
    <w:abstractNumId w:val="14"/>
  </w:num>
  <w:num w:numId="9">
    <w:abstractNumId w:val="20"/>
  </w:num>
  <w:num w:numId="10">
    <w:abstractNumId w:val="6"/>
  </w:num>
  <w:num w:numId="11">
    <w:abstractNumId w:val="20"/>
    <w:lvlOverride w:ilvl="0">
      <w:startOverride w:val="1"/>
    </w:lvlOverride>
  </w:num>
  <w:num w:numId="12">
    <w:abstractNumId w:val="18"/>
  </w:num>
  <w:num w:numId="13">
    <w:abstractNumId w:val="2"/>
  </w:num>
  <w:num w:numId="14">
    <w:abstractNumId w:val="5"/>
  </w:num>
  <w:num w:numId="15">
    <w:abstractNumId w:val="9"/>
  </w:num>
  <w:num w:numId="16">
    <w:abstractNumId w:val="7"/>
  </w:num>
  <w:num w:numId="17">
    <w:abstractNumId w:val="23"/>
  </w:num>
  <w:num w:numId="18">
    <w:abstractNumId w:val="8"/>
  </w:num>
  <w:num w:numId="19">
    <w:abstractNumId w:val="17"/>
  </w:num>
  <w:num w:numId="20">
    <w:abstractNumId w:val="10"/>
  </w:num>
  <w:num w:numId="21">
    <w:abstractNumId w:val="4"/>
  </w:num>
  <w:num w:numId="22">
    <w:abstractNumId w:val="12"/>
  </w:num>
  <w:num w:numId="23">
    <w:abstractNumId w:val="19"/>
  </w:num>
  <w:num w:numId="24">
    <w:abstractNumId w:val="13"/>
  </w:num>
  <w:num w:numId="25">
    <w:abstractNumId w:val="1"/>
  </w:num>
  <w:num w:numId="26">
    <w:abstractNumId w:val="16"/>
  </w:num>
  <w:num w:numId="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6" w:nlCheck="1" w:checkStyle="0"/>
  <w:activeWritingStyle w:appName="MSWord" w:lang="fr-FR" w:vendorID="64" w:dllVersion="6" w:nlCheck="1" w:checkStyle="1"/>
  <w:activeWritingStyle w:appName="MSWord" w:lang="en-US" w:vendorID="64" w:dllVersion="6" w:nlCheck="1" w:checkStyle="1"/>
  <w:activeWritingStyle w:appName="MSWord" w:lang="fr-FR" w:vendorID="64" w:dllVersion="0" w:nlCheck="1" w:checkStyle="0"/>
  <w:activeWritingStyle w:appName="MSWord" w:lang="en-US" w:vendorID="64" w:dllVersion="0" w:nlCheck="1" w:checkStyle="0"/>
  <w:activeWritingStyle w:appName="MSWord" w:lang="en-GB" w:vendorID="64" w:dllVersion="6" w:nlCheck="1" w:checkStyle="1"/>
  <w:activeWritingStyle w:appName="MSWord" w:lang="de-DE" w:vendorID="64" w:dllVersion="131078" w:nlCheck="1" w:checkStyle="0"/>
  <w:activeWritingStyle w:appName="MSWord" w:lang="fr-FR" w:vendorID="64" w:dllVersion="131078" w:nlCheck="1" w:checkStyle="0"/>
  <w:activeWritingStyle w:appName="MSWord" w:lang="en-US" w:vendorID="64" w:dllVersion="131078" w:nlCheck="1" w:checkStyle="1"/>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7810"/>
    <w:rsid w:val="00013DF7"/>
    <w:rsid w:val="00064B58"/>
    <w:rsid w:val="000806AB"/>
    <w:rsid w:val="000902A2"/>
    <w:rsid w:val="000B1269"/>
    <w:rsid w:val="000E0593"/>
    <w:rsid w:val="000E2A53"/>
    <w:rsid w:val="00113854"/>
    <w:rsid w:val="00114CBD"/>
    <w:rsid w:val="00125692"/>
    <w:rsid w:val="00125C25"/>
    <w:rsid w:val="00127810"/>
    <w:rsid w:val="001417F3"/>
    <w:rsid w:val="0014775D"/>
    <w:rsid w:val="00157853"/>
    <w:rsid w:val="001827E1"/>
    <w:rsid w:val="001A5BF7"/>
    <w:rsid w:val="0020403D"/>
    <w:rsid w:val="00212CC6"/>
    <w:rsid w:val="00214A15"/>
    <w:rsid w:val="002156E8"/>
    <w:rsid w:val="00220D95"/>
    <w:rsid w:val="00225D6F"/>
    <w:rsid w:val="00232265"/>
    <w:rsid w:val="00253EA9"/>
    <w:rsid w:val="0025438D"/>
    <w:rsid w:val="002745C4"/>
    <w:rsid w:val="0029037F"/>
    <w:rsid w:val="002B7CC7"/>
    <w:rsid w:val="0030513B"/>
    <w:rsid w:val="003574A3"/>
    <w:rsid w:val="00381A7C"/>
    <w:rsid w:val="003A3FB9"/>
    <w:rsid w:val="003A6E6C"/>
    <w:rsid w:val="003B5FEA"/>
    <w:rsid w:val="003F7B7B"/>
    <w:rsid w:val="00407AAF"/>
    <w:rsid w:val="0041173C"/>
    <w:rsid w:val="00423CDC"/>
    <w:rsid w:val="004270BD"/>
    <w:rsid w:val="0048488B"/>
    <w:rsid w:val="00484D99"/>
    <w:rsid w:val="004D10B3"/>
    <w:rsid w:val="004D398B"/>
    <w:rsid w:val="004E735B"/>
    <w:rsid w:val="0053391F"/>
    <w:rsid w:val="00533E64"/>
    <w:rsid w:val="00553F9E"/>
    <w:rsid w:val="00564AAC"/>
    <w:rsid w:val="00564CD8"/>
    <w:rsid w:val="00574191"/>
    <w:rsid w:val="0059442F"/>
    <w:rsid w:val="005966AC"/>
    <w:rsid w:val="005966C1"/>
    <w:rsid w:val="005A5126"/>
    <w:rsid w:val="005B3C2C"/>
    <w:rsid w:val="005E5038"/>
    <w:rsid w:val="005E7F87"/>
    <w:rsid w:val="0064264D"/>
    <w:rsid w:val="006452CC"/>
    <w:rsid w:val="006758A5"/>
    <w:rsid w:val="006B32A3"/>
    <w:rsid w:val="006C6590"/>
    <w:rsid w:val="006D7C10"/>
    <w:rsid w:val="006F6531"/>
    <w:rsid w:val="00700888"/>
    <w:rsid w:val="00706F96"/>
    <w:rsid w:val="00717272"/>
    <w:rsid w:val="0073015D"/>
    <w:rsid w:val="00740915"/>
    <w:rsid w:val="00741F98"/>
    <w:rsid w:val="007429D9"/>
    <w:rsid w:val="0075131C"/>
    <w:rsid w:val="00751329"/>
    <w:rsid w:val="007633B0"/>
    <w:rsid w:val="00764AC9"/>
    <w:rsid w:val="007702DE"/>
    <w:rsid w:val="00771A8D"/>
    <w:rsid w:val="00777F31"/>
    <w:rsid w:val="007A2918"/>
    <w:rsid w:val="007A48E2"/>
    <w:rsid w:val="007B2836"/>
    <w:rsid w:val="007E121C"/>
    <w:rsid w:val="007E4CE7"/>
    <w:rsid w:val="00816AA2"/>
    <w:rsid w:val="00880D53"/>
    <w:rsid w:val="008A6212"/>
    <w:rsid w:val="008B0901"/>
    <w:rsid w:val="008B1B52"/>
    <w:rsid w:val="008B47BB"/>
    <w:rsid w:val="008C7A8C"/>
    <w:rsid w:val="008D441E"/>
    <w:rsid w:val="008D721A"/>
    <w:rsid w:val="008E3739"/>
    <w:rsid w:val="009132DF"/>
    <w:rsid w:val="009442BC"/>
    <w:rsid w:val="0096148F"/>
    <w:rsid w:val="009A451F"/>
    <w:rsid w:val="009F6321"/>
    <w:rsid w:val="00A04C0D"/>
    <w:rsid w:val="00A058B8"/>
    <w:rsid w:val="00A0686D"/>
    <w:rsid w:val="00A34D75"/>
    <w:rsid w:val="00A47F0E"/>
    <w:rsid w:val="00A750F4"/>
    <w:rsid w:val="00A76EB9"/>
    <w:rsid w:val="00A81360"/>
    <w:rsid w:val="00A87329"/>
    <w:rsid w:val="00A92F04"/>
    <w:rsid w:val="00A95FF9"/>
    <w:rsid w:val="00AA7F1C"/>
    <w:rsid w:val="00AB452E"/>
    <w:rsid w:val="00AC53DD"/>
    <w:rsid w:val="00AF6204"/>
    <w:rsid w:val="00B23D46"/>
    <w:rsid w:val="00B25113"/>
    <w:rsid w:val="00B3637D"/>
    <w:rsid w:val="00B37244"/>
    <w:rsid w:val="00B535E7"/>
    <w:rsid w:val="00B63231"/>
    <w:rsid w:val="00B836A9"/>
    <w:rsid w:val="00B95203"/>
    <w:rsid w:val="00B97BBB"/>
    <w:rsid w:val="00BB4323"/>
    <w:rsid w:val="00BC1063"/>
    <w:rsid w:val="00BF05E1"/>
    <w:rsid w:val="00BF1247"/>
    <w:rsid w:val="00BF4DE6"/>
    <w:rsid w:val="00C036D7"/>
    <w:rsid w:val="00C13C3E"/>
    <w:rsid w:val="00C355A3"/>
    <w:rsid w:val="00C40F22"/>
    <w:rsid w:val="00C7479A"/>
    <w:rsid w:val="00C90AC3"/>
    <w:rsid w:val="00CA2B93"/>
    <w:rsid w:val="00CB07A9"/>
    <w:rsid w:val="00CE322D"/>
    <w:rsid w:val="00CF22AF"/>
    <w:rsid w:val="00D00B45"/>
    <w:rsid w:val="00D25CEA"/>
    <w:rsid w:val="00D4729F"/>
    <w:rsid w:val="00D52034"/>
    <w:rsid w:val="00D66A97"/>
    <w:rsid w:val="00D7584A"/>
    <w:rsid w:val="00D80898"/>
    <w:rsid w:val="00D95B73"/>
    <w:rsid w:val="00DA10B2"/>
    <w:rsid w:val="00DA4592"/>
    <w:rsid w:val="00DB6BA4"/>
    <w:rsid w:val="00DC67CC"/>
    <w:rsid w:val="00DE1ABE"/>
    <w:rsid w:val="00DE7A25"/>
    <w:rsid w:val="00E012CD"/>
    <w:rsid w:val="00E018E3"/>
    <w:rsid w:val="00E01E8B"/>
    <w:rsid w:val="00E033CC"/>
    <w:rsid w:val="00E13D23"/>
    <w:rsid w:val="00E247F5"/>
    <w:rsid w:val="00E266EC"/>
    <w:rsid w:val="00E34819"/>
    <w:rsid w:val="00E46C20"/>
    <w:rsid w:val="00E6124C"/>
    <w:rsid w:val="00E623D8"/>
    <w:rsid w:val="00E92756"/>
    <w:rsid w:val="00EA559F"/>
    <w:rsid w:val="00EB5DEC"/>
    <w:rsid w:val="00EC2381"/>
    <w:rsid w:val="00EC5F4B"/>
    <w:rsid w:val="00EC626A"/>
    <w:rsid w:val="00EC743C"/>
    <w:rsid w:val="00EE5AB8"/>
    <w:rsid w:val="00EF78A6"/>
    <w:rsid w:val="00F00C47"/>
    <w:rsid w:val="00F17E7B"/>
    <w:rsid w:val="00F231A2"/>
    <w:rsid w:val="00F419A9"/>
    <w:rsid w:val="00F451DB"/>
    <w:rsid w:val="00F77D7F"/>
    <w:rsid w:val="00F86705"/>
    <w:rsid w:val="00F96811"/>
    <w:rsid w:val="00FF757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093323D"/>
  <w15:docId w15:val="{F9477095-87F5-4065-9A06-C99719298D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27810"/>
  </w:style>
  <w:style w:type="paragraph" w:styleId="Antrat1">
    <w:name w:val="heading 1"/>
    <w:basedOn w:val="prastasis"/>
    <w:next w:val="prastasis"/>
    <w:link w:val="Antrat1Diagrama"/>
    <w:qFormat/>
    <w:rsid w:val="00127810"/>
    <w:pPr>
      <w:tabs>
        <w:tab w:val="left" w:pos="567"/>
      </w:tabs>
      <w:spacing w:before="240" w:after="120" w:line="260" w:lineRule="exact"/>
      <w:ind w:left="357" w:hanging="357"/>
      <w:outlineLvl w:val="0"/>
    </w:pPr>
    <w:rPr>
      <w:rFonts w:ascii="Times New Roman" w:eastAsia="SimSun" w:hAnsi="Times New Roman" w:cs="Times New Roman"/>
      <w:b/>
      <w:caps/>
      <w:sz w:val="26"/>
      <w:szCs w:val="20"/>
      <w:lang w:val="en-US"/>
    </w:rPr>
  </w:style>
  <w:style w:type="paragraph" w:styleId="Antrat2">
    <w:name w:val="heading 2"/>
    <w:basedOn w:val="prastasis"/>
    <w:next w:val="prastasis"/>
    <w:link w:val="Antrat2Diagrama"/>
    <w:qFormat/>
    <w:rsid w:val="00127810"/>
    <w:pPr>
      <w:keepNext/>
      <w:tabs>
        <w:tab w:val="left" w:pos="567"/>
      </w:tabs>
      <w:spacing w:before="240" w:after="60" w:line="260" w:lineRule="exact"/>
      <w:outlineLvl w:val="1"/>
    </w:pPr>
    <w:rPr>
      <w:rFonts w:ascii="Cambria" w:eastAsia="Times New Roman" w:hAnsi="Cambria" w:cs="Times New Roman"/>
      <w:b/>
      <w:bCs/>
      <w:i/>
      <w:iCs/>
      <w:snapToGrid w:val="0"/>
      <w:sz w:val="28"/>
      <w:szCs w:val="28"/>
      <w:lang w:val="en-GB" w:eastAsia="x-none"/>
    </w:rPr>
  </w:style>
  <w:style w:type="paragraph" w:styleId="Antrat3">
    <w:name w:val="heading 3"/>
    <w:basedOn w:val="prastasis"/>
    <w:next w:val="prastasis"/>
    <w:link w:val="Antrat3Diagrama"/>
    <w:qFormat/>
    <w:rsid w:val="00127810"/>
    <w:pPr>
      <w:keepNext/>
      <w:keepLines/>
      <w:tabs>
        <w:tab w:val="left" w:pos="567"/>
      </w:tabs>
      <w:spacing w:before="120" w:after="80" w:line="260" w:lineRule="exact"/>
      <w:outlineLvl w:val="2"/>
    </w:pPr>
    <w:rPr>
      <w:rFonts w:ascii="Cambria" w:eastAsia="Times New Roman" w:hAnsi="Cambria" w:cs="Times New Roman"/>
      <w:b/>
      <w:bCs/>
      <w:snapToGrid w:val="0"/>
      <w:sz w:val="26"/>
      <w:szCs w:val="26"/>
      <w:lang w:val="en-GB" w:eastAsia="x-none"/>
    </w:rPr>
  </w:style>
  <w:style w:type="paragraph" w:styleId="Antrat4">
    <w:name w:val="heading 4"/>
    <w:basedOn w:val="prastasis"/>
    <w:next w:val="prastasis"/>
    <w:link w:val="Antrat4Diagrama"/>
    <w:qFormat/>
    <w:rsid w:val="00127810"/>
    <w:pPr>
      <w:keepNext/>
      <w:tabs>
        <w:tab w:val="left" w:pos="567"/>
      </w:tabs>
      <w:spacing w:after="0" w:line="260" w:lineRule="exact"/>
      <w:jc w:val="both"/>
      <w:outlineLvl w:val="3"/>
    </w:pPr>
    <w:rPr>
      <w:rFonts w:ascii="Calibri" w:eastAsia="Times New Roman" w:hAnsi="Calibri" w:cs="Times New Roman"/>
      <w:b/>
      <w:bCs/>
      <w:snapToGrid w:val="0"/>
      <w:sz w:val="28"/>
      <w:szCs w:val="28"/>
      <w:lang w:val="en-GB" w:eastAsia="x-none"/>
    </w:rPr>
  </w:style>
  <w:style w:type="paragraph" w:styleId="Antrat5">
    <w:name w:val="heading 5"/>
    <w:basedOn w:val="prastasis"/>
    <w:next w:val="prastasis"/>
    <w:link w:val="Antrat5Diagrama"/>
    <w:qFormat/>
    <w:rsid w:val="00127810"/>
    <w:pPr>
      <w:keepNext/>
      <w:tabs>
        <w:tab w:val="left" w:pos="567"/>
      </w:tabs>
      <w:spacing w:after="0" w:line="260" w:lineRule="exact"/>
      <w:jc w:val="both"/>
      <w:outlineLvl w:val="4"/>
    </w:pPr>
    <w:rPr>
      <w:rFonts w:ascii="Times New Roman" w:eastAsia="SimSun" w:hAnsi="Times New Roman" w:cs="Times New Roman"/>
      <w:noProof/>
      <w:szCs w:val="20"/>
      <w:lang w:val="en-GB"/>
    </w:rPr>
  </w:style>
  <w:style w:type="paragraph" w:styleId="Antrat6">
    <w:name w:val="heading 6"/>
    <w:basedOn w:val="prastasis"/>
    <w:next w:val="prastasis"/>
    <w:link w:val="Antrat6Diagrama"/>
    <w:qFormat/>
    <w:rsid w:val="00127810"/>
    <w:pPr>
      <w:keepNext/>
      <w:tabs>
        <w:tab w:val="left" w:pos="-720"/>
        <w:tab w:val="left" w:pos="567"/>
        <w:tab w:val="left" w:pos="4536"/>
      </w:tabs>
      <w:suppressAutoHyphens/>
      <w:spacing w:after="0" w:line="260" w:lineRule="exact"/>
      <w:outlineLvl w:val="5"/>
    </w:pPr>
    <w:rPr>
      <w:rFonts w:ascii="Times New Roman" w:eastAsia="SimSun" w:hAnsi="Times New Roman" w:cs="Times New Roman"/>
      <w:i/>
      <w:szCs w:val="20"/>
      <w:lang w:val="en-GB"/>
    </w:rPr>
  </w:style>
  <w:style w:type="paragraph" w:styleId="Antrat7">
    <w:name w:val="heading 7"/>
    <w:basedOn w:val="prastasis"/>
    <w:next w:val="prastasis"/>
    <w:link w:val="Antrat7Diagrama"/>
    <w:qFormat/>
    <w:rsid w:val="00127810"/>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szCs w:val="20"/>
      <w:lang w:val="en-GB"/>
    </w:rPr>
  </w:style>
  <w:style w:type="paragraph" w:styleId="Antrat8">
    <w:name w:val="heading 8"/>
    <w:basedOn w:val="prastasis"/>
    <w:next w:val="prastasis"/>
    <w:link w:val="Antrat8Diagrama"/>
    <w:qFormat/>
    <w:rsid w:val="00127810"/>
    <w:pPr>
      <w:keepNext/>
      <w:tabs>
        <w:tab w:val="left" w:pos="567"/>
      </w:tabs>
      <w:spacing w:after="0" w:line="260" w:lineRule="exact"/>
      <w:ind w:left="567" w:hanging="567"/>
      <w:jc w:val="both"/>
      <w:outlineLvl w:val="7"/>
    </w:pPr>
    <w:rPr>
      <w:rFonts w:ascii="Times New Roman" w:eastAsia="SimSun" w:hAnsi="Times New Roman" w:cs="Times New Roman"/>
      <w:b/>
      <w:i/>
      <w:szCs w:val="20"/>
      <w:lang w:val="en-GB"/>
    </w:rPr>
  </w:style>
  <w:style w:type="paragraph" w:styleId="Antrat9">
    <w:name w:val="heading 9"/>
    <w:basedOn w:val="prastasis"/>
    <w:next w:val="prastasis"/>
    <w:link w:val="Antrat9Diagrama"/>
    <w:qFormat/>
    <w:rsid w:val="00127810"/>
    <w:pPr>
      <w:keepNext/>
      <w:tabs>
        <w:tab w:val="left" w:pos="567"/>
      </w:tabs>
      <w:spacing w:after="0" w:line="260" w:lineRule="exact"/>
      <w:jc w:val="both"/>
      <w:outlineLvl w:val="8"/>
    </w:pPr>
    <w:rPr>
      <w:rFonts w:ascii="Times New Roman" w:eastAsia="SimSun" w:hAnsi="Times New Roman" w:cs="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127810"/>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rsid w:val="00127810"/>
    <w:rPr>
      <w:rFonts w:ascii="Cambria" w:eastAsia="Times New Roman" w:hAnsi="Cambria" w:cs="Times New Roman"/>
      <w:b/>
      <w:bCs/>
      <w:i/>
      <w:iCs/>
      <w:snapToGrid w:val="0"/>
      <w:sz w:val="28"/>
      <w:szCs w:val="28"/>
      <w:lang w:val="en-GB" w:eastAsia="x-none"/>
    </w:rPr>
  </w:style>
  <w:style w:type="character" w:customStyle="1" w:styleId="Antrat3Diagrama">
    <w:name w:val="Antraštė 3 Diagrama"/>
    <w:basedOn w:val="Numatytasispastraiposriftas"/>
    <w:link w:val="Antrat3"/>
    <w:rsid w:val="00127810"/>
    <w:rPr>
      <w:rFonts w:ascii="Cambria" w:eastAsia="Times New Roman" w:hAnsi="Cambria" w:cs="Times New Roman"/>
      <w:b/>
      <w:bCs/>
      <w:snapToGrid w:val="0"/>
      <w:sz w:val="26"/>
      <w:szCs w:val="26"/>
      <w:lang w:val="en-GB" w:eastAsia="x-none"/>
    </w:rPr>
  </w:style>
  <w:style w:type="character" w:customStyle="1" w:styleId="Antrat4Diagrama">
    <w:name w:val="Antraštė 4 Diagrama"/>
    <w:basedOn w:val="Numatytasispastraiposriftas"/>
    <w:link w:val="Antrat4"/>
    <w:rsid w:val="00127810"/>
    <w:rPr>
      <w:rFonts w:ascii="Calibri" w:eastAsia="Times New Roman" w:hAnsi="Calibri" w:cs="Times New Roman"/>
      <w:b/>
      <w:bCs/>
      <w:snapToGrid w:val="0"/>
      <w:sz w:val="28"/>
      <w:szCs w:val="28"/>
      <w:lang w:val="en-GB" w:eastAsia="x-none"/>
    </w:rPr>
  </w:style>
  <w:style w:type="character" w:customStyle="1" w:styleId="Antrat5Diagrama">
    <w:name w:val="Antraštė 5 Diagrama"/>
    <w:basedOn w:val="Numatytasispastraiposriftas"/>
    <w:link w:val="Antrat5"/>
    <w:rsid w:val="00127810"/>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rsid w:val="00127810"/>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rsid w:val="00127810"/>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rsid w:val="00127810"/>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rsid w:val="00127810"/>
    <w:rPr>
      <w:rFonts w:ascii="Times New Roman" w:eastAsia="SimSun" w:hAnsi="Times New Roman" w:cs="Times New Roman"/>
      <w:b/>
      <w:i/>
      <w:szCs w:val="20"/>
      <w:lang w:val="en-GB"/>
    </w:rPr>
  </w:style>
  <w:style w:type="numbering" w:customStyle="1" w:styleId="Sraonra1">
    <w:name w:val="Sąrašo nėra1"/>
    <w:next w:val="Sraonra"/>
    <w:uiPriority w:val="99"/>
    <w:semiHidden/>
    <w:unhideWhenUsed/>
    <w:rsid w:val="00127810"/>
  </w:style>
  <w:style w:type="paragraph" w:styleId="Porat">
    <w:name w:val="footer"/>
    <w:basedOn w:val="prastasis"/>
    <w:link w:val="PoratDiagrama"/>
    <w:uiPriority w:val="99"/>
    <w:rsid w:val="00127810"/>
    <w:pPr>
      <w:tabs>
        <w:tab w:val="left" w:pos="567"/>
        <w:tab w:val="center" w:pos="4536"/>
        <w:tab w:val="right" w:pos="8306"/>
      </w:tabs>
      <w:spacing w:after="0" w:line="260" w:lineRule="exact"/>
    </w:pPr>
    <w:rPr>
      <w:rFonts w:ascii="Times New Roman" w:eastAsia="Times New Roman" w:hAnsi="Times New Roman" w:cs="Times New Roman"/>
      <w:snapToGrid w:val="0"/>
      <w:szCs w:val="20"/>
      <w:lang w:val="en-GB" w:eastAsia="x-none"/>
    </w:rPr>
  </w:style>
  <w:style w:type="character" w:customStyle="1" w:styleId="PoratDiagrama">
    <w:name w:val="Poraštė Diagrama"/>
    <w:basedOn w:val="Numatytasispastraiposriftas"/>
    <w:link w:val="Porat"/>
    <w:uiPriority w:val="99"/>
    <w:rsid w:val="00127810"/>
    <w:rPr>
      <w:rFonts w:ascii="Times New Roman" w:eastAsia="Times New Roman" w:hAnsi="Times New Roman" w:cs="Times New Roman"/>
      <w:snapToGrid w:val="0"/>
      <w:szCs w:val="20"/>
      <w:lang w:val="en-GB" w:eastAsia="x-none"/>
    </w:rPr>
  </w:style>
  <w:style w:type="character" w:customStyle="1" w:styleId="HeaderChar">
    <w:name w:val="Header Char"/>
    <w:rsid w:val="00127810"/>
    <w:rPr>
      <w:snapToGrid w:val="0"/>
      <w:sz w:val="22"/>
      <w:lang w:val="en-GB" w:eastAsia="en-US"/>
    </w:rPr>
  </w:style>
  <w:style w:type="character" w:styleId="Puslapionumeris">
    <w:name w:val="page number"/>
    <w:uiPriority w:val="99"/>
    <w:rsid w:val="00127810"/>
    <w:rPr>
      <w:rFonts w:cs="Times New Roman"/>
    </w:rPr>
  </w:style>
  <w:style w:type="character" w:styleId="Hipersaitas">
    <w:name w:val="Hyperlink"/>
    <w:uiPriority w:val="99"/>
    <w:rsid w:val="00127810"/>
    <w:rPr>
      <w:color w:val="0000FF"/>
      <w:u w:val="single"/>
    </w:rPr>
  </w:style>
  <w:style w:type="paragraph" w:customStyle="1" w:styleId="BodytextAgency">
    <w:name w:val="Body text (Agency)"/>
    <w:basedOn w:val="prastasis"/>
    <w:link w:val="BodytextAgencyChar"/>
    <w:uiPriority w:val="99"/>
    <w:rsid w:val="00127810"/>
    <w:pPr>
      <w:spacing w:after="140" w:line="280" w:lineRule="atLeast"/>
    </w:pPr>
    <w:rPr>
      <w:rFonts w:ascii="Verdana" w:eastAsia="Times New Roman" w:hAnsi="Verdana" w:cs="Times New Roman"/>
      <w:snapToGrid w:val="0"/>
      <w:sz w:val="18"/>
      <w:szCs w:val="20"/>
      <w:lang w:val="en-GB" w:eastAsia="x-none"/>
    </w:rPr>
  </w:style>
  <w:style w:type="paragraph" w:customStyle="1" w:styleId="NormalAgency">
    <w:name w:val="Normal (Agency)"/>
    <w:link w:val="NormalAgencyChar"/>
    <w:uiPriority w:val="99"/>
    <w:rsid w:val="00127810"/>
    <w:pPr>
      <w:spacing w:after="0" w:line="240" w:lineRule="auto"/>
    </w:pPr>
    <w:rPr>
      <w:rFonts w:ascii="Verdana" w:eastAsia="Times New Roman" w:hAnsi="Verdana" w:cs="Times New Roman"/>
      <w:snapToGrid w:val="0"/>
      <w:sz w:val="18"/>
      <w:lang w:val="en-GB"/>
    </w:rPr>
  </w:style>
  <w:style w:type="paragraph" w:customStyle="1" w:styleId="TabletextrowsAgency">
    <w:name w:val="Table text rows (Agency)"/>
    <w:basedOn w:val="prastasis"/>
    <w:uiPriority w:val="99"/>
    <w:rsid w:val="00127810"/>
    <w:pPr>
      <w:spacing w:after="0" w:line="280" w:lineRule="exact"/>
    </w:pPr>
    <w:rPr>
      <w:rFonts w:ascii="Verdana" w:eastAsia="Times New Roman" w:hAnsi="Verdana" w:cs="Times New Roman"/>
      <w:snapToGrid w:val="0"/>
      <w:sz w:val="18"/>
      <w:szCs w:val="20"/>
      <w:lang w:val="en-GB"/>
    </w:rPr>
  </w:style>
  <w:style w:type="character" w:customStyle="1" w:styleId="tw4winError">
    <w:name w:val="tw4winError"/>
    <w:uiPriority w:val="99"/>
    <w:rsid w:val="00127810"/>
    <w:rPr>
      <w:rFonts w:ascii="Courier New" w:hAnsi="Courier New"/>
      <w:color w:val="00FF00"/>
      <w:sz w:val="40"/>
    </w:rPr>
  </w:style>
  <w:style w:type="character" w:customStyle="1" w:styleId="tw4winTerm">
    <w:name w:val="tw4winTerm"/>
    <w:uiPriority w:val="99"/>
    <w:rsid w:val="00127810"/>
    <w:rPr>
      <w:color w:val="0000FF"/>
    </w:rPr>
  </w:style>
  <w:style w:type="character" w:customStyle="1" w:styleId="tw4winPopup">
    <w:name w:val="tw4winPopup"/>
    <w:uiPriority w:val="99"/>
    <w:rsid w:val="00127810"/>
    <w:rPr>
      <w:rFonts w:ascii="Courier New" w:hAnsi="Courier New"/>
      <w:noProof/>
      <w:color w:val="008000"/>
    </w:rPr>
  </w:style>
  <w:style w:type="character" w:customStyle="1" w:styleId="tw4winJump">
    <w:name w:val="tw4winJump"/>
    <w:uiPriority w:val="99"/>
    <w:rsid w:val="00127810"/>
    <w:rPr>
      <w:rFonts w:ascii="Courier New" w:hAnsi="Courier New"/>
      <w:noProof/>
      <w:color w:val="008080"/>
    </w:rPr>
  </w:style>
  <w:style w:type="character" w:customStyle="1" w:styleId="tw4winExternal">
    <w:name w:val="tw4winExternal"/>
    <w:uiPriority w:val="99"/>
    <w:rsid w:val="00127810"/>
    <w:rPr>
      <w:rFonts w:ascii="Courier New" w:hAnsi="Courier New"/>
      <w:noProof/>
      <w:color w:val="808080"/>
    </w:rPr>
  </w:style>
  <w:style w:type="character" w:customStyle="1" w:styleId="tw4winInternal">
    <w:name w:val="tw4winInternal"/>
    <w:uiPriority w:val="99"/>
    <w:rsid w:val="00127810"/>
    <w:rPr>
      <w:rFonts w:ascii="Courier New" w:hAnsi="Courier New"/>
      <w:noProof/>
      <w:color w:val="FF0000"/>
    </w:rPr>
  </w:style>
  <w:style w:type="character" w:customStyle="1" w:styleId="DONOTTRANSLATE">
    <w:name w:val="DO_NOT_TRANSLATE"/>
    <w:uiPriority w:val="99"/>
    <w:rsid w:val="00127810"/>
    <w:rPr>
      <w:rFonts w:ascii="Courier New" w:hAnsi="Courier New"/>
      <w:noProof/>
      <w:color w:val="800000"/>
    </w:rPr>
  </w:style>
  <w:style w:type="paragraph" w:styleId="Debesliotekstas">
    <w:name w:val="Balloon Text"/>
    <w:basedOn w:val="prastasis"/>
    <w:link w:val="DebesliotekstasDiagrama"/>
    <w:uiPriority w:val="99"/>
    <w:rsid w:val="00127810"/>
    <w:pPr>
      <w:tabs>
        <w:tab w:val="left" w:pos="567"/>
      </w:tabs>
      <w:spacing w:after="0" w:line="240" w:lineRule="auto"/>
    </w:pPr>
    <w:rPr>
      <w:rFonts w:ascii="Tahoma" w:eastAsia="Times New Roman" w:hAnsi="Tahoma" w:cs="Times New Roman"/>
      <w:snapToGrid w:val="0"/>
      <w:sz w:val="16"/>
      <w:szCs w:val="16"/>
      <w:lang w:val="en-GB" w:eastAsia="x-none"/>
    </w:rPr>
  </w:style>
  <w:style w:type="character" w:customStyle="1" w:styleId="DebesliotekstasDiagrama">
    <w:name w:val="Debesėlio tekstas Diagrama"/>
    <w:basedOn w:val="Numatytasispastraiposriftas"/>
    <w:link w:val="Debesliotekstas"/>
    <w:uiPriority w:val="99"/>
    <w:rsid w:val="00127810"/>
    <w:rPr>
      <w:rFonts w:ascii="Tahoma" w:eastAsia="Times New Roman" w:hAnsi="Tahoma" w:cs="Times New Roman"/>
      <w:snapToGrid w:val="0"/>
      <w:sz w:val="16"/>
      <w:szCs w:val="16"/>
      <w:lang w:val="en-GB" w:eastAsia="x-none"/>
    </w:rPr>
  </w:style>
  <w:style w:type="character" w:styleId="Komentaronuoroda">
    <w:name w:val="annotation reference"/>
    <w:uiPriority w:val="99"/>
    <w:rsid w:val="00127810"/>
    <w:rPr>
      <w:sz w:val="16"/>
      <w:szCs w:val="16"/>
    </w:rPr>
  </w:style>
  <w:style w:type="paragraph" w:styleId="Komentarotekstas">
    <w:name w:val="annotation text"/>
    <w:basedOn w:val="prastasis"/>
    <w:link w:val="KomentarotekstasDiagrama"/>
    <w:uiPriority w:val="99"/>
    <w:rsid w:val="00127810"/>
    <w:pPr>
      <w:tabs>
        <w:tab w:val="left" w:pos="567"/>
      </w:tabs>
      <w:spacing w:after="0" w:line="260" w:lineRule="exact"/>
    </w:pPr>
    <w:rPr>
      <w:rFonts w:ascii="Times New Roman" w:eastAsia="Times New Roman" w:hAnsi="Times New Roman" w:cs="Times New Roman"/>
      <w:snapToGrid w:val="0"/>
      <w:sz w:val="20"/>
      <w:szCs w:val="20"/>
      <w:lang w:val="en-GB"/>
    </w:rPr>
  </w:style>
  <w:style w:type="character" w:customStyle="1" w:styleId="KomentarotekstasDiagrama">
    <w:name w:val="Komentaro tekstas Diagrama"/>
    <w:basedOn w:val="Numatytasispastraiposriftas"/>
    <w:link w:val="Komentarotekstas"/>
    <w:uiPriority w:val="99"/>
    <w:rsid w:val="00127810"/>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127810"/>
    <w:rPr>
      <w:b/>
      <w:bCs/>
    </w:rPr>
  </w:style>
  <w:style w:type="character" w:customStyle="1" w:styleId="KomentarotemaDiagrama">
    <w:name w:val="Komentaro tema Diagrama"/>
    <w:basedOn w:val="KomentarotekstasDiagrama"/>
    <w:link w:val="Komentarotema"/>
    <w:uiPriority w:val="99"/>
    <w:rsid w:val="00127810"/>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127810"/>
    <w:pPr>
      <w:spacing w:after="0" w:line="240" w:lineRule="auto"/>
    </w:pPr>
    <w:rPr>
      <w:rFonts w:ascii="Times New Roman" w:eastAsia="Times New Roman" w:hAnsi="Times New Roman" w:cs="Times New Roman"/>
      <w:snapToGrid w:val="0"/>
      <w:szCs w:val="20"/>
      <w:lang w:val="en-GB"/>
    </w:rPr>
  </w:style>
  <w:style w:type="paragraph" w:customStyle="1" w:styleId="EMEAEnBodyText">
    <w:name w:val="EMEA En Body Text"/>
    <w:basedOn w:val="prastasis"/>
    <w:uiPriority w:val="99"/>
    <w:rsid w:val="00127810"/>
    <w:pPr>
      <w:spacing w:before="120" w:after="120" w:line="240" w:lineRule="auto"/>
      <w:jc w:val="both"/>
    </w:pPr>
    <w:rPr>
      <w:rFonts w:ascii="Times New Roman" w:eastAsia="SimSun" w:hAnsi="Times New Roman" w:cs="Times New Roman"/>
      <w:szCs w:val="20"/>
      <w:lang w:val="en-US" w:eastAsia="zh-CN"/>
    </w:rPr>
  </w:style>
  <w:style w:type="character" w:customStyle="1" w:styleId="tw4winMark">
    <w:name w:val="tw4winMark"/>
    <w:uiPriority w:val="99"/>
    <w:rsid w:val="00127810"/>
    <w:rPr>
      <w:rFonts w:ascii="Courier New" w:hAnsi="Courier New"/>
      <w:vanish/>
      <w:color w:val="800080"/>
      <w:sz w:val="24"/>
      <w:vertAlign w:val="subscript"/>
    </w:rPr>
  </w:style>
  <w:style w:type="paragraph" w:styleId="Antrats">
    <w:name w:val="header"/>
    <w:basedOn w:val="prastasis"/>
    <w:link w:val="AntratsDiagrama"/>
    <w:uiPriority w:val="99"/>
    <w:rsid w:val="00127810"/>
    <w:pPr>
      <w:tabs>
        <w:tab w:val="center" w:pos="4320"/>
        <w:tab w:val="right" w:pos="8640"/>
      </w:tabs>
      <w:spacing w:after="0" w:line="260" w:lineRule="exact"/>
    </w:pPr>
    <w:rPr>
      <w:rFonts w:ascii="Times New Roman" w:eastAsia="SimSun" w:hAnsi="Times New Roman" w:cs="Times New Roman"/>
      <w:szCs w:val="20"/>
      <w:lang w:val="en-GB" w:eastAsia="zh-CN"/>
    </w:rPr>
  </w:style>
  <w:style w:type="character" w:customStyle="1" w:styleId="AntratsDiagrama">
    <w:name w:val="Antraštės Diagrama"/>
    <w:basedOn w:val="Numatytasispastraiposriftas"/>
    <w:link w:val="Antrats"/>
    <w:uiPriority w:val="99"/>
    <w:rsid w:val="00127810"/>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127810"/>
    <w:pPr>
      <w:shd w:val="clear" w:color="auto" w:fill="000080"/>
      <w:tabs>
        <w:tab w:val="left" w:pos="567"/>
      </w:tabs>
      <w:spacing w:after="0" w:line="260" w:lineRule="exact"/>
    </w:pPr>
    <w:rPr>
      <w:rFonts w:ascii="Tahoma" w:eastAsia="SimSun" w:hAnsi="Tahoma" w:cs="Times New Roman"/>
      <w:sz w:val="20"/>
      <w:szCs w:val="20"/>
      <w:lang w:val="en-GB" w:eastAsia="zh-CN"/>
    </w:rPr>
  </w:style>
  <w:style w:type="character" w:customStyle="1" w:styleId="DokumentostruktraDiagrama">
    <w:name w:val="Dokumento struktūra Diagrama"/>
    <w:basedOn w:val="Numatytasispastraiposriftas"/>
    <w:link w:val="Dokumentostruktra"/>
    <w:uiPriority w:val="99"/>
    <w:rsid w:val="00127810"/>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127810"/>
    <w:pPr>
      <w:autoSpaceDE w:val="0"/>
      <w:autoSpaceDN w:val="0"/>
      <w:adjustRightInd w:val="0"/>
      <w:spacing w:after="0" w:line="240" w:lineRule="auto"/>
      <w:ind w:left="720"/>
      <w:jc w:val="both"/>
    </w:pPr>
    <w:rPr>
      <w:rFonts w:ascii="Times New Roman" w:eastAsia="SimSun" w:hAnsi="Times New Roman" w:cs="Times New Roman"/>
      <w:lang w:val="en-GB" w:eastAsia="en-GB"/>
    </w:rPr>
  </w:style>
  <w:style w:type="character" w:customStyle="1" w:styleId="PagrindiniotekstotraukaDiagrama">
    <w:name w:val="Pagrindinio teksto įtrauka Diagrama"/>
    <w:basedOn w:val="Numatytasispastraiposriftas"/>
    <w:link w:val="Pagrindiniotekstotrauka"/>
    <w:uiPriority w:val="99"/>
    <w:rsid w:val="00127810"/>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127810"/>
    <w:pPr>
      <w:autoSpaceDE w:val="0"/>
      <w:autoSpaceDN w:val="0"/>
      <w:adjustRightInd w:val="0"/>
      <w:spacing w:after="0" w:line="240" w:lineRule="auto"/>
      <w:jc w:val="both"/>
    </w:pPr>
    <w:rPr>
      <w:rFonts w:ascii="Times New Roman" w:eastAsia="SimSun" w:hAnsi="Times New Roman" w:cs="Times New Roman"/>
      <w:color w:val="0000FF"/>
      <w:lang w:val="en-GB" w:eastAsia="en-GB"/>
    </w:rPr>
  </w:style>
  <w:style w:type="character" w:customStyle="1" w:styleId="Pagrindinistekstas3Diagrama">
    <w:name w:val="Pagrindinis tekstas 3 Diagrama"/>
    <w:basedOn w:val="Numatytasispastraiposriftas"/>
    <w:link w:val="Pagrindinistekstas3"/>
    <w:uiPriority w:val="99"/>
    <w:rsid w:val="00127810"/>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127810"/>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color w:val="0000FF"/>
      <w:lang w:val="en-GB"/>
    </w:rPr>
  </w:style>
  <w:style w:type="character" w:customStyle="1" w:styleId="Pagrindiniotekstotrauka2Diagrama">
    <w:name w:val="Pagrindinio teksto įtrauka 2 Diagrama"/>
    <w:basedOn w:val="Numatytasispastraiposriftas"/>
    <w:link w:val="Pagrindiniotekstotrauka2"/>
    <w:uiPriority w:val="99"/>
    <w:rsid w:val="00127810"/>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127810"/>
    <w:pPr>
      <w:spacing w:after="0" w:line="240" w:lineRule="auto"/>
    </w:pPr>
    <w:rPr>
      <w:rFonts w:ascii="Times New Roman" w:eastAsia="SimSun" w:hAnsi="Times New Roman" w:cs="Times New Roman"/>
      <w:i/>
      <w:color w:val="008000"/>
      <w:szCs w:val="20"/>
      <w:lang w:val="en-GB"/>
    </w:rPr>
  </w:style>
  <w:style w:type="character" w:customStyle="1" w:styleId="PagrindinistekstasDiagrama">
    <w:name w:val="Pagrindinis tekstas Diagrama"/>
    <w:basedOn w:val="Numatytasispastraiposriftas"/>
    <w:link w:val="Pagrindinistekstas"/>
    <w:uiPriority w:val="99"/>
    <w:rsid w:val="00127810"/>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127810"/>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color w:val="0000FF"/>
      <w:u w:val="single"/>
      <w:lang w:val="en-GB"/>
    </w:rPr>
  </w:style>
  <w:style w:type="character" w:customStyle="1" w:styleId="Pagrindinistekstas2Diagrama">
    <w:name w:val="Pagrindinis tekstas 2 Diagrama"/>
    <w:basedOn w:val="Numatytasispastraiposriftas"/>
    <w:link w:val="Pagrindinistekstas2"/>
    <w:uiPriority w:val="99"/>
    <w:rsid w:val="00127810"/>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127810"/>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127810"/>
    <w:pPr>
      <w:tabs>
        <w:tab w:val="clear" w:pos="720"/>
        <w:tab w:val="num" w:pos="360"/>
      </w:tabs>
      <w:ind w:left="709" w:hanging="425"/>
    </w:pPr>
    <w:rPr>
      <w:sz w:val="22"/>
    </w:rPr>
  </w:style>
  <w:style w:type="paragraph" w:customStyle="1" w:styleId="AHeader3">
    <w:name w:val="AHeader 3"/>
    <w:basedOn w:val="AHeader2"/>
    <w:uiPriority w:val="99"/>
    <w:rsid w:val="00127810"/>
    <w:pPr>
      <w:ind w:left="1276" w:hanging="567"/>
    </w:pPr>
  </w:style>
  <w:style w:type="paragraph" w:customStyle="1" w:styleId="AHeader2abc">
    <w:name w:val="AHeader 2 abc"/>
    <w:basedOn w:val="AHeader3"/>
    <w:uiPriority w:val="99"/>
    <w:rsid w:val="00127810"/>
    <w:pPr>
      <w:jc w:val="both"/>
    </w:pPr>
    <w:rPr>
      <w:b w:val="0"/>
      <w:bCs w:val="0"/>
    </w:rPr>
  </w:style>
  <w:style w:type="paragraph" w:customStyle="1" w:styleId="AHeader3abc">
    <w:name w:val="AHeader 3 abc"/>
    <w:basedOn w:val="AHeader2abc"/>
    <w:uiPriority w:val="99"/>
    <w:rsid w:val="00127810"/>
    <w:pPr>
      <w:ind w:left="1701" w:hanging="425"/>
    </w:pPr>
  </w:style>
  <w:style w:type="paragraph" w:styleId="Pagrindiniotekstotrauka3">
    <w:name w:val="Body Text Indent 3"/>
    <w:basedOn w:val="prastasis"/>
    <w:link w:val="Pagrindiniotekstotrauka3Diagrama"/>
    <w:uiPriority w:val="99"/>
    <w:rsid w:val="00127810"/>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szCs w:val="21"/>
      <w:lang w:val="en-GB"/>
    </w:rPr>
  </w:style>
  <w:style w:type="character" w:customStyle="1" w:styleId="Pagrindiniotekstotrauka3Diagrama">
    <w:name w:val="Pagrindinio teksto įtrauka 3 Diagrama"/>
    <w:basedOn w:val="Numatytasispastraiposriftas"/>
    <w:link w:val="Pagrindiniotekstotrauka3"/>
    <w:uiPriority w:val="99"/>
    <w:rsid w:val="00127810"/>
    <w:rPr>
      <w:rFonts w:ascii="Times New Roman" w:eastAsia="SimSun" w:hAnsi="Times New Roman" w:cs="Times New Roman"/>
      <w:szCs w:val="21"/>
      <w:lang w:val="en-GB"/>
    </w:rPr>
  </w:style>
  <w:style w:type="character" w:styleId="Perirtashipersaitas">
    <w:name w:val="FollowedHyperlink"/>
    <w:uiPriority w:val="99"/>
    <w:rsid w:val="00127810"/>
    <w:rPr>
      <w:rFonts w:cs="Times New Roman"/>
      <w:color w:val="800080"/>
      <w:u w:val="single"/>
    </w:rPr>
  </w:style>
  <w:style w:type="character" w:styleId="Grietas">
    <w:name w:val="Strong"/>
    <w:uiPriority w:val="22"/>
    <w:qFormat/>
    <w:rsid w:val="00127810"/>
    <w:rPr>
      <w:rFonts w:cs="Times New Roman"/>
      <w:b/>
      <w:bCs/>
    </w:rPr>
  </w:style>
  <w:style w:type="character" w:customStyle="1" w:styleId="BodytextAgencyChar">
    <w:name w:val="Body text (Agency) Char"/>
    <w:link w:val="BodytextAgency"/>
    <w:uiPriority w:val="99"/>
    <w:locked/>
    <w:rsid w:val="00127810"/>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sid w:val="00127810"/>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127810"/>
    <w:pPr>
      <w:keepNext/>
    </w:pPr>
    <w:rPr>
      <w:rFonts w:eastAsia="SimSun" w:cs="Verdana"/>
      <w:b/>
      <w:snapToGrid/>
      <w:szCs w:val="18"/>
      <w:lang w:eastAsia="en-GB"/>
    </w:rPr>
  </w:style>
  <w:style w:type="character" w:customStyle="1" w:styleId="NormalAgencyChar">
    <w:name w:val="Normal (Agency) Char"/>
    <w:link w:val="NormalAgency"/>
    <w:uiPriority w:val="99"/>
    <w:locked/>
    <w:rsid w:val="00127810"/>
    <w:rPr>
      <w:rFonts w:ascii="Verdana" w:eastAsia="Times New Roman" w:hAnsi="Verdana" w:cs="Times New Roman"/>
      <w:snapToGrid w:val="0"/>
      <w:sz w:val="18"/>
      <w:lang w:val="en-GB"/>
    </w:rPr>
  </w:style>
  <w:style w:type="paragraph" w:styleId="Paprastasistekstas">
    <w:name w:val="Plain Text"/>
    <w:basedOn w:val="prastasis"/>
    <w:link w:val="PaprastasistekstasDiagrama"/>
    <w:uiPriority w:val="99"/>
    <w:rsid w:val="00127810"/>
    <w:pPr>
      <w:spacing w:after="0" w:line="240" w:lineRule="auto"/>
    </w:pPr>
    <w:rPr>
      <w:rFonts w:ascii="Courier New" w:eastAsia="SimSun" w:hAnsi="Courier New" w:cs="Times New Roman"/>
      <w:sz w:val="20"/>
      <w:szCs w:val="20"/>
      <w:lang w:val="en-US"/>
    </w:rPr>
  </w:style>
  <w:style w:type="character" w:customStyle="1" w:styleId="PaprastasistekstasDiagrama">
    <w:name w:val="Paprastasis tekstas Diagrama"/>
    <w:basedOn w:val="Numatytasispastraiposriftas"/>
    <w:link w:val="Paprastasistekstas"/>
    <w:uiPriority w:val="99"/>
    <w:rsid w:val="00127810"/>
    <w:rPr>
      <w:rFonts w:ascii="Courier New" w:eastAsia="SimSun" w:hAnsi="Courier New" w:cs="Times New Roman"/>
      <w:sz w:val="20"/>
      <w:szCs w:val="20"/>
      <w:lang w:val="en-US"/>
    </w:rPr>
  </w:style>
  <w:style w:type="paragraph" w:customStyle="1" w:styleId="Default">
    <w:name w:val="Default"/>
    <w:rsid w:val="00127810"/>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uiPriority w:val="99"/>
    <w:qFormat/>
    <w:rsid w:val="00127810"/>
    <w:pPr>
      <w:spacing w:after="0" w:line="240" w:lineRule="auto"/>
      <w:jc w:val="center"/>
    </w:pPr>
    <w:rPr>
      <w:rFonts w:ascii="Times New Roman" w:eastAsia="SimSun" w:hAnsi="Times New Roman" w:cs="Times New Roman"/>
      <w:b/>
      <w:szCs w:val="20"/>
      <w:lang w:val="en-GB"/>
    </w:rPr>
  </w:style>
  <w:style w:type="character" w:customStyle="1" w:styleId="PavadinimasDiagrama">
    <w:name w:val="Pavadinimas Diagrama"/>
    <w:basedOn w:val="Numatytasispastraiposriftas"/>
    <w:link w:val="Pavadinimas"/>
    <w:uiPriority w:val="99"/>
    <w:rsid w:val="00127810"/>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127810"/>
    <w:pPr>
      <w:tabs>
        <w:tab w:val="left" w:pos="567"/>
      </w:tabs>
      <w:spacing w:after="0" w:line="240" w:lineRule="auto"/>
    </w:pPr>
    <w:rPr>
      <w:rFonts w:ascii="Times New Roman" w:eastAsia="SimSun" w:hAnsi="Times New Roman" w:cs="Times New Roman"/>
      <w:szCs w:val="20"/>
      <w:lang w:val="en-GB"/>
    </w:rPr>
  </w:style>
  <w:style w:type="character" w:customStyle="1" w:styleId="DokumentoinaostekstasDiagrama">
    <w:name w:val="Dokumento išnašos tekstas Diagrama"/>
    <w:basedOn w:val="Numatytasispastraiposriftas"/>
    <w:link w:val="Dokumentoinaostekstas"/>
    <w:uiPriority w:val="99"/>
    <w:rsid w:val="00127810"/>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127810"/>
    <w:pPr>
      <w:spacing w:after="0" w:line="240" w:lineRule="auto"/>
    </w:pPr>
    <w:rPr>
      <w:rFonts w:ascii="Times New Roman" w:eastAsia="SimSun" w:hAnsi="Times New Roman" w:cs="Times New Roman"/>
      <w:noProof/>
      <w:sz w:val="20"/>
      <w:szCs w:val="20"/>
      <w:lang w:val="x-none" w:eastAsia="x-none"/>
    </w:rPr>
  </w:style>
  <w:style w:type="character" w:customStyle="1" w:styleId="BTEMEASMCAChar">
    <w:name w:val="BT EMEA_SMCA Char"/>
    <w:link w:val="BTEMEASMCA"/>
    <w:uiPriority w:val="99"/>
    <w:locked/>
    <w:rsid w:val="00127810"/>
    <w:rPr>
      <w:rFonts w:ascii="Times New Roman" w:eastAsia="SimSun" w:hAnsi="Times New Roman" w:cs="Times New Roman"/>
      <w:noProof/>
      <w:sz w:val="20"/>
      <w:szCs w:val="20"/>
      <w:lang w:val="x-none" w:eastAsia="x-none"/>
    </w:rPr>
  </w:style>
  <w:style w:type="character" w:customStyle="1" w:styleId="CharChar12">
    <w:name w:val="Char Char12"/>
    <w:locked/>
    <w:rsid w:val="00127810"/>
    <w:rPr>
      <w:snapToGrid w:val="0"/>
      <w:lang w:val="en-GB" w:eastAsia="en-US" w:bidi="ar-SA"/>
    </w:rPr>
  </w:style>
  <w:style w:type="paragraph" w:customStyle="1" w:styleId="Bulleted">
    <w:name w:val="Bulleted"/>
    <w:basedOn w:val="prastasis"/>
    <w:rsid w:val="00F17E7B"/>
    <w:pPr>
      <w:numPr>
        <w:numId w:val="8"/>
      </w:numPr>
      <w:spacing w:after="0" w:line="240" w:lineRule="auto"/>
    </w:pPr>
    <w:rPr>
      <w:rFonts w:ascii="Times New Roman" w:eastAsia="Times New Roman" w:hAnsi="Times New Roman" w:cs="Times New Roman"/>
      <w:lang w:val="en-GB" w:eastAsia="sv-SE"/>
    </w:rPr>
  </w:style>
  <w:style w:type="paragraph" w:customStyle="1" w:styleId="Numbered">
    <w:name w:val="Numbered"/>
    <w:basedOn w:val="prastasis"/>
    <w:rsid w:val="00F17E7B"/>
    <w:pPr>
      <w:numPr>
        <w:numId w:val="9"/>
      </w:numPr>
      <w:spacing w:after="0" w:line="240" w:lineRule="auto"/>
    </w:pPr>
    <w:rPr>
      <w:rFonts w:ascii="Times New Roman" w:eastAsia="Times New Roman" w:hAnsi="Times New Roman" w:cs="Times New Roman"/>
      <w:lang w:val="en-GB" w:eastAsia="sv-SE"/>
    </w:rPr>
  </w:style>
  <w:style w:type="paragraph" w:styleId="Sraopastraipa">
    <w:name w:val="List Paragraph"/>
    <w:basedOn w:val="prastasis"/>
    <w:uiPriority w:val="34"/>
    <w:qFormat/>
    <w:rsid w:val="00127810"/>
    <w:pPr>
      <w:ind w:left="720"/>
      <w:contextualSpacing/>
    </w:pPr>
  </w:style>
  <w:style w:type="table" w:styleId="Lentelstinklelis">
    <w:name w:val="Table Grid"/>
    <w:basedOn w:val="prastojilentel"/>
    <w:uiPriority w:val="39"/>
    <w:rsid w:val="003B5F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l-content">
    <w:name w:val="col-content"/>
    <w:basedOn w:val="Numatytasispastraiposriftas"/>
    <w:rsid w:val="00AC53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774682">
      <w:bodyDiv w:val="1"/>
      <w:marLeft w:val="0"/>
      <w:marRight w:val="0"/>
      <w:marTop w:val="0"/>
      <w:marBottom w:val="0"/>
      <w:divBdr>
        <w:top w:val="none" w:sz="0" w:space="0" w:color="auto"/>
        <w:left w:val="none" w:sz="0" w:space="0" w:color="auto"/>
        <w:bottom w:val="none" w:sz="0" w:space="0" w:color="auto"/>
        <w:right w:val="none" w:sz="0" w:space="0" w:color="auto"/>
      </w:divBdr>
    </w:div>
    <w:div w:id="217666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png"/><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vvkt.lt" TargetMode="External"/><Relationship Id="rId17" Type="http://schemas.openxmlformats.org/officeDocument/2006/relationships/hyperlink" Target="http://www.vvkt.lt" TargetMode="External"/><Relationship Id="rId2" Type="http://schemas.openxmlformats.org/officeDocument/2006/relationships/customXml" Target="../customXml/item2.xml"/><Relationship Id="rId16" Type="http://schemas.openxmlformats.org/officeDocument/2006/relationships/hyperlink" Target="mailto:NepageidaujamaR@vvkt.l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epageidaujamaR@vvkt.lt" TargetMode="External"/><Relationship Id="rId5" Type="http://schemas.openxmlformats.org/officeDocument/2006/relationships/styles" Target="styles.xml"/><Relationship Id="rId15" Type="http://schemas.openxmlformats.org/officeDocument/2006/relationships/hyperlink" Target="http://www.vvkt.lt" TargetMode="External"/><Relationship Id="rId10" Type="http://schemas.openxmlformats.org/officeDocument/2006/relationships/hyperlink" Target="http://www.vvkt.lt/"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287B92A3CCEF94C8AAD58A9F24C66E5" ma:contentTypeVersion="5" ma:contentTypeDescription="Create a new document." ma:contentTypeScope="" ma:versionID="f68a314d70f956035ce28ccb8e625a24">
  <xsd:schema xmlns:xsd="http://www.w3.org/2001/XMLSchema" xmlns:xs="http://www.w3.org/2001/XMLSchema" xmlns:p="http://schemas.microsoft.com/office/2006/metadata/properties" xmlns:ns2="36b04afa-cb81-40ce-bc47-7486badde68e" targetNamespace="http://schemas.microsoft.com/office/2006/metadata/properties" ma:root="true" ma:fieldsID="e02dd8eac595fb812910797725e701b8" ns2:_="">
    <xsd:import namespace="36b04afa-cb81-40ce-bc47-7486badde68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b04afa-cb81-40ce-bc47-7486badde6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0B6270A-FCF2-4E87-AEBB-FE7FE23127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b04afa-cb81-40ce-bc47-7486badde6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109C140-C778-45D3-BC89-350CA5C245BB}">
  <ds:schemaRefs>
    <ds:schemaRef ds:uri="http://schemas.microsoft.com/office/2006/documentManagement/types"/>
    <ds:schemaRef ds:uri="http://schemas.microsoft.com/office/2006/metadata/properties"/>
    <ds:schemaRef ds:uri="http://schemas.openxmlformats.org/package/2006/metadata/core-properties"/>
    <ds:schemaRef ds:uri="http://schemas.microsoft.com/office/infopath/2007/PartnerControls"/>
    <ds:schemaRef ds:uri="http://www.w3.org/XML/1998/namespace"/>
    <ds:schemaRef ds:uri="http://purl.org/dc/elements/1.1/"/>
    <ds:schemaRef ds:uri="http://purl.org/dc/dcmitype/"/>
    <ds:schemaRef ds:uri="36b04afa-cb81-40ce-bc47-7486badde68e"/>
    <ds:schemaRef ds:uri="http://purl.org/dc/terms/"/>
  </ds:schemaRefs>
</ds:datastoreItem>
</file>

<file path=customXml/itemProps3.xml><?xml version="1.0" encoding="utf-8"?>
<ds:datastoreItem xmlns:ds="http://schemas.openxmlformats.org/officeDocument/2006/customXml" ds:itemID="{44CC52C9-50D9-4376-B984-EE56247CD99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31</Pages>
  <Words>34792</Words>
  <Characters>19832</Characters>
  <Application>Microsoft Office Word</Application>
  <DocSecurity>0</DocSecurity>
  <Lines>165</Lines>
  <Paragraphs>109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54515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Paulina Domskytė</dc:creator>
  <cp:lastModifiedBy>Albina Burkauskaitė</cp:lastModifiedBy>
  <cp:revision>2</cp:revision>
  <dcterms:created xsi:type="dcterms:W3CDTF">2022-09-27T08:28:00Z</dcterms:created>
  <dcterms:modified xsi:type="dcterms:W3CDTF">2022-09-27T08:28:00Z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0x0101007287B92A3CCEF94C8AAD58A9F24C66E5</vt:lpwstr>
  </property>
</Properties>
</file>