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25DEF" w14:textId="77777777" w:rsidR="008A7EA5" w:rsidRPr="008A7EA5" w:rsidRDefault="008A7EA5" w:rsidP="008A7EA5">
      <w:pPr>
        <w:keepNext/>
        <w:widowControl w:val="0"/>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rPr>
      </w:pPr>
      <w:r w:rsidRPr="008A7EA5">
        <w:rPr>
          <w:rFonts w:ascii="Times New Roman" w:eastAsia="Times New Roman" w:hAnsi="Times New Roman" w:cs="Times New Roman"/>
          <w:b/>
        </w:rPr>
        <w:t xml:space="preserve">INFORMACIJA ANT IŠORINĖS PAKUOTĖS </w:t>
      </w:r>
    </w:p>
    <w:p w14:paraId="38AA3E64" w14:textId="77777777" w:rsidR="008A7EA5" w:rsidRPr="008A7EA5" w:rsidRDefault="00243754" w:rsidP="008A7EA5">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Pr>
          <w:rFonts w:ascii="Times New Roman" w:eastAsia="Times New Roman" w:hAnsi="Times New Roman" w:cs="Times New Roman"/>
          <w:b/>
        </w:rPr>
        <w:t>KARTONINĖ</w:t>
      </w:r>
      <w:r w:rsidR="008A7EA5" w:rsidRPr="008A7EA5">
        <w:rPr>
          <w:rFonts w:ascii="Times New Roman" w:eastAsia="Times New Roman" w:hAnsi="Times New Roman" w:cs="Times New Roman"/>
          <w:b/>
        </w:rPr>
        <w:t xml:space="preserve"> DĖŽUTĖ</w:t>
      </w:r>
    </w:p>
    <w:p w14:paraId="76284E61" w14:textId="77777777" w:rsidR="008A7EA5" w:rsidRPr="008A7EA5" w:rsidRDefault="008A7EA5" w:rsidP="008A7EA5">
      <w:pPr>
        <w:widowControl w:val="0"/>
        <w:spacing w:after="0" w:line="240" w:lineRule="auto"/>
        <w:rPr>
          <w:rFonts w:ascii="Times New Roman" w:eastAsia="Times New Roman" w:hAnsi="Times New Roman" w:cs="Times New Roman"/>
          <w:b/>
          <w:i/>
        </w:rPr>
      </w:pPr>
    </w:p>
    <w:p w14:paraId="0353D28F" w14:textId="77777777" w:rsidR="008A7EA5" w:rsidRPr="008A7EA5" w:rsidRDefault="008A7EA5" w:rsidP="008A7EA5">
      <w:pPr>
        <w:widowControl w:val="0"/>
        <w:spacing w:after="0" w:line="240" w:lineRule="auto"/>
        <w:rPr>
          <w:rFonts w:ascii="Times New Roman" w:eastAsia="Times New Roman" w:hAnsi="Times New Roman" w:cs="Times New Roman"/>
          <w:b/>
          <w:i/>
        </w:rPr>
      </w:pPr>
    </w:p>
    <w:p w14:paraId="41C15A0B" w14:textId="77777777" w:rsidR="008A7EA5" w:rsidRPr="008A7EA5" w:rsidRDefault="008A7EA5" w:rsidP="008A7EA5">
      <w:pPr>
        <w:keepNext/>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rPr>
      </w:pPr>
      <w:r w:rsidRPr="008A7EA5">
        <w:rPr>
          <w:rFonts w:ascii="Times New Roman" w:eastAsia="Times New Roman" w:hAnsi="Times New Roman" w:cs="Times New Roman"/>
          <w:b/>
        </w:rPr>
        <w:t>1.</w:t>
      </w:r>
      <w:r w:rsidRPr="008A7EA5">
        <w:rPr>
          <w:rFonts w:ascii="Times New Roman" w:eastAsia="Times New Roman" w:hAnsi="Times New Roman" w:cs="Times New Roman"/>
          <w:b/>
        </w:rPr>
        <w:tab/>
        <w:t>VAISTINIO PREPARATO PAVADINIMAS</w:t>
      </w:r>
    </w:p>
    <w:p w14:paraId="31A82447" w14:textId="77777777" w:rsidR="008A7EA5" w:rsidRPr="008A7EA5" w:rsidRDefault="008A7EA5" w:rsidP="008A7EA5">
      <w:pPr>
        <w:widowControl w:val="0"/>
        <w:spacing w:after="0" w:line="240" w:lineRule="auto"/>
        <w:rPr>
          <w:rFonts w:ascii="Times New Roman" w:eastAsia="Times New Roman" w:hAnsi="Times New Roman" w:cs="Times New Roman"/>
          <w:b/>
          <w:i/>
        </w:rPr>
      </w:pPr>
    </w:p>
    <w:p w14:paraId="1A847ED4" w14:textId="77777777" w:rsidR="008A7EA5" w:rsidRPr="008A7EA5" w:rsidRDefault="008A7EA5" w:rsidP="008A7EA5">
      <w:pPr>
        <w:keepNext/>
        <w:spacing w:after="0" w:line="240" w:lineRule="auto"/>
        <w:outlineLvl w:val="0"/>
        <w:rPr>
          <w:rFonts w:ascii="Times New Roman" w:eastAsia="Times New Roman" w:hAnsi="Times New Roman" w:cs="Times New Roman"/>
        </w:rPr>
      </w:pPr>
      <w:r w:rsidRPr="008A7EA5">
        <w:rPr>
          <w:rFonts w:ascii="Times New Roman" w:eastAsia="Times New Roman" w:hAnsi="Times New Roman" w:cs="Times New Roman"/>
          <w:bCs/>
        </w:rPr>
        <w:t xml:space="preserve">ACC 200 mg </w:t>
      </w:r>
      <w:proofErr w:type="spellStart"/>
      <w:r w:rsidRPr="008A7EA5">
        <w:rPr>
          <w:rFonts w:ascii="Times New Roman" w:eastAsia="Times New Roman" w:hAnsi="Times New Roman" w:cs="Times New Roman"/>
          <w:bCs/>
        </w:rPr>
        <w:t>šnypščiosios</w:t>
      </w:r>
      <w:proofErr w:type="spellEnd"/>
      <w:r w:rsidRPr="008A7EA5">
        <w:rPr>
          <w:rFonts w:ascii="Times New Roman" w:eastAsia="Times New Roman" w:hAnsi="Times New Roman" w:cs="Times New Roman"/>
          <w:bCs/>
        </w:rPr>
        <w:t xml:space="preserve"> tabletės</w:t>
      </w:r>
    </w:p>
    <w:p w14:paraId="680245FB" w14:textId="791C1CB6" w:rsidR="008A7EA5" w:rsidRDefault="00211757" w:rsidP="008A7EA5">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w:t>
      </w:r>
      <w:r w:rsidR="00243754" w:rsidRPr="00243754">
        <w:rPr>
          <w:rFonts w:ascii="Times New Roman" w:eastAsia="Times New Roman" w:hAnsi="Times New Roman" w:cs="Times New Roman"/>
        </w:rPr>
        <w:t>cetilcisteinas</w:t>
      </w:r>
      <w:proofErr w:type="spellEnd"/>
    </w:p>
    <w:p w14:paraId="3A43AC83" w14:textId="77777777" w:rsidR="00243754" w:rsidRPr="008A7EA5" w:rsidRDefault="00243754" w:rsidP="008A7EA5">
      <w:pPr>
        <w:widowControl w:val="0"/>
        <w:spacing w:after="0" w:line="240" w:lineRule="auto"/>
        <w:rPr>
          <w:rFonts w:ascii="Times New Roman" w:eastAsia="Times New Roman" w:hAnsi="Times New Roman" w:cs="Times New Roman"/>
          <w:b/>
          <w:i/>
        </w:rPr>
      </w:pPr>
    </w:p>
    <w:p w14:paraId="513E00DE" w14:textId="77777777" w:rsidR="008A7EA5" w:rsidRPr="008A7EA5" w:rsidRDefault="008A7EA5" w:rsidP="008A7EA5">
      <w:pPr>
        <w:widowControl w:val="0"/>
        <w:spacing w:after="0" w:line="240" w:lineRule="auto"/>
        <w:rPr>
          <w:rFonts w:ascii="Times New Roman" w:eastAsia="Times New Roman" w:hAnsi="Times New Roman" w:cs="Times New Roman"/>
          <w:b/>
          <w:i/>
        </w:rPr>
      </w:pPr>
    </w:p>
    <w:p w14:paraId="52B43856" w14:textId="77777777" w:rsidR="00243754" w:rsidRPr="00155996" w:rsidRDefault="00243754" w:rsidP="002437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r w:rsidRPr="00155996">
        <w:rPr>
          <w:rFonts w:ascii="Times New Roman" w:eastAsia="MS Mincho" w:hAnsi="Times New Roman" w:cs="Times New Roman"/>
          <w:b/>
        </w:rPr>
        <w:t>2.</w:t>
      </w:r>
      <w:r w:rsidRPr="00155996">
        <w:rPr>
          <w:rFonts w:ascii="Times New Roman" w:eastAsia="MS Mincho" w:hAnsi="Times New Roman" w:cs="Times New Roman"/>
          <w:b/>
        </w:rPr>
        <w:tab/>
        <w:t>VEIKLIOJI (-IOS) MEDŽIAGA (-OS) IR JOS (-Ų) KIEKIS (-IAI)</w:t>
      </w:r>
    </w:p>
    <w:p w14:paraId="66E22676" w14:textId="77777777" w:rsidR="008A7EA5" w:rsidRPr="008A7EA5" w:rsidRDefault="008A7EA5" w:rsidP="008A7EA5">
      <w:pPr>
        <w:widowControl w:val="0"/>
        <w:spacing w:after="0" w:line="240" w:lineRule="auto"/>
        <w:rPr>
          <w:rFonts w:ascii="Times New Roman" w:eastAsia="Times New Roman" w:hAnsi="Times New Roman" w:cs="Times New Roman"/>
        </w:rPr>
      </w:pPr>
    </w:p>
    <w:p w14:paraId="0CEA7A4D" w14:textId="77777777" w:rsidR="008A7EA5" w:rsidRPr="008A7EA5" w:rsidRDefault="008A7EA5" w:rsidP="008A7EA5">
      <w:pPr>
        <w:tabs>
          <w:tab w:val="left" w:pos="425"/>
        </w:tabs>
        <w:spacing w:after="0" w:line="240" w:lineRule="auto"/>
        <w:jc w:val="both"/>
        <w:rPr>
          <w:rFonts w:ascii="Times New Roman" w:eastAsia="Times New Roman" w:hAnsi="Times New Roman" w:cs="Times New Roman"/>
        </w:rPr>
      </w:pPr>
      <w:r w:rsidRPr="008A7EA5">
        <w:rPr>
          <w:rFonts w:ascii="Times New Roman" w:eastAsia="Times New Roman" w:hAnsi="Times New Roman" w:cs="Times New Roman"/>
        </w:rPr>
        <w:t xml:space="preserve">Vienoje tabletėje yra 200 mg </w:t>
      </w:r>
      <w:proofErr w:type="spellStart"/>
      <w:r w:rsidRPr="008A7EA5">
        <w:rPr>
          <w:rFonts w:ascii="Times New Roman" w:eastAsia="Times New Roman" w:hAnsi="Times New Roman" w:cs="Times New Roman"/>
        </w:rPr>
        <w:t>acetilcisteino</w:t>
      </w:r>
      <w:proofErr w:type="spellEnd"/>
      <w:r w:rsidRPr="008A7EA5">
        <w:rPr>
          <w:rFonts w:ascii="Times New Roman" w:eastAsia="Times New Roman" w:hAnsi="Times New Roman" w:cs="Times New Roman"/>
        </w:rPr>
        <w:t xml:space="preserve">. </w:t>
      </w:r>
    </w:p>
    <w:p w14:paraId="1A629200" w14:textId="77777777" w:rsidR="008A7EA5" w:rsidRPr="008A7EA5" w:rsidRDefault="008A7EA5" w:rsidP="008A7EA5">
      <w:pPr>
        <w:widowControl w:val="0"/>
        <w:spacing w:after="0" w:line="240" w:lineRule="auto"/>
        <w:rPr>
          <w:rFonts w:ascii="Times New Roman" w:eastAsia="Times New Roman" w:hAnsi="Times New Roman" w:cs="Times New Roman"/>
        </w:rPr>
      </w:pPr>
    </w:p>
    <w:p w14:paraId="5287BC0D" w14:textId="77777777" w:rsidR="008A7EA5" w:rsidRPr="008A7EA5" w:rsidRDefault="008A7EA5" w:rsidP="008A7EA5">
      <w:pPr>
        <w:widowControl w:val="0"/>
        <w:spacing w:after="0" w:line="240" w:lineRule="auto"/>
        <w:rPr>
          <w:rFonts w:ascii="Times New Roman" w:eastAsia="Times New Roman" w:hAnsi="Times New Roman" w:cs="Times New Roman"/>
        </w:rPr>
      </w:pPr>
    </w:p>
    <w:p w14:paraId="3C462573" w14:textId="77777777" w:rsidR="008A7EA5" w:rsidRPr="008A7EA5" w:rsidRDefault="008A7EA5" w:rsidP="008A7EA5">
      <w:pPr>
        <w:keepNext/>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rPr>
      </w:pPr>
      <w:r w:rsidRPr="008A7EA5">
        <w:rPr>
          <w:rFonts w:ascii="Times New Roman" w:eastAsia="Times New Roman" w:hAnsi="Times New Roman" w:cs="Times New Roman"/>
          <w:b/>
        </w:rPr>
        <w:t>3.</w:t>
      </w:r>
      <w:r w:rsidRPr="008A7EA5">
        <w:rPr>
          <w:rFonts w:ascii="Times New Roman" w:eastAsia="Times New Roman" w:hAnsi="Times New Roman" w:cs="Times New Roman"/>
          <w:b/>
        </w:rPr>
        <w:tab/>
        <w:t>PAGALBINIŲ MEDŽIAGŲ SĄRAŠAS</w:t>
      </w:r>
    </w:p>
    <w:p w14:paraId="6A1787BD" w14:textId="77777777" w:rsidR="008A7EA5" w:rsidRPr="008A7EA5" w:rsidRDefault="008A7EA5" w:rsidP="008A7EA5">
      <w:pPr>
        <w:widowControl w:val="0"/>
        <w:spacing w:after="0" w:line="240" w:lineRule="auto"/>
        <w:rPr>
          <w:rFonts w:ascii="Times New Roman" w:eastAsia="Times New Roman" w:hAnsi="Times New Roman" w:cs="Times New Roman"/>
        </w:rPr>
      </w:pPr>
    </w:p>
    <w:p w14:paraId="7CB21949" w14:textId="6226801A" w:rsidR="008A7EA5" w:rsidRPr="008A7EA5" w:rsidRDefault="00E41EFA" w:rsidP="008A7EA5">
      <w:pPr>
        <w:widowControl w:val="0"/>
        <w:spacing w:after="0" w:line="240" w:lineRule="auto"/>
        <w:rPr>
          <w:rFonts w:ascii="Times New Roman" w:eastAsia="Times New Roman" w:hAnsi="Times New Roman" w:cs="Times New Roman"/>
        </w:rPr>
      </w:pPr>
      <w:r w:rsidRPr="00511C65">
        <w:rPr>
          <w:rFonts w:ascii="Times New Roman" w:hAnsi="Times New Roman"/>
        </w:rPr>
        <w:t>Sudėtyje yra laktozės, natrio</w:t>
      </w:r>
      <w:r w:rsidRPr="00723821">
        <w:rPr>
          <w:rFonts w:ascii="Times New Roman" w:hAnsi="Times New Roman"/>
        </w:rPr>
        <w:t xml:space="preserve"> ir </w:t>
      </w:r>
      <w:proofErr w:type="spellStart"/>
      <w:r w:rsidRPr="00723821">
        <w:rPr>
          <w:rFonts w:ascii="Times New Roman" w:hAnsi="Times New Roman"/>
        </w:rPr>
        <w:t>sorbitolio</w:t>
      </w:r>
      <w:proofErr w:type="spellEnd"/>
      <w:r>
        <w:rPr>
          <w:rFonts w:ascii="Times New Roman" w:hAnsi="Times New Roman"/>
        </w:rPr>
        <w:t>.</w:t>
      </w:r>
    </w:p>
    <w:p w14:paraId="5780FFBA" w14:textId="77777777" w:rsidR="008A7EA5" w:rsidRPr="008A7EA5" w:rsidRDefault="008A7EA5" w:rsidP="008A7EA5">
      <w:pPr>
        <w:widowControl w:val="0"/>
        <w:spacing w:after="0" w:line="240" w:lineRule="auto"/>
        <w:rPr>
          <w:rFonts w:ascii="Times New Roman" w:eastAsia="Times New Roman" w:hAnsi="Times New Roman" w:cs="Times New Roman"/>
        </w:rPr>
      </w:pPr>
    </w:p>
    <w:p w14:paraId="0ADF664E" w14:textId="77777777" w:rsidR="008A7EA5" w:rsidRPr="008A7EA5" w:rsidRDefault="008A7EA5" w:rsidP="008A7EA5">
      <w:pPr>
        <w:keepNext/>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rPr>
      </w:pPr>
      <w:r w:rsidRPr="008A7EA5">
        <w:rPr>
          <w:rFonts w:ascii="Times New Roman" w:eastAsia="Times New Roman" w:hAnsi="Times New Roman" w:cs="Times New Roman"/>
          <w:b/>
        </w:rPr>
        <w:t>4.</w:t>
      </w:r>
      <w:r w:rsidRPr="008A7EA5">
        <w:rPr>
          <w:rFonts w:ascii="Times New Roman" w:eastAsia="Times New Roman" w:hAnsi="Times New Roman" w:cs="Times New Roman"/>
          <w:b/>
        </w:rPr>
        <w:tab/>
        <w:t>FARMACINĖ FORMA IR KIEKIS PAKUOTĖJE</w:t>
      </w:r>
    </w:p>
    <w:p w14:paraId="376468BF" w14:textId="77777777" w:rsidR="008A7EA5" w:rsidRPr="008A7EA5" w:rsidRDefault="008A7EA5" w:rsidP="008A7EA5">
      <w:pPr>
        <w:widowControl w:val="0"/>
        <w:spacing w:after="0" w:line="240" w:lineRule="auto"/>
        <w:rPr>
          <w:rFonts w:ascii="Times New Roman" w:eastAsia="Times New Roman" w:hAnsi="Times New Roman" w:cs="Times New Roman"/>
        </w:rPr>
      </w:pPr>
    </w:p>
    <w:p w14:paraId="221339E3" w14:textId="77777777" w:rsidR="008A7EA5" w:rsidRPr="008A7EA5" w:rsidRDefault="008A7EA5" w:rsidP="008A7EA5">
      <w:pPr>
        <w:widowControl w:val="0"/>
        <w:spacing w:after="0" w:line="240" w:lineRule="auto"/>
        <w:rPr>
          <w:rFonts w:ascii="Times New Roman" w:eastAsia="Times New Roman" w:hAnsi="Times New Roman" w:cs="Times New Roman"/>
        </w:rPr>
      </w:pPr>
      <w:r w:rsidRPr="008A7EA5">
        <w:rPr>
          <w:rFonts w:ascii="Times New Roman" w:eastAsia="Times New Roman" w:hAnsi="Times New Roman" w:cs="Times New Roman"/>
        </w:rPr>
        <w:t xml:space="preserve">20 </w:t>
      </w:r>
      <w:proofErr w:type="spellStart"/>
      <w:r w:rsidRPr="008A7EA5">
        <w:rPr>
          <w:rFonts w:ascii="Times New Roman" w:eastAsia="Times New Roman" w:hAnsi="Times New Roman" w:cs="Times New Roman"/>
        </w:rPr>
        <w:t>šnypščiųjų</w:t>
      </w:r>
      <w:proofErr w:type="spellEnd"/>
      <w:r w:rsidRPr="008A7EA5">
        <w:rPr>
          <w:rFonts w:ascii="Times New Roman" w:eastAsia="Times New Roman" w:hAnsi="Times New Roman" w:cs="Times New Roman"/>
        </w:rPr>
        <w:t xml:space="preserve"> tablečių</w:t>
      </w:r>
      <w:r w:rsidR="00243754">
        <w:rPr>
          <w:rFonts w:ascii="Times New Roman" w:eastAsia="Times New Roman" w:hAnsi="Times New Roman" w:cs="Times New Roman"/>
        </w:rPr>
        <w:t>.</w:t>
      </w:r>
    </w:p>
    <w:p w14:paraId="56A06C6A" w14:textId="77777777" w:rsidR="008A7EA5" w:rsidRDefault="00243754" w:rsidP="008A7EA5">
      <w:pPr>
        <w:widowControl w:val="0"/>
        <w:spacing w:after="0" w:line="240" w:lineRule="auto"/>
        <w:rPr>
          <w:rFonts w:ascii="Times New Roman" w:eastAsia="Times New Roman" w:hAnsi="Times New Roman" w:cs="Times New Roman"/>
        </w:rPr>
      </w:pPr>
      <w:r w:rsidRPr="0072711D">
        <w:rPr>
          <w:rFonts w:ascii="Times New Roman" w:eastAsia="Times New Roman" w:hAnsi="Times New Roman" w:cs="Times New Roman"/>
          <w:highlight w:val="lightGray"/>
        </w:rPr>
        <w:t xml:space="preserve">50 </w:t>
      </w:r>
      <w:proofErr w:type="spellStart"/>
      <w:r w:rsidRPr="0072711D">
        <w:rPr>
          <w:rFonts w:ascii="Times New Roman" w:eastAsia="Times New Roman" w:hAnsi="Times New Roman" w:cs="Times New Roman"/>
          <w:highlight w:val="lightGray"/>
        </w:rPr>
        <w:t>šnypščiųjų</w:t>
      </w:r>
      <w:proofErr w:type="spellEnd"/>
      <w:r w:rsidRPr="0072711D">
        <w:rPr>
          <w:rFonts w:ascii="Times New Roman" w:eastAsia="Times New Roman" w:hAnsi="Times New Roman" w:cs="Times New Roman"/>
          <w:highlight w:val="lightGray"/>
        </w:rPr>
        <w:t xml:space="preserve"> tablečių.</w:t>
      </w:r>
    </w:p>
    <w:p w14:paraId="636C0C20" w14:textId="77777777" w:rsidR="00243754" w:rsidRPr="008A7EA5" w:rsidRDefault="00243754" w:rsidP="008A7EA5">
      <w:pPr>
        <w:widowControl w:val="0"/>
        <w:spacing w:after="0" w:line="240" w:lineRule="auto"/>
        <w:rPr>
          <w:rFonts w:ascii="Times New Roman" w:eastAsia="Times New Roman" w:hAnsi="Times New Roman" w:cs="Times New Roman"/>
        </w:rPr>
      </w:pPr>
    </w:p>
    <w:p w14:paraId="431A1DDD" w14:textId="77777777" w:rsidR="008A7EA5" w:rsidRPr="008A7EA5" w:rsidRDefault="008A7EA5" w:rsidP="008A7EA5">
      <w:pPr>
        <w:widowControl w:val="0"/>
        <w:spacing w:after="0" w:line="240" w:lineRule="auto"/>
        <w:rPr>
          <w:rFonts w:ascii="Times New Roman" w:eastAsia="Times New Roman" w:hAnsi="Times New Roman" w:cs="Times New Roman"/>
        </w:rPr>
      </w:pPr>
    </w:p>
    <w:p w14:paraId="5BF872E3" w14:textId="77777777" w:rsidR="008A7EA5" w:rsidRPr="00243754" w:rsidRDefault="008A7EA5" w:rsidP="002437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8A7EA5">
        <w:rPr>
          <w:rFonts w:ascii="Times New Roman" w:eastAsia="Times New Roman" w:hAnsi="Times New Roman" w:cs="Times New Roman"/>
          <w:b/>
        </w:rPr>
        <w:t>5.</w:t>
      </w:r>
      <w:r w:rsidRPr="008A7EA5">
        <w:rPr>
          <w:rFonts w:ascii="Times New Roman" w:eastAsia="Times New Roman" w:hAnsi="Times New Roman" w:cs="Times New Roman"/>
          <w:b/>
        </w:rPr>
        <w:tab/>
        <w:t>VARTOJIMO METODAS IR BŪDAS</w:t>
      </w:r>
      <w:r w:rsidR="00243754">
        <w:rPr>
          <w:rFonts w:ascii="Times New Roman" w:eastAsia="Times New Roman" w:hAnsi="Times New Roman" w:cs="Times New Roman"/>
          <w:b/>
        </w:rPr>
        <w:t xml:space="preserve"> </w:t>
      </w:r>
      <w:r w:rsidR="00243754" w:rsidRPr="00155996">
        <w:rPr>
          <w:rFonts w:ascii="Times New Roman" w:eastAsia="Calibri" w:hAnsi="Times New Roman" w:cs="Times New Roman"/>
          <w:b/>
          <w:noProof/>
        </w:rPr>
        <w:t>(-AI)</w:t>
      </w:r>
    </w:p>
    <w:p w14:paraId="655C52DE" w14:textId="77777777" w:rsidR="008A7EA5" w:rsidRPr="008A7EA5" w:rsidRDefault="008A7EA5" w:rsidP="008A7EA5">
      <w:pPr>
        <w:widowControl w:val="0"/>
        <w:spacing w:after="0" w:line="240" w:lineRule="auto"/>
        <w:ind w:left="540" w:hanging="540"/>
        <w:rPr>
          <w:rFonts w:ascii="Times New Roman" w:eastAsia="Times New Roman" w:hAnsi="Times New Roman" w:cs="Times New Roman"/>
        </w:rPr>
      </w:pPr>
    </w:p>
    <w:p w14:paraId="21E3F7C6" w14:textId="77777777" w:rsidR="008A7EA5" w:rsidRPr="008A7EA5" w:rsidRDefault="008A7EA5" w:rsidP="008A7EA5">
      <w:pPr>
        <w:widowControl w:val="0"/>
        <w:spacing w:after="0" w:line="240" w:lineRule="auto"/>
        <w:rPr>
          <w:rFonts w:ascii="Times New Roman" w:eastAsia="Times New Roman" w:hAnsi="Times New Roman" w:cs="Times New Roman"/>
        </w:rPr>
      </w:pPr>
      <w:r w:rsidRPr="008A7EA5">
        <w:rPr>
          <w:rFonts w:ascii="Times New Roman" w:eastAsia="Times New Roman" w:hAnsi="Times New Roman" w:cs="Times New Roman"/>
        </w:rPr>
        <w:t xml:space="preserve">Vartoti per burną. </w:t>
      </w:r>
    </w:p>
    <w:p w14:paraId="41A53AB3" w14:textId="77777777" w:rsidR="008A7EA5" w:rsidRPr="008A7EA5" w:rsidRDefault="008A7EA5" w:rsidP="008A7EA5">
      <w:pPr>
        <w:widowControl w:val="0"/>
        <w:spacing w:after="0" w:line="240" w:lineRule="auto"/>
        <w:rPr>
          <w:rFonts w:ascii="Times New Roman" w:eastAsia="Times New Roman" w:hAnsi="Times New Roman" w:cs="Times New Roman"/>
        </w:rPr>
      </w:pPr>
      <w:r w:rsidRPr="008A7EA5">
        <w:rPr>
          <w:rFonts w:ascii="Times New Roman" w:eastAsia="Times New Roman" w:hAnsi="Times New Roman" w:cs="Times New Roman"/>
        </w:rPr>
        <w:t>Prieš vartojimą perskaitykite pakuotės lapelį.</w:t>
      </w:r>
    </w:p>
    <w:p w14:paraId="7AC9C1B6" w14:textId="77777777" w:rsidR="008A7EA5" w:rsidRPr="008A7EA5" w:rsidRDefault="008A7EA5" w:rsidP="008A7EA5">
      <w:pPr>
        <w:widowControl w:val="0"/>
        <w:spacing w:after="0" w:line="240" w:lineRule="auto"/>
        <w:rPr>
          <w:rFonts w:ascii="Times New Roman" w:eastAsia="Times New Roman" w:hAnsi="Times New Roman" w:cs="Times New Roman"/>
        </w:rPr>
      </w:pPr>
    </w:p>
    <w:p w14:paraId="29195768" w14:textId="77777777" w:rsidR="008A7EA5" w:rsidRPr="008A7EA5" w:rsidRDefault="008A7EA5" w:rsidP="008A7EA5">
      <w:pPr>
        <w:widowControl w:val="0"/>
        <w:spacing w:after="0" w:line="240" w:lineRule="auto"/>
        <w:rPr>
          <w:rFonts w:ascii="Times New Roman" w:eastAsia="Times New Roman" w:hAnsi="Times New Roman" w:cs="Times New Roman"/>
        </w:rPr>
      </w:pPr>
    </w:p>
    <w:p w14:paraId="4C3B0706" w14:textId="77777777" w:rsidR="008A7EA5" w:rsidRPr="008A7EA5" w:rsidRDefault="008A7EA5" w:rsidP="008A7EA5">
      <w:pPr>
        <w:keepNext/>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rPr>
      </w:pPr>
      <w:r w:rsidRPr="008A7EA5">
        <w:rPr>
          <w:rFonts w:ascii="Times New Roman" w:eastAsia="Times New Roman" w:hAnsi="Times New Roman" w:cs="Times New Roman"/>
          <w:b/>
        </w:rPr>
        <w:t>6.</w:t>
      </w:r>
      <w:r w:rsidRPr="008A7EA5">
        <w:rPr>
          <w:rFonts w:ascii="Times New Roman" w:eastAsia="Times New Roman" w:hAnsi="Times New Roman" w:cs="Times New Roman"/>
          <w:b/>
        </w:rPr>
        <w:tab/>
        <w:t>SPECIALUS ĮSPĖJIMAS, KAD VAISTINĮ PREPARATĄ BŪTINA LAIKYTI VAIKAMS NEPASTEBIMOJE IR NEPASIEKIAMOJE VIETOJE</w:t>
      </w:r>
    </w:p>
    <w:p w14:paraId="0F894DA5" w14:textId="77777777" w:rsidR="008A7EA5" w:rsidRPr="008A7EA5" w:rsidRDefault="008A7EA5" w:rsidP="008A7EA5">
      <w:pPr>
        <w:widowControl w:val="0"/>
        <w:spacing w:after="0" w:line="240" w:lineRule="auto"/>
        <w:rPr>
          <w:rFonts w:ascii="Times New Roman" w:eastAsia="Times New Roman" w:hAnsi="Times New Roman" w:cs="Times New Roman"/>
        </w:rPr>
      </w:pPr>
    </w:p>
    <w:p w14:paraId="21746BF7" w14:textId="77777777" w:rsidR="008A7EA5" w:rsidRPr="008A7EA5" w:rsidRDefault="008A7EA5" w:rsidP="008A7EA5">
      <w:pPr>
        <w:widowControl w:val="0"/>
        <w:spacing w:after="0" w:line="240" w:lineRule="auto"/>
        <w:rPr>
          <w:rFonts w:ascii="Times New Roman" w:eastAsia="Times New Roman" w:hAnsi="Times New Roman" w:cs="Times New Roman"/>
        </w:rPr>
      </w:pPr>
      <w:r w:rsidRPr="008A7EA5">
        <w:rPr>
          <w:rFonts w:ascii="Times New Roman" w:eastAsia="Times New Roman" w:hAnsi="Times New Roman" w:cs="Times New Roman"/>
        </w:rPr>
        <w:t>Laikyti vaikams nepastebimoje ir nepasiekiamoje vietoje.</w:t>
      </w:r>
    </w:p>
    <w:p w14:paraId="0A5E9EFA" w14:textId="77777777" w:rsidR="008A7EA5" w:rsidRPr="008A7EA5" w:rsidRDefault="008A7EA5" w:rsidP="008A7EA5">
      <w:pPr>
        <w:widowControl w:val="0"/>
        <w:spacing w:after="0" w:line="240" w:lineRule="auto"/>
        <w:rPr>
          <w:rFonts w:ascii="Times New Roman" w:eastAsia="Times New Roman" w:hAnsi="Times New Roman" w:cs="Times New Roman"/>
        </w:rPr>
      </w:pPr>
    </w:p>
    <w:p w14:paraId="6B0591CB" w14:textId="77777777" w:rsidR="008A7EA5" w:rsidRPr="008A7EA5" w:rsidRDefault="008A7EA5" w:rsidP="008A7EA5">
      <w:pPr>
        <w:widowControl w:val="0"/>
        <w:spacing w:after="0" w:line="240" w:lineRule="auto"/>
        <w:rPr>
          <w:rFonts w:ascii="Times New Roman" w:eastAsia="Times New Roman" w:hAnsi="Times New Roman" w:cs="Times New Roman"/>
        </w:rPr>
      </w:pPr>
    </w:p>
    <w:p w14:paraId="4FB702B2" w14:textId="77777777" w:rsidR="00243754" w:rsidRPr="00155996" w:rsidRDefault="00243754" w:rsidP="002437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155996">
        <w:rPr>
          <w:rFonts w:ascii="Times New Roman" w:eastAsia="Calibri" w:hAnsi="Times New Roman" w:cs="Times New Roman"/>
          <w:b/>
          <w:noProof/>
        </w:rPr>
        <w:t>7.</w:t>
      </w:r>
      <w:r w:rsidRPr="00155996">
        <w:rPr>
          <w:rFonts w:ascii="Times New Roman" w:eastAsia="Calibri" w:hAnsi="Times New Roman" w:cs="Times New Roman"/>
          <w:b/>
          <w:noProof/>
        </w:rPr>
        <w:tab/>
        <w:t>KITAS (-I) SPECIALUS (-ŪS) ĮSPĖJIMAS (-AI) (JEI REIKIA)</w:t>
      </w:r>
    </w:p>
    <w:p w14:paraId="3AEF3A82" w14:textId="77777777" w:rsidR="008A7EA5" w:rsidRPr="008A7EA5" w:rsidRDefault="008A7EA5" w:rsidP="008A7EA5">
      <w:pPr>
        <w:widowControl w:val="0"/>
        <w:spacing w:after="0" w:line="240" w:lineRule="auto"/>
        <w:rPr>
          <w:rFonts w:ascii="Times New Roman" w:eastAsia="Times New Roman" w:hAnsi="Times New Roman" w:cs="Times New Roman"/>
        </w:rPr>
      </w:pPr>
    </w:p>
    <w:p w14:paraId="06A470E3" w14:textId="77777777" w:rsidR="008A7EA5" w:rsidRPr="008A7EA5" w:rsidRDefault="008A7EA5" w:rsidP="008A7EA5">
      <w:pPr>
        <w:widowControl w:val="0"/>
        <w:spacing w:after="0" w:line="240" w:lineRule="auto"/>
        <w:rPr>
          <w:rFonts w:ascii="Times New Roman" w:eastAsia="Times New Roman" w:hAnsi="Times New Roman" w:cs="Times New Roman"/>
        </w:rPr>
      </w:pPr>
    </w:p>
    <w:p w14:paraId="6D8B57E7" w14:textId="77777777" w:rsidR="008A7EA5" w:rsidRPr="008A7EA5" w:rsidRDefault="008A7EA5" w:rsidP="008A7EA5">
      <w:pPr>
        <w:keepNext/>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rPr>
      </w:pPr>
      <w:r w:rsidRPr="008A7EA5">
        <w:rPr>
          <w:rFonts w:ascii="Times New Roman" w:eastAsia="Times New Roman" w:hAnsi="Times New Roman" w:cs="Times New Roman"/>
          <w:b/>
        </w:rPr>
        <w:t>8.</w:t>
      </w:r>
      <w:r w:rsidRPr="008A7EA5">
        <w:rPr>
          <w:rFonts w:ascii="Times New Roman" w:eastAsia="Times New Roman" w:hAnsi="Times New Roman" w:cs="Times New Roman"/>
          <w:b/>
        </w:rPr>
        <w:tab/>
        <w:t>TINKAMUMO LAIKAS</w:t>
      </w:r>
    </w:p>
    <w:p w14:paraId="15B835E7" w14:textId="77777777" w:rsidR="008A7EA5" w:rsidRPr="008A7EA5" w:rsidRDefault="008A7EA5" w:rsidP="008A7EA5">
      <w:pPr>
        <w:widowControl w:val="0"/>
        <w:spacing w:after="0" w:line="240" w:lineRule="auto"/>
        <w:ind w:left="540" w:hanging="540"/>
        <w:rPr>
          <w:rFonts w:ascii="Times New Roman" w:eastAsia="Times New Roman" w:hAnsi="Times New Roman" w:cs="Times New Roman"/>
        </w:rPr>
      </w:pPr>
    </w:p>
    <w:p w14:paraId="18F27FEB" w14:textId="4FE044C5" w:rsidR="008A7EA5" w:rsidRPr="008A7EA5" w:rsidRDefault="00243754" w:rsidP="008A7EA5">
      <w:pPr>
        <w:widowControl w:val="0"/>
        <w:spacing w:after="0" w:line="240" w:lineRule="auto"/>
        <w:rPr>
          <w:rFonts w:ascii="Times New Roman" w:eastAsia="Times New Roman" w:hAnsi="Times New Roman" w:cs="Times New Roman"/>
        </w:rPr>
      </w:pPr>
      <w:r w:rsidRPr="00FF61F7">
        <w:rPr>
          <w:rFonts w:ascii="Times New Roman" w:eastAsia="Times New Roman" w:hAnsi="Times New Roman" w:cs="Times New Roman"/>
          <w:highlight w:val="lightGray"/>
        </w:rPr>
        <w:t>Tinka iki</w:t>
      </w:r>
      <w:r w:rsidR="00211757" w:rsidRPr="00FF61F7">
        <w:rPr>
          <w:rFonts w:ascii="Times New Roman" w:eastAsia="Times New Roman" w:hAnsi="Times New Roman" w:cs="Times New Roman"/>
          <w:highlight w:val="lightGray"/>
        </w:rPr>
        <w:t>/</w:t>
      </w:r>
      <w:r w:rsidR="00211757">
        <w:rPr>
          <w:rFonts w:ascii="Times New Roman" w:eastAsia="Times New Roman" w:hAnsi="Times New Roman" w:cs="Times New Roman"/>
        </w:rPr>
        <w:t>EXP</w:t>
      </w:r>
      <w:r>
        <w:rPr>
          <w:rFonts w:ascii="Times New Roman" w:eastAsia="Times New Roman" w:hAnsi="Times New Roman" w:cs="Times New Roman"/>
        </w:rPr>
        <w:t>: MMMM</w:t>
      </w:r>
      <w:r w:rsidR="00211757">
        <w:rPr>
          <w:rFonts w:ascii="Times New Roman" w:eastAsia="Times New Roman" w:hAnsi="Times New Roman" w:cs="Times New Roman"/>
        </w:rPr>
        <w:t xml:space="preserve"> </w:t>
      </w:r>
      <w:r>
        <w:rPr>
          <w:rFonts w:ascii="Times New Roman" w:eastAsia="Times New Roman" w:hAnsi="Times New Roman" w:cs="Times New Roman"/>
        </w:rPr>
        <w:t>mm</w:t>
      </w:r>
    </w:p>
    <w:p w14:paraId="2A22187D" w14:textId="77777777" w:rsidR="008A7EA5" w:rsidRPr="008A7EA5" w:rsidRDefault="008A7EA5" w:rsidP="008A7EA5">
      <w:pPr>
        <w:widowControl w:val="0"/>
        <w:spacing w:after="0" w:line="240" w:lineRule="auto"/>
        <w:rPr>
          <w:rFonts w:ascii="Times New Roman" w:eastAsia="Times New Roman" w:hAnsi="Times New Roman" w:cs="Times New Roman"/>
        </w:rPr>
      </w:pPr>
    </w:p>
    <w:p w14:paraId="79123D23" w14:textId="77777777" w:rsidR="008A7EA5" w:rsidRPr="008A7EA5" w:rsidRDefault="008A7EA5" w:rsidP="008A7EA5">
      <w:pPr>
        <w:keepNext/>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rPr>
      </w:pPr>
      <w:r w:rsidRPr="008A7EA5">
        <w:rPr>
          <w:rFonts w:ascii="Times New Roman" w:eastAsia="Times New Roman" w:hAnsi="Times New Roman" w:cs="Times New Roman"/>
          <w:b/>
        </w:rPr>
        <w:t>9.</w:t>
      </w:r>
      <w:r w:rsidRPr="008A7EA5">
        <w:rPr>
          <w:rFonts w:ascii="Times New Roman" w:eastAsia="Times New Roman" w:hAnsi="Times New Roman" w:cs="Times New Roman"/>
          <w:b/>
        </w:rPr>
        <w:tab/>
        <w:t>SPECIALIOS LAIKYMO SĄLYGOS</w:t>
      </w:r>
    </w:p>
    <w:p w14:paraId="4BC05DBA" w14:textId="77777777" w:rsidR="008A7EA5" w:rsidRPr="008A7EA5" w:rsidRDefault="008A7EA5" w:rsidP="008A7EA5">
      <w:pPr>
        <w:widowControl w:val="0"/>
        <w:spacing w:after="0" w:line="240" w:lineRule="auto"/>
        <w:rPr>
          <w:rFonts w:ascii="Times New Roman" w:eastAsia="Times New Roman" w:hAnsi="Times New Roman" w:cs="Times New Roman"/>
        </w:rPr>
      </w:pPr>
    </w:p>
    <w:p w14:paraId="2DD885B5" w14:textId="77777777" w:rsidR="008A7EA5" w:rsidRPr="008A7EA5" w:rsidRDefault="008A7EA5" w:rsidP="008A7EA5">
      <w:pPr>
        <w:spacing w:after="0" w:line="240" w:lineRule="auto"/>
        <w:jc w:val="both"/>
        <w:rPr>
          <w:rFonts w:ascii="Times New Roman" w:eastAsia="Times New Roman" w:hAnsi="Times New Roman" w:cs="Times New Roman"/>
          <w:bCs/>
        </w:rPr>
      </w:pPr>
      <w:r w:rsidRPr="008A7EA5">
        <w:rPr>
          <w:rFonts w:ascii="Times New Roman" w:eastAsia="Times New Roman" w:hAnsi="Times New Roman" w:cs="Times New Roman"/>
          <w:bCs/>
        </w:rPr>
        <w:t>Laikyti ne aukštesnėje kaip 25°C temperatūroje.</w:t>
      </w:r>
    </w:p>
    <w:p w14:paraId="668E4220" w14:textId="21FB2D81" w:rsidR="008A7EA5" w:rsidRPr="008A7EA5" w:rsidRDefault="008A7EA5" w:rsidP="008A7EA5">
      <w:pPr>
        <w:widowControl w:val="0"/>
        <w:spacing w:after="0" w:line="240" w:lineRule="auto"/>
        <w:rPr>
          <w:rFonts w:ascii="Times New Roman" w:eastAsia="Times New Roman" w:hAnsi="Times New Roman" w:cs="Times New Roman"/>
        </w:rPr>
      </w:pPr>
      <w:r w:rsidRPr="008A7EA5">
        <w:rPr>
          <w:rFonts w:ascii="Times New Roman" w:eastAsia="Times New Roman" w:hAnsi="Times New Roman" w:cs="Times New Roman"/>
        </w:rPr>
        <w:t>Laikyti gamintojo pakuotėje, kad preparatas būtų apsaugotas nuo drėgmės.</w:t>
      </w:r>
    </w:p>
    <w:p w14:paraId="7A8BA980" w14:textId="77777777" w:rsidR="008A7EA5" w:rsidRPr="008A7EA5" w:rsidRDefault="008A7EA5" w:rsidP="008A7EA5">
      <w:pPr>
        <w:widowControl w:val="0"/>
        <w:spacing w:after="0" w:line="240" w:lineRule="auto"/>
        <w:rPr>
          <w:rFonts w:ascii="Times New Roman" w:eastAsia="Times New Roman" w:hAnsi="Times New Roman" w:cs="Times New Roman"/>
        </w:rPr>
      </w:pPr>
      <w:r w:rsidRPr="008A7EA5">
        <w:rPr>
          <w:rFonts w:ascii="Times New Roman" w:eastAsia="Times New Roman" w:hAnsi="Times New Roman" w:cs="Times New Roman"/>
        </w:rPr>
        <w:lastRenderedPageBreak/>
        <w:t>Tūbelę laikyti sandarią.</w:t>
      </w:r>
    </w:p>
    <w:p w14:paraId="5AF29892" w14:textId="77777777" w:rsidR="008A7EA5" w:rsidRPr="008A7EA5" w:rsidRDefault="008A7EA5" w:rsidP="008A7EA5">
      <w:pPr>
        <w:widowControl w:val="0"/>
        <w:spacing w:after="0" w:line="240" w:lineRule="auto"/>
        <w:rPr>
          <w:rFonts w:ascii="Times New Roman" w:eastAsia="Times New Roman" w:hAnsi="Times New Roman" w:cs="Times New Roman"/>
        </w:rPr>
      </w:pPr>
    </w:p>
    <w:p w14:paraId="27D409A8" w14:textId="77777777" w:rsidR="008A7EA5" w:rsidRPr="008A7EA5" w:rsidRDefault="008A7EA5" w:rsidP="008A7EA5">
      <w:pPr>
        <w:widowControl w:val="0"/>
        <w:spacing w:after="0" w:line="240" w:lineRule="auto"/>
        <w:rPr>
          <w:rFonts w:ascii="Times New Roman" w:eastAsia="Times New Roman" w:hAnsi="Times New Roman" w:cs="Times New Roman"/>
        </w:rPr>
      </w:pPr>
    </w:p>
    <w:p w14:paraId="0C834C19" w14:textId="77777777" w:rsidR="008A7EA5" w:rsidRPr="008A7EA5" w:rsidRDefault="008A7EA5" w:rsidP="008A7EA5">
      <w:pPr>
        <w:keepNext/>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rPr>
      </w:pPr>
      <w:r w:rsidRPr="008A7EA5">
        <w:rPr>
          <w:rFonts w:ascii="Times New Roman" w:eastAsia="Times New Roman" w:hAnsi="Times New Roman" w:cs="Times New Roman"/>
          <w:b/>
        </w:rPr>
        <w:t>10.</w:t>
      </w:r>
      <w:r w:rsidRPr="008A7EA5">
        <w:rPr>
          <w:rFonts w:ascii="Times New Roman" w:eastAsia="Times New Roman" w:hAnsi="Times New Roman" w:cs="Times New Roman"/>
          <w:b/>
        </w:rPr>
        <w:tab/>
        <w:t xml:space="preserve">SPECIALIOS ATSARGUMO PRIEMONĖS </w:t>
      </w:r>
      <w:r w:rsidRPr="008A7EA5">
        <w:rPr>
          <w:rFonts w:ascii="Times New Roman" w:eastAsia="Times New Roman" w:hAnsi="Times New Roman" w:cs="Times New Roman"/>
          <w:b/>
          <w:bCs/>
        </w:rPr>
        <w:t>DĖL NESUVARTOTO VAISTINIO PREPARATO AR JO ATLIEKŲ TVARKYMO (JEI REIKIA)</w:t>
      </w:r>
    </w:p>
    <w:p w14:paraId="240B1B4C" w14:textId="77777777" w:rsidR="008A7EA5" w:rsidRPr="008A7EA5" w:rsidRDefault="008A7EA5" w:rsidP="008A7EA5">
      <w:pPr>
        <w:widowControl w:val="0"/>
        <w:spacing w:after="0" w:line="240" w:lineRule="auto"/>
        <w:rPr>
          <w:rFonts w:ascii="Times New Roman" w:eastAsia="Times New Roman" w:hAnsi="Times New Roman" w:cs="Times New Roman"/>
        </w:rPr>
      </w:pPr>
    </w:p>
    <w:p w14:paraId="5922FFA2" w14:textId="77777777" w:rsidR="008A7EA5" w:rsidRPr="008A7EA5" w:rsidRDefault="008A7EA5" w:rsidP="008A7EA5">
      <w:pPr>
        <w:widowControl w:val="0"/>
        <w:spacing w:after="0" w:line="240" w:lineRule="auto"/>
        <w:rPr>
          <w:rFonts w:ascii="Times New Roman" w:eastAsia="Times New Roman" w:hAnsi="Times New Roman" w:cs="Times New Roman"/>
        </w:rPr>
      </w:pPr>
    </w:p>
    <w:p w14:paraId="2EB5DF91" w14:textId="77777777" w:rsidR="00243754" w:rsidRPr="00155996" w:rsidRDefault="00243754" w:rsidP="0024375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11.</w:t>
      </w:r>
      <w:r w:rsidRPr="00155996">
        <w:rPr>
          <w:rFonts w:ascii="Times New Roman" w:eastAsia="Times New Roman" w:hAnsi="Times New Roman" w:cs="Times New Roman"/>
          <w:b/>
          <w:bCs/>
          <w:lang w:eastAsia="lt-LT"/>
        </w:rPr>
        <w:tab/>
        <w:t xml:space="preserve">LYGIAGRETUS IMPORTUOTOJAS </w:t>
      </w:r>
    </w:p>
    <w:p w14:paraId="124E7EDE" w14:textId="77777777" w:rsidR="008A7EA5" w:rsidRPr="008A7EA5" w:rsidRDefault="008A7EA5" w:rsidP="008A7EA5">
      <w:pPr>
        <w:spacing w:after="0" w:line="240" w:lineRule="auto"/>
        <w:jc w:val="both"/>
        <w:rPr>
          <w:rFonts w:ascii="Times New Roman" w:eastAsia="Times New Roman" w:hAnsi="Times New Roman" w:cs="Times New Roman"/>
        </w:rPr>
      </w:pPr>
    </w:p>
    <w:p w14:paraId="6865BF2C" w14:textId="3C0D68FB" w:rsidR="00243754" w:rsidRPr="00155996" w:rsidRDefault="00243754" w:rsidP="00243754">
      <w:pPr>
        <w:spacing w:after="0" w:line="240" w:lineRule="auto"/>
        <w:rPr>
          <w:rFonts w:ascii="Times New Roman" w:eastAsia="Times New Roman" w:hAnsi="Times New Roman" w:cs="Times New Roman"/>
          <w:noProof/>
          <w:lang w:eastAsia="lt-LT"/>
        </w:rPr>
      </w:pPr>
      <w:r w:rsidRPr="00155996">
        <w:rPr>
          <w:rFonts w:ascii="Times New Roman" w:eastAsia="Times New Roman" w:hAnsi="Times New Roman" w:cs="Times New Roman"/>
          <w:lang w:eastAsia="lt-LT"/>
        </w:rPr>
        <w:t>Lygiagretus importuotojas UAB „</w:t>
      </w:r>
      <w:proofErr w:type="spellStart"/>
      <w:r w:rsidRPr="00155996">
        <w:rPr>
          <w:rFonts w:ascii="Times New Roman" w:eastAsia="Times New Roman" w:hAnsi="Times New Roman" w:cs="Times New Roman"/>
          <w:lang w:eastAsia="lt-LT"/>
        </w:rPr>
        <w:t>Lex</w:t>
      </w:r>
      <w:proofErr w:type="spellEnd"/>
      <w:r w:rsidRPr="00155996">
        <w:rPr>
          <w:rFonts w:ascii="Times New Roman" w:eastAsia="Times New Roman" w:hAnsi="Times New Roman" w:cs="Times New Roman"/>
          <w:lang w:eastAsia="lt-LT"/>
        </w:rPr>
        <w:t xml:space="preserve"> ano“</w:t>
      </w:r>
      <w:r w:rsidR="00211757" w:rsidRPr="00FF61F7">
        <w:rPr>
          <w:rFonts w:ascii="Times New Roman" w:eastAsia="Times New Roman" w:hAnsi="Times New Roman" w:cs="Times New Roman"/>
          <w:highlight w:val="lightGray"/>
          <w:lang w:eastAsia="lt-LT"/>
        </w:rPr>
        <w:t>, Naugarduko g. 3, LT-03231 Vilnius, Lietuva</w:t>
      </w:r>
    </w:p>
    <w:p w14:paraId="2263E17D" w14:textId="77777777" w:rsidR="008A7EA5" w:rsidRPr="008A7EA5" w:rsidRDefault="008A7EA5" w:rsidP="008A7EA5">
      <w:pPr>
        <w:widowControl w:val="0"/>
        <w:spacing w:after="0" w:line="240" w:lineRule="auto"/>
        <w:rPr>
          <w:rFonts w:ascii="Times New Roman" w:eastAsia="Times New Roman" w:hAnsi="Times New Roman" w:cs="Times New Roman"/>
        </w:rPr>
      </w:pPr>
    </w:p>
    <w:p w14:paraId="6CCE3E77" w14:textId="77777777" w:rsidR="008A7EA5" w:rsidRPr="008A7EA5" w:rsidRDefault="008A7EA5" w:rsidP="008A7EA5">
      <w:pPr>
        <w:widowControl w:val="0"/>
        <w:spacing w:after="0" w:line="240" w:lineRule="auto"/>
        <w:rPr>
          <w:rFonts w:ascii="Times New Roman" w:eastAsia="Times New Roman" w:hAnsi="Times New Roman" w:cs="Times New Roman"/>
        </w:rPr>
      </w:pPr>
    </w:p>
    <w:p w14:paraId="3F3F5510" w14:textId="77777777" w:rsidR="00243754" w:rsidRPr="00155996" w:rsidRDefault="00243754" w:rsidP="0024375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12.</w:t>
      </w:r>
      <w:r w:rsidRPr="00155996">
        <w:rPr>
          <w:rFonts w:ascii="Times New Roman" w:eastAsia="Times New Roman" w:hAnsi="Times New Roman" w:cs="Times New Roman"/>
          <w:b/>
          <w:bCs/>
          <w:lang w:eastAsia="lt-LT"/>
        </w:rPr>
        <w:tab/>
        <w:t>LYGIAGRETAUS IMPORTO LEIDIMO NUMERIS</w:t>
      </w:r>
    </w:p>
    <w:p w14:paraId="7BAF2E23" w14:textId="77777777" w:rsidR="008A7EA5" w:rsidRPr="008A7EA5" w:rsidRDefault="008A7EA5" w:rsidP="008A7EA5">
      <w:pPr>
        <w:widowControl w:val="0"/>
        <w:spacing w:after="0" w:line="240" w:lineRule="auto"/>
        <w:rPr>
          <w:rFonts w:ascii="Times New Roman" w:eastAsia="Times New Roman" w:hAnsi="Times New Roman" w:cs="Times New Roman"/>
        </w:rPr>
      </w:pPr>
    </w:p>
    <w:p w14:paraId="0A89E111" w14:textId="69814B15" w:rsidR="00243754" w:rsidRPr="0072711D" w:rsidRDefault="00243754" w:rsidP="00243754">
      <w:pPr>
        <w:keepNext/>
        <w:spacing w:after="0" w:line="240" w:lineRule="auto"/>
        <w:outlineLvl w:val="0"/>
        <w:rPr>
          <w:rFonts w:ascii="Times New Roman" w:eastAsia="Times New Roman" w:hAnsi="Times New Roman" w:cs="Times New Roman"/>
        </w:rPr>
      </w:pPr>
      <w:r w:rsidRPr="0072711D">
        <w:rPr>
          <w:rFonts w:ascii="Times New Roman" w:eastAsia="Times New Roman" w:hAnsi="Times New Roman" w:cs="Times New Roman"/>
        </w:rPr>
        <w:t>LT/L/13/0187/001</w:t>
      </w:r>
    </w:p>
    <w:p w14:paraId="668BEF76" w14:textId="202A6608" w:rsidR="00243754" w:rsidRPr="0072711D" w:rsidRDefault="00243754" w:rsidP="00243754">
      <w:pPr>
        <w:keepNext/>
        <w:spacing w:after="0" w:line="240" w:lineRule="auto"/>
        <w:outlineLvl w:val="0"/>
        <w:rPr>
          <w:rFonts w:ascii="Times New Roman" w:eastAsia="Times New Roman" w:hAnsi="Times New Roman" w:cs="Times New Roman"/>
        </w:rPr>
      </w:pPr>
      <w:r w:rsidRPr="0072711D">
        <w:rPr>
          <w:rFonts w:ascii="Times New Roman" w:eastAsia="Times New Roman" w:hAnsi="Times New Roman" w:cs="Times New Roman"/>
          <w:highlight w:val="lightGray"/>
        </w:rPr>
        <w:t>LT/L/13/0187/002</w:t>
      </w:r>
    </w:p>
    <w:p w14:paraId="216E7B1A" w14:textId="77777777" w:rsidR="008A7EA5" w:rsidRPr="008A7EA5" w:rsidRDefault="008A7EA5" w:rsidP="008A7EA5">
      <w:pPr>
        <w:widowControl w:val="0"/>
        <w:spacing w:after="0" w:line="240" w:lineRule="auto"/>
        <w:rPr>
          <w:rFonts w:ascii="Times New Roman" w:eastAsia="Times New Roman" w:hAnsi="Times New Roman" w:cs="Times New Roman"/>
        </w:rPr>
      </w:pPr>
    </w:p>
    <w:p w14:paraId="26756A3D" w14:textId="77777777" w:rsidR="008A7EA5" w:rsidRPr="008A7EA5" w:rsidRDefault="008A7EA5" w:rsidP="008A7EA5">
      <w:pPr>
        <w:widowControl w:val="0"/>
        <w:spacing w:after="0" w:line="240" w:lineRule="auto"/>
        <w:rPr>
          <w:rFonts w:ascii="Times New Roman" w:eastAsia="Times New Roman" w:hAnsi="Times New Roman" w:cs="Times New Roman"/>
        </w:rPr>
      </w:pPr>
    </w:p>
    <w:p w14:paraId="01797F2E" w14:textId="77777777" w:rsidR="008A7EA5" w:rsidRPr="008A7EA5" w:rsidRDefault="008A7EA5" w:rsidP="008A7EA5">
      <w:pPr>
        <w:keepNext/>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rPr>
      </w:pPr>
      <w:r w:rsidRPr="008A7EA5">
        <w:rPr>
          <w:rFonts w:ascii="Times New Roman" w:eastAsia="Times New Roman" w:hAnsi="Times New Roman" w:cs="Times New Roman"/>
          <w:b/>
        </w:rPr>
        <w:t>13.</w:t>
      </w:r>
      <w:r w:rsidRPr="008A7EA5">
        <w:rPr>
          <w:rFonts w:ascii="Times New Roman" w:eastAsia="Times New Roman" w:hAnsi="Times New Roman" w:cs="Times New Roman"/>
          <w:b/>
        </w:rPr>
        <w:tab/>
        <w:t>SERIJOS NUMERIS</w:t>
      </w:r>
    </w:p>
    <w:p w14:paraId="2D10B319" w14:textId="77777777" w:rsidR="008A7EA5" w:rsidRPr="008A7EA5" w:rsidRDefault="008A7EA5" w:rsidP="008A7EA5">
      <w:pPr>
        <w:widowControl w:val="0"/>
        <w:spacing w:after="0" w:line="240" w:lineRule="auto"/>
        <w:rPr>
          <w:rFonts w:ascii="Times New Roman" w:eastAsia="Times New Roman" w:hAnsi="Times New Roman" w:cs="Times New Roman"/>
        </w:rPr>
      </w:pPr>
    </w:p>
    <w:p w14:paraId="74B38013" w14:textId="24C2657B" w:rsidR="008A7EA5" w:rsidRPr="008A7EA5" w:rsidRDefault="00243754" w:rsidP="008A7EA5">
      <w:pPr>
        <w:widowControl w:val="0"/>
        <w:spacing w:after="0" w:line="240" w:lineRule="auto"/>
        <w:rPr>
          <w:rFonts w:ascii="Times New Roman" w:eastAsia="Times New Roman" w:hAnsi="Times New Roman" w:cs="Times New Roman"/>
        </w:rPr>
      </w:pPr>
      <w:r w:rsidRPr="00FF61F7">
        <w:rPr>
          <w:rFonts w:ascii="Times New Roman" w:eastAsia="Times New Roman" w:hAnsi="Times New Roman" w:cs="Times New Roman"/>
          <w:highlight w:val="lightGray"/>
        </w:rPr>
        <w:t>Serija</w:t>
      </w:r>
      <w:r w:rsidR="00211757" w:rsidRPr="00FF61F7">
        <w:rPr>
          <w:rFonts w:ascii="Times New Roman" w:eastAsia="Times New Roman" w:hAnsi="Times New Roman" w:cs="Times New Roman"/>
          <w:highlight w:val="lightGray"/>
        </w:rPr>
        <w:t>/</w:t>
      </w:r>
      <w:proofErr w:type="spellStart"/>
      <w:r w:rsidR="00211757">
        <w:rPr>
          <w:rFonts w:ascii="Times New Roman" w:eastAsia="Times New Roman" w:hAnsi="Times New Roman" w:cs="Times New Roman"/>
        </w:rPr>
        <w:t>Lot</w:t>
      </w:r>
      <w:proofErr w:type="spellEnd"/>
      <w:r>
        <w:rPr>
          <w:rFonts w:ascii="Times New Roman" w:eastAsia="Times New Roman" w:hAnsi="Times New Roman" w:cs="Times New Roman"/>
        </w:rPr>
        <w:t>:</w:t>
      </w:r>
    </w:p>
    <w:p w14:paraId="254554E0" w14:textId="77777777" w:rsidR="008A7EA5" w:rsidRPr="008A7EA5" w:rsidRDefault="008A7EA5" w:rsidP="008A7EA5">
      <w:pPr>
        <w:widowControl w:val="0"/>
        <w:spacing w:after="0" w:line="240" w:lineRule="auto"/>
        <w:rPr>
          <w:rFonts w:ascii="Times New Roman" w:eastAsia="Times New Roman" w:hAnsi="Times New Roman" w:cs="Times New Roman"/>
        </w:rPr>
      </w:pPr>
    </w:p>
    <w:p w14:paraId="6FD5C9E6" w14:textId="77777777" w:rsidR="008A7EA5" w:rsidRPr="008A7EA5" w:rsidRDefault="008A7EA5" w:rsidP="008A7EA5">
      <w:pPr>
        <w:widowControl w:val="0"/>
        <w:spacing w:after="0" w:line="240" w:lineRule="auto"/>
        <w:rPr>
          <w:rFonts w:ascii="Times New Roman" w:eastAsia="Times New Roman" w:hAnsi="Times New Roman" w:cs="Times New Roman"/>
        </w:rPr>
      </w:pPr>
    </w:p>
    <w:p w14:paraId="77AF630E" w14:textId="77777777" w:rsidR="008A7EA5" w:rsidRPr="008A7EA5" w:rsidRDefault="008A7EA5" w:rsidP="008A7EA5">
      <w:pPr>
        <w:keepNext/>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rPr>
      </w:pPr>
      <w:r w:rsidRPr="008A7EA5">
        <w:rPr>
          <w:rFonts w:ascii="Times New Roman" w:eastAsia="Times New Roman" w:hAnsi="Times New Roman" w:cs="Times New Roman"/>
          <w:b/>
        </w:rPr>
        <w:t>14.</w:t>
      </w:r>
      <w:r w:rsidRPr="008A7EA5">
        <w:rPr>
          <w:rFonts w:ascii="Times New Roman" w:eastAsia="Times New Roman" w:hAnsi="Times New Roman" w:cs="Times New Roman"/>
          <w:b/>
        </w:rPr>
        <w:tab/>
        <w:t>PARDAVIMO (IŠDAVIMO) TVARKA</w:t>
      </w:r>
    </w:p>
    <w:p w14:paraId="1E77FC82" w14:textId="77777777" w:rsidR="008A7EA5" w:rsidRPr="008A7EA5" w:rsidRDefault="008A7EA5" w:rsidP="008A7EA5">
      <w:pPr>
        <w:widowControl w:val="0"/>
        <w:spacing w:after="0" w:line="240" w:lineRule="auto"/>
        <w:rPr>
          <w:rFonts w:ascii="Times New Roman" w:eastAsia="Times New Roman" w:hAnsi="Times New Roman" w:cs="Times New Roman"/>
        </w:rPr>
      </w:pPr>
    </w:p>
    <w:p w14:paraId="7C1EDAC5" w14:textId="77777777" w:rsidR="008A7EA5" w:rsidRPr="008A7EA5" w:rsidRDefault="008A7EA5" w:rsidP="008A7EA5">
      <w:pPr>
        <w:widowControl w:val="0"/>
        <w:spacing w:after="0" w:line="240" w:lineRule="auto"/>
        <w:rPr>
          <w:rFonts w:ascii="Times New Roman" w:eastAsia="Times New Roman" w:hAnsi="Times New Roman" w:cs="Times New Roman"/>
        </w:rPr>
      </w:pPr>
      <w:r w:rsidRPr="008A7EA5">
        <w:rPr>
          <w:rFonts w:ascii="Times New Roman" w:eastAsia="Times New Roman" w:hAnsi="Times New Roman" w:cs="Times New Roman"/>
        </w:rPr>
        <w:t>Nereceptinis vaistinis preparatas.</w:t>
      </w:r>
    </w:p>
    <w:p w14:paraId="46BBA5B6" w14:textId="77777777" w:rsidR="008A7EA5" w:rsidRPr="008A7EA5" w:rsidRDefault="008A7EA5" w:rsidP="008A7EA5">
      <w:pPr>
        <w:widowControl w:val="0"/>
        <w:spacing w:after="0" w:line="240" w:lineRule="auto"/>
        <w:rPr>
          <w:rFonts w:ascii="Times New Roman" w:eastAsia="Times New Roman" w:hAnsi="Times New Roman" w:cs="Times New Roman"/>
        </w:rPr>
      </w:pPr>
    </w:p>
    <w:p w14:paraId="27D1118F" w14:textId="77777777" w:rsidR="008A7EA5" w:rsidRPr="008A7EA5" w:rsidRDefault="008A7EA5" w:rsidP="008A7EA5">
      <w:pPr>
        <w:widowControl w:val="0"/>
        <w:spacing w:after="0" w:line="240" w:lineRule="auto"/>
        <w:rPr>
          <w:rFonts w:ascii="Times New Roman" w:eastAsia="Times New Roman" w:hAnsi="Times New Roman" w:cs="Times New Roman"/>
        </w:rPr>
      </w:pPr>
    </w:p>
    <w:p w14:paraId="1A9B57A5" w14:textId="77777777" w:rsidR="008A7EA5" w:rsidRPr="008A7EA5" w:rsidRDefault="008A7EA5" w:rsidP="008A7EA5">
      <w:pPr>
        <w:keepNext/>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rPr>
      </w:pPr>
      <w:r w:rsidRPr="008A7EA5">
        <w:rPr>
          <w:rFonts w:ascii="Times New Roman" w:eastAsia="Times New Roman" w:hAnsi="Times New Roman" w:cs="Times New Roman"/>
          <w:b/>
        </w:rPr>
        <w:t>15.</w:t>
      </w:r>
      <w:r w:rsidRPr="008A7EA5">
        <w:rPr>
          <w:rFonts w:ascii="Times New Roman" w:eastAsia="Times New Roman" w:hAnsi="Times New Roman" w:cs="Times New Roman"/>
          <w:b/>
        </w:rPr>
        <w:tab/>
        <w:t>VARTOJIMO INSTRUKCIJA</w:t>
      </w:r>
    </w:p>
    <w:p w14:paraId="547E0D5D" w14:textId="77777777" w:rsidR="008A7EA5" w:rsidRPr="008A7EA5" w:rsidRDefault="008A7EA5" w:rsidP="008A7EA5">
      <w:pPr>
        <w:spacing w:after="0" w:line="240" w:lineRule="auto"/>
        <w:rPr>
          <w:rFonts w:ascii="Times New Roman" w:eastAsia="Times New Roman" w:hAnsi="Times New Roman" w:cs="Times New Roman"/>
        </w:rPr>
      </w:pPr>
    </w:p>
    <w:p w14:paraId="02D37A03" w14:textId="77777777" w:rsidR="008A7EA5" w:rsidRPr="008A7EA5" w:rsidRDefault="008A7EA5" w:rsidP="008A7EA5">
      <w:pPr>
        <w:widowControl w:val="0"/>
        <w:spacing w:after="0" w:line="240" w:lineRule="auto"/>
        <w:rPr>
          <w:rFonts w:ascii="Times New Roman" w:eastAsia="Times New Roman" w:hAnsi="Times New Roman" w:cs="Times New Roman"/>
        </w:rPr>
      </w:pPr>
      <w:r w:rsidRPr="008A7EA5">
        <w:rPr>
          <w:rFonts w:ascii="Times New Roman" w:eastAsia="Times New Roman" w:hAnsi="Times New Roman" w:cs="Times New Roman"/>
        </w:rPr>
        <w:t>Vaistas, skystinantis kvėpavimo takų gleives.</w:t>
      </w:r>
    </w:p>
    <w:p w14:paraId="05FC74AC" w14:textId="77777777" w:rsidR="008A7EA5" w:rsidRPr="008A7EA5" w:rsidRDefault="008A7EA5" w:rsidP="008A7EA5">
      <w:pPr>
        <w:widowControl w:val="0"/>
        <w:spacing w:after="0" w:line="240" w:lineRule="auto"/>
        <w:rPr>
          <w:rFonts w:ascii="Times New Roman" w:eastAsia="Times New Roman" w:hAnsi="Times New Roman" w:cs="Times New Roman"/>
        </w:rPr>
      </w:pPr>
    </w:p>
    <w:p w14:paraId="4114AB13" w14:textId="77777777" w:rsidR="008A7EA5" w:rsidRPr="008A7EA5" w:rsidRDefault="008A7EA5" w:rsidP="008A7EA5">
      <w:pPr>
        <w:tabs>
          <w:tab w:val="left" w:pos="425"/>
        </w:tabs>
        <w:spacing w:after="0" w:line="240" w:lineRule="auto"/>
        <w:jc w:val="both"/>
        <w:rPr>
          <w:rFonts w:ascii="Times New Roman" w:eastAsia="Times New Roman" w:hAnsi="Times New Roman" w:cs="Times New Roman"/>
        </w:rPr>
      </w:pPr>
      <w:r w:rsidRPr="008A7EA5">
        <w:rPr>
          <w:rFonts w:ascii="Times New Roman" w:eastAsia="Times New Roman" w:hAnsi="Times New Roman" w:cs="Times New Roman"/>
        </w:rPr>
        <w:t>Tabletes reikia gerti ištirpintas stiklinėje vandens.</w:t>
      </w:r>
    </w:p>
    <w:p w14:paraId="50F3D866" w14:textId="77777777" w:rsidR="008A7EA5" w:rsidRPr="008A7EA5" w:rsidRDefault="008A7EA5" w:rsidP="008A7EA5">
      <w:pPr>
        <w:keepNext/>
        <w:widowControl w:val="0"/>
        <w:spacing w:after="0" w:line="240" w:lineRule="auto"/>
        <w:outlineLvl w:val="1"/>
        <w:rPr>
          <w:rFonts w:ascii="Times New Roman" w:eastAsia="Times New Roman" w:hAnsi="Times New Roman" w:cs="Times New Roman"/>
        </w:rPr>
      </w:pPr>
      <w:r w:rsidRPr="008A7EA5">
        <w:rPr>
          <w:rFonts w:ascii="Times New Roman" w:eastAsia="Times New Roman" w:hAnsi="Times New Roman" w:cs="Times New Roman"/>
        </w:rPr>
        <w:t>Dozavimas: suaugusieji ir vyresni  kaip 14 metų pacientai -</w:t>
      </w:r>
      <w:r w:rsidRPr="008A7EA5">
        <w:rPr>
          <w:rFonts w:ascii="Times New Roman" w:eastAsia="Times New Roman" w:hAnsi="Times New Roman" w:cs="Times New Roman"/>
          <w:i/>
        </w:rPr>
        <w:t xml:space="preserve"> </w:t>
      </w:r>
      <w:r w:rsidRPr="008A7EA5">
        <w:rPr>
          <w:rFonts w:ascii="Times New Roman" w:eastAsia="Times New Roman" w:hAnsi="Times New Roman" w:cs="Times New Roman"/>
        </w:rPr>
        <w:t>po 2-3 tabletes per parą, vaikai – priklausomai nuo amžiaus.</w:t>
      </w:r>
    </w:p>
    <w:p w14:paraId="62907022" w14:textId="77777777" w:rsidR="008A7EA5" w:rsidRPr="008A7EA5" w:rsidRDefault="008A7EA5" w:rsidP="008A7EA5">
      <w:pPr>
        <w:keepNext/>
        <w:widowControl w:val="0"/>
        <w:spacing w:after="0" w:line="240" w:lineRule="auto"/>
        <w:outlineLvl w:val="1"/>
        <w:rPr>
          <w:rFonts w:ascii="Times New Roman" w:eastAsia="Times New Roman" w:hAnsi="Times New Roman" w:cs="Times New Roman"/>
          <w:b/>
        </w:rPr>
      </w:pPr>
    </w:p>
    <w:p w14:paraId="5A2AB49F" w14:textId="77777777" w:rsidR="008A7EA5" w:rsidRPr="008A7EA5" w:rsidRDefault="008A7EA5" w:rsidP="008A7EA5">
      <w:pPr>
        <w:keepNext/>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1"/>
        <w:rPr>
          <w:rFonts w:ascii="Times New Roman" w:eastAsia="Times New Roman" w:hAnsi="Times New Roman" w:cs="Times New Roman"/>
          <w:b/>
        </w:rPr>
      </w:pPr>
      <w:r w:rsidRPr="008A7EA5">
        <w:rPr>
          <w:rFonts w:ascii="Times New Roman" w:eastAsia="Times New Roman" w:hAnsi="Times New Roman" w:cs="Times New Roman"/>
          <w:b/>
        </w:rPr>
        <w:t xml:space="preserve">16. </w:t>
      </w:r>
      <w:r w:rsidRPr="008A7EA5">
        <w:rPr>
          <w:rFonts w:ascii="Times New Roman" w:eastAsia="Times New Roman" w:hAnsi="Times New Roman" w:cs="Times New Roman"/>
          <w:b/>
        </w:rPr>
        <w:tab/>
        <w:t>INFORMACIJA BRAILIO RAŠTU</w:t>
      </w:r>
    </w:p>
    <w:p w14:paraId="336023A9" w14:textId="77777777" w:rsidR="008A7EA5" w:rsidRPr="008A7EA5" w:rsidRDefault="008A7EA5" w:rsidP="008A7EA5">
      <w:pPr>
        <w:keepNext/>
        <w:widowControl w:val="0"/>
        <w:spacing w:after="0" w:line="240" w:lineRule="auto"/>
        <w:outlineLvl w:val="1"/>
        <w:rPr>
          <w:rFonts w:ascii="Times New Roman" w:eastAsia="Times New Roman" w:hAnsi="Times New Roman" w:cs="Times New Roman"/>
          <w:b/>
        </w:rPr>
      </w:pPr>
    </w:p>
    <w:p w14:paraId="0A44D374" w14:textId="77777777" w:rsidR="008A7EA5" w:rsidRDefault="008A7EA5" w:rsidP="008A7EA5">
      <w:pPr>
        <w:keepNext/>
        <w:spacing w:after="0" w:line="240" w:lineRule="auto"/>
        <w:outlineLvl w:val="0"/>
        <w:rPr>
          <w:rFonts w:ascii="Times New Roman" w:eastAsia="Times New Roman" w:hAnsi="Times New Roman" w:cs="Times New Roman"/>
          <w:bCs/>
        </w:rPr>
      </w:pPr>
      <w:r w:rsidRPr="008A7EA5">
        <w:rPr>
          <w:rFonts w:ascii="Times New Roman" w:eastAsia="Times New Roman" w:hAnsi="Times New Roman" w:cs="Times New Roman"/>
          <w:bCs/>
        </w:rPr>
        <w:t xml:space="preserve">ACC 200 mg </w:t>
      </w:r>
      <w:proofErr w:type="spellStart"/>
      <w:r w:rsidRPr="008A7EA5">
        <w:rPr>
          <w:rFonts w:ascii="Times New Roman" w:eastAsia="Times New Roman" w:hAnsi="Times New Roman" w:cs="Times New Roman"/>
          <w:bCs/>
          <w:highlight w:val="lightGray"/>
        </w:rPr>
        <w:t>šnypščiosios</w:t>
      </w:r>
      <w:proofErr w:type="spellEnd"/>
      <w:r w:rsidRPr="008A7EA5">
        <w:rPr>
          <w:rFonts w:ascii="Times New Roman" w:eastAsia="Times New Roman" w:hAnsi="Times New Roman" w:cs="Times New Roman"/>
          <w:bCs/>
        </w:rPr>
        <w:t xml:space="preserve"> tabletės</w:t>
      </w:r>
    </w:p>
    <w:p w14:paraId="0D70C071" w14:textId="77777777" w:rsidR="00243754" w:rsidRDefault="00243754" w:rsidP="008A7EA5">
      <w:pPr>
        <w:keepNext/>
        <w:spacing w:after="0" w:line="240" w:lineRule="auto"/>
        <w:outlineLvl w:val="0"/>
        <w:rPr>
          <w:rFonts w:ascii="Times New Roman" w:eastAsia="Times New Roman" w:hAnsi="Times New Roman" w:cs="Times New Roman"/>
          <w:bCs/>
        </w:rPr>
      </w:pPr>
      <w:r>
        <w:rPr>
          <w:rFonts w:ascii="Times New Roman" w:eastAsia="Times New Roman" w:hAnsi="Times New Roman" w:cs="Times New Roman"/>
          <w:bCs/>
        </w:rPr>
        <w:t>-------------------------------------------------------------------------------------------------------------------------------</w:t>
      </w:r>
    </w:p>
    <w:p w14:paraId="7B60CDBC" w14:textId="2793DC36" w:rsidR="00B11450" w:rsidRPr="0072711D" w:rsidRDefault="00243754" w:rsidP="00B11450">
      <w:pPr>
        <w:spacing w:after="0" w:line="240" w:lineRule="auto"/>
        <w:rPr>
          <w:rFonts w:ascii="Times New Roman" w:eastAsia="Times New Roman" w:hAnsi="Times New Roman" w:cs="Times New Roman"/>
        </w:rPr>
      </w:pPr>
      <w:r w:rsidRPr="0072711D">
        <w:rPr>
          <w:rFonts w:ascii="Times New Roman" w:eastAsia="Times New Roman" w:hAnsi="Times New Roman" w:cs="Times New Roman"/>
        </w:rPr>
        <w:t>G</w:t>
      </w:r>
      <w:r w:rsidR="00E954F6">
        <w:rPr>
          <w:rFonts w:ascii="Times New Roman" w:eastAsia="Times New Roman" w:hAnsi="Times New Roman" w:cs="Times New Roman"/>
        </w:rPr>
        <w:t xml:space="preserve">amintojas: </w:t>
      </w:r>
      <w:proofErr w:type="spellStart"/>
      <w:r w:rsidR="00E954F6">
        <w:rPr>
          <w:rFonts w:ascii="Times New Roman" w:eastAsia="Times New Roman" w:hAnsi="Times New Roman" w:cs="Times New Roman"/>
        </w:rPr>
        <w:t>Salutas</w:t>
      </w:r>
      <w:proofErr w:type="spellEnd"/>
      <w:r w:rsidR="00E954F6">
        <w:rPr>
          <w:rFonts w:ascii="Times New Roman" w:eastAsia="Times New Roman" w:hAnsi="Times New Roman" w:cs="Times New Roman"/>
        </w:rPr>
        <w:t xml:space="preserve"> </w:t>
      </w:r>
      <w:proofErr w:type="spellStart"/>
      <w:r w:rsidR="00E954F6">
        <w:rPr>
          <w:rFonts w:ascii="Times New Roman" w:eastAsia="Times New Roman" w:hAnsi="Times New Roman" w:cs="Times New Roman"/>
        </w:rPr>
        <w:t>Pharma</w:t>
      </w:r>
      <w:proofErr w:type="spellEnd"/>
      <w:r w:rsidR="00E954F6">
        <w:rPr>
          <w:rFonts w:ascii="Times New Roman" w:eastAsia="Times New Roman" w:hAnsi="Times New Roman" w:cs="Times New Roman"/>
        </w:rPr>
        <w:t xml:space="preserve"> </w:t>
      </w:r>
      <w:proofErr w:type="spellStart"/>
      <w:r w:rsidR="00E954F6">
        <w:rPr>
          <w:rFonts w:ascii="Times New Roman" w:eastAsia="Times New Roman" w:hAnsi="Times New Roman" w:cs="Times New Roman"/>
        </w:rPr>
        <w:t>GmbH</w:t>
      </w:r>
      <w:proofErr w:type="spellEnd"/>
      <w:r w:rsidRPr="0072711D">
        <w:rPr>
          <w:rFonts w:ascii="Times New Roman" w:eastAsia="Times New Roman" w:hAnsi="Times New Roman" w:cs="Times New Roman"/>
        </w:rPr>
        <w:t>,</w:t>
      </w:r>
      <w:r w:rsidR="00E41EFA">
        <w:rPr>
          <w:rFonts w:ascii="Times New Roman" w:eastAsia="Times New Roman" w:hAnsi="Times New Roman" w:cs="Times New Roman"/>
        </w:rPr>
        <w:t xml:space="preserve"> </w:t>
      </w:r>
      <w:proofErr w:type="spellStart"/>
      <w:r w:rsidR="00E41EFA">
        <w:rPr>
          <w:rFonts w:ascii="Times New Roman" w:eastAsia="Times New Roman" w:hAnsi="Times New Roman" w:cs="Times New Roman"/>
        </w:rPr>
        <w:t>Otto-von-Guericke</w:t>
      </w:r>
      <w:proofErr w:type="spellEnd"/>
      <w:r w:rsidR="00E41EFA">
        <w:rPr>
          <w:rFonts w:ascii="Times New Roman" w:eastAsia="Times New Roman" w:hAnsi="Times New Roman" w:cs="Times New Roman"/>
        </w:rPr>
        <w:t xml:space="preserve"> </w:t>
      </w:r>
      <w:proofErr w:type="spellStart"/>
      <w:r w:rsidR="00E41EFA">
        <w:rPr>
          <w:rFonts w:ascii="Times New Roman" w:eastAsia="Times New Roman" w:hAnsi="Times New Roman" w:cs="Times New Roman"/>
        </w:rPr>
        <w:t>Allee</w:t>
      </w:r>
      <w:proofErr w:type="spellEnd"/>
      <w:r w:rsidR="00E41EFA">
        <w:rPr>
          <w:rFonts w:ascii="Times New Roman" w:eastAsia="Times New Roman" w:hAnsi="Times New Roman" w:cs="Times New Roman"/>
        </w:rPr>
        <w:t xml:space="preserve"> 1, 39179 </w:t>
      </w:r>
      <w:proofErr w:type="spellStart"/>
      <w:r w:rsidR="00E41EFA">
        <w:rPr>
          <w:rFonts w:ascii="Times New Roman" w:eastAsia="Times New Roman" w:hAnsi="Times New Roman" w:cs="Times New Roman"/>
        </w:rPr>
        <w:t>Barleben</w:t>
      </w:r>
      <w:proofErr w:type="spellEnd"/>
      <w:r w:rsidRPr="0072711D">
        <w:rPr>
          <w:rFonts w:ascii="Times New Roman" w:eastAsia="Times New Roman" w:hAnsi="Times New Roman" w:cs="Times New Roman"/>
        </w:rPr>
        <w:t xml:space="preserve"> Vokietija</w:t>
      </w:r>
      <w:r w:rsidR="00B11450">
        <w:rPr>
          <w:rFonts w:ascii="Times New Roman" w:eastAsia="Times New Roman" w:hAnsi="Times New Roman" w:cs="Times New Roman"/>
        </w:rPr>
        <w:t xml:space="preserve"> arba </w:t>
      </w:r>
      <w:proofErr w:type="spellStart"/>
      <w:r w:rsidR="00B11450" w:rsidRPr="00B11450">
        <w:rPr>
          <w:rFonts w:ascii="Times New Roman" w:eastAsia="Times New Roman" w:hAnsi="Times New Roman" w:cs="Times New Roman"/>
        </w:rPr>
        <w:t>Hermes</w:t>
      </w:r>
      <w:proofErr w:type="spellEnd"/>
      <w:r w:rsidR="00B11450" w:rsidRPr="00B11450">
        <w:rPr>
          <w:rFonts w:ascii="Times New Roman" w:eastAsia="Times New Roman" w:hAnsi="Times New Roman" w:cs="Times New Roman"/>
        </w:rPr>
        <w:t xml:space="preserve"> </w:t>
      </w:r>
      <w:proofErr w:type="spellStart"/>
      <w:r w:rsidR="00B11450" w:rsidRPr="00B11450">
        <w:rPr>
          <w:rFonts w:ascii="Times New Roman" w:eastAsia="Times New Roman" w:hAnsi="Times New Roman" w:cs="Times New Roman"/>
        </w:rPr>
        <w:t>Pharma</w:t>
      </w:r>
      <w:proofErr w:type="spellEnd"/>
      <w:r w:rsidR="00B11450" w:rsidRPr="00B11450">
        <w:rPr>
          <w:rFonts w:ascii="Times New Roman" w:eastAsia="Times New Roman" w:hAnsi="Times New Roman" w:cs="Times New Roman"/>
        </w:rPr>
        <w:t xml:space="preserve"> </w:t>
      </w:r>
      <w:proofErr w:type="spellStart"/>
      <w:r w:rsidR="00B11450" w:rsidRPr="00B11450">
        <w:rPr>
          <w:rFonts w:ascii="Times New Roman" w:eastAsia="Times New Roman" w:hAnsi="Times New Roman" w:cs="Times New Roman"/>
        </w:rPr>
        <w:t>GmbH</w:t>
      </w:r>
      <w:proofErr w:type="spellEnd"/>
      <w:r w:rsidR="00B11450">
        <w:rPr>
          <w:rFonts w:ascii="Times New Roman" w:eastAsia="Times New Roman" w:hAnsi="Times New Roman" w:cs="Times New Roman"/>
        </w:rPr>
        <w:t xml:space="preserve">, </w:t>
      </w:r>
      <w:proofErr w:type="spellStart"/>
      <w:r w:rsidR="00B11450" w:rsidRPr="00B11450">
        <w:rPr>
          <w:rFonts w:ascii="Times New Roman" w:eastAsia="Times New Roman" w:hAnsi="Times New Roman" w:cs="Times New Roman"/>
        </w:rPr>
        <w:t>Hans-Urmiller-Ring</w:t>
      </w:r>
      <w:proofErr w:type="spellEnd"/>
      <w:r w:rsidR="00B11450" w:rsidRPr="00B11450">
        <w:rPr>
          <w:rFonts w:ascii="Times New Roman" w:eastAsia="Times New Roman" w:hAnsi="Times New Roman" w:cs="Times New Roman"/>
        </w:rPr>
        <w:t xml:space="preserve"> 52</w:t>
      </w:r>
      <w:r w:rsidR="00B11450">
        <w:rPr>
          <w:rFonts w:ascii="Times New Roman" w:eastAsia="Times New Roman" w:hAnsi="Times New Roman" w:cs="Times New Roman"/>
        </w:rPr>
        <w:t xml:space="preserve">, </w:t>
      </w:r>
      <w:r w:rsidR="00B11450" w:rsidRPr="00B11450">
        <w:rPr>
          <w:rFonts w:ascii="Times New Roman" w:eastAsia="Times New Roman" w:hAnsi="Times New Roman" w:cs="Times New Roman"/>
        </w:rPr>
        <w:t xml:space="preserve">82515 </w:t>
      </w:r>
      <w:proofErr w:type="spellStart"/>
      <w:r w:rsidR="00B11450" w:rsidRPr="00B11450">
        <w:rPr>
          <w:rFonts w:ascii="Times New Roman" w:eastAsia="Times New Roman" w:hAnsi="Times New Roman" w:cs="Times New Roman"/>
        </w:rPr>
        <w:t>Wolfratshausen</w:t>
      </w:r>
      <w:proofErr w:type="spellEnd"/>
      <w:r w:rsidR="00B11450">
        <w:rPr>
          <w:rFonts w:ascii="Times New Roman" w:eastAsia="Times New Roman" w:hAnsi="Times New Roman" w:cs="Times New Roman"/>
        </w:rPr>
        <w:t xml:space="preserve">, </w:t>
      </w:r>
      <w:r w:rsidR="00B11450" w:rsidRPr="00B11450">
        <w:rPr>
          <w:rFonts w:ascii="Times New Roman" w:eastAsia="Times New Roman" w:hAnsi="Times New Roman" w:cs="Times New Roman"/>
        </w:rPr>
        <w:t>Vokietija</w:t>
      </w:r>
      <w:r w:rsidR="00B11450">
        <w:rPr>
          <w:rFonts w:ascii="Times New Roman" w:eastAsia="Times New Roman" w:hAnsi="Times New Roman" w:cs="Times New Roman"/>
        </w:rPr>
        <w:t xml:space="preserve"> arba </w:t>
      </w:r>
      <w:proofErr w:type="spellStart"/>
      <w:r w:rsidR="00B11450" w:rsidRPr="00B11450">
        <w:rPr>
          <w:rFonts w:ascii="Times New Roman" w:eastAsia="Times New Roman" w:hAnsi="Times New Roman" w:cs="Times New Roman"/>
        </w:rPr>
        <w:t>Hermes</w:t>
      </w:r>
      <w:proofErr w:type="spellEnd"/>
      <w:r w:rsidR="00B11450" w:rsidRPr="00B11450">
        <w:rPr>
          <w:rFonts w:ascii="Times New Roman" w:eastAsia="Times New Roman" w:hAnsi="Times New Roman" w:cs="Times New Roman"/>
        </w:rPr>
        <w:t xml:space="preserve"> </w:t>
      </w:r>
      <w:proofErr w:type="spellStart"/>
      <w:r w:rsidR="00B11450" w:rsidRPr="00B11450">
        <w:rPr>
          <w:rFonts w:ascii="Times New Roman" w:eastAsia="Times New Roman" w:hAnsi="Times New Roman" w:cs="Times New Roman"/>
        </w:rPr>
        <w:t>Pharma</w:t>
      </w:r>
      <w:proofErr w:type="spellEnd"/>
      <w:r w:rsidR="00B11450" w:rsidRPr="00B11450">
        <w:rPr>
          <w:rFonts w:ascii="Times New Roman" w:eastAsia="Times New Roman" w:hAnsi="Times New Roman" w:cs="Times New Roman"/>
        </w:rPr>
        <w:t xml:space="preserve"> </w:t>
      </w:r>
      <w:proofErr w:type="spellStart"/>
      <w:r w:rsidR="00B11450" w:rsidRPr="00B11450">
        <w:rPr>
          <w:rFonts w:ascii="Times New Roman" w:eastAsia="Times New Roman" w:hAnsi="Times New Roman" w:cs="Times New Roman"/>
        </w:rPr>
        <w:t>Ges.m.b.H</w:t>
      </w:r>
      <w:proofErr w:type="spellEnd"/>
      <w:r w:rsidR="00B11450" w:rsidRPr="00B11450">
        <w:rPr>
          <w:rFonts w:ascii="Times New Roman" w:eastAsia="Times New Roman" w:hAnsi="Times New Roman" w:cs="Times New Roman"/>
        </w:rPr>
        <w:t>.</w:t>
      </w:r>
      <w:r w:rsidR="00B11450">
        <w:rPr>
          <w:rFonts w:ascii="Times New Roman" w:eastAsia="Times New Roman" w:hAnsi="Times New Roman" w:cs="Times New Roman"/>
        </w:rPr>
        <w:t xml:space="preserve">, </w:t>
      </w:r>
      <w:proofErr w:type="spellStart"/>
      <w:r w:rsidR="00B11450" w:rsidRPr="00B11450">
        <w:rPr>
          <w:rFonts w:ascii="Times New Roman" w:eastAsia="Times New Roman" w:hAnsi="Times New Roman" w:cs="Times New Roman"/>
        </w:rPr>
        <w:t>Schwimmschulweg</w:t>
      </w:r>
      <w:proofErr w:type="spellEnd"/>
      <w:r w:rsidR="00B11450" w:rsidRPr="00B11450">
        <w:rPr>
          <w:rFonts w:ascii="Times New Roman" w:eastAsia="Times New Roman" w:hAnsi="Times New Roman" w:cs="Times New Roman"/>
        </w:rPr>
        <w:t xml:space="preserve"> 1a</w:t>
      </w:r>
      <w:r w:rsidR="00B11450">
        <w:rPr>
          <w:rFonts w:ascii="Times New Roman" w:eastAsia="Times New Roman" w:hAnsi="Times New Roman" w:cs="Times New Roman"/>
        </w:rPr>
        <w:t xml:space="preserve">, </w:t>
      </w:r>
      <w:r w:rsidR="00B11450" w:rsidRPr="00B11450">
        <w:rPr>
          <w:rFonts w:ascii="Times New Roman" w:eastAsia="Times New Roman" w:hAnsi="Times New Roman" w:cs="Times New Roman"/>
        </w:rPr>
        <w:t xml:space="preserve">A-9400 </w:t>
      </w:r>
      <w:proofErr w:type="spellStart"/>
      <w:r w:rsidR="00B11450" w:rsidRPr="00B11450">
        <w:rPr>
          <w:rFonts w:ascii="Times New Roman" w:eastAsia="Times New Roman" w:hAnsi="Times New Roman" w:cs="Times New Roman"/>
        </w:rPr>
        <w:t>Wolfsberg</w:t>
      </w:r>
      <w:proofErr w:type="spellEnd"/>
      <w:r w:rsidR="00B11450">
        <w:rPr>
          <w:rFonts w:ascii="Times New Roman" w:eastAsia="Times New Roman" w:hAnsi="Times New Roman" w:cs="Times New Roman"/>
        </w:rPr>
        <w:t xml:space="preserve">, </w:t>
      </w:r>
      <w:r w:rsidR="00B11450" w:rsidRPr="00B11450">
        <w:rPr>
          <w:rFonts w:ascii="Times New Roman" w:eastAsia="Times New Roman" w:hAnsi="Times New Roman" w:cs="Times New Roman"/>
        </w:rPr>
        <w:t>Austrija</w:t>
      </w:r>
    </w:p>
    <w:p w14:paraId="6682635A" w14:textId="77777777" w:rsidR="00243754" w:rsidRPr="0072711D" w:rsidRDefault="00243754" w:rsidP="00243754">
      <w:pPr>
        <w:spacing w:after="0" w:line="240" w:lineRule="auto"/>
        <w:rPr>
          <w:rFonts w:ascii="Times New Roman" w:eastAsia="Times New Roman" w:hAnsi="Times New Roman" w:cs="Times New Roman"/>
        </w:rPr>
      </w:pPr>
    </w:p>
    <w:p w14:paraId="73423A15" w14:textId="48FB7D23" w:rsidR="00211757" w:rsidRPr="00FF61F7" w:rsidRDefault="00E41EFA" w:rsidP="00211757">
      <w:pPr>
        <w:spacing w:after="0" w:line="240" w:lineRule="auto"/>
        <w:rPr>
          <w:rFonts w:ascii="Times New Roman" w:eastAsia="Times New Roman" w:hAnsi="Times New Roman" w:cs="Times New Roman"/>
          <w:color w:val="000000"/>
          <w:highlight w:val="lightGray"/>
        </w:rPr>
      </w:pPr>
      <w:r w:rsidRPr="00E41EFA">
        <w:rPr>
          <w:rFonts w:ascii="Times New Roman" w:eastAsia="Times New Roman" w:hAnsi="Times New Roman" w:cs="Times New Roman"/>
          <w:color w:val="000000"/>
          <w:sz w:val="24"/>
          <w:szCs w:val="24"/>
        </w:rPr>
        <w:t xml:space="preserve">Perpakavo </w:t>
      </w:r>
      <w:r w:rsidR="00211757" w:rsidRPr="00FF61F7">
        <w:rPr>
          <w:rFonts w:ascii="Times New Roman" w:eastAsia="Times New Roman" w:hAnsi="Times New Roman" w:cs="Times New Roman"/>
          <w:color w:val="000000"/>
          <w:highlight w:val="lightGray"/>
        </w:rPr>
        <w:t xml:space="preserve">UAB „ENTAFARMA“, </w:t>
      </w:r>
      <w:proofErr w:type="spellStart"/>
      <w:r w:rsidR="00211757" w:rsidRPr="00FF61F7">
        <w:rPr>
          <w:rFonts w:ascii="Times New Roman" w:eastAsia="Times New Roman" w:hAnsi="Times New Roman" w:cs="Times New Roman"/>
          <w:color w:val="000000"/>
          <w:highlight w:val="lightGray"/>
        </w:rPr>
        <w:t>Klonėnų</w:t>
      </w:r>
      <w:proofErr w:type="spellEnd"/>
      <w:r w:rsidR="00211757" w:rsidRPr="00FF61F7">
        <w:rPr>
          <w:rFonts w:ascii="Times New Roman" w:eastAsia="Times New Roman" w:hAnsi="Times New Roman" w:cs="Times New Roman"/>
          <w:color w:val="000000"/>
          <w:highlight w:val="lightGray"/>
        </w:rPr>
        <w:t xml:space="preserve"> vs. 1, LT-19156 Širvintų r. sav., Lietuva</w:t>
      </w:r>
    </w:p>
    <w:p w14:paraId="7CF8538A" w14:textId="77777777" w:rsidR="00211757" w:rsidRPr="00FF61F7" w:rsidRDefault="00211757" w:rsidP="00211757">
      <w:pPr>
        <w:spacing w:after="0" w:line="240" w:lineRule="auto"/>
        <w:rPr>
          <w:rFonts w:ascii="Times New Roman" w:eastAsia="Times New Roman" w:hAnsi="Times New Roman" w:cs="Times New Roman"/>
          <w:color w:val="000000"/>
          <w:highlight w:val="lightGray"/>
        </w:rPr>
      </w:pPr>
      <w:r w:rsidRPr="00FF61F7">
        <w:rPr>
          <w:rFonts w:ascii="Times New Roman" w:eastAsia="Times New Roman" w:hAnsi="Times New Roman" w:cs="Times New Roman"/>
          <w:color w:val="000000"/>
          <w:highlight w:val="lightGray"/>
        </w:rPr>
        <w:t>Lietuvos ir Norvegijos UAB „</w:t>
      </w:r>
      <w:proofErr w:type="spellStart"/>
      <w:r w:rsidRPr="00FF61F7">
        <w:rPr>
          <w:rFonts w:ascii="Times New Roman" w:eastAsia="Times New Roman" w:hAnsi="Times New Roman" w:cs="Times New Roman"/>
          <w:color w:val="000000"/>
          <w:highlight w:val="lightGray"/>
        </w:rPr>
        <w:t>Norfachema</w:t>
      </w:r>
      <w:proofErr w:type="spellEnd"/>
      <w:r w:rsidRPr="00FF61F7">
        <w:rPr>
          <w:rFonts w:ascii="Times New Roman" w:eastAsia="Times New Roman" w:hAnsi="Times New Roman" w:cs="Times New Roman"/>
          <w:color w:val="000000"/>
          <w:highlight w:val="lightGray"/>
        </w:rPr>
        <w:t>“, Vytauto g. 6, LT-55175 Jonava, Lietuva</w:t>
      </w:r>
    </w:p>
    <w:p w14:paraId="34D3A034" w14:textId="77777777" w:rsidR="00FF61F7" w:rsidRDefault="00211757" w:rsidP="003D693F">
      <w:pPr>
        <w:spacing w:after="0" w:line="240" w:lineRule="auto"/>
        <w:rPr>
          <w:rFonts w:ascii="Times New Roman" w:eastAsia="Times New Roman" w:hAnsi="Times New Roman" w:cs="Times New Roman"/>
          <w:color w:val="000000"/>
          <w:highlight w:val="lightGray"/>
        </w:rPr>
      </w:pPr>
      <w:r w:rsidRPr="00FF61F7">
        <w:rPr>
          <w:rFonts w:ascii="Times New Roman" w:eastAsia="Times New Roman" w:hAnsi="Times New Roman" w:cs="Times New Roman"/>
          <w:color w:val="000000"/>
          <w:highlight w:val="lightGray"/>
        </w:rPr>
        <w:t xml:space="preserve">CEFEA Sp. z </w:t>
      </w:r>
      <w:proofErr w:type="spellStart"/>
      <w:r w:rsidRPr="00FF61F7">
        <w:rPr>
          <w:rFonts w:ascii="Times New Roman" w:eastAsia="Times New Roman" w:hAnsi="Times New Roman" w:cs="Times New Roman"/>
          <w:color w:val="000000"/>
          <w:highlight w:val="lightGray"/>
        </w:rPr>
        <w:t>o.o</w:t>
      </w:r>
      <w:proofErr w:type="spellEnd"/>
      <w:r w:rsidRPr="00FF61F7">
        <w:rPr>
          <w:rFonts w:ascii="Times New Roman" w:eastAsia="Times New Roman" w:hAnsi="Times New Roman" w:cs="Times New Roman"/>
          <w:color w:val="000000"/>
          <w:highlight w:val="lightGray"/>
        </w:rPr>
        <w:t xml:space="preserve">. Sp. K., </w:t>
      </w:r>
      <w:proofErr w:type="spellStart"/>
      <w:r w:rsidRPr="00FF61F7">
        <w:rPr>
          <w:rFonts w:ascii="Times New Roman" w:eastAsia="Times New Roman" w:hAnsi="Times New Roman" w:cs="Times New Roman"/>
          <w:color w:val="000000"/>
          <w:highlight w:val="lightGray"/>
        </w:rPr>
        <w:t>Ul</w:t>
      </w:r>
      <w:proofErr w:type="spellEnd"/>
      <w:r w:rsidRPr="00FF61F7">
        <w:rPr>
          <w:rFonts w:ascii="Times New Roman" w:eastAsia="Times New Roman" w:hAnsi="Times New Roman" w:cs="Times New Roman"/>
          <w:color w:val="000000"/>
          <w:highlight w:val="lightGray"/>
        </w:rPr>
        <w:t xml:space="preserve">. </w:t>
      </w:r>
      <w:proofErr w:type="spellStart"/>
      <w:r w:rsidRPr="00FF61F7">
        <w:rPr>
          <w:rFonts w:ascii="Times New Roman" w:eastAsia="Times New Roman" w:hAnsi="Times New Roman" w:cs="Times New Roman"/>
          <w:color w:val="000000"/>
          <w:highlight w:val="lightGray"/>
        </w:rPr>
        <w:t>Działkowa</w:t>
      </w:r>
      <w:proofErr w:type="spellEnd"/>
      <w:r w:rsidRPr="00FF61F7">
        <w:rPr>
          <w:rFonts w:ascii="Times New Roman" w:eastAsia="Times New Roman" w:hAnsi="Times New Roman" w:cs="Times New Roman"/>
          <w:color w:val="000000"/>
          <w:highlight w:val="lightGray"/>
        </w:rPr>
        <w:t xml:space="preserve"> 56, 02-234 </w:t>
      </w:r>
      <w:proofErr w:type="spellStart"/>
      <w:r w:rsidRPr="00FF61F7">
        <w:rPr>
          <w:rFonts w:ascii="Times New Roman" w:eastAsia="Times New Roman" w:hAnsi="Times New Roman" w:cs="Times New Roman"/>
          <w:color w:val="000000"/>
          <w:highlight w:val="lightGray"/>
        </w:rPr>
        <w:t>Warszawa</w:t>
      </w:r>
      <w:proofErr w:type="spellEnd"/>
      <w:r w:rsidRPr="00FF61F7">
        <w:rPr>
          <w:rFonts w:ascii="Times New Roman" w:eastAsia="Times New Roman" w:hAnsi="Times New Roman" w:cs="Times New Roman"/>
          <w:color w:val="000000"/>
          <w:highlight w:val="lightGray"/>
        </w:rPr>
        <w:t>, Lenkija</w:t>
      </w:r>
    </w:p>
    <w:p w14:paraId="17A27E9E" w14:textId="77777777" w:rsidR="00FF61F7" w:rsidRDefault="00FF61F7" w:rsidP="003D693F">
      <w:pPr>
        <w:spacing w:after="0" w:line="240" w:lineRule="auto"/>
        <w:rPr>
          <w:rFonts w:ascii="Times New Roman" w:eastAsia="Times New Roman" w:hAnsi="Times New Roman" w:cs="Times New Roman"/>
          <w:color w:val="000000"/>
          <w:highlight w:val="lightGray"/>
        </w:rPr>
      </w:pPr>
    </w:p>
    <w:p w14:paraId="004E1BA2" w14:textId="35B5B9B7" w:rsidR="00243754" w:rsidRPr="00FF61F7" w:rsidRDefault="00243754" w:rsidP="003D693F">
      <w:pPr>
        <w:spacing w:after="0" w:line="240" w:lineRule="auto"/>
        <w:rPr>
          <w:rFonts w:ascii="Times New Roman" w:eastAsia="Times New Roman" w:hAnsi="Times New Roman" w:cs="Times New Roman"/>
        </w:rPr>
      </w:pPr>
      <w:r w:rsidRPr="00FF61F7">
        <w:rPr>
          <w:rFonts w:ascii="Times New Roman" w:eastAsia="Times New Roman" w:hAnsi="Times New Roman" w:cs="Times New Roman"/>
          <w:highlight w:val="lightGray"/>
        </w:rPr>
        <w:t>Perpak</w:t>
      </w:r>
      <w:r w:rsidR="00211757" w:rsidRPr="00FF61F7">
        <w:rPr>
          <w:rFonts w:ascii="Times New Roman" w:eastAsia="Times New Roman" w:hAnsi="Times New Roman" w:cs="Times New Roman"/>
          <w:highlight w:val="lightGray"/>
        </w:rPr>
        <w:t xml:space="preserve">avimo </w:t>
      </w:r>
      <w:r w:rsidRPr="00FF61F7">
        <w:rPr>
          <w:rFonts w:ascii="Times New Roman" w:eastAsia="Times New Roman" w:hAnsi="Times New Roman" w:cs="Times New Roman"/>
          <w:highlight w:val="lightGray"/>
        </w:rPr>
        <w:t>serija:</w:t>
      </w:r>
      <w:r w:rsidRPr="0072711D">
        <w:rPr>
          <w:rFonts w:ascii="Times New Roman" w:eastAsia="Times New Roman" w:hAnsi="Times New Roman" w:cs="Times New Roman"/>
          <w:i/>
        </w:rPr>
        <w:t xml:space="preserve"> </w:t>
      </w:r>
    </w:p>
    <w:p w14:paraId="4F86BB51" w14:textId="77777777" w:rsidR="008A7EA5" w:rsidRPr="004831A5" w:rsidRDefault="008A7EA5" w:rsidP="004831A5">
      <w:pPr>
        <w:jc w:val="center"/>
        <w:rPr>
          <w:rFonts w:ascii="Times New Roman" w:eastAsia="Times New Roman" w:hAnsi="Times New Roman" w:cs="Times New Roman"/>
          <w:b/>
          <w:kern w:val="28"/>
          <w:lang w:eastAsia="lt-LT"/>
        </w:rPr>
      </w:pPr>
      <w:r w:rsidRPr="008A7EA5">
        <w:rPr>
          <w:rFonts w:ascii="Times New Roman" w:eastAsia="Times New Roman" w:hAnsi="Times New Roman" w:cs="Times New Roman"/>
        </w:rPr>
        <w:br w:type="page"/>
      </w:r>
      <w:r w:rsidRPr="008A7EA5">
        <w:rPr>
          <w:rFonts w:ascii="Times New Roman" w:eastAsia="Times New Roman" w:hAnsi="Times New Roman" w:cs="Times New Roman"/>
          <w:b/>
          <w:kern w:val="28"/>
          <w:lang w:eastAsia="lt-LT"/>
        </w:rPr>
        <w:lastRenderedPageBreak/>
        <w:t>Pakuotės lapelis: informacija pacientui</w:t>
      </w:r>
    </w:p>
    <w:p w14:paraId="7ECCE55F" w14:textId="77777777" w:rsidR="008A7EA5" w:rsidRPr="008A7EA5" w:rsidRDefault="008A7EA5" w:rsidP="008A7EA5">
      <w:pPr>
        <w:widowControl w:val="0"/>
        <w:spacing w:after="0" w:line="240" w:lineRule="auto"/>
        <w:jc w:val="center"/>
        <w:rPr>
          <w:rFonts w:ascii="Times New Roman" w:eastAsia="Times New Roman" w:hAnsi="Times New Roman" w:cs="Times New Roman"/>
        </w:rPr>
      </w:pPr>
    </w:p>
    <w:p w14:paraId="158858A9" w14:textId="77777777" w:rsidR="008A7EA5" w:rsidRPr="008A7EA5" w:rsidRDefault="008A7EA5" w:rsidP="008A7EA5">
      <w:pPr>
        <w:keepNext/>
        <w:spacing w:after="0" w:line="240" w:lineRule="auto"/>
        <w:jc w:val="center"/>
        <w:outlineLvl w:val="0"/>
        <w:rPr>
          <w:rFonts w:ascii="Times New Roman" w:eastAsia="Times New Roman" w:hAnsi="Times New Roman" w:cs="Times New Roman"/>
          <w:b/>
        </w:rPr>
      </w:pPr>
      <w:r w:rsidRPr="008A7EA5">
        <w:rPr>
          <w:rFonts w:ascii="Times New Roman" w:eastAsia="Times New Roman" w:hAnsi="Times New Roman" w:cs="Times New Roman"/>
          <w:b/>
          <w:bCs/>
        </w:rPr>
        <w:t xml:space="preserve">ACC 200 mg </w:t>
      </w:r>
      <w:proofErr w:type="spellStart"/>
      <w:r w:rsidRPr="008A7EA5">
        <w:rPr>
          <w:rFonts w:ascii="Times New Roman" w:eastAsia="Times New Roman" w:hAnsi="Times New Roman" w:cs="Times New Roman"/>
          <w:b/>
          <w:bCs/>
        </w:rPr>
        <w:t>šnypščiosios</w:t>
      </w:r>
      <w:proofErr w:type="spellEnd"/>
      <w:r w:rsidRPr="008A7EA5">
        <w:rPr>
          <w:rFonts w:ascii="Times New Roman" w:eastAsia="Times New Roman" w:hAnsi="Times New Roman" w:cs="Times New Roman"/>
          <w:b/>
          <w:bCs/>
        </w:rPr>
        <w:t xml:space="preserve"> tabletės</w:t>
      </w:r>
    </w:p>
    <w:p w14:paraId="2ABE1BA5" w14:textId="63B6B580" w:rsidR="008A7EA5" w:rsidRPr="008A7EA5" w:rsidRDefault="00211757" w:rsidP="008A7EA5">
      <w:pPr>
        <w:spacing w:after="0" w:line="240" w:lineRule="auto"/>
        <w:jc w:val="center"/>
        <w:rPr>
          <w:rFonts w:ascii="Times New Roman" w:eastAsia="Times New Roman" w:hAnsi="Times New Roman" w:cs="Times New Roman"/>
          <w:bCs/>
        </w:rPr>
      </w:pPr>
      <w:proofErr w:type="spellStart"/>
      <w:r>
        <w:rPr>
          <w:rFonts w:ascii="Times New Roman" w:eastAsia="Times New Roman" w:hAnsi="Times New Roman" w:cs="Times New Roman"/>
          <w:bCs/>
        </w:rPr>
        <w:t>a</w:t>
      </w:r>
      <w:r w:rsidR="008A7EA5" w:rsidRPr="008A7EA5">
        <w:rPr>
          <w:rFonts w:ascii="Times New Roman" w:eastAsia="Times New Roman" w:hAnsi="Times New Roman" w:cs="Times New Roman"/>
          <w:bCs/>
        </w:rPr>
        <w:t>cetilcisteinas</w:t>
      </w:r>
      <w:proofErr w:type="spellEnd"/>
    </w:p>
    <w:p w14:paraId="5A375105" w14:textId="77777777" w:rsidR="008A7EA5" w:rsidRPr="008A7EA5" w:rsidRDefault="008A7EA5" w:rsidP="008A7EA5">
      <w:pPr>
        <w:spacing w:after="0" w:line="240" w:lineRule="auto"/>
        <w:jc w:val="center"/>
        <w:rPr>
          <w:rFonts w:ascii="Times New Roman" w:eastAsia="Times New Roman" w:hAnsi="Times New Roman" w:cs="Times New Roman"/>
        </w:rPr>
      </w:pPr>
    </w:p>
    <w:p w14:paraId="172C22FB" w14:textId="77777777" w:rsidR="008A7EA5" w:rsidRPr="008A7EA5" w:rsidRDefault="008A7EA5" w:rsidP="008A7EA5">
      <w:pPr>
        <w:spacing w:after="0" w:line="240" w:lineRule="auto"/>
        <w:rPr>
          <w:rFonts w:ascii="Times New Roman" w:eastAsia="Times New Roman" w:hAnsi="Times New Roman" w:cs="Times New Roman"/>
          <w:b/>
        </w:rPr>
      </w:pPr>
      <w:r w:rsidRPr="008A7EA5">
        <w:rPr>
          <w:rFonts w:ascii="Times New Roman" w:eastAsia="Times New Roman" w:hAnsi="Times New Roman" w:cs="Times New Roman"/>
          <w:b/>
        </w:rPr>
        <w:t xml:space="preserve">Atidžiai perskaitykite visą šį lapelį, </w:t>
      </w:r>
      <w:r w:rsidRPr="008A7EA5">
        <w:rPr>
          <w:rFonts w:ascii="Times New Roman" w:eastAsia="Times New Roman" w:hAnsi="Times New Roman" w:cs="Times New Roman"/>
          <w:b/>
          <w:noProof/>
          <w:snapToGrid w:val="0"/>
        </w:rPr>
        <w:t xml:space="preserve">prieš pradėdami vartoti šį vaistą, </w:t>
      </w:r>
      <w:r w:rsidRPr="008A7EA5">
        <w:rPr>
          <w:rFonts w:ascii="Times New Roman" w:eastAsia="Times New Roman" w:hAnsi="Times New Roman" w:cs="Times New Roman"/>
          <w:b/>
        </w:rPr>
        <w:t xml:space="preserve">nes jame pateikiama Jums svarbi informacija. </w:t>
      </w:r>
    </w:p>
    <w:p w14:paraId="1346BBD2" w14:textId="77777777" w:rsidR="008A7EA5" w:rsidRPr="008A7EA5" w:rsidRDefault="008A7EA5" w:rsidP="008A7EA5">
      <w:pPr>
        <w:numPr>
          <w:ilvl w:val="12"/>
          <w:numId w:val="0"/>
        </w:numPr>
        <w:spacing w:after="0" w:line="240" w:lineRule="auto"/>
        <w:rPr>
          <w:rFonts w:ascii="Times New Roman" w:eastAsia="Times New Roman" w:hAnsi="Times New Roman" w:cs="Times New Roman"/>
        </w:rPr>
      </w:pPr>
      <w:r w:rsidRPr="008A7EA5">
        <w:rPr>
          <w:rFonts w:ascii="Times New Roman" w:eastAsia="Times New Roman" w:hAnsi="Times New Roman" w:cs="Times New Roman"/>
          <w:noProof/>
          <w:snapToGrid w:val="0"/>
        </w:rPr>
        <w:t>Visada vartokite šį vaistą</w:t>
      </w:r>
      <w:r w:rsidRPr="008A7EA5">
        <w:rPr>
          <w:rFonts w:ascii="Times New Roman" w:eastAsia="Times New Roman" w:hAnsi="Times New Roman" w:cs="Times New Roman"/>
        </w:rPr>
        <w:t xml:space="preserve"> tiksliai kaip </w:t>
      </w:r>
      <w:r w:rsidRPr="008A7EA5">
        <w:rPr>
          <w:rFonts w:ascii="Times New Roman" w:eastAsia="Times New Roman" w:hAnsi="Times New Roman" w:cs="Times New Roman"/>
          <w:noProof/>
          <w:snapToGrid w:val="0"/>
        </w:rPr>
        <w:t>aprašyta šiame lapelyje arba kaip nurodė gydytojas arba vaistininkas</w:t>
      </w:r>
      <w:r w:rsidRPr="008A7EA5">
        <w:rPr>
          <w:rFonts w:ascii="Times New Roman" w:eastAsia="Times New Roman" w:hAnsi="Times New Roman" w:cs="Times New Roman"/>
        </w:rPr>
        <w:t>.</w:t>
      </w:r>
    </w:p>
    <w:p w14:paraId="1BA02974" w14:textId="77777777" w:rsidR="008A7EA5" w:rsidRPr="008A7EA5" w:rsidRDefault="008A7EA5" w:rsidP="008A7EA5">
      <w:pPr>
        <w:spacing w:after="0" w:line="240" w:lineRule="auto"/>
        <w:ind w:left="540" w:hanging="540"/>
        <w:rPr>
          <w:rFonts w:ascii="Times New Roman" w:eastAsia="Times New Roman" w:hAnsi="Times New Roman" w:cs="Times New Roman"/>
        </w:rPr>
      </w:pPr>
      <w:r w:rsidRPr="008A7EA5">
        <w:rPr>
          <w:rFonts w:ascii="Times New Roman" w:eastAsia="Times New Roman" w:hAnsi="Times New Roman" w:cs="Times New Roman"/>
        </w:rPr>
        <w:t>-</w:t>
      </w:r>
      <w:r w:rsidRPr="008A7EA5">
        <w:rPr>
          <w:rFonts w:ascii="Times New Roman" w:eastAsia="Times New Roman" w:hAnsi="Times New Roman" w:cs="Times New Roman"/>
        </w:rPr>
        <w:tab/>
        <w:t>Neišmeskite šio lapelio, nes vėl gali prireikti jį perskaityti.</w:t>
      </w:r>
    </w:p>
    <w:p w14:paraId="6A630986" w14:textId="77777777" w:rsidR="008A7EA5" w:rsidRPr="008A7EA5" w:rsidRDefault="008A7EA5" w:rsidP="008A7EA5">
      <w:pPr>
        <w:spacing w:after="0" w:line="240" w:lineRule="auto"/>
        <w:ind w:left="540" w:hanging="540"/>
        <w:rPr>
          <w:rFonts w:ascii="Times New Roman" w:eastAsia="Times New Roman" w:hAnsi="Times New Roman" w:cs="Times New Roman"/>
        </w:rPr>
      </w:pPr>
      <w:r w:rsidRPr="008A7EA5">
        <w:rPr>
          <w:rFonts w:ascii="Times New Roman" w:eastAsia="Times New Roman" w:hAnsi="Times New Roman" w:cs="Times New Roman"/>
        </w:rPr>
        <w:t>-</w:t>
      </w:r>
      <w:r w:rsidRPr="008A7EA5">
        <w:rPr>
          <w:rFonts w:ascii="Times New Roman" w:eastAsia="Times New Roman" w:hAnsi="Times New Roman" w:cs="Times New Roman"/>
        </w:rPr>
        <w:tab/>
        <w:t>Jeigu norite sužinoti daugiau arba pasitarti, kreipkitės į vaistininką.</w:t>
      </w:r>
    </w:p>
    <w:p w14:paraId="74715755" w14:textId="77777777" w:rsidR="008A7EA5" w:rsidRPr="008A7EA5" w:rsidRDefault="008A7EA5" w:rsidP="008A7EA5">
      <w:pPr>
        <w:numPr>
          <w:ilvl w:val="0"/>
          <w:numId w:val="1"/>
        </w:numPr>
        <w:tabs>
          <w:tab w:val="left" w:pos="567"/>
        </w:tabs>
        <w:spacing w:after="0" w:line="240" w:lineRule="auto"/>
        <w:ind w:left="567" w:hanging="567"/>
        <w:rPr>
          <w:rFonts w:ascii="Times New Roman" w:eastAsia="Times New Roman" w:hAnsi="Times New Roman" w:cs="Times New Roman"/>
          <w:noProof/>
          <w:snapToGrid w:val="0"/>
        </w:rPr>
      </w:pPr>
      <w:r w:rsidRPr="008A7EA5">
        <w:rPr>
          <w:rFonts w:ascii="Times New Roman" w:eastAsia="Times New Roman" w:hAnsi="Times New Roman" w:cs="Times New Roman"/>
        </w:rPr>
        <w:t xml:space="preserve">Jeigu </w:t>
      </w:r>
      <w:r w:rsidRPr="008A7EA5">
        <w:rPr>
          <w:rFonts w:ascii="Times New Roman" w:eastAsia="Times New Roman" w:hAnsi="Times New Roman" w:cs="Times New Roman"/>
          <w:noProof/>
          <w:snapToGrid w:val="0"/>
        </w:rPr>
        <w:t>pasireiškė šalutinis poveikis (net jeigu jis šiame lapelyje nenurodytas), kreipkitės į gydytoją arba vaistininką. Žr. 4 skyrių.</w:t>
      </w:r>
    </w:p>
    <w:p w14:paraId="3B30492C" w14:textId="77777777" w:rsidR="008A7EA5" w:rsidRPr="008A7EA5" w:rsidRDefault="008A7EA5" w:rsidP="008A7EA5">
      <w:pPr>
        <w:spacing w:after="0" w:line="240" w:lineRule="auto"/>
        <w:ind w:left="540" w:hanging="540"/>
        <w:rPr>
          <w:rFonts w:ascii="Times New Roman" w:eastAsia="Times New Roman" w:hAnsi="Times New Roman" w:cs="Times New Roman"/>
        </w:rPr>
      </w:pPr>
      <w:r w:rsidRPr="008A7EA5">
        <w:rPr>
          <w:rFonts w:ascii="Times New Roman" w:eastAsia="Times New Roman" w:hAnsi="Times New Roman" w:cs="Times New Roman"/>
        </w:rPr>
        <w:t>-</w:t>
      </w:r>
      <w:r w:rsidRPr="008A7EA5">
        <w:rPr>
          <w:rFonts w:ascii="Times New Roman" w:eastAsia="Times New Roman" w:hAnsi="Times New Roman" w:cs="Times New Roman"/>
        </w:rPr>
        <w:tab/>
        <w:t>Jeigu per 4-5 dienas Jūsų savijauta nepagerėjo arba net pablogėjo, kreipkitės į gydytoją.</w:t>
      </w:r>
    </w:p>
    <w:p w14:paraId="4673E909" w14:textId="77777777" w:rsidR="008A7EA5" w:rsidRPr="008A7EA5" w:rsidRDefault="008A7EA5" w:rsidP="008A7EA5">
      <w:pPr>
        <w:spacing w:after="0" w:line="240" w:lineRule="auto"/>
        <w:ind w:right="-2"/>
        <w:rPr>
          <w:rFonts w:ascii="Times New Roman" w:eastAsia="Times New Roman" w:hAnsi="Times New Roman" w:cs="Times New Roman"/>
          <w:snapToGrid w:val="0"/>
        </w:rPr>
      </w:pPr>
    </w:p>
    <w:p w14:paraId="67BFE61E" w14:textId="77777777" w:rsidR="008A7EA5" w:rsidRPr="008A7EA5" w:rsidRDefault="008A7EA5" w:rsidP="008A7EA5">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8A7EA5">
        <w:rPr>
          <w:rFonts w:ascii="Times New Roman" w:eastAsia="Times New Roman" w:hAnsi="Times New Roman" w:cs="Times New Roman"/>
          <w:b/>
          <w:bCs/>
          <w:snapToGrid w:val="0"/>
          <w:lang w:eastAsia="x-none"/>
        </w:rPr>
        <w:t>Apie ką rašoma šiame lapelyje?</w:t>
      </w:r>
    </w:p>
    <w:p w14:paraId="47EC03A9" w14:textId="77777777" w:rsidR="008A7EA5" w:rsidRPr="008A7EA5" w:rsidRDefault="008A7EA5" w:rsidP="008A7EA5">
      <w:pPr>
        <w:spacing w:after="0" w:line="240" w:lineRule="auto"/>
        <w:ind w:left="540" w:hanging="540"/>
        <w:rPr>
          <w:rFonts w:ascii="Times New Roman" w:eastAsia="Times New Roman" w:hAnsi="Times New Roman" w:cs="Times New Roman"/>
        </w:rPr>
      </w:pPr>
      <w:r w:rsidRPr="008A7EA5">
        <w:rPr>
          <w:rFonts w:ascii="Times New Roman" w:eastAsia="Times New Roman" w:hAnsi="Times New Roman" w:cs="Times New Roman"/>
        </w:rPr>
        <w:t>1.</w:t>
      </w:r>
      <w:r w:rsidRPr="008A7EA5">
        <w:rPr>
          <w:rFonts w:ascii="Times New Roman" w:eastAsia="Times New Roman" w:hAnsi="Times New Roman" w:cs="Times New Roman"/>
        </w:rPr>
        <w:tab/>
        <w:t>Kas yra ACC ir kam jis vartojamas</w:t>
      </w:r>
    </w:p>
    <w:p w14:paraId="4455406A" w14:textId="77777777" w:rsidR="008A7EA5" w:rsidRPr="008A7EA5" w:rsidRDefault="008A7EA5" w:rsidP="008A7EA5">
      <w:pPr>
        <w:spacing w:after="0" w:line="240" w:lineRule="auto"/>
        <w:ind w:left="540" w:hanging="540"/>
        <w:rPr>
          <w:rFonts w:ascii="Times New Roman" w:eastAsia="Times New Roman" w:hAnsi="Times New Roman" w:cs="Times New Roman"/>
        </w:rPr>
      </w:pPr>
      <w:r w:rsidRPr="008A7EA5">
        <w:rPr>
          <w:rFonts w:ascii="Times New Roman" w:eastAsia="Times New Roman" w:hAnsi="Times New Roman" w:cs="Times New Roman"/>
        </w:rPr>
        <w:t>2.</w:t>
      </w:r>
      <w:r w:rsidRPr="008A7EA5">
        <w:rPr>
          <w:rFonts w:ascii="Times New Roman" w:eastAsia="Times New Roman" w:hAnsi="Times New Roman" w:cs="Times New Roman"/>
        </w:rPr>
        <w:tab/>
        <w:t xml:space="preserve">Kas žinotina prieš vartojant ACC </w:t>
      </w:r>
    </w:p>
    <w:p w14:paraId="1594EA11" w14:textId="77777777" w:rsidR="008A7EA5" w:rsidRPr="008A7EA5" w:rsidRDefault="008A7EA5" w:rsidP="008A7EA5">
      <w:pPr>
        <w:spacing w:after="0" w:line="240" w:lineRule="auto"/>
        <w:ind w:left="540" w:hanging="540"/>
        <w:rPr>
          <w:rFonts w:ascii="Times New Roman" w:eastAsia="Times New Roman" w:hAnsi="Times New Roman" w:cs="Times New Roman"/>
        </w:rPr>
      </w:pPr>
      <w:r w:rsidRPr="008A7EA5">
        <w:rPr>
          <w:rFonts w:ascii="Times New Roman" w:eastAsia="Times New Roman" w:hAnsi="Times New Roman" w:cs="Times New Roman"/>
        </w:rPr>
        <w:t>3.</w:t>
      </w:r>
      <w:r w:rsidRPr="008A7EA5">
        <w:rPr>
          <w:rFonts w:ascii="Times New Roman" w:eastAsia="Times New Roman" w:hAnsi="Times New Roman" w:cs="Times New Roman"/>
        </w:rPr>
        <w:tab/>
        <w:t>Kaip vartoti ACC</w:t>
      </w:r>
    </w:p>
    <w:p w14:paraId="0CE45390" w14:textId="77777777" w:rsidR="008A7EA5" w:rsidRPr="008A7EA5" w:rsidRDefault="008A7EA5" w:rsidP="008A7EA5">
      <w:pPr>
        <w:spacing w:after="0" w:line="240" w:lineRule="auto"/>
        <w:ind w:left="540" w:hanging="540"/>
        <w:rPr>
          <w:rFonts w:ascii="Times New Roman" w:eastAsia="Times New Roman" w:hAnsi="Times New Roman" w:cs="Times New Roman"/>
        </w:rPr>
      </w:pPr>
      <w:r w:rsidRPr="008A7EA5">
        <w:rPr>
          <w:rFonts w:ascii="Times New Roman" w:eastAsia="Times New Roman" w:hAnsi="Times New Roman" w:cs="Times New Roman"/>
        </w:rPr>
        <w:t>4.</w:t>
      </w:r>
      <w:r w:rsidRPr="008A7EA5">
        <w:rPr>
          <w:rFonts w:ascii="Times New Roman" w:eastAsia="Times New Roman" w:hAnsi="Times New Roman" w:cs="Times New Roman"/>
        </w:rPr>
        <w:tab/>
        <w:t>Galimas šalutinis poveikis</w:t>
      </w:r>
    </w:p>
    <w:p w14:paraId="2E66766F" w14:textId="77777777" w:rsidR="008A7EA5" w:rsidRPr="008A7EA5" w:rsidRDefault="008A7EA5" w:rsidP="008A7EA5">
      <w:pPr>
        <w:spacing w:after="0" w:line="240" w:lineRule="auto"/>
        <w:ind w:left="540" w:hanging="540"/>
        <w:rPr>
          <w:rFonts w:ascii="Times New Roman" w:eastAsia="Times New Roman" w:hAnsi="Times New Roman" w:cs="Times New Roman"/>
        </w:rPr>
      </w:pPr>
      <w:r w:rsidRPr="008A7EA5">
        <w:rPr>
          <w:rFonts w:ascii="Times New Roman" w:eastAsia="Times New Roman" w:hAnsi="Times New Roman" w:cs="Times New Roman"/>
        </w:rPr>
        <w:t>5.</w:t>
      </w:r>
      <w:r w:rsidRPr="008A7EA5">
        <w:rPr>
          <w:rFonts w:ascii="Times New Roman" w:eastAsia="Times New Roman" w:hAnsi="Times New Roman" w:cs="Times New Roman"/>
        </w:rPr>
        <w:tab/>
        <w:t xml:space="preserve">Kaip laikyti ACC </w:t>
      </w:r>
    </w:p>
    <w:p w14:paraId="2BDA3FDD" w14:textId="77777777" w:rsidR="008A7EA5" w:rsidRPr="008A7EA5" w:rsidRDefault="008A7EA5" w:rsidP="008A7EA5">
      <w:pPr>
        <w:spacing w:after="0" w:line="240" w:lineRule="auto"/>
        <w:ind w:left="540" w:hanging="540"/>
        <w:rPr>
          <w:rFonts w:ascii="Times New Roman" w:eastAsia="Times New Roman" w:hAnsi="Times New Roman" w:cs="Times New Roman"/>
        </w:rPr>
      </w:pPr>
      <w:r w:rsidRPr="008A7EA5">
        <w:rPr>
          <w:rFonts w:ascii="Times New Roman" w:eastAsia="Times New Roman" w:hAnsi="Times New Roman" w:cs="Times New Roman"/>
        </w:rPr>
        <w:t>6.</w:t>
      </w:r>
      <w:r w:rsidRPr="008A7EA5">
        <w:rPr>
          <w:rFonts w:ascii="Times New Roman" w:eastAsia="Times New Roman" w:hAnsi="Times New Roman" w:cs="Times New Roman"/>
        </w:rPr>
        <w:tab/>
        <w:t>Pakuotės turinys ir kita informacija</w:t>
      </w:r>
    </w:p>
    <w:p w14:paraId="6ED0DC52" w14:textId="77777777" w:rsidR="008A7EA5" w:rsidRPr="008A7EA5" w:rsidRDefault="008A7EA5" w:rsidP="008A7EA5">
      <w:pPr>
        <w:spacing w:after="0" w:line="240" w:lineRule="auto"/>
        <w:rPr>
          <w:rFonts w:ascii="Times New Roman" w:eastAsia="Times New Roman" w:hAnsi="Times New Roman" w:cs="Times New Roman"/>
        </w:rPr>
      </w:pPr>
    </w:p>
    <w:p w14:paraId="5DA12A3A" w14:textId="77777777" w:rsidR="008A7EA5" w:rsidRPr="008A7EA5" w:rsidRDefault="008A7EA5" w:rsidP="008A7EA5">
      <w:pPr>
        <w:numPr>
          <w:ilvl w:val="12"/>
          <w:numId w:val="0"/>
        </w:numPr>
        <w:spacing w:after="0" w:line="240" w:lineRule="auto"/>
        <w:ind w:left="540" w:hanging="540"/>
        <w:outlineLvl w:val="0"/>
        <w:rPr>
          <w:rFonts w:ascii="Times New Roman" w:eastAsia="Times New Roman" w:hAnsi="Times New Roman" w:cs="Times New Roman"/>
        </w:rPr>
      </w:pPr>
      <w:r w:rsidRPr="008A7EA5">
        <w:rPr>
          <w:rFonts w:ascii="Times New Roman" w:eastAsia="Times New Roman" w:hAnsi="Times New Roman" w:cs="Times New Roman"/>
          <w:b/>
        </w:rPr>
        <w:t>1.</w:t>
      </w:r>
      <w:r w:rsidRPr="008A7EA5">
        <w:rPr>
          <w:rFonts w:ascii="Times New Roman" w:eastAsia="Times New Roman" w:hAnsi="Times New Roman" w:cs="Times New Roman"/>
          <w:b/>
        </w:rPr>
        <w:tab/>
        <w:t xml:space="preserve">Kas yra ACC ir kam jis vartojamas </w:t>
      </w:r>
    </w:p>
    <w:p w14:paraId="0ADDD767" w14:textId="77777777" w:rsidR="008A7EA5" w:rsidRPr="008A7EA5" w:rsidRDefault="008A7EA5" w:rsidP="008A7EA5">
      <w:pPr>
        <w:tabs>
          <w:tab w:val="left" w:pos="5954"/>
        </w:tabs>
        <w:spacing w:after="0" w:line="240" w:lineRule="auto"/>
        <w:rPr>
          <w:rFonts w:ascii="Times New Roman" w:eastAsia="Times New Roman" w:hAnsi="Times New Roman" w:cs="Times New Roman"/>
        </w:rPr>
      </w:pPr>
    </w:p>
    <w:p w14:paraId="7B9D4635" w14:textId="77777777" w:rsidR="008A7EA5" w:rsidRPr="008A7EA5" w:rsidRDefault="008A7EA5" w:rsidP="008A7EA5">
      <w:pPr>
        <w:tabs>
          <w:tab w:val="left" w:pos="5954"/>
        </w:tabs>
        <w:spacing w:after="0" w:line="240" w:lineRule="auto"/>
        <w:rPr>
          <w:rFonts w:ascii="Times New Roman" w:eastAsia="Times New Roman" w:hAnsi="Times New Roman" w:cs="Times New Roman"/>
        </w:rPr>
      </w:pPr>
      <w:r w:rsidRPr="008A7EA5">
        <w:rPr>
          <w:rFonts w:ascii="Times New Roman" w:eastAsia="Times New Roman" w:hAnsi="Times New Roman" w:cs="Times New Roman"/>
        </w:rPr>
        <w:t xml:space="preserve">ACC sudėtyje yra veikliosios medžiagos </w:t>
      </w:r>
      <w:proofErr w:type="spellStart"/>
      <w:r w:rsidRPr="008A7EA5">
        <w:rPr>
          <w:rFonts w:ascii="Times New Roman" w:eastAsia="Times New Roman" w:hAnsi="Times New Roman" w:cs="Times New Roman"/>
        </w:rPr>
        <w:t>acetilcisteino</w:t>
      </w:r>
      <w:proofErr w:type="spellEnd"/>
      <w:r w:rsidRPr="008A7EA5">
        <w:rPr>
          <w:rFonts w:ascii="Times New Roman" w:eastAsia="Times New Roman" w:hAnsi="Times New Roman" w:cs="Times New Roman"/>
        </w:rPr>
        <w:t>, jis skystina klampias gleives kvėpavimo takuose.</w:t>
      </w:r>
    </w:p>
    <w:p w14:paraId="5B9B5D82" w14:textId="77777777" w:rsidR="008A7EA5" w:rsidRPr="008A7EA5" w:rsidRDefault="008A7EA5" w:rsidP="008A7EA5">
      <w:pPr>
        <w:tabs>
          <w:tab w:val="left" w:pos="5954"/>
        </w:tabs>
        <w:spacing w:after="0" w:line="240" w:lineRule="auto"/>
        <w:rPr>
          <w:rFonts w:ascii="Times New Roman" w:eastAsia="Times New Roman" w:hAnsi="Times New Roman" w:cs="Times New Roman"/>
        </w:rPr>
      </w:pPr>
    </w:p>
    <w:p w14:paraId="725F209C" w14:textId="77777777" w:rsidR="008A7EA5" w:rsidRPr="008A7EA5" w:rsidRDefault="008A7EA5" w:rsidP="008A7EA5">
      <w:pPr>
        <w:tabs>
          <w:tab w:val="left" w:pos="5954"/>
        </w:tabs>
        <w:spacing w:after="0" w:line="240" w:lineRule="auto"/>
        <w:rPr>
          <w:rFonts w:ascii="Times New Roman" w:eastAsia="Times New Roman" w:hAnsi="Times New Roman" w:cs="Times New Roman"/>
        </w:rPr>
      </w:pPr>
      <w:r w:rsidRPr="008A7EA5">
        <w:rPr>
          <w:rFonts w:ascii="Times New Roman" w:eastAsia="Times New Roman" w:hAnsi="Times New Roman" w:cs="Times New Roman"/>
        </w:rPr>
        <w:t>ACC vartojamas kvėpavimo takų</w:t>
      </w:r>
      <w:r w:rsidRPr="008A7EA5">
        <w:rPr>
          <w:rFonts w:ascii="Times New Roman" w:eastAsia="Times New Roman" w:hAnsi="Times New Roman" w:cs="Times New Roman"/>
          <w:b/>
        </w:rPr>
        <w:t xml:space="preserve"> gleivėms skystinti</w:t>
      </w:r>
      <w:r w:rsidRPr="008A7EA5">
        <w:rPr>
          <w:rFonts w:ascii="Times New Roman" w:eastAsia="Times New Roman" w:hAnsi="Times New Roman" w:cs="Times New Roman"/>
        </w:rPr>
        <w:t xml:space="preserve"> sergant ūminėmis ar lėtinėmis bronchų bei plaučių ligomis, kurių metu būna </w:t>
      </w:r>
      <w:r w:rsidRPr="008A7EA5">
        <w:rPr>
          <w:rFonts w:ascii="Times New Roman" w:eastAsia="Times New Roman" w:hAnsi="Times New Roman" w:cs="Times New Roman"/>
          <w:b/>
        </w:rPr>
        <w:t>sutrikusi gleivių gamyba bei šalinimas</w:t>
      </w:r>
      <w:r w:rsidRPr="008A7EA5">
        <w:rPr>
          <w:rFonts w:ascii="Times New Roman" w:eastAsia="Times New Roman" w:hAnsi="Times New Roman" w:cs="Times New Roman"/>
        </w:rPr>
        <w:t>.</w:t>
      </w:r>
    </w:p>
    <w:p w14:paraId="4672FF73" w14:textId="50C5BB4A" w:rsidR="008A7EA5" w:rsidRDefault="008A7EA5" w:rsidP="008A7EA5">
      <w:pPr>
        <w:tabs>
          <w:tab w:val="left" w:pos="5954"/>
        </w:tabs>
        <w:spacing w:after="0" w:line="240" w:lineRule="auto"/>
        <w:rPr>
          <w:rFonts w:ascii="Times New Roman" w:eastAsia="Times New Roman" w:hAnsi="Times New Roman" w:cs="Times New Roman"/>
        </w:rPr>
      </w:pPr>
    </w:p>
    <w:p w14:paraId="4CAED95A" w14:textId="07EC23EE" w:rsidR="00BC03CB" w:rsidRPr="00A6563C" w:rsidRDefault="00BC03CB" w:rsidP="00F63604">
      <w:pPr>
        <w:numPr>
          <w:ilvl w:val="12"/>
          <w:numId w:val="0"/>
        </w:numPr>
        <w:ind w:right="-2"/>
        <w:rPr>
          <w:rFonts w:ascii="Times New Roman" w:hAnsi="Times New Roman"/>
        </w:rPr>
      </w:pPr>
      <w:r w:rsidRPr="00434C7A">
        <w:rPr>
          <w:rFonts w:ascii="Times New Roman" w:hAnsi="Times New Roman"/>
          <w:noProof/>
        </w:rPr>
        <w:t xml:space="preserve">Jeigu per </w:t>
      </w:r>
      <w:r>
        <w:rPr>
          <w:rFonts w:ascii="Times New Roman" w:hAnsi="Times New Roman"/>
          <w:noProof/>
        </w:rPr>
        <w:t xml:space="preserve">4-5 </w:t>
      </w:r>
      <w:r w:rsidRPr="00434C7A">
        <w:rPr>
          <w:rFonts w:ascii="Times New Roman" w:hAnsi="Times New Roman"/>
          <w:noProof/>
        </w:rPr>
        <w:t>dienas</w:t>
      </w:r>
      <w:r>
        <w:rPr>
          <w:rFonts w:ascii="Times New Roman" w:hAnsi="Times New Roman"/>
          <w:noProof/>
        </w:rPr>
        <w:t xml:space="preserve"> </w:t>
      </w:r>
      <w:r w:rsidRPr="00434C7A">
        <w:rPr>
          <w:rFonts w:ascii="Times New Roman" w:hAnsi="Times New Roman"/>
          <w:noProof/>
        </w:rPr>
        <w:t>Jūsų savijauta nepagerėjo arba net pablogėjo, kreipkitės į gydytoją.</w:t>
      </w:r>
    </w:p>
    <w:p w14:paraId="44BEC581" w14:textId="77777777" w:rsidR="008A7EA5" w:rsidRPr="008A7EA5" w:rsidRDefault="008A7EA5" w:rsidP="008A7EA5">
      <w:pPr>
        <w:tabs>
          <w:tab w:val="left" w:pos="5954"/>
        </w:tabs>
        <w:spacing w:after="0" w:line="240" w:lineRule="auto"/>
        <w:rPr>
          <w:rFonts w:ascii="Times New Roman" w:eastAsia="Times New Roman" w:hAnsi="Times New Roman" w:cs="Times New Roman"/>
        </w:rPr>
      </w:pPr>
    </w:p>
    <w:p w14:paraId="65ABC0D3" w14:textId="77777777" w:rsidR="008A7EA5" w:rsidRPr="008A7EA5" w:rsidRDefault="008A7EA5" w:rsidP="008A7EA5">
      <w:pPr>
        <w:tabs>
          <w:tab w:val="left" w:pos="5954"/>
        </w:tabs>
        <w:spacing w:after="0" w:line="240" w:lineRule="auto"/>
        <w:rPr>
          <w:rFonts w:ascii="Times New Roman" w:eastAsia="Times New Roman" w:hAnsi="Times New Roman" w:cs="Times New Roman"/>
          <w:b/>
        </w:rPr>
      </w:pPr>
      <w:r w:rsidRPr="008A7EA5">
        <w:rPr>
          <w:rFonts w:ascii="Times New Roman" w:eastAsia="Times New Roman" w:hAnsi="Times New Roman" w:cs="Times New Roman"/>
          <w:b/>
        </w:rPr>
        <w:t>2.     Kas žinotina prieš vartojant ACC</w:t>
      </w:r>
    </w:p>
    <w:p w14:paraId="09114C20" w14:textId="77777777" w:rsidR="008A7EA5" w:rsidRPr="008A7EA5" w:rsidRDefault="008A7EA5" w:rsidP="008A7EA5">
      <w:pPr>
        <w:tabs>
          <w:tab w:val="left" w:pos="5954"/>
        </w:tabs>
        <w:spacing w:after="0" w:line="240" w:lineRule="auto"/>
        <w:rPr>
          <w:rFonts w:ascii="Times New Roman" w:eastAsia="Times New Roman" w:hAnsi="Times New Roman" w:cs="Times New Roman"/>
          <w:b/>
        </w:rPr>
      </w:pPr>
    </w:p>
    <w:p w14:paraId="77A2298F" w14:textId="77777777" w:rsidR="008A7EA5" w:rsidRPr="008A7EA5" w:rsidRDefault="008A7EA5" w:rsidP="008A7EA5">
      <w:pPr>
        <w:tabs>
          <w:tab w:val="left" w:pos="5954"/>
        </w:tabs>
        <w:spacing w:after="0" w:line="240" w:lineRule="auto"/>
        <w:rPr>
          <w:rFonts w:ascii="Times New Roman" w:eastAsia="Times New Roman" w:hAnsi="Times New Roman" w:cs="Times New Roman"/>
          <w:b/>
        </w:rPr>
      </w:pPr>
      <w:r w:rsidRPr="008A7EA5">
        <w:rPr>
          <w:rFonts w:ascii="Times New Roman" w:eastAsia="Times New Roman" w:hAnsi="Times New Roman" w:cs="Times New Roman"/>
          <w:b/>
        </w:rPr>
        <w:t xml:space="preserve">ACC vartoti negalima, </w:t>
      </w:r>
      <w:r w:rsidRPr="008A7EA5">
        <w:rPr>
          <w:rFonts w:ascii="Times New Roman" w:eastAsia="Times New Roman" w:hAnsi="Times New Roman" w:cs="Times New Roman"/>
        </w:rPr>
        <w:t>jeigu yra:</w:t>
      </w:r>
    </w:p>
    <w:p w14:paraId="23214D29" w14:textId="77777777" w:rsidR="008A7EA5" w:rsidRPr="008A7EA5" w:rsidRDefault="008A7EA5" w:rsidP="008A7EA5">
      <w:pPr>
        <w:spacing w:after="0" w:line="240" w:lineRule="auto"/>
        <w:ind w:left="540" w:hanging="540"/>
        <w:rPr>
          <w:rFonts w:ascii="Times New Roman" w:eastAsia="Times New Roman" w:hAnsi="Times New Roman" w:cs="Times New Roman"/>
        </w:rPr>
      </w:pPr>
      <w:r w:rsidRPr="008A7EA5">
        <w:rPr>
          <w:rFonts w:ascii="Times New Roman" w:eastAsia="Times New Roman" w:hAnsi="Times New Roman" w:cs="Times New Roman"/>
        </w:rPr>
        <w:t xml:space="preserve">-        </w:t>
      </w:r>
      <w:r w:rsidRPr="008A7EA5">
        <w:rPr>
          <w:rFonts w:ascii="Times New Roman" w:eastAsia="Times New Roman" w:hAnsi="Times New Roman" w:cs="Times New Roman"/>
          <w:b/>
        </w:rPr>
        <w:t>alergija</w:t>
      </w:r>
      <w:r w:rsidRPr="008A7EA5">
        <w:rPr>
          <w:rFonts w:ascii="Times New Roman" w:eastAsia="Times New Roman" w:hAnsi="Times New Roman" w:cs="Times New Roman"/>
        </w:rPr>
        <w:t xml:space="preserve"> </w:t>
      </w:r>
      <w:proofErr w:type="spellStart"/>
      <w:r w:rsidRPr="008A7EA5">
        <w:rPr>
          <w:rFonts w:ascii="Times New Roman" w:eastAsia="Times New Roman" w:hAnsi="Times New Roman" w:cs="Times New Roman"/>
        </w:rPr>
        <w:t>acetilcisteinui</w:t>
      </w:r>
      <w:proofErr w:type="spellEnd"/>
      <w:r w:rsidRPr="008A7EA5">
        <w:rPr>
          <w:rFonts w:ascii="Times New Roman" w:eastAsia="Times New Roman" w:hAnsi="Times New Roman" w:cs="Times New Roman"/>
        </w:rPr>
        <w:t xml:space="preserve"> arba bet kuriai </w:t>
      </w:r>
      <w:r w:rsidRPr="008A7EA5">
        <w:rPr>
          <w:rFonts w:ascii="Times New Roman" w:eastAsia="Times New Roman" w:hAnsi="Times New Roman" w:cs="Times New Roman"/>
          <w:noProof/>
          <w:lang w:eastAsia="lt-LT"/>
        </w:rPr>
        <w:t>pagalbinei šio vaisto medžiagai (jos išvardytos 6 skyriuje)</w:t>
      </w:r>
      <w:r w:rsidRPr="008A7EA5">
        <w:rPr>
          <w:rFonts w:ascii="Times New Roman" w:eastAsia="Times New Roman" w:hAnsi="Times New Roman" w:cs="Times New Roman"/>
        </w:rPr>
        <w:t>;</w:t>
      </w:r>
    </w:p>
    <w:p w14:paraId="525CAD08" w14:textId="77777777" w:rsidR="008A7EA5" w:rsidRPr="008A7EA5" w:rsidRDefault="008A7EA5" w:rsidP="008A7EA5">
      <w:pPr>
        <w:tabs>
          <w:tab w:val="left" w:pos="5954"/>
        </w:tabs>
        <w:spacing w:after="0" w:line="240" w:lineRule="auto"/>
        <w:rPr>
          <w:rFonts w:ascii="Times New Roman" w:eastAsia="Times New Roman" w:hAnsi="Times New Roman" w:cs="Times New Roman"/>
          <w:b/>
        </w:rPr>
      </w:pPr>
      <w:r w:rsidRPr="008A7EA5">
        <w:rPr>
          <w:rFonts w:ascii="Times New Roman" w:eastAsia="Times New Roman" w:hAnsi="Times New Roman" w:cs="Times New Roman"/>
        </w:rPr>
        <w:t>-        jaunesniems negu 2 metų vaikams.</w:t>
      </w:r>
    </w:p>
    <w:p w14:paraId="4866E538" w14:textId="77777777" w:rsidR="008A7EA5" w:rsidRPr="008A7EA5" w:rsidRDefault="008A7EA5" w:rsidP="008A7EA5">
      <w:pPr>
        <w:widowControl w:val="0"/>
        <w:spacing w:after="0" w:line="240" w:lineRule="auto"/>
        <w:rPr>
          <w:rFonts w:ascii="Times New Roman" w:eastAsia="Times New Roman" w:hAnsi="Times New Roman" w:cs="Times New Roman"/>
          <w:b/>
        </w:rPr>
      </w:pPr>
    </w:p>
    <w:p w14:paraId="2E7482F7" w14:textId="77777777" w:rsidR="008A7EA5" w:rsidRPr="008A7EA5" w:rsidRDefault="008A7EA5" w:rsidP="008A7EA5">
      <w:pPr>
        <w:widowControl w:val="0"/>
        <w:spacing w:after="0" w:line="240" w:lineRule="auto"/>
        <w:rPr>
          <w:rFonts w:ascii="Times New Roman" w:eastAsia="Times New Roman" w:hAnsi="Times New Roman" w:cs="Times New Roman"/>
        </w:rPr>
      </w:pPr>
      <w:r w:rsidRPr="008A7EA5">
        <w:rPr>
          <w:rFonts w:ascii="Times New Roman" w:eastAsia="Times New Roman" w:hAnsi="Times New Roman" w:cs="Times New Roman"/>
          <w:b/>
        </w:rPr>
        <w:t>Įspėjimai ir atsargumo priemonės</w:t>
      </w:r>
      <w:r w:rsidRPr="008A7EA5">
        <w:rPr>
          <w:rFonts w:ascii="Times New Roman" w:eastAsia="Times New Roman" w:hAnsi="Times New Roman" w:cs="Times New Roman"/>
        </w:rPr>
        <w:tab/>
      </w:r>
    </w:p>
    <w:p w14:paraId="46D10D9B" w14:textId="77777777" w:rsidR="008A7EA5" w:rsidRPr="008A7EA5" w:rsidRDefault="008A7EA5" w:rsidP="008A7EA5">
      <w:pPr>
        <w:numPr>
          <w:ilvl w:val="12"/>
          <w:numId w:val="0"/>
        </w:numPr>
        <w:spacing w:after="0" w:line="240" w:lineRule="auto"/>
        <w:ind w:right="-2"/>
        <w:rPr>
          <w:rFonts w:ascii="Times New Roman" w:eastAsia="Times New Roman" w:hAnsi="Times New Roman" w:cs="Times New Roman"/>
          <w:snapToGrid w:val="0"/>
        </w:rPr>
      </w:pPr>
      <w:r w:rsidRPr="008A7EA5">
        <w:rPr>
          <w:rFonts w:ascii="Times New Roman" w:eastAsia="Times New Roman" w:hAnsi="Times New Roman" w:cs="Times New Roman"/>
          <w:noProof/>
          <w:snapToGrid w:val="0"/>
        </w:rPr>
        <w:t xml:space="preserve">Pasitarkite su gydytoju arba vaistininku, prieš pradėdami vartoti </w:t>
      </w:r>
      <w:r w:rsidRPr="008A7EA5">
        <w:rPr>
          <w:rFonts w:ascii="Times New Roman" w:eastAsia="Times New Roman" w:hAnsi="Times New Roman" w:cs="Times New Roman"/>
        </w:rPr>
        <w:t>ACC, jeigu yra:</w:t>
      </w:r>
    </w:p>
    <w:p w14:paraId="5D03BEE9" w14:textId="77777777" w:rsidR="008A7EA5" w:rsidRPr="008A7EA5" w:rsidRDefault="008A7EA5" w:rsidP="008A7EA5">
      <w:pPr>
        <w:numPr>
          <w:ilvl w:val="0"/>
          <w:numId w:val="2"/>
        </w:numPr>
        <w:spacing w:after="0" w:line="240" w:lineRule="auto"/>
        <w:ind w:left="540" w:hanging="540"/>
        <w:rPr>
          <w:rFonts w:ascii="Times New Roman" w:eastAsia="Times New Roman" w:hAnsi="Times New Roman" w:cs="Times New Roman"/>
        </w:rPr>
      </w:pPr>
      <w:r w:rsidRPr="008A7EA5">
        <w:rPr>
          <w:rFonts w:ascii="Times New Roman" w:eastAsia="Times New Roman" w:hAnsi="Times New Roman" w:cs="Times New Roman"/>
          <w:b/>
        </w:rPr>
        <w:t>odos ir gleivinės pokyčių</w:t>
      </w:r>
      <w:r w:rsidRPr="008A7EA5">
        <w:rPr>
          <w:rFonts w:ascii="Times New Roman" w:eastAsia="Times New Roman" w:hAnsi="Times New Roman" w:cs="Times New Roman"/>
        </w:rPr>
        <w:br/>
        <w:t xml:space="preserve">Labai retai gauta pranešimų apie sunkių odos reakcijų, įskaitant </w:t>
      </w:r>
      <w:proofErr w:type="spellStart"/>
      <w:r w:rsidRPr="008A7EA5">
        <w:rPr>
          <w:rFonts w:ascii="Times New Roman" w:eastAsia="Times New Roman" w:hAnsi="Times New Roman" w:cs="Times New Roman"/>
        </w:rPr>
        <w:t>Stivenso</w:t>
      </w:r>
      <w:proofErr w:type="spellEnd"/>
      <w:r w:rsidRPr="008A7EA5">
        <w:rPr>
          <w:rFonts w:ascii="Times New Roman" w:eastAsia="Times New Roman" w:hAnsi="Times New Roman" w:cs="Times New Roman"/>
        </w:rPr>
        <w:t>-Džonsono (</w:t>
      </w:r>
      <w:proofErr w:type="spellStart"/>
      <w:r w:rsidRPr="008A7EA5">
        <w:rPr>
          <w:rFonts w:ascii="Times New Roman" w:eastAsia="Times New Roman" w:hAnsi="Times New Roman" w:cs="Times New Roman"/>
          <w:i/>
        </w:rPr>
        <w:t>Stevens-Johnson</w:t>
      </w:r>
      <w:proofErr w:type="spellEnd"/>
      <w:r w:rsidRPr="008A7EA5">
        <w:rPr>
          <w:rFonts w:ascii="Times New Roman" w:eastAsia="Times New Roman" w:hAnsi="Times New Roman" w:cs="Times New Roman"/>
        </w:rPr>
        <w:t xml:space="preserve">) sindromo ir </w:t>
      </w:r>
      <w:proofErr w:type="spellStart"/>
      <w:r w:rsidRPr="008A7EA5">
        <w:rPr>
          <w:rFonts w:ascii="Times New Roman" w:eastAsia="Times New Roman" w:hAnsi="Times New Roman" w:cs="Times New Roman"/>
        </w:rPr>
        <w:t>Lajelio</w:t>
      </w:r>
      <w:proofErr w:type="spellEnd"/>
      <w:r w:rsidRPr="008A7EA5">
        <w:rPr>
          <w:rFonts w:ascii="Times New Roman" w:eastAsia="Times New Roman" w:hAnsi="Times New Roman" w:cs="Times New Roman"/>
        </w:rPr>
        <w:t xml:space="preserve"> (</w:t>
      </w:r>
      <w:proofErr w:type="spellStart"/>
      <w:r w:rsidRPr="008A7EA5">
        <w:rPr>
          <w:rFonts w:ascii="Times New Roman" w:eastAsia="Times New Roman" w:hAnsi="Times New Roman" w:cs="Times New Roman"/>
          <w:i/>
        </w:rPr>
        <w:t>Lyell</w:t>
      </w:r>
      <w:proofErr w:type="spellEnd"/>
      <w:r w:rsidRPr="008A7EA5">
        <w:rPr>
          <w:rFonts w:ascii="Times New Roman" w:eastAsia="Times New Roman" w:hAnsi="Times New Roman" w:cs="Times New Roman"/>
        </w:rPr>
        <w:t xml:space="preserve">) sindromo, pasireiškimą, susijusį su </w:t>
      </w:r>
      <w:proofErr w:type="spellStart"/>
      <w:r w:rsidRPr="008A7EA5">
        <w:rPr>
          <w:rFonts w:ascii="Times New Roman" w:eastAsia="Times New Roman" w:hAnsi="Times New Roman" w:cs="Times New Roman"/>
        </w:rPr>
        <w:t>acetilcisteino</w:t>
      </w:r>
      <w:proofErr w:type="spellEnd"/>
      <w:r w:rsidRPr="008A7EA5">
        <w:rPr>
          <w:rFonts w:ascii="Times New Roman" w:eastAsia="Times New Roman" w:hAnsi="Times New Roman" w:cs="Times New Roman"/>
        </w:rPr>
        <w:t xml:space="preserve"> vartojimu. Jeigu atsiranda naujų odos ir gleivinės pokyčių, būtina nedelsiant kreiptis į gydytoją ir nutraukti </w:t>
      </w:r>
      <w:proofErr w:type="spellStart"/>
      <w:r w:rsidRPr="008A7EA5">
        <w:rPr>
          <w:rFonts w:ascii="Times New Roman" w:eastAsia="Times New Roman" w:hAnsi="Times New Roman" w:cs="Times New Roman"/>
        </w:rPr>
        <w:t>acetilcisteino</w:t>
      </w:r>
      <w:proofErr w:type="spellEnd"/>
      <w:r w:rsidRPr="008A7EA5">
        <w:rPr>
          <w:rFonts w:ascii="Times New Roman" w:eastAsia="Times New Roman" w:hAnsi="Times New Roman" w:cs="Times New Roman"/>
        </w:rPr>
        <w:t xml:space="preserve"> vartojimą.</w:t>
      </w:r>
    </w:p>
    <w:p w14:paraId="73BFD50C" w14:textId="735DD194" w:rsidR="008A7EA5" w:rsidRPr="008A7EA5" w:rsidRDefault="008A7EA5" w:rsidP="008A7EA5">
      <w:pPr>
        <w:numPr>
          <w:ilvl w:val="0"/>
          <w:numId w:val="2"/>
        </w:numPr>
        <w:spacing w:after="0" w:line="240" w:lineRule="auto"/>
        <w:ind w:left="540" w:hanging="540"/>
        <w:rPr>
          <w:rFonts w:ascii="Times New Roman" w:eastAsia="Times New Roman" w:hAnsi="Times New Roman" w:cs="Times New Roman"/>
        </w:rPr>
      </w:pPr>
      <w:r w:rsidRPr="008A7EA5">
        <w:rPr>
          <w:rFonts w:ascii="Times New Roman" w:eastAsia="Times New Roman" w:hAnsi="Times New Roman" w:cs="Times New Roman"/>
          <w:b/>
        </w:rPr>
        <w:t>bronch</w:t>
      </w:r>
      <w:r w:rsidR="00211757">
        <w:rPr>
          <w:rFonts w:ascii="Times New Roman" w:eastAsia="Times New Roman" w:hAnsi="Times New Roman" w:cs="Times New Roman"/>
          <w:b/>
        </w:rPr>
        <w:t>ų</w:t>
      </w:r>
      <w:r w:rsidRPr="008A7EA5">
        <w:rPr>
          <w:rFonts w:ascii="Times New Roman" w:eastAsia="Times New Roman" w:hAnsi="Times New Roman" w:cs="Times New Roman"/>
          <w:b/>
        </w:rPr>
        <w:t xml:space="preserve"> astma</w:t>
      </w:r>
    </w:p>
    <w:p w14:paraId="215D167C" w14:textId="02A545FF" w:rsidR="008A7EA5" w:rsidRPr="008A7EA5" w:rsidRDefault="008A7EA5" w:rsidP="008A7EA5">
      <w:pPr>
        <w:numPr>
          <w:ilvl w:val="0"/>
          <w:numId w:val="2"/>
        </w:numPr>
        <w:tabs>
          <w:tab w:val="left" w:pos="540"/>
        </w:tabs>
        <w:spacing w:after="0" w:line="240" w:lineRule="auto"/>
        <w:ind w:left="567" w:hanging="567"/>
        <w:rPr>
          <w:rFonts w:ascii="Times New Roman" w:eastAsia="Times New Roman" w:hAnsi="Times New Roman" w:cs="Times New Roman"/>
        </w:rPr>
      </w:pPr>
      <w:r w:rsidRPr="008A7EA5">
        <w:rPr>
          <w:rFonts w:ascii="Times New Roman" w:eastAsia="Times New Roman" w:hAnsi="Times New Roman" w:cs="Times New Roman"/>
          <w:b/>
        </w:rPr>
        <w:t>skrandžio ar žarnų opų</w:t>
      </w:r>
      <w:r w:rsidRPr="008A7EA5">
        <w:rPr>
          <w:rFonts w:ascii="Times New Roman" w:eastAsia="Times New Roman" w:hAnsi="Times New Roman" w:cs="Times New Roman"/>
        </w:rPr>
        <w:t xml:space="preserve"> arba jų buvo anksčiau;</w:t>
      </w:r>
    </w:p>
    <w:p w14:paraId="2376D064" w14:textId="197AECA7" w:rsidR="00BC03CB" w:rsidRPr="008A7EA5" w:rsidRDefault="008A7EA5" w:rsidP="008A7EA5">
      <w:pPr>
        <w:numPr>
          <w:ilvl w:val="0"/>
          <w:numId w:val="2"/>
        </w:numPr>
        <w:tabs>
          <w:tab w:val="left" w:pos="540"/>
        </w:tabs>
        <w:spacing w:after="0" w:line="240" w:lineRule="auto"/>
        <w:ind w:left="567" w:hanging="567"/>
        <w:rPr>
          <w:rFonts w:ascii="Times New Roman" w:eastAsia="Times New Roman" w:hAnsi="Times New Roman" w:cs="Times New Roman"/>
          <w:color w:val="000000"/>
        </w:rPr>
      </w:pPr>
      <w:r w:rsidRPr="008A7EA5">
        <w:rPr>
          <w:rFonts w:ascii="Times New Roman" w:eastAsia="Times New Roman" w:hAnsi="Times New Roman" w:cs="Times New Roman"/>
          <w:b/>
        </w:rPr>
        <w:lastRenderedPageBreak/>
        <w:t xml:space="preserve">padidėjęs jautrumas </w:t>
      </w:r>
      <w:proofErr w:type="spellStart"/>
      <w:r w:rsidRPr="008A7EA5">
        <w:rPr>
          <w:rFonts w:ascii="Times New Roman" w:eastAsia="Times New Roman" w:hAnsi="Times New Roman" w:cs="Times New Roman"/>
          <w:b/>
        </w:rPr>
        <w:t>histaminui</w:t>
      </w:r>
      <w:proofErr w:type="spellEnd"/>
      <w:r w:rsidRPr="008A7EA5">
        <w:rPr>
          <w:rFonts w:ascii="Times New Roman" w:eastAsia="Times New Roman" w:hAnsi="Times New Roman" w:cs="Times New Roman"/>
        </w:rPr>
        <w:t xml:space="preserve"> </w:t>
      </w:r>
      <w:r w:rsidRPr="008A7EA5">
        <w:rPr>
          <w:rFonts w:ascii="Times New Roman" w:eastAsia="Times New Roman" w:hAnsi="Times New Roman" w:cs="Times New Roman"/>
        </w:rPr>
        <w:br/>
        <w:t xml:space="preserve">Reikia vengti ilgesnio gydymo, kadangi </w:t>
      </w:r>
      <w:proofErr w:type="spellStart"/>
      <w:r w:rsidRPr="008A7EA5">
        <w:rPr>
          <w:rFonts w:ascii="Times New Roman" w:eastAsia="Times New Roman" w:hAnsi="Times New Roman" w:cs="Times New Roman"/>
        </w:rPr>
        <w:t>acetilcisteinas</w:t>
      </w:r>
      <w:proofErr w:type="spellEnd"/>
      <w:r w:rsidRPr="008A7EA5">
        <w:rPr>
          <w:rFonts w:ascii="Times New Roman" w:eastAsia="Times New Roman" w:hAnsi="Times New Roman" w:cs="Times New Roman"/>
        </w:rPr>
        <w:t xml:space="preserve"> daro įtaką </w:t>
      </w:r>
      <w:proofErr w:type="spellStart"/>
      <w:r w:rsidRPr="008A7EA5">
        <w:rPr>
          <w:rFonts w:ascii="Times New Roman" w:eastAsia="Times New Roman" w:hAnsi="Times New Roman" w:cs="Times New Roman"/>
          <w:color w:val="000000"/>
        </w:rPr>
        <w:t>histamino</w:t>
      </w:r>
      <w:proofErr w:type="spellEnd"/>
      <w:r w:rsidRPr="008A7EA5">
        <w:rPr>
          <w:rFonts w:ascii="Times New Roman" w:eastAsia="Times New Roman" w:hAnsi="Times New Roman" w:cs="Times New Roman"/>
          <w:color w:val="000000"/>
        </w:rPr>
        <w:t xml:space="preserve"> apykaitai ir gali sukelti </w:t>
      </w:r>
      <w:proofErr w:type="spellStart"/>
      <w:r w:rsidRPr="008A7EA5">
        <w:rPr>
          <w:rFonts w:ascii="Times New Roman" w:eastAsia="Times New Roman" w:hAnsi="Times New Roman" w:cs="Times New Roman"/>
          <w:color w:val="000000"/>
        </w:rPr>
        <w:t>netoleravimo</w:t>
      </w:r>
      <w:proofErr w:type="spellEnd"/>
      <w:r w:rsidRPr="008A7EA5">
        <w:rPr>
          <w:rFonts w:ascii="Times New Roman" w:eastAsia="Times New Roman" w:hAnsi="Times New Roman" w:cs="Times New Roman"/>
          <w:color w:val="000000"/>
        </w:rPr>
        <w:t xml:space="preserve"> požymius (pvz., galvos skausmą, nosies varvėjimą, niežulį);</w:t>
      </w:r>
    </w:p>
    <w:p w14:paraId="745C1C7B" w14:textId="77777777" w:rsidR="008A7EA5" w:rsidRPr="00A6563C" w:rsidRDefault="008A7EA5" w:rsidP="00F63604">
      <w:pPr>
        <w:numPr>
          <w:ilvl w:val="0"/>
          <w:numId w:val="2"/>
        </w:numPr>
        <w:tabs>
          <w:tab w:val="left" w:pos="540"/>
        </w:tabs>
        <w:spacing w:after="0" w:line="240" w:lineRule="auto"/>
        <w:ind w:left="567" w:hanging="567"/>
        <w:rPr>
          <w:rFonts w:ascii="Times New Roman" w:eastAsia="Times New Roman" w:hAnsi="Times New Roman" w:cs="Times New Roman"/>
          <w:color w:val="000000"/>
        </w:rPr>
      </w:pPr>
      <w:r w:rsidRPr="00A6563C">
        <w:rPr>
          <w:rFonts w:ascii="Times New Roman" w:eastAsia="Times New Roman" w:hAnsi="Times New Roman" w:cs="Times New Roman"/>
          <w:b/>
        </w:rPr>
        <w:t xml:space="preserve">negalite atkosėti gleivių. </w:t>
      </w:r>
    </w:p>
    <w:p w14:paraId="0CBD8ADB" w14:textId="77777777" w:rsidR="008A7EA5" w:rsidRPr="008A7EA5" w:rsidRDefault="008A7EA5" w:rsidP="008A7EA5">
      <w:pPr>
        <w:widowControl w:val="0"/>
        <w:spacing w:after="0" w:line="240" w:lineRule="auto"/>
        <w:rPr>
          <w:rFonts w:ascii="Times New Roman" w:eastAsia="Times New Roman" w:hAnsi="Times New Roman" w:cs="Times New Roman"/>
        </w:rPr>
      </w:pPr>
    </w:p>
    <w:p w14:paraId="5E84A3E3" w14:textId="77777777" w:rsidR="008A7EA5" w:rsidRPr="008A7EA5" w:rsidRDefault="008A7EA5" w:rsidP="008A7EA5">
      <w:pPr>
        <w:widowControl w:val="0"/>
        <w:spacing w:after="0" w:line="240" w:lineRule="auto"/>
        <w:rPr>
          <w:rFonts w:ascii="Times New Roman" w:eastAsia="Times New Roman" w:hAnsi="Times New Roman" w:cs="Times New Roman"/>
          <w:b/>
          <w:u w:val="single"/>
        </w:rPr>
      </w:pPr>
      <w:r w:rsidRPr="008A7EA5">
        <w:rPr>
          <w:rFonts w:ascii="Times New Roman" w:eastAsia="Times New Roman" w:hAnsi="Times New Roman" w:cs="Times New Roman"/>
          <w:b/>
        </w:rPr>
        <w:t xml:space="preserve">Vaikams </w:t>
      </w:r>
    </w:p>
    <w:p w14:paraId="3076F889" w14:textId="2EC737E7" w:rsidR="008A7EA5" w:rsidRPr="008A7EA5" w:rsidRDefault="00BC03CB" w:rsidP="00A6563C">
      <w:pPr>
        <w:widowControl w:val="0"/>
        <w:spacing w:after="0" w:line="240" w:lineRule="auto"/>
        <w:rPr>
          <w:rFonts w:ascii="Times New Roman" w:eastAsia="Times New Roman" w:hAnsi="Times New Roman" w:cs="Times New Roman"/>
        </w:rPr>
      </w:pPr>
      <w:r w:rsidRPr="00BC03CB">
        <w:rPr>
          <w:rFonts w:ascii="TimesLT" w:eastAsia="Times New Roman" w:hAnsi="TimesLT" w:cs="Times New Roman"/>
          <w:bCs/>
        </w:rPr>
        <w:t xml:space="preserve">ACC </w:t>
      </w:r>
      <w:proofErr w:type="spellStart"/>
      <w:r w:rsidRPr="00BC03CB">
        <w:rPr>
          <w:rFonts w:ascii="TimesLT" w:eastAsia="Times New Roman" w:hAnsi="TimesLT" w:cs="Times New Roman"/>
          <w:bCs/>
        </w:rPr>
        <w:t>šnypščiosios</w:t>
      </w:r>
      <w:proofErr w:type="spellEnd"/>
      <w:r w:rsidRPr="00BC03CB">
        <w:rPr>
          <w:rFonts w:ascii="TimesLT" w:eastAsia="Times New Roman" w:hAnsi="TimesLT" w:cs="Times New Roman"/>
          <w:bCs/>
        </w:rPr>
        <w:t xml:space="preserve"> tabletės</w:t>
      </w:r>
      <w:r w:rsidRPr="00BC03CB">
        <w:rPr>
          <w:rFonts w:ascii="TimesLT" w:eastAsia="Times New Roman" w:hAnsi="TimesLT" w:cs="Times New Roman"/>
        </w:rPr>
        <w:t xml:space="preserve"> </w:t>
      </w:r>
      <w:r w:rsidRPr="00BC03CB">
        <w:rPr>
          <w:rFonts w:ascii="TimesLT" w:eastAsia="Times New Roman" w:hAnsi="TimesLT" w:cs="Times New Roman"/>
          <w:b/>
        </w:rPr>
        <w:t>negalima vartoti jaunesniems negu 2 metų vaikams</w:t>
      </w:r>
      <w:r w:rsidRPr="00BC03CB">
        <w:rPr>
          <w:rFonts w:ascii="TimesLT" w:eastAsia="Times New Roman" w:hAnsi="TimesLT" w:cs="Times New Roman"/>
        </w:rPr>
        <w:t xml:space="preserve">, kadangi jų sudėtyje yra per didelis veikliosios medžiagos kiekis. </w:t>
      </w:r>
      <w:r w:rsidRPr="00BC03CB">
        <w:rPr>
          <w:rFonts w:ascii="TimesLT" w:eastAsia="Times New Roman" w:hAnsi="TimesLT" w:cs="Times New Roman"/>
          <w:sz w:val="24"/>
          <w:szCs w:val="20"/>
        </w:rPr>
        <w:t xml:space="preserve"> </w:t>
      </w:r>
      <w:r w:rsidRPr="00BC03CB">
        <w:rPr>
          <w:rFonts w:ascii="TimesLT" w:eastAsia="Times New Roman" w:hAnsi="TimesLT" w:cs="Times New Roman"/>
        </w:rPr>
        <w:t>Jaunesniems kaip 2 met</w:t>
      </w:r>
      <w:r w:rsidRPr="00BC03CB">
        <w:rPr>
          <w:rFonts w:ascii="TimesLT" w:eastAsia="Times New Roman" w:hAnsi="TimesLT" w:cs="Times New Roman" w:hint="eastAsia"/>
        </w:rPr>
        <w:t>ų</w:t>
      </w:r>
      <w:r w:rsidRPr="00BC03CB">
        <w:rPr>
          <w:rFonts w:ascii="TimesLT" w:eastAsia="Times New Roman" w:hAnsi="TimesLT" w:cs="Times New Roman"/>
        </w:rPr>
        <w:t xml:space="preserve"> vaikams gleives skystinantys vaistai gali užkimšti kv</w:t>
      </w:r>
      <w:r w:rsidRPr="00BC03CB">
        <w:rPr>
          <w:rFonts w:ascii="TimesLT" w:eastAsia="Times New Roman" w:hAnsi="TimesLT" w:cs="Times New Roman" w:hint="eastAsia"/>
        </w:rPr>
        <w:t>ė</w:t>
      </w:r>
      <w:r w:rsidRPr="00BC03CB">
        <w:rPr>
          <w:rFonts w:ascii="TimesLT" w:eastAsia="Times New Roman" w:hAnsi="TimesLT" w:cs="Times New Roman"/>
        </w:rPr>
        <w:t>pavimo takus d</w:t>
      </w:r>
      <w:r w:rsidRPr="00BC03CB">
        <w:rPr>
          <w:rFonts w:ascii="TimesLT" w:eastAsia="Times New Roman" w:hAnsi="TimesLT" w:cs="Times New Roman" w:hint="eastAsia"/>
        </w:rPr>
        <w:t>ė</w:t>
      </w:r>
      <w:r w:rsidRPr="00BC03CB">
        <w:rPr>
          <w:rFonts w:ascii="TimesLT" w:eastAsia="Times New Roman" w:hAnsi="TimesLT" w:cs="Times New Roman"/>
        </w:rPr>
        <w:t>l šio amžiaus vaik</w:t>
      </w:r>
      <w:r w:rsidRPr="00BC03CB">
        <w:rPr>
          <w:rFonts w:ascii="TimesLT" w:eastAsia="Times New Roman" w:hAnsi="TimesLT" w:cs="Times New Roman" w:hint="eastAsia"/>
        </w:rPr>
        <w:t>ų</w:t>
      </w:r>
      <w:r w:rsidRPr="00BC03CB">
        <w:rPr>
          <w:rFonts w:ascii="TimesLT" w:eastAsia="Times New Roman" w:hAnsi="TimesLT" w:cs="Times New Roman"/>
        </w:rPr>
        <w:t xml:space="preserve"> kv</w:t>
      </w:r>
      <w:r w:rsidRPr="00BC03CB">
        <w:rPr>
          <w:rFonts w:ascii="TimesLT" w:eastAsia="Times New Roman" w:hAnsi="TimesLT" w:cs="Times New Roman" w:hint="eastAsia"/>
        </w:rPr>
        <w:t>ė</w:t>
      </w:r>
      <w:r w:rsidRPr="00BC03CB">
        <w:rPr>
          <w:rFonts w:ascii="TimesLT" w:eastAsia="Times New Roman" w:hAnsi="TimesLT" w:cs="Times New Roman"/>
        </w:rPr>
        <w:t>pavimo tak</w:t>
      </w:r>
      <w:r w:rsidRPr="00BC03CB">
        <w:rPr>
          <w:rFonts w:ascii="TimesLT" w:eastAsia="Times New Roman" w:hAnsi="TimesLT" w:cs="Times New Roman" w:hint="eastAsia"/>
        </w:rPr>
        <w:t>ų</w:t>
      </w:r>
      <w:r w:rsidRPr="00BC03CB">
        <w:rPr>
          <w:rFonts w:ascii="TimesLT" w:eastAsia="Times New Roman" w:hAnsi="TimesLT" w:cs="Times New Roman"/>
        </w:rPr>
        <w:t xml:space="preserve"> ypatum</w:t>
      </w:r>
      <w:r w:rsidRPr="00BC03CB">
        <w:rPr>
          <w:rFonts w:ascii="TimesLT" w:eastAsia="Times New Roman" w:hAnsi="TimesLT" w:cs="Times New Roman" w:hint="eastAsia"/>
        </w:rPr>
        <w:t>ų</w:t>
      </w:r>
      <w:r w:rsidRPr="00BC03CB">
        <w:rPr>
          <w:rFonts w:ascii="TimesLT" w:eastAsia="Times New Roman" w:hAnsi="TimesLT" w:cs="Times New Roman"/>
        </w:rPr>
        <w:t xml:space="preserve"> ir ribotos galimyb</w:t>
      </w:r>
      <w:r w:rsidRPr="00BC03CB">
        <w:rPr>
          <w:rFonts w:ascii="TimesLT" w:eastAsia="Times New Roman" w:hAnsi="TimesLT" w:cs="Times New Roman" w:hint="eastAsia"/>
        </w:rPr>
        <w:t>ė</w:t>
      </w:r>
      <w:r w:rsidRPr="00BC03CB">
        <w:rPr>
          <w:rFonts w:ascii="TimesLT" w:eastAsia="Times New Roman" w:hAnsi="TimesLT" w:cs="Times New Roman"/>
        </w:rPr>
        <w:t>s atsikos</w:t>
      </w:r>
      <w:r w:rsidRPr="00BC03CB">
        <w:rPr>
          <w:rFonts w:ascii="TimesLT" w:eastAsia="Times New Roman" w:hAnsi="TimesLT" w:cs="Times New Roman" w:hint="eastAsia"/>
        </w:rPr>
        <w:t>ė</w:t>
      </w:r>
      <w:r w:rsidRPr="00BC03CB">
        <w:rPr>
          <w:rFonts w:ascii="TimesLT" w:eastAsia="Times New Roman" w:hAnsi="TimesLT" w:cs="Times New Roman"/>
        </w:rPr>
        <w:t>ti gleives</w:t>
      </w:r>
    </w:p>
    <w:p w14:paraId="5F295E42" w14:textId="77777777" w:rsidR="008A7EA5" w:rsidRPr="008A7EA5" w:rsidRDefault="008A7EA5" w:rsidP="008A7EA5">
      <w:pPr>
        <w:widowControl w:val="0"/>
        <w:spacing w:after="0" w:line="240" w:lineRule="auto"/>
        <w:rPr>
          <w:rFonts w:ascii="Times New Roman" w:eastAsia="Times New Roman" w:hAnsi="Times New Roman" w:cs="Times New Roman"/>
          <w:b/>
        </w:rPr>
      </w:pPr>
    </w:p>
    <w:p w14:paraId="5111F68C" w14:textId="77777777" w:rsidR="008A7EA5" w:rsidRPr="008A7EA5" w:rsidRDefault="008A7EA5" w:rsidP="008A7EA5">
      <w:pPr>
        <w:tabs>
          <w:tab w:val="left" w:pos="5954"/>
        </w:tabs>
        <w:spacing w:after="0" w:line="240" w:lineRule="auto"/>
        <w:rPr>
          <w:rFonts w:ascii="Times New Roman" w:eastAsia="Times New Roman" w:hAnsi="Times New Roman" w:cs="Times New Roman"/>
          <w:b/>
        </w:rPr>
      </w:pPr>
      <w:r w:rsidRPr="008A7EA5">
        <w:rPr>
          <w:rFonts w:ascii="Times New Roman" w:eastAsia="Times New Roman" w:hAnsi="Times New Roman" w:cs="Times New Roman"/>
          <w:b/>
        </w:rPr>
        <w:t xml:space="preserve">Kiti vaistai ir ACC </w:t>
      </w:r>
    </w:p>
    <w:p w14:paraId="392C3A44" w14:textId="11DC2D55" w:rsidR="008A7EA5" w:rsidRDefault="008A7EA5" w:rsidP="008A7EA5">
      <w:pPr>
        <w:spacing w:after="0" w:line="240" w:lineRule="auto"/>
        <w:rPr>
          <w:rFonts w:ascii="Times New Roman" w:eastAsia="Times New Roman" w:hAnsi="Times New Roman" w:cs="Times New Roman"/>
          <w:bCs/>
          <w:iCs/>
        </w:rPr>
      </w:pPr>
      <w:r w:rsidRPr="008A7EA5">
        <w:rPr>
          <w:rFonts w:ascii="Times New Roman" w:eastAsia="Times New Roman" w:hAnsi="Times New Roman" w:cs="Times New Roman"/>
          <w:bCs/>
          <w:iCs/>
        </w:rPr>
        <w:t>Jeigu vartojate ar neseniai vartojote kitų vaistų arba dėl to nesate tikri, apie tai pasakykite gydytojui arba vaistininkui.</w:t>
      </w:r>
    </w:p>
    <w:p w14:paraId="46C3E0A8" w14:textId="77777777" w:rsidR="00BC03CB" w:rsidRPr="008A7EA5" w:rsidRDefault="00BC03CB" w:rsidP="008A7EA5">
      <w:pPr>
        <w:spacing w:after="0" w:line="240" w:lineRule="auto"/>
        <w:rPr>
          <w:rFonts w:ascii="Times New Roman" w:eastAsia="Times New Roman" w:hAnsi="Times New Roman" w:cs="Times New Roman"/>
          <w:b/>
          <w:bCs/>
          <w:iCs/>
        </w:rPr>
      </w:pPr>
    </w:p>
    <w:p w14:paraId="70C421A2" w14:textId="77777777" w:rsidR="008A7EA5" w:rsidRPr="008A7EA5" w:rsidRDefault="008A7EA5" w:rsidP="008A7EA5">
      <w:pPr>
        <w:numPr>
          <w:ilvl w:val="0"/>
          <w:numId w:val="3"/>
        </w:numPr>
        <w:spacing w:after="0" w:line="240" w:lineRule="auto"/>
        <w:ind w:left="567" w:hanging="567"/>
        <w:rPr>
          <w:rFonts w:ascii="Times New Roman" w:eastAsia="Times New Roman" w:hAnsi="Times New Roman" w:cs="Times New Roman"/>
          <w:b/>
        </w:rPr>
      </w:pPr>
      <w:r w:rsidRPr="008A7EA5">
        <w:rPr>
          <w:rFonts w:ascii="Times New Roman" w:eastAsia="Times New Roman" w:hAnsi="Times New Roman" w:cs="Times New Roman"/>
          <w:b/>
        </w:rPr>
        <w:t>Atsikosėjimą lengvinantys vaistai</w:t>
      </w:r>
    </w:p>
    <w:p w14:paraId="2F4B4960" w14:textId="77777777" w:rsidR="008A7EA5" w:rsidRPr="008A7EA5" w:rsidRDefault="008A7EA5" w:rsidP="008A7EA5">
      <w:pPr>
        <w:spacing w:after="0" w:line="240" w:lineRule="auto"/>
        <w:ind w:left="567"/>
        <w:rPr>
          <w:rFonts w:ascii="Times New Roman" w:eastAsia="Times New Roman" w:hAnsi="Times New Roman" w:cs="Times New Roman"/>
        </w:rPr>
      </w:pPr>
      <w:r w:rsidRPr="008A7EA5">
        <w:rPr>
          <w:rFonts w:ascii="Times New Roman" w:eastAsia="Times New Roman" w:hAnsi="Times New Roman" w:cs="Times New Roman"/>
        </w:rPr>
        <w:t>ACC vartojant kartu su atsikosėjimą lengvinančiais vaistais, dėl sumažėjusio kosulio reflekso gali susikaupti pavojingas sekreto kiekis. Tokiam kombinuotam gydymui reikalinga ypač tiksli diagnozė, todėl prieš vartojant minėtą derinį būtina pasitarti su savo gydytoju.</w:t>
      </w:r>
    </w:p>
    <w:p w14:paraId="764AB5B9" w14:textId="77777777" w:rsidR="008A7EA5" w:rsidRPr="008A7EA5" w:rsidRDefault="008A7EA5" w:rsidP="008A7EA5">
      <w:pPr>
        <w:spacing w:after="0" w:line="240" w:lineRule="auto"/>
        <w:rPr>
          <w:rFonts w:ascii="Times New Roman" w:eastAsia="Times New Roman" w:hAnsi="Times New Roman" w:cs="Times New Roman"/>
        </w:rPr>
      </w:pPr>
    </w:p>
    <w:p w14:paraId="2B2A6FD9" w14:textId="77777777" w:rsidR="008A7EA5" w:rsidRPr="008A7EA5" w:rsidRDefault="008A7EA5" w:rsidP="008A7EA5">
      <w:pPr>
        <w:numPr>
          <w:ilvl w:val="0"/>
          <w:numId w:val="3"/>
        </w:numPr>
        <w:spacing w:after="0" w:line="240" w:lineRule="auto"/>
        <w:ind w:left="567" w:hanging="567"/>
        <w:rPr>
          <w:rFonts w:ascii="Times New Roman" w:eastAsia="Times New Roman" w:hAnsi="Times New Roman" w:cs="Times New Roman"/>
          <w:b/>
        </w:rPr>
      </w:pPr>
      <w:r w:rsidRPr="008A7EA5">
        <w:rPr>
          <w:rFonts w:ascii="Times New Roman" w:eastAsia="Times New Roman" w:hAnsi="Times New Roman" w:cs="Times New Roman"/>
          <w:b/>
        </w:rPr>
        <w:t>Antibiotikai</w:t>
      </w:r>
    </w:p>
    <w:p w14:paraId="16119234" w14:textId="77777777" w:rsidR="008A7EA5" w:rsidRPr="008A7EA5" w:rsidRDefault="008A7EA5" w:rsidP="008A7EA5">
      <w:pPr>
        <w:spacing w:after="0" w:line="240" w:lineRule="auto"/>
        <w:ind w:left="567"/>
        <w:rPr>
          <w:rFonts w:ascii="Times New Roman" w:eastAsia="Times New Roman" w:hAnsi="Times New Roman" w:cs="Times New Roman"/>
        </w:rPr>
      </w:pPr>
      <w:r w:rsidRPr="008A7EA5">
        <w:rPr>
          <w:rFonts w:ascii="Times New Roman" w:eastAsia="Times New Roman" w:hAnsi="Times New Roman" w:cs="Times New Roman"/>
        </w:rPr>
        <w:t xml:space="preserve">Eksperimentiniais tyrimais įrodyta, kad </w:t>
      </w:r>
      <w:proofErr w:type="spellStart"/>
      <w:r w:rsidRPr="008A7EA5">
        <w:rPr>
          <w:rFonts w:ascii="Times New Roman" w:eastAsia="Times New Roman" w:hAnsi="Times New Roman" w:cs="Times New Roman"/>
        </w:rPr>
        <w:t>acetilcisteinas</w:t>
      </w:r>
      <w:proofErr w:type="spellEnd"/>
      <w:r w:rsidRPr="008A7EA5">
        <w:rPr>
          <w:rFonts w:ascii="Times New Roman" w:eastAsia="Times New Roman" w:hAnsi="Times New Roman" w:cs="Times New Roman"/>
        </w:rPr>
        <w:t xml:space="preserve"> silpnina antibiotikų (</w:t>
      </w:r>
      <w:proofErr w:type="spellStart"/>
      <w:r w:rsidRPr="008A7EA5">
        <w:rPr>
          <w:rFonts w:ascii="Times New Roman" w:eastAsia="Times New Roman" w:hAnsi="Times New Roman" w:cs="Times New Roman"/>
        </w:rPr>
        <w:t>tetraciklinų</w:t>
      </w:r>
      <w:proofErr w:type="spellEnd"/>
      <w:r w:rsidRPr="008A7EA5">
        <w:rPr>
          <w:rFonts w:ascii="Times New Roman" w:eastAsia="Times New Roman" w:hAnsi="Times New Roman" w:cs="Times New Roman"/>
        </w:rPr>
        <w:t xml:space="preserve">, </w:t>
      </w:r>
      <w:proofErr w:type="spellStart"/>
      <w:r w:rsidRPr="008A7EA5">
        <w:rPr>
          <w:rFonts w:ascii="Times New Roman" w:eastAsia="Times New Roman" w:hAnsi="Times New Roman" w:cs="Times New Roman"/>
        </w:rPr>
        <w:t>aminoglikozidų</w:t>
      </w:r>
      <w:proofErr w:type="spellEnd"/>
      <w:r w:rsidRPr="008A7EA5">
        <w:rPr>
          <w:rFonts w:ascii="Times New Roman" w:eastAsia="Times New Roman" w:hAnsi="Times New Roman" w:cs="Times New Roman"/>
        </w:rPr>
        <w:t xml:space="preserve">, penicilinų) poveikį. Saugumo </w:t>
      </w:r>
      <w:proofErr w:type="spellStart"/>
      <w:r w:rsidRPr="008A7EA5">
        <w:rPr>
          <w:rFonts w:ascii="Times New Roman" w:eastAsia="Times New Roman" w:hAnsi="Times New Roman" w:cs="Times New Roman"/>
        </w:rPr>
        <w:t>sumetimais</w:t>
      </w:r>
      <w:proofErr w:type="spellEnd"/>
      <w:r w:rsidRPr="008A7EA5">
        <w:rPr>
          <w:rFonts w:ascii="Times New Roman" w:eastAsia="Times New Roman" w:hAnsi="Times New Roman" w:cs="Times New Roman"/>
        </w:rPr>
        <w:t xml:space="preserve">, antibiotikai turi būti vartojami atskirai ir po ne trumpesnės kaip 2 valandų pertraukos. Tai netaikoma vaistams, kurių veiklioji medžiaga yra </w:t>
      </w:r>
      <w:proofErr w:type="spellStart"/>
      <w:r w:rsidRPr="008A7EA5">
        <w:rPr>
          <w:rFonts w:ascii="Times New Roman" w:eastAsia="Times New Roman" w:hAnsi="Times New Roman" w:cs="Times New Roman"/>
        </w:rPr>
        <w:t>cefiksimas</w:t>
      </w:r>
      <w:proofErr w:type="spellEnd"/>
      <w:r w:rsidRPr="008A7EA5">
        <w:rPr>
          <w:rFonts w:ascii="Times New Roman" w:eastAsia="Times New Roman" w:hAnsi="Times New Roman" w:cs="Times New Roman"/>
        </w:rPr>
        <w:t xml:space="preserve"> arba </w:t>
      </w:r>
      <w:proofErr w:type="spellStart"/>
      <w:r w:rsidRPr="008A7EA5">
        <w:rPr>
          <w:rFonts w:ascii="Times New Roman" w:eastAsia="Times New Roman" w:hAnsi="Times New Roman" w:cs="Times New Roman"/>
        </w:rPr>
        <w:t>lorakarbefas</w:t>
      </w:r>
      <w:proofErr w:type="spellEnd"/>
      <w:r w:rsidRPr="008A7EA5">
        <w:rPr>
          <w:rFonts w:ascii="Times New Roman" w:eastAsia="Times New Roman" w:hAnsi="Times New Roman" w:cs="Times New Roman"/>
        </w:rPr>
        <w:t xml:space="preserve">. Jų galima vartoti su </w:t>
      </w:r>
      <w:proofErr w:type="spellStart"/>
      <w:r w:rsidRPr="008A7EA5">
        <w:rPr>
          <w:rFonts w:ascii="Times New Roman" w:eastAsia="Times New Roman" w:hAnsi="Times New Roman" w:cs="Times New Roman"/>
        </w:rPr>
        <w:t>acetilcisteinu</w:t>
      </w:r>
      <w:proofErr w:type="spellEnd"/>
      <w:r w:rsidRPr="008A7EA5">
        <w:rPr>
          <w:rFonts w:ascii="Times New Roman" w:eastAsia="Times New Roman" w:hAnsi="Times New Roman" w:cs="Times New Roman"/>
        </w:rPr>
        <w:t xml:space="preserve"> tuo pačiu laiku. </w:t>
      </w:r>
    </w:p>
    <w:p w14:paraId="39B34ED8" w14:textId="77777777" w:rsidR="008A7EA5" w:rsidRPr="008A7EA5" w:rsidRDefault="008A7EA5" w:rsidP="008A7EA5">
      <w:pPr>
        <w:widowControl w:val="0"/>
        <w:spacing w:after="0" w:line="240" w:lineRule="auto"/>
        <w:rPr>
          <w:rFonts w:ascii="Times New Roman" w:eastAsia="Times New Roman" w:hAnsi="Times New Roman" w:cs="Times New Roman"/>
        </w:rPr>
      </w:pPr>
    </w:p>
    <w:p w14:paraId="2EE47ECD" w14:textId="77777777" w:rsidR="008A7EA5" w:rsidRPr="008A7EA5" w:rsidRDefault="008A7EA5" w:rsidP="008A7EA5">
      <w:pPr>
        <w:numPr>
          <w:ilvl w:val="0"/>
          <w:numId w:val="3"/>
        </w:numPr>
        <w:spacing w:after="0" w:line="240" w:lineRule="auto"/>
        <w:ind w:left="567" w:hanging="567"/>
        <w:rPr>
          <w:rFonts w:ascii="Times New Roman" w:eastAsia="Times New Roman" w:hAnsi="Times New Roman" w:cs="Times New Roman"/>
          <w:b/>
        </w:rPr>
      </w:pPr>
      <w:r w:rsidRPr="008A7EA5">
        <w:rPr>
          <w:rFonts w:ascii="Times New Roman" w:eastAsia="Times New Roman" w:hAnsi="Times New Roman" w:cs="Times New Roman"/>
          <w:b/>
        </w:rPr>
        <w:t>Nitroglicerinas (vaistas nuo širdies ligų)</w:t>
      </w:r>
    </w:p>
    <w:p w14:paraId="0EE13925" w14:textId="77777777" w:rsidR="008A7EA5" w:rsidRPr="008A7EA5" w:rsidRDefault="008A7EA5" w:rsidP="008A7EA5">
      <w:pPr>
        <w:widowControl w:val="0"/>
        <w:spacing w:after="0" w:line="240" w:lineRule="auto"/>
        <w:ind w:left="567"/>
        <w:rPr>
          <w:rFonts w:ascii="Times New Roman" w:eastAsia="Times New Roman" w:hAnsi="Times New Roman" w:cs="Times New Roman"/>
        </w:rPr>
      </w:pPr>
      <w:r w:rsidRPr="008A7EA5">
        <w:rPr>
          <w:rFonts w:ascii="Times New Roman" w:eastAsia="Times New Roman" w:hAnsi="Times New Roman" w:cs="Times New Roman"/>
          <w:bCs/>
        </w:rPr>
        <w:t xml:space="preserve">ACC </w:t>
      </w:r>
      <w:r w:rsidRPr="008A7EA5">
        <w:rPr>
          <w:rFonts w:ascii="Times New Roman" w:eastAsia="Times New Roman" w:hAnsi="Times New Roman" w:cs="Times New Roman"/>
        </w:rPr>
        <w:t xml:space="preserve">gali stiprinti vaistų, kurių sudėtyje yra nitroglicerino, kraujagysles plečiantį poveikį. </w:t>
      </w:r>
    </w:p>
    <w:p w14:paraId="7159FC88" w14:textId="77777777" w:rsidR="008A7EA5" w:rsidRPr="008A7EA5" w:rsidRDefault="008A7EA5" w:rsidP="008A7EA5">
      <w:pPr>
        <w:widowControl w:val="0"/>
        <w:spacing w:after="0" w:line="240" w:lineRule="auto"/>
        <w:ind w:left="567"/>
        <w:rPr>
          <w:rFonts w:ascii="Times New Roman" w:eastAsia="Times New Roman" w:hAnsi="Times New Roman" w:cs="Times New Roman"/>
        </w:rPr>
      </w:pPr>
    </w:p>
    <w:p w14:paraId="2439E12C" w14:textId="77777777" w:rsidR="008A7EA5" w:rsidRPr="008A7EA5" w:rsidRDefault="008A7EA5" w:rsidP="008A7EA5">
      <w:pPr>
        <w:widowControl w:val="0"/>
        <w:numPr>
          <w:ilvl w:val="0"/>
          <w:numId w:val="3"/>
        </w:numPr>
        <w:spacing w:after="0" w:line="240" w:lineRule="auto"/>
        <w:ind w:left="567" w:hanging="567"/>
        <w:rPr>
          <w:rFonts w:ascii="Times New Roman" w:eastAsia="Times New Roman" w:hAnsi="Times New Roman" w:cs="Times New Roman"/>
        </w:rPr>
      </w:pPr>
      <w:r w:rsidRPr="008A7EA5">
        <w:rPr>
          <w:rFonts w:ascii="Times New Roman" w:eastAsia="Times New Roman" w:hAnsi="Times New Roman" w:cs="Times New Roman"/>
          <w:b/>
        </w:rPr>
        <w:t>Aktyvintoji anglis</w:t>
      </w:r>
      <w:r w:rsidRPr="008A7EA5">
        <w:rPr>
          <w:rFonts w:ascii="Times New Roman" w:eastAsia="Times New Roman" w:hAnsi="Times New Roman" w:cs="Times New Roman"/>
        </w:rPr>
        <w:t xml:space="preserve"> gali mažinti ACC poveikį.</w:t>
      </w:r>
    </w:p>
    <w:p w14:paraId="5B8020E3" w14:textId="77777777" w:rsidR="008A7EA5" w:rsidRPr="008A7EA5" w:rsidRDefault="008A7EA5" w:rsidP="008A7EA5">
      <w:pPr>
        <w:widowControl w:val="0"/>
        <w:spacing w:after="0" w:line="240" w:lineRule="auto"/>
        <w:rPr>
          <w:rFonts w:ascii="Times New Roman" w:eastAsia="Times New Roman" w:hAnsi="Times New Roman" w:cs="Times New Roman"/>
        </w:rPr>
      </w:pPr>
    </w:p>
    <w:p w14:paraId="5D7A7E61" w14:textId="77777777" w:rsidR="008A7EA5" w:rsidRPr="008A7EA5" w:rsidRDefault="008A7EA5" w:rsidP="008A7EA5">
      <w:pPr>
        <w:tabs>
          <w:tab w:val="left" w:pos="425"/>
        </w:tabs>
        <w:spacing w:after="0" w:line="240" w:lineRule="auto"/>
        <w:jc w:val="both"/>
        <w:rPr>
          <w:rFonts w:ascii="Times New Roman" w:eastAsia="Times New Roman" w:hAnsi="Times New Roman" w:cs="Times New Roman"/>
          <w:b/>
        </w:rPr>
      </w:pPr>
      <w:r w:rsidRPr="008A7EA5">
        <w:rPr>
          <w:rFonts w:ascii="Times New Roman" w:eastAsia="Times New Roman" w:hAnsi="Times New Roman" w:cs="Times New Roman"/>
          <w:b/>
        </w:rPr>
        <w:t>Laboratoriniai tyrimai</w:t>
      </w:r>
    </w:p>
    <w:p w14:paraId="3F4F27E1" w14:textId="77777777" w:rsidR="008A7EA5" w:rsidRPr="008A7EA5" w:rsidRDefault="008A7EA5" w:rsidP="008A7EA5">
      <w:pPr>
        <w:tabs>
          <w:tab w:val="left" w:pos="425"/>
        </w:tabs>
        <w:spacing w:after="0" w:line="240" w:lineRule="auto"/>
        <w:jc w:val="both"/>
        <w:rPr>
          <w:rFonts w:ascii="Times New Roman" w:eastAsia="Times New Roman" w:hAnsi="Times New Roman" w:cs="Times New Roman"/>
        </w:rPr>
      </w:pPr>
      <w:r w:rsidRPr="008A7EA5">
        <w:rPr>
          <w:rFonts w:ascii="Times New Roman" w:eastAsia="Times New Roman" w:hAnsi="Times New Roman" w:cs="Times New Roman"/>
        </w:rPr>
        <w:t xml:space="preserve">Pasakykite savo gydytojui, jog vartojate ACC, jeigu Jus reikia ištirti dėl kai kurių medžiagų, kadangi šis vaistas gali paveikti jų nustatymą: </w:t>
      </w:r>
    </w:p>
    <w:p w14:paraId="5AB9B801" w14:textId="77777777" w:rsidR="008A7EA5" w:rsidRPr="008A7EA5" w:rsidRDefault="008A7EA5" w:rsidP="008A7EA5">
      <w:pPr>
        <w:numPr>
          <w:ilvl w:val="0"/>
          <w:numId w:val="4"/>
        </w:numPr>
        <w:tabs>
          <w:tab w:val="left" w:pos="425"/>
        </w:tabs>
        <w:spacing w:after="0" w:line="240" w:lineRule="auto"/>
        <w:ind w:hanging="720"/>
        <w:contextualSpacing/>
        <w:jc w:val="both"/>
        <w:rPr>
          <w:rFonts w:ascii="Times New Roman" w:eastAsia="Times New Roman" w:hAnsi="Times New Roman" w:cs="Times New Roman"/>
        </w:rPr>
      </w:pPr>
      <w:proofErr w:type="spellStart"/>
      <w:r w:rsidRPr="008A7EA5">
        <w:rPr>
          <w:rFonts w:ascii="Times New Roman" w:eastAsia="Times New Roman" w:hAnsi="Times New Roman" w:cs="Times New Roman"/>
        </w:rPr>
        <w:t>salicilatų</w:t>
      </w:r>
      <w:proofErr w:type="spellEnd"/>
      <w:r w:rsidRPr="008A7EA5">
        <w:rPr>
          <w:rFonts w:ascii="Times New Roman" w:eastAsia="Times New Roman" w:hAnsi="Times New Roman" w:cs="Times New Roman"/>
        </w:rPr>
        <w:t xml:space="preserve"> (vaistų vartojamų skausmui, uždegimui ir reumatui gydyti);</w:t>
      </w:r>
    </w:p>
    <w:p w14:paraId="21D4F354" w14:textId="77777777" w:rsidR="008A7EA5" w:rsidRPr="008A7EA5" w:rsidRDefault="008A7EA5" w:rsidP="008A7EA5">
      <w:pPr>
        <w:numPr>
          <w:ilvl w:val="0"/>
          <w:numId w:val="4"/>
        </w:numPr>
        <w:tabs>
          <w:tab w:val="left" w:pos="425"/>
        </w:tabs>
        <w:spacing w:after="0" w:line="240" w:lineRule="auto"/>
        <w:ind w:hanging="720"/>
        <w:contextualSpacing/>
        <w:jc w:val="both"/>
        <w:rPr>
          <w:rFonts w:ascii="Times New Roman" w:eastAsia="Times New Roman" w:hAnsi="Times New Roman" w:cs="Times New Roman"/>
        </w:rPr>
      </w:pPr>
      <w:proofErr w:type="spellStart"/>
      <w:r w:rsidRPr="008A7EA5">
        <w:rPr>
          <w:rFonts w:ascii="Times New Roman" w:eastAsia="Times New Roman" w:hAnsi="Times New Roman" w:cs="Times New Roman"/>
        </w:rPr>
        <w:t>ketoninių</w:t>
      </w:r>
      <w:proofErr w:type="spellEnd"/>
      <w:r w:rsidRPr="008A7EA5">
        <w:rPr>
          <w:rFonts w:ascii="Times New Roman" w:eastAsia="Times New Roman" w:hAnsi="Times New Roman" w:cs="Times New Roman"/>
        </w:rPr>
        <w:t xml:space="preserve"> kūnų šlapime.</w:t>
      </w:r>
    </w:p>
    <w:p w14:paraId="0187A5C0" w14:textId="77777777" w:rsidR="008A7EA5" w:rsidRPr="008A7EA5" w:rsidRDefault="008A7EA5" w:rsidP="008A7EA5">
      <w:pPr>
        <w:widowControl w:val="0"/>
        <w:spacing w:after="0" w:line="240" w:lineRule="auto"/>
        <w:rPr>
          <w:rFonts w:ascii="Times New Roman" w:eastAsia="Times New Roman" w:hAnsi="Times New Roman" w:cs="Times New Roman"/>
          <w:b/>
        </w:rPr>
      </w:pPr>
    </w:p>
    <w:p w14:paraId="4BEE6E1F" w14:textId="77777777" w:rsidR="008A7EA5" w:rsidRPr="008A7EA5" w:rsidRDefault="008A7EA5" w:rsidP="008A7EA5">
      <w:pPr>
        <w:tabs>
          <w:tab w:val="left" w:pos="5954"/>
        </w:tabs>
        <w:spacing w:after="0" w:line="240" w:lineRule="auto"/>
        <w:rPr>
          <w:rFonts w:ascii="Times New Roman" w:eastAsia="Times New Roman" w:hAnsi="Times New Roman" w:cs="Times New Roman"/>
          <w:b/>
        </w:rPr>
      </w:pPr>
      <w:r w:rsidRPr="008A7EA5">
        <w:rPr>
          <w:rFonts w:ascii="Times New Roman" w:eastAsia="Times New Roman" w:hAnsi="Times New Roman" w:cs="Times New Roman"/>
          <w:b/>
        </w:rPr>
        <w:t>Nėštumas ir žindymo laikotarpis</w:t>
      </w:r>
    </w:p>
    <w:p w14:paraId="15037E05" w14:textId="77777777" w:rsidR="008A7EA5" w:rsidRPr="008A7EA5" w:rsidRDefault="008A7EA5" w:rsidP="008A7EA5">
      <w:pPr>
        <w:spacing w:after="0" w:line="240" w:lineRule="auto"/>
        <w:rPr>
          <w:rFonts w:ascii="Times New Roman" w:eastAsia="Times New Roman" w:hAnsi="Times New Roman" w:cs="Times New Roman"/>
        </w:rPr>
      </w:pPr>
      <w:r w:rsidRPr="008A7EA5">
        <w:rPr>
          <w:rFonts w:ascii="Times New Roman" w:eastAsia="Times New Roman" w:hAnsi="Times New Roman" w:cs="Times New Roman"/>
          <w:noProof/>
          <w:lang w:eastAsia="lt-LT"/>
        </w:rPr>
        <w:t xml:space="preserve">Jeigu esate nėščia, žindote kūdikį, manote, kad galbūt esate nėščia, arba planuojate pastoti, tai prieš vartodama šį vaistą, pasitarkite su </w:t>
      </w:r>
      <w:r w:rsidRPr="008A7EA5">
        <w:rPr>
          <w:rFonts w:ascii="Times New Roman" w:eastAsia="Times New Roman" w:hAnsi="Times New Roman" w:cs="Times New Roman"/>
        </w:rPr>
        <w:t>gydytoju arba vaistininku.</w:t>
      </w:r>
    </w:p>
    <w:p w14:paraId="42065431" w14:textId="77777777" w:rsidR="008A7EA5" w:rsidRPr="008A7EA5" w:rsidRDefault="008A7EA5" w:rsidP="008A7EA5">
      <w:pPr>
        <w:spacing w:after="0" w:line="240" w:lineRule="auto"/>
        <w:rPr>
          <w:rFonts w:ascii="Times New Roman" w:eastAsia="Times New Roman" w:hAnsi="Times New Roman" w:cs="Times New Roman"/>
          <w:noProof/>
        </w:rPr>
      </w:pPr>
    </w:p>
    <w:p w14:paraId="07D8B57E" w14:textId="77777777" w:rsidR="008A7EA5" w:rsidRPr="008A7EA5" w:rsidRDefault="008A7EA5" w:rsidP="008A7EA5">
      <w:pPr>
        <w:numPr>
          <w:ilvl w:val="0"/>
          <w:numId w:val="3"/>
        </w:numPr>
        <w:spacing w:after="0" w:line="240" w:lineRule="auto"/>
        <w:ind w:left="567" w:hanging="567"/>
        <w:rPr>
          <w:rFonts w:ascii="Times New Roman" w:eastAsia="Times New Roman" w:hAnsi="Times New Roman" w:cs="Times New Roman"/>
          <w:b/>
          <w:noProof/>
        </w:rPr>
      </w:pPr>
      <w:r w:rsidRPr="008A7EA5">
        <w:rPr>
          <w:rFonts w:ascii="Times New Roman" w:eastAsia="Times New Roman" w:hAnsi="Times New Roman" w:cs="Times New Roman"/>
          <w:b/>
          <w:noProof/>
        </w:rPr>
        <w:t>Nėštumas</w:t>
      </w:r>
    </w:p>
    <w:p w14:paraId="1FB76683" w14:textId="77777777" w:rsidR="008A7EA5" w:rsidRPr="008A7EA5" w:rsidRDefault="008A7EA5" w:rsidP="008A7EA5">
      <w:pPr>
        <w:spacing w:after="0" w:line="240" w:lineRule="auto"/>
        <w:ind w:left="567"/>
        <w:rPr>
          <w:rFonts w:ascii="Times New Roman" w:eastAsia="Times New Roman" w:hAnsi="Times New Roman" w:cs="Times New Roman"/>
          <w:noProof/>
        </w:rPr>
      </w:pPr>
      <w:r w:rsidRPr="008A7EA5">
        <w:rPr>
          <w:rFonts w:ascii="Times New Roman" w:eastAsia="Times New Roman" w:hAnsi="Times New Roman" w:cs="Times New Roman"/>
        </w:rPr>
        <w:t xml:space="preserve">Kadangi </w:t>
      </w:r>
      <w:r w:rsidRPr="008A7EA5">
        <w:rPr>
          <w:rFonts w:ascii="Times New Roman" w:eastAsia="Times New Roman" w:hAnsi="Times New Roman" w:cs="Times New Roman"/>
          <w:noProof/>
        </w:rPr>
        <w:t xml:space="preserve">acetilcisteino vartojimo nėščioms moterims </w:t>
      </w:r>
      <w:r w:rsidRPr="008A7EA5">
        <w:rPr>
          <w:rFonts w:ascii="Times New Roman" w:eastAsia="Times New Roman" w:hAnsi="Times New Roman" w:cs="Times New Roman"/>
        </w:rPr>
        <w:t xml:space="preserve">patirties </w:t>
      </w:r>
      <w:r w:rsidRPr="008A7EA5">
        <w:rPr>
          <w:rFonts w:ascii="Times New Roman" w:eastAsia="Times New Roman" w:hAnsi="Times New Roman" w:cs="Times New Roman"/>
          <w:noProof/>
        </w:rPr>
        <w:t>nepakanka,</w:t>
      </w:r>
      <w:r w:rsidRPr="008A7EA5">
        <w:rPr>
          <w:rFonts w:ascii="Times New Roman" w:eastAsia="Times New Roman" w:hAnsi="Times New Roman" w:cs="Times New Roman"/>
        </w:rPr>
        <w:t xml:space="preserve"> vartoti ACC nėštumo </w:t>
      </w:r>
      <w:r w:rsidRPr="008A7EA5">
        <w:rPr>
          <w:rFonts w:ascii="Times New Roman" w:eastAsia="Times New Roman" w:hAnsi="Times New Roman" w:cs="Times New Roman"/>
          <w:noProof/>
        </w:rPr>
        <w:t xml:space="preserve">metu Jūs </w:t>
      </w:r>
      <w:r w:rsidRPr="008A7EA5">
        <w:rPr>
          <w:rFonts w:ascii="Times New Roman" w:eastAsia="Times New Roman" w:hAnsi="Times New Roman" w:cs="Times New Roman"/>
        </w:rPr>
        <w:t xml:space="preserve">galite </w:t>
      </w:r>
      <w:r w:rsidRPr="008A7EA5">
        <w:rPr>
          <w:rFonts w:ascii="Times New Roman" w:eastAsia="Times New Roman" w:hAnsi="Times New Roman" w:cs="Times New Roman"/>
          <w:noProof/>
        </w:rPr>
        <w:t>tiktai jeigu Jūsų gydytojas mano, jog šis vaistas yra neabejotinai būtinas.</w:t>
      </w:r>
    </w:p>
    <w:p w14:paraId="59E46ADB" w14:textId="77777777" w:rsidR="008A7EA5" w:rsidRPr="008A7EA5" w:rsidRDefault="008A7EA5" w:rsidP="008A7EA5">
      <w:pPr>
        <w:spacing w:after="0" w:line="240" w:lineRule="auto"/>
        <w:rPr>
          <w:rFonts w:ascii="Times New Roman" w:eastAsia="Times New Roman" w:hAnsi="Times New Roman" w:cs="Times New Roman"/>
          <w:noProof/>
        </w:rPr>
      </w:pPr>
    </w:p>
    <w:p w14:paraId="2AE44766" w14:textId="77777777" w:rsidR="008A7EA5" w:rsidRPr="008A7EA5" w:rsidRDefault="008A7EA5" w:rsidP="008A7EA5">
      <w:pPr>
        <w:numPr>
          <w:ilvl w:val="0"/>
          <w:numId w:val="3"/>
        </w:numPr>
        <w:spacing w:after="0" w:line="240" w:lineRule="auto"/>
        <w:ind w:left="567" w:hanging="567"/>
        <w:rPr>
          <w:rFonts w:ascii="Times New Roman" w:eastAsia="Times New Roman" w:hAnsi="Times New Roman" w:cs="Times New Roman"/>
          <w:b/>
          <w:noProof/>
        </w:rPr>
      </w:pPr>
      <w:r w:rsidRPr="008A7EA5">
        <w:rPr>
          <w:rFonts w:ascii="Times New Roman" w:eastAsia="Times New Roman" w:hAnsi="Times New Roman" w:cs="Times New Roman"/>
          <w:b/>
          <w:noProof/>
        </w:rPr>
        <w:t>Žindymas</w:t>
      </w:r>
    </w:p>
    <w:p w14:paraId="1293E6DB" w14:textId="77777777" w:rsidR="008A7EA5" w:rsidRPr="008A7EA5" w:rsidRDefault="008A7EA5" w:rsidP="008A7EA5">
      <w:pPr>
        <w:spacing w:after="0" w:line="240" w:lineRule="auto"/>
        <w:ind w:left="567"/>
        <w:rPr>
          <w:rFonts w:ascii="Times New Roman" w:eastAsia="Times New Roman" w:hAnsi="Times New Roman" w:cs="Times New Roman"/>
        </w:rPr>
      </w:pPr>
      <w:r w:rsidRPr="008A7EA5">
        <w:rPr>
          <w:rFonts w:ascii="Times New Roman" w:eastAsia="Times New Roman" w:hAnsi="Times New Roman" w:cs="Times New Roman"/>
        </w:rPr>
        <w:t xml:space="preserve">Informacijos apie </w:t>
      </w:r>
      <w:proofErr w:type="spellStart"/>
      <w:r w:rsidRPr="008A7EA5">
        <w:rPr>
          <w:rFonts w:ascii="Times New Roman" w:eastAsia="Times New Roman" w:hAnsi="Times New Roman" w:cs="Times New Roman"/>
        </w:rPr>
        <w:t>acetilcisteino</w:t>
      </w:r>
      <w:proofErr w:type="spellEnd"/>
      <w:r w:rsidRPr="008A7EA5">
        <w:rPr>
          <w:rFonts w:ascii="Times New Roman" w:eastAsia="Times New Roman" w:hAnsi="Times New Roman" w:cs="Times New Roman"/>
        </w:rPr>
        <w:t xml:space="preserve"> išskyrimą į žindyvės pieną nėra. </w:t>
      </w:r>
      <w:r w:rsidRPr="008A7EA5">
        <w:rPr>
          <w:rFonts w:ascii="Times New Roman" w:eastAsia="Times New Roman" w:hAnsi="Times New Roman" w:cs="Times New Roman"/>
          <w:noProof/>
        </w:rPr>
        <w:t xml:space="preserve">Jūs </w:t>
      </w:r>
      <w:r w:rsidRPr="008A7EA5">
        <w:rPr>
          <w:rFonts w:ascii="Times New Roman" w:eastAsia="Times New Roman" w:hAnsi="Times New Roman" w:cs="Times New Roman"/>
        </w:rPr>
        <w:t xml:space="preserve">galite vartoti ACC žindymo laikotarpiu </w:t>
      </w:r>
      <w:r w:rsidRPr="008A7EA5">
        <w:rPr>
          <w:rFonts w:ascii="Times New Roman" w:eastAsia="Times New Roman" w:hAnsi="Times New Roman" w:cs="Times New Roman"/>
          <w:noProof/>
        </w:rPr>
        <w:t>tiktai jeigu Jūsų gydytojas mano, jog šis vaistas yra neabejotinai būtinas</w:t>
      </w:r>
      <w:r w:rsidRPr="008A7EA5">
        <w:rPr>
          <w:rFonts w:ascii="Times New Roman" w:eastAsia="Times New Roman" w:hAnsi="Times New Roman" w:cs="Times New Roman"/>
        </w:rPr>
        <w:t>.</w:t>
      </w:r>
    </w:p>
    <w:p w14:paraId="4F0C0805" w14:textId="77777777" w:rsidR="008A7EA5" w:rsidRPr="008A7EA5" w:rsidRDefault="008A7EA5" w:rsidP="008A7EA5">
      <w:pPr>
        <w:tabs>
          <w:tab w:val="left" w:pos="5954"/>
        </w:tabs>
        <w:spacing w:after="0" w:line="240" w:lineRule="auto"/>
        <w:rPr>
          <w:rFonts w:ascii="Times New Roman" w:eastAsia="Times New Roman" w:hAnsi="Times New Roman" w:cs="Times New Roman"/>
          <w:b/>
        </w:rPr>
      </w:pPr>
      <w:r w:rsidRPr="008A7EA5">
        <w:rPr>
          <w:rFonts w:ascii="Times New Roman" w:eastAsia="Times New Roman" w:hAnsi="Times New Roman" w:cs="Times New Roman"/>
        </w:rPr>
        <w:t xml:space="preserve"> </w:t>
      </w:r>
    </w:p>
    <w:p w14:paraId="1B9C84F4" w14:textId="77777777" w:rsidR="008A7EA5" w:rsidRPr="008A7EA5" w:rsidRDefault="008A7EA5" w:rsidP="008A7EA5">
      <w:pPr>
        <w:spacing w:after="0" w:line="240" w:lineRule="auto"/>
        <w:ind w:left="567" w:hanging="567"/>
        <w:rPr>
          <w:rFonts w:ascii="Times New Roman" w:eastAsia="Times New Roman" w:hAnsi="Times New Roman" w:cs="Times New Roman"/>
          <w:b/>
        </w:rPr>
      </w:pPr>
      <w:r w:rsidRPr="008A7EA5">
        <w:rPr>
          <w:rFonts w:ascii="Times New Roman" w:eastAsia="Times New Roman" w:hAnsi="Times New Roman" w:cs="Times New Roman"/>
          <w:b/>
        </w:rPr>
        <w:t>Vairavimas ir mechanizmų valdymas</w:t>
      </w:r>
    </w:p>
    <w:p w14:paraId="5EA55603" w14:textId="77777777" w:rsidR="008A7EA5" w:rsidRPr="008A7EA5" w:rsidRDefault="008A7EA5" w:rsidP="008A7EA5">
      <w:pPr>
        <w:spacing w:after="0" w:line="240" w:lineRule="auto"/>
        <w:rPr>
          <w:rFonts w:ascii="Times New Roman" w:eastAsia="Times New Roman" w:hAnsi="Times New Roman" w:cs="Times New Roman"/>
          <w:bCs/>
        </w:rPr>
      </w:pPr>
      <w:r w:rsidRPr="008A7EA5">
        <w:rPr>
          <w:rFonts w:ascii="Times New Roman" w:eastAsia="Times New Roman" w:hAnsi="Times New Roman" w:cs="Times New Roman"/>
          <w:bCs/>
        </w:rPr>
        <w:t>ACC įtakos gebėjimui vairuoti ir valdyti mechanizmus nepastebėta.</w:t>
      </w:r>
    </w:p>
    <w:p w14:paraId="07E194F9" w14:textId="77777777" w:rsidR="008A7EA5" w:rsidRPr="008A7EA5" w:rsidRDefault="008A7EA5" w:rsidP="008A7EA5">
      <w:pPr>
        <w:tabs>
          <w:tab w:val="left" w:pos="5954"/>
        </w:tabs>
        <w:spacing w:after="0" w:line="240" w:lineRule="auto"/>
        <w:rPr>
          <w:rFonts w:ascii="Times New Roman" w:eastAsia="Times New Roman" w:hAnsi="Times New Roman" w:cs="Times New Roman"/>
          <w:b/>
        </w:rPr>
      </w:pPr>
    </w:p>
    <w:p w14:paraId="2D7307CB" w14:textId="77777777" w:rsidR="00BC03CB" w:rsidRPr="00BC03CB" w:rsidRDefault="00BC03CB" w:rsidP="00BC03CB">
      <w:pPr>
        <w:widowControl w:val="0"/>
        <w:spacing w:after="0" w:line="240" w:lineRule="auto"/>
        <w:rPr>
          <w:rFonts w:ascii="Times New Roman" w:eastAsia="Times New Roman" w:hAnsi="Times New Roman" w:cs="Times New Roman"/>
        </w:rPr>
      </w:pPr>
      <w:r w:rsidRPr="00BC03CB">
        <w:rPr>
          <w:rFonts w:ascii="Times New Roman" w:eastAsia="Times New Roman" w:hAnsi="Times New Roman" w:cs="Times New Roman"/>
          <w:b/>
        </w:rPr>
        <w:t xml:space="preserve">ACC sudėtyje yra laktozės ir </w:t>
      </w:r>
      <w:proofErr w:type="spellStart"/>
      <w:r w:rsidRPr="00BC03CB">
        <w:rPr>
          <w:rFonts w:ascii="Times New Roman" w:eastAsia="Times New Roman" w:hAnsi="Times New Roman" w:cs="Times New Roman"/>
          <w:b/>
        </w:rPr>
        <w:t>sorbitolio</w:t>
      </w:r>
      <w:proofErr w:type="spellEnd"/>
      <w:r w:rsidRPr="00BC03CB">
        <w:rPr>
          <w:rFonts w:ascii="Times New Roman" w:eastAsia="Times New Roman" w:hAnsi="Times New Roman" w:cs="Times New Roman"/>
        </w:rPr>
        <w:t xml:space="preserve"> </w:t>
      </w:r>
    </w:p>
    <w:p w14:paraId="30FEC02D" w14:textId="77777777" w:rsidR="00BC03CB" w:rsidRPr="00BC03CB" w:rsidRDefault="00BC03CB" w:rsidP="00BC03CB">
      <w:pPr>
        <w:widowControl w:val="0"/>
        <w:spacing w:after="0" w:line="240" w:lineRule="auto"/>
        <w:rPr>
          <w:rFonts w:ascii="Times New Roman" w:eastAsia="Times New Roman" w:hAnsi="Times New Roman" w:cs="Times New Roman"/>
        </w:rPr>
      </w:pPr>
      <w:r w:rsidRPr="00BC03CB">
        <w:rPr>
          <w:rFonts w:ascii="Times New Roman" w:eastAsia="Times New Roman" w:hAnsi="Times New Roman" w:cs="Times New Roman"/>
        </w:rPr>
        <w:t>Jeigu gydytojas Jums yra sakęs, kad netoleruojate kokių nors angliavandenių, kreipkitės į jį prieš pradėdami vartoti šį vaistą.</w:t>
      </w:r>
    </w:p>
    <w:p w14:paraId="381F587D" w14:textId="77777777" w:rsidR="00BC03CB" w:rsidRPr="00BC03CB" w:rsidRDefault="00BC03CB" w:rsidP="00BC03CB">
      <w:pPr>
        <w:widowControl w:val="0"/>
        <w:spacing w:after="0" w:line="240" w:lineRule="auto"/>
        <w:rPr>
          <w:rFonts w:ascii="Times New Roman" w:eastAsia="Times New Roman" w:hAnsi="Times New Roman" w:cs="Times New Roman"/>
          <w:b/>
        </w:rPr>
      </w:pPr>
    </w:p>
    <w:p w14:paraId="25927A98" w14:textId="77777777" w:rsidR="00BC03CB" w:rsidRPr="00BC03CB" w:rsidRDefault="00BC03CB" w:rsidP="00BC03CB">
      <w:pPr>
        <w:widowControl w:val="0"/>
        <w:spacing w:after="0" w:line="240" w:lineRule="auto"/>
        <w:rPr>
          <w:rFonts w:ascii="Times New Roman" w:eastAsia="Times New Roman" w:hAnsi="Times New Roman" w:cs="Times New Roman"/>
          <w:b/>
        </w:rPr>
      </w:pPr>
      <w:r w:rsidRPr="00BC03CB">
        <w:rPr>
          <w:rFonts w:ascii="Times New Roman" w:eastAsia="Times New Roman" w:hAnsi="Times New Roman" w:cs="Times New Roman"/>
          <w:b/>
        </w:rPr>
        <w:t>ACC sudėtyje yra natrio</w:t>
      </w:r>
    </w:p>
    <w:p w14:paraId="7F75E21F" w14:textId="77777777" w:rsidR="00BC03CB" w:rsidRPr="00BC03CB" w:rsidRDefault="00BC03CB" w:rsidP="00BC03CB">
      <w:pPr>
        <w:widowControl w:val="0"/>
        <w:spacing w:after="0" w:line="240" w:lineRule="auto"/>
        <w:rPr>
          <w:rFonts w:ascii="Times New Roman" w:eastAsia="Times New Roman" w:hAnsi="Times New Roman" w:cs="Times New Roman"/>
        </w:rPr>
      </w:pPr>
      <w:r w:rsidRPr="00BC03CB">
        <w:rPr>
          <w:rFonts w:ascii="Times New Roman" w:eastAsia="Times New Roman" w:hAnsi="Times New Roman" w:cs="Times New Roman"/>
        </w:rPr>
        <w:t>Kiekvienoje</w:t>
      </w:r>
      <w:r w:rsidRPr="00BC03CB">
        <w:rPr>
          <w:rFonts w:ascii="Times New Roman" w:eastAsia="Times New Roman" w:hAnsi="Times New Roman" w:cs="Times New Roman"/>
          <w:bCs/>
        </w:rPr>
        <w:t xml:space="preserve"> ACC 100 mg </w:t>
      </w:r>
      <w:proofErr w:type="spellStart"/>
      <w:r w:rsidRPr="00BC03CB">
        <w:rPr>
          <w:rFonts w:ascii="Times New Roman" w:eastAsia="Times New Roman" w:hAnsi="Times New Roman" w:cs="Times New Roman"/>
          <w:bCs/>
        </w:rPr>
        <w:t>šnypščiojoje</w:t>
      </w:r>
      <w:proofErr w:type="spellEnd"/>
      <w:r w:rsidRPr="00BC03CB">
        <w:rPr>
          <w:rFonts w:ascii="Times New Roman" w:eastAsia="Times New Roman" w:hAnsi="Times New Roman" w:cs="Times New Roman"/>
          <w:bCs/>
        </w:rPr>
        <w:t xml:space="preserve"> tabletėje </w:t>
      </w:r>
      <w:r w:rsidRPr="00BC03CB">
        <w:rPr>
          <w:rFonts w:ascii="Times New Roman" w:eastAsia="Times New Roman" w:hAnsi="Times New Roman" w:cs="Times New Roman"/>
        </w:rPr>
        <w:t>yra 95,9 mg (4,2 </w:t>
      </w:r>
      <w:proofErr w:type="spellStart"/>
      <w:r w:rsidRPr="00BC03CB">
        <w:rPr>
          <w:rFonts w:ascii="Times New Roman" w:eastAsia="Times New Roman" w:hAnsi="Times New Roman" w:cs="Times New Roman"/>
        </w:rPr>
        <w:t>mmol</w:t>
      </w:r>
      <w:proofErr w:type="spellEnd"/>
      <w:r w:rsidRPr="00BC03CB">
        <w:rPr>
          <w:rFonts w:ascii="Times New Roman" w:eastAsia="Times New Roman" w:hAnsi="Times New Roman" w:cs="Times New Roman"/>
        </w:rPr>
        <w:t xml:space="preserve">) natrio, </w:t>
      </w:r>
      <w:r w:rsidRPr="00BC03CB">
        <w:rPr>
          <w:rFonts w:ascii="Times New Roman" w:eastAsia="Calibri" w:hAnsi="Times New Roman" w:cs="Times New Roman"/>
        </w:rPr>
        <w:t xml:space="preserve">(valgomosios druskos sudedamosios dalies). Tai atitinka </w:t>
      </w:r>
      <w:r w:rsidRPr="00BC03CB">
        <w:rPr>
          <w:rFonts w:ascii="Times New Roman" w:eastAsia="Times New Roman" w:hAnsi="Times New Roman" w:cs="Times New Roman"/>
        </w:rPr>
        <w:t>4,8</w:t>
      </w:r>
      <w:r w:rsidRPr="00BC03CB">
        <w:rPr>
          <w:rFonts w:ascii="Times New Roman" w:eastAsia="Calibri" w:hAnsi="Times New Roman" w:cs="Times New Roman"/>
        </w:rPr>
        <w:t> % didžiausios rekomenduojamos natrio paros normos suaugusiesiems.</w:t>
      </w:r>
    </w:p>
    <w:p w14:paraId="6870B559" w14:textId="77777777" w:rsidR="00BC03CB" w:rsidRPr="00BC03CB" w:rsidRDefault="00BC03CB" w:rsidP="00BC03CB">
      <w:pPr>
        <w:widowControl w:val="0"/>
        <w:spacing w:after="0" w:line="240" w:lineRule="auto"/>
        <w:rPr>
          <w:rFonts w:ascii="Times New Roman" w:eastAsia="Times New Roman" w:hAnsi="Times New Roman" w:cs="Times New Roman"/>
        </w:rPr>
      </w:pPr>
      <w:r w:rsidRPr="00BC03CB">
        <w:rPr>
          <w:rFonts w:ascii="Times New Roman" w:eastAsia="Times New Roman" w:hAnsi="Times New Roman" w:cs="Times New Roman"/>
        </w:rPr>
        <w:t>Kiekvienoje</w:t>
      </w:r>
      <w:r w:rsidRPr="00BC03CB">
        <w:rPr>
          <w:rFonts w:ascii="Times New Roman" w:eastAsia="Times New Roman" w:hAnsi="Times New Roman" w:cs="Times New Roman"/>
          <w:bCs/>
        </w:rPr>
        <w:t xml:space="preserve"> ACC 200 mg </w:t>
      </w:r>
      <w:proofErr w:type="spellStart"/>
      <w:r w:rsidRPr="00BC03CB">
        <w:rPr>
          <w:rFonts w:ascii="Times New Roman" w:eastAsia="Times New Roman" w:hAnsi="Times New Roman" w:cs="Times New Roman"/>
          <w:bCs/>
        </w:rPr>
        <w:t>šnypščiojoje</w:t>
      </w:r>
      <w:proofErr w:type="spellEnd"/>
      <w:r w:rsidRPr="00BC03CB">
        <w:rPr>
          <w:rFonts w:ascii="Times New Roman" w:eastAsia="Times New Roman" w:hAnsi="Times New Roman" w:cs="Times New Roman"/>
          <w:bCs/>
        </w:rPr>
        <w:t xml:space="preserve"> tabletėje </w:t>
      </w:r>
      <w:r w:rsidRPr="00BC03CB">
        <w:rPr>
          <w:rFonts w:ascii="Times New Roman" w:eastAsia="Times New Roman" w:hAnsi="Times New Roman" w:cs="Times New Roman"/>
        </w:rPr>
        <w:t>yra 98,8 mg (4,3 </w:t>
      </w:r>
      <w:proofErr w:type="spellStart"/>
      <w:r w:rsidRPr="00BC03CB">
        <w:rPr>
          <w:rFonts w:ascii="Times New Roman" w:eastAsia="Times New Roman" w:hAnsi="Times New Roman" w:cs="Times New Roman"/>
        </w:rPr>
        <w:t>mmol</w:t>
      </w:r>
      <w:proofErr w:type="spellEnd"/>
      <w:r w:rsidRPr="00BC03CB">
        <w:rPr>
          <w:rFonts w:ascii="Times New Roman" w:eastAsia="Times New Roman" w:hAnsi="Times New Roman" w:cs="Times New Roman"/>
        </w:rPr>
        <w:t xml:space="preserve">) natrio, </w:t>
      </w:r>
      <w:r w:rsidRPr="00BC03CB">
        <w:rPr>
          <w:rFonts w:ascii="Times New Roman" w:eastAsia="Calibri" w:hAnsi="Times New Roman" w:cs="Times New Roman"/>
        </w:rPr>
        <w:t xml:space="preserve">(valgomosios druskos sudedamosios dalies). Tai atitinka </w:t>
      </w:r>
      <w:r w:rsidRPr="00BC03CB">
        <w:rPr>
          <w:rFonts w:ascii="Times New Roman" w:eastAsia="Times New Roman" w:hAnsi="Times New Roman" w:cs="Times New Roman"/>
        </w:rPr>
        <w:t>4,9</w:t>
      </w:r>
      <w:r w:rsidRPr="00BC03CB">
        <w:rPr>
          <w:rFonts w:ascii="Times New Roman" w:eastAsia="Calibri" w:hAnsi="Times New Roman" w:cs="Times New Roman"/>
        </w:rPr>
        <w:t> % didžiausios rekomenduojamos natrio paros normos suaugusiesiems.</w:t>
      </w:r>
    </w:p>
    <w:p w14:paraId="46E9FB5C" w14:textId="77777777" w:rsidR="00BC03CB" w:rsidRPr="00BC03CB" w:rsidRDefault="00BC03CB" w:rsidP="00BC03CB">
      <w:pPr>
        <w:widowControl w:val="0"/>
        <w:spacing w:after="0" w:line="240" w:lineRule="auto"/>
        <w:rPr>
          <w:rFonts w:ascii="Times New Roman" w:eastAsia="Times New Roman" w:hAnsi="Times New Roman" w:cs="Times New Roman"/>
        </w:rPr>
      </w:pPr>
      <w:r w:rsidRPr="00BC03CB">
        <w:rPr>
          <w:rFonts w:ascii="Times New Roman" w:eastAsia="Times New Roman" w:hAnsi="Times New Roman" w:cs="Times New Roman"/>
        </w:rPr>
        <w:t>Būtina atsižvelgti, jei kontroliuojamas natrio kiekis maiste.</w:t>
      </w:r>
    </w:p>
    <w:p w14:paraId="6B501851" w14:textId="77777777" w:rsidR="008A7EA5" w:rsidRPr="008A7EA5" w:rsidRDefault="008A7EA5" w:rsidP="008A7EA5">
      <w:pPr>
        <w:spacing w:after="0" w:line="240" w:lineRule="auto"/>
        <w:rPr>
          <w:rFonts w:ascii="Times New Roman" w:eastAsia="Times New Roman" w:hAnsi="Times New Roman" w:cs="Times New Roman"/>
          <w:b/>
          <w:i/>
        </w:rPr>
      </w:pPr>
    </w:p>
    <w:p w14:paraId="7AC1CAB1" w14:textId="77777777" w:rsidR="008A7EA5" w:rsidRPr="008A7EA5" w:rsidRDefault="008A7EA5" w:rsidP="008A7EA5">
      <w:pPr>
        <w:spacing w:after="0" w:line="240" w:lineRule="auto"/>
        <w:rPr>
          <w:rFonts w:ascii="Times New Roman" w:eastAsia="Times New Roman" w:hAnsi="Times New Roman" w:cs="Times New Roman"/>
          <w:b/>
          <w:i/>
        </w:rPr>
      </w:pPr>
    </w:p>
    <w:p w14:paraId="7789DE76" w14:textId="77777777" w:rsidR="008A7EA5" w:rsidRPr="008A7EA5" w:rsidRDefault="008A7EA5" w:rsidP="008A7EA5">
      <w:pPr>
        <w:tabs>
          <w:tab w:val="left" w:pos="5954"/>
        </w:tabs>
        <w:spacing w:after="0" w:line="240" w:lineRule="auto"/>
        <w:rPr>
          <w:rFonts w:ascii="Times New Roman" w:eastAsia="Times New Roman" w:hAnsi="Times New Roman" w:cs="Times New Roman"/>
          <w:b/>
          <w:bCs/>
        </w:rPr>
      </w:pPr>
      <w:r w:rsidRPr="008A7EA5">
        <w:rPr>
          <w:rFonts w:ascii="Times New Roman" w:eastAsia="Times New Roman" w:hAnsi="Times New Roman" w:cs="Times New Roman"/>
          <w:b/>
        </w:rPr>
        <w:t>3.         Kaip vartoti ACC</w:t>
      </w:r>
    </w:p>
    <w:p w14:paraId="7F283FF0" w14:textId="77777777" w:rsidR="008A7EA5" w:rsidRPr="008A7EA5" w:rsidRDefault="008A7EA5" w:rsidP="008A7EA5">
      <w:pPr>
        <w:spacing w:after="0" w:line="240" w:lineRule="auto"/>
        <w:rPr>
          <w:rFonts w:ascii="Times New Roman" w:eastAsia="Times New Roman" w:hAnsi="Times New Roman" w:cs="Times New Roman"/>
          <w:b/>
          <w:bCs/>
        </w:rPr>
      </w:pPr>
    </w:p>
    <w:p w14:paraId="4629C9C1" w14:textId="03E60E2E" w:rsidR="008A7EA5" w:rsidRPr="008A7EA5" w:rsidRDefault="008A7EA5" w:rsidP="008A7EA5">
      <w:pPr>
        <w:tabs>
          <w:tab w:val="left" w:pos="425"/>
        </w:tabs>
        <w:spacing w:after="0" w:line="240" w:lineRule="auto"/>
        <w:rPr>
          <w:rFonts w:ascii="Times New Roman" w:eastAsia="Times New Roman" w:hAnsi="Times New Roman" w:cs="Times New Roman"/>
        </w:rPr>
      </w:pPr>
      <w:r w:rsidRPr="008A7EA5">
        <w:rPr>
          <w:rFonts w:ascii="Times New Roman" w:eastAsia="Times New Roman" w:hAnsi="Times New Roman" w:cs="Times New Roman"/>
          <w:noProof/>
        </w:rPr>
        <w:t>Visada va</w:t>
      </w:r>
      <w:r w:rsidR="009D3A45">
        <w:rPr>
          <w:rFonts w:ascii="Times New Roman" w:eastAsia="Times New Roman" w:hAnsi="Times New Roman" w:cs="Times New Roman"/>
          <w:noProof/>
        </w:rPr>
        <w:t>rtokite šį vaistą tiksliai kaip</w:t>
      </w:r>
      <w:r w:rsidRPr="008A7EA5">
        <w:rPr>
          <w:rFonts w:ascii="Times New Roman" w:eastAsia="Times New Roman" w:hAnsi="Times New Roman" w:cs="Times New Roman"/>
          <w:noProof/>
        </w:rPr>
        <w:t xml:space="preserve"> </w:t>
      </w:r>
      <w:r w:rsidR="00211757">
        <w:rPr>
          <w:rFonts w:ascii="Times New Roman" w:eastAsia="Times New Roman" w:hAnsi="Times New Roman" w:cs="Times New Roman"/>
          <w:noProof/>
        </w:rPr>
        <w:t xml:space="preserve">aprašyta šiame lapelyje arba kaip </w:t>
      </w:r>
      <w:r w:rsidRPr="008A7EA5">
        <w:rPr>
          <w:rFonts w:ascii="Times New Roman" w:eastAsia="Times New Roman" w:hAnsi="Times New Roman" w:cs="Times New Roman"/>
          <w:noProof/>
        </w:rPr>
        <w:t>nurodė gydytojas arba vaistininkas</w:t>
      </w:r>
      <w:r w:rsidRPr="008A7EA5">
        <w:rPr>
          <w:rFonts w:ascii="Times New Roman" w:eastAsia="Times New Roman" w:hAnsi="Times New Roman" w:cs="Times New Roman"/>
        </w:rPr>
        <w:t xml:space="preserve">. </w:t>
      </w:r>
      <w:r w:rsidRPr="008A7EA5">
        <w:rPr>
          <w:rFonts w:ascii="Times New Roman" w:eastAsia="Times New Roman" w:hAnsi="Times New Roman" w:cs="Times New Roman"/>
          <w:lang w:val="pt-BR"/>
        </w:rPr>
        <w:t>Jeigu abejojate, kreipkitės į gydytoją arba vaistininką.</w:t>
      </w:r>
    </w:p>
    <w:p w14:paraId="4C2DDCC9" w14:textId="77777777" w:rsidR="008A7EA5" w:rsidRPr="008A7EA5" w:rsidRDefault="008A7EA5" w:rsidP="008A7EA5">
      <w:pPr>
        <w:spacing w:after="0" w:line="240" w:lineRule="auto"/>
        <w:rPr>
          <w:rFonts w:ascii="Times New Roman" w:eastAsia="Times New Roman" w:hAnsi="Times New Roman" w:cs="Times New Roman"/>
        </w:rPr>
      </w:pPr>
    </w:p>
    <w:p w14:paraId="167BE589" w14:textId="77777777" w:rsidR="008A7EA5" w:rsidRPr="008A7EA5" w:rsidRDefault="008A7EA5" w:rsidP="008A7EA5">
      <w:pPr>
        <w:spacing w:after="0" w:line="240" w:lineRule="auto"/>
        <w:rPr>
          <w:rFonts w:ascii="Times New Roman" w:eastAsia="Times New Roman" w:hAnsi="Times New Roman" w:cs="Times New Roman"/>
          <w:lang w:eastAsia="lt-LT"/>
        </w:rPr>
      </w:pPr>
      <w:r w:rsidRPr="008A7EA5">
        <w:rPr>
          <w:rFonts w:ascii="Times New Roman" w:eastAsia="Times New Roman" w:hAnsi="Times New Roman" w:cs="Times New Roman"/>
          <w:lang w:eastAsia="lt-LT"/>
        </w:rPr>
        <w:t xml:space="preserve">Jeigu gydytojo nepaskirta kitaip, </w:t>
      </w:r>
      <w:r w:rsidRPr="008A7EA5">
        <w:rPr>
          <w:rFonts w:ascii="Times New Roman" w:eastAsia="Times New Roman" w:hAnsi="Times New Roman" w:cs="Times New Roman"/>
          <w:noProof/>
          <w:lang w:eastAsia="lt-LT"/>
        </w:rPr>
        <w:t>rekomenduojamas toliau nurodytas dozavimas.</w:t>
      </w:r>
      <w:r w:rsidRPr="008A7EA5">
        <w:rPr>
          <w:rFonts w:ascii="Times New Roman" w:eastAsia="Times New Roman" w:hAnsi="Times New Roman" w:cs="Times New Roman"/>
          <w:lang w:eastAsia="lt-LT"/>
        </w:rPr>
        <w:t xml:space="preserve"> </w:t>
      </w:r>
    </w:p>
    <w:p w14:paraId="2A217C6E" w14:textId="77777777" w:rsidR="008A7EA5" w:rsidRPr="008A7EA5" w:rsidRDefault="008A7EA5" w:rsidP="008A7EA5">
      <w:pPr>
        <w:keepNext/>
        <w:spacing w:after="0" w:line="240" w:lineRule="auto"/>
        <w:outlineLvl w:val="5"/>
        <w:rPr>
          <w:rFonts w:ascii="Times New Roman" w:eastAsia="Times New Roman" w:hAnsi="Times New Roman" w:cs="Times New Roman"/>
          <w:b/>
          <w:i/>
          <w:iCs/>
          <w:u w:val="single"/>
        </w:rPr>
      </w:pPr>
    </w:p>
    <w:p w14:paraId="61AF629F" w14:textId="77777777" w:rsidR="008A7EA5" w:rsidRPr="008A7EA5" w:rsidRDefault="008A7EA5" w:rsidP="008A7EA5">
      <w:pPr>
        <w:keepNext/>
        <w:spacing w:after="0" w:line="240" w:lineRule="auto"/>
        <w:outlineLvl w:val="5"/>
        <w:rPr>
          <w:rFonts w:ascii="Times New Roman" w:eastAsia="Times New Roman" w:hAnsi="Times New Roman" w:cs="Times New Roman"/>
          <w:b/>
          <w:iCs/>
        </w:rPr>
      </w:pPr>
      <w:r w:rsidRPr="008A7EA5">
        <w:rPr>
          <w:rFonts w:ascii="Times New Roman" w:eastAsia="Times New Roman" w:hAnsi="Times New Roman" w:cs="Times New Roman"/>
          <w:b/>
          <w:iCs/>
        </w:rPr>
        <w:t>Gleivių skystinimas sergant ūmine kvėpavimo takų liga</w:t>
      </w:r>
    </w:p>
    <w:p w14:paraId="206765B9" w14:textId="77777777" w:rsidR="008A7EA5" w:rsidRPr="008A7EA5" w:rsidRDefault="008A7EA5" w:rsidP="008A7EA5">
      <w:pPr>
        <w:spacing w:after="0" w:line="240" w:lineRule="auto"/>
        <w:rPr>
          <w:rFonts w:ascii="Times New Roman" w:eastAsia="Times New Roman" w:hAnsi="Times New Roman" w:cs="Times New Roma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54"/>
      </w:tblGrid>
      <w:tr w:rsidR="008A7EA5" w:rsidRPr="008A7EA5" w14:paraId="11E5E320" w14:textId="77777777" w:rsidTr="008A7EA5">
        <w:tc>
          <w:tcPr>
            <w:tcW w:w="4251" w:type="dxa"/>
            <w:tcBorders>
              <w:top w:val="single" w:sz="4" w:space="0" w:color="auto"/>
              <w:left w:val="single" w:sz="4" w:space="0" w:color="auto"/>
              <w:bottom w:val="single" w:sz="4" w:space="0" w:color="auto"/>
              <w:right w:val="single" w:sz="4" w:space="0" w:color="auto"/>
            </w:tcBorders>
            <w:hideMark/>
          </w:tcPr>
          <w:p w14:paraId="39B63CA1" w14:textId="77777777" w:rsidR="008A7EA5" w:rsidRPr="008A7EA5" w:rsidRDefault="008A7EA5" w:rsidP="008A7EA5">
            <w:pPr>
              <w:tabs>
                <w:tab w:val="left" w:pos="425"/>
              </w:tabs>
              <w:spacing w:after="0" w:line="276" w:lineRule="auto"/>
              <w:jc w:val="center"/>
              <w:rPr>
                <w:rFonts w:ascii="Times New Roman" w:eastAsia="Times New Roman" w:hAnsi="Times New Roman" w:cs="Times New Roman"/>
                <w:b/>
                <w:lang w:val="en-US"/>
              </w:rPr>
            </w:pPr>
            <w:proofErr w:type="spellStart"/>
            <w:r w:rsidRPr="008A7EA5">
              <w:rPr>
                <w:rFonts w:ascii="Times New Roman" w:eastAsia="Times New Roman" w:hAnsi="Times New Roman" w:cs="Times New Roman"/>
                <w:b/>
                <w:lang w:val="en-US"/>
              </w:rPr>
              <w:t>Amžius</w:t>
            </w:r>
            <w:proofErr w:type="spellEnd"/>
          </w:p>
        </w:tc>
        <w:tc>
          <w:tcPr>
            <w:tcW w:w="4254" w:type="dxa"/>
            <w:tcBorders>
              <w:top w:val="single" w:sz="4" w:space="0" w:color="auto"/>
              <w:left w:val="single" w:sz="4" w:space="0" w:color="auto"/>
              <w:bottom w:val="single" w:sz="4" w:space="0" w:color="auto"/>
              <w:right w:val="single" w:sz="4" w:space="0" w:color="auto"/>
            </w:tcBorders>
            <w:hideMark/>
          </w:tcPr>
          <w:p w14:paraId="1F40BED6" w14:textId="77777777" w:rsidR="008A7EA5" w:rsidRPr="008A7EA5" w:rsidRDefault="008A7EA5" w:rsidP="008A7EA5">
            <w:pPr>
              <w:tabs>
                <w:tab w:val="left" w:pos="425"/>
              </w:tabs>
              <w:spacing w:after="0" w:line="276" w:lineRule="auto"/>
              <w:jc w:val="center"/>
              <w:rPr>
                <w:rFonts w:ascii="Times New Roman" w:eastAsia="Times New Roman" w:hAnsi="Times New Roman" w:cs="Times New Roman"/>
                <w:b/>
                <w:lang w:val="en-US"/>
              </w:rPr>
            </w:pPr>
            <w:r w:rsidRPr="008A7EA5">
              <w:rPr>
                <w:rFonts w:ascii="Times New Roman" w:eastAsia="Times New Roman" w:hAnsi="Times New Roman" w:cs="Times New Roman"/>
                <w:b/>
                <w:lang w:val="en-US"/>
              </w:rPr>
              <w:t xml:space="preserve">Paros </w:t>
            </w:r>
            <w:proofErr w:type="spellStart"/>
            <w:r w:rsidRPr="008A7EA5">
              <w:rPr>
                <w:rFonts w:ascii="Times New Roman" w:eastAsia="Times New Roman" w:hAnsi="Times New Roman" w:cs="Times New Roman"/>
                <w:b/>
                <w:lang w:val="en-US"/>
              </w:rPr>
              <w:t>dozė</w:t>
            </w:r>
            <w:proofErr w:type="spellEnd"/>
          </w:p>
        </w:tc>
      </w:tr>
      <w:tr w:rsidR="008A7EA5" w:rsidRPr="008A7EA5" w14:paraId="3FD39727" w14:textId="77777777" w:rsidTr="008A7EA5">
        <w:tc>
          <w:tcPr>
            <w:tcW w:w="4251" w:type="dxa"/>
            <w:tcBorders>
              <w:top w:val="single" w:sz="4" w:space="0" w:color="auto"/>
              <w:left w:val="single" w:sz="4" w:space="0" w:color="auto"/>
              <w:bottom w:val="single" w:sz="4" w:space="0" w:color="auto"/>
              <w:right w:val="single" w:sz="4" w:space="0" w:color="auto"/>
            </w:tcBorders>
            <w:hideMark/>
          </w:tcPr>
          <w:p w14:paraId="3B46EBC3" w14:textId="77777777" w:rsidR="008A7EA5" w:rsidRPr="008A7EA5" w:rsidRDefault="008A7EA5" w:rsidP="008A7EA5">
            <w:pPr>
              <w:tabs>
                <w:tab w:val="left" w:pos="425"/>
              </w:tabs>
              <w:spacing w:after="0" w:line="276" w:lineRule="auto"/>
              <w:rPr>
                <w:rFonts w:ascii="Times New Roman" w:eastAsia="Times New Roman" w:hAnsi="Times New Roman" w:cs="Times New Roman"/>
                <w:lang w:val="en-US"/>
              </w:rPr>
            </w:pPr>
            <w:r w:rsidRPr="008A7EA5">
              <w:rPr>
                <w:rFonts w:ascii="Times New Roman" w:eastAsia="Times New Roman" w:hAnsi="Times New Roman" w:cs="Times New Roman"/>
                <w:iCs/>
                <w:lang w:val="en-US"/>
              </w:rPr>
              <w:t xml:space="preserve">2 -5 </w:t>
            </w:r>
            <w:proofErr w:type="spellStart"/>
            <w:r w:rsidRPr="008A7EA5">
              <w:rPr>
                <w:rFonts w:ascii="Times New Roman" w:eastAsia="Times New Roman" w:hAnsi="Times New Roman" w:cs="Times New Roman"/>
                <w:iCs/>
                <w:lang w:val="en-US"/>
              </w:rPr>
              <w:t>metų</w:t>
            </w:r>
            <w:proofErr w:type="spellEnd"/>
            <w:r w:rsidRPr="008A7EA5">
              <w:rPr>
                <w:rFonts w:ascii="Times New Roman" w:eastAsia="Times New Roman" w:hAnsi="Times New Roman" w:cs="Times New Roman"/>
                <w:iCs/>
                <w:lang w:val="en-US"/>
              </w:rPr>
              <w:t xml:space="preserve"> </w:t>
            </w:r>
            <w:proofErr w:type="spellStart"/>
            <w:r w:rsidRPr="008A7EA5">
              <w:rPr>
                <w:rFonts w:ascii="Times New Roman" w:eastAsia="Times New Roman" w:hAnsi="Times New Roman" w:cs="Times New Roman"/>
                <w:iCs/>
                <w:lang w:val="en-US"/>
              </w:rPr>
              <w:t>vaikai</w:t>
            </w:r>
            <w:proofErr w:type="spellEnd"/>
          </w:p>
        </w:tc>
        <w:tc>
          <w:tcPr>
            <w:tcW w:w="4254" w:type="dxa"/>
            <w:tcBorders>
              <w:top w:val="single" w:sz="4" w:space="0" w:color="auto"/>
              <w:left w:val="single" w:sz="4" w:space="0" w:color="auto"/>
              <w:bottom w:val="single" w:sz="4" w:space="0" w:color="auto"/>
              <w:right w:val="single" w:sz="4" w:space="0" w:color="auto"/>
            </w:tcBorders>
            <w:hideMark/>
          </w:tcPr>
          <w:p w14:paraId="2ACF66F7" w14:textId="77777777" w:rsidR="008A7EA5" w:rsidRPr="008A7EA5" w:rsidRDefault="008A7EA5" w:rsidP="008A7EA5">
            <w:pPr>
              <w:spacing w:after="0" w:line="276" w:lineRule="auto"/>
              <w:rPr>
                <w:rFonts w:ascii="Times New Roman" w:eastAsia="Times New Roman" w:hAnsi="Times New Roman" w:cs="Times New Roman"/>
                <w:lang w:val="en-US"/>
              </w:rPr>
            </w:pPr>
            <w:r w:rsidRPr="008A7EA5">
              <w:rPr>
                <w:rFonts w:ascii="Times New Roman" w:eastAsia="Times New Roman" w:hAnsi="Times New Roman" w:cs="Times New Roman"/>
                <w:lang w:val="en-US"/>
              </w:rPr>
              <w:t xml:space="preserve">2-3 </w:t>
            </w:r>
            <w:proofErr w:type="spellStart"/>
            <w:r w:rsidRPr="008A7EA5">
              <w:rPr>
                <w:rFonts w:ascii="Times New Roman" w:eastAsia="Times New Roman" w:hAnsi="Times New Roman" w:cs="Times New Roman"/>
                <w:lang w:val="en-US"/>
              </w:rPr>
              <w:t>kartus</w:t>
            </w:r>
            <w:proofErr w:type="spellEnd"/>
            <w:r w:rsidRPr="008A7EA5">
              <w:rPr>
                <w:rFonts w:ascii="Times New Roman" w:eastAsia="Times New Roman" w:hAnsi="Times New Roman" w:cs="Times New Roman"/>
                <w:lang w:val="en-US"/>
              </w:rPr>
              <w:t xml:space="preserve"> per </w:t>
            </w:r>
            <w:proofErr w:type="spellStart"/>
            <w:r w:rsidRPr="008A7EA5">
              <w:rPr>
                <w:rFonts w:ascii="Times New Roman" w:eastAsia="Times New Roman" w:hAnsi="Times New Roman" w:cs="Times New Roman"/>
                <w:lang w:val="en-US"/>
              </w:rPr>
              <w:t>parą</w:t>
            </w:r>
            <w:proofErr w:type="spellEnd"/>
            <w:r w:rsidRPr="008A7EA5">
              <w:rPr>
                <w:rFonts w:ascii="Times New Roman" w:eastAsia="Times New Roman" w:hAnsi="Times New Roman" w:cs="Times New Roman"/>
                <w:lang w:val="en-US"/>
              </w:rPr>
              <w:t xml:space="preserve"> </w:t>
            </w:r>
            <w:proofErr w:type="spellStart"/>
            <w:r w:rsidRPr="008A7EA5">
              <w:rPr>
                <w:rFonts w:ascii="Times New Roman" w:eastAsia="Times New Roman" w:hAnsi="Times New Roman" w:cs="Times New Roman"/>
                <w:lang w:val="en-US"/>
              </w:rPr>
              <w:t>po</w:t>
            </w:r>
            <w:proofErr w:type="spellEnd"/>
            <w:r w:rsidRPr="008A7EA5">
              <w:rPr>
                <w:rFonts w:ascii="Times New Roman" w:eastAsia="Times New Roman" w:hAnsi="Times New Roman" w:cs="Times New Roman"/>
                <w:lang w:val="en-US"/>
              </w:rPr>
              <w:t xml:space="preserve"> 1 ACC 100 mg </w:t>
            </w:r>
            <w:proofErr w:type="spellStart"/>
            <w:r w:rsidRPr="008A7EA5">
              <w:rPr>
                <w:rFonts w:ascii="Times New Roman" w:eastAsia="Times New Roman" w:hAnsi="Times New Roman" w:cs="Times New Roman"/>
                <w:bCs/>
                <w:lang w:val="en-US"/>
              </w:rPr>
              <w:t>šnypščiąją</w:t>
            </w:r>
            <w:proofErr w:type="spellEnd"/>
            <w:r w:rsidRPr="008A7EA5">
              <w:rPr>
                <w:rFonts w:ascii="Times New Roman" w:eastAsia="Times New Roman" w:hAnsi="Times New Roman" w:cs="Times New Roman"/>
                <w:lang w:val="en-US"/>
              </w:rPr>
              <w:t xml:space="preserve"> </w:t>
            </w:r>
            <w:proofErr w:type="spellStart"/>
            <w:r w:rsidRPr="008A7EA5">
              <w:rPr>
                <w:rFonts w:ascii="Times New Roman" w:eastAsia="Times New Roman" w:hAnsi="Times New Roman" w:cs="Times New Roman"/>
                <w:lang w:val="en-US"/>
              </w:rPr>
              <w:t>tabletę</w:t>
            </w:r>
            <w:proofErr w:type="spellEnd"/>
            <w:r w:rsidRPr="008A7EA5">
              <w:rPr>
                <w:rFonts w:ascii="Times New Roman" w:eastAsia="Times New Roman" w:hAnsi="Times New Roman" w:cs="Times New Roman"/>
                <w:lang w:val="en-US"/>
              </w:rPr>
              <w:t xml:space="preserve"> </w:t>
            </w:r>
          </w:p>
          <w:p w14:paraId="71ADE460" w14:textId="77777777" w:rsidR="008A7EA5" w:rsidRPr="008A7EA5" w:rsidRDefault="008A7EA5" w:rsidP="008A7EA5">
            <w:pPr>
              <w:spacing w:after="0" w:line="276" w:lineRule="auto"/>
              <w:rPr>
                <w:rFonts w:ascii="Times New Roman" w:eastAsia="Times New Roman" w:hAnsi="Times New Roman" w:cs="Times New Roman"/>
                <w:lang w:val="en-US"/>
              </w:rPr>
            </w:pPr>
            <w:proofErr w:type="spellStart"/>
            <w:r w:rsidRPr="008A7EA5">
              <w:rPr>
                <w:rFonts w:ascii="Times New Roman" w:eastAsia="Times New Roman" w:hAnsi="Times New Roman" w:cs="Times New Roman"/>
                <w:i/>
                <w:lang w:val="en-US"/>
              </w:rPr>
              <w:t>Arba</w:t>
            </w:r>
            <w:proofErr w:type="spellEnd"/>
            <w:r w:rsidRPr="008A7EA5">
              <w:rPr>
                <w:rFonts w:ascii="Times New Roman" w:eastAsia="Times New Roman" w:hAnsi="Times New Roman" w:cs="Times New Roman"/>
                <w:lang w:val="en-US"/>
              </w:rPr>
              <w:t xml:space="preserve"> </w:t>
            </w:r>
          </w:p>
          <w:p w14:paraId="371F1E21" w14:textId="77777777" w:rsidR="008A7EA5" w:rsidRPr="008A7EA5" w:rsidRDefault="008A7EA5" w:rsidP="008A7EA5">
            <w:pPr>
              <w:spacing w:after="0" w:line="276" w:lineRule="auto"/>
              <w:rPr>
                <w:rFonts w:ascii="Times New Roman" w:eastAsia="Times New Roman" w:hAnsi="Times New Roman" w:cs="Times New Roman"/>
                <w:lang w:val="en-US"/>
              </w:rPr>
            </w:pPr>
            <w:r w:rsidRPr="008A7EA5">
              <w:rPr>
                <w:rFonts w:ascii="Times New Roman" w:eastAsia="Times New Roman" w:hAnsi="Times New Roman" w:cs="Times New Roman"/>
                <w:lang w:val="en-US"/>
              </w:rPr>
              <w:t xml:space="preserve">2-3 </w:t>
            </w:r>
            <w:proofErr w:type="spellStart"/>
            <w:r w:rsidRPr="008A7EA5">
              <w:rPr>
                <w:rFonts w:ascii="Times New Roman" w:eastAsia="Times New Roman" w:hAnsi="Times New Roman" w:cs="Times New Roman"/>
                <w:lang w:val="en-US"/>
              </w:rPr>
              <w:t>kartus</w:t>
            </w:r>
            <w:proofErr w:type="spellEnd"/>
            <w:r w:rsidRPr="008A7EA5">
              <w:rPr>
                <w:rFonts w:ascii="Times New Roman" w:eastAsia="Times New Roman" w:hAnsi="Times New Roman" w:cs="Times New Roman"/>
                <w:lang w:val="en-US"/>
              </w:rPr>
              <w:t xml:space="preserve"> per </w:t>
            </w:r>
            <w:proofErr w:type="spellStart"/>
            <w:r w:rsidRPr="008A7EA5">
              <w:rPr>
                <w:rFonts w:ascii="Times New Roman" w:eastAsia="Times New Roman" w:hAnsi="Times New Roman" w:cs="Times New Roman"/>
                <w:lang w:val="en-US"/>
              </w:rPr>
              <w:t>parą</w:t>
            </w:r>
            <w:proofErr w:type="spellEnd"/>
            <w:r w:rsidRPr="008A7EA5">
              <w:rPr>
                <w:rFonts w:ascii="Times New Roman" w:eastAsia="Times New Roman" w:hAnsi="Times New Roman" w:cs="Times New Roman"/>
                <w:lang w:val="en-US"/>
              </w:rPr>
              <w:t xml:space="preserve"> </w:t>
            </w:r>
            <w:proofErr w:type="spellStart"/>
            <w:r w:rsidRPr="008A7EA5">
              <w:rPr>
                <w:rFonts w:ascii="Times New Roman" w:eastAsia="Times New Roman" w:hAnsi="Times New Roman" w:cs="Times New Roman"/>
                <w:lang w:val="en-US"/>
              </w:rPr>
              <w:t>po</w:t>
            </w:r>
            <w:proofErr w:type="spellEnd"/>
            <w:r w:rsidRPr="008A7EA5">
              <w:rPr>
                <w:rFonts w:ascii="Times New Roman" w:eastAsia="Times New Roman" w:hAnsi="Times New Roman" w:cs="Times New Roman"/>
                <w:lang w:val="en-US"/>
              </w:rPr>
              <w:t xml:space="preserve"> </w:t>
            </w:r>
            <w:proofErr w:type="spellStart"/>
            <w:r w:rsidRPr="008A7EA5">
              <w:rPr>
                <w:rFonts w:ascii="Times New Roman" w:eastAsia="Times New Roman" w:hAnsi="Times New Roman" w:cs="Times New Roman"/>
                <w:lang w:val="en-US"/>
              </w:rPr>
              <w:t>pusę</w:t>
            </w:r>
            <w:proofErr w:type="spellEnd"/>
            <w:r w:rsidRPr="008A7EA5">
              <w:rPr>
                <w:rFonts w:ascii="Times New Roman" w:eastAsia="Times New Roman" w:hAnsi="Times New Roman" w:cs="Times New Roman"/>
                <w:lang w:val="en-US"/>
              </w:rPr>
              <w:t xml:space="preserve"> ACC 200 mg </w:t>
            </w:r>
            <w:proofErr w:type="spellStart"/>
            <w:r w:rsidRPr="008A7EA5">
              <w:rPr>
                <w:rFonts w:ascii="Times New Roman" w:eastAsia="Times New Roman" w:hAnsi="Times New Roman" w:cs="Times New Roman"/>
                <w:lang w:val="en-US"/>
              </w:rPr>
              <w:t>šnypščiosios</w:t>
            </w:r>
            <w:proofErr w:type="spellEnd"/>
            <w:r w:rsidRPr="008A7EA5">
              <w:rPr>
                <w:rFonts w:ascii="Times New Roman" w:eastAsia="Times New Roman" w:hAnsi="Times New Roman" w:cs="Times New Roman"/>
                <w:lang w:val="en-US"/>
              </w:rPr>
              <w:t xml:space="preserve"> </w:t>
            </w:r>
            <w:proofErr w:type="spellStart"/>
            <w:r w:rsidRPr="008A7EA5">
              <w:rPr>
                <w:rFonts w:ascii="Times New Roman" w:eastAsia="Times New Roman" w:hAnsi="Times New Roman" w:cs="Times New Roman"/>
                <w:lang w:val="en-US"/>
              </w:rPr>
              <w:t>tabletės</w:t>
            </w:r>
            <w:proofErr w:type="spellEnd"/>
            <w:r w:rsidRPr="008A7EA5">
              <w:rPr>
                <w:rFonts w:ascii="Times New Roman" w:eastAsia="Times New Roman" w:hAnsi="Times New Roman" w:cs="Times New Roman"/>
                <w:lang w:val="en-US"/>
              </w:rPr>
              <w:t xml:space="preserve"> (</w:t>
            </w:r>
            <w:proofErr w:type="spellStart"/>
            <w:r w:rsidRPr="008A7EA5">
              <w:rPr>
                <w:rFonts w:ascii="Times New Roman" w:eastAsia="Times New Roman" w:hAnsi="Times New Roman" w:cs="Times New Roman"/>
                <w:lang w:val="en-US"/>
              </w:rPr>
              <w:t>paros</w:t>
            </w:r>
            <w:proofErr w:type="spellEnd"/>
            <w:r w:rsidRPr="008A7EA5">
              <w:rPr>
                <w:rFonts w:ascii="Times New Roman" w:eastAsia="Times New Roman" w:hAnsi="Times New Roman" w:cs="Times New Roman"/>
                <w:lang w:val="en-US"/>
              </w:rPr>
              <w:t xml:space="preserve"> </w:t>
            </w:r>
            <w:proofErr w:type="spellStart"/>
            <w:r w:rsidRPr="008A7EA5">
              <w:rPr>
                <w:rFonts w:ascii="Times New Roman" w:eastAsia="Times New Roman" w:hAnsi="Times New Roman" w:cs="Times New Roman"/>
                <w:lang w:val="en-US"/>
              </w:rPr>
              <w:t>dozė</w:t>
            </w:r>
            <w:proofErr w:type="spellEnd"/>
            <w:r w:rsidRPr="008A7EA5">
              <w:rPr>
                <w:rFonts w:ascii="Times New Roman" w:eastAsia="Times New Roman" w:hAnsi="Times New Roman" w:cs="Times New Roman"/>
                <w:lang w:val="en-US"/>
              </w:rPr>
              <w:t xml:space="preserve"> </w:t>
            </w:r>
            <w:proofErr w:type="spellStart"/>
            <w:r w:rsidRPr="008A7EA5">
              <w:rPr>
                <w:rFonts w:ascii="Times New Roman" w:eastAsia="Times New Roman" w:hAnsi="Times New Roman" w:cs="Times New Roman"/>
                <w:lang w:val="en-US"/>
              </w:rPr>
              <w:t>yra</w:t>
            </w:r>
            <w:proofErr w:type="spellEnd"/>
            <w:r w:rsidRPr="008A7EA5">
              <w:rPr>
                <w:rFonts w:ascii="Times New Roman" w:eastAsia="Times New Roman" w:hAnsi="Times New Roman" w:cs="Times New Roman"/>
                <w:lang w:val="en-US"/>
              </w:rPr>
              <w:t xml:space="preserve"> 200 – 300 mg). </w:t>
            </w:r>
          </w:p>
        </w:tc>
      </w:tr>
      <w:tr w:rsidR="008A7EA5" w:rsidRPr="008A7EA5" w14:paraId="6ED23B93" w14:textId="77777777" w:rsidTr="008A7EA5">
        <w:tc>
          <w:tcPr>
            <w:tcW w:w="4251" w:type="dxa"/>
            <w:tcBorders>
              <w:top w:val="single" w:sz="4" w:space="0" w:color="auto"/>
              <w:left w:val="single" w:sz="4" w:space="0" w:color="auto"/>
              <w:bottom w:val="single" w:sz="4" w:space="0" w:color="auto"/>
              <w:right w:val="single" w:sz="4" w:space="0" w:color="auto"/>
            </w:tcBorders>
            <w:hideMark/>
          </w:tcPr>
          <w:p w14:paraId="335A91BB" w14:textId="77777777" w:rsidR="008A7EA5" w:rsidRPr="008A7EA5" w:rsidRDefault="008A7EA5" w:rsidP="008A7EA5">
            <w:pPr>
              <w:tabs>
                <w:tab w:val="left" w:pos="425"/>
              </w:tabs>
              <w:spacing w:after="0" w:line="276" w:lineRule="auto"/>
              <w:rPr>
                <w:rFonts w:ascii="Times New Roman" w:eastAsia="Times New Roman" w:hAnsi="Times New Roman" w:cs="Times New Roman"/>
              </w:rPr>
            </w:pPr>
            <w:r w:rsidRPr="008A7EA5">
              <w:rPr>
                <w:rFonts w:ascii="Times New Roman" w:eastAsia="Times New Roman" w:hAnsi="Times New Roman" w:cs="Times New Roman"/>
                <w:iCs/>
              </w:rPr>
              <w:t xml:space="preserve">6 iki 14 metų vaikai ir paaugliai </w:t>
            </w:r>
          </w:p>
        </w:tc>
        <w:tc>
          <w:tcPr>
            <w:tcW w:w="4254" w:type="dxa"/>
            <w:tcBorders>
              <w:top w:val="single" w:sz="4" w:space="0" w:color="auto"/>
              <w:left w:val="single" w:sz="4" w:space="0" w:color="auto"/>
              <w:bottom w:val="single" w:sz="4" w:space="0" w:color="auto"/>
              <w:right w:val="single" w:sz="4" w:space="0" w:color="auto"/>
            </w:tcBorders>
            <w:hideMark/>
          </w:tcPr>
          <w:p w14:paraId="34956F40" w14:textId="77777777" w:rsidR="008A7EA5" w:rsidRPr="008A7EA5" w:rsidRDefault="008A7EA5" w:rsidP="008A7EA5">
            <w:pPr>
              <w:tabs>
                <w:tab w:val="left" w:pos="425"/>
              </w:tabs>
              <w:spacing w:after="0" w:line="276" w:lineRule="auto"/>
              <w:rPr>
                <w:rFonts w:ascii="Times New Roman" w:eastAsia="Times New Roman" w:hAnsi="Times New Roman" w:cs="Times New Roman"/>
              </w:rPr>
            </w:pPr>
            <w:r w:rsidRPr="008A7EA5">
              <w:rPr>
                <w:rFonts w:ascii="Times New Roman" w:eastAsia="Times New Roman" w:hAnsi="Times New Roman" w:cs="Times New Roman"/>
              </w:rPr>
              <w:t xml:space="preserve">3 - 4 kartus per parą po 1 ACC 100 mg </w:t>
            </w:r>
            <w:proofErr w:type="spellStart"/>
            <w:r w:rsidRPr="008A7EA5">
              <w:rPr>
                <w:rFonts w:ascii="Times New Roman" w:eastAsia="Times New Roman" w:hAnsi="Times New Roman" w:cs="Times New Roman"/>
                <w:bCs/>
              </w:rPr>
              <w:t>šnypščiąją</w:t>
            </w:r>
            <w:proofErr w:type="spellEnd"/>
            <w:r w:rsidRPr="008A7EA5">
              <w:rPr>
                <w:rFonts w:ascii="Times New Roman" w:eastAsia="Times New Roman" w:hAnsi="Times New Roman" w:cs="Times New Roman"/>
                <w:bCs/>
              </w:rPr>
              <w:t xml:space="preserve"> </w:t>
            </w:r>
            <w:r w:rsidRPr="008A7EA5">
              <w:rPr>
                <w:rFonts w:ascii="Times New Roman" w:eastAsia="Times New Roman" w:hAnsi="Times New Roman" w:cs="Times New Roman"/>
              </w:rPr>
              <w:t xml:space="preserve">tabletę (paros dozė yra 300 – 400 mg) </w:t>
            </w:r>
          </w:p>
          <w:p w14:paraId="63D9CC8E" w14:textId="77777777" w:rsidR="008A7EA5" w:rsidRPr="008A7EA5" w:rsidRDefault="008A7EA5" w:rsidP="008A7EA5">
            <w:pPr>
              <w:tabs>
                <w:tab w:val="left" w:pos="425"/>
              </w:tabs>
              <w:spacing w:after="0" w:line="276" w:lineRule="auto"/>
              <w:rPr>
                <w:rFonts w:ascii="Times New Roman" w:eastAsia="Times New Roman" w:hAnsi="Times New Roman" w:cs="Times New Roman"/>
                <w:i/>
              </w:rPr>
            </w:pPr>
            <w:r w:rsidRPr="008A7EA5">
              <w:rPr>
                <w:rFonts w:ascii="Times New Roman" w:eastAsia="Times New Roman" w:hAnsi="Times New Roman" w:cs="Times New Roman"/>
                <w:i/>
              </w:rPr>
              <w:t xml:space="preserve">Arba </w:t>
            </w:r>
          </w:p>
          <w:p w14:paraId="3589496A" w14:textId="77777777" w:rsidR="008A7EA5" w:rsidRPr="008A7EA5" w:rsidRDefault="008A7EA5" w:rsidP="008A7EA5">
            <w:pPr>
              <w:tabs>
                <w:tab w:val="left" w:pos="425"/>
              </w:tabs>
              <w:spacing w:after="0" w:line="276" w:lineRule="auto"/>
              <w:rPr>
                <w:rFonts w:ascii="Times New Roman" w:eastAsia="Times New Roman" w:hAnsi="Times New Roman" w:cs="Times New Roman"/>
              </w:rPr>
            </w:pPr>
            <w:r w:rsidRPr="008A7EA5">
              <w:rPr>
                <w:rFonts w:ascii="Times New Roman" w:eastAsia="Times New Roman" w:hAnsi="Times New Roman" w:cs="Times New Roman"/>
              </w:rPr>
              <w:t xml:space="preserve">2 kartus per parą po 1 ACC 200 mg </w:t>
            </w:r>
            <w:proofErr w:type="spellStart"/>
            <w:r w:rsidRPr="008A7EA5">
              <w:rPr>
                <w:rFonts w:ascii="Times New Roman" w:eastAsia="Times New Roman" w:hAnsi="Times New Roman" w:cs="Times New Roman"/>
                <w:bCs/>
              </w:rPr>
              <w:t>šnypščiąją</w:t>
            </w:r>
            <w:proofErr w:type="spellEnd"/>
            <w:r w:rsidRPr="008A7EA5">
              <w:rPr>
                <w:rFonts w:ascii="Times New Roman" w:eastAsia="Times New Roman" w:hAnsi="Times New Roman" w:cs="Times New Roman"/>
              </w:rPr>
              <w:t xml:space="preserve"> tabletę (paros dozė yra 400 mg </w:t>
            </w:r>
            <w:proofErr w:type="spellStart"/>
            <w:r w:rsidRPr="008A7EA5">
              <w:rPr>
                <w:rFonts w:ascii="Times New Roman" w:eastAsia="Times New Roman" w:hAnsi="Times New Roman" w:cs="Times New Roman"/>
              </w:rPr>
              <w:t>acetilcisteino</w:t>
            </w:r>
            <w:proofErr w:type="spellEnd"/>
            <w:r w:rsidRPr="008A7EA5">
              <w:rPr>
                <w:rFonts w:ascii="Times New Roman" w:eastAsia="Times New Roman" w:hAnsi="Times New Roman" w:cs="Times New Roman"/>
              </w:rPr>
              <w:t>).</w:t>
            </w:r>
          </w:p>
        </w:tc>
      </w:tr>
      <w:tr w:rsidR="008A7EA5" w:rsidRPr="008A7EA5" w14:paraId="1E0800CF" w14:textId="77777777" w:rsidTr="008A7EA5">
        <w:tc>
          <w:tcPr>
            <w:tcW w:w="4251" w:type="dxa"/>
            <w:tcBorders>
              <w:top w:val="single" w:sz="4" w:space="0" w:color="auto"/>
              <w:left w:val="single" w:sz="4" w:space="0" w:color="auto"/>
              <w:bottom w:val="single" w:sz="4" w:space="0" w:color="auto"/>
              <w:right w:val="single" w:sz="4" w:space="0" w:color="auto"/>
            </w:tcBorders>
            <w:hideMark/>
          </w:tcPr>
          <w:p w14:paraId="12446EF7" w14:textId="77777777" w:rsidR="008A7EA5" w:rsidRPr="008A7EA5" w:rsidRDefault="008A7EA5" w:rsidP="008A7EA5">
            <w:pPr>
              <w:tabs>
                <w:tab w:val="left" w:pos="425"/>
              </w:tabs>
              <w:spacing w:after="0" w:line="276" w:lineRule="auto"/>
              <w:rPr>
                <w:rFonts w:ascii="Times New Roman" w:eastAsia="Times New Roman" w:hAnsi="Times New Roman" w:cs="Times New Roman"/>
              </w:rPr>
            </w:pPr>
            <w:r w:rsidRPr="008A7EA5">
              <w:rPr>
                <w:rFonts w:ascii="Times New Roman" w:eastAsia="Times New Roman" w:hAnsi="Times New Roman" w:cs="Times New Roman"/>
                <w:iCs/>
              </w:rPr>
              <w:t xml:space="preserve">Suaugę pacientai ir vyresni kaip 14 metų amžiaus paaugliai </w:t>
            </w:r>
          </w:p>
        </w:tc>
        <w:tc>
          <w:tcPr>
            <w:tcW w:w="4254" w:type="dxa"/>
            <w:tcBorders>
              <w:top w:val="single" w:sz="4" w:space="0" w:color="auto"/>
              <w:left w:val="single" w:sz="4" w:space="0" w:color="auto"/>
              <w:bottom w:val="single" w:sz="4" w:space="0" w:color="auto"/>
              <w:right w:val="single" w:sz="4" w:space="0" w:color="auto"/>
            </w:tcBorders>
            <w:hideMark/>
          </w:tcPr>
          <w:p w14:paraId="6661B73F" w14:textId="77777777" w:rsidR="008A7EA5" w:rsidRPr="008A7EA5" w:rsidRDefault="008A7EA5" w:rsidP="008A7EA5">
            <w:pPr>
              <w:spacing w:after="0" w:line="276" w:lineRule="auto"/>
              <w:rPr>
                <w:rFonts w:ascii="Times New Roman" w:eastAsia="Times New Roman" w:hAnsi="Times New Roman" w:cs="Times New Roman"/>
              </w:rPr>
            </w:pPr>
            <w:r w:rsidRPr="008A7EA5">
              <w:rPr>
                <w:rFonts w:ascii="Times New Roman" w:eastAsia="Times New Roman" w:hAnsi="Times New Roman" w:cs="Times New Roman"/>
              </w:rPr>
              <w:t xml:space="preserve">2-3 kartus per parą po 2 ACC 100 mg </w:t>
            </w:r>
            <w:proofErr w:type="spellStart"/>
            <w:r w:rsidRPr="008A7EA5">
              <w:rPr>
                <w:rFonts w:ascii="Times New Roman" w:eastAsia="Times New Roman" w:hAnsi="Times New Roman" w:cs="Times New Roman"/>
                <w:bCs/>
              </w:rPr>
              <w:t>šnypščiąsias</w:t>
            </w:r>
            <w:proofErr w:type="spellEnd"/>
            <w:r w:rsidRPr="008A7EA5">
              <w:rPr>
                <w:rFonts w:ascii="Times New Roman" w:eastAsia="Times New Roman" w:hAnsi="Times New Roman" w:cs="Times New Roman"/>
              </w:rPr>
              <w:t xml:space="preserve"> tabletes </w:t>
            </w:r>
          </w:p>
          <w:p w14:paraId="4DBFCA98" w14:textId="77777777" w:rsidR="008A7EA5" w:rsidRPr="008A7EA5" w:rsidRDefault="008A7EA5" w:rsidP="008A7EA5">
            <w:pPr>
              <w:spacing w:after="0" w:line="276" w:lineRule="auto"/>
              <w:rPr>
                <w:rFonts w:ascii="Times New Roman" w:eastAsia="Times New Roman" w:hAnsi="Times New Roman" w:cs="Times New Roman"/>
                <w:i/>
              </w:rPr>
            </w:pPr>
            <w:r w:rsidRPr="008A7EA5">
              <w:rPr>
                <w:rFonts w:ascii="Times New Roman" w:eastAsia="Times New Roman" w:hAnsi="Times New Roman" w:cs="Times New Roman"/>
                <w:i/>
              </w:rPr>
              <w:t xml:space="preserve">Arba </w:t>
            </w:r>
          </w:p>
          <w:p w14:paraId="51CC19D6" w14:textId="77777777" w:rsidR="008A7EA5" w:rsidRPr="008A7EA5" w:rsidRDefault="008A7EA5" w:rsidP="008A7EA5">
            <w:pPr>
              <w:spacing w:after="0" w:line="276" w:lineRule="auto"/>
              <w:rPr>
                <w:rFonts w:ascii="Times New Roman" w:eastAsia="Times New Roman" w:hAnsi="Times New Roman" w:cs="Times New Roman"/>
              </w:rPr>
            </w:pPr>
            <w:r w:rsidRPr="008A7EA5">
              <w:rPr>
                <w:rFonts w:ascii="Times New Roman" w:eastAsia="Times New Roman" w:hAnsi="Times New Roman" w:cs="Times New Roman"/>
              </w:rPr>
              <w:t xml:space="preserve">2-3 kartus per parą po 1 ACC 200 mg </w:t>
            </w:r>
            <w:proofErr w:type="spellStart"/>
            <w:r w:rsidRPr="008A7EA5">
              <w:rPr>
                <w:rFonts w:ascii="Times New Roman" w:eastAsia="Times New Roman" w:hAnsi="Times New Roman" w:cs="Times New Roman"/>
                <w:bCs/>
              </w:rPr>
              <w:t>šnypščiąją</w:t>
            </w:r>
            <w:proofErr w:type="spellEnd"/>
            <w:r w:rsidRPr="008A7EA5">
              <w:rPr>
                <w:rFonts w:ascii="Times New Roman" w:eastAsia="Times New Roman" w:hAnsi="Times New Roman" w:cs="Times New Roman"/>
              </w:rPr>
              <w:t xml:space="preserve"> tabletę (paros dozė yra 400 – 600 mg) </w:t>
            </w:r>
          </w:p>
        </w:tc>
      </w:tr>
    </w:tbl>
    <w:p w14:paraId="3413C56A" w14:textId="77777777" w:rsidR="008A7EA5" w:rsidRPr="008A7EA5" w:rsidRDefault="008A7EA5" w:rsidP="008A7EA5">
      <w:pPr>
        <w:keepNext/>
        <w:spacing w:after="0" w:line="240" w:lineRule="auto"/>
        <w:outlineLvl w:val="5"/>
        <w:rPr>
          <w:rFonts w:ascii="Times New Roman" w:eastAsia="Times New Roman" w:hAnsi="Times New Roman" w:cs="Times New Roman"/>
          <w:i/>
          <w:iCs/>
          <w:u w:val="single"/>
        </w:rPr>
      </w:pPr>
    </w:p>
    <w:p w14:paraId="75894088" w14:textId="77777777" w:rsidR="008A7EA5" w:rsidRPr="008A7EA5" w:rsidRDefault="008A7EA5" w:rsidP="008A7EA5">
      <w:pPr>
        <w:keepNext/>
        <w:spacing w:after="0" w:line="240" w:lineRule="auto"/>
        <w:outlineLvl w:val="5"/>
        <w:rPr>
          <w:rFonts w:ascii="Times New Roman" w:eastAsia="Times New Roman" w:hAnsi="Times New Roman" w:cs="Times New Roman"/>
          <w:b/>
          <w:iCs/>
        </w:rPr>
      </w:pPr>
      <w:r w:rsidRPr="008A7EA5">
        <w:rPr>
          <w:rFonts w:ascii="Times New Roman" w:eastAsia="Times New Roman" w:hAnsi="Times New Roman" w:cs="Times New Roman"/>
          <w:b/>
          <w:iCs/>
        </w:rPr>
        <w:t xml:space="preserve">Cistinė fibrozė </w:t>
      </w:r>
    </w:p>
    <w:p w14:paraId="2D7D971F" w14:textId="77777777" w:rsidR="008A7EA5" w:rsidRPr="008A7EA5" w:rsidRDefault="008A7EA5" w:rsidP="008A7EA5">
      <w:pPr>
        <w:spacing w:after="0" w:line="240" w:lineRule="auto"/>
        <w:rPr>
          <w:rFonts w:ascii="Times New Roman" w:eastAsia="Times New Roman" w:hAnsi="Times New Roman" w:cs="Times New Roma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54"/>
      </w:tblGrid>
      <w:tr w:rsidR="008A7EA5" w:rsidRPr="008A7EA5" w14:paraId="0401D128" w14:textId="77777777" w:rsidTr="008A7EA5">
        <w:tc>
          <w:tcPr>
            <w:tcW w:w="4251" w:type="dxa"/>
            <w:tcBorders>
              <w:top w:val="single" w:sz="4" w:space="0" w:color="auto"/>
              <w:left w:val="single" w:sz="4" w:space="0" w:color="auto"/>
              <w:bottom w:val="single" w:sz="4" w:space="0" w:color="auto"/>
              <w:right w:val="single" w:sz="4" w:space="0" w:color="auto"/>
            </w:tcBorders>
            <w:hideMark/>
          </w:tcPr>
          <w:p w14:paraId="461B4186" w14:textId="77777777" w:rsidR="008A7EA5" w:rsidRPr="008A7EA5" w:rsidRDefault="008A7EA5" w:rsidP="008A7EA5">
            <w:pPr>
              <w:tabs>
                <w:tab w:val="left" w:pos="425"/>
              </w:tabs>
              <w:spacing w:after="0" w:line="276" w:lineRule="auto"/>
              <w:jc w:val="center"/>
              <w:rPr>
                <w:rFonts w:ascii="Times New Roman" w:eastAsia="Times New Roman" w:hAnsi="Times New Roman" w:cs="Times New Roman"/>
                <w:b/>
                <w:lang w:val="en-US"/>
              </w:rPr>
            </w:pPr>
            <w:proofErr w:type="spellStart"/>
            <w:r w:rsidRPr="008A7EA5">
              <w:rPr>
                <w:rFonts w:ascii="Times New Roman" w:eastAsia="Times New Roman" w:hAnsi="Times New Roman" w:cs="Times New Roman"/>
                <w:b/>
                <w:lang w:val="en-US"/>
              </w:rPr>
              <w:lastRenderedPageBreak/>
              <w:t>Amžius</w:t>
            </w:r>
            <w:proofErr w:type="spellEnd"/>
          </w:p>
        </w:tc>
        <w:tc>
          <w:tcPr>
            <w:tcW w:w="4254" w:type="dxa"/>
            <w:tcBorders>
              <w:top w:val="single" w:sz="4" w:space="0" w:color="auto"/>
              <w:left w:val="single" w:sz="4" w:space="0" w:color="auto"/>
              <w:bottom w:val="single" w:sz="4" w:space="0" w:color="auto"/>
              <w:right w:val="single" w:sz="4" w:space="0" w:color="auto"/>
            </w:tcBorders>
            <w:hideMark/>
          </w:tcPr>
          <w:p w14:paraId="1EAD938A" w14:textId="77777777" w:rsidR="008A7EA5" w:rsidRPr="008A7EA5" w:rsidRDefault="008A7EA5" w:rsidP="008A7EA5">
            <w:pPr>
              <w:tabs>
                <w:tab w:val="left" w:pos="425"/>
              </w:tabs>
              <w:spacing w:after="0" w:line="276" w:lineRule="auto"/>
              <w:jc w:val="center"/>
              <w:rPr>
                <w:rFonts w:ascii="Times New Roman" w:eastAsia="Times New Roman" w:hAnsi="Times New Roman" w:cs="Times New Roman"/>
                <w:b/>
                <w:lang w:val="en-US"/>
              </w:rPr>
            </w:pPr>
            <w:r w:rsidRPr="008A7EA5">
              <w:rPr>
                <w:rFonts w:ascii="Times New Roman" w:eastAsia="Times New Roman" w:hAnsi="Times New Roman" w:cs="Times New Roman"/>
                <w:b/>
                <w:lang w:val="en-US"/>
              </w:rPr>
              <w:t xml:space="preserve">Paros </w:t>
            </w:r>
            <w:proofErr w:type="spellStart"/>
            <w:r w:rsidRPr="008A7EA5">
              <w:rPr>
                <w:rFonts w:ascii="Times New Roman" w:eastAsia="Times New Roman" w:hAnsi="Times New Roman" w:cs="Times New Roman"/>
                <w:b/>
                <w:lang w:val="en-US"/>
              </w:rPr>
              <w:t>dozė</w:t>
            </w:r>
            <w:proofErr w:type="spellEnd"/>
          </w:p>
        </w:tc>
      </w:tr>
      <w:tr w:rsidR="008A7EA5" w:rsidRPr="008A7EA5" w14:paraId="15E708D7" w14:textId="77777777" w:rsidTr="008A7EA5">
        <w:tc>
          <w:tcPr>
            <w:tcW w:w="4251" w:type="dxa"/>
            <w:tcBorders>
              <w:top w:val="single" w:sz="4" w:space="0" w:color="auto"/>
              <w:left w:val="single" w:sz="4" w:space="0" w:color="auto"/>
              <w:bottom w:val="single" w:sz="4" w:space="0" w:color="auto"/>
              <w:right w:val="single" w:sz="4" w:space="0" w:color="auto"/>
            </w:tcBorders>
            <w:hideMark/>
          </w:tcPr>
          <w:p w14:paraId="54C18B9A" w14:textId="77777777" w:rsidR="008A7EA5" w:rsidRPr="008A7EA5" w:rsidRDefault="008A7EA5" w:rsidP="008A7EA5">
            <w:pPr>
              <w:tabs>
                <w:tab w:val="left" w:pos="425"/>
              </w:tabs>
              <w:spacing w:after="0" w:line="276" w:lineRule="auto"/>
              <w:rPr>
                <w:rFonts w:ascii="Times New Roman" w:eastAsia="Times New Roman" w:hAnsi="Times New Roman" w:cs="Times New Roman"/>
                <w:lang w:val="en-US"/>
              </w:rPr>
            </w:pPr>
            <w:r w:rsidRPr="008A7EA5">
              <w:rPr>
                <w:rFonts w:ascii="Times New Roman" w:eastAsia="Times New Roman" w:hAnsi="Times New Roman" w:cs="Times New Roman"/>
                <w:iCs/>
                <w:lang w:val="en-US"/>
              </w:rPr>
              <w:t xml:space="preserve">2 -5 </w:t>
            </w:r>
            <w:proofErr w:type="spellStart"/>
            <w:r w:rsidRPr="008A7EA5">
              <w:rPr>
                <w:rFonts w:ascii="Times New Roman" w:eastAsia="Times New Roman" w:hAnsi="Times New Roman" w:cs="Times New Roman"/>
                <w:iCs/>
                <w:lang w:val="en-US"/>
              </w:rPr>
              <w:t>metų</w:t>
            </w:r>
            <w:proofErr w:type="spellEnd"/>
            <w:r w:rsidRPr="008A7EA5">
              <w:rPr>
                <w:rFonts w:ascii="Times New Roman" w:eastAsia="Times New Roman" w:hAnsi="Times New Roman" w:cs="Times New Roman"/>
                <w:iCs/>
                <w:lang w:val="en-US"/>
              </w:rPr>
              <w:t xml:space="preserve"> </w:t>
            </w:r>
            <w:proofErr w:type="spellStart"/>
            <w:r w:rsidRPr="008A7EA5">
              <w:rPr>
                <w:rFonts w:ascii="Times New Roman" w:eastAsia="Times New Roman" w:hAnsi="Times New Roman" w:cs="Times New Roman"/>
                <w:iCs/>
                <w:lang w:val="en-US"/>
              </w:rPr>
              <w:t>vaikai</w:t>
            </w:r>
            <w:proofErr w:type="spellEnd"/>
          </w:p>
        </w:tc>
        <w:tc>
          <w:tcPr>
            <w:tcW w:w="4254" w:type="dxa"/>
            <w:tcBorders>
              <w:top w:val="single" w:sz="4" w:space="0" w:color="auto"/>
              <w:left w:val="single" w:sz="4" w:space="0" w:color="auto"/>
              <w:bottom w:val="single" w:sz="4" w:space="0" w:color="auto"/>
              <w:right w:val="single" w:sz="4" w:space="0" w:color="auto"/>
            </w:tcBorders>
            <w:hideMark/>
          </w:tcPr>
          <w:p w14:paraId="201562E5" w14:textId="77777777" w:rsidR="008A7EA5" w:rsidRPr="008A7EA5" w:rsidRDefault="008A7EA5" w:rsidP="008A7EA5">
            <w:pPr>
              <w:spacing w:after="0" w:line="276" w:lineRule="auto"/>
              <w:rPr>
                <w:rFonts w:ascii="Times New Roman" w:eastAsia="Times New Roman" w:hAnsi="Times New Roman" w:cs="Times New Roman"/>
                <w:lang w:val="en-US"/>
              </w:rPr>
            </w:pPr>
            <w:r w:rsidRPr="008A7EA5">
              <w:rPr>
                <w:rFonts w:ascii="Times New Roman" w:eastAsia="Times New Roman" w:hAnsi="Times New Roman" w:cs="Times New Roman"/>
                <w:lang w:val="en-US"/>
              </w:rPr>
              <w:t xml:space="preserve">4 </w:t>
            </w:r>
            <w:proofErr w:type="spellStart"/>
            <w:r w:rsidRPr="008A7EA5">
              <w:rPr>
                <w:rFonts w:ascii="Times New Roman" w:eastAsia="Times New Roman" w:hAnsi="Times New Roman" w:cs="Times New Roman"/>
                <w:lang w:val="en-US"/>
              </w:rPr>
              <w:t>kartus</w:t>
            </w:r>
            <w:proofErr w:type="spellEnd"/>
            <w:r w:rsidRPr="008A7EA5">
              <w:rPr>
                <w:rFonts w:ascii="Times New Roman" w:eastAsia="Times New Roman" w:hAnsi="Times New Roman" w:cs="Times New Roman"/>
                <w:lang w:val="en-US"/>
              </w:rPr>
              <w:t xml:space="preserve"> per </w:t>
            </w:r>
            <w:proofErr w:type="spellStart"/>
            <w:r w:rsidRPr="008A7EA5">
              <w:rPr>
                <w:rFonts w:ascii="Times New Roman" w:eastAsia="Times New Roman" w:hAnsi="Times New Roman" w:cs="Times New Roman"/>
                <w:lang w:val="en-US"/>
              </w:rPr>
              <w:t>parą</w:t>
            </w:r>
            <w:proofErr w:type="spellEnd"/>
            <w:r w:rsidRPr="008A7EA5">
              <w:rPr>
                <w:rFonts w:ascii="Times New Roman" w:eastAsia="Times New Roman" w:hAnsi="Times New Roman" w:cs="Times New Roman"/>
                <w:lang w:val="en-US"/>
              </w:rPr>
              <w:t xml:space="preserve"> </w:t>
            </w:r>
            <w:proofErr w:type="spellStart"/>
            <w:r w:rsidRPr="008A7EA5">
              <w:rPr>
                <w:rFonts w:ascii="Times New Roman" w:eastAsia="Times New Roman" w:hAnsi="Times New Roman" w:cs="Times New Roman"/>
                <w:lang w:val="en-US"/>
              </w:rPr>
              <w:t>po</w:t>
            </w:r>
            <w:proofErr w:type="spellEnd"/>
            <w:r w:rsidRPr="008A7EA5">
              <w:rPr>
                <w:rFonts w:ascii="Times New Roman" w:eastAsia="Times New Roman" w:hAnsi="Times New Roman" w:cs="Times New Roman"/>
                <w:lang w:val="en-US"/>
              </w:rPr>
              <w:t xml:space="preserve"> 1 ACC 100 mg </w:t>
            </w:r>
            <w:proofErr w:type="spellStart"/>
            <w:r w:rsidRPr="008A7EA5">
              <w:rPr>
                <w:rFonts w:ascii="Times New Roman" w:eastAsia="Times New Roman" w:hAnsi="Times New Roman" w:cs="Times New Roman"/>
                <w:bCs/>
                <w:lang w:val="en-US"/>
              </w:rPr>
              <w:t>šnypščiąją</w:t>
            </w:r>
            <w:proofErr w:type="spellEnd"/>
            <w:r w:rsidRPr="008A7EA5">
              <w:rPr>
                <w:rFonts w:ascii="Times New Roman" w:eastAsia="Times New Roman" w:hAnsi="Times New Roman" w:cs="Times New Roman"/>
                <w:lang w:val="en-US"/>
              </w:rPr>
              <w:t xml:space="preserve"> </w:t>
            </w:r>
            <w:proofErr w:type="spellStart"/>
            <w:r w:rsidRPr="008A7EA5">
              <w:rPr>
                <w:rFonts w:ascii="Times New Roman" w:eastAsia="Times New Roman" w:hAnsi="Times New Roman" w:cs="Times New Roman"/>
                <w:lang w:val="en-US"/>
              </w:rPr>
              <w:t>tabletę</w:t>
            </w:r>
            <w:proofErr w:type="spellEnd"/>
          </w:p>
          <w:p w14:paraId="6F7FBDC3" w14:textId="77777777" w:rsidR="008A7EA5" w:rsidRPr="008A7EA5" w:rsidRDefault="008A7EA5" w:rsidP="008A7EA5">
            <w:pPr>
              <w:spacing w:after="0" w:line="276" w:lineRule="auto"/>
              <w:rPr>
                <w:rFonts w:ascii="Times New Roman" w:eastAsia="Times New Roman" w:hAnsi="Times New Roman" w:cs="Times New Roman"/>
                <w:i/>
                <w:lang w:val="en-US"/>
              </w:rPr>
            </w:pPr>
            <w:proofErr w:type="spellStart"/>
            <w:r w:rsidRPr="008A7EA5">
              <w:rPr>
                <w:rFonts w:ascii="Times New Roman" w:eastAsia="Times New Roman" w:hAnsi="Times New Roman" w:cs="Times New Roman"/>
                <w:i/>
                <w:lang w:val="en-US"/>
              </w:rPr>
              <w:t>Arba</w:t>
            </w:r>
            <w:proofErr w:type="spellEnd"/>
            <w:r w:rsidRPr="008A7EA5">
              <w:rPr>
                <w:rFonts w:ascii="Times New Roman" w:eastAsia="Times New Roman" w:hAnsi="Times New Roman" w:cs="Times New Roman"/>
                <w:i/>
                <w:lang w:val="en-US"/>
              </w:rPr>
              <w:t xml:space="preserve"> </w:t>
            </w:r>
          </w:p>
          <w:p w14:paraId="129FC220" w14:textId="77777777" w:rsidR="008A7EA5" w:rsidRPr="008A7EA5" w:rsidRDefault="008A7EA5" w:rsidP="008A7EA5">
            <w:pPr>
              <w:spacing w:after="0" w:line="276" w:lineRule="auto"/>
              <w:rPr>
                <w:rFonts w:ascii="Times New Roman" w:eastAsia="Times New Roman" w:hAnsi="Times New Roman" w:cs="Times New Roman"/>
                <w:lang w:val="en-US"/>
              </w:rPr>
            </w:pPr>
            <w:r w:rsidRPr="008A7EA5">
              <w:rPr>
                <w:rFonts w:ascii="Times New Roman" w:eastAsia="Times New Roman" w:hAnsi="Times New Roman" w:cs="Times New Roman"/>
                <w:lang w:val="en-US"/>
              </w:rPr>
              <w:t xml:space="preserve">4 </w:t>
            </w:r>
            <w:proofErr w:type="spellStart"/>
            <w:r w:rsidRPr="008A7EA5">
              <w:rPr>
                <w:rFonts w:ascii="Times New Roman" w:eastAsia="Times New Roman" w:hAnsi="Times New Roman" w:cs="Times New Roman"/>
                <w:lang w:val="en-US"/>
              </w:rPr>
              <w:t>kartus</w:t>
            </w:r>
            <w:proofErr w:type="spellEnd"/>
            <w:r w:rsidRPr="008A7EA5">
              <w:rPr>
                <w:rFonts w:ascii="Times New Roman" w:eastAsia="Times New Roman" w:hAnsi="Times New Roman" w:cs="Times New Roman"/>
                <w:lang w:val="en-US"/>
              </w:rPr>
              <w:t xml:space="preserve"> per </w:t>
            </w:r>
            <w:proofErr w:type="spellStart"/>
            <w:r w:rsidRPr="008A7EA5">
              <w:rPr>
                <w:rFonts w:ascii="Times New Roman" w:eastAsia="Times New Roman" w:hAnsi="Times New Roman" w:cs="Times New Roman"/>
                <w:lang w:val="en-US"/>
              </w:rPr>
              <w:t>parą</w:t>
            </w:r>
            <w:proofErr w:type="spellEnd"/>
            <w:r w:rsidRPr="008A7EA5">
              <w:rPr>
                <w:rFonts w:ascii="Times New Roman" w:eastAsia="Times New Roman" w:hAnsi="Times New Roman" w:cs="Times New Roman"/>
                <w:lang w:val="en-US"/>
              </w:rPr>
              <w:t xml:space="preserve"> </w:t>
            </w:r>
            <w:proofErr w:type="spellStart"/>
            <w:r w:rsidRPr="008A7EA5">
              <w:rPr>
                <w:rFonts w:ascii="Times New Roman" w:eastAsia="Times New Roman" w:hAnsi="Times New Roman" w:cs="Times New Roman"/>
                <w:lang w:val="en-US"/>
              </w:rPr>
              <w:t>po</w:t>
            </w:r>
            <w:proofErr w:type="spellEnd"/>
            <w:r w:rsidRPr="008A7EA5">
              <w:rPr>
                <w:rFonts w:ascii="Times New Roman" w:eastAsia="Times New Roman" w:hAnsi="Times New Roman" w:cs="Times New Roman"/>
                <w:lang w:val="en-US"/>
              </w:rPr>
              <w:t xml:space="preserve"> </w:t>
            </w:r>
            <w:proofErr w:type="spellStart"/>
            <w:r w:rsidRPr="008A7EA5">
              <w:rPr>
                <w:rFonts w:ascii="Times New Roman" w:eastAsia="Times New Roman" w:hAnsi="Times New Roman" w:cs="Times New Roman"/>
                <w:lang w:val="en-US"/>
              </w:rPr>
              <w:t>pusę</w:t>
            </w:r>
            <w:proofErr w:type="spellEnd"/>
            <w:r w:rsidRPr="008A7EA5">
              <w:rPr>
                <w:rFonts w:ascii="Times New Roman" w:eastAsia="Times New Roman" w:hAnsi="Times New Roman" w:cs="Times New Roman"/>
                <w:lang w:val="en-US"/>
              </w:rPr>
              <w:t xml:space="preserve"> ACC 200 mg </w:t>
            </w:r>
            <w:proofErr w:type="spellStart"/>
            <w:r w:rsidRPr="008A7EA5">
              <w:rPr>
                <w:rFonts w:ascii="Times New Roman" w:eastAsia="Times New Roman" w:hAnsi="Times New Roman" w:cs="Times New Roman"/>
                <w:lang w:val="en-US"/>
              </w:rPr>
              <w:t>šnypščiosios</w:t>
            </w:r>
            <w:proofErr w:type="spellEnd"/>
            <w:r w:rsidRPr="008A7EA5">
              <w:rPr>
                <w:rFonts w:ascii="Times New Roman" w:eastAsia="Times New Roman" w:hAnsi="Times New Roman" w:cs="Times New Roman"/>
                <w:lang w:val="en-US"/>
              </w:rPr>
              <w:t xml:space="preserve"> </w:t>
            </w:r>
            <w:proofErr w:type="spellStart"/>
            <w:r w:rsidRPr="008A7EA5">
              <w:rPr>
                <w:rFonts w:ascii="Times New Roman" w:eastAsia="Times New Roman" w:hAnsi="Times New Roman" w:cs="Times New Roman"/>
                <w:lang w:val="en-US"/>
              </w:rPr>
              <w:t>tabletės</w:t>
            </w:r>
            <w:proofErr w:type="spellEnd"/>
            <w:r w:rsidRPr="008A7EA5">
              <w:rPr>
                <w:rFonts w:ascii="Times New Roman" w:eastAsia="Times New Roman" w:hAnsi="Times New Roman" w:cs="Times New Roman"/>
                <w:lang w:val="en-US"/>
              </w:rPr>
              <w:t xml:space="preserve"> (</w:t>
            </w:r>
            <w:proofErr w:type="spellStart"/>
            <w:r w:rsidRPr="008A7EA5">
              <w:rPr>
                <w:rFonts w:ascii="Times New Roman" w:eastAsia="Times New Roman" w:hAnsi="Times New Roman" w:cs="Times New Roman"/>
                <w:lang w:val="en-US"/>
              </w:rPr>
              <w:t>paros</w:t>
            </w:r>
            <w:proofErr w:type="spellEnd"/>
            <w:r w:rsidRPr="008A7EA5">
              <w:rPr>
                <w:rFonts w:ascii="Times New Roman" w:eastAsia="Times New Roman" w:hAnsi="Times New Roman" w:cs="Times New Roman"/>
                <w:lang w:val="en-US"/>
              </w:rPr>
              <w:t xml:space="preserve"> </w:t>
            </w:r>
            <w:proofErr w:type="spellStart"/>
            <w:r w:rsidRPr="008A7EA5">
              <w:rPr>
                <w:rFonts w:ascii="Times New Roman" w:eastAsia="Times New Roman" w:hAnsi="Times New Roman" w:cs="Times New Roman"/>
                <w:lang w:val="en-US"/>
              </w:rPr>
              <w:t>dozė</w:t>
            </w:r>
            <w:proofErr w:type="spellEnd"/>
            <w:r w:rsidRPr="008A7EA5">
              <w:rPr>
                <w:rFonts w:ascii="Times New Roman" w:eastAsia="Times New Roman" w:hAnsi="Times New Roman" w:cs="Times New Roman"/>
                <w:lang w:val="en-US"/>
              </w:rPr>
              <w:t xml:space="preserve"> </w:t>
            </w:r>
            <w:proofErr w:type="spellStart"/>
            <w:r w:rsidRPr="008A7EA5">
              <w:rPr>
                <w:rFonts w:ascii="Times New Roman" w:eastAsia="Times New Roman" w:hAnsi="Times New Roman" w:cs="Times New Roman"/>
                <w:lang w:val="en-US"/>
              </w:rPr>
              <w:t>yra</w:t>
            </w:r>
            <w:proofErr w:type="spellEnd"/>
            <w:r w:rsidRPr="008A7EA5">
              <w:rPr>
                <w:rFonts w:ascii="Times New Roman" w:eastAsia="Times New Roman" w:hAnsi="Times New Roman" w:cs="Times New Roman"/>
                <w:lang w:val="en-US"/>
              </w:rPr>
              <w:t xml:space="preserve"> 400 mg).</w:t>
            </w:r>
          </w:p>
        </w:tc>
      </w:tr>
      <w:tr w:rsidR="008A7EA5" w:rsidRPr="008A7EA5" w14:paraId="10AE8C81" w14:textId="77777777" w:rsidTr="008A7EA5">
        <w:tc>
          <w:tcPr>
            <w:tcW w:w="4251" w:type="dxa"/>
            <w:tcBorders>
              <w:top w:val="single" w:sz="4" w:space="0" w:color="auto"/>
              <w:left w:val="single" w:sz="4" w:space="0" w:color="auto"/>
              <w:bottom w:val="single" w:sz="4" w:space="0" w:color="auto"/>
              <w:right w:val="single" w:sz="4" w:space="0" w:color="auto"/>
            </w:tcBorders>
            <w:hideMark/>
          </w:tcPr>
          <w:p w14:paraId="5B4AD0F5" w14:textId="77777777" w:rsidR="008A7EA5" w:rsidRPr="008A7EA5" w:rsidRDefault="008A7EA5" w:rsidP="008A7EA5">
            <w:pPr>
              <w:tabs>
                <w:tab w:val="left" w:pos="425"/>
              </w:tabs>
              <w:spacing w:after="0" w:line="276" w:lineRule="auto"/>
              <w:rPr>
                <w:rFonts w:ascii="Times New Roman" w:eastAsia="Times New Roman" w:hAnsi="Times New Roman" w:cs="Times New Roman"/>
              </w:rPr>
            </w:pPr>
            <w:r w:rsidRPr="008A7EA5">
              <w:rPr>
                <w:rFonts w:ascii="Times New Roman" w:eastAsia="Times New Roman" w:hAnsi="Times New Roman" w:cs="Times New Roman"/>
                <w:iCs/>
              </w:rPr>
              <w:t xml:space="preserve">Vyresni kaip 6 metų vaikai ir paaugliai </w:t>
            </w:r>
          </w:p>
        </w:tc>
        <w:tc>
          <w:tcPr>
            <w:tcW w:w="4254" w:type="dxa"/>
            <w:tcBorders>
              <w:top w:val="single" w:sz="4" w:space="0" w:color="auto"/>
              <w:left w:val="single" w:sz="4" w:space="0" w:color="auto"/>
              <w:bottom w:val="single" w:sz="4" w:space="0" w:color="auto"/>
              <w:right w:val="single" w:sz="4" w:space="0" w:color="auto"/>
            </w:tcBorders>
            <w:hideMark/>
          </w:tcPr>
          <w:p w14:paraId="603F3153" w14:textId="77777777" w:rsidR="008A7EA5" w:rsidRPr="008A7EA5" w:rsidRDefault="008A7EA5" w:rsidP="008A7EA5">
            <w:pPr>
              <w:spacing w:after="0" w:line="276" w:lineRule="auto"/>
              <w:rPr>
                <w:rFonts w:ascii="Times New Roman" w:eastAsia="Times New Roman" w:hAnsi="Times New Roman" w:cs="Times New Roman"/>
              </w:rPr>
            </w:pPr>
            <w:r w:rsidRPr="008A7EA5">
              <w:rPr>
                <w:rFonts w:ascii="Times New Roman" w:eastAsia="Times New Roman" w:hAnsi="Times New Roman" w:cs="Times New Roman"/>
              </w:rPr>
              <w:t xml:space="preserve">3 kartus per parą po 2 ACC 100 mg </w:t>
            </w:r>
            <w:proofErr w:type="spellStart"/>
            <w:r w:rsidRPr="008A7EA5">
              <w:rPr>
                <w:rFonts w:ascii="Times New Roman" w:eastAsia="Times New Roman" w:hAnsi="Times New Roman" w:cs="Times New Roman"/>
                <w:bCs/>
              </w:rPr>
              <w:t>šnypščiąsias</w:t>
            </w:r>
            <w:proofErr w:type="spellEnd"/>
            <w:r w:rsidRPr="008A7EA5">
              <w:rPr>
                <w:rFonts w:ascii="Times New Roman" w:eastAsia="Times New Roman" w:hAnsi="Times New Roman" w:cs="Times New Roman"/>
              </w:rPr>
              <w:t xml:space="preserve"> tabletes</w:t>
            </w:r>
          </w:p>
          <w:p w14:paraId="735433B0" w14:textId="77777777" w:rsidR="008A7EA5" w:rsidRPr="008A7EA5" w:rsidRDefault="008A7EA5" w:rsidP="008A7EA5">
            <w:pPr>
              <w:spacing w:after="0" w:line="276" w:lineRule="auto"/>
              <w:rPr>
                <w:rFonts w:ascii="Times New Roman" w:eastAsia="Times New Roman" w:hAnsi="Times New Roman" w:cs="Times New Roman"/>
                <w:i/>
              </w:rPr>
            </w:pPr>
            <w:r w:rsidRPr="008A7EA5">
              <w:rPr>
                <w:rFonts w:ascii="Times New Roman" w:eastAsia="Times New Roman" w:hAnsi="Times New Roman" w:cs="Times New Roman"/>
                <w:i/>
              </w:rPr>
              <w:t>Arba</w:t>
            </w:r>
          </w:p>
          <w:p w14:paraId="004FCE6B" w14:textId="77777777" w:rsidR="008A7EA5" w:rsidRPr="008A7EA5" w:rsidRDefault="008A7EA5" w:rsidP="008A7EA5">
            <w:pPr>
              <w:spacing w:after="0" w:line="276" w:lineRule="auto"/>
              <w:rPr>
                <w:rFonts w:ascii="Times New Roman" w:eastAsia="Times New Roman" w:hAnsi="Times New Roman" w:cs="Times New Roman"/>
              </w:rPr>
            </w:pPr>
            <w:r w:rsidRPr="008A7EA5">
              <w:rPr>
                <w:rFonts w:ascii="Times New Roman" w:eastAsia="Times New Roman" w:hAnsi="Times New Roman" w:cs="Times New Roman"/>
              </w:rPr>
              <w:t xml:space="preserve">3 kartus per parą po 1 ACC 200 mg </w:t>
            </w:r>
            <w:proofErr w:type="spellStart"/>
            <w:r w:rsidRPr="008A7EA5">
              <w:rPr>
                <w:rFonts w:ascii="Times New Roman" w:eastAsia="Times New Roman" w:hAnsi="Times New Roman" w:cs="Times New Roman"/>
                <w:bCs/>
              </w:rPr>
              <w:t>šnypščiąją</w:t>
            </w:r>
            <w:proofErr w:type="spellEnd"/>
            <w:r w:rsidRPr="008A7EA5">
              <w:rPr>
                <w:rFonts w:ascii="Times New Roman" w:eastAsia="Times New Roman" w:hAnsi="Times New Roman" w:cs="Times New Roman"/>
              </w:rPr>
              <w:t xml:space="preserve"> tabletę (paros dozė yra 600 mg*). </w:t>
            </w:r>
          </w:p>
        </w:tc>
      </w:tr>
      <w:tr w:rsidR="008A7EA5" w:rsidRPr="008A7EA5" w14:paraId="24E3F4A7" w14:textId="77777777" w:rsidTr="008A7EA5">
        <w:tc>
          <w:tcPr>
            <w:tcW w:w="8505" w:type="dxa"/>
            <w:gridSpan w:val="2"/>
            <w:tcBorders>
              <w:top w:val="single" w:sz="4" w:space="0" w:color="auto"/>
              <w:left w:val="single" w:sz="4" w:space="0" w:color="auto"/>
              <w:bottom w:val="single" w:sz="4" w:space="0" w:color="auto"/>
              <w:right w:val="single" w:sz="4" w:space="0" w:color="auto"/>
            </w:tcBorders>
            <w:hideMark/>
          </w:tcPr>
          <w:p w14:paraId="1350FC19" w14:textId="77777777" w:rsidR="008A7EA5" w:rsidRPr="008A7EA5" w:rsidRDefault="008A7EA5" w:rsidP="008A7EA5">
            <w:pPr>
              <w:spacing w:after="0" w:line="276" w:lineRule="auto"/>
              <w:rPr>
                <w:rFonts w:ascii="Times New Roman" w:eastAsia="Times New Roman" w:hAnsi="Times New Roman" w:cs="Times New Roman"/>
                <w:lang w:val="it-IT"/>
              </w:rPr>
            </w:pPr>
            <w:r w:rsidRPr="008A7EA5">
              <w:rPr>
                <w:rFonts w:ascii="Times New Roman" w:eastAsia="Times New Roman" w:hAnsi="Times New Roman" w:cs="Times New Roman"/>
              </w:rPr>
              <w:t>*</w:t>
            </w:r>
            <w:r w:rsidRPr="008A7EA5">
              <w:rPr>
                <w:rFonts w:ascii="Times New Roman" w:eastAsia="Times New Roman" w:hAnsi="Times New Roman" w:cs="Times New Roman"/>
                <w:i/>
              </w:rPr>
              <w:t>Pacientams, sveriantiems daugiau negu 30 kg, per parą galima gerti net iki 800 mg.</w:t>
            </w:r>
          </w:p>
        </w:tc>
      </w:tr>
      <w:tr w:rsidR="008A7EA5" w:rsidRPr="008A7EA5" w14:paraId="5F97CA21" w14:textId="77777777" w:rsidTr="008A7EA5">
        <w:tc>
          <w:tcPr>
            <w:tcW w:w="8505" w:type="dxa"/>
            <w:gridSpan w:val="2"/>
            <w:tcBorders>
              <w:top w:val="single" w:sz="4" w:space="0" w:color="auto"/>
              <w:left w:val="single" w:sz="4" w:space="0" w:color="auto"/>
              <w:bottom w:val="single" w:sz="4" w:space="0" w:color="auto"/>
              <w:right w:val="single" w:sz="4" w:space="0" w:color="auto"/>
            </w:tcBorders>
          </w:tcPr>
          <w:p w14:paraId="582D5EB9" w14:textId="77777777" w:rsidR="008A7EA5" w:rsidRPr="008A7EA5" w:rsidRDefault="008A7EA5" w:rsidP="008A7EA5">
            <w:pPr>
              <w:spacing w:after="0" w:line="276" w:lineRule="auto"/>
              <w:rPr>
                <w:rFonts w:ascii="Times New Roman" w:eastAsia="Times New Roman" w:hAnsi="Times New Roman" w:cs="Times New Roman"/>
              </w:rPr>
            </w:pPr>
          </w:p>
        </w:tc>
      </w:tr>
    </w:tbl>
    <w:p w14:paraId="5D32358B" w14:textId="77777777" w:rsidR="008A7EA5" w:rsidRPr="008A7EA5" w:rsidRDefault="008A7EA5" w:rsidP="008A7EA5">
      <w:pPr>
        <w:spacing w:after="0" w:line="240" w:lineRule="auto"/>
        <w:rPr>
          <w:rFonts w:ascii="Times New Roman" w:eastAsia="Times New Roman" w:hAnsi="Times New Roman" w:cs="Times New Roman"/>
        </w:rPr>
      </w:pPr>
    </w:p>
    <w:p w14:paraId="6A3D025D" w14:textId="77777777" w:rsidR="008A7EA5" w:rsidRPr="008A7EA5" w:rsidRDefault="008A7EA5" w:rsidP="008A7EA5">
      <w:pPr>
        <w:spacing w:after="0" w:line="240" w:lineRule="auto"/>
        <w:rPr>
          <w:rFonts w:ascii="Times New Roman" w:eastAsia="Times New Roman" w:hAnsi="Times New Roman" w:cs="Times New Roman"/>
          <w:b/>
        </w:rPr>
      </w:pPr>
      <w:r w:rsidRPr="008A7EA5">
        <w:rPr>
          <w:rFonts w:ascii="Times New Roman" w:eastAsia="Times New Roman" w:hAnsi="Times New Roman" w:cs="Times New Roman"/>
          <w:b/>
        </w:rPr>
        <w:t>Vartojimo metodas</w:t>
      </w:r>
    </w:p>
    <w:p w14:paraId="4190A711" w14:textId="7B5673B0" w:rsidR="008A7EA5" w:rsidRPr="008A7EA5" w:rsidRDefault="00BC03CB" w:rsidP="008A7EA5">
      <w:pPr>
        <w:tabs>
          <w:tab w:val="left" w:pos="4678"/>
        </w:tabs>
        <w:spacing w:after="0" w:line="240" w:lineRule="auto"/>
        <w:jc w:val="both"/>
        <w:rPr>
          <w:rFonts w:ascii="Times New Roman" w:eastAsia="Times New Roman" w:hAnsi="Times New Roman" w:cs="Times New Roman"/>
        </w:rPr>
      </w:pPr>
      <w:proofErr w:type="spellStart"/>
      <w:r w:rsidRPr="00BC03CB">
        <w:rPr>
          <w:rFonts w:ascii="Times New Roman" w:eastAsia="Times New Roman" w:hAnsi="Times New Roman" w:cs="Times New Roman"/>
        </w:rPr>
        <w:t>Šnypščiąsias</w:t>
      </w:r>
      <w:proofErr w:type="spellEnd"/>
      <w:r w:rsidRPr="00BC03CB">
        <w:rPr>
          <w:rFonts w:ascii="Times New Roman" w:eastAsia="Times New Roman" w:hAnsi="Times New Roman" w:cs="Times New Roman"/>
        </w:rPr>
        <w:t xml:space="preserve"> tabletes</w:t>
      </w:r>
      <w:r w:rsidR="008A7EA5" w:rsidRPr="008A7EA5">
        <w:rPr>
          <w:rFonts w:ascii="Times New Roman" w:eastAsia="Times New Roman" w:hAnsi="Times New Roman" w:cs="Times New Roman"/>
        </w:rPr>
        <w:t xml:space="preserve"> reikia gerti </w:t>
      </w:r>
      <w:r w:rsidR="008A7EA5" w:rsidRPr="008A7EA5">
        <w:rPr>
          <w:rFonts w:ascii="Times New Roman" w:eastAsia="Times New Roman" w:hAnsi="Times New Roman" w:cs="Times New Roman"/>
          <w:b/>
        </w:rPr>
        <w:t>po valgio</w:t>
      </w:r>
      <w:r w:rsidR="008A7EA5" w:rsidRPr="008A7EA5">
        <w:rPr>
          <w:rFonts w:ascii="Times New Roman" w:eastAsia="Times New Roman" w:hAnsi="Times New Roman" w:cs="Times New Roman"/>
        </w:rPr>
        <w:t xml:space="preserve">. </w:t>
      </w:r>
    </w:p>
    <w:p w14:paraId="656605A0" w14:textId="77777777" w:rsidR="008A7EA5" w:rsidRPr="008A7EA5" w:rsidRDefault="008A7EA5" w:rsidP="008A7EA5">
      <w:pPr>
        <w:spacing w:after="0" w:line="240" w:lineRule="auto"/>
        <w:rPr>
          <w:rFonts w:ascii="Times New Roman" w:eastAsia="Times New Roman" w:hAnsi="Times New Roman" w:cs="Times New Roman"/>
        </w:rPr>
      </w:pPr>
    </w:p>
    <w:p w14:paraId="15F2ABC9" w14:textId="3EA11981" w:rsidR="008A7EA5" w:rsidRPr="008A7EA5" w:rsidRDefault="00BC03CB" w:rsidP="008A7EA5">
      <w:pPr>
        <w:tabs>
          <w:tab w:val="left" w:pos="425"/>
        </w:tabs>
        <w:spacing w:after="0" w:line="240" w:lineRule="auto"/>
        <w:rPr>
          <w:rFonts w:ascii="Times New Roman" w:eastAsia="Times New Roman" w:hAnsi="Times New Roman" w:cs="Times New Roman"/>
        </w:rPr>
      </w:pPr>
      <w:proofErr w:type="spellStart"/>
      <w:r w:rsidRPr="00BC03CB">
        <w:rPr>
          <w:rFonts w:ascii="Times New Roman" w:eastAsia="Times New Roman" w:hAnsi="Times New Roman" w:cs="Times New Roman"/>
        </w:rPr>
        <w:t>Šnypščiąją</w:t>
      </w:r>
      <w:proofErr w:type="spellEnd"/>
      <w:r w:rsidRPr="00BC03CB">
        <w:rPr>
          <w:rFonts w:ascii="Times New Roman" w:eastAsia="Times New Roman" w:hAnsi="Times New Roman" w:cs="Times New Roman"/>
        </w:rPr>
        <w:t xml:space="preserve"> tabletę</w:t>
      </w:r>
      <w:r w:rsidR="008A7EA5" w:rsidRPr="008A7EA5">
        <w:rPr>
          <w:rFonts w:ascii="Times New Roman" w:eastAsia="Times New Roman" w:hAnsi="Times New Roman" w:cs="Times New Roman"/>
        </w:rPr>
        <w:t xml:space="preserve"> reikia ištirpinti stiklinėje vandens, po to tirpalą iš karto išgerti. Išimtiniu atveju, paruoštas tirpalas, net jei jis laikomas šiltai, gali stovėti maždaug 2 valandas. </w:t>
      </w:r>
    </w:p>
    <w:p w14:paraId="19B4FDA3" w14:textId="77777777" w:rsidR="008A7EA5" w:rsidRPr="008A7EA5" w:rsidRDefault="008A7EA5" w:rsidP="008A7EA5">
      <w:pPr>
        <w:tabs>
          <w:tab w:val="left" w:pos="425"/>
        </w:tabs>
        <w:spacing w:after="0" w:line="240" w:lineRule="auto"/>
        <w:rPr>
          <w:rFonts w:ascii="Times New Roman" w:eastAsia="Times New Roman" w:hAnsi="Times New Roman" w:cs="Times New Roman"/>
        </w:rPr>
      </w:pPr>
    </w:p>
    <w:p w14:paraId="4F7311DB" w14:textId="455C395D" w:rsidR="008A7EA5" w:rsidRPr="008A7EA5" w:rsidRDefault="008A7EA5" w:rsidP="008A7EA5">
      <w:pPr>
        <w:tabs>
          <w:tab w:val="left" w:pos="425"/>
        </w:tabs>
        <w:spacing w:after="0" w:line="240" w:lineRule="auto"/>
        <w:rPr>
          <w:rFonts w:ascii="Times New Roman" w:eastAsia="Times New Roman" w:hAnsi="Times New Roman" w:cs="Times New Roman"/>
        </w:rPr>
      </w:pPr>
      <w:r w:rsidRPr="008A7EA5">
        <w:rPr>
          <w:rFonts w:ascii="Times New Roman" w:eastAsia="Times New Roman" w:hAnsi="Times New Roman" w:cs="Times New Roman"/>
        </w:rPr>
        <w:t xml:space="preserve">Gausus skysčio vartojimas stiprina </w:t>
      </w:r>
      <w:r w:rsidRPr="008A7EA5">
        <w:rPr>
          <w:rFonts w:ascii="Times New Roman" w:eastAsia="Times New Roman" w:hAnsi="Times New Roman" w:cs="Times New Roman"/>
          <w:bCs/>
        </w:rPr>
        <w:t xml:space="preserve">ACC </w:t>
      </w:r>
      <w:r w:rsidRPr="008A7EA5">
        <w:rPr>
          <w:rFonts w:ascii="Times New Roman" w:eastAsia="Times New Roman" w:hAnsi="Times New Roman" w:cs="Times New Roman"/>
        </w:rPr>
        <w:t xml:space="preserve">gleives skystinantį poveikį. </w:t>
      </w:r>
    </w:p>
    <w:p w14:paraId="0C80EEE1" w14:textId="77777777" w:rsidR="008A7EA5" w:rsidRPr="008A7EA5" w:rsidRDefault="008A7EA5" w:rsidP="008A7EA5">
      <w:pPr>
        <w:tabs>
          <w:tab w:val="left" w:pos="425"/>
        </w:tabs>
        <w:spacing w:after="0" w:line="240" w:lineRule="auto"/>
        <w:rPr>
          <w:rFonts w:ascii="Times New Roman" w:eastAsia="Times New Roman" w:hAnsi="Times New Roman" w:cs="Times New Roman"/>
        </w:rPr>
      </w:pPr>
    </w:p>
    <w:p w14:paraId="4958EBEE" w14:textId="77777777" w:rsidR="008A7EA5" w:rsidRPr="008A7EA5" w:rsidRDefault="008A7EA5" w:rsidP="008A7EA5">
      <w:pPr>
        <w:tabs>
          <w:tab w:val="left" w:pos="425"/>
        </w:tabs>
        <w:spacing w:after="0" w:line="240" w:lineRule="auto"/>
        <w:rPr>
          <w:rFonts w:ascii="Times New Roman" w:eastAsia="Times New Roman" w:hAnsi="Times New Roman" w:cs="Times New Roman"/>
        </w:rPr>
      </w:pPr>
      <w:r w:rsidRPr="008A7EA5">
        <w:rPr>
          <w:rFonts w:ascii="Times New Roman" w:eastAsia="Times New Roman" w:hAnsi="Times New Roman" w:cs="Times New Roman"/>
          <w:b/>
        </w:rPr>
        <w:t>Vartojimo trukmė</w:t>
      </w:r>
      <w:r w:rsidRPr="008A7EA5">
        <w:rPr>
          <w:rFonts w:ascii="Times New Roman" w:eastAsia="Times New Roman" w:hAnsi="Times New Roman" w:cs="Times New Roman"/>
        </w:rPr>
        <w:t xml:space="preserve"> </w:t>
      </w:r>
    </w:p>
    <w:p w14:paraId="735FDA28" w14:textId="77777777" w:rsidR="008A7EA5" w:rsidRPr="008A7EA5" w:rsidRDefault="008A7EA5" w:rsidP="008A7EA5">
      <w:pPr>
        <w:tabs>
          <w:tab w:val="left" w:pos="425"/>
        </w:tabs>
        <w:spacing w:after="0" w:line="240" w:lineRule="auto"/>
        <w:rPr>
          <w:rFonts w:ascii="Times New Roman" w:eastAsia="Times New Roman" w:hAnsi="Times New Roman" w:cs="Times New Roman"/>
        </w:rPr>
      </w:pPr>
      <w:r w:rsidRPr="008A7EA5">
        <w:rPr>
          <w:rFonts w:ascii="Times New Roman" w:eastAsia="Times New Roman" w:hAnsi="Times New Roman" w:cs="Times New Roman"/>
        </w:rPr>
        <w:t xml:space="preserve">Jei per 4-5 dienas Jūsų savijauta nepagerėjo arba net pablogėjo, kreipkitės į gydytoją. </w:t>
      </w:r>
    </w:p>
    <w:p w14:paraId="3F41226C" w14:textId="77777777" w:rsidR="008A7EA5" w:rsidRPr="008A7EA5" w:rsidRDefault="008A7EA5" w:rsidP="008A7EA5">
      <w:pPr>
        <w:tabs>
          <w:tab w:val="left" w:pos="425"/>
        </w:tabs>
        <w:spacing w:after="0" w:line="240" w:lineRule="auto"/>
        <w:rPr>
          <w:rFonts w:ascii="Times New Roman" w:eastAsia="Times New Roman" w:hAnsi="Times New Roman" w:cs="Times New Roman"/>
        </w:rPr>
      </w:pPr>
    </w:p>
    <w:p w14:paraId="40D266AC" w14:textId="77777777" w:rsidR="008A7EA5" w:rsidRPr="008A7EA5" w:rsidRDefault="008A7EA5" w:rsidP="008A7EA5">
      <w:pPr>
        <w:spacing w:after="0" w:line="240" w:lineRule="auto"/>
        <w:ind w:left="567" w:hanging="567"/>
        <w:rPr>
          <w:rFonts w:ascii="Times New Roman" w:eastAsia="Times New Roman" w:hAnsi="Times New Roman" w:cs="Times New Roman"/>
          <w:b/>
        </w:rPr>
      </w:pPr>
      <w:r w:rsidRPr="008A7EA5">
        <w:rPr>
          <w:rFonts w:ascii="Times New Roman" w:eastAsia="Times New Roman" w:hAnsi="Times New Roman" w:cs="Times New Roman"/>
          <w:b/>
        </w:rPr>
        <w:t>Ką daryti pavartojus per didelę ACC</w:t>
      </w:r>
      <w:r w:rsidRPr="008A7EA5">
        <w:rPr>
          <w:rFonts w:ascii="Times New Roman" w:eastAsia="Times New Roman" w:hAnsi="Times New Roman" w:cs="Times New Roman"/>
        </w:rPr>
        <w:t xml:space="preserve"> </w:t>
      </w:r>
      <w:r w:rsidRPr="008A7EA5">
        <w:rPr>
          <w:rFonts w:ascii="Times New Roman" w:eastAsia="Times New Roman" w:hAnsi="Times New Roman" w:cs="Times New Roman"/>
          <w:b/>
        </w:rPr>
        <w:t>dozę?</w:t>
      </w:r>
    </w:p>
    <w:p w14:paraId="62B99B5D" w14:textId="77777777" w:rsidR="008A7EA5" w:rsidRPr="008A7EA5" w:rsidRDefault="008A7EA5" w:rsidP="008A7EA5">
      <w:pPr>
        <w:spacing w:after="0" w:line="240" w:lineRule="auto"/>
        <w:rPr>
          <w:rFonts w:ascii="Times New Roman" w:eastAsia="Times New Roman" w:hAnsi="Times New Roman" w:cs="Times New Roman"/>
        </w:rPr>
      </w:pPr>
      <w:r w:rsidRPr="008A7EA5">
        <w:rPr>
          <w:rFonts w:ascii="Times New Roman" w:eastAsia="Times New Roman" w:hAnsi="Times New Roman" w:cs="Times New Roman"/>
        </w:rPr>
        <w:t xml:space="preserve">Perdozavus gali atsirasti skrandžio ir žarnyno dirginimo simptomų, pvz., rėmuo, skrandžio skausmas, pykinimas, vėmimas ir viduriavimas. </w:t>
      </w:r>
    </w:p>
    <w:p w14:paraId="058A388C" w14:textId="77777777" w:rsidR="008A7EA5" w:rsidRPr="008A7EA5" w:rsidRDefault="008A7EA5" w:rsidP="008A7EA5">
      <w:pPr>
        <w:tabs>
          <w:tab w:val="left" w:pos="425"/>
        </w:tabs>
        <w:spacing w:after="0" w:line="240" w:lineRule="auto"/>
        <w:rPr>
          <w:rFonts w:ascii="Times New Roman" w:eastAsia="Times New Roman" w:hAnsi="Times New Roman" w:cs="Times New Roman"/>
        </w:rPr>
      </w:pPr>
      <w:r w:rsidRPr="008A7EA5">
        <w:rPr>
          <w:rFonts w:ascii="Times New Roman" w:eastAsia="Times New Roman" w:hAnsi="Times New Roman" w:cs="Times New Roman"/>
        </w:rPr>
        <w:t xml:space="preserve">Sunkaus šalutinio poveikio arba apsinuodijimo simptomų iki šiol nepastebėta, net išgėrus labai didelę dozę. Įtarus, jog vaisto perdozuota, reikia nedelsiant kreiptis į gydytoją. </w:t>
      </w:r>
    </w:p>
    <w:p w14:paraId="22A80CB5" w14:textId="77777777" w:rsidR="008A7EA5" w:rsidRPr="008A7EA5" w:rsidRDefault="008A7EA5" w:rsidP="008A7EA5">
      <w:pPr>
        <w:spacing w:after="0" w:line="240" w:lineRule="auto"/>
        <w:rPr>
          <w:rFonts w:ascii="Times New Roman" w:eastAsia="Times New Roman" w:hAnsi="Times New Roman" w:cs="Times New Roman"/>
        </w:rPr>
      </w:pPr>
    </w:p>
    <w:p w14:paraId="23FC37EC" w14:textId="77777777" w:rsidR="008A7EA5" w:rsidRPr="008A7EA5" w:rsidRDefault="008A7EA5" w:rsidP="008A7EA5">
      <w:pPr>
        <w:spacing w:after="0" w:line="240" w:lineRule="auto"/>
        <w:ind w:left="567" w:hanging="567"/>
        <w:rPr>
          <w:rFonts w:ascii="Times New Roman" w:eastAsia="Times New Roman" w:hAnsi="Times New Roman" w:cs="Times New Roman"/>
          <w:b/>
        </w:rPr>
      </w:pPr>
      <w:r w:rsidRPr="008A7EA5">
        <w:rPr>
          <w:rFonts w:ascii="Times New Roman" w:eastAsia="Times New Roman" w:hAnsi="Times New Roman" w:cs="Times New Roman"/>
          <w:b/>
        </w:rPr>
        <w:t xml:space="preserve">Pamiršus pavartoti ACC  </w:t>
      </w:r>
      <w:r w:rsidRPr="008A7EA5">
        <w:rPr>
          <w:rFonts w:ascii="Times New Roman" w:eastAsia="Times New Roman" w:hAnsi="Times New Roman" w:cs="Times New Roman"/>
        </w:rPr>
        <w:t xml:space="preserve"> </w:t>
      </w:r>
    </w:p>
    <w:p w14:paraId="1DFA2D1B" w14:textId="77777777" w:rsidR="008A7EA5" w:rsidRPr="008A7EA5" w:rsidRDefault="008A7EA5" w:rsidP="008A7EA5">
      <w:pPr>
        <w:spacing w:after="0" w:line="240" w:lineRule="auto"/>
        <w:rPr>
          <w:rFonts w:ascii="Times New Roman" w:eastAsia="Times New Roman" w:hAnsi="Times New Roman" w:cs="Times New Roman"/>
        </w:rPr>
      </w:pPr>
      <w:r w:rsidRPr="008A7EA5">
        <w:rPr>
          <w:rFonts w:ascii="Times New Roman" w:eastAsia="Times New Roman" w:hAnsi="Times New Roman" w:cs="Times New Roman"/>
        </w:rPr>
        <w:t xml:space="preserve">Negalima vartoti dvigubos dozės norint kompensuoti praleistą dozę. Tiesiog išgerkite kitą dozę įprastu laiku. </w:t>
      </w:r>
    </w:p>
    <w:p w14:paraId="21A12C84" w14:textId="77777777" w:rsidR="008A7EA5" w:rsidRPr="008A7EA5" w:rsidRDefault="008A7EA5" w:rsidP="008A7EA5">
      <w:pPr>
        <w:spacing w:after="0" w:line="240" w:lineRule="auto"/>
        <w:ind w:left="567" w:hanging="567"/>
        <w:rPr>
          <w:rFonts w:ascii="Times New Roman" w:eastAsia="Times New Roman" w:hAnsi="Times New Roman" w:cs="Times New Roman"/>
        </w:rPr>
      </w:pPr>
    </w:p>
    <w:p w14:paraId="3F359746" w14:textId="77777777" w:rsidR="008A7EA5" w:rsidRPr="008A7EA5" w:rsidRDefault="008A7EA5" w:rsidP="008A7EA5">
      <w:pPr>
        <w:spacing w:after="0" w:line="240" w:lineRule="auto"/>
        <w:ind w:left="567" w:hanging="567"/>
        <w:rPr>
          <w:rFonts w:ascii="Times New Roman" w:eastAsia="Times New Roman" w:hAnsi="Times New Roman" w:cs="Times New Roman"/>
        </w:rPr>
      </w:pPr>
      <w:r w:rsidRPr="008A7EA5">
        <w:rPr>
          <w:rFonts w:ascii="Times New Roman" w:eastAsia="Times New Roman" w:hAnsi="Times New Roman" w:cs="Times New Roman"/>
        </w:rPr>
        <w:t>Jeigu kiltų daugiau klausimų dėl šio vaisto vartojimo, kreipkitės į gydytoją arba vaistininką.</w:t>
      </w:r>
    </w:p>
    <w:p w14:paraId="05F931AC" w14:textId="77777777" w:rsidR="008A7EA5" w:rsidRPr="008A7EA5" w:rsidRDefault="008A7EA5" w:rsidP="008A7EA5">
      <w:pPr>
        <w:spacing w:after="0" w:line="240" w:lineRule="auto"/>
        <w:rPr>
          <w:rFonts w:ascii="Times New Roman" w:eastAsia="Times New Roman" w:hAnsi="Times New Roman" w:cs="Times New Roman"/>
          <w:b/>
          <w:bCs/>
        </w:rPr>
      </w:pPr>
    </w:p>
    <w:p w14:paraId="43F353C6" w14:textId="77777777" w:rsidR="008A7EA5" w:rsidRPr="008A7EA5" w:rsidRDefault="008A7EA5" w:rsidP="008A7EA5">
      <w:pPr>
        <w:spacing w:after="0" w:line="240" w:lineRule="auto"/>
        <w:rPr>
          <w:rFonts w:ascii="Times New Roman" w:eastAsia="Times New Roman" w:hAnsi="Times New Roman" w:cs="Times New Roman"/>
          <w:b/>
          <w:bCs/>
        </w:rPr>
      </w:pPr>
    </w:p>
    <w:p w14:paraId="68E1A6EC" w14:textId="77777777" w:rsidR="008A7EA5" w:rsidRPr="008A7EA5" w:rsidRDefault="008A7EA5" w:rsidP="008A7EA5">
      <w:pPr>
        <w:spacing w:after="0" w:line="240" w:lineRule="auto"/>
        <w:ind w:left="567" w:hanging="567"/>
        <w:rPr>
          <w:rFonts w:ascii="Times New Roman" w:eastAsia="Times New Roman" w:hAnsi="Times New Roman" w:cs="Times New Roman"/>
          <w:b/>
          <w:bCs/>
        </w:rPr>
      </w:pPr>
      <w:r w:rsidRPr="008A7EA5">
        <w:rPr>
          <w:rFonts w:ascii="Times New Roman" w:eastAsia="Times New Roman" w:hAnsi="Times New Roman" w:cs="Times New Roman"/>
          <w:b/>
          <w:bCs/>
        </w:rPr>
        <w:t>4.</w:t>
      </w:r>
      <w:r w:rsidRPr="008A7EA5">
        <w:rPr>
          <w:rFonts w:ascii="Times New Roman" w:eastAsia="Times New Roman" w:hAnsi="Times New Roman" w:cs="Times New Roman"/>
          <w:b/>
          <w:bCs/>
        </w:rPr>
        <w:tab/>
        <w:t>Galimas šalutinis poveikis</w:t>
      </w:r>
    </w:p>
    <w:p w14:paraId="33CD9D54" w14:textId="77777777" w:rsidR="008A7EA5" w:rsidRPr="008A7EA5" w:rsidRDefault="008A7EA5" w:rsidP="008A7EA5">
      <w:pPr>
        <w:spacing w:after="0" w:line="240" w:lineRule="auto"/>
        <w:rPr>
          <w:rFonts w:ascii="Times New Roman" w:eastAsia="Times New Roman" w:hAnsi="Times New Roman" w:cs="Times New Roman"/>
          <w:b/>
          <w:bCs/>
        </w:rPr>
      </w:pPr>
    </w:p>
    <w:p w14:paraId="72196113" w14:textId="77777777" w:rsidR="008A7EA5" w:rsidRPr="008A7EA5" w:rsidRDefault="008A7EA5" w:rsidP="008A7EA5">
      <w:pPr>
        <w:widowControl w:val="0"/>
        <w:spacing w:after="0" w:line="240" w:lineRule="auto"/>
        <w:rPr>
          <w:rFonts w:ascii="Times New Roman" w:eastAsia="Times New Roman" w:hAnsi="Times New Roman" w:cs="Times New Roman"/>
        </w:rPr>
      </w:pPr>
      <w:r w:rsidRPr="008A7EA5">
        <w:rPr>
          <w:rFonts w:ascii="Times New Roman" w:eastAsia="Times New Roman" w:hAnsi="Times New Roman" w:cs="Times New Roman"/>
        </w:rPr>
        <w:t>Šis vaistas, kaip ir visi kiti, gali sukelti šalutinį poveikį, nors jis pasireiškia ne visiems žmonėms.</w:t>
      </w:r>
    </w:p>
    <w:p w14:paraId="52AE13A2" w14:textId="77777777" w:rsidR="008A7EA5" w:rsidRPr="008A7EA5" w:rsidRDefault="008A7EA5" w:rsidP="008A7EA5">
      <w:pPr>
        <w:widowControl w:val="0"/>
        <w:spacing w:after="0" w:line="240" w:lineRule="auto"/>
        <w:rPr>
          <w:rFonts w:ascii="Times New Roman" w:eastAsia="Times New Roman" w:hAnsi="Times New Roman" w:cs="Times New Roman"/>
          <w:lang w:val="pt-BR"/>
        </w:rPr>
      </w:pPr>
    </w:p>
    <w:p w14:paraId="7B33FFE5" w14:textId="77777777" w:rsidR="008A7EA5" w:rsidRPr="008A7EA5" w:rsidRDefault="008A7EA5" w:rsidP="008A7EA5">
      <w:pPr>
        <w:spacing w:after="0" w:line="240" w:lineRule="auto"/>
        <w:rPr>
          <w:rFonts w:ascii="Times New Roman" w:eastAsia="Times New Roman" w:hAnsi="Times New Roman" w:cs="Times New Roman"/>
          <w:b/>
        </w:rPr>
      </w:pPr>
    </w:p>
    <w:p w14:paraId="14ECF06D" w14:textId="77777777" w:rsidR="008A7EA5" w:rsidRPr="008A7EA5" w:rsidRDefault="008A7EA5" w:rsidP="008A7EA5">
      <w:pPr>
        <w:spacing w:after="0" w:line="240" w:lineRule="auto"/>
        <w:rPr>
          <w:rFonts w:ascii="Times New Roman" w:eastAsia="Times New Roman" w:hAnsi="Times New Roman" w:cs="Times New Roman"/>
        </w:rPr>
      </w:pPr>
      <w:r w:rsidRPr="008A7EA5">
        <w:rPr>
          <w:rFonts w:ascii="Times New Roman" w:eastAsia="Times New Roman" w:hAnsi="Times New Roman" w:cs="Times New Roman"/>
          <w:b/>
        </w:rPr>
        <w:t>Nutraukite ACC vartojimą</w:t>
      </w:r>
      <w:r w:rsidRPr="008A7EA5">
        <w:rPr>
          <w:rFonts w:ascii="Times New Roman" w:eastAsia="Times New Roman" w:hAnsi="Times New Roman" w:cs="Times New Roman"/>
        </w:rPr>
        <w:t xml:space="preserve"> </w:t>
      </w:r>
      <w:r w:rsidRPr="008A7EA5">
        <w:rPr>
          <w:rFonts w:ascii="Times New Roman" w:eastAsia="Times New Roman" w:hAnsi="Times New Roman" w:cs="Times New Roman"/>
          <w:b/>
        </w:rPr>
        <w:t>ir kreipkitės į gydytoją</w:t>
      </w:r>
      <w:r w:rsidRPr="008A7EA5">
        <w:rPr>
          <w:rFonts w:ascii="Times New Roman" w:eastAsia="Times New Roman" w:hAnsi="Times New Roman" w:cs="Times New Roman"/>
        </w:rPr>
        <w:t>, jeigu atsiranda alerginės reakcijos simptomų</w:t>
      </w:r>
    </w:p>
    <w:p w14:paraId="60D03F5E" w14:textId="77777777" w:rsidR="008A7EA5" w:rsidRPr="008A7EA5" w:rsidRDefault="008A7EA5" w:rsidP="008A7EA5">
      <w:pPr>
        <w:widowControl w:val="0"/>
        <w:spacing w:after="0" w:line="240" w:lineRule="auto"/>
        <w:jc w:val="both"/>
        <w:rPr>
          <w:rFonts w:ascii="Times New Roman" w:eastAsia="Times New Roman" w:hAnsi="Times New Roman" w:cs="Times New Roman"/>
        </w:rPr>
      </w:pPr>
    </w:p>
    <w:p w14:paraId="301BD4B6" w14:textId="713E120C" w:rsidR="008A7EA5" w:rsidRPr="008A7EA5" w:rsidRDefault="008A7EA5" w:rsidP="008A7EA5">
      <w:pPr>
        <w:spacing w:after="0" w:line="240" w:lineRule="auto"/>
        <w:rPr>
          <w:rFonts w:ascii="Times New Roman" w:eastAsia="Times New Roman" w:hAnsi="Times New Roman" w:cs="Times New Roman"/>
        </w:rPr>
      </w:pPr>
      <w:r w:rsidRPr="008A7EA5">
        <w:rPr>
          <w:rFonts w:ascii="Times New Roman" w:eastAsia="Times New Roman" w:hAnsi="Times New Roman" w:cs="Times New Roman"/>
          <w:b/>
        </w:rPr>
        <w:t>Nedažnai</w:t>
      </w:r>
      <w:r w:rsidRPr="008A7EA5">
        <w:rPr>
          <w:rFonts w:ascii="Times New Roman" w:eastAsia="Times New Roman" w:hAnsi="Times New Roman" w:cs="Times New Roman"/>
        </w:rPr>
        <w:t xml:space="preserve"> (</w:t>
      </w:r>
      <w:r w:rsidR="00211757">
        <w:rPr>
          <w:rFonts w:ascii="Times New Roman" w:eastAsia="Times New Roman" w:hAnsi="Times New Roman" w:cs="Times New Roman"/>
        </w:rPr>
        <w:t>rečiau</w:t>
      </w:r>
      <w:r w:rsidRPr="008A7EA5">
        <w:rPr>
          <w:rFonts w:ascii="Times New Roman" w:eastAsia="Times New Roman" w:hAnsi="Times New Roman" w:cs="Times New Roman"/>
        </w:rPr>
        <w:t xml:space="preserve"> kaip 1 iš 100 žmonių) gali pasireikšti</w:t>
      </w:r>
    </w:p>
    <w:p w14:paraId="36BC229C" w14:textId="77777777" w:rsidR="008A7EA5" w:rsidRPr="008A7EA5" w:rsidRDefault="008A7EA5" w:rsidP="008A7EA5">
      <w:pPr>
        <w:numPr>
          <w:ilvl w:val="0"/>
          <w:numId w:val="3"/>
        </w:numPr>
        <w:spacing w:after="0" w:line="240" w:lineRule="auto"/>
        <w:ind w:left="284" w:hanging="284"/>
        <w:rPr>
          <w:rFonts w:ascii="Times New Roman" w:eastAsia="Times New Roman" w:hAnsi="Times New Roman" w:cs="Times New Roman"/>
        </w:rPr>
      </w:pPr>
      <w:r w:rsidRPr="008A7EA5">
        <w:rPr>
          <w:rFonts w:ascii="Times New Roman" w:eastAsia="Times New Roman" w:hAnsi="Times New Roman" w:cs="Times New Roman"/>
          <w:b/>
        </w:rPr>
        <w:t>alerginės reakcijos</w:t>
      </w:r>
      <w:r w:rsidRPr="008A7EA5">
        <w:rPr>
          <w:rFonts w:ascii="Times New Roman" w:eastAsia="Times New Roman" w:hAnsi="Times New Roman" w:cs="Times New Roman"/>
        </w:rPr>
        <w:t>, kurių požymiai yra:</w:t>
      </w:r>
    </w:p>
    <w:p w14:paraId="6A888200" w14:textId="77777777" w:rsidR="008A7EA5" w:rsidRPr="008A7EA5" w:rsidRDefault="008A7EA5" w:rsidP="008A7EA5">
      <w:pPr>
        <w:numPr>
          <w:ilvl w:val="0"/>
          <w:numId w:val="5"/>
        </w:numPr>
        <w:spacing w:after="0" w:line="240" w:lineRule="auto"/>
        <w:rPr>
          <w:rFonts w:ascii="Times New Roman" w:eastAsia="Times New Roman" w:hAnsi="Times New Roman" w:cs="Times New Roman"/>
        </w:rPr>
      </w:pPr>
      <w:r w:rsidRPr="008A7EA5">
        <w:rPr>
          <w:rFonts w:ascii="Times New Roman" w:eastAsia="Times New Roman" w:hAnsi="Times New Roman" w:cs="Times New Roman"/>
        </w:rPr>
        <w:lastRenderedPageBreak/>
        <w:t>niežulys, dilgėlinės formavimasis, odos išbėrimas;</w:t>
      </w:r>
    </w:p>
    <w:p w14:paraId="11F03735" w14:textId="77777777" w:rsidR="008A7EA5" w:rsidRPr="008A7EA5" w:rsidRDefault="008A7EA5" w:rsidP="008A7EA5">
      <w:pPr>
        <w:numPr>
          <w:ilvl w:val="0"/>
          <w:numId w:val="5"/>
        </w:numPr>
        <w:spacing w:after="0" w:line="240" w:lineRule="auto"/>
        <w:rPr>
          <w:rFonts w:ascii="Times New Roman" w:eastAsia="Times New Roman" w:hAnsi="Times New Roman" w:cs="Times New Roman"/>
        </w:rPr>
      </w:pPr>
      <w:r w:rsidRPr="008A7EA5">
        <w:rPr>
          <w:rFonts w:ascii="Times New Roman" w:eastAsia="Times New Roman" w:hAnsi="Times New Roman" w:cs="Times New Roman"/>
        </w:rPr>
        <w:t>dusulys;</w:t>
      </w:r>
    </w:p>
    <w:p w14:paraId="4782B3BC" w14:textId="77777777" w:rsidR="008A7EA5" w:rsidRPr="008A7EA5" w:rsidRDefault="008A7EA5" w:rsidP="008A7EA5">
      <w:pPr>
        <w:numPr>
          <w:ilvl w:val="0"/>
          <w:numId w:val="5"/>
        </w:numPr>
        <w:spacing w:after="0" w:line="240" w:lineRule="auto"/>
        <w:rPr>
          <w:rFonts w:ascii="Times New Roman" w:eastAsia="Times New Roman" w:hAnsi="Times New Roman" w:cs="Times New Roman"/>
        </w:rPr>
      </w:pPr>
      <w:r w:rsidRPr="008A7EA5">
        <w:rPr>
          <w:rFonts w:ascii="Times New Roman" w:eastAsia="Times New Roman" w:hAnsi="Times New Roman" w:cs="Times New Roman"/>
        </w:rPr>
        <w:t xml:space="preserve">padažnėjęs širdies plakimas, kraujospūdžio kritimas. </w:t>
      </w:r>
    </w:p>
    <w:p w14:paraId="7C361812" w14:textId="77777777" w:rsidR="008A7EA5" w:rsidRPr="008A7EA5" w:rsidRDefault="008A7EA5" w:rsidP="008A7EA5">
      <w:pPr>
        <w:spacing w:after="0" w:line="240" w:lineRule="auto"/>
        <w:ind w:left="567" w:hanging="567"/>
        <w:rPr>
          <w:rFonts w:ascii="Times New Roman" w:eastAsia="Times New Roman" w:hAnsi="Times New Roman" w:cs="Times New Roman"/>
        </w:rPr>
      </w:pPr>
    </w:p>
    <w:p w14:paraId="42467681" w14:textId="75475D27" w:rsidR="008A7EA5" w:rsidRPr="008A7EA5" w:rsidRDefault="008A7EA5" w:rsidP="008A7EA5">
      <w:pPr>
        <w:spacing w:after="0" w:line="240" w:lineRule="auto"/>
        <w:ind w:left="567" w:hanging="567"/>
        <w:rPr>
          <w:rFonts w:ascii="Times New Roman" w:eastAsia="Times New Roman" w:hAnsi="Times New Roman" w:cs="Times New Roman"/>
        </w:rPr>
      </w:pPr>
      <w:r w:rsidRPr="008A7EA5">
        <w:rPr>
          <w:rFonts w:ascii="Times New Roman" w:eastAsia="Times New Roman" w:hAnsi="Times New Roman" w:cs="Times New Roman"/>
          <w:b/>
        </w:rPr>
        <w:t>Labai retai</w:t>
      </w:r>
      <w:r w:rsidRPr="008A7EA5">
        <w:rPr>
          <w:rFonts w:ascii="Times New Roman" w:eastAsia="Times New Roman" w:hAnsi="Times New Roman" w:cs="Times New Roman"/>
        </w:rPr>
        <w:t xml:space="preserve"> (</w:t>
      </w:r>
      <w:r w:rsidR="00211757">
        <w:rPr>
          <w:rFonts w:ascii="Times New Roman" w:eastAsia="Times New Roman" w:hAnsi="Times New Roman" w:cs="Times New Roman"/>
        </w:rPr>
        <w:t>rečiau</w:t>
      </w:r>
      <w:r w:rsidRPr="008A7EA5">
        <w:rPr>
          <w:rFonts w:ascii="Times New Roman" w:eastAsia="Times New Roman" w:hAnsi="Times New Roman" w:cs="Times New Roman"/>
        </w:rPr>
        <w:t xml:space="preserve"> kaip 1 iš 10 000 žmonių) gali pasireikšti</w:t>
      </w:r>
    </w:p>
    <w:p w14:paraId="243D1865" w14:textId="77777777" w:rsidR="008A7EA5" w:rsidRPr="008A7EA5" w:rsidRDefault="008A7EA5" w:rsidP="008A7EA5">
      <w:pPr>
        <w:numPr>
          <w:ilvl w:val="0"/>
          <w:numId w:val="3"/>
        </w:numPr>
        <w:spacing w:after="0" w:line="240" w:lineRule="auto"/>
        <w:ind w:left="567" w:hanging="567"/>
        <w:rPr>
          <w:rFonts w:ascii="Times New Roman" w:eastAsia="Times New Roman" w:hAnsi="Times New Roman" w:cs="Times New Roman"/>
        </w:rPr>
      </w:pPr>
      <w:r w:rsidRPr="008A7EA5">
        <w:rPr>
          <w:rFonts w:ascii="Times New Roman" w:eastAsia="Times New Roman" w:hAnsi="Times New Roman" w:cs="Times New Roman"/>
          <w:b/>
        </w:rPr>
        <w:t>sunkios alerginės reakcijos,</w:t>
      </w:r>
      <w:r w:rsidRPr="008A7EA5">
        <w:rPr>
          <w:rFonts w:ascii="Times New Roman" w:eastAsia="Times New Roman" w:hAnsi="Times New Roman" w:cs="Times New Roman"/>
        </w:rPr>
        <w:t xml:space="preserve"> iki šoko ir įskaitant šoką </w:t>
      </w:r>
    </w:p>
    <w:p w14:paraId="56DD92E3" w14:textId="77777777" w:rsidR="008A7EA5" w:rsidRPr="008A7EA5" w:rsidRDefault="008A7EA5" w:rsidP="008A7EA5">
      <w:pPr>
        <w:spacing w:after="0" w:line="240" w:lineRule="auto"/>
        <w:ind w:left="567" w:hanging="567"/>
        <w:rPr>
          <w:rFonts w:ascii="Times New Roman" w:eastAsia="Times New Roman" w:hAnsi="Times New Roman" w:cs="Times New Roman"/>
        </w:rPr>
      </w:pPr>
    </w:p>
    <w:p w14:paraId="0D58F126" w14:textId="77777777" w:rsidR="008A7EA5" w:rsidRPr="008A7EA5" w:rsidRDefault="008A7EA5" w:rsidP="008A7EA5">
      <w:pPr>
        <w:spacing w:after="0" w:line="240" w:lineRule="auto"/>
        <w:ind w:left="567" w:hanging="567"/>
        <w:rPr>
          <w:rFonts w:ascii="Times New Roman" w:eastAsia="Times New Roman" w:hAnsi="Times New Roman" w:cs="Times New Roman"/>
        </w:rPr>
      </w:pPr>
      <w:r w:rsidRPr="008A7EA5">
        <w:rPr>
          <w:rFonts w:ascii="Times New Roman" w:eastAsia="Times New Roman" w:hAnsi="Times New Roman" w:cs="Times New Roman"/>
        </w:rPr>
        <w:t>Kiti šalutiniai poveikiai gali pasireikšti tokiu dažniu:</w:t>
      </w:r>
    </w:p>
    <w:p w14:paraId="2827FAC0" w14:textId="4DCD98AE" w:rsidR="008A7EA5" w:rsidRPr="008A7EA5" w:rsidRDefault="008A7EA5" w:rsidP="008A7EA5">
      <w:pPr>
        <w:spacing w:after="0" w:line="240" w:lineRule="auto"/>
        <w:ind w:left="567" w:hanging="567"/>
        <w:rPr>
          <w:rFonts w:ascii="Times New Roman" w:eastAsia="Times New Roman" w:hAnsi="Times New Roman" w:cs="Times New Roman"/>
        </w:rPr>
      </w:pPr>
      <w:r w:rsidRPr="008A7EA5">
        <w:rPr>
          <w:rFonts w:ascii="Times New Roman" w:eastAsia="Times New Roman" w:hAnsi="Times New Roman" w:cs="Times New Roman"/>
          <w:b/>
        </w:rPr>
        <w:t>Nedažnai</w:t>
      </w:r>
      <w:r w:rsidRPr="008A7EA5">
        <w:rPr>
          <w:rFonts w:ascii="Times New Roman" w:eastAsia="Times New Roman" w:hAnsi="Times New Roman" w:cs="Times New Roman"/>
        </w:rPr>
        <w:t xml:space="preserve"> (</w:t>
      </w:r>
      <w:r w:rsidR="00211757">
        <w:rPr>
          <w:rFonts w:ascii="Times New Roman" w:eastAsia="Times New Roman" w:hAnsi="Times New Roman" w:cs="Times New Roman"/>
        </w:rPr>
        <w:t>rečiau</w:t>
      </w:r>
      <w:r w:rsidRPr="008A7EA5">
        <w:rPr>
          <w:rFonts w:ascii="Times New Roman" w:eastAsia="Times New Roman" w:hAnsi="Times New Roman" w:cs="Times New Roman"/>
        </w:rPr>
        <w:t xml:space="preserve"> kaip 1 iš 100 žmonių)</w:t>
      </w:r>
    </w:p>
    <w:p w14:paraId="20CB5737" w14:textId="77777777" w:rsidR="008A7EA5" w:rsidRPr="008A7EA5" w:rsidRDefault="008A7EA5" w:rsidP="008A7EA5">
      <w:pPr>
        <w:numPr>
          <w:ilvl w:val="0"/>
          <w:numId w:val="6"/>
        </w:numPr>
        <w:spacing w:after="0" w:line="240" w:lineRule="auto"/>
        <w:ind w:left="567" w:hanging="567"/>
        <w:rPr>
          <w:rFonts w:ascii="Times New Roman" w:eastAsia="Times New Roman" w:hAnsi="Times New Roman" w:cs="Times New Roman"/>
        </w:rPr>
      </w:pPr>
      <w:r w:rsidRPr="008A7EA5">
        <w:rPr>
          <w:rFonts w:ascii="Times New Roman" w:eastAsia="Times New Roman" w:hAnsi="Times New Roman" w:cs="Times New Roman"/>
        </w:rPr>
        <w:t>galvos skausmas;</w:t>
      </w:r>
    </w:p>
    <w:p w14:paraId="33DDAD0D" w14:textId="77777777" w:rsidR="008A7EA5" w:rsidRPr="008A7EA5" w:rsidRDefault="008A7EA5" w:rsidP="008A7EA5">
      <w:pPr>
        <w:numPr>
          <w:ilvl w:val="0"/>
          <w:numId w:val="6"/>
        </w:numPr>
        <w:spacing w:after="0" w:line="240" w:lineRule="auto"/>
        <w:ind w:left="567" w:hanging="567"/>
        <w:rPr>
          <w:rFonts w:ascii="Times New Roman" w:eastAsia="Times New Roman" w:hAnsi="Times New Roman" w:cs="Times New Roman"/>
        </w:rPr>
      </w:pPr>
      <w:r w:rsidRPr="008A7EA5">
        <w:rPr>
          <w:rFonts w:ascii="Times New Roman" w:eastAsia="Times New Roman" w:hAnsi="Times New Roman" w:cs="Times New Roman"/>
        </w:rPr>
        <w:t>karščiavimas;</w:t>
      </w:r>
    </w:p>
    <w:p w14:paraId="5A449DEB" w14:textId="163D359E" w:rsidR="008A7EA5" w:rsidRDefault="008A7EA5" w:rsidP="008A7EA5">
      <w:pPr>
        <w:numPr>
          <w:ilvl w:val="0"/>
          <w:numId w:val="6"/>
        </w:numPr>
        <w:spacing w:after="0" w:line="240" w:lineRule="auto"/>
        <w:ind w:left="567" w:hanging="567"/>
        <w:rPr>
          <w:rFonts w:ascii="Times New Roman" w:eastAsia="Times New Roman" w:hAnsi="Times New Roman" w:cs="Times New Roman"/>
        </w:rPr>
      </w:pPr>
      <w:r w:rsidRPr="008A7EA5">
        <w:rPr>
          <w:rFonts w:ascii="Times New Roman" w:eastAsia="Times New Roman" w:hAnsi="Times New Roman" w:cs="Times New Roman"/>
        </w:rPr>
        <w:t>burnos gleivinės uždegimas;</w:t>
      </w:r>
    </w:p>
    <w:p w14:paraId="453EB38F" w14:textId="2F876A97" w:rsidR="00BC03CB" w:rsidRPr="008A7EA5" w:rsidRDefault="00BC03CB" w:rsidP="008A7EA5">
      <w:pPr>
        <w:numPr>
          <w:ilvl w:val="0"/>
          <w:numId w:val="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rėmuo;</w:t>
      </w:r>
    </w:p>
    <w:p w14:paraId="156B242E" w14:textId="77777777" w:rsidR="008A7EA5" w:rsidRPr="008A7EA5" w:rsidRDefault="008A7EA5" w:rsidP="008A7EA5">
      <w:pPr>
        <w:numPr>
          <w:ilvl w:val="0"/>
          <w:numId w:val="6"/>
        </w:numPr>
        <w:spacing w:after="0" w:line="240" w:lineRule="auto"/>
        <w:ind w:left="567" w:hanging="567"/>
        <w:rPr>
          <w:rFonts w:ascii="Times New Roman" w:eastAsia="Times New Roman" w:hAnsi="Times New Roman" w:cs="Times New Roman"/>
        </w:rPr>
      </w:pPr>
      <w:r w:rsidRPr="008A7EA5">
        <w:rPr>
          <w:rFonts w:ascii="Times New Roman" w:eastAsia="Times New Roman" w:hAnsi="Times New Roman" w:cs="Times New Roman"/>
        </w:rPr>
        <w:t>pilvo skausmas;</w:t>
      </w:r>
    </w:p>
    <w:p w14:paraId="4A57AA17" w14:textId="77777777" w:rsidR="008A7EA5" w:rsidRPr="008A7EA5" w:rsidRDefault="008A7EA5" w:rsidP="008A7EA5">
      <w:pPr>
        <w:numPr>
          <w:ilvl w:val="0"/>
          <w:numId w:val="6"/>
        </w:numPr>
        <w:spacing w:after="0" w:line="240" w:lineRule="auto"/>
        <w:ind w:left="567" w:hanging="567"/>
        <w:rPr>
          <w:rFonts w:ascii="Times New Roman" w:eastAsia="Times New Roman" w:hAnsi="Times New Roman" w:cs="Times New Roman"/>
        </w:rPr>
      </w:pPr>
      <w:r w:rsidRPr="008A7EA5">
        <w:rPr>
          <w:rFonts w:ascii="Times New Roman" w:eastAsia="Times New Roman" w:hAnsi="Times New Roman" w:cs="Times New Roman"/>
        </w:rPr>
        <w:t>pykinimas, vėmimas;</w:t>
      </w:r>
    </w:p>
    <w:p w14:paraId="202502BC" w14:textId="77777777" w:rsidR="008A7EA5" w:rsidRPr="008A7EA5" w:rsidRDefault="008A7EA5" w:rsidP="008A7EA5">
      <w:pPr>
        <w:numPr>
          <w:ilvl w:val="0"/>
          <w:numId w:val="6"/>
        </w:numPr>
        <w:spacing w:after="0" w:line="240" w:lineRule="auto"/>
        <w:ind w:left="567" w:hanging="567"/>
        <w:rPr>
          <w:rFonts w:ascii="Times New Roman" w:eastAsia="Times New Roman" w:hAnsi="Times New Roman" w:cs="Times New Roman"/>
        </w:rPr>
      </w:pPr>
      <w:r w:rsidRPr="008A7EA5">
        <w:rPr>
          <w:rFonts w:ascii="Times New Roman" w:eastAsia="Times New Roman" w:hAnsi="Times New Roman" w:cs="Times New Roman"/>
        </w:rPr>
        <w:t>viduriavimas;</w:t>
      </w:r>
    </w:p>
    <w:p w14:paraId="46E6999F" w14:textId="77777777" w:rsidR="008A7EA5" w:rsidRPr="008A7EA5" w:rsidRDefault="008A7EA5" w:rsidP="008A7EA5">
      <w:pPr>
        <w:numPr>
          <w:ilvl w:val="0"/>
          <w:numId w:val="6"/>
        </w:numPr>
        <w:spacing w:after="0" w:line="240" w:lineRule="auto"/>
        <w:rPr>
          <w:rFonts w:ascii="Times New Roman" w:eastAsia="Times New Roman" w:hAnsi="Times New Roman" w:cs="Times New Roman"/>
        </w:rPr>
      </w:pPr>
      <w:r w:rsidRPr="008A7EA5">
        <w:rPr>
          <w:rFonts w:ascii="Times New Roman" w:eastAsia="Times New Roman" w:hAnsi="Times New Roman" w:cs="Times New Roman"/>
        </w:rPr>
        <w:t xml:space="preserve">    padažnėjęs širdies ritmas;</w:t>
      </w:r>
    </w:p>
    <w:p w14:paraId="17A052DD" w14:textId="77777777" w:rsidR="008A7EA5" w:rsidRPr="008A7EA5" w:rsidRDefault="008A7EA5" w:rsidP="008A7EA5">
      <w:pPr>
        <w:numPr>
          <w:ilvl w:val="0"/>
          <w:numId w:val="6"/>
        </w:numPr>
        <w:spacing w:after="0" w:line="240" w:lineRule="auto"/>
        <w:rPr>
          <w:rFonts w:ascii="Times New Roman" w:eastAsia="Times New Roman" w:hAnsi="Times New Roman" w:cs="Times New Roman"/>
        </w:rPr>
      </w:pPr>
      <w:r w:rsidRPr="008A7EA5">
        <w:rPr>
          <w:rFonts w:ascii="Times New Roman" w:eastAsia="Times New Roman" w:hAnsi="Times New Roman" w:cs="Times New Roman"/>
        </w:rPr>
        <w:t xml:space="preserve">    sumažėjęs kraujospūdis;</w:t>
      </w:r>
    </w:p>
    <w:p w14:paraId="7C97A38D" w14:textId="77777777" w:rsidR="008A7EA5" w:rsidRPr="008A7EA5" w:rsidRDefault="008A7EA5" w:rsidP="008A7EA5">
      <w:pPr>
        <w:numPr>
          <w:ilvl w:val="0"/>
          <w:numId w:val="6"/>
        </w:numPr>
        <w:spacing w:after="0" w:line="240" w:lineRule="auto"/>
        <w:ind w:left="567" w:hanging="567"/>
        <w:rPr>
          <w:rFonts w:ascii="Times New Roman" w:eastAsia="Times New Roman" w:hAnsi="Times New Roman" w:cs="Times New Roman"/>
        </w:rPr>
      </w:pPr>
      <w:r w:rsidRPr="008A7EA5">
        <w:rPr>
          <w:rFonts w:ascii="Times New Roman" w:eastAsia="Times New Roman" w:hAnsi="Times New Roman" w:cs="Times New Roman"/>
        </w:rPr>
        <w:t>spengimas ausyse.</w:t>
      </w:r>
    </w:p>
    <w:p w14:paraId="606A4C0F" w14:textId="77777777" w:rsidR="008A7EA5" w:rsidRPr="008A7EA5" w:rsidRDefault="008A7EA5" w:rsidP="008A7EA5">
      <w:pPr>
        <w:spacing w:after="0" w:line="240" w:lineRule="auto"/>
        <w:ind w:left="567" w:hanging="567"/>
        <w:rPr>
          <w:rFonts w:ascii="Times New Roman" w:eastAsia="Times New Roman" w:hAnsi="Times New Roman" w:cs="Times New Roman"/>
        </w:rPr>
      </w:pPr>
    </w:p>
    <w:p w14:paraId="68F4D4C2" w14:textId="63671A42" w:rsidR="008A7EA5" w:rsidRPr="008A7EA5" w:rsidRDefault="008A7EA5" w:rsidP="008A7EA5">
      <w:pPr>
        <w:spacing w:after="0" w:line="240" w:lineRule="auto"/>
        <w:ind w:left="567" w:hanging="567"/>
        <w:rPr>
          <w:rFonts w:ascii="Times New Roman" w:eastAsia="Times New Roman" w:hAnsi="Times New Roman" w:cs="Times New Roman"/>
        </w:rPr>
      </w:pPr>
      <w:r w:rsidRPr="008A7EA5">
        <w:rPr>
          <w:rFonts w:ascii="Times New Roman" w:eastAsia="Times New Roman" w:hAnsi="Times New Roman" w:cs="Times New Roman"/>
          <w:b/>
        </w:rPr>
        <w:t>Retai</w:t>
      </w:r>
      <w:r w:rsidRPr="008A7EA5">
        <w:rPr>
          <w:rFonts w:ascii="Times New Roman" w:eastAsia="Times New Roman" w:hAnsi="Times New Roman" w:cs="Times New Roman"/>
        </w:rPr>
        <w:t xml:space="preserve"> (</w:t>
      </w:r>
      <w:r w:rsidR="00211757">
        <w:rPr>
          <w:rFonts w:ascii="Times New Roman" w:eastAsia="Times New Roman" w:hAnsi="Times New Roman" w:cs="Times New Roman"/>
        </w:rPr>
        <w:t>rečiau</w:t>
      </w:r>
      <w:r w:rsidRPr="008A7EA5">
        <w:rPr>
          <w:rFonts w:ascii="Times New Roman" w:eastAsia="Times New Roman" w:hAnsi="Times New Roman" w:cs="Times New Roman"/>
        </w:rPr>
        <w:t xml:space="preserve"> kaip 1 iš 1000 žmonių)</w:t>
      </w:r>
    </w:p>
    <w:p w14:paraId="1392F33E" w14:textId="77777777" w:rsidR="008A7EA5" w:rsidRPr="008A7EA5" w:rsidRDefault="008A7EA5" w:rsidP="008A7EA5">
      <w:pPr>
        <w:numPr>
          <w:ilvl w:val="0"/>
          <w:numId w:val="6"/>
        </w:numPr>
        <w:spacing w:after="0" w:line="240" w:lineRule="auto"/>
        <w:ind w:left="567" w:hanging="567"/>
        <w:rPr>
          <w:rFonts w:ascii="Times New Roman" w:eastAsia="Times New Roman" w:hAnsi="Times New Roman" w:cs="Times New Roman"/>
        </w:rPr>
      </w:pPr>
      <w:r w:rsidRPr="008A7EA5">
        <w:rPr>
          <w:rFonts w:ascii="Times New Roman" w:eastAsia="Times New Roman" w:hAnsi="Times New Roman" w:cs="Times New Roman"/>
        </w:rPr>
        <w:t>dusulys;</w:t>
      </w:r>
    </w:p>
    <w:p w14:paraId="078A400F" w14:textId="77777777" w:rsidR="008A7EA5" w:rsidRPr="008A7EA5" w:rsidRDefault="008A7EA5" w:rsidP="008A7EA5">
      <w:pPr>
        <w:numPr>
          <w:ilvl w:val="0"/>
          <w:numId w:val="6"/>
        </w:numPr>
        <w:spacing w:after="0" w:line="240" w:lineRule="auto"/>
        <w:ind w:left="567" w:hanging="567"/>
        <w:rPr>
          <w:rFonts w:ascii="Times New Roman" w:eastAsia="Times New Roman" w:hAnsi="Times New Roman" w:cs="Times New Roman"/>
        </w:rPr>
      </w:pPr>
      <w:r w:rsidRPr="008A7EA5">
        <w:rPr>
          <w:rFonts w:ascii="Times New Roman" w:eastAsia="Times New Roman" w:hAnsi="Times New Roman" w:cs="Times New Roman"/>
        </w:rPr>
        <w:t>bronchų spazmas;</w:t>
      </w:r>
    </w:p>
    <w:p w14:paraId="5DC82B35" w14:textId="77777777" w:rsidR="008A7EA5" w:rsidRPr="008A7EA5" w:rsidRDefault="008A7EA5" w:rsidP="008A7EA5">
      <w:pPr>
        <w:numPr>
          <w:ilvl w:val="0"/>
          <w:numId w:val="6"/>
        </w:numPr>
        <w:spacing w:after="0" w:line="240" w:lineRule="auto"/>
        <w:ind w:left="567" w:hanging="567"/>
        <w:rPr>
          <w:rFonts w:ascii="Times New Roman" w:eastAsia="Times New Roman" w:hAnsi="Times New Roman" w:cs="Times New Roman"/>
        </w:rPr>
      </w:pPr>
      <w:r w:rsidRPr="008A7EA5">
        <w:rPr>
          <w:rFonts w:ascii="Times New Roman" w:eastAsia="Times New Roman" w:hAnsi="Times New Roman" w:cs="Times New Roman"/>
        </w:rPr>
        <w:t>virškinimo sutrikimas.</w:t>
      </w:r>
    </w:p>
    <w:p w14:paraId="632E6D17" w14:textId="77777777" w:rsidR="008A7EA5" w:rsidRPr="008A7EA5" w:rsidRDefault="008A7EA5" w:rsidP="008A7EA5">
      <w:pPr>
        <w:spacing w:after="0" w:line="240" w:lineRule="auto"/>
        <w:rPr>
          <w:rFonts w:ascii="Times New Roman" w:eastAsia="Times New Roman" w:hAnsi="Times New Roman" w:cs="Times New Roman"/>
        </w:rPr>
      </w:pPr>
    </w:p>
    <w:p w14:paraId="071BE739" w14:textId="05674805" w:rsidR="008A7EA5" w:rsidRPr="008A7EA5" w:rsidRDefault="008A7EA5" w:rsidP="008A7EA5">
      <w:pPr>
        <w:spacing w:after="0" w:line="240" w:lineRule="auto"/>
        <w:ind w:left="567" w:hanging="567"/>
        <w:rPr>
          <w:rFonts w:ascii="Times New Roman" w:eastAsia="Times New Roman" w:hAnsi="Times New Roman" w:cs="Times New Roman"/>
        </w:rPr>
      </w:pPr>
      <w:r w:rsidRPr="008A7EA5">
        <w:rPr>
          <w:rFonts w:ascii="Times New Roman" w:eastAsia="Times New Roman" w:hAnsi="Times New Roman" w:cs="Times New Roman"/>
          <w:b/>
        </w:rPr>
        <w:t>Labai retai</w:t>
      </w:r>
      <w:r w:rsidRPr="008A7EA5">
        <w:rPr>
          <w:rFonts w:ascii="Times New Roman" w:eastAsia="Times New Roman" w:hAnsi="Times New Roman" w:cs="Times New Roman"/>
        </w:rPr>
        <w:t xml:space="preserve"> (</w:t>
      </w:r>
      <w:r w:rsidR="00211757">
        <w:rPr>
          <w:rFonts w:ascii="Times New Roman" w:eastAsia="Times New Roman" w:hAnsi="Times New Roman" w:cs="Times New Roman"/>
        </w:rPr>
        <w:t>rečiau</w:t>
      </w:r>
      <w:r w:rsidRPr="008A7EA5">
        <w:rPr>
          <w:rFonts w:ascii="Times New Roman" w:eastAsia="Times New Roman" w:hAnsi="Times New Roman" w:cs="Times New Roman"/>
        </w:rPr>
        <w:t xml:space="preserve"> kaip 1 iš 10000 žmonių)</w:t>
      </w:r>
    </w:p>
    <w:p w14:paraId="54821D58" w14:textId="77777777" w:rsidR="008A7EA5" w:rsidRPr="008A7EA5" w:rsidRDefault="008A7EA5" w:rsidP="008A7EA5">
      <w:pPr>
        <w:numPr>
          <w:ilvl w:val="0"/>
          <w:numId w:val="6"/>
        </w:numPr>
        <w:spacing w:after="0" w:line="240" w:lineRule="auto"/>
        <w:ind w:left="567" w:hanging="567"/>
        <w:rPr>
          <w:rFonts w:ascii="Times New Roman" w:eastAsia="Times New Roman" w:hAnsi="Times New Roman" w:cs="Times New Roman"/>
        </w:rPr>
      </w:pPr>
      <w:r w:rsidRPr="008A7EA5">
        <w:rPr>
          <w:rFonts w:ascii="Times New Roman" w:eastAsia="Times New Roman" w:hAnsi="Times New Roman" w:cs="Times New Roman"/>
        </w:rPr>
        <w:t>kraujavimas, iš dalies susijęs su padidėjusio jautrumo reakcijomis.</w:t>
      </w:r>
    </w:p>
    <w:p w14:paraId="1EAC962F" w14:textId="77777777" w:rsidR="008A7EA5" w:rsidRPr="008A7EA5" w:rsidRDefault="008A7EA5" w:rsidP="008A7EA5">
      <w:pPr>
        <w:numPr>
          <w:ilvl w:val="0"/>
          <w:numId w:val="7"/>
        </w:numPr>
        <w:spacing w:after="0" w:line="240" w:lineRule="auto"/>
        <w:ind w:left="567" w:hanging="567"/>
        <w:contextualSpacing/>
        <w:rPr>
          <w:rFonts w:ascii="Times New Roman" w:eastAsia="Times New Roman" w:hAnsi="Times New Roman" w:cs="Times New Roman"/>
        </w:rPr>
      </w:pPr>
      <w:r w:rsidRPr="008A7EA5">
        <w:rPr>
          <w:rFonts w:ascii="Times New Roman" w:eastAsia="Times New Roman" w:hAnsi="Times New Roman" w:cs="Times New Roman"/>
        </w:rPr>
        <w:t xml:space="preserve">sunkios odos reakcijos, įskaitant </w:t>
      </w:r>
      <w:proofErr w:type="spellStart"/>
      <w:r w:rsidRPr="008A7EA5">
        <w:rPr>
          <w:rFonts w:ascii="Times New Roman" w:eastAsia="Times New Roman" w:hAnsi="Times New Roman" w:cs="Times New Roman"/>
        </w:rPr>
        <w:t>Stivenso</w:t>
      </w:r>
      <w:proofErr w:type="spellEnd"/>
      <w:r w:rsidRPr="008A7EA5">
        <w:rPr>
          <w:rFonts w:ascii="Times New Roman" w:eastAsia="Times New Roman" w:hAnsi="Times New Roman" w:cs="Times New Roman"/>
        </w:rPr>
        <w:t>-Džonsono (</w:t>
      </w:r>
      <w:proofErr w:type="spellStart"/>
      <w:r w:rsidRPr="008A7EA5">
        <w:rPr>
          <w:rFonts w:ascii="Times New Roman" w:eastAsia="Times New Roman" w:hAnsi="Times New Roman" w:cs="Times New Roman"/>
          <w:i/>
        </w:rPr>
        <w:t>Stevens-Johnson</w:t>
      </w:r>
      <w:proofErr w:type="spellEnd"/>
      <w:r w:rsidRPr="008A7EA5">
        <w:rPr>
          <w:rFonts w:ascii="Times New Roman" w:eastAsia="Times New Roman" w:hAnsi="Times New Roman" w:cs="Times New Roman"/>
        </w:rPr>
        <w:t xml:space="preserve">) sindromą ir toksinę epidermio </w:t>
      </w:r>
      <w:proofErr w:type="spellStart"/>
      <w:r w:rsidRPr="008A7EA5">
        <w:rPr>
          <w:rFonts w:ascii="Times New Roman" w:eastAsia="Times New Roman" w:hAnsi="Times New Roman" w:cs="Times New Roman"/>
        </w:rPr>
        <w:t>nekrolizę</w:t>
      </w:r>
      <w:proofErr w:type="spellEnd"/>
      <w:r w:rsidRPr="008A7EA5">
        <w:rPr>
          <w:rFonts w:ascii="Times New Roman" w:eastAsia="Times New Roman" w:hAnsi="Times New Roman" w:cs="Times New Roman"/>
        </w:rPr>
        <w:t>. Daugumoje tokių atvejų tuo pačiu laiku buvo vartojamas mažiausiai vienas kitas vaistas, o tai galėjo galbūt sustiprinti nepageidaujamą poveikį gleivinei ir odai.</w:t>
      </w:r>
    </w:p>
    <w:p w14:paraId="5E0A3B0D" w14:textId="77777777" w:rsidR="008A7EA5" w:rsidRPr="008A7EA5" w:rsidRDefault="008A7EA5" w:rsidP="008A7EA5">
      <w:pPr>
        <w:spacing w:after="0" w:line="240" w:lineRule="auto"/>
        <w:ind w:left="567" w:hanging="567"/>
        <w:rPr>
          <w:rFonts w:ascii="Times New Roman" w:eastAsia="Times New Roman" w:hAnsi="Times New Roman" w:cs="Times New Roman"/>
          <w:b/>
        </w:rPr>
      </w:pPr>
    </w:p>
    <w:p w14:paraId="4988417B" w14:textId="77777777" w:rsidR="008A7EA5" w:rsidRPr="008A7EA5" w:rsidRDefault="008A7EA5" w:rsidP="008A7EA5">
      <w:pPr>
        <w:spacing w:after="0" w:line="240" w:lineRule="auto"/>
        <w:ind w:left="567" w:hanging="567"/>
        <w:rPr>
          <w:rFonts w:ascii="Times New Roman" w:eastAsia="Times New Roman" w:hAnsi="Times New Roman" w:cs="Times New Roman"/>
        </w:rPr>
      </w:pPr>
      <w:r w:rsidRPr="008A7EA5">
        <w:rPr>
          <w:rFonts w:ascii="Times New Roman" w:eastAsia="Times New Roman" w:hAnsi="Times New Roman" w:cs="Times New Roman"/>
          <w:b/>
        </w:rPr>
        <w:t>Dažnis nežinomas</w:t>
      </w:r>
      <w:r w:rsidRPr="008A7EA5">
        <w:rPr>
          <w:rFonts w:ascii="Times New Roman" w:eastAsia="Times New Roman" w:hAnsi="Times New Roman" w:cs="Times New Roman"/>
        </w:rPr>
        <w:t xml:space="preserve"> (negali būti apskaičiuotas pagal turimus duomenis)</w:t>
      </w:r>
    </w:p>
    <w:p w14:paraId="0B44EAC5" w14:textId="77777777" w:rsidR="008A7EA5" w:rsidRPr="008A7EA5" w:rsidRDefault="008A7EA5" w:rsidP="008A7EA5">
      <w:pPr>
        <w:numPr>
          <w:ilvl w:val="0"/>
          <w:numId w:val="6"/>
        </w:numPr>
        <w:spacing w:after="0" w:line="240" w:lineRule="auto"/>
        <w:ind w:left="567" w:hanging="567"/>
        <w:rPr>
          <w:rFonts w:ascii="Times New Roman" w:eastAsia="Times New Roman" w:hAnsi="Times New Roman" w:cs="Times New Roman"/>
        </w:rPr>
      </w:pPr>
      <w:r w:rsidRPr="008A7EA5">
        <w:rPr>
          <w:rFonts w:ascii="Times New Roman" w:eastAsia="Times New Roman" w:hAnsi="Times New Roman" w:cs="Times New Roman"/>
        </w:rPr>
        <w:t>skysčio pertekliaus sukeltas veido audinių patinimas;</w:t>
      </w:r>
    </w:p>
    <w:p w14:paraId="6DEF4E4C" w14:textId="77777777" w:rsidR="008A7EA5" w:rsidRPr="008A7EA5" w:rsidRDefault="008A7EA5" w:rsidP="008A7EA5">
      <w:pPr>
        <w:numPr>
          <w:ilvl w:val="0"/>
          <w:numId w:val="6"/>
        </w:numPr>
        <w:spacing w:after="0" w:line="240" w:lineRule="auto"/>
        <w:ind w:left="567" w:hanging="567"/>
        <w:rPr>
          <w:rFonts w:ascii="Times New Roman" w:eastAsia="Times New Roman" w:hAnsi="Times New Roman" w:cs="Times New Roman"/>
        </w:rPr>
      </w:pPr>
      <w:r w:rsidRPr="008A7EA5">
        <w:rPr>
          <w:rFonts w:ascii="Times New Roman" w:eastAsia="Times New Roman" w:hAnsi="Times New Roman" w:cs="Times New Roman"/>
        </w:rPr>
        <w:t>sumažėjęs kraujo plokštelių sulipimas.</w:t>
      </w:r>
    </w:p>
    <w:p w14:paraId="109BA56F" w14:textId="77777777" w:rsidR="008A7EA5" w:rsidRPr="008A7EA5" w:rsidRDefault="008A7EA5" w:rsidP="008A7EA5">
      <w:pPr>
        <w:tabs>
          <w:tab w:val="left" w:pos="567"/>
        </w:tabs>
        <w:spacing w:after="0" w:line="240" w:lineRule="auto"/>
        <w:rPr>
          <w:rFonts w:ascii="Times New Roman" w:eastAsia="Times New Roman" w:hAnsi="Times New Roman" w:cs="Times New Roman"/>
          <w:b/>
          <w:noProof/>
          <w:snapToGrid w:val="0"/>
        </w:rPr>
      </w:pPr>
    </w:p>
    <w:p w14:paraId="3E26557D" w14:textId="77777777" w:rsidR="008A7EA5" w:rsidRPr="008A7EA5" w:rsidRDefault="008A7EA5" w:rsidP="008A7EA5">
      <w:pPr>
        <w:tabs>
          <w:tab w:val="left" w:pos="567"/>
        </w:tabs>
        <w:spacing w:after="0" w:line="240" w:lineRule="auto"/>
        <w:rPr>
          <w:rFonts w:ascii="Times New Roman" w:eastAsia="Times New Roman" w:hAnsi="Times New Roman" w:cs="Times New Roman"/>
          <w:b/>
          <w:snapToGrid w:val="0"/>
        </w:rPr>
      </w:pPr>
      <w:r w:rsidRPr="008A7EA5">
        <w:rPr>
          <w:rFonts w:ascii="Times New Roman" w:eastAsia="Times New Roman" w:hAnsi="Times New Roman" w:cs="Times New Roman"/>
          <w:b/>
          <w:noProof/>
          <w:snapToGrid w:val="0"/>
        </w:rPr>
        <w:t>Pranešimas apie šalutinį poveikį</w:t>
      </w:r>
    </w:p>
    <w:p w14:paraId="71A12D58" w14:textId="3889B54A" w:rsidR="008A7EA5" w:rsidRPr="008A7EA5" w:rsidRDefault="00211757" w:rsidP="008A7EA5">
      <w:pPr>
        <w:widowControl w:val="0"/>
        <w:spacing w:after="0" w:line="240" w:lineRule="auto"/>
        <w:rPr>
          <w:rFonts w:ascii="Times New Roman" w:eastAsia="Times New Roman" w:hAnsi="Times New Roman" w:cs="Times New Roman"/>
          <w:b/>
          <w:bCs/>
        </w:rPr>
      </w:pPr>
      <w:r w:rsidRPr="00211757">
        <w:rPr>
          <w:rFonts w:ascii="Times New Roman" w:eastAsia="Times New Roman" w:hAnsi="Times New Roman" w:cs="Times New Roman"/>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211757">
        <w:rPr>
          <w:rFonts w:ascii="Times New Roman" w:eastAsia="Times New Roman" w:hAnsi="Times New Roman" w:cs="Times New Roman"/>
        </w:rPr>
        <w:t>NepageidaujamaR@vvkt.lt</w:t>
      </w:r>
      <w:proofErr w:type="spellEnd"/>
      <w:r w:rsidRPr="00211757">
        <w:rPr>
          <w:rFonts w:ascii="Times New Roman" w:eastAsia="Times New Roman" w:hAnsi="Times New Roman" w:cs="Times New Roman"/>
        </w:rPr>
        <w:t>) arba nemokamu telefonu 8 800 73 568. Pranešdami apie šalutinį poveikį galite mums padėti gauti daugiau informacijos apie šio vaisto saugumą.</w:t>
      </w:r>
    </w:p>
    <w:p w14:paraId="4F557B62" w14:textId="77777777" w:rsidR="008A7EA5" w:rsidRPr="008A7EA5" w:rsidRDefault="008A7EA5" w:rsidP="008A7EA5">
      <w:pPr>
        <w:spacing w:after="0" w:line="240" w:lineRule="auto"/>
        <w:ind w:left="567" w:hanging="567"/>
        <w:rPr>
          <w:rFonts w:ascii="Times New Roman" w:eastAsia="Times New Roman" w:hAnsi="Times New Roman" w:cs="Times New Roman"/>
          <w:b/>
          <w:bCs/>
        </w:rPr>
      </w:pPr>
      <w:r w:rsidRPr="008A7EA5">
        <w:rPr>
          <w:rFonts w:ascii="Times New Roman" w:eastAsia="Times New Roman" w:hAnsi="Times New Roman" w:cs="Times New Roman"/>
          <w:b/>
          <w:bCs/>
        </w:rPr>
        <w:t xml:space="preserve">5. </w:t>
      </w:r>
      <w:r w:rsidRPr="008A7EA5">
        <w:rPr>
          <w:rFonts w:ascii="Times New Roman" w:eastAsia="Times New Roman" w:hAnsi="Times New Roman" w:cs="Times New Roman"/>
          <w:b/>
          <w:bCs/>
        </w:rPr>
        <w:tab/>
        <w:t>Kaip laikyti ACC</w:t>
      </w:r>
    </w:p>
    <w:p w14:paraId="1D6B4688" w14:textId="77777777" w:rsidR="008A7EA5" w:rsidRPr="008A7EA5" w:rsidRDefault="008A7EA5" w:rsidP="008A7EA5">
      <w:pPr>
        <w:spacing w:after="0" w:line="240" w:lineRule="auto"/>
        <w:rPr>
          <w:rFonts w:ascii="Times New Roman" w:eastAsia="Times New Roman" w:hAnsi="Times New Roman" w:cs="Times New Roman"/>
          <w:bCs/>
        </w:rPr>
      </w:pPr>
    </w:p>
    <w:p w14:paraId="377D8069" w14:textId="77777777" w:rsidR="008A7EA5" w:rsidRPr="008A7EA5" w:rsidRDefault="008A7EA5" w:rsidP="008A7EA5">
      <w:pPr>
        <w:spacing w:after="0" w:line="240" w:lineRule="auto"/>
        <w:rPr>
          <w:rFonts w:ascii="Times New Roman" w:eastAsia="Times New Roman" w:hAnsi="Times New Roman" w:cs="Times New Roman"/>
        </w:rPr>
      </w:pPr>
      <w:r w:rsidRPr="008A7EA5">
        <w:rPr>
          <w:rFonts w:ascii="Times New Roman" w:eastAsia="Times New Roman" w:hAnsi="Times New Roman" w:cs="Times New Roman"/>
          <w:noProof/>
          <w:lang w:eastAsia="lt-LT"/>
        </w:rPr>
        <w:t>Šį vaistą laikykite vaikams nepastebimoje ir nepasiekiamoje vietoje</w:t>
      </w:r>
      <w:r w:rsidRPr="008A7EA5">
        <w:rPr>
          <w:rFonts w:ascii="Times New Roman" w:eastAsia="Times New Roman" w:hAnsi="Times New Roman" w:cs="Times New Roman"/>
        </w:rPr>
        <w:t>.</w:t>
      </w:r>
    </w:p>
    <w:p w14:paraId="64B40E0A" w14:textId="77777777" w:rsidR="008A7EA5" w:rsidRPr="008A7EA5" w:rsidRDefault="008A7EA5" w:rsidP="008A7EA5">
      <w:pPr>
        <w:spacing w:after="0" w:line="240" w:lineRule="auto"/>
        <w:rPr>
          <w:rFonts w:ascii="Times New Roman" w:eastAsia="Times New Roman" w:hAnsi="Times New Roman" w:cs="Times New Roman"/>
          <w:bCs/>
        </w:rPr>
      </w:pPr>
    </w:p>
    <w:p w14:paraId="6A8B83ED" w14:textId="77777777" w:rsidR="008A7EA5" w:rsidRPr="008A7EA5" w:rsidRDefault="008A7EA5" w:rsidP="008A7EA5">
      <w:pPr>
        <w:spacing w:after="0" w:line="240" w:lineRule="auto"/>
        <w:rPr>
          <w:rFonts w:ascii="Times New Roman" w:eastAsia="Times New Roman" w:hAnsi="Times New Roman" w:cs="Times New Roman"/>
          <w:bCs/>
        </w:rPr>
      </w:pPr>
      <w:r w:rsidRPr="008A7EA5">
        <w:rPr>
          <w:rFonts w:ascii="Times New Roman" w:eastAsia="Times New Roman" w:hAnsi="Times New Roman" w:cs="Times New Roman"/>
          <w:bCs/>
        </w:rPr>
        <w:t>Laikyti ne aukštesnėje kaip 25°C temperatūroje.</w:t>
      </w:r>
    </w:p>
    <w:p w14:paraId="05510354" w14:textId="15FC9A7F" w:rsidR="008A7EA5" w:rsidRPr="008A7EA5" w:rsidRDefault="008A7EA5" w:rsidP="008A7EA5">
      <w:pPr>
        <w:spacing w:after="0" w:line="240" w:lineRule="auto"/>
        <w:rPr>
          <w:rFonts w:ascii="Times New Roman" w:eastAsia="Times New Roman" w:hAnsi="Times New Roman" w:cs="Times New Roman"/>
        </w:rPr>
      </w:pPr>
      <w:r w:rsidRPr="008A7EA5">
        <w:rPr>
          <w:rFonts w:ascii="Times New Roman" w:eastAsia="Times New Roman" w:hAnsi="Times New Roman" w:cs="Times New Roman"/>
        </w:rPr>
        <w:t xml:space="preserve">Laikyti gamintojo pakuotėje, kad preparatas būtų apsaugotas nuo drėgmės. </w:t>
      </w:r>
    </w:p>
    <w:p w14:paraId="0FF95408" w14:textId="77777777" w:rsidR="008A7EA5" w:rsidRPr="008A7EA5" w:rsidRDefault="008A7EA5" w:rsidP="008A7EA5">
      <w:pPr>
        <w:spacing w:after="0" w:line="240" w:lineRule="auto"/>
        <w:rPr>
          <w:rFonts w:ascii="Times New Roman" w:eastAsia="Times New Roman" w:hAnsi="Times New Roman" w:cs="Times New Roman"/>
        </w:rPr>
      </w:pPr>
      <w:r w:rsidRPr="008A7EA5">
        <w:rPr>
          <w:rFonts w:ascii="Times New Roman" w:eastAsia="Times New Roman" w:hAnsi="Times New Roman" w:cs="Times New Roman"/>
        </w:rPr>
        <w:lastRenderedPageBreak/>
        <w:t>Tūbelę laikyti sandarią.</w:t>
      </w:r>
    </w:p>
    <w:p w14:paraId="6B197851" w14:textId="77777777" w:rsidR="008A7EA5" w:rsidRPr="008A7EA5" w:rsidRDefault="008A7EA5" w:rsidP="008A7EA5">
      <w:pPr>
        <w:spacing w:after="0" w:line="240" w:lineRule="auto"/>
        <w:rPr>
          <w:rFonts w:ascii="Times New Roman" w:eastAsia="Times New Roman" w:hAnsi="Times New Roman" w:cs="Times New Roman"/>
          <w:bCs/>
          <w:iCs/>
        </w:rPr>
      </w:pPr>
    </w:p>
    <w:p w14:paraId="4B29AB38" w14:textId="77777777" w:rsidR="008A7EA5" w:rsidRPr="008A7EA5" w:rsidRDefault="009D3A45" w:rsidP="008A7EA5">
      <w:pPr>
        <w:spacing w:after="0" w:line="240" w:lineRule="auto"/>
        <w:rPr>
          <w:rFonts w:ascii="Times New Roman" w:eastAsia="Times New Roman" w:hAnsi="Times New Roman" w:cs="Times New Roman"/>
        </w:rPr>
      </w:pPr>
      <w:r w:rsidRPr="009D3A45">
        <w:rPr>
          <w:rFonts w:ascii="Times New Roman" w:eastAsia="Times New Roman" w:hAnsi="Times New Roman" w:cs="Times New Roman"/>
          <w:noProof/>
          <w:lang w:eastAsia="lt-LT"/>
        </w:rPr>
        <w:t>Ant  etiketės po „Tinka iki“,  tūbelės ir dėžutės</w:t>
      </w:r>
      <w:r w:rsidR="008A7EA5" w:rsidRPr="008A7EA5">
        <w:rPr>
          <w:rFonts w:ascii="Times New Roman" w:eastAsia="Times New Roman" w:hAnsi="Times New Roman" w:cs="Times New Roman"/>
          <w:noProof/>
          <w:lang w:eastAsia="lt-LT"/>
        </w:rPr>
        <w:t xml:space="preserve"> nurodytam tinkamumo laikui pasibaigus, šio vaisto vartoti negalima.</w:t>
      </w:r>
      <w:r w:rsidR="008A7EA5" w:rsidRPr="008A7EA5">
        <w:rPr>
          <w:rFonts w:ascii="Times New Roman" w:eastAsia="Times New Roman" w:hAnsi="Times New Roman" w:cs="Times New Roman"/>
          <w:lang w:eastAsia="lt-LT"/>
        </w:rPr>
        <w:t xml:space="preserve"> </w:t>
      </w:r>
      <w:r w:rsidR="008A7EA5" w:rsidRPr="008A7EA5">
        <w:rPr>
          <w:rFonts w:ascii="Times New Roman" w:eastAsia="Times New Roman" w:hAnsi="Times New Roman" w:cs="Times New Roman"/>
          <w:noProof/>
          <w:lang w:eastAsia="lt-LT"/>
        </w:rPr>
        <w:t>Vaistas tinkamas vartoti iki paskutinės nurodyto mėnesio dienos.</w:t>
      </w:r>
    </w:p>
    <w:p w14:paraId="189A5D7C" w14:textId="77777777" w:rsidR="008A7EA5" w:rsidRPr="008A7EA5" w:rsidRDefault="008A7EA5" w:rsidP="008A7EA5">
      <w:pPr>
        <w:spacing w:after="0" w:line="240" w:lineRule="auto"/>
        <w:rPr>
          <w:rFonts w:ascii="Times New Roman" w:eastAsia="Times New Roman" w:hAnsi="Times New Roman" w:cs="Times New Roman"/>
          <w:bCs/>
          <w:iCs/>
        </w:rPr>
      </w:pPr>
    </w:p>
    <w:p w14:paraId="7501253A" w14:textId="77777777" w:rsidR="008A7EA5" w:rsidRPr="00FF61F7" w:rsidRDefault="008A7EA5" w:rsidP="008A7EA5">
      <w:pPr>
        <w:spacing w:after="0" w:line="240" w:lineRule="auto"/>
        <w:rPr>
          <w:rFonts w:ascii="Times New Roman" w:eastAsia="Times New Roman" w:hAnsi="Times New Roman" w:cs="Times New Roman"/>
        </w:rPr>
      </w:pPr>
      <w:r w:rsidRPr="00FF61F7">
        <w:rPr>
          <w:rFonts w:ascii="Times New Roman" w:eastAsia="Times New Roman" w:hAnsi="Times New Roman" w:cs="Times New Roman"/>
        </w:rPr>
        <w:t xml:space="preserve">Vaistų negalima </w:t>
      </w:r>
      <w:r w:rsidRPr="00FF61F7">
        <w:rPr>
          <w:rFonts w:ascii="Times New Roman" w:eastAsia="Times New Roman" w:hAnsi="Times New Roman" w:cs="Times New Roman"/>
          <w:noProof/>
        </w:rPr>
        <w:t>išmesti į kanalizaciją arba</w:t>
      </w:r>
      <w:r w:rsidRPr="00FF61F7">
        <w:rPr>
          <w:rFonts w:ascii="Times New Roman" w:eastAsia="Times New Roman" w:hAnsi="Times New Roman" w:cs="Times New Roman"/>
        </w:rPr>
        <w:t xml:space="preserve"> su buitinėmis atliekomis. Kaip išmesti nereikalingus vaistus, klauskite vaistininko. Šios priemonės padės apsaugoti aplinką.</w:t>
      </w:r>
    </w:p>
    <w:p w14:paraId="47FE1157" w14:textId="77777777" w:rsidR="008A7EA5" w:rsidRPr="00FF61F7" w:rsidRDefault="008A7EA5" w:rsidP="008A7EA5">
      <w:pPr>
        <w:spacing w:after="0" w:line="240" w:lineRule="auto"/>
        <w:rPr>
          <w:rFonts w:ascii="Times New Roman" w:eastAsia="Times New Roman" w:hAnsi="Times New Roman" w:cs="Times New Roman"/>
        </w:rPr>
      </w:pPr>
    </w:p>
    <w:p w14:paraId="78EC0667" w14:textId="77777777" w:rsidR="008A7EA5" w:rsidRPr="008A7EA5" w:rsidRDefault="008A7EA5" w:rsidP="008A7EA5">
      <w:pPr>
        <w:spacing w:after="0" w:line="240" w:lineRule="auto"/>
        <w:rPr>
          <w:rFonts w:ascii="Times New Roman" w:eastAsia="Times New Roman" w:hAnsi="Times New Roman" w:cs="Times New Roman"/>
          <w:bCs/>
          <w:iCs/>
        </w:rPr>
      </w:pPr>
    </w:p>
    <w:p w14:paraId="11BE886B" w14:textId="77777777" w:rsidR="008A7EA5" w:rsidRPr="008A7EA5" w:rsidRDefault="008A7EA5" w:rsidP="008A7EA5">
      <w:pPr>
        <w:numPr>
          <w:ilvl w:val="12"/>
          <w:numId w:val="0"/>
        </w:numPr>
        <w:spacing w:after="0" w:line="240" w:lineRule="auto"/>
        <w:ind w:left="540" w:hanging="540"/>
        <w:outlineLvl w:val="0"/>
        <w:rPr>
          <w:rFonts w:ascii="Times New Roman" w:eastAsia="Times New Roman" w:hAnsi="Times New Roman" w:cs="Times New Roman"/>
          <w:b/>
        </w:rPr>
      </w:pPr>
      <w:r w:rsidRPr="008A7EA5">
        <w:rPr>
          <w:rFonts w:ascii="Times New Roman" w:eastAsia="Times New Roman" w:hAnsi="Times New Roman" w:cs="Times New Roman"/>
          <w:b/>
        </w:rPr>
        <w:t>6.</w:t>
      </w:r>
      <w:r w:rsidRPr="008A7EA5">
        <w:rPr>
          <w:rFonts w:ascii="Times New Roman" w:eastAsia="Times New Roman" w:hAnsi="Times New Roman" w:cs="Times New Roman"/>
        </w:rPr>
        <w:tab/>
      </w:r>
      <w:r w:rsidRPr="008A7EA5">
        <w:rPr>
          <w:rFonts w:ascii="Times New Roman" w:eastAsia="Times New Roman" w:hAnsi="Times New Roman" w:cs="Times New Roman"/>
          <w:b/>
        </w:rPr>
        <w:t>Pakuotės turinys ir kita informacija</w:t>
      </w:r>
    </w:p>
    <w:p w14:paraId="55843308" w14:textId="77777777" w:rsidR="008A7EA5" w:rsidRPr="008A7EA5" w:rsidRDefault="008A7EA5" w:rsidP="008A7EA5">
      <w:pPr>
        <w:spacing w:after="0" w:line="240" w:lineRule="auto"/>
        <w:rPr>
          <w:rFonts w:ascii="Times New Roman" w:eastAsia="Times New Roman" w:hAnsi="Times New Roman" w:cs="Times New Roman"/>
        </w:rPr>
      </w:pPr>
    </w:p>
    <w:p w14:paraId="4BA6A2A8" w14:textId="77777777" w:rsidR="008A7EA5" w:rsidRPr="008A7EA5" w:rsidRDefault="008A7EA5" w:rsidP="008A7EA5">
      <w:pPr>
        <w:spacing w:after="0" w:line="240" w:lineRule="auto"/>
        <w:rPr>
          <w:rFonts w:ascii="Times New Roman" w:eastAsia="Times New Roman" w:hAnsi="Times New Roman" w:cs="Times New Roman"/>
          <w:b/>
        </w:rPr>
      </w:pPr>
      <w:r w:rsidRPr="008A7EA5">
        <w:rPr>
          <w:rFonts w:ascii="Times New Roman" w:eastAsia="Times New Roman" w:hAnsi="Times New Roman" w:cs="Times New Roman"/>
          <w:b/>
        </w:rPr>
        <w:t>ACC sudėtis</w:t>
      </w:r>
    </w:p>
    <w:p w14:paraId="52BADE52" w14:textId="77777777" w:rsidR="008A7EA5" w:rsidRPr="008A7EA5" w:rsidRDefault="008A7EA5" w:rsidP="008A7EA5">
      <w:pPr>
        <w:spacing w:after="0" w:line="240" w:lineRule="auto"/>
        <w:rPr>
          <w:rFonts w:ascii="Times New Roman" w:eastAsia="Times New Roman" w:hAnsi="Times New Roman" w:cs="Times New Roman"/>
        </w:rPr>
      </w:pPr>
    </w:p>
    <w:p w14:paraId="65EFE114" w14:textId="77777777" w:rsidR="008A7EA5" w:rsidRPr="008A7EA5" w:rsidRDefault="008A7EA5" w:rsidP="008A7EA5">
      <w:pPr>
        <w:tabs>
          <w:tab w:val="left" w:pos="1296"/>
          <w:tab w:val="center" w:pos="4153"/>
          <w:tab w:val="right" w:pos="8306"/>
        </w:tabs>
        <w:spacing w:after="0" w:line="240" w:lineRule="auto"/>
        <w:ind w:left="540" w:hanging="540"/>
        <w:rPr>
          <w:rFonts w:ascii="Times New Roman" w:eastAsia="Times New Roman" w:hAnsi="Times New Roman" w:cs="Times New Roman"/>
        </w:rPr>
      </w:pPr>
      <w:r w:rsidRPr="008A7EA5">
        <w:rPr>
          <w:rFonts w:ascii="Times New Roman" w:eastAsia="Times New Roman" w:hAnsi="Times New Roman" w:cs="Times New Roman"/>
        </w:rPr>
        <w:t>-</w:t>
      </w:r>
      <w:r w:rsidRPr="008A7EA5">
        <w:rPr>
          <w:rFonts w:ascii="Times New Roman" w:eastAsia="Times New Roman" w:hAnsi="Times New Roman" w:cs="Times New Roman"/>
        </w:rPr>
        <w:tab/>
        <w:t xml:space="preserve">Veiklioji medžiaga yra </w:t>
      </w:r>
      <w:proofErr w:type="spellStart"/>
      <w:r w:rsidRPr="008A7EA5">
        <w:rPr>
          <w:rFonts w:ascii="Times New Roman" w:eastAsia="Times New Roman" w:hAnsi="Times New Roman" w:cs="Times New Roman"/>
        </w:rPr>
        <w:t>acetilcisteinas</w:t>
      </w:r>
      <w:proofErr w:type="spellEnd"/>
      <w:r w:rsidRPr="008A7EA5">
        <w:rPr>
          <w:rFonts w:ascii="Times New Roman" w:eastAsia="Times New Roman" w:hAnsi="Times New Roman" w:cs="Times New Roman"/>
        </w:rPr>
        <w:t xml:space="preserve">. </w:t>
      </w:r>
    </w:p>
    <w:p w14:paraId="3E9AAEAE" w14:textId="77777777" w:rsidR="008A7EA5" w:rsidRPr="008A7EA5" w:rsidRDefault="00C66735" w:rsidP="008A7EA5">
      <w:pPr>
        <w:tabs>
          <w:tab w:val="left" w:pos="1296"/>
          <w:tab w:val="center" w:pos="4153"/>
          <w:tab w:val="right" w:pos="8306"/>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8A7EA5" w:rsidRPr="008A7EA5">
        <w:rPr>
          <w:rFonts w:ascii="Times New Roman" w:eastAsia="Times New Roman" w:hAnsi="Times New Roman" w:cs="Times New Roman"/>
        </w:rPr>
        <w:t>Vienoje</w:t>
      </w:r>
      <w:r w:rsidR="008A7EA5" w:rsidRPr="008A7EA5">
        <w:rPr>
          <w:rFonts w:ascii="Times New Roman" w:eastAsia="Times New Roman" w:hAnsi="Times New Roman" w:cs="Times New Roman"/>
          <w:bCs/>
        </w:rPr>
        <w:t xml:space="preserve"> ACC 200 mg </w:t>
      </w:r>
      <w:proofErr w:type="spellStart"/>
      <w:r w:rsidR="008A7EA5" w:rsidRPr="008A7EA5">
        <w:rPr>
          <w:rFonts w:ascii="Times New Roman" w:eastAsia="Times New Roman" w:hAnsi="Times New Roman" w:cs="Times New Roman"/>
          <w:bCs/>
        </w:rPr>
        <w:t>šnypščiojoje</w:t>
      </w:r>
      <w:proofErr w:type="spellEnd"/>
      <w:r w:rsidR="008A7EA5" w:rsidRPr="008A7EA5">
        <w:rPr>
          <w:rFonts w:ascii="Times New Roman" w:eastAsia="Times New Roman" w:hAnsi="Times New Roman" w:cs="Times New Roman"/>
          <w:bCs/>
        </w:rPr>
        <w:t xml:space="preserve"> tabletėje </w:t>
      </w:r>
      <w:r w:rsidR="008A7EA5" w:rsidRPr="008A7EA5">
        <w:rPr>
          <w:rFonts w:ascii="Times New Roman" w:eastAsia="Times New Roman" w:hAnsi="Times New Roman" w:cs="Times New Roman"/>
        </w:rPr>
        <w:t xml:space="preserve">yra 200 mg </w:t>
      </w:r>
      <w:proofErr w:type="spellStart"/>
      <w:r w:rsidR="008A7EA5" w:rsidRPr="008A7EA5">
        <w:rPr>
          <w:rFonts w:ascii="Times New Roman" w:eastAsia="Times New Roman" w:hAnsi="Times New Roman" w:cs="Times New Roman"/>
        </w:rPr>
        <w:t>acetilcisteino</w:t>
      </w:r>
      <w:proofErr w:type="spellEnd"/>
      <w:r w:rsidR="008A7EA5" w:rsidRPr="008A7EA5">
        <w:rPr>
          <w:rFonts w:ascii="Times New Roman" w:eastAsia="Times New Roman" w:hAnsi="Times New Roman" w:cs="Times New Roman"/>
        </w:rPr>
        <w:t xml:space="preserve">. </w:t>
      </w:r>
    </w:p>
    <w:p w14:paraId="4F2C3110" w14:textId="77777777" w:rsidR="008A7EA5" w:rsidRPr="008A7EA5" w:rsidRDefault="008A7EA5" w:rsidP="008A7EA5">
      <w:pPr>
        <w:keepNext/>
        <w:tabs>
          <w:tab w:val="left" w:pos="5954"/>
        </w:tabs>
        <w:spacing w:after="0" w:line="240" w:lineRule="auto"/>
        <w:outlineLvl w:val="6"/>
        <w:rPr>
          <w:rFonts w:ascii="Times New Roman" w:eastAsia="Times New Roman" w:hAnsi="Times New Roman" w:cs="Times New Roman"/>
          <w:i/>
        </w:rPr>
      </w:pPr>
    </w:p>
    <w:p w14:paraId="6D630335" w14:textId="77777777" w:rsidR="008A7EA5" w:rsidRPr="008A7EA5" w:rsidRDefault="008A7EA5" w:rsidP="008A7EA5">
      <w:pPr>
        <w:keepNext/>
        <w:spacing w:after="0" w:line="240" w:lineRule="auto"/>
        <w:ind w:left="540" w:hanging="540"/>
        <w:outlineLvl w:val="0"/>
        <w:rPr>
          <w:rFonts w:ascii="Times New Roman" w:eastAsia="Times New Roman" w:hAnsi="Times New Roman" w:cs="Times New Roman"/>
          <w:bCs/>
        </w:rPr>
      </w:pPr>
      <w:r w:rsidRPr="008A7EA5">
        <w:rPr>
          <w:rFonts w:ascii="Times New Roman" w:eastAsia="Times New Roman" w:hAnsi="Times New Roman" w:cs="Times New Roman"/>
          <w:iCs/>
        </w:rPr>
        <w:t>-</w:t>
      </w:r>
      <w:r w:rsidRPr="008A7EA5">
        <w:rPr>
          <w:rFonts w:ascii="Times New Roman" w:eastAsia="Times New Roman" w:hAnsi="Times New Roman" w:cs="Times New Roman"/>
          <w:iCs/>
        </w:rPr>
        <w:tab/>
      </w:r>
      <w:r w:rsidRPr="002C487D">
        <w:rPr>
          <w:rFonts w:ascii="Times New Roman" w:eastAsia="Times New Roman" w:hAnsi="Times New Roman" w:cs="Times New Roman"/>
          <w:iCs/>
        </w:rPr>
        <w:t>Pagalbinės medžiagos yra:</w:t>
      </w:r>
      <w:r w:rsidRPr="002C487D">
        <w:rPr>
          <w:rFonts w:ascii="Times New Roman" w:eastAsia="Times New Roman" w:hAnsi="Times New Roman" w:cs="Times New Roman"/>
          <w:bCs/>
        </w:rPr>
        <w:t xml:space="preserve"> </w:t>
      </w:r>
      <w:proofErr w:type="spellStart"/>
      <w:r w:rsidR="00E66EDA" w:rsidRPr="002C487D">
        <w:rPr>
          <w:rFonts w:ascii="Times New Roman" w:eastAsia="Times New Roman" w:hAnsi="Times New Roman" w:cs="Times New Roman"/>
        </w:rPr>
        <w:t>askorbo</w:t>
      </w:r>
      <w:proofErr w:type="spellEnd"/>
      <w:r w:rsidR="00E66EDA" w:rsidRPr="002C487D">
        <w:rPr>
          <w:rFonts w:ascii="Times New Roman" w:eastAsia="Times New Roman" w:hAnsi="Times New Roman" w:cs="Times New Roman"/>
        </w:rPr>
        <w:t xml:space="preserve"> rūgštis, citrinų rūgštis, </w:t>
      </w:r>
      <w:r w:rsidR="002C487D" w:rsidRPr="002C487D">
        <w:rPr>
          <w:rFonts w:ascii="Times New Roman" w:eastAsia="Times New Roman" w:hAnsi="Times New Roman" w:cs="Times New Roman"/>
        </w:rPr>
        <w:t>bevandenė laktozė</w:t>
      </w:r>
      <w:r w:rsidR="00E66EDA" w:rsidRPr="002C487D">
        <w:rPr>
          <w:rFonts w:ascii="Times New Roman" w:eastAsia="Times New Roman" w:hAnsi="Times New Roman" w:cs="Times New Roman"/>
        </w:rPr>
        <w:t xml:space="preserve">, </w:t>
      </w:r>
      <w:proofErr w:type="spellStart"/>
      <w:r w:rsidR="002C487D" w:rsidRPr="002C487D">
        <w:rPr>
          <w:rFonts w:ascii="Times New Roman" w:eastAsia="Times New Roman" w:hAnsi="Times New Roman" w:cs="Times New Roman"/>
        </w:rPr>
        <w:t>manitolis</w:t>
      </w:r>
      <w:proofErr w:type="spellEnd"/>
      <w:r w:rsidR="002C487D" w:rsidRPr="002C487D">
        <w:rPr>
          <w:rFonts w:ascii="Times New Roman" w:eastAsia="Times New Roman" w:hAnsi="Times New Roman" w:cs="Times New Roman"/>
        </w:rPr>
        <w:t xml:space="preserve"> (E421)</w:t>
      </w:r>
      <w:r w:rsidR="00E66EDA" w:rsidRPr="002C487D">
        <w:rPr>
          <w:rFonts w:ascii="Times New Roman" w:eastAsia="Times New Roman" w:hAnsi="Times New Roman" w:cs="Times New Roman"/>
        </w:rPr>
        <w:t xml:space="preserve">, </w:t>
      </w:r>
      <w:r w:rsidR="002C487D" w:rsidRPr="002C487D">
        <w:rPr>
          <w:rFonts w:ascii="Times New Roman" w:eastAsia="Times New Roman" w:hAnsi="Times New Roman" w:cs="Times New Roman"/>
        </w:rPr>
        <w:t>natrio citratas</w:t>
      </w:r>
      <w:r w:rsidR="00E66EDA" w:rsidRPr="002C487D">
        <w:rPr>
          <w:rFonts w:ascii="Times New Roman" w:eastAsia="Times New Roman" w:hAnsi="Times New Roman" w:cs="Times New Roman"/>
        </w:rPr>
        <w:t xml:space="preserve">, natrio vandenilio karbonatas, </w:t>
      </w:r>
      <w:r w:rsidR="002C487D" w:rsidRPr="002C487D">
        <w:rPr>
          <w:rFonts w:ascii="Times New Roman" w:eastAsia="Times New Roman" w:hAnsi="Times New Roman" w:cs="Times New Roman"/>
        </w:rPr>
        <w:t xml:space="preserve">bevandenis natrio karbonatas, </w:t>
      </w:r>
      <w:r w:rsidR="00E66EDA" w:rsidRPr="002C487D">
        <w:rPr>
          <w:rFonts w:ascii="Times New Roman" w:eastAsia="Times New Roman" w:hAnsi="Times New Roman" w:cs="Times New Roman"/>
        </w:rPr>
        <w:t>sacharino natrio druska, gervuogių skonio medžiaga.</w:t>
      </w:r>
    </w:p>
    <w:p w14:paraId="0A7F04A3" w14:textId="77777777" w:rsidR="008A7EA5" w:rsidRPr="008A7EA5" w:rsidRDefault="008A7EA5" w:rsidP="008A7EA5">
      <w:pPr>
        <w:spacing w:after="0" w:line="240" w:lineRule="auto"/>
        <w:rPr>
          <w:rFonts w:ascii="Times New Roman" w:eastAsia="Times New Roman" w:hAnsi="Times New Roman" w:cs="Times New Roman"/>
        </w:rPr>
      </w:pPr>
    </w:p>
    <w:p w14:paraId="45E1A8C5" w14:textId="77777777" w:rsidR="008A7EA5" w:rsidRPr="008A7EA5" w:rsidRDefault="008A7EA5" w:rsidP="008A7EA5">
      <w:pPr>
        <w:spacing w:after="0" w:line="240" w:lineRule="auto"/>
        <w:rPr>
          <w:rFonts w:ascii="Times New Roman" w:eastAsia="Times New Roman" w:hAnsi="Times New Roman" w:cs="Times New Roman"/>
          <w:b/>
        </w:rPr>
      </w:pPr>
      <w:r w:rsidRPr="008A7EA5">
        <w:rPr>
          <w:rFonts w:ascii="Times New Roman" w:eastAsia="Times New Roman" w:hAnsi="Times New Roman" w:cs="Times New Roman"/>
          <w:b/>
        </w:rPr>
        <w:t>ACC išvaizda ir kiekis pakuotėje</w:t>
      </w:r>
    </w:p>
    <w:p w14:paraId="7D14794F" w14:textId="77777777" w:rsidR="008A7EA5" w:rsidRPr="008A7EA5" w:rsidRDefault="008A7EA5" w:rsidP="008A7EA5">
      <w:pPr>
        <w:keepNext/>
        <w:spacing w:after="0" w:line="240" w:lineRule="auto"/>
        <w:outlineLvl w:val="0"/>
        <w:rPr>
          <w:rFonts w:ascii="Times New Roman" w:eastAsia="Times New Roman" w:hAnsi="Times New Roman" w:cs="Times New Roman"/>
          <w:bCs/>
        </w:rPr>
      </w:pPr>
    </w:p>
    <w:p w14:paraId="157ED38C" w14:textId="77777777" w:rsidR="008A7EA5" w:rsidRPr="008A7EA5" w:rsidRDefault="008A7EA5" w:rsidP="008A7EA5">
      <w:pPr>
        <w:keepNext/>
        <w:spacing w:after="0" w:line="240" w:lineRule="auto"/>
        <w:outlineLvl w:val="0"/>
        <w:rPr>
          <w:rFonts w:ascii="Times New Roman" w:eastAsia="Times New Roman" w:hAnsi="Times New Roman" w:cs="Times New Roman"/>
        </w:rPr>
      </w:pPr>
      <w:r w:rsidRPr="008A7EA5">
        <w:rPr>
          <w:rFonts w:ascii="Times New Roman" w:eastAsia="Times New Roman" w:hAnsi="Times New Roman" w:cs="Times New Roman"/>
          <w:bCs/>
        </w:rPr>
        <w:t xml:space="preserve">ACC 200 mg </w:t>
      </w:r>
      <w:proofErr w:type="spellStart"/>
      <w:r w:rsidRPr="008A7EA5">
        <w:rPr>
          <w:rFonts w:ascii="Times New Roman" w:eastAsia="Times New Roman" w:hAnsi="Times New Roman" w:cs="Times New Roman"/>
          <w:bCs/>
        </w:rPr>
        <w:t>šnypščiosios</w:t>
      </w:r>
      <w:proofErr w:type="spellEnd"/>
      <w:r w:rsidRPr="008A7EA5">
        <w:rPr>
          <w:rFonts w:ascii="Times New Roman" w:eastAsia="Times New Roman" w:hAnsi="Times New Roman" w:cs="Times New Roman"/>
          <w:bCs/>
        </w:rPr>
        <w:t xml:space="preserve"> tabletės</w:t>
      </w:r>
    </w:p>
    <w:p w14:paraId="3D866179" w14:textId="77777777" w:rsidR="008A7EA5" w:rsidRPr="008A7EA5" w:rsidRDefault="008A7EA5" w:rsidP="008A7EA5">
      <w:pPr>
        <w:spacing w:after="0" w:line="240" w:lineRule="auto"/>
        <w:rPr>
          <w:rFonts w:ascii="Times New Roman" w:eastAsia="Times New Roman" w:hAnsi="Times New Roman" w:cs="Times New Roman"/>
        </w:rPr>
      </w:pPr>
      <w:r w:rsidRPr="008A7EA5">
        <w:rPr>
          <w:rFonts w:ascii="Times New Roman" w:eastAsia="Times New Roman" w:hAnsi="Times New Roman" w:cs="Times New Roman"/>
        </w:rPr>
        <w:t>Gervuogių kvapo baltos, apvalios tabletės lygiu paviršiumi su įranta. Tabletę galima padalyti į lygias dozes.</w:t>
      </w:r>
    </w:p>
    <w:p w14:paraId="675640F6" w14:textId="77777777" w:rsidR="008A7EA5" w:rsidRPr="008A7EA5" w:rsidRDefault="008A7EA5" w:rsidP="008A7EA5">
      <w:pPr>
        <w:spacing w:after="0" w:line="240" w:lineRule="auto"/>
        <w:rPr>
          <w:rFonts w:ascii="Times New Roman" w:eastAsia="Times New Roman" w:hAnsi="Times New Roman" w:cs="Times New Roman"/>
        </w:rPr>
      </w:pPr>
    </w:p>
    <w:p w14:paraId="73070DAF" w14:textId="77777777" w:rsidR="008A7EA5" w:rsidRPr="008A7EA5" w:rsidRDefault="008A7EA5" w:rsidP="008A7EA5">
      <w:pPr>
        <w:spacing w:after="0" w:line="240" w:lineRule="auto"/>
        <w:rPr>
          <w:rFonts w:ascii="Times New Roman" w:eastAsia="Times New Roman" w:hAnsi="Times New Roman" w:cs="Times New Roman"/>
        </w:rPr>
      </w:pPr>
      <w:r w:rsidRPr="008A7EA5">
        <w:rPr>
          <w:rFonts w:ascii="Times New Roman" w:eastAsia="Times New Roman" w:hAnsi="Times New Roman" w:cs="Times New Roman"/>
        </w:rPr>
        <w:t xml:space="preserve">Kartono dėžutėje yra polipropileno tūbelė su polietileno uždoriu, kuriame yra </w:t>
      </w:r>
      <w:proofErr w:type="spellStart"/>
      <w:r w:rsidRPr="008A7EA5">
        <w:rPr>
          <w:rFonts w:ascii="Times New Roman" w:eastAsia="Times New Roman" w:hAnsi="Times New Roman" w:cs="Times New Roman"/>
        </w:rPr>
        <w:t>sausiklis</w:t>
      </w:r>
      <w:proofErr w:type="spellEnd"/>
      <w:r w:rsidRPr="008A7EA5">
        <w:rPr>
          <w:rFonts w:ascii="Times New Roman" w:eastAsia="Times New Roman" w:hAnsi="Times New Roman" w:cs="Times New Roman"/>
        </w:rPr>
        <w:t>.</w:t>
      </w:r>
    </w:p>
    <w:p w14:paraId="70A4D720" w14:textId="77777777" w:rsidR="008A7EA5" w:rsidRPr="008A7EA5" w:rsidRDefault="008A7EA5" w:rsidP="008A7EA5">
      <w:pPr>
        <w:spacing w:after="0" w:line="240" w:lineRule="auto"/>
        <w:rPr>
          <w:rFonts w:ascii="Times New Roman" w:eastAsia="Times New Roman" w:hAnsi="Times New Roman" w:cs="Times New Roman"/>
        </w:rPr>
      </w:pPr>
      <w:r w:rsidRPr="008A7EA5">
        <w:rPr>
          <w:rFonts w:ascii="Times New Roman" w:eastAsia="Times New Roman" w:hAnsi="Times New Roman" w:cs="Times New Roman"/>
        </w:rPr>
        <w:t xml:space="preserve">Pakuotėje yra 20 </w:t>
      </w:r>
      <w:r w:rsidR="004367A3">
        <w:rPr>
          <w:rFonts w:ascii="Times New Roman" w:eastAsia="Times New Roman" w:hAnsi="Times New Roman" w:cs="Times New Roman"/>
        </w:rPr>
        <w:t xml:space="preserve">arba 50 </w:t>
      </w:r>
      <w:proofErr w:type="spellStart"/>
      <w:r w:rsidRPr="008A7EA5">
        <w:rPr>
          <w:rFonts w:ascii="Times New Roman" w:eastAsia="Times New Roman" w:hAnsi="Times New Roman" w:cs="Times New Roman"/>
        </w:rPr>
        <w:t>šnypščiųjų</w:t>
      </w:r>
      <w:proofErr w:type="spellEnd"/>
      <w:r w:rsidRPr="008A7EA5">
        <w:rPr>
          <w:rFonts w:ascii="Times New Roman" w:eastAsia="Times New Roman" w:hAnsi="Times New Roman" w:cs="Times New Roman"/>
        </w:rPr>
        <w:t xml:space="preserve"> tablečių. </w:t>
      </w:r>
    </w:p>
    <w:p w14:paraId="20943449" w14:textId="77777777" w:rsidR="008A7EA5" w:rsidRPr="008A7EA5" w:rsidRDefault="008A7EA5" w:rsidP="008A7EA5">
      <w:pPr>
        <w:spacing w:after="0" w:line="240" w:lineRule="auto"/>
        <w:rPr>
          <w:rFonts w:ascii="Times New Roman" w:eastAsia="Times New Roman" w:hAnsi="Times New Roman" w:cs="Times New Roman"/>
        </w:rPr>
      </w:pPr>
    </w:p>
    <w:p w14:paraId="70A68A64" w14:textId="77777777" w:rsidR="004831A5" w:rsidRPr="0072711D" w:rsidRDefault="004831A5" w:rsidP="004831A5">
      <w:pPr>
        <w:spacing w:after="0" w:line="240" w:lineRule="auto"/>
        <w:rPr>
          <w:rFonts w:ascii="Times New Roman" w:eastAsia="Times New Roman" w:hAnsi="Times New Roman" w:cs="Times New Roman"/>
          <w:b/>
        </w:rPr>
      </w:pPr>
      <w:r w:rsidRPr="0072711D">
        <w:rPr>
          <w:rFonts w:ascii="Times New Roman" w:eastAsia="Times New Roman" w:hAnsi="Times New Roman" w:cs="Times New Roman"/>
          <w:b/>
        </w:rPr>
        <w:t xml:space="preserve">Gamintojas </w:t>
      </w:r>
    </w:p>
    <w:p w14:paraId="3108AE9F" w14:textId="58071D5B" w:rsidR="004831A5" w:rsidRDefault="004831A5" w:rsidP="004831A5">
      <w:pPr>
        <w:spacing w:after="0" w:line="240" w:lineRule="auto"/>
        <w:rPr>
          <w:rFonts w:ascii="Times New Roman" w:eastAsia="Times New Roman" w:hAnsi="Times New Roman" w:cs="Times New Roman"/>
        </w:rPr>
      </w:pPr>
      <w:proofErr w:type="spellStart"/>
      <w:r w:rsidRPr="0072711D">
        <w:rPr>
          <w:rFonts w:ascii="Times New Roman" w:eastAsia="Times New Roman" w:hAnsi="Times New Roman" w:cs="Times New Roman"/>
        </w:rPr>
        <w:t>Salutas</w:t>
      </w:r>
      <w:proofErr w:type="spellEnd"/>
      <w:r w:rsidRPr="0072711D">
        <w:rPr>
          <w:rFonts w:ascii="Times New Roman" w:eastAsia="Times New Roman" w:hAnsi="Times New Roman" w:cs="Times New Roman"/>
        </w:rPr>
        <w:t xml:space="preserve"> </w:t>
      </w:r>
      <w:proofErr w:type="spellStart"/>
      <w:r w:rsidRPr="0072711D">
        <w:rPr>
          <w:rFonts w:ascii="Times New Roman" w:eastAsia="Times New Roman" w:hAnsi="Times New Roman" w:cs="Times New Roman"/>
        </w:rPr>
        <w:t>Pharma</w:t>
      </w:r>
      <w:proofErr w:type="spellEnd"/>
      <w:r w:rsidRPr="0072711D">
        <w:rPr>
          <w:rFonts w:ascii="Times New Roman" w:eastAsia="Times New Roman" w:hAnsi="Times New Roman" w:cs="Times New Roman"/>
        </w:rPr>
        <w:t xml:space="preserve"> </w:t>
      </w:r>
      <w:proofErr w:type="spellStart"/>
      <w:r w:rsidRPr="0072711D">
        <w:rPr>
          <w:rFonts w:ascii="Times New Roman" w:eastAsia="Times New Roman" w:hAnsi="Times New Roman" w:cs="Times New Roman"/>
        </w:rPr>
        <w:t>GmbH</w:t>
      </w:r>
      <w:proofErr w:type="spellEnd"/>
      <w:r w:rsidR="00211757">
        <w:rPr>
          <w:rFonts w:ascii="Times New Roman" w:eastAsia="Times New Roman" w:hAnsi="Times New Roman" w:cs="Times New Roman"/>
        </w:rPr>
        <w:t xml:space="preserve">, </w:t>
      </w:r>
      <w:proofErr w:type="spellStart"/>
      <w:r w:rsidRPr="0072711D">
        <w:rPr>
          <w:rFonts w:ascii="Times New Roman" w:eastAsia="Times New Roman" w:hAnsi="Times New Roman" w:cs="Times New Roman"/>
        </w:rPr>
        <w:t>Otto-von</w:t>
      </w:r>
      <w:proofErr w:type="spellEnd"/>
      <w:r w:rsidRPr="0072711D">
        <w:rPr>
          <w:rFonts w:ascii="Times New Roman" w:eastAsia="Times New Roman" w:hAnsi="Times New Roman" w:cs="Times New Roman"/>
        </w:rPr>
        <w:t xml:space="preserve">- </w:t>
      </w:r>
      <w:proofErr w:type="spellStart"/>
      <w:r w:rsidRPr="0072711D">
        <w:rPr>
          <w:rFonts w:ascii="Times New Roman" w:eastAsia="Times New Roman" w:hAnsi="Times New Roman" w:cs="Times New Roman"/>
        </w:rPr>
        <w:t>Guericke-Allee</w:t>
      </w:r>
      <w:proofErr w:type="spellEnd"/>
      <w:r w:rsidRPr="0072711D">
        <w:rPr>
          <w:rFonts w:ascii="Times New Roman" w:eastAsia="Times New Roman" w:hAnsi="Times New Roman" w:cs="Times New Roman"/>
        </w:rPr>
        <w:t xml:space="preserve"> 1</w:t>
      </w:r>
      <w:r w:rsidR="00211757">
        <w:rPr>
          <w:rFonts w:ascii="Times New Roman" w:eastAsia="Times New Roman" w:hAnsi="Times New Roman" w:cs="Times New Roman"/>
        </w:rPr>
        <w:t xml:space="preserve">, </w:t>
      </w:r>
      <w:r w:rsidRPr="0072711D">
        <w:rPr>
          <w:rFonts w:ascii="Times New Roman" w:eastAsia="Times New Roman" w:hAnsi="Times New Roman" w:cs="Times New Roman"/>
        </w:rPr>
        <w:t xml:space="preserve">39179 </w:t>
      </w:r>
      <w:proofErr w:type="spellStart"/>
      <w:r w:rsidRPr="0072711D">
        <w:rPr>
          <w:rFonts w:ascii="Times New Roman" w:eastAsia="Times New Roman" w:hAnsi="Times New Roman" w:cs="Times New Roman"/>
        </w:rPr>
        <w:t>Barleben</w:t>
      </w:r>
      <w:proofErr w:type="spellEnd"/>
      <w:r w:rsidRPr="0072711D">
        <w:rPr>
          <w:rFonts w:ascii="Times New Roman" w:eastAsia="Times New Roman" w:hAnsi="Times New Roman" w:cs="Times New Roman"/>
        </w:rPr>
        <w:t>, Vokietija</w:t>
      </w:r>
    </w:p>
    <w:p w14:paraId="573DE2CF" w14:textId="6949525A" w:rsidR="00B11450" w:rsidRDefault="00B11450" w:rsidP="004831A5">
      <w:pPr>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7CD8AEAD" w14:textId="4FBE12A7" w:rsidR="00B11450" w:rsidRDefault="00B11450" w:rsidP="00B11450">
      <w:pPr>
        <w:spacing w:after="0" w:line="240" w:lineRule="auto"/>
        <w:rPr>
          <w:rFonts w:ascii="Times New Roman" w:eastAsia="Times New Roman" w:hAnsi="Times New Roman" w:cs="Times New Roman"/>
        </w:rPr>
      </w:pPr>
      <w:proofErr w:type="spellStart"/>
      <w:r w:rsidRPr="00B11450">
        <w:rPr>
          <w:rFonts w:ascii="Times New Roman" w:eastAsia="Times New Roman" w:hAnsi="Times New Roman" w:cs="Times New Roman"/>
        </w:rPr>
        <w:t>Hermes</w:t>
      </w:r>
      <w:proofErr w:type="spellEnd"/>
      <w:r w:rsidRPr="00B11450">
        <w:rPr>
          <w:rFonts w:ascii="Times New Roman" w:eastAsia="Times New Roman" w:hAnsi="Times New Roman" w:cs="Times New Roman"/>
        </w:rPr>
        <w:t xml:space="preserve"> </w:t>
      </w:r>
      <w:proofErr w:type="spellStart"/>
      <w:r w:rsidRPr="00B11450">
        <w:rPr>
          <w:rFonts w:ascii="Times New Roman" w:eastAsia="Times New Roman" w:hAnsi="Times New Roman" w:cs="Times New Roman"/>
        </w:rPr>
        <w:t>Pharma</w:t>
      </w:r>
      <w:proofErr w:type="spellEnd"/>
      <w:r w:rsidRPr="00B11450">
        <w:rPr>
          <w:rFonts w:ascii="Times New Roman" w:eastAsia="Times New Roman" w:hAnsi="Times New Roman" w:cs="Times New Roman"/>
        </w:rPr>
        <w:t xml:space="preserve"> </w:t>
      </w:r>
      <w:proofErr w:type="spellStart"/>
      <w:r w:rsidRPr="00B11450">
        <w:rPr>
          <w:rFonts w:ascii="Times New Roman" w:eastAsia="Times New Roman" w:hAnsi="Times New Roman" w:cs="Times New Roman"/>
        </w:rPr>
        <w:t>GmbH</w:t>
      </w:r>
      <w:proofErr w:type="spellEnd"/>
      <w:r>
        <w:rPr>
          <w:rFonts w:ascii="Times New Roman" w:eastAsia="Times New Roman" w:hAnsi="Times New Roman" w:cs="Times New Roman"/>
        </w:rPr>
        <w:t xml:space="preserve">, </w:t>
      </w:r>
      <w:proofErr w:type="spellStart"/>
      <w:r w:rsidRPr="00B11450">
        <w:rPr>
          <w:rFonts w:ascii="Times New Roman" w:eastAsia="Times New Roman" w:hAnsi="Times New Roman" w:cs="Times New Roman"/>
        </w:rPr>
        <w:t>Hans-Urmiller-Ring</w:t>
      </w:r>
      <w:proofErr w:type="spellEnd"/>
      <w:r w:rsidRPr="00B11450">
        <w:rPr>
          <w:rFonts w:ascii="Times New Roman" w:eastAsia="Times New Roman" w:hAnsi="Times New Roman" w:cs="Times New Roman"/>
        </w:rPr>
        <w:t xml:space="preserve"> 52</w:t>
      </w:r>
      <w:r>
        <w:rPr>
          <w:rFonts w:ascii="Times New Roman" w:eastAsia="Times New Roman" w:hAnsi="Times New Roman" w:cs="Times New Roman"/>
        </w:rPr>
        <w:t xml:space="preserve">, </w:t>
      </w:r>
      <w:r w:rsidRPr="00B11450">
        <w:rPr>
          <w:rFonts w:ascii="Times New Roman" w:eastAsia="Times New Roman" w:hAnsi="Times New Roman" w:cs="Times New Roman"/>
        </w:rPr>
        <w:t xml:space="preserve">82515 </w:t>
      </w:r>
      <w:proofErr w:type="spellStart"/>
      <w:r w:rsidRPr="00B11450">
        <w:rPr>
          <w:rFonts w:ascii="Times New Roman" w:eastAsia="Times New Roman" w:hAnsi="Times New Roman" w:cs="Times New Roman"/>
        </w:rPr>
        <w:t>Wolfratshausen</w:t>
      </w:r>
      <w:proofErr w:type="spellEnd"/>
      <w:r>
        <w:rPr>
          <w:rFonts w:ascii="Times New Roman" w:eastAsia="Times New Roman" w:hAnsi="Times New Roman" w:cs="Times New Roman"/>
        </w:rPr>
        <w:t xml:space="preserve">, </w:t>
      </w:r>
      <w:r w:rsidRPr="00B11450">
        <w:rPr>
          <w:rFonts w:ascii="Times New Roman" w:eastAsia="Times New Roman" w:hAnsi="Times New Roman" w:cs="Times New Roman"/>
        </w:rPr>
        <w:t>Vokietija</w:t>
      </w:r>
    </w:p>
    <w:p w14:paraId="49DE7F43" w14:textId="23E60412" w:rsidR="00B11450" w:rsidRDefault="00B11450" w:rsidP="00B11450">
      <w:pPr>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6689593F" w14:textId="32C919EF" w:rsidR="00B11450" w:rsidRPr="0072711D" w:rsidRDefault="00B11450" w:rsidP="00B11450">
      <w:pPr>
        <w:spacing w:after="0" w:line="240" w:lineRule="auto"/>
        <w:rPr>
          <w:rFonts w:ascii="Times New Roman" w:eastAsia="Times New Roman" w:hAnsi="Times New Roman" w:cs="Times New Roman"/>
        </w:rPr>
      </w:pPr>
      <w:proofErr w:type="spellStart"/>
      <w:r w:rsidRPr="00B11450">
        <w:rPr>
          <w:rFonts w:ascii="Times New Roman" w:eastAsia="Times New Roman" w:hAnsi="Times New Roman" w:cs="Times New Roman"/>
        </w:rPr>
        <w:t>Hermes</w:t>
      </w:r>
      <w:proofErr w:type="spellEnd"/>
      <w:r w:rsidRPr="00B11450">
        <w:rPr>
          <w:rFonts w:ascii="Times New Roman" w:eastAsia="Times New Roman" w:hAnsi="Times New Roman" w:cs="Times New Roman"/>
        </w:rPr>
        <w:t xml:space="preserve"> </w:t>
      </w:r>
      <w:proofErr w:type="spellStart"/>
      <w:r w:rsidRPr="00B11450">
        <w:rPr>
          <w:rFonts w:ascii="Times New Roman" w:eastAsia="Times New Roman" w:hAnsi="Times New Roman" w:cs="Times New Roman"/>
        </w:rPr>
        <w:t>Pharma</w:t>
      </w:r>
      <w:proofErr w:type="spellEnd"/>
      <w:r w:rsidRPr="00B11450">
        <w:rPr>
          <w:rFonts w:ascii="Times New Roman" w:eastAsia="Times New Roman" w:hAnsi="Times New Roman" w:cs="Times New Roman"/>
        </w:rPr>
        <w:t xml:space="preserve"> </w:t>
      </w:r>
      <w:proofErr w:type="spellStart"/>
      <w:r w:rsidRPr="00B11450">
        <w:rPr>
          <w:rFonts w:ascii="Times New Roman" w:eastAsia="Times New Roman" w:hAnsi="Times New Roman" w:cs="Times New Roman"/>
        </w:rPr>
        <w:t>Ges.m.b.H</w:t>
      </w:r>
      <w:proofErr w:type="spellEnd"/>
      <w:r w:rsidRPr="00B11450">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Pr="00B11450">
        <w:rPr>
          <w:rFonts w:ascii="Times New Roman" w:eastAsia="Times New Roman" w:hAnsi="Times New Roman" w:cs="Times New Roman"/>
        </w:rPr>
        <w:t>Schwimmschulweg</w:t>
      </w:r>
      <w:proofErr w:type="spellEnd"/>
      <w:r w:rsidRPr="00B11450">
        <w:rPr>
          <w:rFonts w:ascii="Times New Roman" w:eastAsia="Times New Roman" w:hAnsi="Times New Roman" w:cs="Times New Roman"/>
        </w:rPr>
        <w:t xml:space="preserve"> 1a</w:t>
      </w:r>
      <w:r>
        <w:rPr>
          <w:rFonts w:ascii="Times New Roman" w:eastAsia="Times New Roman" w:hAnsi="Times New Roman" w:cs="Times New Roman"/>
        </w:rPr>
        <w:t xml:space="preserve">, </w:t>
      </w:r>
      <w:r w:rsidRPr="00B11450">
        <w:rPr>
          <w:rFonts w:ascii="Times New Roman" w:eastAsia="Times New Roman" w:hAnsi="Times New Roman" w:cs="Times New Roman"/>
        </w:rPr>
        <w:t xml:space="preserve">A-9400 </w:t>
      </w:r>
      <w:proofErr w:type="spellStart"/>
      <w:r w:rsidRPr="00B11450">
        <w:rPr>
          <w:rFonts w:ascii="Times New Roman" w:eastAsia="Times New Roman" w:hAnsi="Times New Roman" w:cs="Times New Roman"/>
        </w:rPr>
        <w:t>Wolfsberg</w:t>
      </w:r>
      <w:proofErr w:type="spellEnd"/>
      <w:r>
        <w:rPr>
          <w:rFonts w:ascii="Times New Roman" w:eastAsia="Times New Roman" w:hAnsi="Times New Roman" w:cs="Times New Roman"/>
        </w:rPr>
        <w:t xml:space="preserve">, </w:t>
      </w:r>
      <w:r w:rsidRPr="00B11450">
        <w:rPr>
          <w:rFonts w:ascii="Times New Roman" w:eastAsia="Times New Roman" w:hAnsi="Times New Roman" w:cs="Times New Roman"/>
        </w:rPr>
        <w:t>Austrija</w:t>
      </w:r>
    </w:p>
    <w:p w14:paraId="351FDD3C" w14:textId="77777777" w:rsidR="004831A5" w:rsidRPr="0072711D" w:rsidRDefault="004831A5" w:rsidP="004831A5">
      <w:pPr>
        <w:spacing w:after="0" w:line="240" w:lineRule="auto"/>
        <w:rPr>
          <w:rFonts w:ascii="Times New Roman" w:eastAsia="Times New Roman" w:hAnsi="Times New Roman" w:cs="Times New Roman"/>
        </w:rPr>
      </w:pPr>
    </w:p>
    <w:p w14:paraId="2277079D" w14:textId="77777777" w:rsidR="004831A5" w:rsidRPr="0072711D" w:rsidRDefault="004831A5" w:rsidP="004831A5">
      <w:pPr>
        <w:spacing w:after="0" w:line="240" w:lineRule="auto"/>
        <w:rPr>
          <w:rFonts w:ascii="TimesLT" w:eastAsia="Times New Roman" w:hAnsi="TimesLT" w:cs="Times New Roman"/>
          <w:b/>
          <w:bCs/>
          <w:iCs/>
        </w:rPr>
      </w:pPr>
      <w:r w:rsidRPr="0072711D">
        <w:rPr>
          <w:rFonts w:ascii="TimesLT" w:eastAsia="Times New Roman" w:hAnsi="TimesLT" w:cs="Times New Roman"/>
          <w:b/>
          <w:bCs/>
          <w:iCs/>
        </w:rPr>
        <w:t xml:space="preserve">Lygiagretus importuotojas </w:t>
      </w:r>
    </w:p>
    <w:p w14:paraId="5DFBA09E" w14:textId="327DFEE1" w:rsidR="004831A5" w:rsidRDefault="00211757" w:rsidP="004831A5">
      <w:pPr>
        <w:spacing w:after="0" w:line="240" w:lineRule="auto"/>
        <w:rPr>
          <w:rFonts w:ascii="TimesLT" w:eastAsia="Times New Roman" w:hAnsi="TimesLT" w:cs="Times New Roman"/>
          <w:bCs/>
          <w:iCs/>
        </w:rPr>
      </w:pPr>
      <w:r w:rsidRPr="00211757">
        <w:rPr>
          <w:rFonts w:ascii="TimesLT" w:eastAsia="Times New Roman" w:hAnsi="TimesLT" w:cs="Times New Roman"/>
          <w:bCs/>
          <w:iCs/>
        </w:rPr>
        <w:t>UAB „</w:t>
      </w:r>
      <w:proofErr w:type="spellStart"/>
      <w:r w:rsidRPr="00211757">
        <w:rPr>
          <w:rFonts w:ascii="TimesLT" w:eastAsia="Times New Roman" w:hAnsi="TimesLT" w:cs="Times New Roman"/>
          <w:bCs/>
          <w:iCs/>
        </w:rPr>
        <w:t>Lex</w:t>
      </w:r>
      <w:proofErr w:type="spellEnd"/>
      <w:r w:rsidRPr="00211757">
        <w:rPr>
          <w:rFonts w:ascii="TimesLT" w:eastAsia="Times New Roman" w:hAnsi="TimesLT" w:cs="Times New Roman"/>
          <w:bCs/>
          <w:iCs/>
        </w:rPr>
        <w:t xml:space="preserve"> ano“, Naugarduko g. 3, LT-03231 Vilnius, Lietuva</w:t>
      </w:r>
    </w:p>
    <w:p w14:paraId="26A7D7CE" w14:textId="77777777" w:rsidR="00FF61F7" w:rsidRPr="0072711D" w:rsidRDefault="00FF61F7" w:rsidP="004831A5">
      <w:pPr>
        <w:spacing w:after="0" w:line="240" w:lineRule="auto"/>
        <w:rPr>
          <w:rFonts w:ascii="TimesLT" w:eastAsia="Times New Roman" w:hAnsi="TimesLT" w:cs="Times New Roman"/>
          <w:bCs/>
          <w:iCs/>
        </w:rPr>
      </w:pPr>
    </w:p>
    <w:p w14:paraId="194DC0CA" w14:textId="77777777" w:rsidR="004831A5" w:rsidRPr="0072711D" w:rsidRDefault="004831A5" w:rsidP="004831A5">
      <w:pPr>
        <w:spacing w:after="0" w:line="240" w:lineRule="auto"/>
        <w:rPr>
          <w:rFonts w:ascii="TimesLT" w:eastAsia="Times New Roman" w:hAnsi="TimesLT" w:cs="Times New Roman"/>
          <w:b/>
          <w:bCs/>
          <w:iCs/>
        </w:rPr>
      </w:pPr>
      <w:r w:rsidRPr="0072711D">
        <w:rPr>
          <w:rFonts w:ascii="TimesLT" w:eastAsia="Times New Roman" w:hAnsi="TimesLT" w:cs="Times New Roman"/>
          <w:b/>
          <w:bCs/>
          <w:iCs/>
        </w:rPr>
        <w:t xml:space="preserve">Perpakavo </w:t>
      </w:r>
    </w:p>
    <w:p w14:paraId="76617133" w14:textId="77777777" w:rsidR="00211757" w:rsidRPr="00211757" w:rsidRDefault="00211757" w:rsidP="00211757">
      <w:pPr>
        <w:spacing w:after="0" w:line="240" w:lineRule="auto"/>
        <w:rPr>
          <w:rFonts w:ascii="TimesLT" w:eastAsia="Times New Roman" w:hAnsi="TimesLT" w:cs="Times New Roman"/>
          <w:bCs/>
          <w:iCs/>
        </w:rPr>
      </w:pPr>
      <w:r w:rsidRPr="00211757">
        <w:rPr>
          <w:rFonts w:ascii="TimesLT" w:eastAsia="Times New Roman" w:hAnsi="TimesLT" w:cs="Times New Roman"/>
          <w:bCs/>
          <w:iCs/>
        </w:rPr>
        <w:t xml:space="preserve">UAB „ENTAFARMA“, </w:t>
      </w:r>
      <w:proofErr w:type="spellStart"/>
      <w:r w:rsidRPr="00211757">
        <w:rPr>
          <w:rFonts w:ascii="TimesLT" w:eastAsia="Times New Roman" w:hAnsi="TimesLT" w:cs="Times New Roman"/>
          <w:bCs/>
          <w:iCs/>
        </w:rPr>
        <w:t>Klonėnų</w:t>
      </w:r>
      <w:proofErr w:type="spellEnd"/>
      <w:r w:rsidRPr="00211757">
        <w:rPr>
          <w:rFonts w:ascii="TimesLT" w:eastAsia="Times New Roman" w:hAnsi="TimesLT" w:cs="Times New Roman"/>
          <w:bCs/>
          <w:iCs/>
        </w:rPr>
        <w:t xml:space="preserve"> vs. 1, LT-19156 Širvintų r. sav., Lietuva</w:t>
      </w:r>
    </w:p>
    <w:p w14:paraId="1340B242" w14:textId="77777777" w:rsidR="00211757" w:rsidRPr="00211757" w:rsidRDefault="00211757" w:rsidP="00211757">
      <w:pPr>
        <w:spacing w:after="0" w:line="240" w:lineRule="auto"/>
        <w:rPr>
          <w:rFonts w:ascii="TimesLT" w:eastAsia="Times New Roman" w:hAnsi="TimesLT" w:cs="Times New Roman"/>
          <w:bCs/>
          <w:iCs/>
        </w:rPr>
      </w:pPr>
      <w:r w:rsidRPr="00211757">
        <w:rPr>
          <w:rFonts w:ascii="TimesLT" w:eastAsia="Times New Roman" w:hAnsi="TimesLT" w:cs="Times New Roman"/>
          <w:bCs/>
          <w:iCs/>
        </w:rPr>
        <w:t>arba</w:t>
      </w:r>
    </w:p>
    <w:p w14:paraId="340343DA" w14:textId="77777777" w:rsidR="00211757" w:rsidRPr="00211757" w:rsidRDefault="00211757" w:rsidP="00211757">
      <w:pPr>
        <w:spacing w:after="0" w:line="240" w:lineRule="auto"/>
        <w:rPr>
          <w:rFonts w:ascii="TimesLT" w:eastAsia="Times New Roman" w:hAnsi="TimesLT" w:cs="Times New Roman"/>
          <w:bCs/>
          <w:iCs/>
        </w:rPr>
      </w:pPr>
      <w:r w:rsidRPr="00211757">
        <w:rPr>
          <w:rFonts w:ascii="TimesLT" w:eastAsia="Times New Roman" w:hAnsi="TimesLT" w:cs="Times New Roman"/>
          <w:bCs/>
          <w:iCs/>
        </w:rPr>
        <w:t>Lietuvos ir Norvegijos UAB „</w:t>
      </w:r>
      <w:proofErr w:type="spellStart"/>
      <w:r w:rsidRPr="00211757">
        <w:rPr>
          <w:rFonts w:ascii="TimesLT" w:eastAsia="Times New Roman" w:hAnsi="TimesLT" w:cs="Times New Roman"/>
          <w:bCs/>
          <w:iCs/>
        </w:rPr>
        <w:t>Norfachema</w:t>
      </w:r>
      <w:proofErr w:type="spellEnd"/>
      <w:r w:rsidRPr="00211757">
        <w:rPr>
          <w:rFonts w:ascii="TimesLT" w:eastAsia="Times New Roman" w:hAnsi="TimesLT" w:cs="Times New Roman"/>
          <w:bCs/>
          <w:iCs/>
        </w:rPr>
        <w:t>“, Vytauto g. 6, LT-55175 Jonava, Lietuva</w:t>
      </w:r>
    </w:p>
    <w:p w14:paraId="7C4ECCAC" w14:textId="77777777" w:rsidR="00211757" w:rsidRPr="00211757" w:rsidRDefault="00211757" w:rsidP="00211757">
      <w:pPr>
        <w:spacing w:after="0" w:line="240" w:lineRule="auto"/>
        <w:rPr>
          <w:rFonts w:ascii="TimesLT" w:eastAsia="Times New Roman" w:hAnsi="TimesLT" w:cs="Times New Roman"/>
          <w:bCs/>
          <w:iCs/>
        </w:rPr>
      </w:pPr>
      <w:r w:rsidRPr="00211757">
        <w:rPr>
          <w:rFonts w:ascii="TimesLT" w:eastAsia="Times New Roman" w:hAnsi="TimesLT" w:cs="Times New Roman"/>
          <w:bCs/>
          <w:iCs/>
        </w:rPr>
        <w:t>arba</w:t>
      </w:r>
    </w:p>
    <w:p w14:paraId="5A36475B" w14:textId="69BB1D72" w:rsidR="004831A5" w:rsidRDefault="00211757" w:rsidP="004831A5">
      <w:pPr>
        <w:spacing w:after="0" w:line="240" w:lineRule="auto"/>
        <w:rPr>
          <w:rFonts w:ascii="TimesLT" w:eastAsia="Times New Roman" w:hAnsi="TimesLT" w:cs="Times New Roman"/>
          <w:bCs/>
          <w:iCs/>
        </w:rPr>
      </w:pPr>
      <w:r w:rsidRPr="00211757">
        <w:rPr>
          <w:rFonts w:ascii="TimesLT" w:eastAsia="Times New Roman" w:hAnsi="TimesLT" w:cs="Times New Roman"/>
          <w:bCs/>
          <w:iCs/>
        </w:rPr>
        <w:t xml:space="preserve">CEFEA Sp. z </w:t>
      </w:r>
      <w:proofErr w:type="spellStart"/>
      <w:r w:rsidRPr="00211757">
        <w:rPr>
          <w:rFonts w:ascii="TimesLT" w:eastAsia="Times New Roman" w:hAnsi="TimesLT" w:cs="Times New Roman"/>
          <w:bCs/>
          <w:iCs/>
        </w:rPr>
        <w:t>o.o</w:t>
      </w:r>
      <w:proofErr w:type="spellEnd"/>
      <w:r w:rsidRPr="00211757">
        <w:rPr>
          <w:rFonts w:ascii="TimesLT" w:eastAsia="Times New Roman" w:hAnsi="TimesLT" w:cs="Times New Roman"/>
          <w:bCs/>
          <w:iCs/>
        </w:rPr>
        <w:t xml:space="preserve">. Sp. K., </w:t>
      </w:r>
      <w:proofErr w:type="spellStart"/>
      <w:r w:rsidRPr="00211757">
        <w:rPr>
          <w:rFonts w:ascii="TimesLT" w:eastAsia="Times New Roman" w:hAnsi="TimesLT" w:cs="Times New Roman"/>
          <w:bCs/>
          <w:iCs/>
        </w:rPr>
        <w:t>Ul</w:t>
      </w:r>
      <w:proofErr w:type="spellEnd"/>
      <w:r w:rsidRPr="00211757">
        <w:rPr>
          <w:rFonts w:ascii="TimesLT" w:eastAsia="Times New Roman" w:hAnsi="TimesLT" w:cs="Times New Roman"/>
          <w:bCs/>
          <w:iCs/>
        </w:rPr>
        <w:t xml:space="preserve">. </w:t>
      </w:r>
      <w:proofErr w:type="spellStart"/>
      <w:r w:rsidRPr="00211757">
        <w:rPr>
          <w:rFonts w:ascii="TimesLT" w:eastAsia="Times New Roman" w:hAnsi="TimesLT" w:cs="Times New Roman"/>
          <w:bCs/>
          <w:iCs/>
        </w:rPr>
        <w:t>Działkowa</w:t>
      </w:r>
      <w:proofErr w:type="spellEnd"/>
      <w:r w:rsidRPr="00211757">
        <w:rPr>
          <w:rFonts w:ascii="TimesLT" w:eastAsia="Times New Roman" w:hAnsi="TimesLT" w:cs="Times New Roman"/>
          <w:bCs/>
          <w:iCs/>
        </w:rPr>
        <w:t xml:space="preserve"> 56, 02-234 </w:t>
      </w:r>
      <w:proofErr w:type="spellStart"/>
      <w:r w:rsidRPr="00211757">
        <w:rPr>
          <w:rFonts w:ascii="TimesLT" w:eastAsia="Times New Roman" w:hAnsi="TimesLT" w:cs="Times New Roman"/>
          <w:bCs/>
          <w:iCs/>
        </w:rPr>
        <w:t>Warszawa</w:t>
      </w:r>
      <w:proofErr w:type="spellEnd"/>
      <w:r w:rsidRPr="00211757">
        <w:rPr>
          <w:rFonts w:ascii="TimesLT" w:eastAsia="Times New Roman" w:hAnsi="TimesLT" w:cs="Times New Roman"/>
          <w:bCs/>
          <w:iCs/>
        </w:rPr>
        <w:t>, Lenkija</w:t>
      </w:r>
    </w:p>
    <w:p w14:paraId="4A657D20" w14:textId="77777777" w:rsidR="00FF61F7" w:rsidRPr="0072711D" w:rsidRDefault="00FF61F7" w:rsidP="004831A5">
      <w:pPr>
        <w:spacing w:after="0" w:line="240" w:lineRule="auto"/>
        <w:rPr>
          <w:rFonts w:ascii="TimesLT" w:eastAsia="Times New Roman" w:hAnsi="TimesLT" w:cs="Times New Roman"/>
          <w:bCs/>
          <w:iCs/>
        </w:rPr>
      </w:pPr>
    </w:p>
    <w:p w14:paraId="6F5C492B" w14:textId="77777777" w:rsidR="004831A5" w:rsidRPr="0072711D" w:rsidRDefault="00A977DB" w:rsidP="004831A5">
      <w:pPr>
        <w:tabs>
          <w:tab w:val="left" w:pos="0"/>
        </w:tabs>
        <w:spacing w:after="0" w:line="240" w:lineRule="auto"/>
        <w:rPr>
          <w:rFonts w:ascii="Times New Roman" w:eastAsia="Times New Roman" w:hAnsi="Times New Roman" w:cs="Times New Roman"/>
          <w:b/>
        </w:rPr>
      </w:pPr>
      <w:r>
        <w:rPr>
          <w:rFonts w:ascii="TimesLT" w:eastAsia="Times New Roman" w:hAnsi="TimesLT" w:cs="Times New Roman"/>
        </w:rPr>
        <w:t>Registruotojas</w:t>
      </w:r>
      <w:r w:rsidR="004831A5" w:rsidRPr="0072711D">
        <w:rPr>
          <w:rFonts w:ascii="TimesLT" w:eastAsia="Times New Roman" w:hAnsi="TimesLT" w:cs="Times New Roman"/>
        </w:rPr>
        <w:t xml:space="preserve"> eksportuojančioje valstybėje yra </w:t>
      </w:r>
      <w:proofErr w:type="spellStart"/>
      <w:r w:rsidR="004831A5" w:rsidRPr="0072711D">
        <w:rPr>
          <w:rFonts w:ascii="TimesLT" w:eastAsia="Times New Roman" w:hAnsi="TimesLT" w:cs="Times New Roman"/>
        </w:rPr>
        <w:t>Hexal</w:t>
      </w:r>
      <w:proofErr w:type="spellEnd"/>
      <w:r w:rsidR="004831A5" w:rsidRPr="0072711D">
        <w:rPr>
          <w:rFonts w:ascii="TimesLT" w:eastAsia="Times New Roman" w:hAnsi="TimesLT" w:cs="Times New Roman"/>
        </w:rPr>
        <w:t xml:space="preserve"> AG, </w:t>
      </w:r>
      <w:proofErr w:type="spellStart"/>
      <w:r w:rsidR="00E954F6" w:rsidRPr="00E954F6">
        <w:rPr>
          <w:rFonts w:ascii="TimesLT" w:eastAsia="Times New Roman" w:hAnsi="TimesLT" w:cs="Times New Roman"/>
        </w:rPr>
        <w:t>Industriestraße</w:t>
      </w:r>
      <w:proofErr w:type="spellEnd"/>
      <w:r w:rsidR="004831A5" w:rsidRPr="0072711D">
        <w:rPr>
          <w:rFonts w:ascii="TimesLT" w:eastAsia="Times New Roman" w:hAnsi="TimesLT" w:cs="Times New Roman"/>
        </w:rPr>
        <w:t xml:space="preserve"> 25, 83607 </w:t>
      </w:r>
      <w:proofErr w:type="spellStart"/>
      <w:r w:rsidR="004831A5" w:rsidRPr="0072711D">
        <w:rPr>
          <w:rFonts w:ascii="TimesLT" w:eastAsia="Times New Roman" w:hAnsi="TimesLT" w:cs="Times New Roman"/>
        </w:rPr>
        <w:t>Holzkirchen</w:t>
      </w:r>
      <w:proofErr w:type="spellEnd"/>
      <w:r w:rsidR="004831A5" w:rsidRPr="0072711D">
        <w:rPr>
          <w:rFonts w:ascii="TimesLT" w:eastAsia="Times New Roman" w:hAnsi="TimesLT" w:cs="Times New Roman"/>
        </w:rPr>
        <w:t>, Vokietija</w:t>
      </w:r>
      <w:r w:rsidR="004831A5" w:rsidRPr="0072711D">
        <w:rPr>
          <w:rFonts w:ascii="Times New Roman" w:eastAsia="Times New Roman" w:hAnsi="Times New Roman" w:cs="Times New Roman"/>
        </w:rPr>
        <w:t>.</w:t>
      </w:r>
    </w:p>
    <w:p w14:paraId="426FF207" w14:textId="77777777" w:rsidR="004831A5" w:rsidRPr="0072711D" w:rsidRDefault="004831A5" w:rsidP="004831A5">
      <w:pPr>
        <w:spacing w:after="0" w:line="240" w:lineRule="auto"/>
        <w:rPr>
          <w:rFonts w:ascii="Times New Roman" w:eastAsia="Times New Roman" w:hAnsi="Times New Roman" w:cs="Times New Roman"/>
        </w:rPr>
      </w:pPr>
    </w:p>
    <w:p w14:paraId="5DCC8669" w14:textId="2BB64B9F" w:rsidR="008A7EA5" w:rsidRPr="008A7EA5" w:rsidRDefault="008A7EA5" w:rsidP="008A7EA5">
      <w:pPr>
        <w:spacing w:after="0" w:line="240" w:lineRule="auto"/>
        <w:jc w:val="both"/>
        <w:rPr>
          <w:rFonts w:ascii="Times New Roman" w:eastAsia="Times New Roman" w:hAnsi="Times New Roman" w:cs="Times New Roman"/>
          <w:b/>
        </w:rPr>
      </w:pPr>
      <w:r w:rsidRPr="008A7EA5">
        <w:rPr>
          <w:rFonts w:ascii="Times New Roman" w:eastAsia="Times New Roman" w:hAnsi="Times New Roman" w:cs="Times New Roman"/>
          <w:b/>
          <w:bCs/>
        </w:rPr>
        <w:t xml:space="preserve">Šis pakuotės </w:t>
      </w:r>
      <w:r w:rsidRPr="008A7EA5">
        <w:rPr>
          <w:rFonts w:ascii="Times New Roman" w:eastAsia="Times New Roman" w:hAnsi="Times New Roman" w:cs="Times New Roman"/>
          <w:b/>
        </w:rPr>
        <w:t xml:space="preserve">lapelis paskutinį kartą peržiūrėtas </w:t>
      </w:r>
      <w:r w:rsidR="0060570B">
        <w:rPr>
          <w:rFonts w:ascii="Times New Roman" w:eastAsia="Times New Roman" w:hAnsi="Times New Roman" w:cs="Times New Roman"/>
          <w:b/>
        </w:rPr>
        <w:t>2022-08-12.</w:t>
      </w:r>
      <w:bookmarkStart w:id="0" w:name="_GoBack"/>
      <w:bookmarkEnd w:id="0"/>
    </w:p>
    <w:p w14:paraId="5BC087B3" w14:textId="77777777" w:rsidR="008A7EA5" w:rsidRPr="008A7EA5" w:rsidRDefault="008A7EA5" w:rsidP="008A7EA5">
      <w:pPr>
        <w:spacing w:after="0" w:line="240" w:lineRule="auto"/>
        <w:rPr>
          <w:rFonts w:ascii="Times New Roman" w:eastAsia="Times New Roman" w:hAnsi="Times New Roman" w:cs="Times New Roman"/>
          <w:color w:val="0000FF"/>
        </w:rPr>
      </w:pPr>
      <w:r w:rsidRPr="008A7EA5">
        <w:rPr>
          <w:rFonts w:ascii="Times New Roman" w:eastAsia="Times New Roman" w:hAnsi="Times New Roman" w:cs="Times New Roman"/>
          <w:snapToGrid w:val="0"/>
        </w:rPr>
        <w:lastRenderedPageBreak/>
        <w:t>Išsami informacija apie šį vaistą</w:t>
      </w:r>
      <w:r w:rsidRPr="008A7EA5">
        <w:rPr>
          <w:rFonts w:ascii="Times New Roman" w:eastAsia="Times New Roman" w:hAnsi="Times New Roman" w:cs="Times New Roman"/>
        </w:rPr>
        <w:t xml:space="preserve"> pateikiama Valstybinės vaistų kontrolės tarnybos prie Lietuvos Respublikos sveikatos apsaugos ministerijos tinklalapyje </w:t>
      </w:r>
      <w:hyperlink r:id="rId5" w:history="1">
        <w:r w:rsidRPr="008A7EA5">
          <w:rPr>
            <w:rFonts w:ascii="TimesLT" w:eastAsia="Times New Roman" w:hAnsi="TimesLT" w:cs="Times New Roman"/>
            <w:noProof/>
            <w:color w:val="0000FF"/>
            <w:u w:val="single"/>
          </w:rPr>
          <w:t>http://www.vvkt.lt</w:t>
        </w:r>
      </w:hyperlink>
      <w:r w:rsidR="004367A3">
        <w:rPr>
          <w:rFonts w:ascii="Times New Roman" w:eastAsia="Times New Roman" w:hAnsi="Times New Roman" w:cs="Times New Roman"/>
          <w:color w:val="0000FF"/>
        </w:rPr>
        <w:t>.</w:t>
      </w:r>
    </w:p>
    <w:p w14:paraId="0422CBE0" w14:textId="77777777" w:rsidR="003D61CC" w:rsidRDefault="0060570B" w:rsidP="008A7EA5"/>
    <w:sectPr w:rsidR="003D6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A24CA0"/>
    <w:multiLevelType w:val="hybridMultilevel"/>
    <w:tmpl w:val="ABF42DB4"/>
    <w:lvl w:ilvl="0" w:tplc="0409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31F6C47"/>
    <w:multiLevelType w:val="hybridMultilevel"/>
    <w:tmpl w:val="28C8D564"/>
    <w:lvl w:ilvl="0" w:tplc="04090001">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6A8635C"/>
    <w:multiLevelType w:val="hybridMultilevel"/>
    <w:tmpl w:val="B1768C34"/>
    <w:lvl w:ilvl="0" w:tplc="E80CA392">
      <w:start w:val="2014"/>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7DA1A8F"/>
    <w:multiLevelType w:val="hybridMultilevel"/>
    <w:tmpl w:val="BDF618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BA73837"/>
    <w:multiLevelType w:val="hybridMultilevel"/>
    <w:tmpl w:val="71646698"/>
    <w:lvl w:ilvl="0" w:tplc="04090001">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9D53D25"/>
    <w:multiLevelType w:val="hybridMultilevel"/>
    <w:tmpl w:val="0A20B97E"/>
    <w:lvl w:ilvl="0" w:tplc="3FCAA52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0" w:hanging="360"/>
        </w:pPr>
        <w:rPr>
          <w:rFonts w:ascii="Times New Roman" w:eastAsia="Times New Roman" w:hAnsi="Times New Roman" w:cs="Times New Roman" w:hint="default"/>
        </w:rPr>
      </w:lvl>
    </w:lvlOverride>
  </w:num>
  <w:num w:numId="2">
    <w:abstractNumId w:val="5"/>
  </w:num>
  <w:num w:numId="3">
    <w:abstractNumId w:val="2"/>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A5"/>
    <w:rsid w:val="00211757"/>
    <w:rsid w:val="00243754"/>
    <w:rsid w:val="002C487D"/>
    <w:rsid w:val="00366CD3"/>
    <w:rsid w:val="003D4AFF"/>
    <w:rsid w:val="003D693F"/>
    <w:rsid w:val="004367A3"/>
    <w:rsid w:val="004831A5"/>
    <w:rsid w:val="00517BDF"/>
    <w:rsid w:val="005D271E"/>
    <w:rsid w:val="0060570B"/>
    <w:rsid w:val="008A33EC"/>
    <w:rsid w:val="008A7EA5"/>
    <w:rsid w:val="009B12D6"/>
    <w:rsid w:val="009B17CC"/>
    <w:rsid w:val="009D3A45"/>
    <w:rsid w:val="00A34858"/>
    <w:rsid w:val="00A6563C"/>
    <w:rsid w:val="00A977DB"/>
    <w:rsid w:val="00AA132D"/>
    <w:rsid w:val="00B11450"/>
    <w:rsid w:val="00B240E3"/>
    <w:rsid w:val="00BC03CB"/>
    <w:rsid w:val="00C66735"/>
    <w:rsid w:val="00E41EFA"/>
    <w:rsid w:val="00E66EDA"/>
    <w:rsid w:val="00E954F6"/>
    <w:rsid w:val="00F63604"/>
    <w:rsid w:val="00FF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40FC"/>
  <w15:docId w15:val="{44373E91-BD28-46E0-BFD7-DFCD88EF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03CB"/>
    <w:pPr>
      <w:ind w:left="720"/>
      <w:contextualSpacing/>
    </w:pPr>
  </w:style>
  <w:style w:type="paragraph" w:styleId="Debesliotekstas">
    <w:name w:val="Balloon Text"/>
    <w:basedOn w:val="prastasis"/>
    <w:link w:val="DebesliotekstasDiagrama"/>
    <w:uiPriority w:val="99"/>
    <w:semiHidden/>
    <w:unhideWhenUsed/>
    <w:rsid w:val="00F636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63604"/>
    <w:rPr>
      <w:rFonts w:ascii="Segoe UI" w:hAnsi="Segoe UI" w:cs="Segoe UI"/>
      <w:sz w:val="18"/>
      <w:szCs w:val="18"/>
      <w:lang w:val="lt-LT"/>
    </w:rPr>
  </w:style>
  <w:style w:type="paragraph" w:styleId="Pataisymai">
    <w:name w:val="Revision"/>
    <w:hidden/>
    <w:uiPriority w:val="99"/>
    <w:semiHidden/>
    <w:rsid w:val="00211757"/>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88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9294</Words>
  <Characters>5299</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3</cp:revision>
  <dcterms:created xsi:type="dcterms:W3CDTF">2022-08-10T11:47:00Z</dcterms:created>
  <dcterms:modified xsi:type="dcterms:W3CDTF">2022-08-16T09:21:00Z</dcterms:modified>
</cp:coreProperties>
</file>