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2406E" w14:textId="77777777" w:rsidR="005A170A" w:rsidRPr="00BF139B" w:rsidRDefault="005A170A" w:rsidP="00FB5559">
      <w:pPr>
        <w:widowControl w:val="0"/>
        <w:spacing w:after="0" w:line="240" w:lineRule="auto"/>
        <w:rPr>
          <w:rFonts w:ascii="Times New Roman" w:hAnsi="Times New Roman" w:cs="Times New Roman"/>
          <w:color w:val="008000"/>
        </w:rPr>
      </w:pPr>
    </w:p>
    <w:p w14:paraId="6C1E919A" w14:textId="77777777" w:rsidR="005A170A" w:rsidRPr="00BF139B" w:rsidRDefault="005A170A" w:rsidP="00472B4A">
      <w:pPr>
        <w:tabs>
          <w:tab w:val="left" w:pos="567"/>
        </w:tabs>
        <w:spacing w:after="0" w:line="260" w:lineRule="exact"/>
        <w:outlineLvl w:val="0"/>
        <w:rPr>
          <w:rFonts w:ascii="Times New Roman" w:hAnsi="Times New Roman" w:cs="Times New Roman"/>
          <w:b/>
        </w:rPr>
      </w:pPr>
    </w:p>
    <w:p w14:paraId="6BC4B262" w14:textId="77777777" w:rsidR="005A170A" w:rsidRPr="00BF139B" w:rsidRDefault="005A170A" w:rsidP="00472B4A">
      <w:pPr>
        <w:tabs>
          <w:tab w:val="left" w:pos="567"/>
        </w:tabs>
        <w:spacing w:after="0" w:line="260" w:lineRule="exact"/>
        <w:outlineLvl w:val="0"/>
        <w:rPr>
          <w:rFonts w:ascii="Times New Roman" w:hAnsi="Times New Roman" w:cs="Times New Roman"/>
          <w:b/>
        </w:rPr>
      </w:pPr>
    </w:p>
    <w:p w14:paraId="73FC5A1A" w14:textId="77777777" w:rsidR="005A170A" w:rsidRPr="00BF139B" w:rsidRDefault="005A170A" w:rsidP="00472B4A">
      <w:pPr>
        <w:tabs>
          <w:tab w:val="left" w:pos="567"/>
        </w:tabs>
        <w:spacing w:after="0" w:line="260" w:lineRule="exact"/>
        <w:outlineLvl w:val="0"/>
        <w:rPr>
          <w:rFonts w:ascii="Times New Roman" w:hAnsi="Times New Roman" w:cs="Times New Roman"/>
          <w:b/>
        </w:rPr>
      </w:pPr>
    </w:p>
    <w:p w14:paraId="33198511" w14:textId="77777777" w:rsidR="005A170A" w:rsidRPr="00BF139B" w:rsidRDefault="005A170A" w:rsidP="00472B4A">
      <w:pPr>
        <w:tabs>
          <w:tab w:val="left" w:pos="567"/>
        </w:tabs>
        <w:spacing w:after="0" w:line="260" w:lineRule="exact"/>
        <w:outlineLvl w:val="0"/>
        <w:rPr>
          <w:rFonts w:ascii="Times New Roman" w:hAnsi="Times New Roman" w:cs="Times New Roman"/>
          <w:b/>
        </w:rPr>
      </w:pPr>
    </w:p>
    <w:p w14:paraId="7512AD1F"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68887732"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56519999"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137E53A8"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705C1C09"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18AC7477"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2AFCC1FD"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3DAAC8B3"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5BE240EF"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11E1FCB9"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25A90E44"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6194FE00"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2BE121CA"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76DA0969"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25A808D7"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3A67F826"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41A78DB1"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53F38881"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rPr>
      </w:pPr>
    </w:p>
    <w:p w14:paraId="40C8A876" w14:textId="77777777" w:rsidR="005A170A" w:rsidRPr="00BF139B" w:rsidRDefault="005A170A" w:rsidP="00472B4A">
      <w:pPr>
        <w:keepNext/>
        <w:tabs>
          <w:tab w:val="left" w:pos="567"/>
        </w:tabs>
        <w:spacing w:after="0" w:line="240" w:lineRule="auto"/>
        <w:jc w:val="center"/>
        <w:outlineLvl w:val="1"/>
        <w:rPr>
          <w:rFonts w:ascii="Times New Roman" w:hAnsi="Times New Roman" w:cs="Times New Roman"/>
          <w:b/>
        </w:rPr>
      </w:pPr>
      <w:r w:rsidRPr="00BF139B">
        <w:rPr>
          <w:rFonts w:ascii="Times New Roman" w:hAnsi="Times New Roman" w:cs="Times New Roman"/>
          <w:b/>
        </w:rPr>
        <w:t>I PRIEDAS</w:t>
      </w:r>
    </w:p>
    <w:p w14:paraId="6CF38A69" w14:textId="77777777" w:rsidR="005A170A" w:rsidRPr="00BF139B" w:rsidRDefault="005A170A" w:rsidP="00472B4A">
      <w:pPr>
        <w:tabs>
          <w:tab w:val="left" w:pos="567"/>
        </w:tabs>
        <w:spacing w:after="0" w:line="240" w:lineRule="auto"/>
        <w:rPr>
          <w:rFonts w:ascii="Times New Roman" w:hAnsi="Times New Roman" w:cs="Times New Roman"/>
        </w:rPr>
      </w:pPr>
    </w:p>
    <w:p w14:paraId="5611CC4A" w14:textId="77777777" w:rsidR="005A170A" w:rsidRPr="00BF139B" w:rsidRDefault="005A170A" w:rsidP="00472B4A">
      <w:pPr>
        <w:tabs>
          <w:tab w:val="left" w:pos="-1440"/>
          <w:tab w:val="left" w:pos="-720"/>
          <w:tab w:val="left" w:pos="567"/>
        </w:tabs>
        <w:spacing w:after="0" w:line="260" w:lineRule="exact"/>
        <w:jc w:val="center"/>
        <w:rPr>
          <w:rFonts w:ascii="Times New Roman" w:hAnsi="Times New Roman" w:cs="Times New Roman"/>
          <w:b/>
        </w:rPr>
      </w:pPr>
      <w:r w:rsidRPr="00BF139B">
        <w:rPr>
          <w:rFonts w:ascii="Times New Roman" w:hAnsi="Times New Roman" w:cs="Times New Roman"/>
          <w:b/>
        </w:rPr>
        <w:t>PREPARATO CHARAKTERISTIKŲ SANTRAUKA</w:t>
      </w:r>
    </w:p>
    <w:p w14:paraId="03D70D53" w14:textId="77777777" w:rsidR="005A170A" w:rsidRPr="00BF139B" w:rsidRDefault="005A170A" w:rsidP="00472B4A">
      <w:pPr>
        <w:tabs>
          <w:tab w:val="left" w:pos="-1440"/>
          <w:tab w:val="left" w:pos="-720"/>
          <w:tab w:val="left" w:pos="567"/>
        </w:tabs>
        <w:spacing w:after="0" w:line="260" w:lineRule="exact"/>
        <w:rPr>
          <w:rFonts w:ascii="Times New Roman" w:hAnsi="Times New Roman" w:cs="Times New Roman"/>
          <w:b/>
          <w:color w:val="800080"/>
          <w:vertAlign w:val="subscript"/>
        </w:rPr>
      </w:pPr>
      <w:r w:rsidRPr="00BF139B">
        <w:rPr>
          <w:rFonts w:ascii="Times New Roman" w:hAnsi="Times New Roman" w:cs="Times New Roman"/>
        </w:rPr>
        <w:br w:type="page"/>
      </w:r>
    </w:p>
    <w:p w14:paraId="6C26E5D8" w14:textId="77777777" w:rsidR="005A170A" w:rsidRPr="00BF139B" w:rsidRDefault="005A170A" w:rsidP="002F2082">
      <w:pPr>
        <w:widowControl w:val="0"/>
        <w:numPr>
          <w:ilvl w:val="0"/>
          <w:numId w:val="7"/>
        </w:numPr>
        <w:tabs>
          <w:tab w:val="left" w:pos="567"/>
        </w:tabs>
        <w:autoSpaceDE w:val="0"/>
        <w:autoSpaceDN w:val="0"/>
        <w:adjustRightInd w:val="0"/>
        <w:spacing w:after="0" w:line="240" w:lineRule="auto"/>
        <w:ind w:hanging="720"/>
        <w:rPr>
          <w:rFonts w:ascii="Times New Roman" w:hAnsi="Times New Roman" w:cs="Times New Roman"/>
          <w:b/>
        </w:rPr>
      </w:pPr>
      <w:r w:rsidRPr="00BF139B">
        <w:rPr>
          <w:rFonts w:ascii="Times New Roman" w:hAnsi="Times New Roman" w:cs="Times New Roman"/>
          <w:b/>
        </w:rPr>
        <w:lastRenderedPageBreak/>
        <w:t>VAISTINIO PREPARATO PAVADINIMAS</w:t>
      </w:r>
    </w:p>
    <w:p w14:paraId="2B4C6E41" w14:textId="77777777" w:rsidR="005A170A" w:rsidRPr="00BF139B" w:rsidRDefault="005A170A" w:rsidP="00472B4A">
      <w:pPr>
        <w:widowControl w:val="0"/>
        <w:tabs>
          <w:tab w:val="left" w:pos="567"/>
        </w:tabs>
        <w:autoSpaceDE w:val="0"/>
        <w:autoSpaceDN w:val="0"/>
        <w:adjustRightInd w:val="0"/>
        <w:spacing w:after="0" w:line="240" w:lineRule="auto"/>
        <w:rPr>
          <w:rFonts w:ascii="Times New Roman" w:hAnsi="Times New Roman" w:cs="Times New Roman"/>
          <w:b/>
        </w:rPr>
      </w:pPr>
    </w:p>
    <w:p w14:paraId="2E2E84E9" w14:textId="7D43DABD" w:rsidR="005A170A" w:rsidRPr="00BF139B" w:rsidRDefault="0092136E" w:rsidP="00472B4A">
      <w:pPr>
        <w:tabs>
          <w:tab w:val="left" w:pos="426"/>
          <w:tab w:val="left" w:pos="567"/>
        </w:tabs>
        <w:spacing w:after="0" w:line="260" w:lineRule="exact"/>
        <w:ind w:right="-2"/>
        <w:rPr>
          <w:rFonts w:ascii="Times New Roman" w:hAnsi="Times New Roman" w:cs="Times New Roman"/>
          <w:b/>
        </w:rPr>
      </w:pPr>
      <w:r w:rsidRPr="00BF139B">
        <w:rPr>
          <w:rFonts w:ascii="Times New Roman" w:eastAsia="Times New Roman" w:hAnsi="Times New Roman" w:cs="Times New Roman"/>
          <w:bCs/>
          <w:iCs/>
          <w:snapToGrid w:val="0"/>
          <w:lang w:eastAsia="x-none"/>
        </w:rPr>
        <w:t>Febrisan</w:t>
      </w:r>
      <w:r w:rsidR="005A170A" w:rsidRPr="00BF139B">
        <w:rPr>
          <w:rFonts w:ascii="Times New Roman" w:hAnsi="Times New Roman" w:cs="Times New Roman"/>
        </w:rPr>
        <w:t xml:space="preserve"> šnypštieji milteliai</w:t>
      </w:r>
    </w:p>
    <w:p w14:paraId="49ADBB8E" w14:textId="77777777" w:rsidR="005A170A" w:rsidRPr="00BF139B" w:rsidRDefault="005A170A" w:rsidP="00472B4A">
      <w:pPr>
        <w:tabs>
          <w:tab w:val="left" w:pos="426"/>
          <w:tab w:val="left" w:pos="567"/>
        </w:tabs>
        <w:spacing w:after="0" w:line="260" w:lineRule="exact"/>
        <w:ind w:right="-2"/>
        <w:rPr>
          <w:rFonts w:ascii="Times New Roman" w:hAnsi="Times New Roman" w:cs="Times New Roman"/>
          <w:b/>
        </w:rPr>
      </w:pPr>
    </w:p>
    <w:p w14:paraId="2901196B" w14:textId="77777777" w:rsidR="005A170A" w:rsidRPr="00BF139B" w:rsidRDefault="005A170A" w:rsidP="00472B4A">
      <w:pPr>
        <w:tabs>
          <w:tab w:val="left" w:pos="426"/>
          <w:tab w:val="left" w:pos="567"/>
        </w:tabs>
        <w:spacing w:after="0" w:line="260" w:lineRule="exact"/>
        <w:ind w:right="-2"/>
        <w:rPr>
          <w:rFonts w:ascii="Times New Roman" w:hAnsi="Times New Roman" w:cs="Times New Roman"/>
          <w:b/>
        </w:rPr>
      </w:pPr>
    </w:p>
    <w:p w14:paraId="2A38E7C1" w14:textId="77777777" w:rsidR="005A170A" w:rsidRPr="00BF139B" w:rsidRDefault="005A170A" w:rsidP="00472B4A">
      <w:pPr>
        <w:widowControl w:val="0"/>
        <w:numPr>
          <w:ilvl w:val="0"/>
          <w:numId w:val="7"/>
        </w:numPr>
        <w:tabs>
          <w:tab w:val="left" w:pos="567"/>
        </w:tabs>
        <w:autoSpaceDE w:val="0"/>
        <w:autoSpaceDN w:val="0"/>
        <w:adjustRightInd w:val="0"/>
        <w:spacing w:after="0" w:line="240" w:lineRule="auto"/>
        <w:ind w:left="567" w:right="-2" w:hanging="567"/>
        <w:rPr>
          <w:rFonts w:ascii="Times New Roman" w:hAnsi="Times New Roman" w:cs="Times New Roman"/>
          <w:b/>
        </w:rPr>
      </w:pPr>
      <w:r w:rsidRPr="00BF139B">
        <w:rPr>
          <w:rFonts w:ascii="Times New Roman" w:hAnsi="Times New Roman" w:cs="Times New Roman"/>
          <w:b/>
        </w:rPr>
        <w:t>KOKYBINĖ IR KIEKYNINĖ SUDĖTIS</w:t>
      </w:r>
    </w:p>
    <w:p w14:paraId="641F8E55" w14:textId="77777777" w:rsidR="005A170A" w:rsidRPr="00BF139B" w:rsidRDefault="005A170A" w:rsidP="00472B4A">
      <w:pPr>
        <w:tabs>
          <w:tab w:val="left" w:pos="567"/>
        </w:tabs>
        <w:spacing w:after="0" w:line="260" w:lineRule="exact"/>
        <w:ind w:right="-2"/>
        <w:rPr>
          <w:rFonts w:ascii="Times New Roman" w:hAnsi="Times New Roman" w:cs="Times New Roman"/>
          <w:b/>
        </w:rPr>
      </w:pPr>
    </w:p>
    <w:p w14:paraId="29A44E10" w14:textId="77777777" w:rsidR="005A170A" w:rsidRPr="00BF139B" w:rsidRDefault="005A170A" w:rsidP="00472B4A">
      <w:pPr>
        <w:tabs>
          <w:tab w:val="left" w:pos="567"/>
          <w:tab w:val="left" w:pos="6955"/>
        </w:tabs>
        <w:spacing w:after="0" w:line="260" w:lineRule="exact"/>
        <w:ind w:right="883"/>
        <w:rPr>
          <w:rFonts w:ascii="Times New Roman" w:hAnsi="Times New Roman" w:cs="Times New Roman"/>
          <w:spacing w:val="-4"/>
        </w:rPr>
      </w:pPr>
      <w:r w:rsidRPr="00BF139B">
        <w:rPr>
          <w:rFonts w:ascii="Times New Roman" w:hAnsi="Times New Roman" w:cs="Times New Roman"/>
          <w:spacing w:val="-1"/>
        </w:rPr>
        <w:t>Kiekviename paketėlyje (5 g šnypščiųjų miltelių) yra</w:t>
      </w:r>
      <w:r w:rsidRPr="00BF139B">
        <w:rPr>
          <w:rFonts w:ascii="Times New Roman" w:hAnsi="Times New Roman" w:cs="Times New Roman"/>
          <w:spacing w:val="-2"/>
        </w:rPr>
        <w:t xml:space="preserve"> 750 mg paracetamolio, 60 mg askorbo rūgšties ir 10 mg fenilefrino hidrochlorido.</w:t>
      </w:r>
    </w:p>
    <w:p w14:paraId="1F5386F8" w14:textId="77777777" w:rsidR="005A170A" w:rsidRPr="00BF139B" w:rsidRDefault="005A170A" w:rsidP="00472B4A">
      <w:pPr>
        <w:tabs>
          <w:tab w:val="left" w:pos="567"/>
        </w:tabs>
        <w:spacing w:after="0" w:line="260" w:lineRule="exact"/>
        <w:rPr>
          <w:rFonts w:ascii="Times New Roman" w:hAnsi="Times New Roman" w:cs="Times New Roman"/>
        </w:rPr>
      </w:pPr>
    </w:p>
    <w:p w14:paraId="626D92B0"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u w:val="single"/>
        </w:rPr>
        <w:t>Pagalbinės medžiagos, kurių poveikis žinomas</w:t>
      </w:r>
      <w:r w:rsidRPr="00BF139B">
        <w:rPr>
          <w:rFonts w:ascii="Times New Roman" w:hAnsi="Times New Roman" w:cs="Times New Roman"/>
        </w:rPr>
        <w:t>: sacharozė, aspartamas (E951). Kiekviename paketėlyje yra 2,46 g sacharozės.</w:t>
      </w:r>
    </w:p>
    <w:p w14:paraId="20A1456D"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color w:val="000000"/>
        </w:rPr>
        <w:t>Visos pagalbinės medžiagos išvardytos 6.1 skyriuje.</w:t>
      </w:r>
    </w:p>
    <w:p w14:paraId="65F1381E" w14:textId="77777777" w:rsidR="005A170A" w:rsidRPr="00BF139B" w:rsidRDefault="005A170A" w:rsidP="00472B4A">
      <w:pPr>
        <w:tabs>
          <w:tab w:val="left" w:pos="567"/>
        </w:tabs>
        <w:spacing w:after="0" w:line="260" w:lineRule="exact"/>
        <w:ind w:right="-2"/>
        <w:rPr>
          <w:rFonts w:ascii="Times New Roman" w:hAnsi="Times New Roman" w:cs="Times New Roman"/>
          <w:b/>
        </w:rPr>
      </w:pPr>
    </w:p>
    <w:p w14:paraId="7202C8B6" w14:textId="77777777" w:rsidR="005A170A" w:rsidRPr="00BF139B" w:rsidRDefault="005A170A" w:rsidP="00472B4A">
      <w:pPr>
        <w:tabs>
          <w:tab w:val="left" w:pos="567"/>
        </w:tabs>
        <w:spacing w:after="0" w:line="260" w:lineRule="exact"/>
        <w:ind w:right="-2"/>
        <w:rPr>
          <w:rFonts w:ascii="Times New Roman" w:hAnsi="Times New Roman" w:cs="Times New Roman"/>
          <w:b/>
        </w:rPr>
      </w:pPr>
    </w:p>
    <w:p w14:paraId="6FDAEAF2" w14:textId="77777777" w:rsidR="005A170A" w:rsidRPr="00BF139B" w:rsidRDefault="005A170A" w:rsidP="00472B4A">
      <w:pPr>
        <w:widowControl w:val="0"/>
        <w:numPr>
          <w:ilvl w:val="0"/>
          <w:numId w:val="7"/>
        </w:numPr>
        <w:tabs>
          <w:tab w:val="left" w:pos="567"/>
        </w:tabs>
        <w:autoSpaceDE w:val="0"/>
        <w:autoSpaceDN w:val="0"/>
        <w:adjustRightInd w:val="0"/>
        <w:spacing w:after="0" w:line="240" w:lineRule="auto"/>
        <w:ind w:left="567" w:hanging="567"/>
        <w:rPr>
          <w:rFonts w:ascii="Times New Roman" w:hAnsi="Times New Roman" w:cs="Times New Roman"/>
          <w:b/>
        </w:rPr>
      </w:pPr>
      <w:r w:rsidRPr="00BF139B">
        <w:rPr>
          <w:rFonts w:ascii="Times New Roman" w:hAnsi="Times New Roman" w:cs="Times New Roman"/>
          <w:b/>
        </w:rPr>
        <w:t>FARMACINĖ FORMA</w:t>
      </w:r>
    </w:p>
    <w:p w14:paraId="3C74376E" w14:textId="77777777" w:rsidR="005A170A" w:rsidRPr="00BF139B" w:rsidRDefault="005A170A" w:rsidP="00472B4A">
      <w:pPr>
        <w:tabs>
          <w:tab w:val="left" w:pos="567"/>
        </w:tabs>
        <w:spacing w:after="0" w:line="260" w:lineRule="exact"/>
        <w:rPr>
          <w:rFonts w:ascii="Times New Roman" w:hAnsi="Times New Roman" w:cs="Times New Roman"/>
          <w:b/>
        </w:rPr>
      </w:pPr>
    </w:p>
    <w:p w14:paraId="517F57FE"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Šnypštieji milteliai.</w:t>
      </w:r>
    </w:p>
    <w:p w14:paraId="1D5F8DBB"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Citrinų skonio geltoni šnypštieji milteliai.</w:t>
      </w:r>
    </w:p>
    <w:p w14:paraId="75CD0C55" w14:textId="77777777" w:rsidR="005A170A" w:rsidRPr="00BF139B" w:rsidRDefault="005A170A" w:rsidP="00472B4A">
      <w:pPr>
        <w:tabs>
          <w:tab w:val="left" w:pos="567"/>
        </w:tabs>
        <w:spacing w:after="0" w:line="260" w:lineRule="exact"/>
        <w:rPr>
          <w:rFonts w:ascii="Times New Roman" w:hAnsi="Times New Roman" w:cs="Times New Roman"/>
          <w:b/>
        </w:rPr>
      </w:pPr>
    </w:p>
    <w:p w14:paraId="565F0B12" w14:textId="77777777" w:rsidR="005A170A" w:rsidRPr="00BF139B" w:rsidRDefault="005A170A" w:rsidP="00472B4A">
      <w:pPr>
        <w:tabs>
          <w:tab w:val="left" w:pos="567"/>
        </w:tabs>
        <w:spacing w:after="0" w:line="260" w:lineRule="exact"/>
        <w:rPr>
          <w:rFonts w:ascii="Times New Roman" w:hAnsi="Times New Roman" w:cs="Times New Roman"/>
          <w:b/>
        </w:rPr>
      </w:pPr>
    </w:p>
    <w:p w14:paraId="1738847D" w14:textId="77777777" w:rsidR="005A170A" w:rsidRPr="00BF139B" w:rsidRDefault="005A170A" w:rsidP="00472B4A">
      <w:pPr>
        <w:widowControl w:val="0"/>
        <w:numPr>
          <w:ilvl w:val="0"/>
          <w:numId w:val="7"/>
        </w:numPr>
        <w:tabs>
          <w:tab w:val="left" w:pos="567"/>
        </w:tabs>
        <w:autoSpaceDE w:val="0"/>
        <w:autoSpaceDN w:val="0"/>
        <w:adjustRightInd w:val="0"/>
        <w:spacing w:after="0" w:line="240" w:lineRule="auto"/>
        <w:ind w:left="567" w:right="-2" w:hanging="567"/>
        <w:rPr>
          <w:rFonts w:ascii="Times New Roman" w:hAnsi="Times New Roman" w:cs="Times New Roman"/>
          <w:b/>
        </w:rPr>
      </w:pPr>
      <w:r w:rsidRPr="00BF139B">
        <w:rPr>
          <w:rFonts w:ascii="Times New Roman" w:hAnsi="Times New Roman" w:cs="Times New Roman"/>
          <w:b/>
          <w:caps/>
        </w:rPr>
        <w:t>klinikinė informacija</w:t>
      </w:r>
    </w:p>
    <w:p w14:paraId="6E3F65CE" w14:textId="77777777" w:rsidR="005A170A" w:rsidRPr="00BF139B" w:rsidRDefault="005A170A" w:rsidP="00472B4A">
      <w:pPr>
        <w:tabs>
          <w:tab w:val="left" w:pos="567"/>
        </w:tabs>
        <w:spacing w:after="0" w:line="260" w:lineRule="exact"/>
        <w:rPr>
          <w:rFonts w:ascii="Times New Roman" w:hAnsi="Times New Roman" w:cs="Times New Roman"/>
          <w:b/>
          <w:spacing w:val="-1"/>
        </w:rPr>
      </w:pPr>
    </w:p>
    <w:p w14:paraId="11318B19"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b/>
          <w:spacing w:val="-1"/>
        </w:rPr>
        <w:t>4.1</w:t>
      </w:r>
      <w:r w:rsidRPr="00BF139B">
        <w:rPr>
          <w:rFonts w:ascii="Times New Roman" w:hAnsi="Times New Roman" w:cs="Times New Roman"/>
          <w:b/>
          <w:spacing w:val="-1"/>
        </w:rPr>
        <w:tab/>
        <w:t>Terapinės indikacijos</w:t>
      </w:r>
    </w:p>
    <w:p w14:paraId="34B1E9EB"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286799D0"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Trumpalaikis peršalimo ar gripo simptomų, tokių kaip karščiavimo, drebulio, galvos skausmo, raumenų skausmo, ryklės skausmo, slogos, prienosinių ančių užburkimo, lengvinimas.</w:t>
      </w:r>
    </w:p>
    <w:p w14:paraId="2984984E" w14:textId="77777777" w:rsidR="005A170A" w:rsidRPr="00BF139B" w:rsidRDefault="005A170A" w:rsidP="00472B4A">
      <w:pPr>
        <w:tabs>
          <w:tab w:val="left" w:pos="567"/>
        </w:tabs>
        <w:spacing w:after="0" w:line="260" w:lineRule="exact"/>
        <w:rPr>
          <w:rFonts w:ascii="Times New Roman" w:hAnsi="Times New Roman" w:cs="Times New Roman"/>
        </w:rPr>
      </w:pPr>
    </w:p>
    <w:p w14:paraId="5ED3B6B6"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b/>
          <w:spacing w:val="-7"/>
        </w:rPr>
        <w:t>4.2</w:t>
      </w:r>
      <w:r w:rsidRPr="00BF139B">
        <w:rPr>
          <w:rFonts w:ascii="Times New Roman" w:hAnsi="Times New Roman" w:cs="Times New Roman"/>
          <w:b/>
        </w:rPr>
        <w:tab/>
        <w:t>Dozavimas ir vartojimo metodas</w:t>
      </w:r>
    </w:p>
    <w:p w14:paraId="7B153DCE" w14:textId="77777777" w:rsidR="005A170A" w:rsidRPr="00BF139B" w:rsidRDefault="005A170A" w:rsidP="00472B4A">
      <w:pPr>
        <w:tabs>
          <w:tab w:val="left" w:pos="567"/>
        </w:tabs>
        <w:spacing w:after="0" w:line="260" w:lineRule="exact"/>
        <w:rPr>
          <w:rFonts w:ascii="Times New Roman" w:hAnsi="Times New Roman" w:cs="Times New Roman"/>
        </w:rPr>
      </w:pPr>
    </w:p>
    <w:p w14:paraId="78F0F1EE" w14:textId="77777777" w:rsidR="005A170A" w:rsidRPr="00BF139B" w:rsidRDefault="005A170A" w:rsidP="00472B4A">
      <w:p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Dozavimas</w:t>
      </w:r>
    </w:p>
    <w:p w14:paraId="4E7E3F75" w14:textId="77777777" w:rsidR="005A170A" w:rsidRPr="00BF139B" w:rsidRDefault="005A170A" w:rsidP="00472B4A">
      <w:pPr>
        <w:tabs>
          <w:tab w:val="left" w:pos="567"/>
        </w:tabs>
        <w:spacing w:after="0" w:line="260" w:lineRule="exact"/>
        <w:rPr>
          <w:rFonts w:ascii="Times New Roman" w:hAnsi="Times New Roman" w:cs="Times New Roman"/>
          <w:u w:val="single"/>
        </w:rPr>
      </w:pPr>
    </w:p>
    <w:p w14:paraId="5C55390E"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rPr>
        <w:t>Suaugusiems bei 12 metų ir vyresniems vaikams</w:t>
      </w:r>
    </w:p>
    <w:p w14:paraId="4C7AA7D9" w14:textId="77777777" w:rsidR="005A170A" w:rsidRPr="00BF139B" w:rsidRDefault="005A170A" w:rsidP="00472B4A">
      <w:pPr>
        <w:tabs>
          <w:tab w:val="left" w:pos="567"/>
        </w:tabs>
        <w:spacing w:after="0" w:line="260" w:lineRule="exact"/>
        <w:rPr>
          <w:rFonts w:ascii="Times New Roman" w:hAnsi="Times New Roman" w:cs="Times New Roman"/>
        </w:rPr>
      </w:pPr>
    </w:p>
    <w:p w14:paraId="188620E7"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1 paketėlis kas 4-6 valandas. Nevartoti daugiau nei 4 paketėlių per parą. </w:t>
      </w:r>
    </w:p>
    <w:p w14:paraId="6CA8F510" w14:textId="77777777" w:rsidR="005A170A" w:rsidRPr="00BF139B" w:rsidRDefault="005A170A" w:rsidP="00472B4A">
      <w:pPr>
        <w:tabs>
          <w:tab w:val="left" w:pos="567"/>
        </w:tabs>
        <w:spacing w:after="0" w:line="260" w:lineRule="exact"/>
        <w:rPr>
          <w:rFonts w:ascii="Times New Roman" w:hAnsi="Times New Roman" w:cs="Times New Roman"/>
        </w:rPr>
      </w:pPr>
    </w:p>
    <w:p w14:paraId="28CE5B07"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rPr>
        <w:t>Jaunesniems kaip 12 metų vaikams</w:t>
      </w:r>
    </w:p>
    <w:p w14:paraId="0F86EAE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Žr. 4.3 sk.</w:t>
      </w:r>
    </w:p>
    <w:p w14:paraId="45EE1461" w14:textId="77777777" w:rsidR="005A170A" w:rsidRPr="00BF139B" w:rsidRDefault="005A170A" w:rsidP="00472B4A">
      <w:pPr>
        <w:tabs>
          <w:tab w:val="left" w:pos="567"/>
        </w:tabs>
        <w:spacing w:after="0" w:line="260" w:lineRule="exact"/>
        <w:rPr>
          <w:rFonts w:ascii="Times New Roman" w:hAnsi="Times New Roman" w:cs="Times New Roman"/>
        </w:rPr>
      </w:pPr>
    </w:p>
    <w:p w14:paraId="5990A820"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rPr>
        <w:t>Pacientai, kurių kepenų funkcija sutrikusi</w:t>
      </w:r>
    </w:p>
    <w:p w14:paraId="1D8EBA2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Pacientams, kurių kepenų funkcija sutrikusi, vaisto dozė turi būti sumažinta arba prailgintas dozavimo intervalas. </w:t>
      </w:r>
    </w:p>
    <w:p w14:paraId="07874A0D" w14:textId="77777777" w:rsidR="005A170A" w:rsidRPr="00BF139B" w:rsidRDefault="005A170A" w:rsidP="00472B4A">
      <w:pPr>
        <w:tabs>
          <w:tab w:val="left" w:pos="567"/>
        </w:tabs>
        <w:spacing w:after="0" w:line="260" w:lineRule="exact"/>
        <w:rPr>
          <w:rFonts w:ascii="Times New Roman" w:hAnsi="Times New Roman" w:cs="Times New Roman"/>
        </w:rPr>
      </w:pPr>
    </w:p>
    <w:p w14:paraId="6C3081D4"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rPr>
        <w:t>Pacientai, kurių inkstų funkcija sutrikusi</w:t>
      </w:r>
    </w:p>
    <w:p w14:paraId="1BF18932"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Pacientams, sergantiems ūminiu inkstų nepakankamumu, vaisto dozė turi būti sumažinta arba prailgintas dozavimo intervalas. </w:t>
      </w:r>
    </w:p>
    <w:p w14:paraId="1C28FB4A" w14:textId="77777777" w:rsidR="005A170A" w:rsidRPr="00BF139B" w:rsidRDefault="005A170A" w:rsidP="00472B4A">
      <w:pPr>
        <w:tabs>
          <w:tab w:val="left" w:pos="567"/>
        </w:tabs>
        <w:spacing w:after="0" w:line="260" w:lineRule="exact"/>
        <w:rPr>
          <w:rFonts w:ascii="Times New Roman" w:hAnsi="Times New Roman" w:cs="Times New Roman"/>
        </w:rPr>
      </w:pPr>
    </w:p>
    <w:p w14:paraId="6B3CFB3B"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rPr>
        <w:t>Senyvi pacientai</w:t>
      </w:r>
    </w:p>
    <w:p w14:paraId="1D7EECDD"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Senyviems pacientams dozės koreguoti nereikia.</w:t>
      </w:r>
    </w:p>
    <w:p w14:paraId="29519974" w14:textId="77777777" w:rsidR="005A170A" w:rsidRPr="00BF139B" w:rsidRDefault="005A170A" w:rsidP="00472B4A">
      <w:pPr>
        <w:tabs>
          <w:tab w:val="left" w:pos="567"/>
        </w:tabs>
        <w:spacing w:after="0" w:line="260" w:lineRule="exact"/>
        <w:rPr>
          <w:rFonts w:ascii="Times New Roman" w:hAnsi="Times New Roman" w:cs="Times New Roman"/>
        </w:rPr>
      </w:pPr>
    </w:p>
    <w:p w14:paraId="3A78AF56" w14:textId="77777777" w:rsidR="005A170A" w:rsidRPr="00BF139B" w:rsidRDefault="005A170A" w:rsidP="00472B4A">
      <w:p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Vartojimo metodas</w:t>
      </w:r>
    </w:p>
    <w:p w14:paraId="42EB58EC" w14:textId="77777777" w:rsidR="005A170A" w:rsidRPr="00BF139B" w:rsidRDefault="005A170A" w:rsidP="00472B4A">
      <w:pPr>
        <w:tabs>
          <w:tab w:val="left" w:pos="567"/>
        </w:tabs>
        <w:spacing w:after="0" w:line="260" w:lineRule="exact"/>
        <w:rPr>
          <w:rFonts w:ascii="Times New Roman" w:hAnsi="Times New Roman" w:cs="Times New Roman"/>
        </w:rPr>
      </w:pPr>
    </w:p>
    <w:p w14:paraId="59BF380A"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Vartoti per burną.</w:t>
      </w:r>
    </w:p>
    <w:p w14:paraId="17D5BD77"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Paketėlio turinį ištirpinti stiklinėje karšto vandens.</w:t>
      </w:r>
    </w:p>
    <w:p w14:paraId="7DD22BEF" w14:textId="77777777" w:rsidR="005A170A" w:rsidRPr="00BF139B" w:rsidRDefault="005A170A" w:rsidP="00472B4A">
      <w:pPr>
        <w:tabs>
          <w:tab w:val="left" w:pos="567"/>
        </w:tabs>
        <w:spacing w:after="0" w:line="260" w:lineRule="exact"/>
        <w:rPr>
          <w:rFonts w:ascii="Times New Roman" w:hAnsi="Times New Roman" w:cs="Times New Roman"/>
        </w:rPr>
      </w:pPr>
    </w:p>
    <w:p w14:paraId="02EC6863" w14:textId="77777777" w:rsidR="005A170A" w:rsidRPr="00BF139B" w:rsidRDefault="005A170A" w:rsidP="00472B4A">
      <w:pPr>
        <w:tabs>
          <w:tab w:val="left" w:pos="567"/>
        </w:tabs>
        <w:spacing w:after="0" w:line="260" w:lineRule="exact"/>
        <w:rPr>
          <w:rFonts w:ascii="Times New Roman" w:hAnsi="Times New Roman" w:cs="Times New Roman"/>
          <w:b/>
          <w:spacing w:val="-1"/>
        </w:rPr>
      </w:pPr>
      <w:r w:rsidRPr="00BF139B">
        <w:rPr>
          <w:rFonts w:ascii="Times New Roman" w:hAnsi="Times New Roman" w:cs="Times New Roman"/>
          <w:b/>
          <w:spacing w:val="-7"/>
        </w:rPr>
        <w:t>4.3</w:t>
      </w:r>
      <w:r w:rsidRPr="00BF139B">
        <w:rPr>
          <w:rFonts w:ascii="Times New Roman" w:hAnsi="Times New Roman" w:cs="Times New Roman"/>
          <w:b/>
        </w:rPr>
        <w:tab/>
      </w:r>
      <w:r w:rsidRPr="00BF139B">
        <w:rPr>
          <w:rFonts w:ascii="Times New Roman" w:hAnsi="Times New Roman" w:cs="Times New Roman"/>
          <w:b/>
          <w:spacing w:val="-1"/>
        </w:rPr>
        <w:t xml:space="preserve">Kontraindikacijos </w:t>
      </w:r>
    </w:p>
    <w:p w14:paraId="426D5B7B" w14:textId="77777777" w:rsidR="005A170A" w:rsidRPr="00BF139B" w:rsidRDefault="005A170A" w:rsidP="00472B4A">
      <w:pPr>
        <w:tabs>
          <w:tab w:val="left" w:pos="427"/>
          <w:tab w:val="left" w:pos="567"/>
        </w:tabs>
        <w:spacing w:after="0" w:line="260" w:lineRule="exact"/>
        <w:rPr>
          <w:rFonts w:ascii="Times New Roman" w:hAnsi="Times New Roman" w:cs="Times New Roman"/>
        </w:rPr>
      </w:pPr>
    </w:p>
    <w:p w14:paraId="785B5C64"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rPr>
        <w:t>Padidėjęs jautrumas veikliajai arba bet kuriai 6.1 skyriuje nurodytai pagalbinei medžiagai.</w:t>
      </w:r>
    </w:p>
    <w:p w14:paraId="63F46FF2"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rPr>
        <w:t>Arterinė hipertenzija, aneurizma, hipertiroidizmas, širdies ligos.</w:t>
      </w:r>
    </w:p>
    <w:p w14:paraId="33778E6D"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spacing w:val="2"/>
        </w:rPr>
        <w:t>Sunki inkstų ir kepenų funkcija.</w:t>
      </w:r>
    </w:p>
    <w:p w14:paraId="0C9FBA93"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spacing w:val="-3"/>
        </w:rPr>
        <w:t>Cukrinis diabetas.</w:t>
      </w:r>
    </w:p>
    <w:p w14:paraId="66C55E1C"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ind w:left="426" w:hanging="426"/>
        <w:rPr>
          <w:rFonts w:ascii="Times New Roman" w:hAnsi="Times New Roman" w:cs="Times New Roman"/>
        </w:rPr>
      </w:pPr>
      <w:r w:rsidRPr="00BF139B">
        <w:rPr>
          <w:rFonts w:ascii="Times New Roman" w:hAnsi="Times New Roman" w:cs="Times New Roman"/>
        </w:rPr>
        <w:t>Įgimtas fermento gliukozės-6-fosfatdehidrogenazės deficitas.</w:t>
      </w:r>
    </w:p>
    <w:p w14:paraId="3CB847AA"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rPr>
        <w:t>Jei vartojama arba per pastarąsias 2 savaites buvo vartoti MAO inhibitoriai, jei vartojami β-blokatoriai, tricikliai antidepresantai.</w:t>
      </w:r>
    </w:p>
    <w:p w14:paraId="04A22964"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spacing w:val="-3"/>
        </w:rPr>
        <w:t>Uždaro kampo glaukoma.</w:t>
      </w:r>
    </w:p>
    <w:p w14:paraId="5C1A92A1"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spacing w:val="-1"/>
        </w:rPr>
        <w:t>Nėštumo ir žindymo laikotarpis.</w:t>
      </w:r>
    </w:p>
    <w:p w14:paraId="02781843"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spacing w:val="-3"/>
        </w:rPr>
        <w:t xml:space="preserve">Fenilketonurija. </w:t>
      </w:r>
    </w:p>
    <w:p w14:paraId="544779C9"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spacing w:val="-3"/>
        </w:rPr>
        <w:t>Priklausomybė nuo alkoholio.</w:t>
      </w:r>
    </w:p>
    <w:p w14:paraId="5517FDBF" w14:textId="77777777" w:rsidR="005A170A" w:rsidRPr="00BF139B" w:rsidRDefault="005A170A" w:rsidP="00472B4A">
      <w:pPr>
        <w:widowControl w:val="0"/>
        <w:numPr>
          <w:ilvl w:val="0"/>
          <w:numId w:val="6"/>
        </w:numPr>
        <w:tabs>
          <w:tab w:val="left" w:pos="379"/>
          <w:tab w:val="left" w:pos="567"/>
        </w:tabs>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spacing w:val="-1"/>
        </w:rPr>
        <w:t>Jaunesni nei 12 metų amžiaus vaikai.</w:t>
      </w:r>
    </w:p>
    <w:p w14:paraId="146E5E2F" w14:textId="77777777" w:rsidR="005A170A" w:rsidRPr="00BF139B" w:rsidRDefault="005A170A" w:rsidP="00472B4A">
      <w:pPr>
        <w:tabs>
          <w:tab w:val="left" w:pos="379"/>
          <w:tab w:val="left" w:pos="567"/>
        </w:tabs>
        <w:spacing w:after="0" w:line="260" w:lineRule="exact"/>
        <w:rPr>
          <w:rFonts w:ascii="Times New Roman" w:hAnsi="Times New Roman" w:cs="Times New Roman"/>
        </w:rPr>
      </w:pPr>
    </w:p>
    <w:p w14:paraId="691FE3B9" w14:textId="77777777" w:rsidR="005A170A" w:rsidRPr="00BF139B" w:rsidRDefault="005A170A" w:rsidP="00472B4A">
      <w:pPr>
        <w:keepNext/>
        <w:tabs>
          <w:tab w:val="left" w:pos="567"/>
        </w:tabs>
        <w:spacing w:after="0" w:line="260" w:lineRule="exact"/>
        <w:rPr>
          <w:rFonts w:ascii="Times New Roman" w:hAnsi="Times New Roman" w:cs="Times New Roman"/>
          <w:b/>
        </w:rPr>
      </w:pPr>
      <w:r w:rsidRPr="00BF139B">
        <w:rPr>
          <w:rFonts w:ascii="Times New Roman" w:hAnsi="Times New Roman" w:cs="Times New Roman"/>
          <w:b/>
          <w:spacing w:val="-8"/>
        </w:rPr>
        <w:t>4.4</w:t>
      </w:r>
      <w:r w:rsidRPr="00BF139B">
        <w:rPr>
          <w:rFonts w:ascii="Times New Roman" w:hAnsi="Times New Roman" w:cs="Times New Roman"/>
          <w:b/>
        </w:rPr>
        <w:tab/>
        <w:t>Specialūs įspėjimai ir atsargumo priemonės</w:t>
      </w:r>
    </w:p>
    <w:p w14:paraId="07702852" w14:textId="77777777" w:rsidR="005A170A" w:rsidRPr="00BF139B" w:rsidRDefault="005A170A" w:rsidP="00472B4A">
      <w:pPr>
        <w:tabs>
          <w:tab w:val="left" w:pos="567"/>
        </w:tabs>
        <w:spacing w:after="0" w:line="260" w:lineRule="exact"/>
        <w:ind w:right="1"/>
        <w:rPr>
          <w:rFonts w:ascii="Times New Roman" w:hAnsi="Times New Roman" w:cs="Times New Roman"/>
        </w:rPr>
      </w:pPr>
    </w:p>
    <w:p w14:paraId="74C78BC8" w14:textId="77777777" w:rsidR="005A170A" w:rsidRPr="00BF139B" w:rsidRDefault="005A170A" w:rsidP="00472B4A">
      <w:pPr>
        <w:tabs>
          <w:tab w:val="left" w:pos="567"/>
        </w:tabs>
        <w:spacing w:after="0" w:line="260" w:lineRule="exact"/>
        <w:ind w:right="1"/>
        <w:rPr>
          <w:rFonts w:ascii="Times New Roman" w:hAnsi="Times New Roman" w:cs="Times New Roman"/>
          <w:spacing w:val="1"/>
        </w:rPr>
      </w:pPr>
      <w:r w:rsidRPr="00BF139B">
        <w:rPr>
          <w:rFonts w:ascii="Times New Roman" w:hAnsi="Times New Roman" w:cs="Times New Roman"/>
        </w:rPr>
        <w:t>Dėl galimybės perdozuoti, vaistinis preparatas negali būti vartojamas kartu su kitais vaistiniais preparatais, kurių sudėtyje yra paracetamolio. Atsargiai varoti pacientams, kurie geria antitrombozinius vaistus.</w:t>
      </w:r>
      <w:r w:rsidRPr="00BF139B">
        <w:rPr>
          <w:rFonts w:ascii="Times New Roman" w:hAnsi="Times New Roman" w:cs="Times New Roman"/>
          <w:spacing w:val="1"/>
        </w:rPr>
        <w:t xml:space="preserve"> </w:t>
      </w:r>
      <w:r w:rsidRPr="00BF139B">
        <w:rPr>
          <w:rFonts w:ascii="Times New Roman" w:hAnsi="Times New Roman" w:cs="Times New Roman"/>
        </w:rPr>
        <w:t xml:space="preserve">Pacientams, kurių kepenų funkcija sutrikusi, badaujantiems, reguliariai vartojantiems alkoholį vaistinio preparato vartojimas padidina kepenų pažeidimo riziką. </w:t>
      </w:r>
    </w:p>
    <w:p w14:paraId="264A6820" w14:textId="77777777" w:rsidR="005A170A" w:rsidRPr="00BF139B" w:rsidRDefault="005A170A" w:rsidP="00472B4A">
      <w:pPr>
        <w:tabs>
          <w:tab w:val="left" w:pos="567"/>
        </w:tabs>
        <w:spacing w:after="0" w:line="260" w:lineRule="exact"/>
        <w:ind w:right="1"/>
        <w:rPr>
          <w:rFonts w:ascii="Times New Roman" w:hAnsi="Times New Roman" w:cs="Times New Roman"/>
          <w:spacing w:val="1"/>
        </w:rPr>
      </w:pPr>
    </w:p>
    <w:p w14:paraId="0F895FD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Ypatingai atsargiai vartoti pacientams, kurių sutrikusi inkstų veikla, serga virškinamojo trakto opomis, prostatos hipertrofija, padidintu akių spaudimu, </w:t>
      </w:r>
      <w:r w:rsidRPr="00BF139B">
        <w:rPr>
          <w:rFonts w:ascii="Times New Roman" w:hAnsi="Times New Roman" w:cs="Times New Roman"/>
          <w:spacing w:val="2"/>
        </w:rPr>
        <w:t xml:space="preserve">chromofilinio tipo augliu, </w:t>
      </w:r>
      <w:r w:rsidRPr="00BF139B">
        <w:rPr>
          <w:rFonts w:ascii="Times New Roman" w:hAnsi="Times New Roman" w:cs="Times New Roman"/>
        </w:rPr>
        <w:t>turintys padidintą jautrumą acetilsalicilo rūgščiai, jei vartoja raminančiuosius vaistus</w:t>
      </w:r>
      <w:r w:rsidRPr="00BF139B">
        <w:rPr>
          <w:rFonts w:ascii="Times New Roman" w:hAnsi="Times New Roman" w:cs="Times New Roman"/>
          <w:spacing w:val="2"/>
        </w:rPr>
        <w:t xml:space="preserve"> ar kitus simpatomimetikus, mažinančius hiperemiją, slopinančius apetitą, amfetamino grupės psichostimuliatorius.</w:t>
      </w:r>
      <w:r w:rsidRPr="00BF139B">
        <w:rPr>
          <w:rFonts w:ascii="Times New Roman" w:hAnsi="Times New Roman" w:cs="Times New Roman"/>
        </w:rPr>
        <w:t xml:space="preserve"> Atsargiai vartoti vyresniojo amžiaus pacientams. </w:t>
      </w:r>
    </w:p>
    <w:p w14:paraId="242E177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Vartojant vaistą nevartoti alkoholio. </w:t>
      </w:r>
    </w:p>
    <w:p w14:paraId="17461236" w14:textId="77777777" w:rsidR="005A170A" w:rsidRPr="00BF139B" w:rsidRDefault="005A170A" w:rsidP="00472B4A">
      <w:pPr>
        <w:tabs>
          <w:tab w:val="left" w:pos="567"/>
        </w:tabs>
        <w:spacing w:after="0" w:line="260" w:lineRule="exact"/>
        <w:ind w:right="1"/>
        <w:rPr>
          <w:rFonts w:ascii="Times New Roman" w:hAnsi="Times New Roman" w:cs="Times New Roman"/>
        </w:rPr>
      </w:pPr>
    </w:p>
    <w:p w14:paraId="76355205" w14:textId="77777777" w:rsidR="005A170A" w:rsidRPr="00BF139B" w:rsidRDefault="005A170A" w:rsidP="00472B4A">
      <w:pPr>
        <w:autoSpaceDE w:val="0"/>
        <w:autoSpaceDN w:val="0"/>
        <w:adjustRightInd w:val="0"/>
        <w:spacing w:after="0" w:line="240" w:lineRule="auto"/>
        <w:rPr>
          <w:rFonts w:ascii="Times New Roman" w:hAnsi="Times New Roman" w:cs="Times New Roman"/>
        </w:rPr>
      </w:pPr>
      <w:r w:rsidRPr="00BF139B">
        <w:rPr>
          <w:rFonts w:ascii="Times New Roman" w:hAnsi="Times New Roman" w:cs="Times New Roman"/>
        </w:rPr>
        <w:t>Didesnės nei rekomenduojama dozės sukelia sunkaus kepenų pažeidimo riziką. Vykstant metabolizmui kepenyse, maždaug 5 proc. paracetamolio virstą į labai hepatotoksišką metabolitą N-acetil-p-benzochinoneiminą, kurį organizme neutralizuoja glutationas. Kuo didesnis išgerto paracetamolio kiekis, tuo didesnė jo dalis virsta hepatotoksišku N-acetil-p-benzochinoneiminu. Išsekus glutationo atsargoms, šis metabolitas tiesiogiai pažeidžia kepenų ląsteles. Perdozavus gydymas priešnuodžiais turi būti skiriamas kaip įmanoma greičiau (žr. 4.9 skyrių).</w:t>
      </w:r>
    </w:p>
    <w:p w14:paraId="769870B1" w14:textId="77777777" w:rsidR="005A170A" w:rsidRPr="00BF139B" w:rsidRDefault="005A170A" w:rsidP="00472B4A">
      <w:pPr>
        <w:tabs>
          <w:tab w:val="left" w:pos="567"/>
        </w:tabs>
        <w:spacing w:after="0" w:line="260" w:lineRule="exact"/>
        <w:ind w:right="1"/>
        <w:rPr>
          <w:rFonts w:ascii="Times New Roman" w:hAnsi="Times New Roman" w:cs="Times New Roman"/>
        </w:rPr>
      </w:pPr>
    </w:p>
    <w:p w14:paraId="51281F46"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Produkto sudėtyje yra sacharozės. Pacientai, sergantys retomis paveldimomis fruktozės netoleravimo ligomis, gliukozės-galaktozės malabsorbcija ar sacharazės-izomaltazės trūkumu, šio vaisto vartoti negali. </w:t>
      </w:r>
    </w:p>
    <w:p w14:paraId="0B44ACB4" w14:textId="77777777" w:rsidR="005A170A" w:rsidRPr="00BF139B" w:rsidRDefault="005A170A" w:rsidP="00472B4A">
      <w:pPr>
        <w:tabs>
          <w:tab w:val="left" w:pos="567"/>
        </w:tabs>
        <w:spacing w:after="0" w:line="260" w:lineRule="exact"/>
        <w:ind w:right="1"/>
        <w:rPr>
          <w:rFonts w:ascii="Times New Roman" w:hAnsi="Times New Roman" w:cs="Times New Roman"/>
        </w:rPr>
      </w:pPr>
    </w:p>
    <w:p w14:paraId="64A23AEC" w14:textId="77777777" w:rsidR="005A170A" w:rsidRPr="00BF139B" w:rsidRDefault="005A170A" w:rsidP="00472B4A">
      <w:pPr>
        <w:tabs>
          <w:tab w:val="left" w:pos="567"/>
        </w:tabs>
        <w:spacing w:after="0" w:line="260" w:lineRule="exact"/>
        <w:rPr>
          <w:rFonts w:ascii="Times New Roman" w:hAnsi="Times New Roman" w:cs="Times New Roman"/>
          <w:b/>
        </w:rPr>
      </w:pPr>
      <w:r w:rsidRPr="00BF139B">
        <w:rPr>
          <w:rFonts w:ascii="Times New Roman" w:hAnsi="Times New Roman" w:cs="Times New Roman"/>
          <w:b/>
          <w:spacing w:val="-5"/>
        </w:rPr>
        <w:t>4.5.</w:t>
      </w:r>
      <w:r w:rsidRPr="00BF139B">
        <w:rPr>
          <w:rFonts w:ascii="Times New Roman" w:hAnsi="Times New Roman" w:cs="Times New Roman"/>
          <w:b/>
          <w:spacing w:val="-5"/>
        </w:rPr>
        <w:tab/>
      </w:r>
      <w:r w:rsidRPr="00BF139B">
        <w:rPr>
          <w:rFonts w:ascii="Times New Roman" w:hAnsi="Times New Roman" w:cs="Times New Roman"/>
          <w:b/>
        </w:rPr>
        <w:t>Sąveika su kitais vaistiniais preparatais ir kitokia sąveika</w:t>
      </w:r>
    </w:p>
    <w:p w14:paraId="3EBB5F27" w14:textId="77777777" w:rsidR="005A170A" w:rsidRPr="00BF139B" w:rsidRDefault="005A170A" w:rsidP="00472B4A">
      <w:pPr>
        <w:tabs>
          <w:tab w:val="left" w:pos="567"/>
        </w:tabs>
        <w:spacing w:after="0" w:line="260" w:lineRule="exact"/>
        <w:rPr>
          <w:rFonts w:ascii="Times New Roman" w:hAnsi="Times New Roman" w:cs="Times New Roman"/>
          <w:i/>
          <w:spacing w:val="-4"/>
        </w:rPr>
      </w:pPr>
    </w:p>
    <w:p w14:paraId="353E38D4"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spacing w:val="-4"/>
        </w:rPr>
        <w:t xml:space="preserve">Paracetamolis </w:t>
      </w:r>
    </w:p>
    <w:p w14:paraId="2F16F8CE"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Paracetamolis padidina geriamųjų kumarinų klasės antikoaguliantų veikimą. Vartojimas kartu su nesteroidiniais priešuždeginiminiais vaistais padidina inkstų funkcijos sutrikimo riziką. Salicilamidas prailgina pracetamolio pašalinimo laiką. Vartojimas kartu su vaistais, greitinančiais paracetamolio metabolizmą kepenyse (rifampicinas, kai kurios migdomosios tabletės, vaistai nuo epilepsijos), padidina kepenų pažeidimo riziką. Vaisto vartojimas kartu su MAO inhibitoriais arba 2 savaites po jų nutraukimo, gali sukelti emocinės būklės sujaudinimą ir karščiavimą.</w:t>
      </w:r>
      <w:r w:rsidRPr="00BF139B">
        <w:rPr>
          <w:rFonts w:ascii="Times New Roman" w:hAnsi="Times New Roman" w:cs="Times New Roman"/>
          <w:spacing w:val="4"/>
        </w:rPr>
        <w:t xml:space="preserve"> </w:t>
      </w:r>
      <w:r w:rsidRPr="00BF139B">
        <w:rPr>
          <w:rFonts w:ascii="Times New Roman" w:hAnsi="Times New Roman" w:cs="Times New Roman"/>
        </w:rPr>
        <w:t xml:space="preserve">Paracetamolio vartojimas kartu su zidovudinu (AZT) gali pasunkinti toksinį zidovudino poveikį kaulų čiulpams. </w:t>
      </w:r>
    </w:p>
    <w:p w14:paraId="1F53BDDF"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Vartojant kartu su lamotriginu ar chloramfenikoliu, vaistinis preparatas mažina jų kiekį serume. Metoklopramidas padidina, o propantelinas prailgina paracetamolio absorbciją iš virškinamojo trakto. Cimetidinas, izoniazidas, probenecidas, ranitidinas, propanololis, salicilamidas prailgina paracetamolio pusinį gyvavimo laiką serume.</w:t>
      </w:r>
    </w:p>
    <w:p w14:paraId="6AA7CEFA" w14:textId="77777777" w:rsidR="005A170A" w:rsidRPr="00BF139B" w:rsidRDefault="005A170A" w:rsidP="00472B4A">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 xml:space="preserve">Alkoholio vartojimas gydantis paracetamoliu sukelia toksinių metabolitų formavimąsi, kurie sukelia kepenų ląstelių nekrozę, galinčią pereiti į kepenų funkcijos sutrikimą. </w:t>
      </w:r>
    </w:p>
    <w:p w14:paraId="42BC4B26" w14:textId="77777777" w:rsidR="005A170A" w:rsidRPr="00BF139B" w:rsidRDefault="005A170A" w:rsidP="00472B4A">
      <w:pPr>
        <w:tabs>
          <w:tab w:val="left" w:pos="567"/>
        </w:tabs>
        <w:spacing w:after="0" w:line="260" w:lineRule="exact"/>
        <w:rPr>
          <w:rFonts w:ascii="Times New Roman" w:hAnsi="Times New Roman" w:cs="Times New Roman"/>
          <w:color w:val="000000"/>
        </w:rPr>
      </w:pPr>
    </w:p>
    <w:p w14:paraId="4C9BD416"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color w:val="000000"/>
        </w:rPr>
        <w:lastRenderedPageBreak/>
        <w:t>Fenilefrinas</w:t>
      </w:r>
    </w:p>
    <w:p w14:paraId="11241D52"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MAO inhibitoriai padidina fenilefrino veikimą. Indometacinas, β-adrenolitikai ar metildopa vartojami kartu su fenilefrinu gali sukelti hipertenzinę krizę. Fenilefrinas gali sumažinti hipotenzinį beta-adrenolitikų, antihipertenzinių vaistų, metildopos, rezerpino veikimą. Vaisto vartojimas kartu su rusmenės glikozidais padidina širdies ritmo sutrikimo riziką.</w:t>
      </w:r>
    </w:p>
    <w:p w14:paraId="318597A6" w14:textId="77777777" w:rsidR="005A170A" w:rsidRPr="00BF139B" w:rsidRDefault="005A170A" w:rsidP="00472B4A">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Tricikliai antidepresantai gali sumažinti fenilefrino veikimą.</w:t>
      </w:r>
    </w:p>
    <w:p w14:paraId="6D17925E" w14:textId="77777777" w:rsidR="005A170A" w:rsidRPr="00BF139B" w:rsidRDefault="005A170A" w:rsidP="00472B4A">
      <w:pPr>
        <w:tabs>
          <w:tab w:val="left" w:pos="567"/>
        </w:tabs>
        <w:spacing w:after="0" w:line="260" w:lineRule="exact"/>
        <w:rPr>
          <w:rFonts w:ascii="Times New Roman" w:hAnsi="Times New Roman" w:cs="Times New Roman"/>
          <w:spacing w:val="-2"/>
        </w:rPr>
      </w:pPr>
    </w:p>
    <w:p w14:paraId="3C5722E6" w14:textId="77777777" w:rsidR="005A170A" w:rsidRPr="00BF139B" w:rsidRDefault="005A170A" w:rsidP="00472B4A">
      <w:pPr>
        <w:tabs>
          <w:tab w:val="left" w:pos="567"/>
        </w:tabs>
        <w:spacing w:after="0" w:line="260" w:lineRule="exact"/>
        <w:jc w:val="both"/>
        <w:rPr>
          <w:rFonts w:ascii="Times New Roman" w:hAnsi="Times New Roman" w:cs="Times New Roman"/>
          <w:i/>
        </w:rPr>
      </w:pPr>
      <w:r w:rsidRPr="00BF139B">
        <w:rPr>
          <w:rFonts w:ascii="Times New Roman" w:hAnsi="Times New Roman" w:cs="Times New Roman"/>
          <w:i/>
        </w:rPr>
        <w:t xml:space="preserve">Askorbo rūgštis </w:t>
      </w:r>
    </w:p>
    <w:p w14:paraId="75E2AA0B" w14:textId="77777777" w:rsidR="005A170A" w:rsidRPr="00BF139B" w:rsidRDefault="005A170A" w:rsidP="00472B4A">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Askorbo rūgštis padidina amfetamino darinių ir triciklių antidepresantų pašalinimo greitį. Didesnių dozių vartojimas gali rodyti klaidingus laboratorinių tyrimų duomenis, atliekamus okcidaciniais – redukciniais metodais (pvz. gliukozės arba kreatinino kiekio kraujyje ar šlapime nustatymas).</w:t>
      </w:r>
    </w:p>
    <w:p w14:paraId="13A255B2" w14:textId="77777777" w:rsidR="005A170A" w:rsidRPr="00BF139B" w:rsidRDefault="005A170A" w:rsidP="00472B4A">
      <w:pPr>
        <w:tabs>
          <w:tab w:val="left" w:pos="567"/>
        </w:tabs>
        <w:spacing w:after="0" w:line="260" w:lineRule="exact"/>
        <w:rPr>
          <w:rFonts w:ascii="Times New Roman" w:hAnsi="Times New Roman" w:cs="Times New Roman"/>
        </w:rPr>
      </w:pPr>
    </w:p>
    <w:p w14:paraId="55BE3E24"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b/>
          <w:spacing w:val="-6"/>
        </w:rPr>
        <w:t>4.6.</w:t>
      </w:r>
      <w:r w:rsidRPr="00BF139B">
        <w:rPr>
          <w:rFonts w:ascii="Times New Roman" w:hAnsi="Times New Roman" w:cs="Times New Roman"/>
          <w:b/>
        </w:rPr>
        <w:tab/>
        <w:t>Vaisingumas, nėštumo ir žindymo laikotarpis</w:t>
      </w:r>
    </w:p>
    <w:p w14:paraId="7E62D8EB" w14:textId="77777777" w:rsidR="005A170A" w:rsidRPr="00BF139B" w:rsidRDefault="005A170A" w:rsidP="00472B4A">
      <w:pPr>
        <w:tabs>
          <w:tab w:val="left" w:pos="567"/>
        </w:tabs>
        <w:spacing w:after="0" w:line="260" w:lineRule="exact"/>
        <w:rPr>
          <w:rFonts w:ascii="Times New Roman" w:hAnsi="Times New Roman" w:cs="Times New Roman"/>
        </w:rPr>
      </w:pPr>
    </w:p>
    <w:p w14:paraId="3128BA84"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Vaistinio preparato nėštumo ir žindymo laikotarpiu vartoti negalima. </w:t>
      </w:r>
    </w:p>
    <w:p w14:paraId="02881946" w14:textId="77777777" w:rsidR="005A170A" w:rsidRPr="00BF139B" w:rsidRDefault="005A170A" w:rsidP="00472B4A">
      <w:pPr>
        <w:tabs>
          <w:tab w:val="left" w:pos="567"/>
        </w:tabs>
        <w:spacing w:after="0" w:line="260" w:lineRule="exact"/>
        <w:rPr>
          <w:rFonts w:ascii="Times New Roman" w:hAnsi="Times New Roman" w:cs="Times New Roman"/>
        </w:rPr>
      </w:pPr>
    </w:p>
    <w:p w14:paraId="3A3E3233"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rPr>
        <w:t>Nėštumas</w:t>
      </w:r>
    </w:p>
    <w:p w14:paraId="7F18A8F7" w14:textId="77777777" w:rsidR="005A170A" w:rsidRPr="00BF139B" w:rsidRDefault="005A170A" w:rsidP="00472B4A">
      <w:pPr>
        <w:tabs>
          <w:tab w:val="left" w:pos="567"/>
        </w:tabs>
        <w:spacing w:after="0" w:line="260" w:lineRule="exact"/>
        <w:rPr>
          <w:rFonts w:ascii="Times New Roman" w:hAnsi="Times New Roman" w:cs="Times New Roman"/>
        </w:rPr>
      </w:pPr>
    </w:p>
    <w:p w14:paraId="701705C9"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Paracetamolis</w:t>
      </w:r>
    </w:p>
    <w:p w14:paraId="3E45EC2D"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Paracetamolis prasiskverbia pro placentą, tačiau nėra įrodymų apie nepageidaujamą poveikį vaisiaus ar naujagimio sveikatai. Nėštumo pabaigoje dažnai vartojamas paracetamolis gali būti susijęs su naujagimių nuolatinio švokštimo rizikos padidėjimu. Kitų pranešimų apie nėštumo metu rekomenduojamomis dozėmis vartojamo paracetamolio keliamą pavojų vaisiui nebuvo. </w:t>
      </w:r>
    </w:p>
    <w:p w14:paraId="1B825371"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u w:val="single"/>
        </w:rPr>
      </w:pPr>
    </w:p>
    <w:p w14:paraId="71C7C866"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Askorbo rūgštis</w:t>
      </w:r>
    </w:p>
    <w:p w14:paraId="185FF3A8"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Nėra duomenų apie nėštumo metu vartojamo askorbo rūgšties keliamą riziką. </w:t>
      </w:r>
    </w:p>
    <w:p w14:paraId="34133E96"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rPr>
      </w:pPr>
    </w:p>
    <w:p w14:paraId="6154D010"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Fenilefrinas</w:t>
      </w:r>
    </w:p>
    <w:p w14:paraId="0DBEF246"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Nėštumo pirmojo trimestro metu vartojamas fenilefrinas gali būti susijęs su padidėjusia apsigimimų rizika, buvo pranešimų apie vaisiaus hipoksiją ir bradikardiją fenilefriną vartojant vėlyvuoju nėštumo periodu arba gimdymo metu. Dėl poveikio α-adrenerginiams receptoriams, fenilefrinas gali sukelti gimdos susitraukimus. </w:t>
      </w:r>
    </w:p>
    <w:p w14:paraId="71610F97"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u w:val="single"/>
        </w:rPr>
      </w:pPr>
    </w:p>
    <w:p w14:paraId="339FFB7B"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i/>
        </w:rPr>
      </w:pPr>
      <w:r w:rsidRPr="00BF139B">
        <w:rPr>
          <w:rFonts w:ascii="Times New Roman" w:hAnsi="Times New Roman" w:cs="Times New Roman"/>
          <w:i/>
        </w:rPr>
        <w:t>Žindymas</w:t>
      </w:r>
    </w:p>
    <w:p w14:paraId="1B7F7F9E"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rPr>
      </w:pPr>
    </w:p>
    <w:p w14:paraId="054F9363" w14:textId="2F2B7401" w:rsidR="005A170A" w:rsidRPr="00BF139B" w:rsidRDefault="005A170A" w:rsidP="00472B4A">
      <w:pPr>
        <w:numPr>
          <w:ilvl w:val="12"/>
          <w:numId w:val="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Veikliųjų medžiagų ar jų metabolitų išsiskiria į </w:t>
      </w:r>
      <w:r w:rsidR="0092136E" w:rsidRPr="00BF139B">
        <w:rPr>
          <w:rFonts w:ascii="Times New Roman" w:eastAsia="Times New Roman" w:hAnsi="Times New Roman" w:cs="Times New Roman"/>
          <w:snapToGrid w:val="0"/>
        </w:rPr>
        <w:t>Febrisan</w:t>
      </w:r>
      <w:r w:rsidRPr="00BF139B">
        <w:rPr>
          <w:rFonts w:ascii="Times New Roman" w:hAnsi="Times New Roman" w:cs="Times New Roman"/>
        </w:rPr>
        <w:t xml:space="preserve"> gydytų moterų pieną ir gali turėti poveikį žindomam naujagimiui ar kūdikiui.</w:t>
      </w:r>
    </w:p>
    <w:p w14:paraId="58D5FF46" w14:textId="77777777" w:rsidR="005A170A" w:rsidRPr="00BF139B" w:rsidRDefault="005A170A" w:rsidP="00472B4A">
      <w:pPr>
        <w:numPr>
          <w:ilvl w:val="12"/>
          <w:numId w:val="0"/>
        </w:numPr>
        <w:tabs>
          <w:tab w:val="left" w:pos="567"/>
        </w:tabs>
        <w:spacing w:after="0" w:line="260" w:lineRule="exact"/>
        <w:rPr>
          <w:rFonts w:ascii="Times New Roman" w:hAnsi="Times New Roman" w:cs="Times New Roman"/>
        </w:rPr>
      </w:pPr>
    </w:p>
    <w:p w14:paraId="24AF171E" w14:textId="77777777" w:rsidR="005A170A" w:rsidRPr="00BF139B" w:rsidRDefault="005A170A" w:rsidP="00472B4A">
      <w:pPr>
        <w:tabs>
          <w:tab w:val="left" w:pos="567"/>
        </w:tabs>
        <w:spacing w:after="0" w:line="260" w:lineRule="exact"/>
        <w:ind w:left="567" w:hanging="567"/>
        <w:rPr>
          <w:rFonts w:ascii="Times New Roman" w:hAnsi="Times New Roman" w:cs="Times New Roman"/>
        </w:rPr>
      </w:pPr>
      <w:r w:rsidRPr="00BF139B">
        <w:rPr>
          <w:rFonts w:ascii="Times New Roman" w:hAnsi="Times New Roman" w:cs="Times New Roman"/>
          <w:b/>
          <w:spacing w:val="-5"/>
        </w:rPr>
        <w:t>4.7.</w:t>
      </w:r>
      <w:r w:rsidRPr="00BF139B">
        <w:rPr>
          <w:rFonts w:ascii="Times New Roman" w:hAnsi="Times New Roman" w:cs="Times New Roman"/>
          <w:b/>
        </w:rPr>
        <w:tab/>
        <w:t>Poveikis gebėjimui vairuoti ir valdyti mechanizmus</w:t>
      </w:r>
    </w:p>
    <w:p w14:paraId="6C16A8F2" w14:textId="77777777" w:rsidR="005A170A" w:rsidRPr="00BF139B" w:rsidRDefault="005A170A" w:rsidP="00472B4A">
      <w:pPr>
        <w:tabs>
          <w:tab w:val="left" w:pos="567"/>
        </w:tabs>
        <w:spacing w:after="0" w:line="260" w:lineRule="exact"/>
        <w:ind w:right="922"/>
        <w:rPr>
          <w:rFonts w:ascii="Times New Roman" w:hAnsi="Times New Roman" w:cs="Times New Roman"/>
        </w:rPr>
      </w:pPr>
    </w:p>
    <w:p w14:paraId="3C5C3DF5" w14:textId="310E2135" w:rsidR="005A170A" w:rsidRPr="00BF139B" w:rsidRDefault="0092136E" w:rsidP="00472B4A">
      <w:pPr>
        <w:tabs>
          <w:tab w:val="left" w:pos="567"/>
        </w:tabs>
        <w:spacing w:after="0" w:line="260" w:lineRule="exact"/>
        <w:ind w:right="922"/>
        <w:rPr>
          <w:rFonts w:ascii="Times New Roman" w:hAnsi="Times New Roman" w:cs="Times New Roman"/>
        </w:rPr>
      </w:pPr>
      <w:r w:rsidRPr="00BF139B">
        <w:rPr>
          <w:rFonts w:ascii="Times New Roman" w:eastAsia="Times New Roman" w:hAnsi="Times New Roman" w:cs="Times New Roman"/>
          <w:snapToGrid w:val="0"/>
        </w:rPr>
        <w:t>Febrisan</w:t>
      </w:r>
      <w:r w:rsidR="005A170A" w:rsidRPr="00BF139B">
        <w:rPr>
          <w:rFonts w:ascii="Times New Roman" w:hAnsi="Times New Roman" w:cs="Times New Roman"/>
        </w:rPr>
        <w:t xml:space="preserve"> šnypštieji milteliai gali paveikti gebėjimą vairuoti ir valdyti mechanizmus. Vartojant šį vaistinį preparatą gali pasireikšti galvos skausmas ir svaigimas.</w:t>
      </w:r>
    </w:p>
    <w:p w14:paraId="39C1A52A" w14:textId="77777777" w:rsidR="005A170A" w:rsidRPr="00BF139B" w:rsidRDefault="005A170A" w:rsidP="00472B4A">
      <w:pPr>
        <w:tabs>
          <w:tab w:val="left" w:pos="567"/>
        </w:tabs>
        <w:spacing w:after="0" w:line="260" w:lineRule="exact"/>
        <w:ind w:right="922"/>
        <w:rPr>
          <w:rFonts w:ascii="Times New Roman" w:hAnsi="Times New Roman" w:cs="Times New Roman"/>
        </w:rPr>
      </w:pPr>
    </w:p>
    <w:p w14:paraId="54EA08D5" w14:textId="77777777" w:rsidR="005A170A" w:rsidRPr="00BF139B" w:rsidRDefault="005A170A" w:rsidP="00472B4A">
      <w:pPr>
        <w:tabs>
          <w:tab w:val="left" w:pos="567"/>
        </w:tabs>
        <w:spacing w:after="0" w:line="260" w:lineRule="exact"/>
        <w:outlineLvl w:val="0"/>
        <w:rPr>
          <w:rFonts w:ascii="Times New Roman" w:hAnsi="Times New Roman" w:cs="Times New Roman"/>
        </w:rPr>
      </w:pPr>
      <w:r w:rsidRPr="00BF139B">
        <w:rPr>
          <w:rFonts w:ascii="Times New Roman" w:hAnsi="Times New Roman" w:cs="Times New Roman"/>
          <w:b/>
          <w:spacing w:val="-5"/>
        </w:rPr>
        <w:t>4.8.</w:t>
      </w:r>
      <w:r w:rsidRPr="00BF139B">
        <w:rPr>
          <w:rFonts w:ascii="Times New Roman" w:hAnsi="Times New Roman" w:cs="Times New Roman"/>
          <w:b/>
        </w:rPr>
        <w:tab/>
        <w:t>Nepageidaujamas poveikis</w:t>
      </w:r>
    </w:p>
    <w:p w14:paraId="3161C5A5" w14:textId="77777777" w:rsidR="005A170A" w:rsidRPr="00BF139B" w:rsidRDefault="005A170A" w:rsidP="00472B4A">
      <w:pPr>
        <w:tabs>
          <w:tab w:val="left" w:pos="432"/>
          <w:tab w:val="left" w:pos="567"/>
        </w:tabs>
        <w:spacing w:after="0" w:line="260" w:lineRule="exact"/>
        <w:rPr>
          <w:rFonts w:ascii="Times New Roman" w:hAnsi="Times New Roman" w:cs="Times New Roman"/>
        </w:rPr>
      </w:pPr>
    </w:p>
    <w:p w14:paraId="0EE824DC" w14:textId="77777777" w:rsidR="005A170A" w:rsidRPr="00BF139B" w:rsidRDefault="005A170A" w:rsidP="00472B4A">
      <w:pPr>
        <w:tabs>
          <w:tab w:val="left" w:pos="567"/>
        </w:tabs>
        <w:spacing w:after="0" w:line="260" w:lineRule="exact"/>
        <w:outlineLvl w:val="0"/>
        <w:rPr>
          <w:rFonts w:ascii="Times New Roman" w:hAnsi="Times New Roman" w:cs="Times New Roman"/>
        </w:rPr>
      </w:pPr>
      <w:r w:rsidRPr="00BF139B">
        <w:rPr>
          <w:rFonts w:ascii="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ADABE32" w14:textId="77777777" w:rsidR="005A170A" w:rsidRPr="00BF139B" w:rsidRDefault="005A170A" w:rsidP="00472B4A">
      <w:pPr>
        <w:spacing w:after="0" w:line="240" w:lineRule="auto"/>
        <w:rPr>
          <w:rFonts w:ascii="Times New Roman" w:hAnsi="Times New Roman" w:cs="Times New Roman"/>
        </w:rPr>
      </w:pPr>
    </w:p>
    <w:p w14:paraId="34BF7FCC"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Kraujo ir limfinės sistemos sutrikimai</w:t>
      </w:r>
    </w:p>
    <w:p w14:paraId="319683DC"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Dažnis nežinomas: neutropenija, trombocitopenija ir agranuliocitozė.</w:t>
      </w:r>
    </w:p>
    <w:p w14:paraId="764D6516" w14:textId="77777777" w:rsidR="005A170A" w:rsidRPr="00BF139B" w:rsidRDefault="005A170A" w:rsidP="00472B4A">
      <w:pPr>
        <w:spacing w:after="0" w:line="240" w:lineRule="auto"/>
        <w:rPr>
          <w:rFonts w:ascii="Times New Roman" w:hAnsi="Times New Roman" w:cs="Times New Roman"/>
        </w:rPr>
      </w:pPr>
    </w:p>
    <w:p w14:paraId="122BF8DA"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Nervų sistemos sutrikimai</w:t>
      </w:r>
    </w:p>
    <w:p w14:paraId="3BF6806A"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Dažnis nežinomas: galvos skausmas ir svaigimas.</w:t>
      </w:r>
    </w:p>
    <w:p w14:paraId="7AA92557" w14:textId="77777777" w:rsidR="005A170A" w:rsidRPr="00BF139B" w:rsidRDefault="005A170A" w:rsidP="00472B4A">
      <w:pPr>
        <w:spacing w:after="0" w:line="240" w:lineRule="auto"/>
        <w:rPr>
          <w:rFonts w:ascii="Times New Roman" w:hAnsi="Times New Roman" w:cs="Times New Roman"/>
        </w:rPr>
      </w:pPr>
    </w:p>
    <w:p w14:paraId="460A7BB5"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Kvėpavimo sistemos, krūtinės ląstos ir tarpuplaučio sutrikimai</w:t>
      </w:r>
    </w:p>
    <w:p w14:paraId="1B38A766"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lastRenderedPageBreak/>
        <w:t>Dažnis nežinomas: bronchų astmos priepuolis.</w:t>
      </w:r>
    </w:p>
    <w:p w14:paraId="677AA2F5" w14:textId="77777777" w:rsidR="005A170A" w:rsidRPr="00BF139B" w:rsidRDefault="005A170A" w:rsidP="00472B4A">
      <w:pPr>
        <w:spacing w:after="0" w:line="240" w:lineRule="auto"/>
        <w:rPr>
          <w:rFonts w:ascii="Times New Roman" w:hAnsi="Times New Roman" w:cs="Times New Roman"/>
        </w:rPr>
      </w:pPr>
    </w:p>
    <w:p w14:paraId="66CA85F7"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Virškinamojo trakto sutrikimai</w:t>
      </w:r>
    </w:p>
    <w:p w14:paraId="02824354"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Dažnis nežinomas: pykinimas, vėmimas, kepenų pažeidimo simptomai, kepenų nepakankamumas.</w:t>
      </w:r>
    </w:p>
    <w:p w14:paraId="5A5DA4E3" w14:textId="77777777" w:rsidR="005A170A" w:rsidRPr="00BF139B" w:rsidRDefault="005A170A" w:rsidP="00472B4A">
      <w:pPr>
        <w:spacing w:after="0" w:line="240" w:lineRule="auto"/>
        <w:rPr>
          <w:rFonts w:ascii="Times New Roman" w:hAnsi="Times New Roman" w:cs="Times New Roman"/>
        </w:rPr>
      </w:pPr>
    </w:p>
    <w:p w14:paraId="558B7B39"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Inkstų ir šlapimo takų sutrikimai</w:t>
      </w:r>
    </w:p>
    <w:p w14:paraId="6303139F"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 xml:space="preserve">Dažnis nežinomas: inkstų diegliai, inkstų spenelių nekrozė, ūminis inkstų nepakankamumas, urolitiazė, šlapinimosi sutrikimai, šlapimo susilaikymas, ypač pacientams, sergantiems prostatos hipertrofija. </w:t>
      </w:r>
    </w:p>
    <w:p w14:paraId="08149368" w14:textId="77777777" w:rsidR="005A170A" w:rsidRPr="00BF139B" w:rsidRDefault="005A170A" w:rsidP="00472B4A">
      <w:pPr>
        <w:spacing w:after="0" w:line="240" w:lineRule="auto"/>
        <w:rPr>
          <w:rFonts w:ascii="Times New Roman" w:hAnsi="Times New Roman" w:cs="Times New Roman"/>
        </w:rPr>
      </w:pPr>
    </w:p>
    <w:p w14:paraId="1867ABB0"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Odos ir poodinio audinio sutrikimai</w:t>
      </w:r>
    </w:p>
    <w:p w14:paraId="5C324D89"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Dažnis nežinomas: dilgėlinė, bėrimai, vilkligė.</w:t>
      </w:r>
    </w:p>
    <w:p w14:paraId="10D56F5E" w14:textId="77777777" w:rsidR="005A170A" w:rsidRPr="00BF139B" w:rsidRDefault="005A170A" w:rsidP="00472B4A">
      <w:pPr>
        <w:spacing w:after="0" w:line="240" w:lineRule="auto"/>
        <w:rPr>
          <w:rFonts w:ascii="Times New Roman" w:hAnsi="Times New Roman" w:cs="Times New Roman"/>
        </w:rPr>
      </w:pPr>
    </w:p>
    <w:p w14:paraId="671E2085"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Imuninės sistemos sutrikimai</w:t>
      </w:r>
    </w:p>
    <w:p w14:paraId="09D27113"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Dažnis nežinomas: angioneurzinė edema.</w:t>
      </w:r>
    </w:p>
    <w:p w14:paraId="6948A8D0" w14:textId="77777777" w:rsidR="005A170A" w:rsidRPr="00BF139B" w:rsidRDefault="005A170A" w:rsidP="00472B4A">
      <w:pPr>
        <w:spacing w:after="0" w:line="240" w:lineRule="auto"/>
        <w:rPr>
          <w:rFonts w:ascii="Times New Roman" w:hAnsi="Times New Roman" w:cs="Times New Roman"/>
        </w:rPr>
      </w:pPr>
    </w:p>
    <w:p w14:paraId="23811545" w14:textId="77777777" w:rsidR="005A170A" w:rsidRPr="00BF139B" w:rsidRDefault="005A170A" w:rsidP="00472B4A">
      <w:pPr>
        <w:spacing w:after="0" w:line="240" w:lineRule="auto"/>
        <w:rPr>
          <w:rFonts w:ascii="Times New Roman" w:hAnsi="Times New Roman" w:cs="Times New Roman"/>
          <w:i/>
        </w:rPr>
      </w:pPr>
      <w:r w:rsidRPr="00BF139B">
        <w:rPr>
          <w:rFonts w:ascii="Times New Roman" w:hAnsi="Times New Roman" w:cs="Times New Roman"/>
          <w:i/>
        </w:rPr>
        <w:t>Kraujagyslių sutrikimai</w:t>
      </w:r>
    </w:p>
    <w:p w14:paraId="2A19CC83"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 xml:space="preserve">Dažnis nežinomas: nedidelis arterinio spaudimo padidėjimas, padažnėjęs širdies ritmas, arterinio spaudimo sumažėjimas su šoko simptomais. </w:t>
      </w:r>
    </w:p>
    <w:p w14:paraId="3AC78C44" w14:textId="77777777" w:rsidR="005A170A" w:rsidRPr="00BF139B" w:rsidRDefault="005A170A" w:rsidP="00472B4A">
      <w:pPr>
        <w:tabs>
          <w:tab w:val="left" w:pos="394"/>
          <w:tab w:val="left" w:pos="567"/>
        </w:tabs>
        <w:spacing w:after="0" w:line="260" w:lineRule="exact"/>
        <w:rPr>
          <w:rFonts w:ascii="Times New Roman" w:hAnsi="Times New Roman" w:cs="Times New Roman"/>
          <w:spacing w:val="1"/>
        </w:rPr>
      </w:pPr>
    </w:p>
    <w:p w14:paraId="145CDBE8" w14:textId="77777777" w:rsidR="005A170A" w:rsidRPr="00BF139B" w:rsidRDefault="005A170A" w:rsidP="00472B4A">
      <w:p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Pranešimas apie įtariamas nepageidaujamas reakcijas</w:t>
      </w:r>
    </w:p>
    <w:p w14:paraId="496D0688"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2" w:history="1">
        <w:r w:rsidRPr="00BF139B">
          <w:rPr>
            <w:rFonts w:ascii="Times New Roman" w:hAnsi="Times New Roman" w:cs="Times New Roman"/>
            <w:color w:val="0000FF"/>
            <w:u w:val="single"/>
          </w:rPr>
          <w:t>www.vvkt.lt</w:t>
        </w:r>
      </w:hyperlink>
      <w:r w:rsidRPr="00BF139B">
        <w:rPr>
          <w:rFonts w:ascii="Times New Roman" w:hAnsi="Times New Roman" w:cs="Times New Roman"/>
        </w:rPr>
        <w:t xml:space="preserve">/ esančią formą, ir atsiųsti ją paštu Valstybinei vaistų kontrolės tarnybai prie Lietuvos Respublikos sveikatos apsaugos ministerijos, Žirmūnų g. 139A, LT 09120 Vilnius, faksu 8 800 20131 arba el. paštu </w:t>
      </w:r>
      <w:hyperlink r:id="rId13" w:history="1">
        <w:r w:rsidRPr="00BF139B">
          <w:rPr>
            <w:rFonts w:ascii="Times New Roman" w:hAnsi="Times New Roman" w:cs="Times New Roman"/>
            <w:color w:val="0000FF"/>
            <w:u w:val="single"/>
          </w:rPr>
          <w:t>NepageidaujamaR@vvkt.lt</w:t>
        </w:r>
      </w:hyperlink>
      <w:r w:rsidRPr="00BF139B">
        <w:rPr>
          <w:rFonts w:ascii="Times New Roman" w:hAnsi="Times New Roman" w:cs="Times New Roman"/>
        </w:rPr>
        <w:t>.</w:t>
      </w:r>
    </w:p>
    <w:p w14:paraId="76A07289" w14:textId="77777777" w:rsidR="005A170A" w:rsidRPr="00BF139B" w:rsidRDefault="005A170A" w:rsidP="00472B4A">
      <w:pPr>
        <w:tabs>
          <w:tab w:val="left" w:pos="394"/>
          <w:tab w:val="left" w:pos="567"/>
        </w:tabs>
        <w:spacing w:after="0" w:line="260" w:lineRule="exact"/>
        <w:rPr>
          <w:rFonts w:ascii="Times New Roman" w:hAnsi="Times New Roman" w:cs="Times New Roman"/>
          <w:spacing w:val="1"/>
        </w:rPr>
      </w:pPr>
    </w:p>
    <w:p w14:paraId="0456D787" w14:textId="77777777" w:rsidR="005A170A" w:rsidRPr="00BF139B" w:rsidRDefault="005A170A" w:rsidP="00472B4A">
      <w:pPr>
        <w:tabs>
          <w:tab w:val="left" w:pos="567"/>
        </w:tabs>
        <w:spacing w:after="0" w:line="260" w:lineRule="exact"/>
        <w:rPr>
          <w:rFonts w:ascii="Times New Roman" w:hAnsi="Times New Roman" w:cs="Times New Roman"/>
          <w:b/>
        </w:rPr>
      </w:pPr>
      <w:r w:rsidRPr="00BF139B">
        <w:rPr>
          <w:rFonts w:ascii="Times New Roman" w:hAnsi="Times New Roman" w:cs="Times New Roman"/>
          <w:b/>
          <w:spacing w:val="-3"/>
        </w:rPr>
        <w:t xml:space="preserve">4.9 </w:t>
      </w:r>
      <w:r w:rsidRPr="00BF139B">
        <w:rPr>
          <w:rFonts w:ascii="Times New Roman" w:hAnsi="Times New Roman" w:cs="Times New Roman"/>
          <w:b/>
          <w:spacing w:val="-3"/>
        </w:rPr>
        <w:tab/>
        <w:t>Perdozavimas</w:t>
      </w:r>
    </w:p>
    <w:p w14:paraId="1296FCEF" w14:textId="77777777" w:rsidR="005A170A" w:rsidRPr="00BF139B" w:rsidRDefault="005A170A" w:rsidP="00472B4A">
      <w:pPr>
        <w:tabs>
          <w:tab w:val="left" w:pos="567"/>
        </w:tabs>
        <w:spacing w:after="0" w:line="260" w:lineRule="exact"/>
        <w:rPr>
          <w:rFonts w:ascii="Times New Roman" w:hAnsi="Times New Roman" w:cs="Times New Roman"/>
        </w:rPr>
      </w:pPr>
    </w:p>
    <w:p w14:paraId="45721AB7"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Šį vaistinį preparatą sudaro 3 veikliosios medžiagos. Perdozavimo simptomai gali pasireikšti dėl vienos arba visų šių medžiagų.</w:t>
      </w:r>
    </w:p>
    <w:p w14:paraId="4577B9AB" w14:textId="77777777" w:rsidR="005A170A" w:rsidRPr="00BF139B" w:rsidRDefault="005A170A" w:rsidP="00472B4A">
      <w:pPr>
        <w:tabs>
          <w:tab w:val="left" w:pos="567"/>
        </w:tabs>
        <w:spacing w:after="0" w:line="260" w:lineRule="exact"/>
        <w:rPr>
          <w:rFonts w:ascii="Times New Roman" w:hAnsi="Times New Roman" w:cs="Times New Roman"/>
        </w:rPr>
      </w:pPr>
    </w:p>
    <w:p w14:paraId="1D1AB123"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Paracetamolio per didelis kiekis praėjus nuo kelių iki 10 valandų po perdozavimo sukelia tokius simptomus: pykinimas, vėmimas, padidėjęs prakaitavimas, mieguistumas ir bendras silpnumas. Šie simptomai gali sumažėti kitą dieną, nepaisant besivystančio kepenų pakenkimo, kuris pasireiškia epigastriumo skausmu, pasikartojančiu pykinimu ir gelta. </w:t>
      </w:r>
    </w:p>
    <w:p w14:paraId="240A414A"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Kiekvienu atveju, kai pavartota paracetamolio dozė yra 5 g arba didesnė ir praėjo ne daugiau nei 1 valanda, reikia sukelti vėmimą.</w:t>
      </w:r>
    </w:p>
    <w:p w14:paraId="387788DA"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Turi būti išgeriama 60-100 g aktyvintosios anglies, geriausiai sumaišytos su vandeniu. Patikimas apsinuodijimo sunkumo įvertinimas yra nustatant paracetamolio kiekį kraujyje.</w:t>
      </w:r>
      <w:r w:rsidRPr="00BF139B">
        <w:rPr>
          <w:rFonts w:ascii="Times New Roman" w:hAnsi="Times New Roman" w:cs="Times New Roman"/>
          <w:spacing w:val="2"/>
        </w:rPr>
        <w:t xml:space="preserve"> Koncentracijos lygis per tam tikrą laiką po paracetamolio vartojimo yra vertingas rodiklis, rodantis priešnuodžių skyrimo būtinybę. </w:t>
      </w:r>
    </w:p>
    <w:p w14:paraId="5CC9EC49"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 yra neįmanoma nustatyti paracetamolio kiekio koncentracijos kraujyje, o paracetamolio pavartota dozė buvo didelė, intensyvesnis gydymas su priešnuodžiais turi būti toks: skiriama 2,5 g metionino ir gydymas tęsiamas acetilcisteinu ir (ar) metioninu, kuris yra labai veiksmingas per pirmąsias 10-12 valandų po apsinuodijimo ir tinkamas praėjus 24 valandoms. </w:t>
      </w:r>
    </w:p>
    <w:p w14:paraId="497A853C"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Apsinuodijimas paracetamoliu turi būti gydomas ligoninėje intensyviosios terapijios skyriuje. </w:t>
      </w:r>
    </w:p>
    <w:p w14:paraId="7C562B08" w14:textId="77777777" w:rsidR="005A170A" w:rsidRPr="00BF139B" w:rsidRDefault="005A170A" w:rsidP="00472B4A">
      <w:pPr>
        <w:tabs>
          <w:tab w:val="left" w:pos="567"/>
        </w:tabs>
        <w:spacing w:after="0" w:line="260" w:lineRule="exact"/>
        <w:rPr>
          <w:rFonts w:ascii="Times New Roman" w:hAnsi="Times New Roman" w:cs="Times New Roman"/>
          <w:color w:val="000000"/>
        </w:rPr>
      </w:pPr>
    </w:p>
    <w:p w14:paraId="10BDC2C0"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Fenilefrino perdozavimo simptomai: drebulys, nerimas, nemiga, tachikardija, širdies supraventrikulinės ekstrasistolės, galvos skausmas, galūnių dilgčiojimas, padidėjęs kraujo spaudimas. </w:t>
      </w:r>
    </w:p>
    <w:p w14:paraId="5AE5088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Gali atsirasti dusulys, haliucinacijos ir traukuliai. Kai kuriems žmonėms fenilefrinas gali sukelti pašalinius poveikius: mieguistumą, kvėpavimo silpnėjimą, širdies aritmiją, arterinę hipotenziją, kolapsą. Pagalba apsinuodijus yra skrandžio plovimas.</w:t>
      </w:r>
    </w:p>
    <w:p w14:paraId="1F842504"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Ūmaus apsinuodijimo metu reikia stebėti paciento gyvybines funkcijas ir palaikyti kvėpavimą bei kraujotaką. </w:t>
      </w:r>
    </w:p>
    <w:p w14:paraId="2B8CD05D" w14:textId="77777777" w:rsidR="005A170A" w:rsidRPr="00BF139B" w:rsidRDefault="005A170A" w:rsidP="00472B4A">
      <w:pPr>
        <w:tabs>
          <w:tab w:val="left" w:pos="567"/>
        </w:tabs>
        <w:spacing w:after="0" w:line="260" w:lineRule="exact"/>
        <w:rPr>
          <w:rFonts w:ascii="Times New Roman" w:hAnsi="Times New Roman" w:cs="Times New Roman"/>
          <w:color w:val="000000"/>
          <w:spacing w:val="2"/>
        </w:rPr>
      </w:pPr>
    </w:p>
    <w:p w14:paraId="54224551" w14:textId="77777777" w:rsidR="005A170A" w:rsidRPr="00BF139B" w:rsidRDefault="005A170A" w:rsidP="00472B4A">
      <w:pPr>
        <w:tabs>
          <w:tab w:val="left" w:pos="567"/>
        </w:tabs>
        <w:spacing w:after="0" w:line="260" w:lineRule="exact"/>
        <w:rPr>
          <w:rFonts w:ascii="Times New Roman" w:hAnsi="Times New Roman" w:cs="Times New Roman"/>
          <w:spacing w:val="2"/>
        </w:rPr>
      </w:pPr>
      <w:r w:rsidRPr="00BF139B">
        <w:rPr>
          <w:rFonts w:ascii="Times New Roman" w:hAnsi="Times New Roman" w:cs="Times New Roman"/>
        </w:rPr>
        <w:t>Askorbo rūgšties perdozavimas: simptomai pasireiškia po ilgo didelių dozių vartojimo</w:t>
      </w:r>
      <w:r w:rsidRPr="00BF139B">
        <w:rPr>
          <w:rFonts w:ascii="Times New Roman" w:hAnsi="Times New Roman" w:cs="Times New Roman"/>
          <w:spacing w:val="3"/>
        </w:rPr>
        <w:t>. Simptomai, apsinuodijus askorbo rūgštimi: metabolinė acidozė, oksalurija, nefrolitiazė, virškinamojo rakto sutrikimai, padidėjusio jautrumo reakcijos,</w:t>
      </w:r>
      <w:r w:rsidRPr="00BF139B">
        <w:rPr>
          <w:rFonts w:ascii="Times New Roman" w:hAnsi="Times New Roman" w:cs="Times New Roman"/>
          <w:spacing w:val="2"/>
        </w:rPr>
        <w:t xml:space="preserve"> antrinis skorbutas, koaguliacija, lipidų metabolizmo sutrikimai, nevaisingumas.  </w:t>
      </w:r>
    </w:p>
    <w:p w14:paraId="41CA23D8" w14:textId="77777777" w:rsidR="005A170A" w:rsidRPr="00BF139B" w:rsidRDefault="005A170A" w:rsidP="00472B4A">
      <w:pPr>
        <w:tabs>
          <w:tab w:val="left" w:pos="567"/>
        </w:tabs>
        <w:spacing w:after="0" w:line="260" w:lineRule="exact"/>
        <w:rPr>
          <w:rFonts w:ascii="Times New Roman" w:hAnsi="Times New Roman" w:cs="Times New Roman"/>
        </w:rPr>
      </w:pPr>
    </w:p>
    <w:p w14:paraId="02CDF322" w14:textId="77777777" w:rsidR="005A170A" w:rsidRPr="00BF139B" w:rsidRDefault="005A170A" w:rsidP="00472B4A">
      <w:pPr>
        <w:tabs>
          <w:tab w:val="left" w:pos="567"/>
        </w:tabs>
        <w:spacing w:after="0" w:line="260" w:lineRule="exact"/>
        <w:rPr>
          <w:rFonts w:ascii="Times New Roman" w:hAnsi="Times New Roman" w:cs="Times New Roman"/>
        </w:rPr>
      </w:pPr>
    </w:p>
    <w:p w14:paraId="31F514C7" w14:textId="77777777" w:rsidR="005A170A" w:rsidRPr="00BF139B" w:rsidRDefault="005A170A" w:rsidP="00472B4A">
      <w:pPr>
        <w:keepNext/>
        <w:widowControl w:val="0"/>
        <w:numPr>
          <w:ilvl w:val="0"/>
          <w:numId w:val="7"/>
        </w:numPr>
        <w:tabs>
          <w:tab w:val="left" w:pos="567"/>
        </w:tabs>
        <w:autoSpaceDE w:val="0"/>
        <w:autoSpaceDN w:val="0"/>
        <w:adjustRightInd w:val="0"/>
        <w:spacing w:after="0" w:line="240" w:lineRule="auto"/>
        <w:ind w:left="567" w:hanging="567"/>
        <w:rPr>
          <w:rFonts w:ascii="Times New Roman" w:hAnsi="Times New Roman" w:cs="Times New Roman"/>
          <w:b/>
        </w:rPr>
      </w:pPr>
      <w:r w:rsidRPr="00BF139B">
        <w:rPr>
          <w:rFonts w:ascii="Times New Roman" w:hAnsi="Times New Roman" w:cs="Times New Roman"/>
          <w:b/>
          <w:spacing w:val="-8"/>
        </w:rPr>
        <w:t>FARMAKOLOGINĖS SAVYBĖS</w:t>
      </w:r>
    </w:p>
    <w:p w14:paraId="222ADD54" w14:textId="77777777" w:rsidR="005A170A" w:rsidRPr="00BF139B" w:rsidRDefault="005A170A" w:rsidP="00472B4A">
      <w:pPr>
        <w:keepNext/>
        <w:tabs>
          <w:tab w:val="left" w:pos="567"/>
          <w:tab w:val="left" w:pos="3060"/>
        </w:tabs>
        <w:spacing w:after="0" w:line="260" w:lineRule="exact"/>
        <w:rPr>
          <w:rFonts w:ascii="Times New Roman" w:hAnsi="Times New Roman" w:cs="Times New Roman"/>
          <w:b/>
        </w:rPr>
      </w:pPr>
      <w:r w:rsidRPr="00BF139B">
        <w:rPr>
          <w:rFonts w:ascii="Times New Roman" w:hAnsi="Times New Roman" w:cs="Times New Roman"/>
          <w:b/>
        </w:rPr>
        <w:tab/>
      </w:r>
    </w:p>
    <w:p w14:paraId="6179B17C" w14:textId="77777777" w:rsidR="005A170A" w:rsidRPr="00BF139B" w:rsidRDefault="005A170A" w:rsidP="00472B4A">
      <w:pPr>
        <w:tabs>
          <w:tab w:val="left" w:pos="567"/>
        </w:tabs>
        <w:spacing w:after="0" w:line="260" w:lineRule="exact"/>
        <w:rPr>
          <w:rFonts w:ascii="Times New Roman" w:hAnsi="Times New Roman" w:cs="Times New Roman"/>
          <w:b/>
        </w:rPr>
      </w:pPr>
      <w:r w:rsidRPr="00BF139B">
        <w:rPr>
          <w:rFonts w:ascii="Times New Roman" w:hAnsi="Times New Roman" w:cs="Times New Roman"/>
          <w:b/>
        </w:rPr>
        <w:t xml:space="preserve">5.1 </w:t>
      </w:r>
      <w:r w:rsidRPr="00BF139B">
        <w:rPr>
          <w:rFonts w:ascii="Times New Roman" w:hAnsi="Times New Roman" w:cs="Times New Roman"/>
          <w:b/>
        </w:rPr>
        <w:tab/>
        <w:t>Farmakodinaminės savybės</w:t>
      </w:r>
    </w:p>
    <w:p w14:paraId="149AD750"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1342D5CE" w14:textId="77777777" w:rsidR="005A170A" w:rsidRPr="00BF139B" w:rsidRDefault="005A170A" w:rsidP="00472B4A">
      <w:pPr>
        <w:tabs>
          <w:tab w:val="left" w:pos="567"/>
        </w:tabs>
        <w:spacing w:after="0" w:line="260" w:lineRule="exact"/>
        <w:rPr>
          <w:rFonts w:ascii="Times New Roman" w:hAnsi="Times New Roman" w:cs="Times New Roman"/>
          <w:spacing w:val="-2"/>
        </w:rPr>
      </w:pPr>
      <w:r w:rsidRPr="00BF139B">
        <w:rPr>
          <w:rFonts w:ascii="Times New Roman" w:hAnsi="Times New Roman" w:cs="Times New Roman"/>
        </w:rPr>
        <w:t>Farmakoterapinė grupė-paracetamolio turintys preparatai, išskyrus psicholeptikus,</w:t>
      </w:r>
      <w:r w:rsidRPr="00BF139B">
        <w:rPr>
          <w:rFonts w:ascii="Times New Roman" w:hAnsi="Times New Roman" w:cs="Times New Roman"/>
          <w:spacing w:val="-2"/>
        </w:rPr>
        <w:t xml:space="preserve"> ATC kodas - NO2BE51.</w:t>
      </w:r>
    </w:p>
    <w:p w14:paraId="06110D17"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572FE93F"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1"/>
        </w:rPr>
        <w:t>Paracetamolis pasižymi skausmą ir karščiavimą mažinančiu poveikiu. Jis yra fenacetino metabolitas. Paracetamolis inhibuoja prostaglandinų sintezę, inhibuodamas arachidono rūgšties ciklooksigenazę</w:t>
      </w:r>
      <w:r w:rsidRPr="00BF139B">
        <w:rPr>
          <w:rFonts w:ascii="Times New Roman" w:hAnsi="Times New Roman" w:cs="Times New Roman"/>
        </w:rPr>
        <w:t>.</w:t>
      </w:r>
    </w:p>
    <w:p w14:paraId="6413F113"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Šis poveikis sumažina mediatorių aktyvumą, tokių kaip kininų ir serotonino, kurie didina skausmo slenkstį. Prostaglandinų kiekio sumažėjimas pagumburyje yra atsakingas už karščiavimą mažinantį poveikį. Jis nepasižymi priešuždegiminiu poveikiu. Jis neinhibuoja trombocitų agregacijos.</w:t>
      </w:r>
    </w:p>
    <w:p w14:paraId="6C1441E9"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603189F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1"/>
        </w:rPr>
        <w:t>Fenilefrinas yra posinapsinių alfa receptorių stimuliatorius. Jis sukelia periferinių kraujagyslių susitraukimą, mažindamas gleivinės membranos edemą esant uždegimui dėl alergijos ar infekcijos. Terapinės dozės sukelia mažą centrinį aktyvumą.</w:t>
      </w:r>
      <w:r w:rsidRPr="00BF139B">
        <w:rPr>
          <w:rFonts w:ascii="Times New Roman" w:hAnsi="Times New Roman" w:cs="Times New Roman"/>
        </w:rPr>
        <w:t xml:space="preserve"> Fenilefrinas padidina sistolinį ir diastolinį arterinį kraujo spaudimą. Staigi bradikardija yra atsakas į padidėjusį arterinį kraujo spaudimą. Jis šiek tiek sumažina insulto apimtį. </w:t>
      </w:r>
    </w:p>
    <w:p w14:paraId="6785DDF5"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15A0E01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1"/>
        </w:rPr>
        <w:t xml:space="preserve">Askorbo rūgštis yra vandenyje tirpus vitaminas. </w:t>
      </w:r>
      <w:r w:rsidRPr="00BF139B">
        <w:rPr>
          <w:rFonts w:ascii="Times New Roman" w:hAnsi="Times New Roman" w:cs="Times New Roman"/>
        </w:rPr>
        <w:t xml:space="preserve">Ji yra reikšminga kolageno ir tarpląstelinių medžiagų formavimuisi, daro įtaką tinkamam kremzlių susidarymui, kaulams ir dantims, reikalinga gijimo procesams bei palaikant mechaninį kapililarų atsparumą. Ji dalyvauja prolino ir lizino hidroksilinime, </w:t>
      </w:r>
      <w:r w:rsidRPr="00BF139B">
        <w:rPr>
          <w:rFonts w:ascii="Times New Roman" w:hAnsi="Times New Roman" w:cs="Times New Roman"/>
          <w:spacing w:val="1"/>
        </w:rPr>
        <w:t xml:space="preserve">cholesterolio hidroksilinime į tulžies rūgštis, </w:t>
      </w:r>
      <w:r w:rsidRPr="00BF139B">
        <w:rPr>
          <w:rFonts w:ascii="Times New Roman" w:hAnsi="Times New Roman" w:cs="Times New Roman"/>
        </w:rPr>
        <w:t xml:space="preserve">geležies ir folio rūgšties metabolizme ir fenilalanino oksidacijoje. Askorbo rūštis formuoja oksidacijos-redukcijos sistemas su glutationu, citockromu C ir piridinu </w:t>
      </w:r>
      <w:r w:rsidRPr="00BF139B">
        <w:rPr>
          <w:rFonts w:ascii="Times New Roman" w:hAnsi="Times New Roman" w:cs="Times New Roman"/>
          <w:spacing w:val="1"/>
        </w:rPr>
        <w:t xml:space="preserve">bei flavino nukleotidais. Askorbo rūštis pasižymi antioksidacininėmis savybėmis. </w:t>
      </w:r>
      <w:r w:rsidRPr="00BF139B">
        <w:rPr>
          <w:rFonts w:ascii="Times New Roman" w:hAnsi="Times New Roman" w:cs="Times New Roman"/>
        </w:rPr>
        <w:t xml:space="preserve">Ji inhibuoja lipidų peroksidaciją ir deaktyvuoja peroksidų laisvuosius radikalus. Be to, ji stimuliuoja prostaciklinų sintezę ir inhibuoja tromboksano formavimąsi. </w:t>
      </w:r>
    </w:p>
    <w:p w14:paraId="57C09A68" w14:textId="77777777" w:rsidR="005A170A" w:rsidRPr="00BF139B" w:rsidRDefault="005A170A" w:rsidP="00472B4A">
      <w:pPr>
        <w:tabs>
          <w:tab w:val="left" w:pos="567"/>
        </w:tabs>
        <w:spacing w:after="0" w:line="260" w:lineRule="exact"/>
        <w:rPr>
          <w:rFonts w:ascii="Times New Roman" w:hAnsi="Times New Roman" w:cs="Times New Roman"/>
          <w:b/>
          <w:spacing w:val="2"/>
        </w:rPr>
      </w:pPr>
    </w:p>
    <w:p w14:paraId="12F06465" w14:textId="77777777" w:rsidR="005A170A" w:rsidRPr="00BF139B" w:rsidRDefault="005A170A" w:rsidP="00472B4A">
      <w:pPr>
        <w:tabs>
          <w:tab w:val="left" w:pos="567"/>
        </w:tabs>
        <w:spacing w:after="0" w:line="260" w:lineRule="exact"/>
        <w:rPr>
          <w:rFonts w:ascii="Times New Roman" w:hAnsi="Times New Roman" w:cs="Times New Roman"/>
          <w:b/>
          <w:spacing w:val="2"/>
        </w:rPr>
      </w:pPr>
      <w:r w:rsidRPr="00BF139B">
        <w:rPr>
          <w:rFonts w:ascii="Times New Roman" w:hAnsi="Times New Roman" w:cs="Times New Roman"/>
          <w:b/>
          <w:spacing w:val="2"/>
        </w:rPr>
        <w:t xml:space="preserve">5.2 </w:t>
      </w:r>
      <w:r w:rsidRPr="00BF139B">
        <w:rPr>
          <w:rFonts w:ascii="Times New Roman" w:hAnsi="Times New Roman" w:cs="Times New Roman"/>
          <w:b/>
          <w:spacing w:val="2"/>
        </w:rPr>
        <w:tab/>
      </w:r>
      <w:r w:rsidRPr="00BF139B">
        <w:rPr>
          <w:rFonts w:ascii="Times New Roman" w:hAnsi="Times New Roman" w:cs="Times New Roman"/>
          <w:b/>
        </w:rPr>
        <w:t>Farmakokinetinės savybės</w:t>
      </w:r>
    </w:p>
    <w:p w14:paraId="2B483DA6" w14:textId="77777777" w:rsidR="005A170A" w:rsidRPr="00BF139B" w:rsidRDefault="005A170A" w:rsidP="00472B4A">
      <w:pPr>
        <w:tabs>
          <w:tab w:val="left" w:pos="567"/>
        </w:tabs>
        <w:spacing w:after="0" w:line="260" w:lineRule="exact"/>
        <w:rPr>
          <w:rFonts w:ascii="Times New Roman" w:hAnsi="Times New Roman" w:cs="Times New Roman"/>
          <w:spacing w:val="2"/>
        </w:rPr>
      </w:pPr>
    </w:p>
    <w:p w14:paraId="0D71E3AC"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2"/>
        </w:rPr>
        <w:t xml:space="preserve">Paracetamolis yra greitai ir pilnai absorbuojamas iš virškinamojo trakto. Po vartojimo per burną koncentracijos maksimumas kraujo plazmoje pasiekiamas per 30 min iki 2 valandų, vidutiniškai per 1 valandą. Jis nedaug jungiasi su kraujo baltymais, terapinėmis dozėmis maždaug su </w:t>
      </w:r>
      <w:r w:rsidRPr="00BF139B">
        <w:rPr>
          <w:rFonts w:ascii="Times New Roman" w:hAnsi="Times New Roman" w:cs="Times New Roman"/>
          <w:spacing w:val="-1"/>
        </w:rPr>
        <w:t>25%.</w:t>
      </w:r>
      <w:r w:rsidRPr="00BF139B">
        <w:rPr>
          <w:rFonts w:ascii="Times New Roman" w:hAnsi="Times New Roman" w:cs="Times New Roman"/>
          <w:spacing w:val="2"/>
        </w:rPr>
        <w:t xml:space="preserve"> Gyvavimo pusperiodis vaikams yra nuo 1,8 iki 4,0 valandų, o suaugusiems – 1,6 iki 3,8 valandų.</w:t>
      </w:r>
      <w:r w:rsidRPr="00BF139B">
        <w:rPr>
          <w:rFonts w:ascii="Times New Roman" w:hAnsi="Times New Roman" w:cs="Times New Roman"/>
        </w:rPr>
        <w:t xml:space="preserve"> Pasiskirstymo lygis vaikams, kurie karščiuoja, yra 0,8-1 l/kg kūno svorio, o suaugusiems </w:t>
      </w:r>
      <w:r w:rsidRPr="00BF139B">
        <w:rPr>
          <w:rFonts w:ascii="Times New Roman" w:hAnsi="Times New Roman" w:cs="Times New Roman"/>
          <w:spacing w:val="1"/>
        </w:rPr>
        <w:t xml:space="preserve">0,9-1 l/kg </w:t>
      </w:r>
      <w:r w:rsidRPr="00BF139B">
        <w:rPr>
          <w:rFonts w:ascii="Times New Roman" w:hAnsi="Times New Roman" w:cs="Times New Roman"/>
          <w:spacing w:val="-1"/>
        </w:rPr>
        <w:t>kūno svorio</w:t>
      </w:r>
      <w:r w:rsidRPr="00BF139B">
        <w:rPr>
          <w:rFonts w:ascii="Times New Roman" w:hAnsi="Times New Roman" w:cs="Times New Roman"/>
        </w:rPr>
        <w:t>.</w:t>
      </w:r>
    </w:p>
    <w:p w14:paraId="6537F33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Apie 2-4 %  nepakitusio paracetamolio yra pašalinama per inkstus. Paracetamolio biotransformacija kepenyse yra pagrindinis pašalinimo kelias. Pagrindinis paracetamolio metabolitas</w:t>
      </w:r>
      <w:r w:rsidRPr="00BF139B">
        <w:rPr>
          <w:rFonts w:ascii="Times New Roman" w:hAnsi="Times New Roman" w:cs="Times New Roman"/>
          <w:spacing w:val="1"/>
        </w:rPr>
        <w:t xml:space="preserve"> suaugusių žmonių organizme yra jo kompleksas su gliukuronatu, o vaikų – su sulfatu.</w:t>
      </w:r>
      <w:r w:rsidRPr="00BF139B">
        <w:rPr>
          <w:rFonts w:ascii="Times New Roman" w:hAnsi="Times New Roman" w:cs="Times New Roman"/>
        </w:rPr>
        <w:t xml:space="preserve"> Be to, buvo nustatyta, kad be sulfonatų ir gliukuronatų formavimosi, dalyvaujant citochromo P-450 oksidacinei sitemai susidaro tarpinis metabolitas N-acetil-p-benzokvinonas. Šis hepatotoksinis metabolitas nedelsiant susijungia su kepenų gliutationu ir tada pašalinamas susijungęs su cisteinu arba merkaptopurinu. Nustatyta, kad suaugusiems paracetamolio pašalinimas, dalyvaujant citochromo P-450 oksidacinei sistemai, yra padidėjęs, kai yra perdozuotas paracetamolio kiekis ir tuo pačiu metu sumažėja galimybė jungtis su sulfato ir gliukurono rūgštimis. </w:t>
      </w:r>
    </w:p>
    <w:p w14:paraId="2E7A1B29"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Kai reikšmingai padidėja paracetamolio pašalinimas metabolizmo keliu per citochromo P-450 sistemą, gali pradėti kepenyse kauptis gliutationas. Nesujungtas ir aktyvus N-acetil-p-benzokvinonas gali pažeisti kepenų ląsteles, dėl to gali prasidėti jų nekrozė. </w:t>
      </w:r>
    </w:p>
    <w:p w14:paraId="1D70C4BF" w14:textId="77777777" w:rsidR="005A170A" w:rsidRPr="00BF139B" w:rsidRDefault="005A170A" w:rsidP="00472B4A">
      <w:pPr>
        <w:tabs>
          <w:tab w:val="left" w:pos="567"/>
        </w:tabs>
        <w:spacing w:after="0" w:line="260" w:lineRule="exact"/>
        <w:rPr>
          <w:rFonts w:ascii="Times New Roman" w:hAnsi="Times New Roman" w:cs="Times New Roman"/>
        </w:rPr>
      </w:pPr>
    </w:p>
    <w:p w14:paraId="0A38867E" w14:textId="77777777" w:rsidR="005A170A" w:rsidRPr="00BF139B" w:rsidRDefault="005A170A" w:rsidP="00472B4A">
      <w:pPr>
        <w:tabs>
          <w:tab w:val="left" w:pos="567"/>
        </w:tabs>
        <w:spacing w:after="0" w:line="260" w:lineRule="exact"/>
        <w:rPr>
          <w:rFonts w:ascii="Times New Roman" w:hAnsi="Times New Roman" w:cs="Times New Roman"/>
          <w:spacing w:val="2"/>
        </w:rPr>
      </w:pPr>
      <w:r w:rsidRPr="00BF139B">
        <w:rPr>
          <w:rFonts w:ascii="Times New Roman" w:hAnsi="Times New Roman" w:cs="Times New Roman"/>
          <w:spacing w:val="1"/>
        </w:rPr>
        <w:lastRenderedPageBreak/>
        <w:t xml:space="preserve">Fenilefrinas iš virškinamojo trakto yra absorbuojamas pasiekiant 38% bioprieinamumą. Jis reikšmingai metabolizuojamas mažosiose žarnose daugiausiai į m-hidroksimigdolų rūgštį. </w:t>
      </w:r>
      <w:r w:rsidRPr="00BF139B">
        <w:rPr>
          <w:rFonts w:ascii="Times New Roman" w:hAnsi="Times New Roman" w:cs="Times New Roman"/>
        </w:rPr>
        <w:t>Pasiskirstymo lygis po vienkartinio vartojimo yra maždaug 40 l (papildomas ląstelių segmentas).</w:t>
      </w:r>
      <w:r w:rsidRPr="00BF139B">
        <w:rPr>
          <w:rFonts w:ascii="Times New Roman" w:hAnsi="Times New Roman" w:cs="Times New Roman"/>
          <w:spacing w:val="1"/>
        </w:rPr>
        <w:t xml:space="preserve"> Daugiausiai jis yra pašalinamas su šlapimu. Nuo 2 iki 6% pavartotos dozės per burną yra pašalinama nepakitusi.</w:t>
      </w:r>
      <w:r w:rsidRPr="00BF139B">
        <w:rPr>
          <w:rFonts w:ascii="Times New Roman" w:hAnsi="Times New Roman" w:cs="Times New Roman"/>
          <w:spacing w:val="2"/>
        </w:rPr>
        <w:t xml:space="preserve"> Fenilefrino pašalinimo pusperiodis yra 2-3 valandos. Nėra duomenų apie pasišalinimą su motinos pienu žindančioms moterims. </w:t>
      </w:r>
    </w:p>
    <w:p w14:paraId="358C3E9B" w14:textId="77777777" w:rsidR="005A170A" w:rsidRPr="00BF139B" w:rsidRDefault="005A170A" w:rsidP="00472B4A">
      <w:pPr>
        <w:tabs>
          <w:tab w:val="left" w:pos="567"/>
        </w:tabs>
        <w:spacing w:after="0" w:line="260" w:lineRule="exact"/>
        <w:rPr>
          <w:rFonts w:ascii="Times New Roman" w:hAnsi="Times New Roman" w:cs="Times New Roman"/>
        </w:rPr>
      </w:pPr>
    </w:p>
    <w:p w14:paraId="604A87F0" w14:textId="23B99898" w:rsidR="005A170A" w:rsidRPr="00BF139B" w:rsidRDefault="005A170A" w:rsidP="00472B4A">
      <w:pPr>
        <w:tabs>
          <w:tab w:val="left" w:pos="567"/>
        </w:tabs>
        <w:spacing w:after="0" w:line="260" w:lineRule="exact"/>
        <w:rPr>
          <w:rFonts w:ascii="Times New Roman" w:hAnsi="Times New Roman" w:cs="Times New Roman"/>
          <w:spacing w:val="2"/>
        </w:rPr>
      </w:pPr>
      <w:r w:rsidRPr="00BF139B">
        <w:rPr>
          <w:rFonts w:ascii="Times New Roman" w:hAnsi="Times New Roman" w:cs="Times New Roman"/>
          <w:spacing w:val="4"/>
        </w:rPr>
        <w:t xml:space="preserve">Askorbo rūgštis yra gerai absorbuojama iš virškinamojo trakto. Pirminis aksorbo rūgšties metabolizmo kelias yra jos transformacija į oksalatus. </w:t>
      </w:r>
      <w:r w:rsidRPr="00BF139B">
        <w:rPr>
          <w:rFonts w:ascii="Times New Roman" w:hAnsi="Times New Roman" w:cs="Times New Roman"/>
        </w:rPr>
        <w:t xml:space="preserve">Be to ji yra oksiduojama į dehidroaskorbo rūgštį. Pasišalina su šlapimu. Pasišalinimas yra kontroliuojamas taip vadinamo inkstų slenksčio, kuris askorbo rūgščiai yra 1,4 mg/100 ml. Šios askorbo rūgšties koncentracijos reikšmės </w:t>
      </w:r>
      <w:r w:rsidR="00A33EFE" w:rsidRPr="00BF139B">
        <w:rPr>
          <w:rFonts w:ascii="Times New Roman" w:hAnsi="Times New Roman" w:cs="Times New Roman"/>
        </w:rPr>
        <w:t xml:space="preserve">viršijimas </w:t>
      </w:r>
      <w:r w:rsidRPr="00BF139B">
        <w:rPr>
          <w:rFonts w:ascii="Times New Roman" w:hAnsi="Times New Roman" w:cs="Times New Roman"/>
        </w:rPr>
        <w:t xml:space="preserve">kraujyje sukelia padidėjusį pasišalinimą su šlapimu. </w:t>
      </w:r>
      <w:r w:rsidRPr="00BF139B">
        <w:rPr>
          <w:rFonts w:ascii="Times New Roman" w:hAnsi="Times New Roman" w:cs="Times New Roman"/>
          <w:spacing w:val="2"/>
        </w:rPr>
        <w:t>Askorbo rūgšties pasišalinimo su šlapimu norma priklauso nuo kūno įsotinimu šia medžiaga. Esant dideliam trūkumui, vitamino pašalinimas per inkstus yra žymiai ribotas.</w:t>
      </w:r>
    </w:p>
    <w:p w14:paraId="264DF4E8"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Jis praeina placentos barjerą ir yra žindančioms moterims pašalinamas su pienu.</w:t>
      </w:r>
    </w:p>
    <w:p w14:paraId="17B91F48" w14:textId="77777777" w:rsidR="005A170A" w:rsidRPr="00BF139B" w:rsidRDefault="005A170A" w:rsidP="00472B4A">
      <w:pPr>
        <w:tabs>
          <w:tab w:val="left" w:pos="567"/>
        </w:tabs>
        <w:spacing w:after="0" w:line="260" w:lineRule="exact"/>
        <w:rPr>
          <w:rFonts w:ascii="Times New Roman" w:hAnsi="Times New Roman" w:cs="Times New Roman"/>
        </w:rPr>
      </w:pPr>
    </w:p>
    <w:p w14:paraId="33F1CD12" w14:textId="77777777" w:rsidR="005A170A" w:rsidRPr="00BF139B" w:rsidRDefault="005A170A" w:rsidP="00472B4A">
      <w:pPr>
        <w:tabs>
          <w:tab w:val="left" w:pos="567"/>
        </w:tabs>
        <w:spacing w:after="0" w:line="260" w:lineRule="exact"/>
        <w:rPr>
          <w:rFonts w:ascii="Times New Roman" w:hAnsi="Times New Roman" w:cs="Times New Roman"/>
          <w:b/>
        </w:rPr>
      </w:pPr>
      <w:r w:rsidRPr="00BF139B">
        <w:rPr>
          <w:rFonts w:ascii="Times New Roman" w:hAnsi="Times New Roman" w:cs="Times New Roman"/>
          <w:b/>
          <w:spacing w:val="4"/>
        </w:rPr>
        <w:t xml:space="preserve">5.3 </w:t>
      </w:r>
      <w:r w:rsidRPr="00BF139B">
        <w:rPr>
          <w:rFonts w:ascii="Times New Roman" w:hAnsi="Times New Roman" w:cs="Times New Roman"/>
          <w:b/>
          <w:spacing w:val="4"/>
        </w:rPr>
        <w:tab/>
      </w:r>
      <w:r w:rsidRPr="00BF139B">
        <w:rPr>
          <w:rFonts w:ascii="Times New Roman" w:hAnsi="Times New Roman" w:cs="Times New Roman"/>
          <w:b/>
        </w:rPr>
        <w:t>Ikiklinikinių saugumo tyrimų duomenys</w:t>
      </w:r>
    </w:p>
    <w:p w14:paraId="5E55030E"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7E630FEA"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1"/>
        </w:rPr>
        <w:t>Nėra duomenų, susijusių su sudėtiniu vaistiniu preparatu.</w:t>
      </w:r>
    </w:p>
    <w:p w14:paraId="3966906D" w14:textId="77777777" w:rsidR="005A170A" w:rsidRPr="00BF139B" w:rsidRDefault="005A170A" w:rsidP="00472B4A">
      <w:pPr>
        <w:keepLines/>
        <w:tabs>
          <w:tab w:val="left" w:pos="567"/>
        </w:tabs>
        <w:spacing w:before="120" w:after="80" w:line="240" w:lineRule="auto"/>
        <w:outlineLvl w:val="2"/>
        <w:rPr>
          <w:rFonts w:ascii="Times New Roman" w:hAnsi="Times New Roman" w:cs="Times New Roman"/>
          <w:i/>
        </w:rPr>
      </w:pPr>
      <w:r w:rsidRPr="00BF139B">
        <w:rPr>
          <w:rFonts w:ascii="Times New Roman" w:hAnsi="Times New Roman" w:cs="Times New Roman"/>
          <w:i/>
        </w:rPr>
        <w:t>Paracetamolis</w:t>
      </w:r>
    </w:p>
    <w:p w14:paraId="2EBF685C"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Letali paracetamolio dozė (LD 50) žiurkėms po vartojimo į skrandį yra 1944 mg/kg kūno svorio, po suleidimo į pilvaplėvės ertmę – 1205 mg/kg kūno svorio.</w:t>
      </w:r>
      <w:r w:rsidRPr="00BF139B">
        <w:rPr>
          <w:rFonts w:ascii="Times New Roman" w:hAnsi="Times New Roman" w:cs="Times New Roman"/>
          <w:spacing w:val="1"/>
        </w:rPr>
        <w:t xml:space="preserve"> Pelėms LD 50 po suleidimo po oda yra 310 mg/kg kūno svorio, </w:t>
      </w:r>
      <w:r w:rsidRPr="00BF139B">
        <w:rPr>
          <w:rFonts w:ascii="Times New Roman" w:hAnsi="Times New Roman" w:cs="Times New Roman"/>
        </w:rPr>
        <w:t>po suleidimo į pilvaplėvės ertmę</w:t>
      </w:r>
      <w:r w:rsidRPr="00BF139B">
        <w:rPr>
          <w:rFonts w:ascii="Times New Roman" w:hAnsi="Times New Roman" w:cs="Times New Roman"/>
          <w:spacing w:val="1"/>
        </w:rPr>
        <w:t xml:space="preserve"> - 367 mg/kg kūno svorio.</w:t>
      </w:r>
      <w:r w:rsidRPr="00BF139B">
        <w:rPr>
          <w:rFonts w:ascii="Times New Roman" w:hAnsi="Times New Roman" w:cs="Times New Roman"/>
          <w:spacing w:val="3"/>
        </w:rPr>
        <w:t xml:space="preserve"> Toksinio poveikio simptomai reprodukcijai pasireiškia jauniems gyvūnams, gaunantiems paracetamolio 30 kartų didesnėmis dozėmis nei žmogui. </w:t>
      </w:r>
      <w:r w:rsidRPr="00BF139B">
        <w:rPr>
          <w:rFonts w:ascii="Times New Roman" w:hAnsi="Times New Roman" w:cs="Times New Roman"/>
        </w:rPr>
        <w:t xml:space="preserve">Paracetamolio mutageninės savybės nebuvo nustatytos Ames testu, atliktu ant </w:t>
      </w:r>
      <w:r w:rsidRPr="00BF139B">
        <w:rPr>
          <w:rFonts w:ascii="Times New Roman" w:hAnsi="Times New Roman" w:cs="Times New Roman"/>
          <w:i/>
          <w:spacing w:val="1"/>
        </w:rPr>
        <w:t xml:space="preserve">Salmonella typhimurium </w:t>
      </w:r>
      <w:r w:rsidRPr="00BF139B">
        <w:rPr>
          <w:rFonts w:ascii="Times New Roman" w:hAnsi="Times New Roman" w:cs="Times New Roman"/>
          <w:spacing w:val="1"/>
        </w:rPr>
        <w:t>ląstelių.</w:t>
      </w:r>
    </w:p>
    <w:p w14:paraId="00136532"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Paracetamolis nuo 4 iki 20 kartų didesnėmis dozėmis nei maksimali paros dozė neturėjo teratogeninio poveikio pelėms ir žiurkėms.</w:t>
      </w:r>
      <w:r w:rsidRPr="00BF139B">
        <w:rPr>
          <w:rFonts w:ascii="Times New Roman" w:hAnsi="Times New Roman" w:cs="Times New Roman"/>
          <w:spacing w:val="1"/>
        </w:rPr>
        <w:t xml:space="preserve"> Žiurkėms buvo nustatyta spermatogenezės sutrikimai ir sėklidžių atrofija.</w:t>
      </w:r>
    </w:p>
    <w:p w14:paraId="031DE57E" w14:textId="77777777" w:rsidR="005A170A" w:rsidRPr="00BF139B" w:rsidRDefault="005A170A" w:rsidP="00472B4A">
      <w:pPr>
        <w:tabs>
          <w:tab w:val="left" w:pos="567"/>
        </w:tabs>
        <w:spacing w:after="0" w:line="240" w:lineRule="auto"/>
        <w:outlineLvl w:val="4"/>
        <w:rPr>
          <w:rFonts w:ascii="Times New Roman" w:hAnsi="Times New Roman" w:cs="Times New Roman"/>
        </w:rPr>
      </w:pPr>
    </w:p>
    <w:p w14:paraId="2CF9BA57" w14:textId="77777777" w:rsidR="005A170A" w:rsidRPr="00BF139B" w:rsidRDefault="005A170A" w:rsidP="00472B4A">
      <w:pPr>
        <w:tabs>
          <w:tab w:val="left" w:pos="567"/>
        </w:tabs>
        <w:spacing w:after="0" w:line="240" w:lineRule="auto"/>
        <w:outlineLvl w:val="4"/>
        <w:rPr>
          <w:rFonts w:ascii="Times New Roman" w:hAnsi="Times New Roman" w:cs="Times New Roman"/>
          <w:i/>
        </w:rPr>
      </w:pPr>
      <w:r w:rsidRPr="00BF139B">
        <w:rPr>
          <w:rFonts w:ascii="Times New Roman" w:hAnsi="Times New Roman" w:cs="Times New Roman"/>
          <w:i/>
        </w:rPr>
        <w:t>Fenilefrinas</w:t>
      </w:r>
    </w:p>
    <w:p w14:paraId="036E592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Fenilefrino letali dozė (LD 50) yra 120 </w:t>
      </w:r>
      <w:r w:rsidRPr="00BF139B">
        <w:rPr>
          <w:rFonts w:ascii="Times New Roman" w:hAnsi="Times New Roman" w:cs="Times New Roman"/>
          <w:spacing w:val="1"/>
        </w:rPr>
        <w:t xml:space="preserve">mg/kg kūno svorio pelėms, bet 350 mg/kg kūno svorio žiurkėms. Fenilefrinas neparodė mutageninių savybių atlikus testą su </w:t>
      </w:r>
      <w:r w:rsidRPr="00BF139B">
        <w:rPr>
          <w:rFonts w:ascii="Times New Roman" w:hAnsi="Times New Roman" w:cs="Times New Roman"/>
          <w:i/>
          <w:spacing w:val="1"/>
        </w:rPr>
        <w:t xml:space="preserve">Salmonella typhimurium </w:t>
      </w:r>
      <w:r w:rsidRPr="00BF139B">
        <w:rPr>
          <w:rFonts w:ascii="Times New Roman" w:hAnsi="Times New Roman" w:cs="Times New Roman"/>
          <w:spacing w:val="1"/>
        </w:rPr>
        <w:t xml:space="preserve">ląstelėmis. </w:t>
      </w:r>
    </w:p>
    <w:p w14:paraId="3B5E90EC" w14:textId="77777777" w:rsidR="005A170A" w:rsidRPr="00BF139B" w:rsidRDefault="005A170A" w:rsidP="00472B4A">
      <w:pPr>
        <w:tabs>
          <w:tab w:val="left" w:pos="567"/>
        </w:tabs>
        <w:spacing w:after="0" w:line="260" w:lineRule="exact"/>
        <w:rPr>
          <w:rFonts w:ascii="Times New Roman" w:hAnsi="Times New Roman" w:cs="Times New Roman"/>
          <w:b/>
          <w:spacing w:val="-1"/>
        </w:rPr>
      </w:pPr>
    </w:p>
    <w:p w14:paraId="35EA7538" w14:textId="77777777" w:rsidR="005A170A" w:rsidRPr="00BF139B" w:rsidRDefault="005A170A" w:rsidP="00472B4A">
      <w:pPr>
        <w:tabs>
          <w:tab w:val="left" w:pos="567"/>
        </w:tabs>
        <w:spacing w:after="0" w:line="260" w:lineRule="exact"/>
        <w:rPr>
          <w:rFonts w:ascii="Times New Roman" w:hAnsi="Times New Roman" w:cs="Times New Roman"/>
          <w:i/>
        </w:rPr>
      </w:pPr>
      <w:r w:rsidRPr="00BF139B">
        <w:rPr>
          <w:rFonts w:ascii="Times New Roman" w:hAnsi="Times New Roman" w:cs="Times New Roman"/>
          <w:i/>
          <w:spacing w:val="-1"/>
        </w:rPr>
        <w:t>Askorbo rūgštis</w:t>
      </w:r>
    </w:p>
    <w:p w14:paraId="7E9FA3C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1"/>
        </w:rPr>
        <w:t>Askorbo rūgšties letali dozė</w:t>
      </w:r>
      <w:r w:rsidRPr="00BF139B">
        <w:rPr>
          <w:rFonts w:ascii="Times New Roman" w:hAnsi="Times New Roman" w:cs="Times New Roman"/>
        </w:rPr>
        <w:t xml:space="preserve"> (LD 50) yra </w:t>
      </w:r>
      <w:r w:rsidRPr="00BF139B">
        <w:rPr>
          <w:rFonts w:ascii="Times New Roman" w:hAnsi="Times New Roman" w:cs="Times New Roman"/>
          <w:spacing w:val="3"/>
        </w:rPr>
        <w:t xml:space="preserve">1058 mg/kg kūno svorio pelėms </w:t>
      </w:r>
      <w:r w:rsidRPr="00BF139B">
        <w:rPr>
          <w:rFonts w:ascii="Times New Roman" w:hAnsi="Times New Roman" w:cs="Times New Roman"/>
        </w:rPr>
        <w:t>(po intraveninio vartojimo), 2000 mg</w:t>
      </w:r>
      <w:r w:rsidRPr="00BF139B">
        <w:rPr>
          <w:rFonts w:ascii="Times New Roman" w:hAnsi="Times New Roman" w:cs="Times New Roman"/>
          <w:spacing w:val="3"/>
        </w:rPr>
        <w:t xml:space="preserve">/kg kūno svorio po suleidimo į pilvaplėvės ertmę ir </w:t>
      </w:r>
      <w:r w:rsidRPr="00BF139B">
        <w:rPr>
          <w:rFonts w:ascii="Times New Roman" w:hAnsi="Times New Roman" w:cs="Times New Roman"/>
          <w:spacing w:val="10"/>
        </w:rPr>
        <w:t xml:space="preserve">8021 </w:t>
      </w:r>
      <w:r w:rsidRPr="00BF139B">
        <w:rPr>
          <w:rFonts w:ascii="Times New Roman" w:hAnsi="Times New Roman" w:cs="Times New Roman"/>
        </w:rPr>
        <w:t>mg</w:t>
      </w:r>
      <w:r w:rsidRPr="00BF139B">
        <w:rPr>
          <w:rFonts w:ascii="Times New Roman" w:hAnsi="Times New Roman" w:cs="Times New Roman"/>
          <w:spacing w:val="3"/>
        </w:rPr>
        <w:t xml:space="preserve">/kg kūno svorio po vartojimo per burną. </w:t>
      </w:r>
    </w:p>
    <w:p w14:paraId="4D5A2F14"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Askorbo rūgštis dozėmis 50-450 mg</w:t>
      </w:r>
      <w:r w:rsidRPr="00BF139B">
        <w:rPr>
          <w:rFonts w:ascii="Times New Roman" w:hAnsi="Times New Roman" w:cs="Times New Roman"/>
          <w:spacing w:val="3"/>
        </w:rPr>
        <w:t>/kg kūno svorio</w:t>
      </w:r>
      <w:r w:rsidRPr="00BF139B">
        <w:rPr>
          <w:rFonts w:ascii="Times New Roman" w:hAnsi="Times New Roman" w:cs="Times New Roman"/>
          <w:spacing w:val="1"/>
        </w:rPr>
        <w:t xml:space="preserve">/24 valandas vartotas žiurkėms, ginėjos kiaulėms ir žiurkėnams nepadidino nei abortų nei mirtingumo lygio jaunikliams. </w:t>
      </w:r>
    </w:p>
    <w:p w14:paraId="17CCF7CC" w14:textId="77777777" w:rsidR="005A170A" w:rsidRPr="00BF139B" w:rsidRDefault="005A170A" w:rsidP="00472B4A">
      <w:pPr>
        <w:tabs>
          <w:tab w:val="left" w:pos="567"/>
        </w:tabs>
        <w:spacing w:after="0" w:line="260" w:lineRule="exact"/>
        <w:rPr>
          <w:rFonts w:ascii="Times New Roman" w:hAnsi="Times New Roman" w:cs="Times New Roman"/>
          <w:spacing w:val="2"/>
        </w:rPr>
      </w:pPr>
      <w:r w:rsidRPr="00BF139B">
        <w:rPr>
          <w:rFonts w:ascii="Times New Roman" w:hAnsi="Times New Roman" w:cs="Times New Roman"/>
        </w:rPr>
        <w:t xml:space="preserve">Atliktuose tyrimuose su žiurkėnais </w:t>
      </w:r>
      <w:r w:rsidRPr="00BF139B">
        <w:rPr>
          <w:rFonts w:ascii="Times New Roman" w:hAnsi="Times New Roman" w:cs="Times New Roman"/>
          <w:i/>
        </w:rPr>
        <w:t xml:space="preserve">in vivo </w:t>
      </w:r>
      <w:r w:rsidRPr="00BF139B">
        <w:rPr>
          <w:rFonts w:ascii="Times New Roman" w:hAnsi="Times New Roman" w:cs="Times New Roman"/>
        </w:rPr>
        <w:t xml:space="preserve">sukėlė mutacijas kiaušidžių ląstelėse, kai buvo vartojama citotoksinio aktyvumo koncentracijomis. </w:t>
      </w:r>
    </w:p>
    <w:p w14:paraId="2D4B054F" w14:textId="77777777" w:rsidR="005A170A" w:rsidRPr="00BF139B" w:rsidRDefault="005A170A" w:rsidP="00472B4A">
      <w:pPr>
        <w:tabs>
          <w:tab w:val="left" w:pos="567"/>
        </w:tabs>
        <w:spacing w:after="0" w:line="260" w:lineRule="exact"/>
        <w:rPr>
          <w:rFonts w:ascii="Times New Roman" w:hAnsi="Times New Roman" w:cs="Times New Roman"/>
        </w:rPr>
      </w:pPr>
    </w:p>
    <w:p w14:paraId="32176405" w14:textId="77777777" w:rsidR="005A170A" w:rsidRPr="00BF139B" w:rsidRDefault="005A170A" w:rsidP="00472B4A">
      <w:pPr>
        <w:tabs>
          <w:tab w:val="left" w:pos="567"/>
        </w:tabs>
        <w:spacing w:after="0" w:line="260" w:lineRule="exact"/>
        <w:rPr>
          <w:rFonts w:ascii="Times New Roman" w:hAnsi="Times New Roman" w:cs="Times New Roman"/>
        </w:rPr>
      </w:pPr>
    </w:p>
    <w:p w14:paraId="4664CFC2" w14:textId="77777777" w:rsidR="005A170A" w:rsidRPr="00BF139B" w:rsidRDefault="005A170A" w:rsidP="002F2082">
      <w:pPr>
        <w:widowControl w:val="0"/>
        <w:numPr>
          <w:ilvl w:val="0"/>
          <w:numId w:val="7"/>
        </w:numPr>
        <w:tabs>
          <w:tab w:val="left" w:pos="567"/>
        </w:tabs>
        <w:autoSpaceDE w:val="0"/>
        <w:autoSpaceDN w:val="0"/>
        <w:adjustRightInd w:val="0"/>
        <w:spacing w:after="0" w:line="240" w:lineRule="auto"/>
        <w:ind w:hanging="720"/>
        <w:rPr>
          <w:rFonts w:ascii="Times New Roman" w:hAnsi="Times New Roman" w:cs="Times New Roman"/>
          <w:b/>
          <w:spacing w:val="-1"/>
        </w:rPr>
      </w:pPr>
      <w:r w:rsidRPr="00BF139B">
        <w:rPr>
          <w:rFonts w:ascii="Times New Roman" w:hAnsi="Times New Roman" w:cs="Times New Roman"/>
          <w:b/>
          <w:spacing w:val="-1"/>
        </w:rPr>
        <w:t>FARMACINĖ INFORMACIJA</w:t>
      </w:r>
    </w:p>
    <w:p w14:paraId="24832B4E" w14:textId="77777777" w:rsidR="005A170A" w:rsidRPr="00BF139B" w:rsidRDefault="005A170A" w:rsidP="00472B4A">
      <w:pPr>
        <w:tabs>
          <w:tab w:val="left" w:pos="567"/>
        </w:tabs>
        <w:spacing w:after="0" w:line="260" w:lineRule="exact"/>
        <w:rPr>
          <w:rFonts w:ascii="Times New Roman" w:hAnsi="Times New Roman" w:cs="Times New Roman"/>
          <w:b/>
          <w:spacing w:val="1"/>
        </w:rPr>
      </w:pPr>
    </w:p>
    <w:p w14:paraId="57212368"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b/>
          <w:spacing w:val="1"/>
        </w:rPr>
        <w:t xml:space="preserve">6.1 </w:t>
      </w:r>
      <w:r w:rsidRPr="00BF139B">
        <w:rPr>
          <w:rFonts w:ascii="Times New Roman" w:hAnsi="Times New Roman" w:cs="Times New Roman"/>
          <w:b/>
          <w:spacing w:val="1"/>
        </w:rPr>
        <w:tab/>
        <w:t>Pagalbinių medžiagų sąrašas</w:t>
      </w:r>
    </w:p>
    <w:p w14:paraId="2D581EFB" w14:textId="77777777" w:rsidR="005A170A" w:rsidRPr="00BF139B" w:rsidRDefault="005A170A" w:rsidP="00472B4A">
      <w:pPr>
        <w:tabs>
          <w:tab w:val="left" w:pos="567"/>
        </w:tabs>
        <w:spacing w:after="0" w:line="260" w:lineRule="exact"/>
        <w:rPr>
          <w:rFonts w:ascii="Times New Roman" w:hAnsi="Times New Roman" w:cs="Times New Roman"/>
          <w:spacing w:val="-2"/>
        </w:rPr>
      </w:pPr>
    </w:p>
    <w:p w14:paraId="28A940A0" w14:textId="77777777" w:rsidR="005A170A" w:rsidRPr="00BF139B" w:rsidRDefault="005A170A" w:rsidP="00472B4A">
      <w:pPr>
        <w:tabs>
          <w:tab w:val="left" w:pos="567"/>
        </w:tabs>
        <w:spacing w:after="0" w:line="260" w:lineRule="exact"/>
        <w:rPr>
          <w:rFonts w:ascii="Times New Roman" w:hAnsi="Times New Roman" w:cs="Times New Roman"/>
          <w:spacing w:val="-2"/>
        </w:rPr>
      </w:pPr>
      <w:r w:rsidRPr="00BF139B">
        <w:rPr>
          <w:rFonts w:ascii="Times New Roman" w:hAnsi="Times New Roman" w:cs="Times New Roman"/>
          <w:spacing w:val="-2"/>
        </w:rPr>
        <w:t>Sacharozė</w:t>
      </w:r>
    </w:p>
    <w:p w14:paraId="002111DF"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1"/>
        </w:rPr>
        <w:t>Bevandenė citrinų rūgštis</w:t>
      </w:r>
    </w:p>
    <w:p w14:paraId="0FB74007"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2"/>
        </w:rPr>
        <w:t>Aspartamas (E951)</w:t>
      </w:r>
    </w:p>
    <w:p w14:paraId="041FFFE0"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2"/>
        </w:rPr>
        <w:t>Kvinolino geltonasis 70 (E 104)</w:t>
      </w:r>
    </w:p>
    <w:p w14:paraId="5AA7E01D"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Citrinų skonio aromatinė medžiaga </w:t>
      </w:r>
      <w:r w:rsidRPr="00BF139B">
        <w:rPr>
          <w:rFonts w:ascii="Times New Roman" w:hAnsi="Times New Roman" w:cs="Times New Roman"/>
          <w:spacing w:val="1"/>
        </w:rPr>
        <w:t>213 841 (sudėtyje yra sacharozės)</w:t>
      </w:r>
    </w:p>
    <w:p w14:paraId="754D9D38"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spacing w:val="1"/>
        </w:rPr>
        <w:t>Kontramaro aromatinė medžiaga (Contramarum Trockenaroma 201 227)</w:t>
      </w:r>
    </w:p>
    <w:p w14:paraId="3D9553D9"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lastRenderedPageBreak/>
        <w:t>Natrio-vandenilio karbonatas</w:t>
      </w:r>
    </w:p>
    <w:p w14:paraId="24BE71E4" w14:textId="77777777" w:rsidR="005A170A" w:rsidRPr="00BF139B" w:rsidRDefault="005A170A" w:rsidP="00472B4A">
      <w:pPr>
        <w:tabs>
          <w:tab w:val="left" w:pos="567"/>
        </w:tabs>
        <w:spacing w:after="0" w:line="260" w:lineRule="exact"/>
        <w:rPr>
          <w:rFonts w:ascii="Times New Roman" w:hAnsi="Times New Roman" w:cs="Times New Roman"/>
        </w:rPr>
      </w:pPr>
    </w:p>
    <w:p w14:paraId="39240B4D" w14:textId="77777777" w:rsidR="005A170A" w:rsidRPr="00BF139B" w:rsidRDefault="005A170A" w:rsidP="00472B4A">
      <w:pPr>
        <w:tabs>
          <w:tab w:val="left" w:pos="567"/>
        </w:tabs>
        <w:spacing w:after="0" w:line="260" w:lineRule="exact"/>
        <w:rPr>
          <w:rFonts w:ascii="Times New Roman" w:hAnsi="Times New Roman" w:cs="Times New Roman"/>
          <w:b/>
        </w:rPr>
      </w:pPr>
      <w:r w:rsidRPr="00BF139B">
        <w:rPr>
          <w:rFonts w:ascii="Times New Roman" w:hAnsi="Times New Roman" w:cs="Times New Roman"/>
          <w:b/>
          <w:spacing w:val="-6"/>
        </w:rPr>
        <w:t>6.2</w:t>
      </w:r>
      <w:r w:rsidRPr="00BF139B">
        <w:rPr>
          <w:rFonts w:ascii="Times New Roman" w:hAnsi="Times New Roman" w:cs="Times New Roman"/>
          <w:b/>
          <w:spacing w:val="-6"/>
        </w:rPr>
        <w:tab/>
      </w:r>
      <w:r w:rsidRPr="00BF139B">
        <w:rPr>
          <w:rFonts w:ascii="Times New Roman" w:hAnsi="Times New Roman" w:cs="Times New Roman"/>
          <w:b/>
          <w:spacing w:val="6"/>
        </w:rPr>
        <w:t xml:space="preserve">Nesuderinamumas </w:t>
      </w:r>
    </w:p>
    <w:p w14:paraId="36D249C9"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3C65826E" w14:textId="77777777" w:rsidR="005A170A" w:rsidRPr="00BF139B" w:rsidRDefault="005A170A" w:rsidP="00472B4A">
      <w:pPr>
        <w:tabs>
          <w:tab w:val="left" w:pos="567"/>
        </w:tabs>
        <w:spacing w:after="0" w:line="260" w:lineRule="exact"/>
        <w:rPr>
          <w:rFonts w:ascii="Times New Roman" w:hAnsi="Times New Roman" w:cs="Times New Roman"/>
          <w:spacing w:val="1"/>
        </w:rPr>
      </w:pPr>
      <w:r w:rsidRPr="00BF139B">
        <w:rPr>
          <w:rFonts w:ascii="Times New Roman" w:hAnsi="Times New Roman" w:cs="Times New Roman"/>
          <w:spacing w:val="1"/>
        </w:rPr>
        <w:t>Duomenys nebūtini.</w:t>
      </w:r>
    </w:p>
    <w:p w14:paraId="1D498AB5" w14:textId="77777777" w:rsidR="005A170A" w:rsidRPr="00BF139B" w:rsidRDefault="005A170A" w:rsidP="00472B4A">
      <w:pPr>
        <w:tabs>
          <w:tab w:val="left" w:pos="567"/>
        </w:tabs>
        <w:spacing w:after="0" w:line="260" w:lineRule="exact"/>
        <w:rPr>
          <w:rFonts w:ascii="Times New Roman" w:hAnsi="Times New Roman" w:cs="Times New Roman"/>
          <w:b/>
        </w:rPr>
      </w:pPr>
    </w:p>
    <w:p w14:paraId="295B05F1" w14:textId="77777777" w:rsidR="005A170A" w:rsidRPr="00BF139B" w:rsidRDefault="005A170A" w:rsidP="00472B4A">
      <w:pPr>
        <w:tabs>
          <w:tab w:val="left" w:pos="567"/>
        </w:tabs>
        <w:spacing w:after="0" w:line="260" w:lineRule="exact"/>
        <w:rPr>
          <w:rFonts w:ascii="Times New Roman" w:hAnsi="Times New Roman" w:cs="Times New Roman"/>
          <w:b/>
          <w:spacing w:val="5"/>
        </w:rPr>
      </w:pPr>
      <w:r w:rsidRPr="00BF139B">
        <w:rPr>
          <w:rFonts w:ascii="Times New Roman" w:hAnsi="Times New Roman" w:cs="Times New Roman"/>
          <w:b/>
          <w:spacing w:val="-5"/>
        </w:rPr>
        <w:t>6.3</w:t>
      </w:r>
      <w:r w:rsidRPr="00BF139B">
        <w:rPr>
          <w:rFonts w:ascii="Times New Roman" w:hAnsi="Times New Roman" w:cs="Times New Roman"/>
          <w:b/>
        </w:rPr>
        <w:tab/>
        <w:t>Tinkamumo laikas</w:t>
      </w:r>
    </w:p>
    <w:p w14:paraId="23FFAD45" w14:textId="77777777" w:rsidR="005A170A" w:rsidRPr="00BF139B" w:rsidRDefault="005A170A" w:rsidP="00472B4A">
      <w:pPr>
        <w:tabs>
          <w:tab w:val="left" w:pos="567"/>
        </w:tabs>
        <w:spacing w:after="0" w:line="260" w:lineRule="exact"/>
        <w:rPr>
          <w:rFonts w:ascii="Times New Roman" w:hAnsi="Times New Roman" w:cs="Times New Roman"/>
          <w:spacing w:val="-3"/>
        </w:rPr>
      </w:pPr>
    </w:p>
    <w:p w14:paraId="22A6E4D1" w14:textId="77777777" w:rsidR="005A170A" w:rsidRPr="00BF139B" w:rsidRDefault="005A170A" w:rsidP="00472B4A">
      <w:pPr>
        <w:tabs>
          <w:tab w:val="left" w:pos="567"/>
        </w:tabs>
        <w:spacing w:after="0" w:line="260" w:lineRule="exact"/>
        <w:rPr>
          <w:rFonts w:ascii="Times New Roman" w:hAnsi="Times New Roman" w:cs="Times New Roman"/>
          <w:spacing w:val="-3"/>
        </w:rPr>
      </w:pPr>
      <w:r w:rsidRPr="00BF139B">
        <w:rPr>
          <w:rFonts w:ascii="Times New Roman" w:hAnsi="Times New Roman" w:cs="Times New Roman"/>
          <w:spacing w:val="-3"/>
        </w:rPr>
        <w:t>2 metai</w:t>
      </w:r>
    </w:p>
    <w:p w14:paraId="77A4FAF7" w14:textId="77777777" w:rsidR="005A170A" w:rsidRPr="00BF139B" w:rsidRDefault="005A170A" w:rsidP="00472B4A">
      <w:pPr>
        <w:tabs>
          <w:tab w:val="left" w:pos="567"/>
        </w:tabs>
        <w:spacing w:after="0" w:line="260" w:lineRule="exact"/>
        <w:rPr>
          <w:rFonts w:ascii="Times New Roman" w:hAnsi="Times New Roman" w:cs="Times New Roman"/>
        </w:rPr>
      </w:pPr>
    </w:p>
    <w:p w14:paraId="0F3CDC28"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b/>
          <w:spacing w:val="-5"/>
        </w:rPr>
        <w:t>6.4</w:t>
      </w:r>
      <w:r w:rsidRPr="00BF139B">
        <w:rPr>
          <w:rFonts w:ascii="Times New Roman" w:hAnsi="Times New Roman" w:cs="Times New Roman"/>
          <w:b/>
        </w:rPr>
        <w:tab/>
      </w:r>
      <w:r w:rsidRPr="00BF139B">
        <w:rPr>
          <w:rFonts w:ascii="Times New Roman" w:hAnsi="Times New Roman" w:cs="Times New Roman"/>
          <w:b/>
          <w:spacing w:val="1"/>
        </w:rPr>
        <w:t>Specialios laikymo sąlygos</w:t>
      </w:r>
    </w:p>
    <w:p w14:paraId="2CD698EA" w14:textId="77777777" w:rsidR="005A170A" w:rsidRPr="00BF139B" w:rsidRDefault="005A170A" w:rsidP="00472B4A">
      <w:pPr>
        <w:tabs>
          <w:tab w:val="left" w:pos="567"/>
        </w:tabs>
        <w:spacing w:after="0" w:line="260" w:lineRule="exact"/>
        <w:ind w:right="1"/>
        <w:rPr>
          <w:rFonts w:ascii="Times New Roman" w:hAnsi="Times New Roman" w:cs="Times New Roman"/>
        </w:rPr>
      </w:pPr>
    </w:p>
    <w:p w14:paraId="3FB50D31" w14:textId="77777777" w:rsidR="005A170A" w:rsidRPr="00BF139B" w:rsidRDefault="005A170A" w:rsidP="00472B4A">
      <w:pPr>
        <w:tabs>
          <w:tab w:val="left" w:pos="567"/>
        </w:tabs>
        <w:spacing w:after="0" w:line="260" w:lineRule="exact"/>
        <w:ind w:right="1"/>
        <w:rPr>
          <w:rFonts w:ascii="Times New Roman" w:hAnsi="Times New Roman" w:cs="Times New Roman"/>
        </w:rPr>
      </w:pPr>
      <w:r w:rsidRPr="00BF139B">
        <w:rPr>
          <w:rFonts w:ascii="Times New Roman" w:hAnsi="Times New Roman" w:cs="Times New Roman"/>
        </w:rPr>
        <w:t xml:space="preserve">Laikyti žemesnėje nei 25°C temperatūroje. </w:t>
      </w:r>
    </w:p>
    <w:p w14:paraId="1FC7F5E2" w14:textId="77777777" w:rsidR="005A170A" w:rsidRPr="00BF139B" w:rsidRDefault="005A170A" w:rsidP="00472B4A">
      <w:pPr>
        <w:tabs>
          <w:tab w:val="left" w:pos="567"/>
        </w:tabs>
        <w:spacing w:after="0" w:line="260" w:lineRule="exact"/>
        <w:ind w:right="1"/>
        <w:rPr>
          <w:rFonts w:ascii="Times New Roman" w:hAnsi="Times New Roman" w:cs="Times New Roman"/>
        </w:rPr>
      </w:pPr>
      <w:r w:rsidRPr="00BF139B">
        <w:rPr>
          <w:rFonts w:ascii="Times New Roman" w:hAnsi="Times New Roman" w:cs="Times New Roman"/>
        </w:rPr>
        <w:t>Laikyti gamintojo pakuotėje, kad preparatas būtų apsaugotas nuo drėgmės.</w:t>
      </w:r>
    </w:p>
    <w:p w14:paraId="553093DA" w14:textId="77777777" w:rsidR="005A170A" w:rsidRPr="00BF139B" w:rsidRDefault="005A170A" w:rsidP="00472B4A">
      <w:pPr>
        <w:tabs>
          <w:tab w:val="left" w:pos="567"/>
        </w:tabs>
        <w:spacing w:after="0" w:line="260" w:lineRule="exact"/>
        <w:ind w:right="1"/>
        <w:rPr>
          <w:rFonts w:ascii="Times New Roman" w:hAnsi="Times New Roman" w:cs="Times New Roman"/>
        </w:rPr>
      </w:pPr>
    </w:p>
    <w:p w14:paraId="43A4E73D"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b/>
          <w:spacing w:val="-5"/>
        </w:rPr>
        <w:t>6.5</w:t>
      </w:r>
      <w:r w:rsidRPr="00BF139B">
        <w:rPr>
          <w:rFonts w:ascii="Times New Roman" w:hAnsi="Times New Roman" w:cs="Times New Roman"/>
          <w:b/>
        </w:rPr>
        <w:tab/>
      </w:r>
      <w:r w:rsidRPr="00BF139B">
        <w:rPr>
          <w:rFonts w:ascii="Times New Roman" w:hAnsi="Times New Roman" w:cs="Times New Roman"/>
          <w:b/>
          <w:spacing w:val="2"/>
        </w:rPr>
        <w:t>Talpyklės pobūdis ir jos turinys</w:t>
      </w:r>
    </w:p>
    <w:p w14:paraId="2847EF38" w14:textId="77777777" w:rsidR="005A170A" w:rsidRPr="00BF139B" w:rsidRDefault="005A170A" w:rsidP="00472B4A">
      <w:pPr>
        <w:tabs>
          <w:tab w:val="left" w:pos="567"/>
        </w:tabs>
        <w:spacing w:after="0" w:line="260" w:lineRule="exact"/>
        <w:ind w:right="922"/>
        <w:rPr>
          <w:rFonts w:ascii="Times New Roman" w:hAnsi="Times New Roman" w:cs="Times New Roman"/>
          <w:spacing w:val="1"/>
        </w:rPr>
      </w:pPr>
    </w:p>
    <w:p w14:paraId="6AB10BEF" w14:textId="77777777" w:rsidR="005A170A" w:rsidRPr="00BF139B" w:rsidRDefault="005A170A" w:rsidP="00472B4A">
      <w:pPr>
        <w:tabs>
          <w:tab w:val="left" w:pos="567"/>
        </w:tabs>
        <w:spacing w:after="0" w:line="260" w:lineRule="exact"/>
        <w:ind w:right="922"/>
        <w:rPr>
          <w:rFonts w:ascii="Times New Roman" w:hAnsi="Times New Roman" w:cs="Times New Roman"/>
        </w:rPr>
      </w:pPr>
      <w:r w:rsidRPr="00BF139B">
        <w:rPr>
          <w:rFonts w:ascii="Times New Roman" w:hAnsi="Times New Roman" w:cs="Times New Roman"/>
        </w:rPr>
        <w:t xml:space="preserve">Popieriaus/PE/Al/jonomero paketėlis, kuriame yra 5 g šnypščiųjų miltelių. </w:t>
      </w:r>
    </w:p>
    <w:p w14:paraId="2523D2CD" w14:textId="77777777" w:rsidR="005A170A" w:rsidRPr="00BF139B" w:rsidRDefault="005A170A" w:rsidP="00472B4A">
      <w:pPr>
        <w:tabs>
          <w:tab w:val="left" w:pos="567"/>
        </w:tabs>
        <w:spacing w:after="0" w:line="260" w:lineRule="exact"/>
        <w:ind w:right="922"/>
        <w:rPr>
          <w:rFonts w:ascii="Times New Roman" w:hAnsi="Times New Roman" w:cs="Times New Roman"/>
          <w:spacing w:val="1"/>
        </w:rPr>
      </w:pPr>
      <w:r w:rsidRPr="00BF139B">
        <w:rPr>
          <w:rFonts w:ascii="Times New Roman" w:hAnsi="Times New Roman" w:cs="Times New Roman"/>
          <w:spacing w:val="1"/>
        </w:rPr>
        <w:t xml:space="preserve">Kartono dėžutėje yra 4, 5, 6, 8, 10, 12 viengubų paketėlių arba 4, 6, 8, 10, 12 dvigubų paketėlių. </w:t>
      </w:r>
    </w:p>
    <w:p w14:paraId="6A5AC96D" w14:textId="77777777" w:rsidR="005A170A" w:rsidRPr="00BF139B" w:rsidRDefault="005A170A" w:rsidP="00472B4A">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Gali būti tiekiamos ne visų dydžių pakuotės.</w:t>
      </w:r>
    </w:p>
    <w:p w14:paraId="37EE5B53" w14:textId="77777777" w:rsidR="005A170A" w:rsidRPr="00BF139B" w:rsidRDefault="005A170A" w:rsidP="00472B4A">
      <w:pPr>
        <w:tabs>
          <w:tab w:val="left" w:pos="567"/>
        </w:tabs>
        <w:spacing w:after="0" w:line="260" w:lineRule="exact"/>
        <w:ind w:right="922"/>
        <w:rPr>
          <w:rFonts w:ascii="Times New Roman" w:hAnsi="Times New Roman" w:cs="Times New Roman"/>
        </w:rPr>
      </w:pPr>
    </w:p>
    <w:p w14:paraId="4E325B3D"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b/>
          <w:spacing w:val="-2"/>
        </w:rPr>
        <w:t>6.6</w:t>
      </w:r>
      <w:r w:rsidRPr="00BF139B">
        <w:rPr>
          <w:rFonts w:ascii="Times New Roman" w:hAnsi="Times New Roman" w:cs="Times New Roman"/>
          <w:b/>
          <w:spacing w:val="-2"/>
        </w:rPr>
        <w:tab/>
      </w:r>
      <w:r w:rsidRPr="00BF139B">
        <w:rPr>
          <w:rFonts w:ascii="Times New Roman" w:hAnsi="Times New Roman" w:cs="Times New Roman"/>
          <w:b/>
        </w:rPr>
        <w:t>Specialūs reikalavimai atliekoms tvarkyti</w:t>
      </w:r>
    </w:p>
    <w:p w14:paraId="7CE31610" w14:textId="77777777" w:rsidR="005A170A" w:rsidRPr="00BF139B" w:rsidRDefault="005A170A" w:rsidP="00472B4A">
      <w:pPr>
        <w:tabs>
          <w:tab w:val="left" w:pos="567"/>
        </w:tabs>
        <w:spacing w:after="0" w:line="260" w:lineRule="exact"/>
        <w:rPr>
          <w:rFonts w:ascii="Times New Roman" w:hAnsi="Times New Roman" w:cs="Times New Roman"/>
          <w:spacing w:val="1"/>
        </w:rPr>
      </w:pPr>
    </w:p>
    <w:p w14:paraId="2ED25B06" w14:textId="77777777" w:rsidR="005A170A" w:rsidRPr="00BF139B" w:rsidRDefault="005A170A" w:rsidP="00472B4A">
      <w:pPr>
        <w:tabs>
          <w:tab w:val="left" w:pos="567"/>
        </w:tabs>
        <w:spacing w:after="0" w:line="260" w:lineRule="exact"/>
        <w:rPr>
          <w:rFonts w:ascii="Times New Roman" w:hAnsi="Times New Roman" w:cs="Times New Roman"/>
          <w:spacing w:val="1"/>
        </w:rPr>
      </w:pPr>
      <w:r w:rsidRPr="00BF139B">
        <w:rPr>
          <w:rFonts w:ascii="Times New Roman" w:hAnsi="Times New Roman" w:cs="Times New Roman"/>
          <w:spacing w:val="1"/>
        </w:rPr>
        <w:t>Specialių reikalavimų nėra.</w:t>
      </w:r>
    </w:p>
    <w:p w14:paraId="56FACEB8" w14:textId="77777777" w:rsidR="005A170A" w:rsidRPr="00BF139B" w:rsidRDefault="005A170A" w:rsidP="00472B4A">
      <w:pPr>
        <w:tabs>
          <w:tab w:val="left" w:pos="567"/>
        </w:tabs>
        <w:spacing w:after="0" w:line="260" w:lineRule="exact"/>
        <w:rPr>
          <w:rFonts w:ascii="Times New Roman" w:hAnsi="Times New Roman" w:cs="Times New Roman"/>
        </w:rPr>
      </w:pPr>
    </w:p>
    <w:p w14:paraId="6ED94501" w14:textId="77777777" w:rsidR="005A170A" w:rsidRPr="00BF139B" w:rsidRDefault="005A170A" w:rsidP="00472B4A">
      <w:pPr>
        <w:tabs>
          <w:tab w:val="left" w:pos="567"/>
        </w:tabs>
        <w:spacing w:after="0" w:line="260" w:lineRule="exact"/>
        <w:rPr>
          <w:rFonts w:ascii="Times New Roman" w:hAnsi="Times New Roman" w:cs="Times New Roman"/>
        </w:rPr>
      </w:pPr>
    </w:p>
    <w:p w14:paraId="2039213D" w14:textId="77777777" w:rsidR="005A170A" w:rsidRPr="00BF139B" w:rsidRDefault="005A170A" w:rsidP="00BF139B">
      <w:pPr>
        <w:widowControl w:val="0"/>
        <w:numPr>
          <w:ilvl w:val="0"/>
          <w:numId w:val="7"/>
        </w:numPr>
        <w:tabs>
          <w:tab w:val="left" w:pos="567"/>
        </w:tabs>
        <w:autoSpaceDE w:val="0"/>
        <w:autoSpaceDN w:val="0"/>
        <w:adjustRightInd w:val="0"/>
        <w:spacing w:after="0" w:line="240" w:lineRule="auto"/>
        <w:ind w:hanging="720"/>
        <w:rPr>
          <w:rFonts w:ascii="Times New Roman" w:hAnsi="Times New Roman" w:cs="Times New Roman"/>
          <w:b/>
        </w:rPr>
      </w:pPr>
      <w:r w:rsidRPr="00BF139B">
        <w:rPr>
          <w:rFonts w:ascii="Times New Roman" w:hAnsi="Times New Roman" w:cs="Times New Roman"/>
          <w:b/>
        </w:rPr>
        <w:t>RINKODAROS TEISĖS TURĖTOJAS</w:t>
      </w:r>
    </w:p>
    <w:p w14:paraId="4ABCEDF6" w14:textId="77777777" w:rsidR="005A170A" w:rsidRPr="00BF139B" w:rsidRDefault="005A170A" w:rsidP="00472B4A">
      <w:pPr>
        <w:tabs>
          <w:tab w:val="left" w:pos="567"/>
        </w:tabs>
        <w:spacing w:after="0" w:line="260" w:lineRule="exact"/>
        <w:ind w:right="5069"/>
        <w:rPr>
          <w:rFonts w:ascii="Times New Roman" w:hAnsi="Times New Roman" w:cs="Times New Roman"/>
        </w:rPr>
      </w:pPr>
    </w:p>
    <w:p w14:paraId="4D01D72D" w14:textId="1AAC0882" w:rsidR="007A0208" w:rsidRPr="00BF139B" w:rsidRDefault="007A0208" w:rsidP="007A0208">
      <w:pPr>
        <w:tabs>
          <w:tab w:val="left" w:pos="567"/>
        </w:tabs>
        <w:spacing w:after="0" w:line="260" w:lineRule="exact"/>
        <w:ind w:right="5069"/>
        <w:rPr>
          <w:rFonts w:ascii="Times New Roman" w:eastAsia="Times New Roman" w:hAnsi="Times New Roman" w:cs="Times New Roman"/>
        </w:rPr>
      </w:pPr>
      <w:r w:rsidRPr="00BF139B">
        <w:rPr>
          <w:rFonts w:ascii="Times New Roman" w:eastAsia="Times New Roman" w:hAnsi="Times New Roman" w:cs="Times New Roman"/>
        </w:rPr>
        <w:t>Takeda Pharma AS</w:t>
      </w:r>
    </w:p>
    <w:p w14:paraId="5AA8A6E6" w14:textId="77777777" w:rsidR="007A0208" w:rsidRPr="00BF139B" w:rsidRDefault="007A0208" w:rsidP="007A0208">
      <w:pPr>
        <w:tabs>
          <w:tab w:val="left" w:pos="567"/>
        </w:tabs>
        <w:spacing w:after="0" w:line="240" w:lineRule="auto"/>
        <w:outlineLvl w:val="3"/>
        <w:rPr>
          <w:rFonts w:ascii="Times New Roman" w:eastAsia="Times New Roman" w:hAnsi="Times New Roman" w:cs="Times New Roman"/>
          <w:bCs/>
        </w:rPr>
      </w:pPr>
      <w:r w:rsidRPr="00BF139B">
        <w:rPr>
          <w:rFonts w:ascii="Times New Roman" w:eastAsia="Times New Roman" w:hAnsi="Times New Roman" w:cs="Times New Roman"/>
          <w:bCs/>
        </w:rPr>
        <w:t>Jaama 55B, Polva 63308</w:t>
      </w:r>
    </w:p>
    <w:p w14:paraId="13179F52" w14:textId="77777777" w:rsidR="005A170A" w:rsidRPr="00BF139B" w:rsidRDefault="007A0208" w:rsidP="00472B4A">
      <w:pPr>
        <w:tabs>
          <w:tab w:val="left" w:pos="567"/>
        </w:tabs>
        <w:spacing w:after="0" w:line="260" w:lineRule="exact"/>
        <w:ind w:right="5069"/>
        <w:rPr>
          <w:rFonts w:ascii="Times New Roman" w:hAnsi="Times New Roman" w:cs="Times New Roman"/>
          <w:spacing w:val="1"/>
        </w:rPr>
      </w:pPr>
      <w:r w:rsidRPr="00BF139B">
        <w:rPr>
          <w:rFonts w:ascii="Times New Roman" w:eastAsia="Times New Roman" w:hAnsi="Times New Roman" w:cs="Times New Roman"/>
        </w:rPr>
        <w:t>Estija</w:t>
      </w:r>
      <w:r w:rsidR="005A170A" w:rsidRPr="00BF139B">
        <w:rPr>
          <w:rFonts w:ascii="Times New Roman" w:hAnsi="Times New Roman" w:cs="Times New Roman"/>
        </w:rPr>
        <w:t xml:space="preserve"> </w:t>
      </w:r>
    </w:p>
    <w:p w14:paraId="0C47D77F" w14:textId="77777777" w:rsidR="005A170A" w:rsidRPr="00BF139B" w:rsidRDefault="005A170A" w:rsidP="00472B4A">
      <w:pPr>
        <w:tabs>
          <w:tab w:val="left" w:pos="567"/>
        </w:tabs>
        <w:spacing w:after="0" w:line="260" w:lineRule="exact"/>
        <w:ind w:right="5069"/>
        <w:rPr>
          <w:rFonts w:ascii="Times New Roman" w:hAnsi="Times New Roman" w:cs="Times New Roman"/>
        </w:rPr>
      </w:pPr>
    </w:p>
    <w:p w14:paraId="3B22DA49" w14:textId="77777777" w:rsidR="005A170A" w:rsidRPr="00BF139B" w:rsidRDefault="005A170A" w:rsidP="00472B4A">
      <w:pPr>
        <w:tabs>
          <w:tab w:val="left" w:pos="567"/>
        </w:tabs>
        <w:spacing w:after="0" w:line="260" w:lineRule="exact"/>
        <w:ind w:right="5069"/>
        <w:rPr>
          <w:rFonts w:ascii="Times New Roman" w:hAnsi="Times New Roman" w:cs="Times New Roman"/>
        </w:rPr>
      </w:pPr>
    </w:p>
    <w:p w14:paraId="431CF05F" w14:textId="77777777" w:rsidR="005A170A" w:rsidRPr="00BF139B" w:rsidRDefault="005A170A" w:rsidP="00BF139B">
      <w:pPr>
        <w:widowControl w:val="0"/>
        <w:numPr>
          <w:ilvl w:val="0"/>
          <w:numId w:val="7"/>
        </w:numPr>
        <w:tabs>
          <w:tab w:val="left" w:pos="567"/>
        </w:tabs>
        <w:autoSpaceDE w:val="0"/>
        <w:autoSpaceDN w:val="0"/>
        <w:adjustRightInd w:val="0"/>
        <w:spacing w:after="0" w:line="240" w:lineRule="auto"/>
        <w:ind w:hanging="720"/>
        <w:rPr>
          <w:rFonts w:ascii="Times New Roman" w:hAnsi="Times New Roman" w:cs="Times New Roman"/>
          <w:spacing w:val="-14"/>
        </w:rPr>
      </w:pPr>
      <w:r w:rsidRPr="00BF139B">
        <w:rPr>
          <w:rFonts w:ascii="Times New Roman" w:hAnsi="Times New Roman" w:cs="Times New Roman"/>
          <w:b/>
        </w:rPr>
        <w:t>RINKODAROS PAŽYMĖJIMO NUMERIS</w:t>
      </w:r>
    </w:p>
    <w:p w14:paraId="483E3BC9" w14:textId="77777777" w:rsidR="005A170A" w:rsidRPr="00BF139B" w:rsidRDefault="005A170A" w:rsidP="00472B4A">
      <w:pPr>
        <w:tabs>
          <w:tab w:val="left" w:pos="426"/>
          <w:tab w:val="left" w:pos="567"/>
        </w:tabs>
        <w:spacing w:after="0" w:line="260" w:lineRule="exact"/>
        <w:rPr>
          <w:rFonts w:ascii="Times New Roman" w:hAnsi="Times New Roman" w:cs="Times New Roman"/>
        </w:rPr>
      </w:pPr>
    </w:p>
    <w:p w14:paraId="16886E9B" w14:textId="77777777" w:rsidR="005A170A" w:rsidRPr="00BF139B" w:rsidRDefault="005A170A" w:rsidP="00472B4A">
      <w:pPr>
        <w:tabs>
          <w:tab w:val="left" w:pos="426"/>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Viengubas paketėlis:</w:t>
      </w:r>
    </w:p>
    <w:p w14:paraId="0B07E8F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N4 - LT/1/14/3572/001 </w:t>
      </w:r>
    </w:p>
    <w:p w14:paraId="4980BEC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N5 - LT/1/14/3572/002 </w:t>
      </w:r>
    </w:p>
    <w:p w14:paraId="6B23552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N6 - LT/1/14/3572/003 </w:t>
      </w:r>
    </w:p>
    <w:p w14:paraId="45865484"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N8 - LT/1/14/3572/004 </w:t>
      </w:r>
    </w:p>
    <w:p w14:paraId="4D653155"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N10 - LT/1/14/3572/005 </w:t>
      </w:r>
    </w:p>
    <w:p w14:paraId="3E225A8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N12 - LT/1/14/3572/006 </w:t>
      </w:r>
    </w:p>
    <w:p w14:paraId="46F6CB6C" w14:textId="77777777" w:rsidR="005A170A" w:rsidRPr="00BF139B" w:rsidRDefault="005A170A" w:rsidP="00472B4A">
      <w:p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Dvigubas paketėlis:</w:t>
      </w:r>
    </w:p>
    <w:p w14:paraId="04E6CFCC"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N4 - LT/1/14/3572/007</w:t>
      </w:r>
    </w:p>
    <w:p w14:paraId="25BE654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N6 - LT/1/14/3572/008 </w:t>
      </w:r>
    </w:p>
    <w:p w14:paraId="143F4588"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N8 - LT/1/14/3572/009 </w:t>
      </w:r>
    </w:p>
    <w:p w14:paraId="5A5B40DB"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N10 - LT/1/14/3572/010 </w:t>
      </w:r>
    </w:p>
    <w:p w14:paraId="79D3F236"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N12 - LT/1/14/3572/011 </w:t>
      </w:r>
    </w:p>
    <w:p w14:paraId="53000DF5" w14:textId="77777777" w:rsidR="005A170A" w:rsidRPr="00BF139B" w:rsidRDefault="005A170A" w:rsidP="00472B4A">
      <w:pPr>
        <w:tabs>
          <w:tab w:val="left" w:pos="426"/>
          <w:tab w:val="left" w:pos="567"/>
        </w:tabs>
        <w:spacing w:after="0" w:line="260" w:lineRule="exact"/>
        <w:rPr>
          <w:rFonts w:ascii="Times New Roman" w:hAnsi="Times New Roman" w:cs="Times New Roman"/>
        </w:rPr>
      </w:pPr>
    </w:p>
    <w:p w14:paraId="44245216" w14:textId="77777777" w:rsidR="005A170A" w:rsidRPr="00BF139B" w:rsidRDefault="005A170A" w:rsidP="00472B4A">
      <w:pPr>
        <w:tabs>
          <w:tab w:val="left" w:pos="426"/>
          <w:tab w:val="left" w:pos="567"/>
        </w:tabs>
        <w:spacing w:after="0" w:line="260" w:lineRule="exact"/>
        <w:rPr>
          <w:rFonts w:ascii="Times New Roman" w:hAnsi="Times New Roman" w:cs="Times New Roman"/>
          <w:spacing w:val="-14"/>
        </w:rPr>
      </w:pPr>
    </w:p>
    <w:p w14:paraId="406DE6EA" w14:textId="77777777" w:rsidR="005A170A" w:rsidRPr="00BF139B" w:rsidRDefault="005A170A" w:rsidP="00BF139B">
      <w:pPr>
        <w:widowControl w:val="0"/>
        <w:numPr>
          <w:ilvl w:val="0"/>
          <w:numId w:val="7"/>
        </w:numPr>
        <w:tabs>
          <w:tab w:val="left" w:pos="567"/>
        </w:tabs>
        <w:autoSpaceDE w:val="0"/>
        <w:autoSpaceDN w:val="0"/>
        <w:adjustRightInd w:val="0"/>
        <w:spacing w:after="0" w:line="240" w:lineRule="auto"/>
        <w:ind w:hanging="720"/>
        <w:rPr>
          <w:rFonts w:ascii="Times New Roman" w:hAnsi="Times New Roman" w:cs="Times New Roman"/>
          <w:b/>
        </w:rPr>
      </w:pPr>
      <w:r w:rsidRPr="00BF139B">
        <w:rPr>
          <w:rFonts w:ascii="Times New Roman" w:hAnsi="Times New Roman" w:cs="Times New Roman"/>
          <w:b/>
        </w:rPr>
        <w:t>RINKODAROS TEISĖS SUTEIKIMO / ATNAUJINIMO DATA</w:t>
      </w:r>
    </w:p>
    <w:p w14:paraId="53407F71" w14:textId="77777777" w:rsidR="005A170A" w:rsidRPr="00BF139B" w:rsidRDefault="005A170A" w:rsidP="00472B4A">
      <w:pPr>
        <w:tabs>
          <w:tab w:val="left" w:pos="567"/>
        </w:tabs>
        <w:spacing w:after="0" w:line="260" w:lineRule="exact"/>
        <w:rPr>
          <w:rFonts w:ascii="Times New Roman" w:hAnsi="Times New Roman" w:cs="Times New Roman"/>
          <w:b/>
        </w:rPr>
      </w:pPr>
    </w:p>
    <w:p w14:paraId="6C65E31F" w14:textId="77777777" w:rsidR="005A170A" w:rsidRPr="00BF139B" w:rsidRDefault="005A170A" w:rsidP="00472B4A">
      <w:pPr>
        <w:spacing w:after="0" w:line="240" w:lineRule="auto"/>
        <w:rPr>
          <w:rFonts w:ascii="Times New Roman" w:hAnsi="Times New Roman" w:cs="Times New Roman"/>
        </w:rPr>
      </w:pPr>
      <w:r w:rsidRPr="00BF139B">
        <w:rPr>
          <w:rFonts w:ascii="Times New Roman" w:hAnsi="Times New Roman" w:cs="Times New Roman"/>
        </w:rPr>
        <w:t>Rinkodaros teisė pirmą kartą suteikta 2014 m. birželio mėn. 6 d.</w:t>
      </w:r>
    </w:p>
    <w:p w14:paraId="1BC70AA2" w14:textId="77777777" w:rsidR="005A170A" w:rsidRPr="00BF139B" w:rsidRDefault="005A170A" w:rsidP="00472B4A">
      <w:pPr>
        <w:tabs>
          <w:tab w:val="left" w:pos="567"/>
        </w:tabs>
        <w:spacing w:after="0" w:line="260" w:lineRule="exact"/>
        <w:rPr>
          <w:rFonts w:ascii="Times New Roman" w:hAnsi="Times New Roman" w:cs="Times New Roman"/>
          <w:b/>
        </w:rPr>
      </w:pPr>
    </w:p>
    <w:p w14:paraId="3DEFB1C2" w14:textId="77777777" w:rsidR="005A170A" w:rsidRPr="00BF139B" w:rsidRDefault="005A170A" w:rsidP="00472B4A">
      <w:pPr>
        <w:tabs>
          <w:tab w:val="left" w:pos="567"/>
        </w:tabs>
        <w:spacing w:after="0" w:line="260" w:lineRule="exact"/>
        <w:rPr>
          <w:rFonts w:ascii="Times New Roman" w:hAnsi="Times New Roman" w:cs="Times New Roman"/>
          <w:b/>
        </w:rPr>
      </w:pPr>
    </w:p>
    <w:p w14:paraId="2F832F34" w14:textId="77777777" w:rsidR="005A170A" w:rsidRPr="00BF139B" w:rsidRDefault="005A170A" w:rsidP="00BF139B">
      <w:pPr>
        <w:widowControl w:val="0"/>
        <w:numPr>
          <w:ilvl w:val="0"/>
          <w:numId w:val="7"/>
        </w:numPr>
        <w:tabs>
          <w:tab w:val="left" w:pos="567"/>
        </w:tabs>
        <w:autoSpaceDE w:val="0"/>
        <w:autoSpaceDN w:val="0"/>
        <w:adjustRightInd w:val="0"/>
        <w:spacing w:after="0" w:line="240" w:lineRule="auto"/>
        <w:ind w:hanging="720"/>
        <w:rPr>
          <w:rFonts w:ascii="Times New Roman" w:hAnsi="Times New Roman" w:cs="Times New Roman"/>
          <w:b/>
        </w:rPr>
      </w:pPr>
      <w:r w:rsidRPr="00BF139B">
        <w:rPr>
          <w:rFonts w:ascii="Times New Roman" w:hAnsi="Times New Roman" w:cs="Times New Roman"/>
          <w:b/>
        </w:rPr>
        <w:lastRenderedPageBreak/>
        <w:t>TEKSTO PERŽIŪROS DATA</w:t>
      </w:r>
    </w:p>
    <w:p w14:paraId="56B69B8E" w14:textId="77777777" w:rsidR="005A170A" w:rsidRPr="00BF139B" w:rsidRDefault="005A170A" w:rsidP="00472B4A">
      <w:pPr>
        <w:spacing w:after="0" w:line="240" w:lineRule="auto"/>
        <w:rPr>
          <w:rFonts w:ascii="Times New Roman" w:hAnsi="Times New Roman" w:cs="Times New Roman"/>
        </w:rPr>
      </w:pPr>
    </w:p>
    <w:p w14:paraId="367A833C" w14:textId="177C7504" w:rsidR="005A170A" w:rsidRPr="00BF139B" w:rsidRDefault="00472B4A" w:rsidP="00472B4A">
      <w:pPr>
        <w:spacing w:after="0" w:line="240" w:lineRule="auto"/>
        <w:rPr>
          <w:rFonts w:ascii="Times New Roman" w:hAnsi="Times New Roman" w:cs="Times New Roman"/>
        </w:rPr>
      </w:pPr>
      <w:r w:rsidRPr="00BF139B">
        <w:rPr>
          <w:rFonts w:ascii="Times New Roman" w:hAnsi="Times New Roman" w:cs="Times New Roman"/>
        </w:rPr>
        <w:t xml:space="preserve">2014 m. </w:t>
      </w:r>
      <w:r w:rsidR="0079014E" w:rsidRPr="00BF139B">
        <w:rPr>
          <w:rFonts w:ascii="Times New Roman" w:hAnsi="Times New Roman" w:cs="Times New Roman"/>
        </w:rPr>
        <w:t xml:space="preserve">rugsėjo </w:t>
      </w:r>
      <w:r w:rsidRPr="00BF139B">
        <w:rPr>
          <w:rFonts w:ascii="Times New Roman" w:hAnsi="Times New Roman" w:cs="Times New Roman"/>
        </w:rPr>
        <w:t xml:space="preserve">mėn. </w:t>
      </w:r>
      <w:r w:rsidR="0079014E" w:rsidRPr="00BF139B">
        <w:rPr>
          <w:rFonts w:ascii="Times New Roman" w:hAnsi="Times New Roman" w:cs="Times New Roman"/>
        </w:rPr>
        <w:t xml:space="preserve">2 </w:t>
      </w:r>
      <w:r w:rsidRPr="00BF139B">
        <w:rPr>
          <w:rFonts w:ascii="Times New Roman" w:hAnsi="Times New Roman" w:cs="Times New Roman"/>
        </w:rPr>
        <w:t>d.</w:t>
      </w:r>
    </w:p>
    <w:p w14:paraId="150956D0" w14:textId="77777777" w:rsidR="005A170A" w:rsidRPr="00BF139B" w:rsidRDefault="005A170A" w:rsidP="00472B4A">
      <w:pPr>
        <w:spacing w:after="0" w:line="240" w:lineRule="auto"/>
        <w:rPr>
          <w:rFonts w:ascii="Times New Roman" w:hAnsi="Times New Roman" w:cs="Times New Roman"/>
        </w:rPr>
      </w:pPr>
    </w:p>
    <w:p w14:paraId="22541E04" w14:textId="77777777" w:rsidR="005A170A" w:rsidRPr="00BF139B" w:rsidRDefault="005A170A" w:rsidP="00472B4A">
      <w:pPr>
        <w:tabs>
          <w:tab w:val="left" w:pos="5954"/>
          <w:tab w:val="left" w:pos="6237"/>
          <w:tab w:val="left" w:pos="6663"/>
          <w:tab w:val="left" w:pos="6946"/>
        </w:tabs>
        <w:spacing w:after="0" w:line="240" w:lineRule="auto"/>
        <w:rPr>
          <w:rFonts w:ascii="Times New Roman" w:hAnsi="Times New Roman" w:cs="Times New Roman"/>
        </w:rPr>
      </w:pPr>
      <w:r w:rsidRPr="00BF139B">
        <w:rPr>
          <w:rFonts w:ascii="Times New Roman" w:hAnsi="Times New Roman" w:cs="Times New Roman"/>
        </w:rPr>
        <w:t>Išsami informacija apie šį vaistinį preparatą pateikiama Valstybinės vaistų kontrolės tarnybos prie Lietuvos Respublikos sveikatos apsaugos ministerijos tinklalapyje</w:t>
      </w:r>
      <w:r w:rsidRPr="00BF139B">
        <w:rPr>
          <w:rFonts w:ascii="Times New Roman" w:hAnsi="Times New Roman" w:cs="Times New Roman"/>
          <w:i/>
        </w:rPr>
        <w:t xml:space="preserve"> </w:t>
      </w:r>
      <w:hyperlink r:id="rId14" w:history="1">
        <w:r w:rsidRPr="00BF139B">
          <w:rPr>
            <w:rFonts w:ascii="Times New Roman" w:hAnsi="Times New Roman" w:cs="Times New Roman"/>
            <w:color w:val="0000FF"/>
            <w:u w:val="single"/>
          </w:rPr>
          <w:t>http://www.vvkt.lt</w:t>
        </w:r>
      </w:hyperlink>
    </w:p>
    <w:p w14:paraId="101038A0" w14:textId="77777777" w:rsidR="005A170A" w:rsidRPr="00BF139B" w:rsidRDefault="005A170A" w:rsidP="00472B4A">
      <w:pPr>
        <w:tabs>
          <w:tab w:val="left" w:pos="5954"/>
          <w:tab w:val="left" w:pos="6237"/>
          <w:tab w:val="left" w:pos="6663"/>
          <w:tab w:val="left" w:pos="6946"/>
        </w:tabs>
        <w:spacing w:after="0" w:line="240" w:lineRule="auto"/>
        <w:jc w:val="center"/>
        <w:rPr>
          <w:rFonts w:ascii="Times New Roman" w:hAnsi="Times New Roman" w:cs="Times New Roman"/>
        </w:rPr>
      </w:pPr>
    </w:p>
    <w:p w14:paraId="59591C4E" w14:textId="77777777" w:rsidR="005A170A" w:rsidRPr="00BF139B" w:rsidRDefault="005A170A" w:rsidP="00472B4A">
      <w:pPr>
        <w:tabs>
          <w:tab w:val="left" w:pos="5954"/>
          <w:tab w:val="left" w:pos="6237"/>
          <w:tab w:val="left" w:pos="6663"/>
          <w:tab w:val="left" w:pos="6946"/>
        </w:tabs>
        <w:spacing w:after="0" w:line="240" w:lineRule="auto"/>
        <w:rPr>
          <w:rFonts w:ascii="Times New Roman" w:hAnsi="Times New Roman" w:cs="Times New Roman"/>
        </w:rPr>
      </w:pPr>
    </w:p>
    <w:p w14:paraId="4A9FAF6E" w14:textId="77777777" w:rsidR="005A170A" w:rsidRPr="00BF139B" w:rsidRDefault="005A170A" w:rsidP="00472B4A">
      <w:pPr>
        <w:tabs>
          <w:tab w:val="left" w:pos="5954"/>
          <w:tab w:val="left" w:pos="6237"/>
          <w:tab w:val="left" w:pos="6663"/>
          <w:tab w:val="left" w:pos="6946"/>
        </w:tabs>
        <w:spacing w:after="0" w:line="240" w:lineRule="auto"/>
        <w:rPr>
          <w:rFonts w:ascii="Times New Roman" w:hAnsi="Times New Roman" w:cs="Times New Roman"/>
          <w:color w:val="000000"/>
        </w:rPr>
      </w:pPr>
      <w:r w:rsidRPr="00BF139B">
        <w:rPr>
          <w:rFonts w:ascii="Times New Roman" w:hAnsi="Times New Roman" w:cs="Times New Roman"/>
          <w:color w:val="000000"/>
        </w:rPr>
        <w:br w:type="page"/>
      </w:r>
    </w:p>
    <w:p w14:paraId="6B19F9A8" w14:textId="77777777" w:rsidR="005A170A" w:rsidRPr="00BF139B" w:rsidRDefault="005A170A" w:rsidP="00472B4A">
      <w:pPr>
        <w:tabs>
          <w:tab w:val="left" w:pos="567"/>
        </w:tabs>
        <w:spacing w:after="0" w:line="260" w:lineRule="exact"/>
        <w:rPr>
          <w:rFonts w:ascii="Times New Roman" w:hAnsi="Times New Roman" w:cs="Times New Roman"/>
        </w:rPr>
      </w:pPr>
    </w:p>
    <w:p w14:paraId="5E8B950B" w14:textId="77777777" w:rsidR="005A170A" w:rsidRPr="00BF139B" w:rsidRDefault="005A170A" w:rsidP="00472B4A">
      <w:pPr>
        <w:tabs>
          <w:tab w:val="left" w:pos="567"/>
        </w:tabs>
        <w:spacing w:after="0" w:line="260" w:lineRule="exact"/>
        <w:rPr>
          <w:rFonts w:ascii="Times New Roman" w:hAnsi="Times New Roman" w:cs="Times New Roman"/>
        </w:rPr>
      </w:pPr>
    </w:p>
    <w:p w14:paraId="2BE1C04E" w14:textId="77777777" w:rsidR="005A170A" w:rsidRPr="00BF139B" w:rsidRDefault="005A170A" w:rsidP="00472B4A">
      <w:pPr>
        <w:tabs>
          <w:tab w:val="left" w:pos="567"/>
        </w:tabs>
        <w:spacing w:after="0" w:line="260" w:lineRule="exact"/>
        <w:rPr>
          <w:rFonts w:ascii="Times New Roman" w:hAnsi="Times New Roman" w:cs="Times New Roman"/>
        </w:rPr>
      </w:pPr>
    </w:p>
    <w:p w14:paraId="0E9B4D1A" w14:textId="77777777" w:rsidR="005A170A" w:rsidRPr="00BF139B" w:rsidRDefault="005A170A" w:rsidP="00472B4A">
      <w:pPr>
        <w:tabs>
          <w:tab w:val="left" w:pos="567"/>
        </w:tabs>
        <w:spacing w:after="0" w:line="260" w:lineRule="exact"/>
        <w:rPr>
          <w:rFonts w:ascii="Times New Roman" w:hAnsi="Times New Roman" w:cs="Times New Roman"/>
        </w:rPr>
      </w:pPr>
    </w:p>
    <w:p w14:paraId="76E98CF9" w14:textId="77777777" w:rsidR="005A170A" w:rsidRPr="00BF139B" w:rsidRDefault="005A170A" w:rsidP="00472B4A">
      <w:pPr>
        <w:tabs>
          <w:tab w:val="left" w:pos="567"/>
        </w:tabs>
        <w:spacing w:after="0" w:line="260" w:lineRule="exact"/>
        <w:rPr>
          <w:rFonts w:ascii="Times New Roman" w:hAnsi="Times New Roman" w:cs="Times New Roman"/>
        </w:rPr>
      </w:pPr>
    </w:p>
    <w:p w14:paraId="78D224F0" w14:textId="77777777" w:rsidR="005A170A" w:rsidRPr="00BF139B" w:rsidRDefault="005A170A" w:rsidP="00472B4A">
      <w:pPr>
        <w:tabs>
          <w:tab w:val="left" w:pos="567"/>
        </w:tabs>
        <w:spacing w:after="0" w:line="260" w:lineRule="exact"/>
        <w:rPr>
          <w:rFonts w:ascii="Times New Roman" w:hAnsi="Times New Roman" w:cs="Times New Roman"/>
        </w:rPr>
      </w:pPr>
    </w:p>
    <w:p w14:paraId="30E00E63" w14:textId="77777777" w:rsidR="005A170A" w:rsidRPr="00BF139B" w:rsidRDefault="005A170A" w:rsidP="00472B4A">
      <w:pPr>
        <w:tabs>
          <w:tab w:val="left" w:pos="567"/>
        </w:tabs>
        <w:spacing w:after="0" w:line="260" w:lineRule="exact"/>
        <w:rPr>
          <w:rFonts w:ascii="Times New Roman" w:hAnsi="Times New Roman" w:cs="Times New Roman"/>
        </w:rPr>
      </w:pPr>
    </w:p>
    <w:p w14:paraId="1E94C7E7" w14:textId="77777777" w:rsidR="005A170A" w:rsidRPr="00BF139B" w:rsidRDefault="005A170A" w:rsidP="00472B4A">
      <w:pPr>
        <w:tabs>
          <w:tab w:val="left" w:pos="567"/>
        </w:tabs>
        <w:spacing w:after="0" w:line="260" w:lineRule="exact"/>
        <w:rPr>
          <w:rFonts w:ascii="Times New Roman" w:hAnsi="Times New Roman" w:cs="Times New Roman"/>
        </w:rPr>
      </w:pPr>
    </w:p>
    <w:p w14:paraId="4CC5BDE3" w14:textId="77777777" w:rsidR="005A170A" w:rsidRPr="00BF139B" w:rsidRDefault="005A170A" w:rsidP="00472B4A">
      <w:pPr>
        <w:tabs>
          <w:tab w:val="left" w:pos="567"/>
        </w:tabs>
        <w:spacing w:after="0" w:line="260" w:lineRule="exact"/>
        <w:rPr>
          <w:rFonts w:ascii="Times New Roman" w:hAnsi="Times New Roman" w:cs="Times New Roman"/>
        </w:rPr>
      </w:pPr>
    </w:p>
    <w:p w14:paraId="5912868E" w14:textId="77777777" w:rsidR="005A170A" w:rsidRPr="00BF139B" w:rsidRDefault="005A170A" w:rsidP="00472B4A">
      <w:pPr>
        <w:tabs>
          <w:tab w:val="left" w:pos="567"/>
        </w:tabs>
        <w:spacing w:after="0" w:line="260" w:lineRule="exact"/>
        <w:rPr>
          <w:rFonts w:ascii="Times New Roman" w:hAnsi="Times New Roman" w:cs="Times New Roman"/>
        </w:rPr>
      </w:pPr>
    </w:p>
    <w:p w14:paraId="36C0CE4D" w14:textId="77777777" w:rsidR="005A170A" w:rsidRPr="00BF139B" w:rsidRDefault="005A170A" w:rsidP="00472B4A">
      <w:pPr>
        <w:tabs>
          <w:tab w:val="left" w:pos="567"/>
        </w:tabs>
        <w:spacing w:after="0" w:line="260" w:lineRule="exact"/>
        <w:rPr>
          <w:rFonts w:ascii="Times New Roman" w:hAnsi="Times New Roman" w:cs="Times New Roman"/>
        </w:rPr>
      </w:pPr>
    </w:p>
    <w:p w14:paraId="1DB73C36" w14:textId="77777777" w:rsidR="005A170A" w:rsidRPr="00BF139B" w:rsidRDefault="005A170A" w:rsidP="00472B4A">
      <w:pPr>
        <w:tabs>
          <w:tab w:val="left" w:pos="567"/>
        </w:tabs>
        <w:spacing w:after="0" w:line="260" w:lineRule="exact"/>
        <w:rPr>
          <w:rFonts w:ascii="Times New Roman" w:hAnsi="Times New Roman" w:cs="Times New Roman"/>
        </w:rPr>
      </w:pPr>
    </w:p>
    <w:p w14:paraId="198DAE19" w14:textId="77777777" w:rsidR="005A170A" w:rsidRPr="00BF139B" w:rsidRDefault="005A170A" w:rsidP="00472B4A">
      <w:pPr>
        <w:tabs>
          <w:tab w:val="left" w:pos="567"/>
        </w:tabs>
        <w:spacing w:after="0" w:line="260" w:lineRule="exact"/>
        <w:rPr>
          <w:rFonts w:ascii="Times New Roman" w:hAnsi="Times New Roman" w:cs="Times New Roman"/>
        </w:rPr>
      </w:pPr>
    </w:p>
    <w:p w14:paraId="6B5CBDAF" w14:textId="77777777" w:rsidR="005A170A" w:rsidRPr="00BF139B" w:rsidRDefault="005A170A" w:rsidP="00472B4A">
      <w:pPr>
        <w:tabs>
          <w:tab w:val="left" w:pos="567"/>
        </w:tabs>
        <w:spacing w:after="0" w:line="260" w:lineRule="exact"/>
        <w:rPr>
          <w:rFonts w:ascii="Times New Roman" w:hAnsi="Times New Roman" w:cs="Times New Roman"/>
        </w:rPr>
      </w:pPr>
    </w:p>
    <w:p w14:paraId="5FE5E326" w14:textId="77777777" w:rsidR="005A170A" w:rsidRPr="00BF139B" w:rsidRDefault="005A170A" w:rsidP="00472B4A">
      <w:pPr>
        <w:tabs>
          <w:tab w:val="left" w:pos="567"/>
        </w:tabs>
        <w:spacing w:after="0" w:line="260" w:lineRule="exact"/>
        <w:rPr>
          <w:rFonts w:ascii="Times New Roman" w:hAnsi="Times New Roman" w:cs="Times New Roman"/>
        </w:rPr>
      </w:pPr>
    </w:p>
    <w:p w14:paraId="11481D52" w14:textId="77777777" w:rsidR="005A170A" w:rsidRPr="00BF139B" w:rsidRDefault="005A170A" w:rsidP="00472B4A">
      <w:pPr>
        <w:tabs>
          <w:tab w:val="left" w:pos="567"/>
        </w:tabs>
        <w:spacing w:after="0" w:line="260" w:lineRule="exact"/>
        <w:rPr>
          <w:rFonts w:ascii="Times New Roman" w:hAnsi="Times New Roman" w:cs="Times New Roman"/>
        </w:rPr>
      </w:pPr>
    </w:p>
    <w:p w14:paraId="16999793" w14:textId="77777777" w:rsidR="005A170A" w:rsidRPr="00BF139B" w:rsidRDefault="005A170A" w:rsidP="00472B4A">
      <w:pPr>
        <w:tabs>
          <w:tab w:val="left" w:pos="567"/>
        </w:tabs>
        <w:spacing w:after="0" w:line="260" w:lineRule="exact"/>
        <w:rPr>
          <w:rFonts w:ascii="Times New Roman" w:hAnsi="Times New Roman" w:cs="Times New Roman"/>
        </w:rPr>
      </w:pPr>
    </w:p>
    <w:p w14:paraId="1D58B281" w14:textId="77777777" w:rsidR="005A170A" w:rsidRPr="00BF139B" w:rsidRDefault="005A170A" w:rsidP="00472B4A">
      <w:pPr>
        <w:tabs>
          <w:tab w:val="left" w:pos="567"/>
        </w:tabs>
        <w:spacing w:after="0" w:line="260" w:lineRule="exact"/>
        <w:rPr>
          <w:rFonts w:ascii="Times New Roman" w:hAnsi="Times New Roman" w:cs="Times New Roman"/>
        </w:rPr>
      </w:pPr>
    </w:p>
    <w:p w14:paraId="6EC4B901" w14:textId="77777777" w:rsidR="005A170A" w:rsidRPr="00BF139B" w:rsidRDefault="005A170A" w:rsidP="00472B4A">
      <w:pPr>
        <w:tabs>
          <w:tab w:val="left" w:pos="567"/>
        </w:tabs>
        <w:spacing w:after="0" w:line="260" w:lineRule="exact"/>
        <w:rPr>
          <w:rFonts w:ascii="Times New Roman" w:hAnsi="Times New Roman" w:cs="Times New Roman"/>
        </w:rPr>
      </w:pPr>
    </w:p>
    <w:p w14:paraId="0BFA59C5" w14:textId="77777777" w:rsidR="005A170A" w:rsidRPr="00BF139B" w:rsidRDefault="005A170A" w:rsidP="00472B4A">
      <w:pPr>
        <w:tabs>
          <w:tab w:val="left" w:pos="567"/>
        </w:tabs>
        <w:spacing w:after="0" w:line="260" w:lineRule="exact"/>
        <w:rPr>
          <w:rFonts w:ascii="Times New Roman" w:hAnsi="Times New Roman" w:cs="Times New Roman"/>
        </w:rPr>
      </w:pPr>
    </w:p>
    <w:p w14:paraId="1E529E87" w14:textId="77777777" w:rsidR="005A170A" w:rsidRPr="00BF139B" w:rsidRDefault="005A170A" w:rsidP="00472B4A">
      <w:pPr>
        <w:tabs>
          <w:tab w:val="left" w:pos="567"/>
        </w:tabs>
        <w:spacing w:after="0" w:line="260" w:lineRule="exact"/>
        <w:rPr>
          <w:rFonts w:ascii="Times New Roman" w:hAnsi="Times New Roman" w:cs="Times New Roman"/>
        </w:rPr>
      </w:pPr>
    </w:p>
    <w:p w14:paraId="62987137" w14:textId="77777777" w:rsidR="005A170A" w:rsidRPr="00BF139B" w:rsidRDefault="005A170A" w:rsidP="00472B4A">
      <w:pPr>
        <w:tabs>
          <w:tab w:val="left" w:pos="567"/>
        </w:tabs>
        <w:spacing w:after="0" w:line="260" w:lineRule="exact"/>
        <w:rPr>
          <w:rFonts w:ascii="Times New Roman" w:hAnsi="Times New Roman" w:cs="Times New Roman"/>
        </w:rPr>
      </w:pPr>
    </w:p>
    <w:p w14:paraId="0D3C3276" w14:textId="77777777" w:rsidR="005A170A" w:rsidRPr="00BF139B" w:rsidRDefault="005A170A" w:rsidP="00472B4A">
      <w:pPr>
        <w:tabs>
          <w:tab w:val="left" w:pos="567"/>
        </w:tabs>
        <w:spacing w:after="0" w:line="260" w:lineRule="exact"/>
        <w:rPr>
          <w:rFonts w:ascii="Times New Roman" w:hAnsi="Times New Roman" w:cs="Times New Roman"/>
        </w:rPr>
      </w:pPr>
    </w:p>
    <w:p w14:paraId="5968866C" w14:textId="77777777" w:rsidR="005A170A" w:rsidRPr="00BF139B" w:rsidRDefault="005A170A" w:rsidP="00472B4A">
      <w:pPr>
        <w:tabs>
          <w:tab w:val="left" w:pos="567"/>
        </w:tabs>
        <w:spacing w:after="0" w:line="260" w:lineRule="exact"/>
        <w:jc w:val="center"/>
        <w:rPr>
          <w:rFonts w:ascii="Times New Roman" w:hAnsi="Times New Roman" w:cs="Times New Roman"/>
          <w:b/>
        </w:rPr>
      </w:pPr>
      <w:r w:rsidRPr="00BF139B">
        <w:rPr>
          <w:rFonts w:ascii="Times New Roman" w:hAnsi="Times New Roman" w:cs="Times New Roman"/>
          <w:b/>
        </w:rPr>
        <w:t>II PRIEDAS</w:t>
      </w:r>
    </w:p>
    <w:p w14:paraId="19F9C7DC" w14:textId="77777777" w:rsidR="005A170A" w:rsidRPr="00BF139B" w:rsidRDefault="005A170A" w:rsidP="00472B4A">
      <w:pPr>
        <w:tabs>
          <w:tab w:val="left" w:pos="567"/>
        </w:tabs>
        <w:spacing w:after="0" w:line="260" w:lineRule="exact"/>
        <w:ind w:left="1701" w:right="1416" w:hanging="567"/>
        <w:rPr>
          <w:rFonts w:ascii="Times New Roman" w:hAnsi="Times New Roman" w:cs="Times New Roman"/>
        </w:rPr>
      </w:pPr>
    </w:p>
    <w:p w14:paraId="1E75089C" w14:textId="77777777" w:rsidR="005A170A" w:rsidRPr="00BF139B" w:rsidRDefault="005A170A" w:rsidP="00472B4A">
      <w:pPr>
        <w:tabs>
          <w:tab w:val="left" w:pos="567"/>
        </w:tabs>
        <w:spacing w:after="0" w:line="260" w:lineRule="exact"/>
        <w:jc w:val="center"/>
        <w:rPr>
          <w:rFonts w:ascii="Times New Roman" w:hAnsi="Times New Roman" w:cs="Times New Roman"/>
          <w:i/>
        </w:rPr>
      </w:pPr>
      <w:r w:rsidRPr="00BF139B">
        <w:rPr>
          <w:rFonts w:ascii="Times New Roman" w:hAnsi="Times New Roman" w:cs="Times New Roman"/>
          <w:b/>
        </w:rPr>
        <w:t>RINKODAROS SĄLYGOS</w:t>
      </w:r>
    </w:p>
    <w:p w14:paraId="0AD7F94E" w14:textId="77777777" w:rsidR="005A170A" w:rsidRPr="00BF139B" w:rsidRDefault="005A170A" w:rsidP="00472B4A">
      <w:pPr>
        <w:tabs>
          <w:tab w:val="left" w:pos="567"/>
        </w:tabs>
        <w:spacing w:after="0" w:line="260" w:lineRule="exact"/>
        <w:rPr>
          <w:rFonts w:ascii="Times New Roman" w:hAnsi="Times New Roman" w:cs="Times New Roman"/>
        </w:rPr>
      </w:pPr>
    </w:p>
    <w:p w14:paraId="1A83D465" w14:textId="77777777" w:rsidR="005A170A" w:rsidRPr="00BF139B" w:rsidRDefault="005A170A" w:rsidP="00472B4A">
      <w:pPr>
        <w:tabs>
          <w:tab w:val="left" w:pos="1701"/>
        </w:tabs>
        <w:spacing w:after="0" w:line="260" w:lineRule="exact"/>
        <w:ind w:left="1701" w:right="567" w:hanging="567"/>
        <w:rPr>
          <w:rFonts w:ascii="Times New Roman" w:hAnsi="Times New Roman" w:cs="Times New Roman"/>
          <w:b/>
        </w:rPr>
      </w:pPr>
      <w:r w:rsidRPr="00BF139B">
        <w:rPr>
          <w:rFonts w:ascii="Times New Roman" w:hAnsi="Times New Roman" w:cs="Times New Roman"/>
          <w:b/>
        </w:rPr>
        <w:t>A.</w:t>
      </w:r>
      <w:r w:rsidRPr="00BF139B">
        <w:rPr>
          <w:rFonts w:ascii="Times New Roman" w:hAnsi="Times New Roman" w:cs="Times New Roman"/>
          <w:b/>
        </w:rPr>
        <w:tab/>
        <w:t xml:space="preserve"> GAMINTOJAS, ATSAKINGAS UŽ SERIJŲ IŠLEIDIMĄ</w:t>
      </w:r>
    </w:p>
    <w:p w14:paraId="4E77DCDD" w14:textId="77777777" w:rsidR="005A170A" w:rsidRPr="00BF139B" w:rsidRDefault="005A170A" w:rsidP="00472B4A">
      <w:pPr>
        <w:tabs>
          <w:tab w:val="left" w:pos="1701"/>
        </w:tabs>
        <w:spacing w:after="0" w:line="260" w:lineRule="exact"/>
        <w:ind w:left="567" w:right="567" w:hanging="567"/>
        <w:rPr>
          <w:rFonts w:ascii="Times New Roman" w:hAnsi="Times New Roman" w:cs="Times New Roman"/>
        </w:rPr>
      </w:pPr>
    </w:p>
    <w:p w14:paraId="6760F0A3" w14:textId="77777777" w:rsidR="005A170A" w:rsidRPr="00BF139B" w:rsidRDefault="005A170A" w:rsidP="00472B4A">
      <w:pPr>
        <w:tabs>
          <w:tab w:val="left" w:pos="1701"/>
        </w:tabs>
        <w:spacing w:after="0" w:line="260" w:lineRule="exact"/>
        <w:ind w:left="1701" w:right="567" w:hanging="567"/>
        <w:rPr>
          <w:rFonts w:ascii="Times New Roman" w:hAnsi="Times New Roman" w:cs="Times New Roman"/>
          <w:b/>
        </w:rPr>
      </w:pPr>
      <w:r w:rsidRPr="00BF139B">
        <w:rPr>
          <w:rFonts w:ascii="Times New Roman" w:hAnsi="Times New Roman" w:cs="Times New Roman"/>
          <w:b/>
        </w:rPr>
        <w:t>B.</w:t>
      </w:r>
      <w:r w:rsidRPr="00BF139B">
        <w:rPr>
          <w:rFonts w:ascii="Times New Roman" w:hAnsi="Times New Roman" w:cs="Times New Roman"/>
          <w:b/>
        </w:rPr>
        <w:tab/>
        <w:t>TIEKIMO IR VARTOJIMO SĄLYGOS AR APRIBOJIMAI</w:t>
      </w:r>
    </w:p>
    <w:p w14:paraId="0CFC7BB4" w14:textId="77777777" w:rsidR="005A170A" w:rsidRPr="00BF139B" w:rsidRDefault="005A170A" w:rsidP="00472B4A">
      <w:pPr>
        <w:tabs>
          <w:tab w:val="left" w:pos="1701"/>
        </w:tabs>
        <w:spacing w:after="0" w:line="260" w:lineRule="exact"/>
        <w:ind w:left="567" w:right="567" w:hanging="567"/>
        <w:rPr>
          <w:rFonts w:ascii="Times New Roman" w:hAnsi="Times New Roman" w:cs="Times New Roman"/>
        </w:rPr>
      </w:pPr>
    </w:p>
    <w:p w14:paraId="4D225DBD" w14:textId="77777777" w:rsidR="005A170A" w:rsidRPr="00BF139B" w:rsidRDefault="005A170A" w:rsidP="00472B4A">
      <w:pPr>
        <w:tabs>
          <w:tab w:val="left" w:pos="567"/>
        </w:tabs>
        <w:spacing w:after="0" w:line="260" w:lineRule="exact"/>
        <w:ind w:left="1701" w:right="1558" w:hanging="850"/>
        <w:rPr>
          <w:rFonts w:ascii="Times New Roman" w:hAnsi="Times New Roman" w:cs="Times New Roman"/>
          <w:b/>
        </w:rPr>
      </w:pPr>
    </w:p>
    <w:p w14:paraId="3A730216" w14:textId="77777777" w:rsidR="005A170A" w:rsidRPr="00BF139B" w:rsidRDefault="005A170A" w:rsidP="00472B4A">
      <w:pPr>
        <w:tabs>
          <w:tab w:val="left" w:pos="567"/>
        </w:tabs>
        <w:spacing w:after="0" w:line="260" w:lineRule="exact"/>
        <w:ind w:left="567" w:hanging="567"/>
        <w:rPr>
          <w:rFonts w:ascii="Times New Roman" w:hAnsi="Times New Roman" w:cs="Times New Roman"/>
        </w:rPr>
      </w:pPr>
    </w:p>
    <w:p w14:paraId="6923EB71" w14:textId="77777777" w:rsidR="005A170A" w:rsidRPr="00BF139B" w:rsidRDefault="005A170A" w:rsidP="00472B4A">
      <w:pPr>
        <w:tabs>
          <w:tab w:val="left" w:pos="567"/>
        </w:tabs>
        <w:spacing w:after="0" w:line="260" w:lineRule="exact"/>
        <w:ind w:right="-1"/>
        <w:rPr>
          <w:rFonts w:ascii="Times New Roman" w:hAnsi="Times New Roman" w:cs="Times New Roman"/>
        </w:rPr>
      </w:pPr>
    </w:p>
    <w:p w14:paraId="220C4C02" w14:textId="77777777" w:rsidR="005A170A" w:rsidRPr="00BF139B" w:rsidRDefault="005A170A" w:rsidP="00472B4A">
      <w:pPr>
        <w:tabs>
          <w:tab w:val="left" w:pos="567"/>
        </w:tabs>
        <w:spacing w:after="0" w:line="260" w:lineRule="exact"/>
        <w:ind w:left="567" w:hanging="567"/>
        <w:rPr>
          <w:rFonts w:ascii="Times New Roman" w:hAnsi="Times New Roman" w:cs="Times New Roman"/>
          <w:b/>
        </w:rPr>
      </w:pPr>
      <w:r w:rsidRPr="00BF139B">
        <w:rPr>
          <w:rFonts w:ascii="Times New Roman" w:hAnsi="Times New Roman" w:cs="Times New Roman"/>
        </w:rPr>
        <w:br w:type="page"/>
      </w:r>
      <w:r w:rsidRPr="00BF139B">
        <w:rPr>
          <w:rFonts w:ascii="Times New Roman" w:hAnsi="Times New Roman" w:cs="Times New Roman"/>
          <w:b/>
        </w:rPr>
        <w:lastRenderedPageBreak/>
        <w:t>A.</w:t>
      </w:r>
      <w:r w:rsidRPr="00BF139B">
        <w:rPr>
          <w:rFonts w:ascii="Times New Roman" w:hAnsi="Times New Roman" w:cs="Times New Roman"/>
          <w:b/>
        </w:rPr>
        <w:tab/>
        <w:t>GAMINTOJAS (-AI), ATSAKINGAS (-I) UŽ SERIJŲ IŠLEIDIMĄ</w:t>
      </w:r>
    </w:p>
    <w:p w14:paraId="4CCCA92A" w14:textId="77777777" w:rsidR="005A170A" w:rsidRPr="00BF139B" w:rsidRDefault="005A170A" w:rsidP="00472B4A">
      <w:pPr>
        <w:tabs>
          <w:tab w:val="left" w:pos="567"/>
        </w:tabs>
        <w:spacing w:after="0" w:line="260" w:lineRule="exact"/>
        <w:rPr>
          <w:rFonts w:ascii="Times New Roman" w:hAnsi="Times New Roman" w:cs="Times New Roman"/>
        </w:rPr>
      </w:pPr>
    </w:p>
    <w:p w14:paraId="62829230" w14:textId="77777777" w:rsidR="005A170A" w:rsidRPr="00BF139B" w:rsidRDefault="005A170A" w:rsidP="00472B4A">
      <w:pPr>
        <w:tabs>
          <w:tab w:val="left" w:pos="567"/>
        </w:tabs>
        <w:spacing w:after="0" w:line="240" w:lineRule="auto"/>
        <w:jc w:val="both"/>
        <w:rPr>
          <w:rFonts w:ascii="Times New Roman" w:hAnsi="Times New Roman" w:cs="Times New Roman"/>
        </w:rPr>
      </w:pPr>
      <w:r w:rsidRPr="00BF139B">
        <w:rPr>
          <w:rFonts w:ascii="Times New Roman" w:hAnsi="Times New Roman" w:cs="Times New Roman"/>
          <w:u w:val="single"/>
        </w:rPr>
        <w:t>Gamintojo (-ų), atsakingo (-ų) už serijų išleidimą, pavadinimas (-ai) ir adresas (-ai)</w:t>
      </w:r>
    </w:p>
    <w:p w14:paraId="462F24C9" w14:textId="77777777" w:rsidR="005A170A" w:rsidRPr="00BF139B" w:rsidRDefault="005A170A" w:rsidP="00472B4A">
      <w:pPr>
        <w:tabs>
          <w:tab w:val="left" w:pos="567"/>
        </w:tabs>
        <w:spacing w:after="0" w:line="260" w:lineRule="exact"/>
        <w:rPr>
          <w:rFonts w:ascii="Times New Roman" w:hAnsi="Times New Roman" w:cs="Times New Roman"/>
        </w:rPr>
      </w:pPr>
    </w:p>
    <w:p w14:paraId="19A31BB2" w14:textId="77777777" w:rsidR="005A170A" w:rsidRPr="00BF139B" w:rsidRDefault="005A170A" w:rsidP="00472B4A">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Takeda Pharma Sp. z o.o.</w:t>
      </w:r>
    </w:p>
    <w:p w14:paraId="216A4BFD" w14:textId="77777777" w:rsidR="005A170A" w:rsidRPr="00BF139B" w:rsidRDefault="005A170A" w:rsidP="00472B4A">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Aleje Jerozolimskie 146 A</w:t>
      </w:r>
    </w:p>
    <w:p w14:paraId="05F1F7F7" w14:textId="77777777" w:rsidR="005A170A" w:rsidRPr="00BF139B" w:rsidRDefault="005A170A" w:rsidP="00472B4A">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02-305 Warsaw</w:t>
      </w:r>
    </w:p>
    <w:p w14:paraId="2EC2640C"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Lenkija</w:t>
      </w:r>
    </w:p>
    <w:p w14:paraId="7284E55E" w14:textId="77777777" w:rsidR="005A170A" w:rsidRPr="00BF139B" w:rsidRDefault="005A170A" w:rsidP="00472B4A">
      <w:pPr>
        <w:tabs>
          <w:tab w:val="left" w:pos="567"/>
        </w:tabs>
        <w:spacing w:after="0" w:line="260" w:lineRule="exact"/>
        <w:rPr>
          <w:rFonts w:ascii="Times New Roman" w:hAnsi="Times New Roman" w:cs="Times New Roman"/>
        </w:rPr>
      </w:pPr>
    </w:p>
    <w:p w14:paraId="6F602C26" w14:textId="77777777" w:rsidR="005A170A" w:rsidRPr="00BF139B" w:rsidRDefault="005A170A" w:rsidP="00472B4A">
      <w:pPr>
        <w:tabs>
          <w:tab w:val="left" w:pos="567"/>
        </w:tabs>
        <w:spacing w:after="0" w:line="260" w:lineRule="exact"/>
        <w:rPr>
          <w:rFonts w:ascii="Times New Roman" w:hAnsi="Times New Roman" w:cs="Times New Roman"/>
        </w:rPr>
      </w:pPr>
    </w:p>
    <w:p w14:paraId="578AA850" w14:textId="77777777" w:rsidR="005A170A" w:rsidRPr="00BF139B" w:rsidRDefault="005A170A" w:rsidP="00472B4A">
      <w:pPr>
        <w:tabs>
          <w:tab w:val="left" w:pos="567"/>
        </w:tabs>
        <w:spacing w:after="0" w:line="240" w:lineRule="auto"/>
        <w:ind w:left="567" w:hanging="567"/>
        <w:rPr>
          <w:rFonts w:ascii="Times New Roman" w:hAnsi="Times New Roman" w:cs="Times New Roman"/>
        </w:rPr>
      </w:pPr>
      <w:r w:rsidRPr="00BF139B">
        <w:rPr>
          <w:rFonts w:ascii="Times New Roman" w:hAnsi="Times New Roman" w:cs="Times New Roman"/>
          <w:b/>
        </w:rPr>
        <w:t>B.</w:t>
      </w:r>
      <w:r w:rsidRPr="00BF139B">
        <w:rPr>
          <w:rFonts w:ascii="Times New Roman" w:hAnsi="Times New Roman" w:cs="Times New Roman"/>
          <w:b/>
        </w:rPr>
        <w:tab/>
        <w:t>TIEKIMO IR VARTOJIMO SĄLYGOS AR APRIBOJIMAI</w:t>
      </w:r>
    </w:p>
    <w:p w14:paraId="7D67DE4C" w14:textId="77777777" w:rsidR="005A170A" w:rsidRPr="00BF139B" w:rsidRDefault="005A170A" w:rsidP="00472B4A">
      <w:pPr>
        <w:tabs>
          <w:tab w:val="left" w:pos="567"/>
        </w:tabs>
        <w:spacing w:after="0" w:line="260" w:lineRule="exact"/>
        <w:rPr>
          <w:rFonts w:ascii="Times New Roman" w:hAnsi="Times New Roman" w:cs="Times New Roman"/>
        </w:rPr>
      </w:pPr>
    </w:p>
    <w:p w14:paraId="14C816A1" w14:textId="77777777" w:rsidR="005A170A" w:rsidRPr="00BF139B" w:rsidRDefault="005A170A" w:rsidP="00472B4A">
      <w:pPr>
        <w:tabs>
          <w:tab w:val="left" w:pos="567"/>
        </w:tabs>
        <w:spacing w:after="0" w:line="260" w:lineRule="exact"/>
        <w:rPr>
          <w:rFonts w:ascii="Times New Roman" w:hAnsi="Times New Roman" w:cs="Times New Roman"/>
        </w:rPr>
      </w:pPr>
      <w:r w:rsidRPr="00BF139B">
        <w:rPr>
          <w:rFonts w:ascii="Times New Roman" w:hAnsi="Times New Roman" w:cs="Times New Roman"/>
        </w:rPr>
        <w:t>Nereceptinis vaistinis preparatas.</w:t>
      </w:r>
    </w:p>
    <w:p w14:paraId="5B18CC45" w14:textId="77777777" w:rsidR="005A170A" w:rsidRPr="00BF139B" w:rsidRDefault="005A170A" w:rsidP="00472B4A">
      <w:pPr>
        <w:tabs>
          <w:tab w:val="left" w:pos="5954"/>
          <w:tab w:val="left" w:pos="6237"/>
          <w:tab w:val="left" w:pos="6663"/>
          <w:tab w:val="left" w:pos="6946"/>
        </w:tabs>
        <w:spacing w:after="0" w:line="240" w:lineRule="auto"/>
        <w:jc w:val="center"/>
        <w:rPr>
          <w:rFonts w:ascii="Times New Roman" w:hAnsi="Times New Roman" w:cs="Times New Roman"/>
          <w:color w:val="000000"/>
        </w:rPr>
      </w:pPr>
    </w:p>
    <w:p w14:paraId="61614C3B" w14:textId="77777777" w:rsidR="005A170A" w:rsidRPr="00BF139B" w:rsidRDefault="005A170A" w:rsidP="00472B4A">
      <w:pPr>
        <w:tabs>
          <w:tab w:val="left" w:pos="567"/>
        </w:tabs>
        <w:spacing w:after="0" w:line="260" w:lineRule="exact"/>
        <w:ind w:right="566"/>
        <w:rPr>
          <w:rFonts w:ascii="Times New Roman" w:hAnsi="Times New Roman" w:cs="Times New Roman"/>
          <w:b/>
        </w:rPr>
      </w:pPr>
      <w:r w:rsidRPr="00BF139B">
        <w:rPr>
          <w:rFonts w:ascii="Times New Roman" w:hAnsi="Times New Roman" w:cs="Times New Roman"/>
        </w:rPr>
        <w:br w:type="page"/>
      </w:r>
    </w:p>
    <w:p w14:paraId="6CB6531D" w14:textId="77777777" w:rsidR="005A170A" w:rsidRPr="00BF139B" w:rsidRDefault="005A170A" w:rsidP="00472B4A">
      <w:pPr>
        <w:tabs>
          <w:tab w:val="left" w:pos="567"/>
        </w:tabs>
        <w:spacing w:after="0" w:line="260" w:lineRule="exact"/>
        <w:outlineLvl w:val="0"/>
        <w:rPr>
          <w:rFonts w:ascii="Times New Roman" w:hAnsi="Times New Roman" w:cs="Times New Roman"/>
          <w:b/>
        </w:rPr>
      </w:pPr>
    </w:p>
    <w:p w14:paraId="299F7E04"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66B22A4E"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5C0DDDC8"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1B022DA1"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3D9D4983"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561A0021"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3E83CE27"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618871AD"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4A7DECF0"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5BF78D06"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42EA1737"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2989725F" w14:textId="77777777" w:rsidR="005A170A" w:rsidRPr="00BF139B" w:rsidRDefault="005A170A" w:rsidP="00015EC5">
      <w:pPr>
        <w:tabs>
          <w:tab w:val="left" w:pos="567"/>
        </w:tabs>
        <w:spacing w:after="0" w:line="260" w:lineRule="exact"/>
        <w:rPr>
          <w:rFonts w:ascii="Times New Roman" w:hAnsi="Times New Roman" w:cs="Times New Roman"/>
        </w:rPr>
      </w:pPr>
    </w:p>
    <w:p w14:paraId="18F574BD" w14:textId="77777777" w:rsidR="005A170A" w:rsidRPr="00BF139B" w:rsidRDefault="005A170A" w:rsidP="00015EC5">
      <w:pPr>
        <w:tabs>
          <w:tab w:val="left" w:pos="567"/>
        </w:tabs>
        <w:spacing w:after="0" w:line="260" w:lineRule="exact"/>
        <w:rPr>
          <w:rFonts w:ascii="Times New Roman" w:hAnsi="Times New Roman" w:cs="Times New Roman"/>
        </w:rPr>
      </w:pPr>
    </w:p>
    <w:p w14:paraId="1B8C426A" w14:textId="77777777" w:rsidR="005A170A" w:rsidRPr="00BF139B" w:rsidRDefault="005A170A" w:rsidP="00015EC5">
      <w:pPr>
        <w:tabs>
          <w:tab w:val="left" w:pos="567"/>
        </w:tabs>
        <w:spacing w:after="0" w:line="260" w:lineRule="exact"/>
        <w:rPr>
          <w:rFonts w:ascii="Times New Roman" w:hAnsi="Times New Roman" w:cs="Times New Roman"/>
        </w:rPr>
      </w:pPr>
    </w:p>
    <w:p w14:paraId="6EDCA87C" w14:textId="77777777" w:rsidR="005A170A" w:rsidRPr="00BF139B" w:rsidRDefault="005A170A" w:rsidP="00015EC5">
      <w:pPr>
        <w:tabs>
          <w:tab w:val="left" w:pos="567"/>
        </w:tabs>
        <w:spacing w:after="0" w:line="260" w:lineRule="exact"/>
        <w:rPr>
          <w:rFonts w:ascii="Times New Roman" w:hAnsi="Times New Roman" w:cs="Times New Roman"/>
        </w:rPr>
      </w:pPr>
    </w:p>
    <w:p w14:paraId="22387DEE" w14:textId="77777777" w:rsidR="005A170A" w:rsidRPr="00BF139B" w:rsidRDefault="005A170A" w:rsidP="00015EC5">
      <w:pPr>
        <w:tabs>
          <w:tab w:val="left" w:pos="567"/>
        </w:tabs>
        <w:spacing w:after="0" w:line="260" w:lineRule="exact"/>
        <w:rPr>
          <w:rFonts w:ascii="Times New Roman" w:hAnsi="Times New Roman" w:cs="Times New Roman"/>
        </w:rPr>
      </w:pPr>
    </w:p>
    <w:p w14:paraId="6C43E80D" w14:textId="77777777" w:rsidR="005A170A" w:rsidRPr="00BF139B" w:rsidRDefault="005A170A" w:rsidP="00015EC5">
      <w:pPr>
        <w:tabs>
          <w:tab w:val="left" w:pos="567"/>
        </w:tabs>
        <w:spacing w:after="0" w:line="260" w:lineRule="exact"/>
        <w:rPr>
          <w:rFonts w:ascii="Times New Roman" w:hAnsi="Times New Roman" w:cs="Times New Roman"/>
        </w:rPr>
      </w:pPr>
    </w:p>
    <w:p w14:paraId="042A3DB4" w14:textId="77777777" w:rsidR="005A170A" w:rsidRPr="00BF139B" w:rsidRDefault="005A170A" w:rsidP="00015EC5">
      <w:pPr>
        <w:tabs>
          <w:tab w:val="left" w:pos="567"/>
        </w:tabs>
        <w:spacing w:after="0" w:line="260" w:lineRule="exact"/>
        <w:rPr>
          <w:rFonts w:ascii="Times New Roman" w:hAnsi="Times New Roman" w:cs="Times New Roman"/>
        </w:rPr>
      </w:pPr>
    </w:p>
    <w:p w14:paraId="638DC2FC" w14:textId="77777777" w:rsidR="005A170A" w:rsidRPr="00BF139B" w:rsidRDefault="005A170A" w:rsidP="00015EC5">
      <w:pPr>
        <w:tabs>
          <w:tab w:val="left" w:pos="567"/>
        </w:tabs>
        <w:spacing w:after="0" w:line="260" w:lineRule="exact"/>
        <w:rPr>
          <w:rFonts w:ascii="Times New Roman" w:hAnsi="Times New Roman" w:cs="Times New Roman"/>
        </w:rPr>
      </w:pPr>
    </w:p>
    <w:p w14:paraId="507E17E9"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106821BC"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p>
    <w:p w14:paraId="05E2E5D8" w14:textId="77777777" w:rsidR="005A170A" w:rsidRPr="00BF139B" w:rsidRDefault="005A170A" w:rsidP="00015EC5">
      <w:pPr>
        <w:tabs>
          <w:tab w:val="left" w:pos="567"/>
        </w:tabs>
        <w:spacing w:after="0" w:line="260" w:lineRule="exact"/>
        <w:rPr>
          <w:rFonts w:ascii="Times New Roman" w:hAnsi="Times New Roman" w:cs="Times New Roman"/>
        </w:rPr>
      </w:pPr>
    </w:p>
    <w:p w14:paraId="6C9839F3"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r w:rsidRPr="00BF139B">
        <w:rPr>
          <w:rFonts w:ascii="Times New Roman" w:hAnsi="Times New Roman" w:cs="Times New Roman"/>
          <w:b/>
        </w:rPr>
        <w:t>III PRIEDAS</w:t>
      </w:r>
    </w:p>
    <w:p w14:paraId="26F41F1B" w14:textId="77777777" w:rsidR="005A170A" w:rsidRPr="00BF139B" w:rsidRDefault="005A170A" w:rsidP="00015EC5">
      <w:pPr>
        <w:tabs>
          <w:tab w:val="left" w:pos="567"/>
        </w:tabs>
        <w:spacing w:after="0" w:line="260" w:lineRule="exact"/>
        <w:rPr>
          <w:rFonts w:ascii="Times New Roman" w:hAnsi="Times New Roman" w:cs="Times New Roman"/>
        </w:rPr>
      </w:pPr>
    </w:p>
    <w:p w14:paraId="7E5A2426" w14:textId="77777777" w:rsidR="005A170A" w:rsidRPr="00BF139B" w:rsidRDefault="005A170A" w:rsidP="00015EC5">
      <w:pPr>
        <w:keepNext/>
        <w:tabs>
          <w:tab w:val="left" w:pos="567"/>
        </w:tabs>
        <w:spacing w:after="0" w:line="240" w:lineRule="auto"/>
        <w:jc w:val="center"/>
        <w:outlineLvl w:val="1"/>
        <w:rPr>
          <w:rFonts w:ascii="Times New Roman" w:hAnsi="Times New Roman" w:cs="Times New Roman"/>
          <w:b/>
        </w:rPr>
      </w:pPr>
      <w:r w:rsidRPr="00BF139B">
        <w:rPr>
          <w:rFonts w:ascii="Times New Roman" w:hAnsi="Times New Roman" w:cs="Times New Roman"/>
          <w:b/>
        </w:rPr>
        <w:t>ŽENKLINIMAS IR PAKUOTĖS LAPELIS</w:t>
      </w:r>
    </w:p>
    <w:p w14:paraId="6329C1BC" w14:textId="77777777" w:rsidR="005A170A" w:rsidRPr="00BF139B" w:rsidRDefault="005A170A" w:rsidP="00015EC5">
      <w:pPr>
        <w:tabs>
          <w:tab w:val="left" w:pos="567"/>
        </w:tabs>
        <w:spacing w:after="0" w:line="260" w:lineRule="exact"/>
        <w:rPr>
          <w:rFonts w:ascii="Times New Roman" w:hAnsi="Times New Roman" w:cs="Times New Roman"/>
        </w:rPr>
      </w:pPr>
      <w:r w:rsidRPr="00BF139B">
        <w:rPr>
          <w:rFonts w:ascii="Times New Roman" w:hAnsi="Times New Roman" w:cs="Times New Roman"/>
        </w:rPr>
        <w:br w:type="page"/>
      </w:r>
    </w:p>
    <w:p w14:paraId="53FA33EB" w14:textId="77777777" w:rsidR="005A170A" w:rsidRPr="00BF139B" w:rsidRDefault="005A170A" w:rsidP="005100C8">
      <w:pPr>
        <w:tabs>
          <w:tab w:val="left" w:pos="567"/>
        </w:tabs>
        <w:spacing w:after="0" w:line="260" w:lineRule="exact"/>
        <w:rPr>
          <w:rFonts w:ascii="Times New Roman" w:hAnsi="Times New Roman" w:cs="Times New Roman"/>
        </w:rPr>
      </w:pPr>
    </w:p>
    <w:p w14:paraId="40A6AA6B" w14:textId="77777777" w:rsidR="005A170A" w:rsidRPr="00BF139B" w:rsidRDefault="005A170A" w:rsidP="005100C8">
      <w:pPr>
        <w:tabs>
          <w:tab w:val="left" w:pos="567"/>
        </w:tabs>
        <w:spacing w:after="0" w:line="260" w:lineRule="exact"/>
        <w:rPr>
          <w:rFonts w:ascii="Times New Roman" w:hAnsi="Times New Roman" w:cs="Times New Roman"/>
        </w:rPr>
      </w:pPr>
    </w:p>
    <w:p w14:paraId="54E4A1DD" w14:textId="77777777" w:rsidR="005A170A" w:rsidRPr="00BF139B" w:rsidRDefault="005A170A" w:rsidP="005100C8">
      <w:pPr>
        <w:tabs>
          <w:tab w:val="left" w:pos="567"/>
        </w:tabs>
        <w:spacing w:after="0" w:line="260" w:lineRule="exact"/>
        <w:rPr>
          <w:rFonts w:ascii="Times New Roman" w:hAnsi="Times New Roman" w:cs="Times New Roman"/>
        </w:rPr>
      </w:pPr>
    </w:p>
    <w:p w14:paraId="622270B4" w14:textId="77777777" w:rsidR="005A170A" w:rsidRPr="00BF139B" w:rsidRDefault="005A170A" w:rsidP="005100C8">
      <w:pPr>
        <w:tabs>
          <w:tab w:val="left" w:pos="567"/>
        </w:tabs>
        <w:spacing w:after="0" w:line="260" w:lineRule="exact"/>
        <w:rPr>
          <w:rFonts w:ascii="Times New Roman" w:hAnsi="Times New Roman" w:cs="Times New Roman"/>
        </w:rPr>
      </w:pPr>
    </w:p>
    <w:p w14:paraId="5E4A85ED" w14:textId="77777777" w:rsidR="005A170A" w:rsidRPr="00BF139B" w:rsidRDefault="005A170A" w:rsidP="005100C8">
      <w:pPr>
        <w:tabs>
          <w:tab w:val="left" w:pos="567"/>
        </w:tabs>
        <w:spacing w:after="0" w:line="260" w:lineRule="exact"/>
        <w:rPr>
          <w:rFonts w:ascii="Times New Roman" w:hAnsi="Times New Roman" w:cs="Times New Roman"/>
        </w:rPr>
      </w:pPr>
    </w:p>
    <w:p w14:paraId="6C00BB73" w14:textId="77777777" w:rsidR="005A170A" w:rsidRPr="00BF139B" w:rsidRDefault="005A170A" w:rsidP="005100C8">
      <w:pPr>
        <w:tabs>
          <w:tab w:val="left" w:pos="567"/>
        </w:tabs>
        <w:spacing w:after="0" w:line="260" w:lineRule="exact"/>
        <w:rPr>
          <w:rFonts w:ascii="Times New Roman" w:hAnsi="Times New Roman" w:cs="Times New Roman"/>
        </w:rPr>
      </w:pPr>
    </w:p>
    <w:p w14:paraId="73240942" w14:textId="77777777" w:rsidR="005A170A" w:rsidRPr="00BF139B" w:rsidRDefault="005A170A" w:rsidP="005100C8">
      <w:pPr>
        <w:tabs>
          <w:tab w:val="left" w:pos="567"/>
        </w:tabs>
        <w:spacing w:after="0" w:line="260" w:lineRule="exact"/>
        <w:rPr>
          <w:rFonts w:ascii="Times New Roman" w:hAnsi="Times New Roman" w:cs="Times New Roman"/>
        </w:rPr>
      </w:pPr>
    </w:p>
    <w:p w14:paraId="48842B20" w14:textId="77777777" w:rsidR="005A170A" w:rsidRPr="00BF139B" w:rsidRDefault="005A170A" w:rsidP="005100C8">
      <w:pPr>
        <w:tabs>
          <w:tab w:val="left" w:pos="567"/>
        </w:tabs>
        <w:spacing w:after="0" w:line="260" w:lineRule="exact"/>
        <w:rPr>
          <w:rFonts w:ascii="Times New Roman" w:hAnsi="Times New Roman" w:cs="Times New Roman"/>
        </w:rPr>
      </w:pPr>
    </w:p>
    <w:p w14:paraId="11775819" w14:textId="77777777" w:rsidR="005A170A" w:rsidRPr="00BF139B" w:rsidRDefault="005A170A" w:rsidP="005100C8">
      <w:pPr>
        <w:tabs>
          <w:tab w:val="left" w:pos="567"/>
        </w:tabs>
        <w:spacing w:after="0" w:line="260" w:lineRule="exact"/>
        <w:rPr>
          <w:rFonts w:ascii="Times New Roman" w:hAnsi="Times New Roman" w:cs="Times New Roman"/>
        </w:rPr>
      </w:pPr>
    </w:p>
    <w:p w14:paraId="2A7B7905" w14:textId="77777777" w:rsidR="005A170A" w:rsidRPr="00BF139B" w:rsidRDefault="005A170A" w:rsidP="005100C8">
      <w:pPr>
        <w:tabs>
          <w:tab w:val="left" w:pos="567"/>
        </w:tabs>
        <w:spacing w:after="0" w:line="260" w:lineRule="exact"/>
        <w:rPr>
          <w:rFonts w:ascii="Times New Roman" w:hAnsi="Times New Roman" w:cs="Times New Roman"/>
        </w:rPr>
      </w:pPr>
    </w:p>
    <w:p w14:paraId="5DDE88A9" w14:textId="77777777" w:rsidR="005A170A" w:rsidRPr="00BF139B" w:rsidRDefault="005A170A" w:rsidP="005100C8">
      <w:pPr>
        <w:tabs>
          <w:tab w:val="left" w:pos="567"/>
        </w:tabs>
        <w:spacing w:after="0" w:line="260" w:lineRule="exact"/>
        <w:rPr>
          <w:rFonts w:ascii="Times New Roman" w:hAnsi="Times New Roman" w:cs="Times New Roman"/>
        </w:rPr>
      </w:pPr>
    </w:p>
    <w:p w14:paraId="3D2D9F0D" w14:textId="77777777" w:rsidR="005A170A" w:rsidRPr="00BF139B" w:rsidRDefault="005A170A" w:rsidP="005100C8">
      <w:pPr>
        <w:tabs>
          <w:tab w:val="left" w:pos="567"/>
        </w:tabs>
        <w:spacing w:after="0" w:line="260" w:lineRule="exact"/>
        <w:rPr>
          <w:rFonts w:ascii="Times New Roman" w:hAnsi="Times New Roman" w:cs="Times New Roman"/>
        </w:rPr>
      </w:pPr>
    </w:p>
    <w:p w14:paraId="1A3B7F88" w14:textId="77777777" w:rsidR="005A170A" w:rsidRPr="00BF139B" w:rsidRDefault="005A170A" w:rsidP="005100C8">
      <w:pPr>
        <w:tabs>
          <w:tab w:val="left" w:pos="567"/>
        </w:tabs>
        <w:spacing w:after="0" w:line="260" w:lineRule="exact"/>
        <w:rPr>
          <w:rFonts w:ascii="Times New Roman" w:hAnsi="Times New Roman" w:cs="Times New Roman"/>
        </w:rPr>
      </w:pPr>
    </w:p>
    <w:p w14:paraId="779834A8" w14:textId="77777777" w:rsidR="005A170A" w:rsidRPr="00BF139B" w:rsidRDefault="005A170A" w:rsidP="005100C8">
      <w:pPr>
        <w:tabs>
          <w:tab w:val="left" w:pos="567"/>
        </w:tabs>
        <w:spacing w:after="0" w:line="260" w:lineRule="exact"/>
        <w:rPr>
          <w:rFonts w:ascii="Times New Roman" w:hAnsi="Times New Roman" w:cs="Times New Roman"/>
        </w:rPr>
      </w:pPr>
    </w:p>
    <w:p w14:paraId="25291056" w14:textId="77777777" w:rsidR="005A170A" w:rsidRPr="00BF139B" w:rsidRDefault="005A170A" w:rsidP="005100C8">
      <w:pPr>
        <w:tabs>
          <w:tab w:val="left" w:pos="567"/>
        </w:tabs>
        <w:spacing w:after="0" w:line="260" w:lineRule="exact"/>
        <w:rPr>
          <w:rFonts w:ascii="Times New Roman" w:hAnsi="Times New Roman" w:cs="Times New Roman"/>
        </w:rPr>
      </w:pPr>
    </w:p>
    <w:p w14:paraId="33647E19" w14:textId="77777777" w:rsidR="005A170A" w:rsidRPr="00BF139B" w:rsidRDefault="005A170A" w:rsidP="005100C8">
      <w:pPr>
        <w:tabs>
          <w:tab w:val="left" w:pos="567"/>
        </w:tabs>
        <w:spacing w:after="0" w:line="260" w:lineRule="exact"/>
        <w:rPr>
          <w:rFonts w:ascii="Times New Roman" w:hAnsi="Times New Roman" w:cs="Times New Roman"/>
        </w:rPr>
      </w:pPr>
    </w:p>
    <w:p w14:paraId="31464A2B" w14:textId="77777777" w:rsidR="005A170A" w:rsidRPr="00BF139B" w:rsidRDefault="005A170A" w:rsidP="005100C8">
      <w:pPr>
        <w:tabs>
          <w:tab w:val="left" w:pos="567"/>
        </w:tabs>
        <w:spacing w:after="0" w:line="260" w:lineRule="exact"/>
        <w:rPr>
          <w:rFonts w:ascii="Times New Roman" w:hAnsi="Times New Roman" w:cs="Times New Roman"/>
        </w:rPr>
      </w:pPr>
    </w:p>
    <w:p w14:paraId="7098193A" w14:textId="77777777" w:rsidR="005A170A" w:rsidRPr="00BF139B" w:rsidRDefault="005A170A" w:rsidP="005100C8">
      <w:pPr>
        <w:tabs>
          <w:tab w:val="left" w:pos="567"/>
        </w:tabs>
        <w:spacing w:after="0" w:line="260" w:lineRule="exact"/>
        <w:rPr>
          <w:rFonts w:ascii="Times New Roman" w:hAnsi="Times New Roman" w:cs="Times New Roman"/>
        </w:rPr>
      </w:pPr>
    </w:p>
    <w:p w14:paraId="160CBC76" w14:textId="77777777" w:rsidR="005A170A" w:rsidRPr="00BF139B" w:rsidRDefault="005A170A" w:rsidP="005100C8">
      <w:pPr>
        <w:tabs>
          <w:tab w:val="left" w:pos="567"/>
        </w:tabs>
        <w:spacing w:after="0" w:line="260" w:lineRule="exact"/>
        <w:rPr>
          <w:rFonts w:ascii="Times New Roman" w:hAnsi="Times New Roman" w:cs="Times New Roman"/>
        </w:rPr>
      </w:pPr>
    </w:p>
    <w:p w14:paraId="01A6AE0C" w14:textId="77777777" w:rsidR="005A170A" w:rsidRPr="00BF139B" w:rsidRDefault="005A170A" w:rsidP="005100C8">
      <w:pPr>
        <w:tabs>
          <w:tab w:val="left" w:pos="567"/>
        </w:tabs>
        <w:spacing w:after="0" w:line="260" w:lineRule="exact"/>
        <w:rPr>
          <w:rFonts w:ascii="Times New Roman" w:hAnsi="Times New Roman" w:cs="Times New Roman"/>
        </w:rPr>
      </w:pPr>
    </w:p>
    <w:p w14:paraId="726FB828" w14:textId="77777777" w:rsidR="005A170A" w:rsidRPr="00BF139B" w:rsidRDefault="005A170A" w:rsidP="005100C8">
      <w:pPr>
        <w:tabs>
          <w:tab w:val="left" w:pos="567"/>
        </w:tabs>
        <w:spacing w:after="0" w:line="260" w:lineRule="exact"/>
        <w:rPr>
          <w:rFonts w:ascii="Times New Roman" w:hAnsi="Times New Roman" w:cs="Times New Roman"/>
        </w:rPr>
      </w:pPr>
    </w:p>
    <w:p w14:paraId="42F8C068" w14:textId="77777777" w:rsidR="005A170A" w:rsidRPr="00BF139B" w:rsidRDefault="005A170A" w:rsidP="005100C8">
      <w:pPr>
        <w:tabs>
          <w:tab w:val="left" w:pos="567"/>
        </w:tabs>
        <w:spacing w:after="0" w:line="260" w:lineRule="exact"/>
        <w:rPr>
          <w:rFonts w:ascii="Times New Roman" w:hAnsi="Times New Roman" w:cs="Times New Roman"/>
        </w:rPr>
      </w:pPr>
    </w:p>
    <w:p w14:paraId="5BFA2E1F" w14:textId="77777777" w:rsidR="005A170A" w:rsidRPr="00BF139B" w:rsidRDefault="005A170A" w:rsidP="005100C8">
      <w:pPr>
        <w:tabs>
          <w:tab w:val="left" w:pos="567"/>
        </w:tabs>
        <w:spacing w:after="0" w:line="260" w:lineRule="exact"/>
        <w:rPr>
          <w:rFonts w:ascii="Times New Roman" w:hAnsi="Times New Roman" w:cs="Times New Roman"/>
        </w:rPr>
      </w:pPr>
    </w:p>
    <w:p w14:paraId="27C83B06" w14:textId="77777777" w:rsidR="005A170A" w:rsidRPr="00BF139B" w:rsidRDefault="005A170A" w:rsidP="005100C8">
      <w:pPr>
        <w:keepNext/>
        <w:tabs>
          <w:tab w:val="left" w:pos="567"/>
        </w:tabs>
        <w:spacing w:after="0" w:line="240" w:lineRule="auto"/>
        <w:jc w:val="center"/>
        <w:outlineLvl w:val="1"/>
        <w:rPr>
          <w:rFonts w:ascii="Times New Roman" w:hAnsi="Times New Roman" w:cs="Times New Roman"/>
          <w:b/>
        </w:rPr>
      </w:pPr>
      <w:r w:rsidRPr="00BF139B">
        <w:rPr>
          <w:rFonts w:ascii="Times New Roman" w:hAnsi="Times New Roman" w:cs="Times New Roman"/>
          <w:b/>
        </w:rPr>
        <w:t>A. ŽENKLINIMAS</w:t>
      </w:r>
    </w:p>
    <w:p w14:paraId="478D0DE6" w14:textId="77777777" w:rsidR="005A170A" w:rsidRPr="00BF139B" w:rsidRDefault="005A170A" w:rsidP="005100C8">
      <w:pPr>
        <w:shd w:val="clear" w:color="auto" w:fill="FFFFFF"/>
        <w:spacing w:after="0" w:line="240" w:lineRule="auto"/>
        <w:rPr>
          <w:rFonts w:ascii="Times New Roman" w:hAnsi="Times New Roman" w:cs="Times New Roman"/>
        </w:rPr>
      </w:pPr>
      <w:r w:rsidRPr="00BF139B">
        <w:rPr>
          <w:rFonts w:ascii="Times New Roman" w:hAnsi="Times New Roman" w:cs="Times New Roman"/>
        </w:rPr>
        <w:br w:type="page"/>
      </w:r>
    </w:p>
    <w:p w14:paraId="095B1DA7" w14:textId="77777777" w:rsidR="005A170A" w:rsidRPr="00BF139B" w:rsidRDefault="005A170A" w:rsidP="005100C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139B">
        <w:rPr>
          <w:rFonts w:ascii="Times New Roman" w:hAnsi="Times New Roman" w:cs="Times New Roman"/>
          <w:b/>
        </w:rPr>
        <w:lastRenderedPageBreak/>
        <w:t>INFORMACIJA ANT IŠORINĖS PAKUOTĖS</w:t>
      </w:r>
    </w:p>
    <w:p w14:paraId="078D5521"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54079513"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BF139B">
        <w:rPr>
          <w:rFonts w:ascii="Times New Roman" w:hAnsi="Times New Roman" w:cs="Times New Roman"/>
          <w:b/>
        </w:rPr>
        <w:t>KARTONINĖ DĖŽUTĖ</w:t>
      </w:r>
    </w:p>
    <w:p w14:paraId="41EEDBAF" w14:textId="77777777" w:rsidR="005A170A" w:rsidRPr="00BF139B" w:rsidRDefault="005A170A" w:rsidP="005100C8">
      <w:pPr>
        <w:spacing w:after="0" w:line="240" w:lineRule="auto"/>
        <w:rPr>
          <w:rFonts w:ascii="Times New Roman" w:hAnsi="Times New Roman" w:cs="Times New Roman"/>
        </w:rPr>
      </w:pPr>
    </w:p>
    <w:p w14:paraId="036EA3FE" w14:textId="77777777" w:rsidR="005A170A" w:rsidRPr="00BF139B" w:rsidRDefault="005A170A" w:rsidP="005100C8">
      <w:pPr>
        <w:spacing w:after="0" w:line="240" w:lineRule="auto"/>
        <w:rPr>
          <w:rFonts w:ascii="Times New Roman" w:hAnsi="Times New Roman" w:cs="Times New Roman"/>
        </w:rPr>
      </w:pPr>
    </w:p>
    <w:p w14:paraId="4695EB77"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1.</w:t>
      </w:r>
      <w:r w:rsidRPr="00BF139B">
        <w:rPr>
          <w:rFonts w:ascii="Times New Roman" w:hAnsi="Times New Roman" w:cs="Times New Roman"/>
          <w:b/>
        </w:rPr>
        <w:tab/>
      </w:r>
      <w:r w:rsidRPr="00BF139B">
        <w:rPr>
          <w:rFonts w:ascii="Times New Roman" w:hAnsi="Times New Roman" w:cs="Times New Roman"/>
          <w:b/>
          <w:caps/>
        </w:rPr>
        <w:t>VAISTINIO</w:t>
      </w:r>
      <w:r w:rsidRPr="00BF139B">
        <w:rPr>
          <w:rFonts w:ascii="Times New Roman" w:hAnsi="Times New Roman" w:cs="Times New Roman"/>
          <w:b/>
        </w:rPr>
        <w:t xml:space="preserve"> PREPARATO PAVADINIMAS</w:t>
      </w:r>
    </w:p>
    <w:p w14:paraId="007703CF" w14:textId="77777777" w:rsidR="005A170A" w:rsidRPr="00BF139B" w:rsidRDefault="005A170A" w:rsidP="005100C8">
      <w:pPr>
        <w:spacing w:after="0" w:line="240" w:lineRule="auto"/>
        <w:rPr>
          <w:rFonts w:ascii="Times New Roman" w:hAnsi="Times New Roman" w:cs="Times New Roman"/>
        </w:rPr>
      </w:pPr>
    </w:p>
    <w:p w14:paraId="70D9CBED" w14:textId="34F5C747" w:rsidR="005A170A" w:rsidRPr="00BF139B" w:rsidRDefault="0092136E" w:rsidP="005100C8">
      <w:pPr>
        <w:tabs>
          <w:tab w:val="left" w:pos="426"/>
          <w:tab w:val="left" w:pos="567"/>
        </w:tabs>
        <w:spacing w:after="0" w:line="260" w:lineRule="exact"/>
        <w:ind w:right="-2"/>
        <w:rPr>
          <w:rFonts w:ascii="Times New Roman" w:hAnsi="Times New Roman" w:cs="Times New Roman"/>
          <w:b/>
        </w:rPr>
      </w:pPr>
      <w:r w:rsidRPr="00BF139B">
        <w:rPr>
          <w:rFonts w:ascii="Times New Roman" w:eastAsia="Times New Roman" w:hAnsi="Times New Roman" w:cs="Times New Roman"/>
          <w:bCs/>
          <w:iCs/>
          <w:snapToGrid w:val="0"/>
          <w:lang w:eastAsia="x-none"/>
        </w:rPr>
        <w:t>Febrisan</w:t>
      </w:r>
      <w:r w:rsidR="005A170A" w:rsidRPr="00BF139B">
        <w:rPr>
          <w:rFonts w:ascii="Times New Roman" w:hAnsi="Times New Roman" w:cs="Times New Roman"/>
        </w:rPr>
        <w:t xml:space="preserve"> šnypštieji milteliai</w:t>
      </w:r>
    </w:p>
    <w:p w14:paraId="6E7137FC" w14:textId="77777777" w:rsidR="005A170A" w:rsidRPr="00BF139B" w:rsidRDefault="005A170A" w:rsidP="005100C8">
      <w:pPr>
        <w:spacing w:after="0" w:line="240" w:lineRule="auto"/>
        <w:rPr>
          <w:rFonts w:ascii="Times New Roman" w:hAnsi="Times New Roman" w:cs="Times New Roman"/>
        </w:rPr>
      </w:pPr>
    </w:p>
    <w:p w14:paraId="087DB1B7" w14:textId="77777777" w:rsidR="005A170A" w:rsidRPr="00BF139B" w:rsidRDefault="005A170A" w:rsidP="005100C8">
      <w:pPr>
        <w:widowControl w:val="0"/>
        <w:tabs>
          <w:tab w:val="left" w:pos="567"/>
        </w:tabs>
        <w:spacing w:after="0" w:line="260" w:lineRule="exact"/>
        <w:rPr>
          <w:rFonts w:ascii="Times New Roman" w:hAnsi="Times New Roman" w:cs="Times New Roman"/>
          <w:color w:val="000000"/>
        </w:rPr>
      </w:pPr>
      <w:r w:rsidRPr="00BF139B">
        <w:rPr>
          <w:rFonts w:ascii="Times New Roman" w:hAnsi="Times New Roman" w:cs="Times New Roman"/>
          <w:color w:val="000000"/>
        </w:rPr>
        <w:t>Paracetamolis + Askorbo rūgštis + Fenilefrino hidrochloridas</w:t>
      </w:r>
    </w:p>
    <w:p w14:paraId="59177400" w14:textId="77777777" w:rsidR="005A170A" w:rsidRPr="00BF139B" w:rsidRDefault="005A170A" w:rsidP="005100C8">
      <w:pPr>
        <w:spacing w:after="0" w:line="260" w:lineRule="exact"/>
        <w:rPr>
          <w:rFonts w:ascii="Times New Roman" w:hAnsi="Times New Roman" w:cs="Times New Roman"/>
        </w:rPr>
      </w:pPr>
    </w:p>
    <w:p w14:paraId="73C9F884"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BF139B">
        <w:rPr>
          <w:rFonts w:ascii="Times New Roman" w:hAnsi="Times New Roman" w:cs="Times New Roman"/>
          <w:b/>
        </w:rPr>
        <w:t>2.</w:t>
      </w:r>
      <w:r w:rsidRPr="00BF139B">
        <w:rPr>
          <w:rFonts w:ascii="Times New Roman" w:hAnsi="Times New Roman" w:cs="Times New Roman"/>
          <w:b/>
        </w:rPr>
        <w:tab/>
        <w:t>VEIKLIOJI (-IOS) MEDŽIAGA (-OS) IR JOS (-Ų) KIEKIS (-IAI)</w:t>
      </w:r>
    </w:p>
    <w:p w14:paraId="264FDBF6" w14:textId="77777777" w:rsidR="005A170A" w:rsidRPr="00BF139B" w:rsidRDefault="005A170A" w:rsidP="005100C8">
      <w:pPr>
        <w:spacing w:after="0" w:line="240" w:lineRule="auto"/>
        <w:rPr>
          <w:rFonts w:ascii="Times New Roman" w:hAnsi="Times New Roman" w:cs="Times New Roman"/>
        </w:rPr>
      </w:pPr>
    </w:p>
    <w:p w14:paraId="60B63785"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rPr>
      </w:pPr>
      <w:r w:rsidRPr="00BF139B">
        <w:rPr>
          <w:rFonts w:ascii="Times New Roman" w:hAnsi="Times New Roman" w:cs="Times New Roman"/>
          <w:color w:val="000000"/>
        </w:rPr>
        <w:t>Sudėtis:</w:t>
      </w:r>
    </w:p>
    <w:p w14:paraId="497CCA46" w14:textId="77777777" w:rsidR="005A170A" w:rsidRPr="00BF139B" w:rsidRDefault="005A170A" w:rsidP="005100C8">
      <w:pPr>
        <w:tabs>
          <w:tab w:val="left" w:pos="567"/>
          <w:tab w:val="left" w:pos="6955"/>
        </w:tabs>
        <w:spacing w:after="0" w:line="260" w:lineRule="exact"/>
        <w:ind w:right="883"/>
        <w:rPr>
          <w:rFonts w:ascii="Times New Roman" w:hAnsi="Times New Roman" w:cs="Times New Roman"/>
          <w:spacing w:val="-2"/>
        </w:rPr>
      </w:pPr>
      <w:r w:rsidRPr="00BF139B">
        <w:rPr>
          <w:rFonts w:ascii="Times New Roman" w:hAnsi="Times New Roman" w:cs="Times New Roman"/>
          <w:spacing w:val="-1"/>
        </w:rPr>
        <w:t>1 paketėlyje (5 g šnypščiųjų miltelių) yra</w:t>
      </w:r>
      <w:r w:rsidRPr="00BF139B">
        <w:rPr>
          <w:rFonts w:ascii="Times New Roman" w:hAnsi="Times New Roman" w:cs="Times New Roman"/>
          <w:spacing w:val="-2"/>
        </w:rPr>
        <w:t xml:space="preserve"> 750 mg paracetamolio, 60 mg askorbo rūgšties ir 10 mg fenilefrino hidrochlorido</w:t>
      </w:r>
      <w:r w:rsidRPr="00BF139B">
        <w:rPr>
          <w:rFonts w:ascii="Times New Roman" w:hAnsi="Times New Roman" w:cs="Times New Roman"/>
          <w:spacing w:val="-1"/>
        </w:rPr>
        <w:t>.</w:t>
      </w:r>
      <w:r w:rsidRPr="00BF139B">
        <w:rPr>
          <w:rFonts w:ascii="Times New Roman" w:hAnsi="Times New Roman" w:cs="Times New Roman"/>
          <w:spacing w:val="-2"/>
        </w:rPr>
        <w:t xml:space="preserve"> </w:t>
      </w:r>
    </w:p>
    <w:p w14:paraId="5368BAEB"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rPr>
      </w:pPr>
    </w:p>
    <w:p w14:paraId="73D79AE4" w14:textId="77777777" w:rsidR="005A170A" w:rsidRPr="00BF139B" w:rsidRDefault="005A170A" w:rsidP="005100C8">
      <w:pPr>
        <w:spacing w:after="0" w:line="240" w:lineRule="auto"/>
        <w:rPr>
          <w:rFonts w:ascii="Times New Roman" w:hAnsi="Times New Roman" w:cs="Times New Roman"/>
        </w:rPr>
      </w:pPr>
    </w:p>
    <w:p w14:paraId="315E0EA5"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BF139B">
        <w:rPr>
          <w:rFonts w:ascii="Times New Roman" w:hAnsi="Times New Roman" w:cs="Times New Roman"/>
          <w:b/>
        </w:rPr>
        <w:t>3.</w:t>
      </w:r>
      <w:r w:rsidRPr="00BF139B">
        <w:rPr>
          <w:rFonts w:ascii="Times New Roman" w:hAnsi="Times New Roman" w:cs="Times New Roman"/>
          <w:b/>
        </w:rPr>
        <w:tab/>
        <w:t>PAGALBINIŲ MEDŽIAGŲ SĄRAŠAS</w:t>
      </w:r>
    </w:p>
    <w:p w14:paraId="0064A67D" w14:textId="77777777" w:rsidR="005A170A" w:rsidRPr="00BF139B" w:rsidRDefault="005A170A" w:rsidP="005100C8">
      <w:pPr>
        <w:spacing w:after="0" w:line="240" w:lineRule="auto"/>
        <w:rPr>
          <w:rFonts w:ascii="Times New Roman" w:hAnsi="Times New Roman" w:cs="Times New Roman"/>
        </w:rPr>
      </w:pPr>
    </w:p>
    <w:p w14:paraId="3053B505" w14:textId="77777777" w:rsidR="005A170A" w:rsidRPr="00BF139B" w:rsidRDefault="005A170A" w:rsidP="005100C8">
      <w:pPr>
        <w:spacing w:after="0" w:line="240" w:lineRule="auto"/>
        <w:rPr>
          <w:rFonts w:ascii="Times New Roman" w:hAnsi="Times New Roman" w:cs="Times New Roman"/>
          <w:i/>
        </w:rPr>
      </w:pPr>
      <w:r w:rsidRPr="00BF139B">
        <w:rPr>
          <w:rFonts w:ascii="Times New Roman" w:hAnsi="Times New Roman" w:cs="Times New Roman"/>
        </w:rPr>
        <w:t xml:space="preserve">Sudėtyje yra sacharozės ir aspartamo (E951). </w:t>
      </w:r>
    </w:p>
    <w:p w14:paraId="16544FB8" w14:textId="77777777" w:rsidR="005A170A" w:rsidRPr="00BF139B" w:rsidRDefault="005A170A" w:rsidP="005100C8">
      <w:pPr>
        <w:spacing w:after="0" w:line="240" w:lineRule="auto"/>
        <w:rPr>
          <w:rFonts w:ascii="Times New Roman" w:hAnsi="Times New Roman" w:cs="Times New Roman"/>
        </w:rPr>
      </w:pPr>
    </w:p>
    <w:p w14:paraId="3B8311F9" w14:textId="77777777" w:rsidR="005A170A" w:rsidRPr="00BF139B" w:rsidRDefault="005A170A" w:rsidP="005100C8">
      <w:pPr>
        <w:spacing w:after="0" w:line="240" w:lineRule="auto"/>
        <w:rPr>
          <w:rFonts w:ascii="Times New Roman" w:hAnsi="Times New Roman" w:cs="Times New Roman"/>
        </w:rPr>
      </w:pPr>
    </w:p>
    <w:p w14:paraId="2E5545EA"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4.</w:t>
      </w:r>
      <w:r w:rsidRPr="00BF139B">
        <w:rPr>
          <w:rFonts w:ascii="Times New Roman" w:hAnsi="Times New Roman" w:cs="Times New Roman"/>
          <w:b/>
        </w:rPr>
        <w:tab/>
        <w:t>FARMACINĖ FORMA IR KIEKIS PAKUOTĖJE</w:t>
      </w:r>
    </w:p>
    <w:p w14:paraId="1867EE4A" w14:textId="77777777" w:rsidR="005A170A" w:rsidRPr="00BF139B" w:rsidRDefault="005A170A" w:rsidP="005100C8">
      <w:pPr>
        <w:spacing w:after="0" w:line="240" w:lineRule="auto"/>
        <w:rPr>
          <w:rFonts w:ascii="Times New Roman" w:hAnsi="Times New Roman" w:cs="Times New Roman"/>
        </w:rPr>
      </w:pPr>
    </w:p>
    <w:p w14:paraId="662D3CE9"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rPr>
      </w:pPr>
      <w:r w:rsidRPr="00BF139B">
        <w:rPr>
          <w:rFonts w:ascii="Times New Roman" w:hAnsi="Times New Roman" w:cs="Times New Roman"/>
          <w:color w:val="000000"/>
        </w:rPr>
        <w:t>4 viengubi paketėliai</w:t>
      </w:r>
    </w:p>
    <w:p w14:paraId="7086A10A"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highlight w:val="lightGray"/>
        </w:rPr>
      </w:pPr>
      <w:r w:rsidRPr="00BF139B">
        <w:rPr>
          <w:rFonts w:ascii="Times New Roman" w:hAnsi="Times New Roman" w:cs="Times New Roman"/>
          <w:color w:val="000000"/>
          <w:highlight w:val="lightGray"/>
        </w:rPr>
        <w:t>5 viengubi paketėliai</w:t>
      </w:r>
    </w:p>
    <w:p w14:paraId="77DCFA22"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highlight w:val="lightGray"/>
        </w:rPr>
      </w:pPr>
      <w:r w:rsidRPr="00BF139B">
        <w:rPr>
          <w:rFonts w:ascii="Times New Roman" w:hAnsi="Times New Roman" w:cs="Times New Roman"/>
          <w:color w:val="000000"/>
          <w:highlight w:val="lightGray"/>
        </w:rPr>
        <w:t>6 viengubi paketėliai</w:t>
      </w:r>
    </w:p>
    <w:p w14:paraId="7374F424"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highlight w:val="lightGray"/>
        </w:rPr>
      </w:pPr>
      <w:r w:rsidRPr="00BF139B">
        <w:rPr>
          <w:rFonts w:ascii="Times New Roman" w:hAnsi="Times New Roman" w:cs="Times New Roman"/>
          <w:color w:val="000000"/>
          <w:highlight w:val="lightGray"/>
        </w:rPr>
        <w:t>8 viengubi paketėliai</w:t>
      </w:r>
    </w:p>
    <w:p w14:paraId="68C70AC7"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highlight w:val="lightGray"/>
        </w:rPr>
      </w:pPr>
      <w:r w:rsidRPr="00BF139B">
        <w:rPr>
          <w:rFonts w:ascii="Times New Roman" w:hAnsi="Times New Roman" w:cs="Times New Roman"/>
          <w:color w:val="000000"/>
          <w:highlight w:val="lightGray"/>
        </w:rPr>
        <w:t>10 viengubų paketėlių</w:t>
      </w:r>
    </w:p>
    <w:p w14:paraId="36F55E51" w14:textId="77777777" w:rsidR="005A170A" w:rsidRPr="00BF139B" w:rsidRDefault="005A170A" w:rsidP="005100C8">
      <w:pPr>
        <w:widowControl w:val="0"/>
        <w:tabs>
          <w:tab w:val="left" w:pos="567"/>
        </w:tabs>
        <w:spacing w:after="0" w:line="260" w:lineRule="exact"/>
        <w:jc w:val="both"/>
        <w:rPr>
          <w:rFonts w:ascii="Times New Roman" w:hAnsi="Times New Roman" w:cs="Times New Roman"/>
        </w:rPr>
      </w:pPr>
      <w:r w:rsidRPr="00BF139B">
        <w:rPr>
          <w:rFonts w:ascii="Times New Roman" w:hAnsi="Times New Roman" w:cs="Times New Roman"/>
          <w:color w:val="000000"/>
          <w:highlight w:val="lightGray"/>
        </w:rPr>
        <w:t>12 viengubų paketėlių</w:t>
      </w:r>
    </w:p>
    <w:p w14:paraId="7E302416" w14:textId="77777777" w:rsidR="005A170A" w:rsidRPr="00BF139B" w:rsidRDefault="005A170A" w:rsidP="005100C8">
      <w:pPr>
        <w:spacing w:after="0" w:line="240" w:lineRule="auto"/>
        <w:rPr>
          <w:rFonts w:ascii="Times New Roman" w:hAnsi="Times New Roman" w:cs="Times New Roman"/>
        </w:rPr>
      </w:pPr>
    </w:p>
    <w:p w14:paraId="17E557F5"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rPr>
      </w:pPr>
      <w:r w:rsidRPr="00BF139B">
        <w:rPr>
          <w:rFonts w:ascii="Times New Roman" w:hAnsi="Times New Roman" w:cs="Times New Roman"/>
          <w:color w:val="000000"/>
          <w:highlight w:val="lightGray"/>
        </w:rPr>
        <w:t>4 dvigubi paketėliai</w:t>
      </w:r>
    </w:p>
    <w:p w14:paraId="546BFE23"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highlight w:val="lightGray"/>
        </w:rPr>
      </w:pPr>
      <w:r w:rsidRPr="00BF139B">
        <w:rPr>
          <w:rFonts w:ascii="Times New Roman" w:hAnsi="Times New Roman" w:cs="Times New Roman"/>
          <w:color w:val="000000"/>
          <w:highlight w:val="lightGray"/>
        </w:rPr>
        <w:t>6 dvigubi paketėliai</w:t>
      </w:r>
    </w:p>
    <w:p w14:paraId="4E015E07"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highlight w:val="lightGray"/>
        </w:rPr>
      </w:pPr>
      <w:r w:rsidRPr="00BF139B">
        <w:rPr>
          <w:rFonts w:ascii="Times New Roman" w:hAnsi="Times New Roman" w:cs="Times New Roman"/>
          <w:color w:val="000000"/>
          <w:highlight w:val="lightGray"/>
        </w:rPr>
        <w:t>8 dvigubi paketėliai</w:t>
      </w:r>
    </w:p>
    <w:p w14:paraId="2581202A" w14:textId="77777777" w:rsidR="005A170A" w:rsidRPr="00BF139B" w:rsidRDefault="005A170A" w:rsidP="005100C8">
      <w:pPr>
        <w:widowControl w:val="0"/>
        <w:tabs>
          <w:tab w:val="left" w:pos="567"/>
        </w:tabs>
        <w:spacing w:after="0" w:line="260" w:lineRule="exact"/>
        <w:jc w:val="both"/>
        <w:rPr>
          <w:rFonts w:ascii="Times New Roman" w:hAnsi="Times New Roman" w:cs="Times New Roman"/>
          <w:color w:val="000000"/>
          <w:highlight w:val="lightGray"/>
        </w:rPr>
      </w:pPr>
      <w:r w:rsidRPr="00BF139B">
        <w:rPr>
          <w:rFonts w:ascii="Times New Roman" w:hAnsi="Times New Roman" w:cs="Times New Roman"/>
          <w:color w:val="000000"/>
          <w:highlight w:val="lightGray"/>
        </w:rPr>
        <w:t>10 dvigubų paketėlių</w:t>
      </w:r>
    </w:p>
    <w:p w14:paraId="65BBBB21" w14:textId="77777777" w:rsidR="005A170A" w:rsidRPr="00BF139B" w:rsidRDefault="005A170A" w:rsidP="005100C8">
      <w:pPr>
        <w:widowControl w:val="0"/>
        <w:tabs>
          <w:tab w:val="left" w:pos="567"/>
        </w:tabs>
        <w:spacing w:after="0" w:line="260" w:lineRule="exact"/>
        <w:jc w:val="both"/>
        <w:rPr>
          <w:rFonts w:ascii="Times New Roman" w:hAnsi="Times New Roman" w:cs="Times New Roman"/>
        </w:rPr>
      </w:pPr>
      <w:r w:rsidRPr="00BF139B">
        <w:rPr>
          <w:rFonts w:ascii="Times New Roman" w:hAnsi="Times New Roman" w:cs="Times New Roman"/>
          <w:color w:val="000000"/>
          <w:highlight w:val="lightGray"/>
        </w:rPr>
        <w:t>12 dvigubų paketėlių</w:t>
      </w:r>
    </w:p>
    <w:p w14:paraId="6E06D2F4" w14:textId="77777777" w:rsidR="005A170A" w:rsidRPr="00BF139B" w:rsidRDefault="005A170A" w:rsidP="005100C8">
      <w:pPr>
        <w:spacing w:after="0" w:line="240" w:lineRule="auto"/>
        <w:rPr>
          <w:rFonts w:ascii="Times New Roman" w:hAnsi="Times New Roman" w:cs="Times New Roman"/>
        </w:rPr>
      </w:pPr>
    </w:p>
    <w:p w14:paraId="16D7BF0C" w14:textId="77777777" w:rsidR="005A170A" w:rsidRPr="00BF139B" w:rsidRDefault="005A170A" w:rsidP="005100C8">
      <w:pPr>
        <w:spacing w:after="0" w:line="240" w:lineRule="auto"/>
        <w:rPr>
          <w:rFonts w:ascii="Times New Roman" w:hAnsi="Times New Roman" w:cs="Times New Roman"/>
        </w:rPr>
      </w:pPr>
    </w:p>
    <w:p w14:paraId="6DC8F21E"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BF139B">
        <w:rPr>
          <w:rFonts w:ascii="Times New Roman" w:hAnsi="Times New Roman" w:cs="Times New Roman"/>
          <w:b/>
        </w:rPr>
        <w:t>5.</w:t>
      </w:r>
      <w:r w:rsidRPr="00BF139B">
        <w:rPr>
          <w:rFonts w:ascii="Times New Roman" w:hAnsi="Times New Roman" w:cs="Times New Roman"/>
          <w:b/>
        </w:rPr>
        <w:tab/>
        <w:t>VARTOJIMO METODAS IR BŪDAS (-AI)</w:t>
      </w:r>
    </w:p>
    <w:p w14:paraId="50FD6308" w14:textId="77777777" w:rsidR="005A170A" w:rsidRPr="00BF139B" w:rsidRDefault="005A170A" w:rsidP="005100C8">
      <w:pPr>
        <w:spacing w:after="0" w:line="240" w:lineRule="auto"/>
        <w:rPr>
          <w:rFonts w:ascii="Times New Roman" w:hAnsi="Times New Roman" w:cs="Times New Roman"/>
          <w:i/>
        </w:rPr>
      </w:pPr>
    </w:p>
    <w:p w14:paraId="23CD06BF"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Prieš vartojimą perskaitykite pakuotės lapelį.</w:t>
      </w:r>
    </w:p>
    <w:p w14:paraId="0B8882E4" w14:textId="77777777" w:rsidR="005A170A" w:rsidRPr="00BF139B" w:rsidRDefault="005A170A" w:rsidP="005100C8">
      <w:pPr>
        <w:spacing w:after="0" w:line="240" w:lineRule="auto"/>
        <w:rPr>
          <w:rFonts w:ascii="Times New Roman" w:hAnsi="Times New Roman" w:cs="Times New Roman"/>
          <w:color w:val="000000"/>
        </w:rPr>
      </w:pPr>
    </w:p>
    <w:p w14:paraId="0F120C78"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Vartoti per burną.</w:t>
      </w:r>
    </w:p>
    <w:p w14:paraId="42750E71" w14:textId="77777777" w:rsidR="005A170A" w:rsidRPr="00BF139B" w:rsidRDefault="005A170A" w:rsidP="005100C8">
      <w:pPr>
        <w:spacing w:after="0" w:line="240" w:lineRule="auto"/>
        <w:rPr>
          <w:rFonts w:ascii="Times New Roman" w:hAnsi="Times New Roman" w:cs="Times New Roman"/>
        </w:rPr>
      </w:pPr>
    </w:p>
    <w:p w14:paraId="1FB7DD65" w14:textId="77777777" w:rsidR="005A170A" w:rsidRPr="00BF139B" w:rsidRDefault="005A170A" w:rsidP="005100C8">
      <w:pPr>
        <w:spacing w:after="0" w:line="240" w:lineRule="auto"/>
        <w:rPr>
          <w:rFonts w:ascii="Times New Roman" w:hAnsi="Times New Roman" w:cs="Times New Roman"/>
        </w:rPr>
      </w:pPr>
    </w:p>
    <w:p w14:paraId="6BB52516"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6.</w:t>
      </w:r>
      <w:r w:rsidRPr="00BF139B">
        <w:rPr>
          <w:rFonts w:ascii="Times New Roman" w:hAnsi="Times New Roman" w:cs="Times New Roman"/>
          <w:b/>
        </w:rPr>
        <w:tab/>
        <w:t>SPECIALUS ĮSPĖJIMAS, KAD VAISTINĮ PREPARATĄ BŪTINA LAIKYTI VAIKAMS NEPASTEBIMOJE IR  NEPASIEKIAMOJE VIETOJE</w:t>
      </w:r>
    </w:p>
    <w:p w14:paraId="1F5C9C14" w14:textId="77777777" w:rsidR="005A170A" w:rsidRPr="00BF139B" w:rsidRDefault="005A170A" w:rsidP="005100C8">
      <w:pPr>
        <w:spacing w:after="0" w:line="240" w:lineRule="auto"/>
        <w:rPr>
          <w:rFonts w:ascii="Times New Roman" w:hAnsi="Times New Roman" w:cs="Times New Roman"/>
        </w:rPr>
      </w:pPr>
    </w:p>
    <w:p w14:paraId="3EDC7213"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Laikyti vaikams nepastebimoje ir nepasiekiamoje vietoje.</w:t>
      </w:r>
    </w:p>
    <w:p w14:paraId="2A110F55" w14:textId="77777777" w:rsidR="005A170A" w:rsidRPr="00BF139B" w:rsidRDefault="005A170A" w:rsidP="005100C8">
      <w:pPr>
        <w:spacing w:after="0" w:line="240" w:lineRule="auto"/>
        <w:rPr>
          <w:rFonts w:ascii="Times New Roman" w:hAnsi="Times New Roman" w:cs="Times New Roman"/>
        </w:rPr>
      </w:pPr>
    </w:p>
    <w:p w14:paraId="6B85EDD8" w14:textId="77777777" w:rsidR="005A170A" w:rsidRPr="00BF139B" w:rsidRDefault="005A170A" w:rsidP="005100C8">
      <w:pPr>
        <w:spacing w:after="0" w:line="240" w:lineRule="auto"/>
        <w:rPr>
          <w:rFonts w:ascii="Times New Roman" w:hAnsi="Times New Roman" w:cs="Times New Roman"/>
        </w:rPr>
      </w:pPr>
    </w:p>
    <w:p w14:paraId="0C0259A1"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BF139B">
        <w:rPr>
          <w:rFonts w:ascii="Times New Roman" w:hAnsi="Times New Roman" w:cs="Times New Roman"/>
          <w:b/>
        </w:rPr>
        <w:t>7.</w:t>
      </w:r>
      <w:r w:rsidRPr="00BF139B">
        <w:rPr>
          <w:rFonts w:ascii="Times New Roman" w:hAnsi="Times New Roman" w:cs="Times New Roman"/>
          <w:b/>
        </w:rPr>
        <w:tab/>
        <w:t>KITAS (-I) SPECIALUS (-ŪS) ĮSPĖJIMAS (-AI) (JEI REIKIA)</w:t>
      </w:r>
    </w:p>
    <w:p w14:paraId="5135272A" w14:textId="77777777" w:rsidR="005A170A" w:rsidRPr="00BF139B" w:rsidRDefault="005A170A" w:rsidP="005100C8">
      <w:pPr>
        <w:spacing w:after="0" w:line="240" w:lineRule="auto"/>
        <w:rPr>
          <w:rFonts w:ascii="Times New Roman" w:hAnsi="Times New Roman" w:cs="Times New Roman"/>
        </w:rPr>
      </w:pPr>
    </w:p>
    <w:p w14:paraId="7F2C6081" w14:textId="77777777" w:rsidR="005A170A" w:rsidRPr="00BF139B" w:rsidRDefault="005A170A" w:rsidP="005100C8">
      <w:pPr>
        <w:spacing w:after="0" w:line="240" w:lineRule="auto"/>
        <w:rPr>
          <w:rFonts w:ascii="Times New Roman" w:hAnsi="Times New Roman" w:cs="Times New Roman"/>
        </w:rPr>
      </w:pPr>
    </w:p>
    <w:p w14:paraId="647F246E"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lastRenderedPageBreak/>
        <w:t>8.</w:t>
      </w:r>
      <w:r w:rsidRPr="00BF139B">
        <w:rPr>
          <w:rFonts w:ascii="Times New Roman" w:hAnsi="Times New Roman" w:cs="Times New Roman"/>
          <w:b/>
        </w:rPr>
        <w:tab/>
        <w:t>TINKAMUMO LAIKAS</w:t>
      </w:r>
    </w:p>
    <w:p w14:paraId="7CA57BA1" w14:textId="77777777" w:rsidR="005A170A" w:rsidRPr="00BF139B" w:rsidRDefault="005A170A" w:rsidP="005100C8">
      <w:pPr>
        <w:tabs>
          <w:tab w:val="left" w:pos="567"/>
        </w:tabs>
        <w:spacing w:after="0" w:line="260" w:lineRule="exact"/>
        <w:rPr>
          <w:rFonts w:ascii="Times New Roman" w:hAnsi="Times New Roman" w:cs="Times New Roman"/>
        </w:rPr>
      </w:pPr>
    </w:p>
    <w:p w14:paraId="7384D05D"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Tinka iki {mm MMMM}</w:t>
      </w:r>
    </w:p>
    <w:p w14:paraId="493A69CF" w14:textId="77777777" w:rsidR="005A170A" w:rsidRPr="00BF139B" w:rsidRDefault="005A170A" w:rsidP="005100C8">
      <w:pPr>
        <w:spacing w:after="0" w:line="240" w:lineRule="auto"/>
        <w:rPr>
          <w:rFonts w:ascii="Times New Roman" w:hAnsi="Times New Roman" w:cs="Times New Roman"/>
        </w:rPr>
      </w:pPr>
    </w:p>
    <w:p w14:paraId="60FA04F0" w14:textId="77777777" w:rsidR="005A170A" w:rsidRPr="00BF139B" w:rsidRDefault="005A170A" w:rsidP="005100C8">
      <w:pPr>
        <w:spacing w:after="0" w:line="240" w:lineRule="auto"/>
        <w:rPr>
          <w:rFonts w:ascii="Times New Roman" w:hAnsi="Times New Roman" w:cs="Times New Roman"/>
        </w:rPr>
      </w:pPr>
    </w:p>
    <w:p w14:paraId="729C43C0"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9.</w:t>
      </w:r>
      <w:r w:rsidRPr="00BF139B">
        <w:rPr>
          <w:rFonts w:ascii="Times New Roman" w:hAnsi="Times New Roman" w:cs="Times New Roman"/>
          <w:b/>
        </w:rPr>
        <w:tab/>
        <w:t>SPECIALIOS LAIKYMO SĄLYGOS</w:t>
      </w:r>
    </w:p>
    <w:p w14:paraId="6FE01169" w14:textId="77777777" w:rsidR="005A170A" w:rsidRPr="00BF139B" w:rsidRDefault="005A170A" w:rsidP="005100C8">
      <w:pPr>
        <w:tabs>
          <w:tab w:val="left" w:pos="567"/>
        </w:tabs>
        <w:spacing w:after="0" w:line="260" w:lineRule="exact"/>
        <w:rPr>
          <w:rFonts w:ascii="Times New Roman" w:hAnsi="Times New Roman" w:cs="Times New Roman"/>
          <w:b/>
          <w:color w:val="000000"/>
        </w:rPr>
      </w:pPr>
    </w:p>
    <w:p w14:paraId="0208E24F" w14:textId="77777777" w:rsidR="005A170A" w:rsidRPr="00BF139B" w:rsidRDefault="005A170A" w:rsidP="005100C8">
      <w:pPr>
        <w:spacing w:after="0" w:line="240" w:lineRule="auto"/>
        <w:ind w:left="567" w:hanging="567"/>
        <w:rPr>
          <w:rFonts w:ascii="Times New Roman" w:hAnsi="Times New Roman" w:cs="Times New Roman"/>
        </w:rPr>
      </w:pPr>
      <w:r w:rsidRPr="00BF139B">
        <w:rPr>
          <w:rFonts w:ascii="Times New Roman" w:hAnsi="Times New Roman" w:cs="Times New Roman"/>
        </w:rPr>
        <w:t>Laikyti ne aukštesnėje nei 25°C temperatūroje.</w:t>
      </w:r>
    </w:p>
    <w:p w14:paraId="29DE993D" w14:textId="77777777" w:rsidR="005A170A" w:rsidRPr="00BF139B" w:rsidRDefault="005A170A" w:rsidP="005100C8">
      <w:pPr>
        <w:tabs>
          <w:tab w:val="left" w:pos="567"/>
        </w:tabs>
        <w:spacing w:after="0" w:line="260" w:lineRule="exact"/>
        <w:ind w:right="1"/>
        <w:rPr>
          <w:rFonts w:ascii="Times New Roman" w:hAnsi="Times New Roman" w:cs="Times New Roman"/>
        </w:rPr>
      </w:pPr>
      <w:r w:rsidRPr="00BF139B">
        <w:rPr>
          <w:rFonts w:ascii="Times New Roman" w:hAnsi="Times New Roman" w:cs="Times New Roman"/>
        </w:rPr>
        <w:t>Laikyti gamintojo pakuotėje, kad preparatas būtų apsaugotas nuo drėgmės.</w:t>
      </w:r>
    </w:p>
    <w:p w14:paraId="5BA976E7" w14:textId="77777777" w:rsidR="005A170A" w:rsidRPr="00BF139B" w:rsidRDefault="005A170A" w:rsidP="005100C8">
      <w:pPr>
        <w:spacing w:after="0" w:line="240" w:lineRule="auto"/>
        <w:ind w:left="567" w:hanging="567"/>
        <w:rPr>
          <w:rFonts w:ascii="Times New Roman" w:hAnsi="Times New Roman" w:cs="Times New Roman"/>
        </w:rPr>
      </w:pPr>
    </w:p>
    <w:p w14:paraId="0F43602D" w14:textId="77777777" w:rsidR="005A170A" w:rsidRPr="00BF139B" w:rsidRDefault="005A170A" w:rsidP="005100C8">
      <w:pPr>
        <w:spacing w:after="0" w:line="240" w:lineRule="auto"/>
        <w:ind w:left="567" w:hanging="567"/>
        <w:rPr>
          <w:rFonts w:ascii="Times New Roman" w:hAnsi="Times New Roman" w:cs="Times New Roman"/>
        </w:rPr>
      </w:pPr>
    </w:p>
    <w:p w14:paraId="26CD532D" w14:textId="77777777" w:rsidR="005A170A" w:rsidRPr="00BF139B" w:rsidRDefault="005A170A" w:rsidP="005100C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rPr>
      </w:pPr>
      <w:r w:rsidRPr="00BF139B">
        <w:rPr>
          <w:rFonts w:ascii="Times New Roman" w:hAnsi="Times New Roman" w:cs="Times New Roman"/>
          <w:b/>
        </w:rPr>
        <w:t>10.</w:t>
      </w:r>
      <w:r w:rsidRPr="00BF139B">
        <w:rPr>
          <w:rFonts w:ascii="Times New Roman" w:hAnsi="Times New Roman" w:cs="Times New Roman"/>
          <w:b/>
        </w:rPr>
        <w:tab/>
        <w:t>SPECIALIOS ATSARGUMO PRIEMONĖS DĖL NESUVARTOTO VAISTINIO PREPARATO AR JO ATLIEKŲ TVARKYMO (JEI REIKIA)</w:t>
      </w:r>
    </w:p>
    <w:p w14:paraId="2DFC9AFF" w14:textId="77777777" w:rsidR="005A170A" w:rsidRPr="00BF139B" w:rsidRDefault="005A170A" w:rsidP="005100C8">
      <w:pPr>
        <w:spacing w:after="0" w:line="240" w:lineRule="auto"/>
        <w:rPr>
          <w:rFonts w:ascii="Times New Roman" w:hAnsi="Times New Roman" w:cs="Times New Roman"/>
        </w:rPr>
      </w:pPr>
    </w:p>
    <w:p w14:paraId="4ED30493" w14:textId="77777777" w:rsidR="005A170A" w:rsidRPr="00BF139B" w:rsidRDefault="005A170A" w:rsidP="005100C8">
      <w:pPr>
        <w:spacing w:after="0" w:line="240" w:lineRule="auto"/>
        <w:rPr>
          <w:rFonts w:ascii="Times New Roman" w:hAnsi="Times New Roman" w:cs="Times New Roman"/>
        </w:rPr>
      </w:pPr>
    </w:p>
    <w:p w14:paraId="10635060"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BF139B">
        <w:rPr>
          <w:rFonts w:ascii="Times New Roman" w:hAnsi="Times New Roman" w:cs="Times New Roman"/>
          <w:b/>
        </w:rPr>
        <w:t>11.</w:t>
      </w:r>
      <w:r w:rsidRPr="00BF139B">
        <w:rPr>
          <w:rFonts w:ascii="Times New Roman" w:hAnsi="Times New Roman" w:cs="Times New Roman"/>
          <w:b/>
        </w:rPr>
        <w:tab/>
      </w:r>
      <w:r w:rsidRPr="00BF139B">
        <w:rPr>
          <w:rFonts w:ascii="Times New Roman" w:hAnsi="Times New Roman" w:cs="Times New Roman"/>
          <w:b/>
          <w:caps/>
        </w:rPr>
        <w:t>rINKODARos TEISĖS turėtojo PAVADINIMAS IR ADRESAS</w:t>
      </w:r>
    </w:p>
    <w:p w14:paraId="4D0F259A" w14:textId="77777777" w:rsidR="005A170A" w:rsidRPr="00BF139B" w:rsidRDefault="005A170A" w:rsidP="005100C8">
      <w:pPr>
        <w:spacing w:after="0" w:line="240" w:lineRule="auto"/>
        <w:rPr>
          <w:rFonts w:ascii="Times New Roman" w:hAnsi="Times New Roman" w:cs="Times New Roman"/>
        </w:rPr>
      </w:pPr>
    </w:p>
    <w:p w14:paraId="59225DA9" w14:textId="77777777" w:rsidR="007A0208" w:rsidRPr="00BF139B" w:rsidRDefault="007A0208" w:rsidP="007A0208">
      <w:pPr>
        <w:tabs>
          <w:tab w:val="left" w:pos="567"/>
        </w:tabs>
        <w:spacing w:after="0" w:line="260" w:lineRule="exact"/>
        <w:ind w:right="5069"/>
        <w:rPr>
          <w:rFonts w:ascii="Times New Roman" w:eastAsia="Times New Roman" w:hAnsi="Times New Roman" w:cs="Times New Roman"/>
        </w:rPr>
      </w:pPr>
      <w:r w:rsidRPr="00BF139B">
        <w:rPr>
          <w:rFonts w:ascii="Times New Roman" w:eastAsia="Times New Roman" w:hAnsi="Times New Roman" w:cs="Times New Roman"/>
        </w:rPr>
        <w:t>Takeda Pharma AS</w:t>
      </w:r>
    </w:p>
    <w:p w14:paraId="166FF8A2" w14:textId="77777777" w:rsidR="007A0208" w:rsidRPr="00BF139B" w:rsidRDefault="007A0208" w:rsidP="007A0208">
      <w:pPr>
        <w:tabs>
          <w:tab w:val="left" w:pos="567"/>
        </w:tabs>
        <w:spacing w:after="0" w:line="240" w:lineRule="auto"/>
        <w:outlineLvl w:val="3"/>
        <w:rPr>
          <w:rFonts w:ascii="Times New Roman" w:eastAsia="Times New Roman" w:hAnsi="Times New Roman" w:cs="Times New Roman"/>
          <w:bCs/>
        </w:rPr>
      </w:pPr>
      <w:r w:rsidRPr="00BF139B">
        <w:rPr>
          <w:rFonts w:ascii="Times New Roman" w:eastAsia="Times New Roman" w:hAnsi="Times New Roman" w:cs="Times New Roman"/>
          <w:bCs/>
        </w:rPr>
        <w:t>Jaama 55B, Polva 63308</w:t>
      </w:r>
    </w:p>
    <w:p w14:paraId="60A22954" w14:textId="77777777" w:rsidR="005A170A" w:rsidRPr="00BF139B" w:rsidRDefault="007A0208" w:rsidP="005A170A">
      <w:pPr>
        <w:spacing w:after="0" w:line="240" w:lineRule="auto"/>
        <w:rPr>
          <w:rFonts w:ascii="Times New Roman" w:eastAsia="Times New Roman" w:hAnsi="Times New Roman" w:cs="Times New Roman"/>
          <w:noProof/>
          <w:snapToGrid w:val="0"/>
        </w:rPr>
      </w:pPr>
      <w:r w:rsidRPr="00BF139B">
        <w:rPr>
          <w:rFonts w:ascii="Times New Roman" w:eastAsia="Times New Roman" w:hAnsi="Times New Roman" w:cs="Times New Roman"/>
        </w:rPr>
        <w:t>Estija</w:t>
      </w:r>
    </w:p>
    <w:p w14:paraId="48186A7C" w14:textId="77777777" w:rsidR="005A170A" w:rsidRPr="00BF139B" w:rsidRDefault="005A170A" w:rsidP="005100C8">
      <w:pPr>
        <w:spacing w:after="0" w:line="240" w:lineRule="auto"/>
        <w:rPr>
          <w:rFonts w:ascii="Times New Roman" w:hAnsi="Times New Roman" w:cs="Times New Roman"/>
        </w:rPr>
      </w:pPr>
    </w:p>
    <w:p w14:paraId="46A4FA9D" w14:textId="77777777" w:rsidR="005100C8" w:rsidRPr="00BF139B" w:rsidRDefault="005100C8" w:rsidP="005100C8">
      <w:pPr>
        <w:spacing w:after="0" w:line="240" w:lineRule="auto"/>
        <w:rPr>
          <w:rFonts w:ascii="Times New Roman" w:hAnsi="Times New Roman" w:cs="Times New Roman"/>
        </w:rPr>
      </w:pPr>
    </w:p>
    <w:p w14:paraId="6BB9F142"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12.</w:t>
      </w:r>
      <w:r w:rsidRPr="00BF139B">
        <w:rPr>
          <w:rFonts w:ascii="Times New Roman" w:hAnsi="Times New Roman" w:cs="Times New Roman"/>
          <w:b/>
        </w:rPr>
        <w:tab/>
        <w:t>RINKODAROS PAŽYMĖJIMO NUMERIS (-IAI)</w:t>
      </w:r>
    </w:p>
    <w:p w14:paraId="5769657D" w14:textId="77777777" w:rsidR="005A170A" w:rsidRPr="00BF139B" w:rsidRDefault="005A170A" w:rsidP="005100C8">
      <w:pPr>
        <w:spacing w:after="0" w:line="240" w:lineRule="auto"/>
        <w:rPr>
          <w:rFonts w:ascii="Times New Roman" w:hAnsi="Times New Roman" w:cs="Times New Roman"/>
        </w:rPr>
      </w:pPr>
    </w:p>
    <w:p w14:paraId="016757A3" w14:textId="77777777" w:rsidR="005A170A" w:rsidRPr="00BF139B" w:rsidRDefault="005A170A" w:rsidP="005100C8">
      <w:pPr>
        <w:tabs>
          <w:tab w:val="left" w:pos="426"/>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Viengubas paketėlis:</w:t>
      </w:r>
    </w:p>
    <w:p w14:paraId="7499B8EA"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N4 - LT/1/14/3572/001 </w:t>
      </w:r>
    </w:p>
    <w:p w14:paraId="4857EBC2"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N5 - LT/1/14/3572/002 </w:t>
      </w:r>
    </w:p>
    <w:p w14:paraId="6FFC5581"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N6 - LT/1/14/3572/003 </w:t>
      </w:r>
    </w:p>
    <w:p w14:paraId="3E692282"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N8 - LT/1/14/3572/004 </w:t>
      </w:r>
    </w:p>
    <w:p w14:paraId="625DBDC0"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N10 - LT/1/14/3572/005 </w:t>
      </w:r>
    </w:p>
    <w:p w14:paraId="41455780"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N12 - LT/1/14/3572/006 </w:t>
      </w:r>
    </w:p>
    <w:p w14:paraId="1C3AA0CB" w14:textId="77777777" w:rsidR="005A170A" w:rsidRPr="00BF139B" w:rsidRDefault="005A170A" w:rsidP="005100C8">
      <w:pPr>
        <w:tabs>
          <w:tab w:val="left" w:pos="567"/>
        </w:tabs>
        <w:spacing w:after="0" w:line="260" w:lineRule="exact"/>
        <w:rPr>
          <w:rFonts w:ascii="Times New Roman" w:hAnsi="Times New Roman" w:cs="Times New Roman"/>
          <w:u w:val="single"/>
        </w:rPr>
      </w:pPr>
      <w:r w:rsidRPr="00BF139B">
        <w:rPr>
          <w:rFonts w:ascii="Times New Roman" w:hAnsi="Times New Roman" w:cs="Times New Roman"/>
          <w:u w:val="single"/>
        </w:rPr>
        <w:t>Dvigubas paketėlis:</w:t>
      </w:r>
    </w:p>
    <w:p w14:paraId="103756AD"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N4 - LT/1/14/3572/007</w:t>
      </w:r>
    </w:p>
    <w:p w14:paraId="3604F6E7"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N6 - LT/1/14/3572/008 </w:t>
      </w:r>
    </w:p>
    <w:p w14:paraId="7780BD67"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N8 - LT/1/14/3572/009 </w:t>
      </w:r>
    </w:p>
    <w:p w14:paraId="20EF0F2E"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N10 - LT/1/14/3572/010 </w:t>
      </w:r>
    </w:p>
    <w:p w14:paraId="0E262DCF"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N12 - LT/1/14/3572/011 </w:t>
      </w:r>
    </w:p>
    <w:p w14:paraId="69B8065C" w14:textId="77777777" w:rsidR="005A170A" w:rsidRPr="00BF139B" w:rsidRDefault="005A170A" w:rsidP="005100C8">
      <w:pPr>
        <w:spacing w:after="0" w:line="240" w:lineRule="auto"/>
        <w:rPr>
          <w:rFonts w:ascii="Times New Roman" w:hAnsi="Times New Roman" w:cs="Times New Roman"/>
        </w:rPr>
      </w:pPr>
    </w:p>
    <w:p w14:paraId="53D8DF0C" w14:textId="77777777" w:rsidR="005A170A" w:rsidRPr="00BF139B" w:rsidRDefault="005A170A" w:rsidP="005100C8">
      <w:pPr>
        <w:spacing w:after="0" w:line="240" w:lineRule="auto"/>
        <w:rPr>
          <w:rFonts w:ascii="Times New Roman" w:hAnsi="Times New Roman" w:cs="Times New Roman"/>
        </w:rPr>
      </w:pPr>
    </w:p>
    <w:p w14:paraId="41F1B137"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13.</w:t>
      </w:r>
      <w:r w:rsidRPr="00BF139B">
        <w:rPr>
          <w:rFonts w:ascii="Times New Roman" w:hAnsi="Times New Roman" w:cs="Times New Roman"/>
          <w:b/>
        </w:rPr>
        <w:tab/>
        <w:t>SERIJOS NUMERIS</w:t>
      </w:r>
    </w:p>
    <w:p w14:paraId="70286D5C" w14:textId="77777777" w:rsidR="005A170A" w:rsidRPr="00BF139B" w:rsidRDefault="005A170A" w:rsidP="005100C8">
      <w:pPr>
        <w:spacing w:after="0" w:line="240" w:lineRule="auto"/>
        <w:rPr>
          <w:rFonts w:ascii="Times New Roman" w:hAnsi="Times New Roman" w:cs="Times New Roman"/>
        </w:rPr>
      </w:pPr>
    </w:p>
    <w:p w14:paraId="59F84F37" w14:textId="77777777" w:rsidR="005A170A" w:rsidRPr="00BF139B" w:rsidRDefault="005A170A" w:rsidP="005100C8">
      <w:pPr>
        <w:spacing w:after="0" w:line="240" w:lineRule="auto"/>
        <w:rPr>
          <w:rFonts w:ascii="Times New Roman" w:hAnsi="Times New Roman" w:cs="Times New Roman"/>
        </w:rPr>
      </w:pPr>
      <w:r w:rsidRPr="00BF139B">
        <w:rPr>
          <w:rFonts w:ascii="Times New Roman" w:hAnsi="Times New Roman" w:cs="Times New Roman"/>
        </w:rPr>
        <w:t>Serija</w:t>
      </w:r>
    </w:p>
    <w:p w14:paraId="2603E74B" w14:textId="77777777" w:rsidR="005A170A" w:rsidRPr="00BF139B" w:rsidRDefault="005A170A" w:rsidP="005100C8">
      <w:pPr>
        <w:spacing w:after="0" w:line="240" w:lineRule="auto"/>
        <w:rPr>
          <w:rFonts w:ascii="Times New Roman" w:hAnsi="Times New Roman" w:cs="Times New Roman"/>
        </w:rPr>
      </w:pPr>
    </w:p>
    <w:p w14:paraId="7ECCFAD0" w14:textId="77777777" w:rsidR="005A170A" w:rsidRPr="00BF139B" w:rsidRDefault="005A170A" w:rsidP="005100C8">
      <w:pPr>
        <w:spacing w:after="0" w:line="240" w:lineRule="auto"/>
        <w:rPr>
          <w:rFonts w:ascii="Times New Roman" w:hAnsi="Times New Roman" w:cs="Times New Roman"/>
        </w:rPr>
      </w:pPr>
    </w:p>
    <w:p w14:paraId="18BF0436"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14.</w:t>
      </w:r>
      <w:r w:rsidRPr="00BF139B">
        <w:rPr>
          <w:rFonts w:ascii="Times New Roman" w:hAnsi="Times New Roman" w:cs="Times New Roman"/>
          <w:b/>
        </w:rPr>
        <w:tab/>
        <w:t>PARDAVIMO (IŠDAVIMO) TVARKA</w:t>
      </w:r>
    </w:p>
    <w:p w14:paraId="73114ED3" w14:textId="77777777" w:rsidR="005A170A" w:rsidRPr="00BF139B" w:rsidRDefault="005A170A" w:rsidP="005100C8">
      <w:pPr>
        <w:spacing w:after="0" w:line="240" w:lineRule="auto"/>
        <w:rPr>
          <w:rFonts w:ascii="Times New Roman" w:hAnsi="Times New Roman" w:cs="Times New Roman"/>
        </w:rPr>
      </w:pPr>
    </w:p>
    <w:p w14:paraId="7A09F23B" w14:textId="77777777" w:rsidR="005A170A" w:rsidRPr="00BF139B" w:rsidRDefault="005A170A" w:rsidP="005100C8">
      <w:pPr>
        <w:spacing w:after="0" w:line="240" w:lineRule="auto"/>
        <w:rPr>
          <w:rFonts w:ascii="Times New Roman" w:hAnsi="Times New Roman" w:cs="Times New Roman"/>
        </w:rPr>
      </w:pPr>
      <w:r w:rsidRPr="00BF139B">
        <w:rPr>
          <w:rFonts w:ascii="Times New Roman" w:hAnsi="Times New Roman" w:cs="Times New Roman"/>
        </w:rPr>
        <w:t>Nereceptinis vaistinis preparatas.</w:t>
      </w:r>
    </w:p>
    <w:p w14:paraId="6A9EABC1" w14:textId="77777777" w:rsidR="005A170A" w:rsidRPr="00BF139B" w:rsidRDefault="005A170A" w:rsidP="005100C8">
      <w:pPr>
        <w:spacing w:after="0" w:line="240" w:lineRule="auto"/>
        <w:rPr>
          <w:rFonts w:ascii="Times New Roman" w:hAnsi="Times New Roman" w:cs="Times New Roman"/>
        </w:rPr>
      </w:pPr>
    </w:p>
    <w:p w14:paraId="643001B9" w14:textId="77777777" w:rsidR="005A170A" w:rsidRPr="00BF139B" w:rsidRDefault="005A170A" w:rsidP="005100C8">
      <w:pPr>
        <w:spacing w:after="0" w:line="240" w:lineRule="auto"/>
        <w:rPr>
          <w:rFonts w:ascii="Times New Roman" w:hAnsi="Times New Roman" w:cs="Times New Roman"/>
        </w:rPr>
      </w:pPr>
    </w:p>
    <w:p w14:paraId="20BF04A7"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15.</w:t>
      </w:r>
      <w:r w:rsidRPr="00BF139B">
        <w:rPr>
          <w:rFonts w:ascii="Times New Roman" w:hAnsi="Times New Roman" w:cs="Times New Roman"/>
          <w:b/>
        </w:rPr>
        <w:tab/>
        <w:t>VARTOJIMO INSTRUKCIJA</w:t>
      </w:r>
    </w:p>
    <w:p w14:paraId="5B224A77" w14:textId="77777777" w:rsidR="005A170A" w:rsidRPr="00BF139B" w:rsidRDefault="005A170A" w:rsidP="005100C8">
      <w:pPr>
        <w:spacing w:after="0" w:line="240" w:lineRule="auto"/>
        <w:rPr>
          <w:rFonts w:ascii="Times New Roman" w:hAnsi="Times New Roman" w:cs="Times New Roman"/>
        </w:rPr>
      </w:pPr>
    </w:p>
    <w:p w14:paraId="4D8FA23A"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Vaistas vartojamas trumpalaikiam peršalimo ar gripo simptomų, tokių kaip karščiavimo, drebulio, galvos skausmo, raumenų skausmo, gerklės skausmo, slogos, prienosinių ančių užburkimo lengvinimui.</w:t>
      </w:r>
    </w:p>
    <w:p w14:paraId="1A4F7399" w14:textId="77777777" w:rsidR="005A170A" w:rsidRPr="00BF139B" w:rsidRDefault="005A170A" w:rsidP="005100C8">
      <w:pPr>
        <w:tabs>
          <w:tab w:val="left" w:pos="567"/>
        </w:tabs>
        <w:spacing w:after="0" w:line="260" w:lineRule="exact"/>
        <w:rPr>
          <w:rFonts w:ascii="Times New Roman" w:hAnsi="Times New Roman" w:cs="Times New Roman"/>
        </w:rPr>
      </w:pPr>
    </w:p>
    <w:p w14:paraId="751276F7" w14:textId="77777777" w:rsidR="005A170A" w:rsidRPr="00BF139B" w:rsidRDefault="005A170A" w:rsidP="005100C8">
      <w:pPr>
        <w:tabs>
          <w:tab w:val="left" w:pos="567"/>
        </w:tabs>
        <w:spacing w:after="60" w:line="240" w:lineRule="auto"/>
        <w:outlineLvl w:val="1"/>
        <w:rPr>
          <w:rFonts w:ascii="Times New Roman" w:hAnsi="Times New Roman" w:cs="Times New Roman"/>
          <w:i/>
        </w:rPr>
      </w:pPr>
      <w:r w:rsidRPr="00BF139B">
        <w:rPr>
          <w:rFonts w:ascii="Times New Roman" w:hAnsi="Times New Roman" w:cs="Times New Roman"/>
          <w:i/>
        </w:rPr>
        <w:lastRenderedPageBreak/>
        <w:t>Dozavimas</w:t>
      </w:r>
    </w:p>
    <w:p w14:paraId="606ADF62" w14:textId="77777777" w:rsidR="005A170A" w:rsidRPr="00BF139B" w:rsidRDefault="005A170A" w:rsidP="005100C8">
      <w:pPr>
        <w:tabs>
          <w:tab w:val="left" w:pos="567"/>
        </w:tabs>
        <w:spacing w:after="0" w:line="260" w:lineRule="exact"/>
        <w:rPr>
          <w:rFonts w:ascii="Times New Roman" w:hAnsi="Times New Roman" w:cs="Times New Roman"/>
          <w:i/>
        </w:rPr>
      </w:pPr>
      <w:r w:rsidRPr="00BF139B">
        <w:rPr>
          <w:rFonts w:ascii="Times New Roman" w:hAnsi="Times New Roman" w:cs="Times New Roman"/>
          <w:i/>
        </w:rPr>
        <w:t xml:space="preserve">Suaugusiems bei 12 metų ir vyresniems vaikams </w:t>
      </w:r>
    </w:p>
    <w:p w14:paraId="7F08A3F7"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1 paketėlis kas 4-6 valandas. Nevartoti daugiau nei 4 paketėlių per parą. </w:t>
      </w:r>
    </w:p>
    <w:p w14:paraId="0987341E" w14:textId="77777777" w:rsidR="005A170A" w:rsidRPr="00BF139B" w:rsidRDefault="005A170A" w:rsidP="005100C8">
      <w:pPr>
        <w:tabs>
          <w:tab w:val="left" w:pos="567"/>
        </w:tabs>
        <w:spacing w:after="0" w:line="260" w:lineRule="exact"/>
        <w:rPr>
          <w:rFonts w:ascii="Times New Roman" w:hAnsi="Times New Roman" w:cs="Times New Roman"/>
        </w:rPr>
      </w:pPr>
      <w:r w:rsidRPr="00BF139B">
        <w:rPr>
          <w:rFonts w:ascii="Times New Roman" w:hAnsi="Times New Roman" w:cs="Times New Roman"/>
        </w:rPr>
        <w:t>Paketėlio turinį ištirpdyti stiklinėje karšto vandens.</w:t>
      </w:r>
    </w:p>
    <w:p w14:paraId="22E72044" w14:textId="77777777" w:rsidR="005A170A" w:rsidRPr="00BF139B" w:rsidRDefault="005A170A" w:rsidP="005100C8">
      <w:pPr>
        <w:tabs>
          <w:tab w:val="left" w:pos="-720"/>
          <w:tab w:val="left" w:pos="567"/>
          <w:tab w:val="left" w:pos="4536"/>
        </w:tabs>
        <w:suppressAutoHyphens/>
        <w:spacing w:after="0" w:line="240" w:lineRule="auto"/>
        <w:outlineLvl w:val="5"/>
        <w:rPr>
          <w:rFonts w:ascii="Times New Roman" w:hAnsi="Times New Roman" w:cs="Times New Roman"/>
          <w:color w:val="000000"/>
        </w:rPr>
      </w:pPr>
    </w:p>
    <w:p w14:paraId="17CDA17B" w14:textId="77777777" w:rsidR="005A170A" w:rsidRPr="00BF139B" w:rsidRDefault="005A170A" w:rsidP="005100C8">
      <w:pPr>
        <w:tabs>
          <w:tab w:val="left" w:pos="-720"/>
          <w:tab w:val="left" w:pos="567"/>
          <w:tab w:val="left" w:pos="4536"/>
        </w:tabs>
        <w:suppressAutoHyphens/>
        <w:spacing w:after="0" w:line="240" w:lineRule="auto"/>
        <w:outlineLvl w:val="5"/>
        <w:rPr>
          <w:rFonts w:ascii="Times New Roman" w:hAnsi="Times New Roman" w:cs="Times New Roman"/>
          <w:color w:val="000000"/>
        </w:rPr>
      </w:pPr>
      <w:r w:rsidRPr="00BF139B">
        <w:rPr>
          <w:rFonts w:ascii="Times New Roman" w:hAnsi="Times New Roman" w:cs="Times New Roman"/>
          <w:color w:val="000000"/>
        </w:rPr>
        <w:t>Citrinų skonio</w:t>
      </w:r>
    </w:p>
    <w:p w14:paraId="46B897D1" w14:textId="77777777" w:rsidR="005A170A" w:rsidRPr="00BF139B" w:rsidRDefault="005A170A" w:rsidP="005100C8">
      <w:pPr>
        <w:spacing w:after="0" w:line="240" w:lineRule="auto"/>
        <w:rPr>
          <w:rFonts w:ascii="Times New Roman" w:hAnsi="Times New Roman" w:cs="Times New Roman"/>
        </w:rPr>
      </w:pPr>
    </w:p>
    <w:p w14:paraId="32A5063E" w14:textId="77777777" w:rsidR="005A170A" w:rsidRPr="00BF139B" w:rsidRDefault="005A170A" w:rsidP="005100C8">
      <w:pPr>
        <w:spacing w:after="0" w:line="240" w:lineRule="auto"/>
        <w:rPr>
          <w:rFonts w:ascii="Times New Roman" w:hAnsi="Times New Roman" w:cs="Times New Roman"/>
        </w:rPr>
      </w:pPr>
    </w:p>
    <w:p w14:paraId="7FED3FC7"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16.</w:t>
      </w:r>
      <w:r w:rsidRPr="00BF139B">
        <w:rPr>
          <w:rFonts w:ascii="Times New Roman" w:hAnsi="Times New Roman" w:cs="Times New Roman"/>
          <w:b/>
        </w:rPr>
        <w:tab/>
        <w:t>INFORMACIJA BRAILIO RAŠTU</w:t>
      </w:r>
    </w:p>
    <w:p w14:paraId="4BB4AB88" w14:textId="77777777" w:rsidR="005A170A" w:rsidRPr="00BF139B" w:rsidRDefault="005A170A" w:rsidP="005100C8">
      <w:pPr>
        <w:spacing w:after="0" w:line="240" w:lineRule="auto"/>
        <w:rPr>
          <w:rFonts w:ascii="Times New Roman" w:hAnsi="Times New Roman" w:cs="Times New Roman"/>
        </w:rPr>
      </w:pPr>
    </w:p>
    <w:p w14:paraId="6D254C28" w14:textId="422F3F76" w:rsidR="005A170A" w:rsidRPr="00BF139B" w:rsidRDefault="0092136E" w:rsidP="005100C8">
      <w:pPr>
        <w:tabs>
          <w:tab w:val="left" w:pos="426"/>
          <w:tab w:val="left" w:pos="567"/>
        </w:tabs>
        <w:spacing w:after="0" w:line="260" w:lineRule="exact"/>
        <w:ind w:right="-2"/>
        <w:rPr>
          <w:rFonts w:ascii="Times New Roman" w:hAnsi="Times New Roman" w:cs="Times New Roman"/>
          <w:b/>
        </w:rPr>
      </w:pPr>
      <w:r w:rsidRPr="00BF139B">
        <w:rPr>
          <w:rFonts w:ascii="Times New Roman" w:eastAsia="Times New Roman" w:hAnsi="Times New Roman" w:cs="Times New Roman"/>
          <w:bCs/>
          <w:iCs/>
          <w:snapToGrid w:val="0"/>
          <w:lang w:eastAsia="x-none"/>
        </w:rPr>
        <w:t>Febrisan</w:t>
      </w:r>
      <w:r w:rsidR="005A170A" w:rsidRPr="00BF139B">
        <w:rPr>
          <w:rFonts w:ascii="Times New Roman" w:hAnsi="Times New Roman" w:cs="Times New Roman"/>
        </w:rPr>
        <w:t xml:space="preserve"> šnypštieji milteliai</w:t>
      </w:r>
    </w:p>
    <w:p w14:paraId="4AE78CDF" w14:textId="77777777" w:rsidR="005A170A" w:rsidRPr="00BF139B" w:rsidRDefault="005A170A" w:rsidP="005100C8">
      <w:pPr>
        <w:spacing w:after="0" w:line="240" w:lineRule="auto"/>
        <w:rPr>
          <w:rFonts w:ascii="Times New Roman" w:hAnsi="Times New Roman" w:cs="Times New Roman"/>
        </w:rPr>
      </w:pPr>
    </w:p>
    <w:p w14:paraId="3014280C" w14:textId="77777777" w:rsidR="005A170A" w:rsidRPr="00BF139B" w:rsidRDefault="005A170A" w:rsidP="005100C8">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rPr>
      </w:pPr>
      <w:r w:rsidRPr="00BF139B">
        <w:rPr>
          <w:rFonts w:ascii="Times New Roman" w:hAnsi="Times New Roman" w:cs="Times New Roman"/>
        </w:rPr>
        <w:br w:type="page"/>
      </w:r>
      <w:r w:rsidRPr="00BF139B">
        <w:rPr>
          <w:rFonts w:ascii="Times New Roman" w:hAnsi="Times New Roman" w:cs="Times New Roman"/>
          <w:b/>
        </w:rPr>
        <w:lastRenderedPageBreak/>
        <w:t>MINIMALI INFORMACIJA ANT MAŽŲ VIDINIŲ PAKUOČIŲ</w:t>
      </w:r>
    </w:p>
    <w:p w14:paraId="10511075" w14:textId="77777777" w:rsidR="005A170A" w:rsidRPr="00BF139B" w:rsidRDefault="005A170A" w:rsidP="005100C8">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rPr>
      </w:pPr>
    </w:p>
    <w:p w14:paraId="10F0FF8B" w14:textId="77777777" w:rsidR="005A170A" w:rsidRPr="00BF139B" w:rsidRDefault="005A170A" w:rsidP="005100C8">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rPr>
      </w:pPr>
      <w:r w:rsidRPr="00BF139B">
        <w:rPr>
          <w:rFonts w:ascii="Times New Roman" w:hAnsi="Times New Roman" w:cs="Times New Roman"/>
          <w:b/>
        </w:rPr>
        <w:t>PAKETĖLIS</w:t>
      </w:r>
    </w:p>
    <w:p w14:paraId="08884354" w14:textId="77777777" w:rsidR="005A170A" w:rsidRPr="00BF139B" w:rsidRDefault="005A170A" w:rsidP="005100C8">
      <w:pPr>
        <w:spacing w:after="0" w:line="240" w:lineRule="auto"/>
        <w:rPr>
          <w:rFonts w:ascii="Times New Roman" w:hAnsi="Times New Roman" w:cs="Times New Roman"/>
        </w:rPr>
      </w:pPr>
    </w:p>
    <w:p w14:paraId="6E8B9A18" w14:textId="77777777" w:rsidR="005A170A" w:rsidRPr="00BF139B" w:rsidRDefault="005A170A" w:rsidP="005100C8">
      <w:pPr>
        <w:spacing w:after="0" w:line="240" w:lineRule="auto"/>
        <w:rPr>
          <w:rFonts w:ascii="Times New Roman" w:hAnsi="Times New Roman" w:cs="Times New Roman"/>
        </w:rPr>
      </w:pPr>
    </w:p>
    <w:p w14:paraId="7CA38DD7"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BF139B">
        <w:rPr>
          <w:rFonts w:ascii="Times New Roman" w:hAnsi="Times New Roman" w:cs="Times New Roman"/>
          <w:b/>
        </w:rPr>
        <w:t>1.</w:t>
      </w:r>
      <w:r w:rsidRPr="00BF139B">
        <w:rPr>
          <w:rFonts w:ascii="Times New Roman" w:hAnsi="Times New Roman" w:cs="Times New Roman"/>
          <w:b/>
        </w:rPr>
        <w:tab/>
      </w:r>
      <w:r w:rsidRPr="00BF139B">
        <w:rPr>
          <w:rFonts w:ascii="Times New Roman" w:hAnsi="Times New Roman" w:cs="Times New Roman"/>
          <w:b/>
          <w:caps/>
        </w:rPr>
        <w:t>Vaistinio preparato pavadinimas ir vartojimo būdas (-ai)</w:t>
      </w:r>
    </w:p>
    <w:p w14:paraId="29856C84" w14:textId="77777777" w:rsidR="005A170A" w:rsidRPr="00BF139B" w:rsidRDefault="005A170A" w:rsidP="005100C8">
      <w:pPr>
        <w:widowControl w:val="0"/>
        <w:tabs>
          <w:tab w:val="left" w:pos="567"/>
        </w:tabs>
        <w:spacing w:after="0" w:line="260" w:lineRule="exact"/>
        <w:rPr>
          <w:rFonts w:ascii="Times New Roman" w:hAnsi="Times New Roman" w:cs="Times New Roman"/>
        </w:rPr>
      </w:pPr>
    </w:p>
    <w:p w14:paraId="7EA0BDB8" w14:textId="29A27752" w:rsidR="005A170A" w:rsidRPr="00BF139B" w:rsidRDefault="0092136E" w:rsidP="005100C8">
      <w:pPr>
        <w:widowControl w:val="0"/>
        <w:tabs>
          <w:tab w:val="left" w:pos="567"/>
        </w:tabs>
        <w:spacing w:after="0" w:line="260" w:lineRule="exact"/>
        <w:rPr>
          <w:rFonts w:ascii="Times New Roman" w:hAnsi="Times New Roman" w:cs="Times New Roman"/>
        </w:rPr>
      </w:pPr>
      <w:r w:rsidRPr="00BF139B">
        <w:rPr>
          <w:rFonts w:ascii="Times New Roman" w:eastAsia="Times New Roman" w:hAnsi="Times New Roman" w:cs="Times New Roman"/>
          <w:bCs/>
          <w:iCs/>
          <w:snapToGrid w:val="0"/>
          <w:lang w:eastAsia="x-none"/>
        </w:rPr>
        <w:t>Febrisan</w:t>
      </w:r>
      <w:r w:rsidR="005A170A" w:rsidRPr="00BF139B">
        <w:rPr>
          <w:rFonts w:ascii="Times New Roman" w:hAnsi="Times New Roman" w:cs="Times New Roman"/>
        </w:rPr>
        <w:t xml:space="preserve"> šnypštieji milteliai</w:t>
      </w:r>
    </w:p>
    <w:p w14:paraId="779B3DC4" w14:textId="77777777" w:rsidR="005A170A" w:rsidRPr="00BF139B" w:rsidRDefault="005A170A" w:rsidP="005100C8">
      <w:pPr>
        <w:widowControl w:val="0"/>
        <w:tabs>
          <w:tab w:val="left" w:pos="567"/>
        </w:tabs>
        <w:spacing w:after="0" w:line="260" w:lineRule="exact"/>
        <w:rPr>
          <w:rFonts w:ascii="Times New Roman" w:hAnsi="Times New Roman" w:cs="Times New Roman"/>
        </w:rPr>
      </w:pPr>
    </w:p>
    <w:p w14:paraId="199D8736" w14:textId="77777777" w:rsidR="005A170A" w:rsidRPr="00BF139B" w:rsidRDefault="005A170A" w:rsidP="005100C8">
      <w:pPr>
        <w:widowControl w:val="0"/>
        <w:tabs>
          <w:tab w:val="left" w:pos="567"/>
        </w:tabs>
        <w:spacing w:after="0" w:line="260" w:lineRule="exact"/>
        <w:rPr>
          <w:rFonts w:ascii="Times New Roman" w:hAnsi="Times New Roman" w:cs="Times New Roman"/>
          <w:color w:val="000000"/>
        </w:rPr>
      </w:pPr>
      <w:r w:rsidRPr="00BF139B">
        <w:rPr>
          <w:rFonts w:ascii="Times New Roman" w:hAnsi="Times New Roman" w:cs="Times New Roman"/>
          <w:color w:val="000000"/>
        </w:rPr>
        <w:t>Paracetamolis + Askorbo rūgštis + Fenilefrino hidrochloridas</w:t>
      </w:r>
    </w:p>
    <w:p w14:paraId="4B58D199" w14:textId="77777777" w:rsidR="005A170A" w:rsidRPr="00BF139B" w:rsidRDefault="005A170A" w:rsidP="005100C8">
      <w:pPr>
        <w:spacing w:after="0" w:line="240" w:lineRule="auto"/>
        <w:rPr>
          <w:rFonts w:ascii="Times New Roman" w:hAnsi="Times New Roman" w:cs="Times New Roman"/>
        </w:rPr>
      </w:pPr>
      <w:r w:rsidRPr="00BF139B">
        <w:rPr>
          <w:rFonts w:ascii="Times New Roman" w:hAnsi="Times New Roman" w:cs="Times New Roman"/>
        </w:rPr>
        <w:t>Vartoti per burną.</w:t>
      </w:r>
    </w:p>
    <w:p w14:paraId="296DB027" w14:textId="77777777" w:rsidR="005A170A" w:rsidRPr="00BF139B" w:rsidRDefault="005A170A" w:rsidP="005100C8">
      <w:pPr>
        <w:spacing w:after="0" w:line="240" w:lineRule="auto"/>
        <w:rPr>
          <w:rFonts w:ascii="Times New Roman" w:hAnsi="Times New Roman" w:cs="Times New Roman"/>
        </w:rPr>
      </w:pPr>
    </w:p>
    <w:p w14:paraId="700B8C46" w14:textId="77777777" w:rsidR="005A170A" w:rsidRPr="00BF139B" w:rsidRDefault="005A170A" w:rsidP="005100C8">
      <w:pPr>
        <w:spacing w:after="0" w:line="240" w:lineRule="auto"/>
        <w:rPr>
          <w:rFonts w:ascii="Times New Roman" w:hAnsi="Times New Roman" w:cs="Times New Roman"/>
        </w:rPr>
      </w:pPr>
    </w:p>
    <w:p w14:paraId="06115DE8"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highlight w:val="lightGray"/>
        </w:rPr>
      </w:pPr>
      <w:r w:rsidRPr="00BF139B">
        <w:rPr>
          <w:rFonts w:ascii="Times New Roman" w:hAnsi="Times New Roman" w:cs="Times New Roman"/>
          <w:b/>
        </w:rPr>
        <w:t>2.</w:t>
      </w:r>
      <w:r w:rsidRPr="00BF139B">
        <w:rPr>
          <w:rFonts w:ascii="Times New Roman" w:hAnsi="Times New Roman" w:cs="Times New Roman"/>
          <w:b/>
        </w:rPr>
        <w:tab/>
        <w:t>VARTOJIMO METODAS</w:t>
      </w:r>
    </w:p>
    <w:p w14:paraId="634C4626" w14:textId="77777777" w:rsidR="005A170A" w:rsidRPr="00BF139B" w:rsidRDefault="005A170A" w:rsidP="005100C8">
      <w:pPr>
        <w:spacing w:after="0" w:line="240" w:lineRule="auto"/>
        <w:rPr>
          <w:rFonts w:ascii="Times New Roman" w:hAnsi="Times New Roman" w:cs="Times New Roman"/>
        </w:rPr>
      </w:pPr>
    </w:p>
    <w:p w14:paraId="002C1AD7" w14:textId="77777777" w:rsidR="005A170A" w:rsidRPr="00BF139B" w:rsidRDefault="005A170A" w:rsidP="005100C8">
      <w:pPr>
        <w:spacing w:after="0" w:line="240" w:lineRule="auto"/>
        <w:rPr>
          <w:rFonts w:ascii="Times New Roman" w:hAnsi="Times New Roman" w:cs="Times New Roman"/>
        </w:rPr>
      </w:pPr>
      <w:r w:rsidRPr="00BF139B">
        <w:rPr>
          <w:rFonts w:ascii="Times New Roman" w:hAnsi="Times New Roman" w:cs="Times New Roman"/>
        </w:rPr>
        <w:t xml:space="preserve">Prieš vartodami perskaitykite pakuotės lapelį. </w:t>
      </w:r>
    </w:p>
    <w:p w14:paraId="370E6753" w14:textId="77777777" w:rsidR="005A170A" w:rsidRPr="00BF139B" w:rsidRDefault="005A170A" w:rsidP="005100C8">
      <w:pPr>
        <w:spacing w:after="0" w:line="240" w:lineRule="auto"/>
        <w:rPr>
          <w:rFonts w:ascii="Times New Roman" w:hAnsi="Times New Roman" w:cs="Times New Roman"/>
        </w:rPr>
      </w:pPr>
    </w:p>
    <w:p w14:paraId="3E9E9DFE" w14:textId="77777777" w:rsidR="005A170A" w:rsidRPr="00BF139B" w:rsidRDefault="005A170A" w:rsidP="005100C8">
      <w:pPr>
        <w:spacing w:after="0" w:line="240" w:lineRule="auto"/>
        <w:rPr>
          <w:rFonts w:ascii="Times New Roman" w:hAnsi="Times New Roman" w:cs="Times New Roman"/>
        </w:rPr>
      </w:pPr>
    </w:p>
    <w:p w14:paraId="661FDC08"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BF139B">
        <w:rPr>
          <w:rFonts w:ascii="Times New Roman" w:hAnsi="Times New Roman" w:cs="Times New Roman"/>
          <w:b/>
        </w:rPr>
        <w:t>3.</w:t>
      </w:r>
      <w:r w:rsidRPr="00BF139B">
        <w:rPr>
          <w:rFonts w:ascii="Times New Roman" w:hAnsi="Times New Roman" w:cs="Times New Roman"/>
          <w:b/>
        </w:rPr>
        <w:tab/>
        <w:t>TINKAMUMO LAIKAS</w:t>
      </w:r>
    </w:p>
    <w:p w14:paraId="6F491909" w14:textId="77777777" w:rsidR="005A170A" w:rsidRPr="00BF139B" w:rsidRDefault="005A170A" w:rsidP="005100C8">
      <w:pPr>
        <w:tabs>
          <w:tab w:val="left" w:pos="567"/>
        </w:tabs>
        <w:spacing w:after="0" w:line="260" w:lineRule="exact"/>
        <w:rPr>
          <w:rFonts w:ascii="Times New Roman" w:hAnsi="Times New Roman" w:cs="Times New Roman"/>
        </w:rPr>
      </w:pPr>
    </w:p>
    <w:p w14:paraId="62527151" w14:textId="77777777" w:rsidR="005A170A" w:rsidRPr="00BF139B" w:rsidRDefault="005A170A" w:rsidP="005100C8">
      <w:pPr>
        <w:spacing w:after="0" w:line="240" w:lineRule="auto"/>
        <w:rPr>
          <w:rFonts w:ascii="Times New Roman" w:hAnsi="Times New Roman" w:cs="Times New Roman"/>
        </w:rPr>
      </w:pPr>
      <w:r w:rsidRPr="00BF139B">
        <w:rPr>
          <w:rFonts w:ascii="Times New Roman" w:hAnsi="Times New Roman" w:cs="Times New Roman"/>
        </w:rPr>
        <w:t>EXP {mm MMMM}</w:t>
      </w:r>
    </w:p>
    <w:p w14:paraId="0FD224CB" w14:textId="77777777" w:rsidR="005A170A" w:rsidRPr="00BF139B" w:rsidRDefault="005A170A" w:rsidP="005100C8">
      <w:pPr>
        <w:spacing w:after="0" w:line="240" w:lineRule="auto"/>
        <w:rPr>
          <w:rFonts w:ascii="Times New Roman" w:hAnsi="Times New Roman" w:cs="Times New Roman"/>
        </w:rPr>
      </w:pPr>
    </w:p>
    <w:p w14:paraId="0BDA3699" w14:textId="77777777" w:rsidR="005A170A" w:rsidRPr="00BF139B" w:rsidRDefault="005A170A" w:rsidP="005100C8">
      <w:pPr>
        <w:spacing w:after="0" w:line="240" w:lineRule="auto"/>
        <w:rPr>
          <w:rFonts w:ascii="Times New Roman" w:hAnsi="Times New Roman" w:cs="Times New Roman"/>
        </w:rPr>
      </w:pPr>
    </w:p>
    <w:p w14:paraId="4D6D3D8F"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highlight w:val="lightGray"/>
        </w:rPr>
      </w:pPr>
      <w:r w:rsidRPr="00BF139B">
        <w:rPr>
          <w:rFonts w:ascii="Times New Roman" w:hAnsi="Times New Roman" w:cs="Times New Roman"/>
          <w:b/>
        </w:rPr>
        <w:t>4.</w:t>
      </w:r>
      <w:r w:rsidRPr="00BF139B">
        <w:rPr>
          <w:rFonts w:ascii="Times New Roman" w:hAnsi="Times New Roman" w:cs="Times New Roman"/>
          <w:b/>
        </w:rPr>
        <w:tab/>
        <w:t>SERIJOS NUMERIS</w:t>
      </w:r>
    </w:p>
    <w:p w14:paraId="72DF76B4" w14:textId="77777777" w:rsidR="005A170A" w:rsidRPr="00BF139B" w:rsidRDefault="005A170A" w:rsidP="005100C8">
      <w:pPr>
        <w:tabs>
          <w:tab w:val="left" w:pos="567"/>
        </w:tabs>
        <w:spacing w:after="0" w:line="260" w:lineRule="exact"/>
        <w:rPr>
          <w:rFonts w:ascii="Times New Roman" w:hAnsi="Times New Roman" w:cs="Times New Roman"/>
        </w:rPr>
      </w:pPr>
    </w:p>
    <w:p w14:paraId="01D9DCD8" w14:textId="77777777" w:rsidR="005A170A" w:rsidRPr="00BF139B" w:rsidRDefault="005A170A" w:rsidP="005100C8">
      <w:pPr>
        <w:spacing w:after="0" w:line="240" w:lineRule="auto"/>
        <w:ind w:right="113"/>
        <w:rPr>
          <w:rFonts w:ascii="Times New Roman" w:hAnsi="Times New Roman" w:cs="Times New Roman"/>
        </w:rPr>
      </w:pPr>
      <w:r w:rsidRPr="00BF139B">
        <w:rPr>
          <w:rFonts w:ascii="Times New Roman" w:hAnsi="Times New Roman" w:cs="Times New Roman"/>
        </w:rPr>
        <w:t>Lot</w:t>
      </w:r>
    </w:p>
    <w:p w14:paraId="1DF9EAEA" w14:textId="77777777" w:rsidR="005A170A" w:rsidRPr="00BF139B" w:rsidRDefault="005A170A" w:rsidP="005100C8">
      <w:pPr>
        <w:spacing w:after="0" w:line="240" w:lineRule="auto"/>
        <w:ind w:right="113"/>
        <w:rPr>
          <w:rFonts w:ascii="Times New Roman" w:hAnsi="Times New Roman" w:cs="Times New Roman"/>
        </w:rPr>
      </w:pPr>
    </w:p>
    <w:p w14:paraId="17B5DF71" w14:textId="77777777" w:rsidR="005A170A" w:rsidRPr="00BF139B" w:rsidRDefault="005A170A" w:rsidP="005100C8">
      <w:pPr>
        <w:spacing w:after="0" w:line="240" w:lineRule="auto"/>
        <w:ind w:right="113"/>
        <w:rPr>
          <w:rFonts w:ascii="Times New Roman" w:hAnsi="Times New Roman" w:cs="Times New Roman"/>
        </w:rPr>
      </w:pPr>
    </w:p>
    <w:p w14:paraId="3749A0A8"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highlight w:val="lightGray"/>
        </w:rPr>
      </w:pPr>
      <w:r w:rsidRPr="00BF139B">
        <w:rPr>
          <w:rFonts w:ascii="Times New Roman" w:hAnsi="Times New Roman" w:cs="Times New Roman"/>
          <w:b/>
        </w:rPr>
        <w:t>5.</w:t>
      </w:r>
      <w:r w:rsidRPr="00BF139B">
        <w:rPr>
          <w:rFonts w:ascii="Times New Roman" w:hAnsi="Times New Roman" w:cs="Times New Roman"/>
          <w:b/>
        </w:rPr>
        <w:tab/>
        <w:t>KIEKIS (MASĖ, TŪRIS ARBA VIENETAI)</w:t>
      </w:r>
    </w:p>
    <w:p w14:paraId="1EA52620" w14:textId="77777777" w:rsidR="005A170A" w:rsidRPr="00BF139B" w:rsidRDefault="005A170A" w:rsidP="005100C8">
      <w:pPr>
        <w:spacing w:after="0" w:line="240" w:lineRule="auto"/>
        <w:ind w:right="113"/>
        <w:rPr>
          <w:rFonts w:ascii="Times New Roman" w:hAnsi="Times New Roman" w:cs="Times New Roman"/>
        </w:rPr>
      </w:pPr>
    </w:p>
    <w:p w14:paraId="40B44BFA" w14:textId="77777777" w:rsidR="005A170A" w:rsidRPr="00BF139B" w:rsidRDefault="005A170A" w:rsidP="005100C8">
      <w:pPr>
        <w:tabs>
          <w:tab w:val="left" w:pos="567"/>
          <w:tab w:val="left" w:pos="6955"/>
        </w:tabs>
        <w:spacing w:after="0" w:line="260" w:lineRule="exact"/>
        <w:ind w:right="883"/>
        <w:rPr>
          <w:rFonts w:ascii="Times New Roman" w:hAnsi="Times New Roman" w:cs="Times New Roman"/>
        </w:rPr>
      </w:pPr>
      <w:r w:rsidRPr="00BF139B">
        <w:rPr>
          <w:rFonts w:ascii="Times New Roman" w:hAnsi="Times New Roman" w:cs="Times New Roman"/>
          <w:spacing w:val="-1"/>
        </w:rPr>
        <w:t>5 g šnypščiųjų miltelių</w:t>
      </w:r>
      <w:r w:rsidRPr="00BF139B">
        <w:rPr>
          <w:rFonts w:ascii="Times New Roman" w:hAnsi="Times New Roman" w:cs="Times New Roman"/>
          <w:spacing w:val="-2"/>
        </w:rPr>
        <w:t xml:space="preserve"> </w:t>
      </w:r>
    </w:p>
    <w:p w14:paraId="5FD3920E" w14:textId="77777777" w:rsidR="005A170A" w:rsidRPr="00BF139B" w:rsidRDefault="005A170A" w:rsidP="005100C8">
      <w:pPr>
        <w:spacing w:after="0" w:line="240" w:lineRule="auto"/>
        <w:ind w:right="113"/>
        <w:rPr>
          <w:rFonts w:ascii="Times New Roman" w:hAnsi="Times New Roman" w:cs="Times New Roman"/>
        </w:rPr>
      </w:pPr>
    </w:p>
    <w:p w14:paraId="529713ED" w14:textId="77777777" w:rsidR="005A170A" w:rsidRPr="00BF139B" w:rsidRDefault="005A170A" w:rsidP="005100C8">
      <w:pPr>
        <w:spacing w:after="0" w:line="240" w:lineRule="auto"/>
        <w:ind w:right="113"/>
        <w:rPr>
          <w:rFonts w:ascii="Times New Roman" w:hAnsi="Times New Roman" w:cs="Times New Roman"/>
        </w:rPr>
      </w:pPr>
    </w:p>
    <w:p w14:paraId="08E45A12" w14:textId="77777777" w:rsidR="005A170A" w:rsidRPr="00BF139B" w:rsidRDefault="005A170A" w:rsidP="003D2D7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highlight w:val="lightGray"/>
        </w:rPr>
      </w:pPr>
      <w:r w:rsidRPr="00BF139B">
        <w:rPr>
          <w:rFonts w:ascii="Times New Roman" w:hAnsi="Times New Roman" w:cs="Times New Roman"/>
          <w:b/>
        </w:rPr>
        <w:t>6.</w:t>
      </w:r>
      <w:r w:rsidRPr="00BF139B">
        <w:rPr>
          <w:rFonts w:ascii="Times New Roman" w:hAnsi="Times New Roman" w:cs="Times New Roman"/>
          <w:b/>
        </w:rPr>
        <w:tab/>
        <w:t>KITA</w:t>
      </w:r>
    </w:p>
    <w:p w14:paraId="3B601864" w14:textId="77777777" w:rsidR="005A170A" w:rsidRPr="00BF139B" w:rsidRDefault="005A170A" w:rsidP="005100C8">
      <w:pPr>
        <w:tabs>
          <w:tab w:val="left" w:pos="567"/>
        </w:tabs>
        <w:spacing w:after="0" w:line="240" w:lineRule="auto"/>
        <w:rPr>
          <w:rFonts w:ascii="Times New Roman" w:hAnsi="Times New Roman" w:cs="Times New Roman"/>
        </w:rPr>
      </w:pPr>
    </w:p>
    <w:p w14:paraId="7094827A" w14:textId="77777777" w:rsidR="005A170A" w:rsidRPr="00BF139B" w:rsidRDefault="005A170A" w:rsidP="005100C8">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Vaistas vartojamas trumpalaikiam peršalimo ar gripo simptomų, tokių kaip karščiavimo, drebulio, galvos skausmo, raumenų skausmo, gerklės skausmo, slogos, prienosinių ančių užburkimo lengvinimui.</w:t>
      </w:r>
    </w:p>
    <w:p w14:paraId="0C5E6D79" w14:textId="77777777" w:rsidR="005A170A" w:rsidRPr="00BF139B" w:rsidRDefault="005A170A" w:rsidP="005100C8">
      <w:pPr>
        <w:tabs>
          <w:tab w:val="left" w:pos="-720"/>
          <w:tab w:val="left" w:pos="567"/>
          <w:tab w:val="left" w:pos="4536"/>
        </w:tabs>
        <w:suppressAutoHyphens/>
        <w:spacing w:after="0" w:line="240" w:lineRule="auto"/>
        <w:outlineLvl w:val="5"/>
        <w:rPr>
          <w:rFonts w:ascii="Times New Roman" w:hAnsi="Times New Roman" w:cs="Times New Roman"/>
          <w:i/>
        </w:rPr>
      </w:pPr>
    </w:p>
    <w:p w14:paraId="1D9A64D8" w14:textId="77777777" w:rsidR="005A170A" w:rsidRPr="00BF139B" w:rsidRDefault="005A170A" w:rsidP="005100C8">
      <w:pPr>
        <w:tabs>
          <w:tab w:val="left" w:pos="-720"/>
          <w:tab w:val="left" w:pos="567"/>
          <w:tab w:val="left" w:pos="4536"/>
        </w:tabs>
        <w:suppressAutoHyphens/>
        <w:spacing w:after="0" w:line="240" w:lineRule="auto"/>
        <w:outlineLvl w:val="5"/>
        <w:rPr>
          <w:rFonts w:ascii="Times New Roman" w:hAnsi="Times New Roman" w:cs="Times New Roman"/>
          <w:color w:val="000000"/>
        </w:rPr>
      </w:pPr>
      <w:r w:rsidRPr="00BF139B">
        <w:rPr>
          <w:rFonts w:ascii="Times New Roman" w:hAnsi="Times New Roman" w:cs="Times New Roman"/>
          <w:color w:val="000000"/>
        </w:rPr>
        <w:t>Citrinų skonio</w:t>
      </w:r>
    </w:p>
    <w:p w14:paraId="471B7A8D" w14:textId="77777777" w:rsidR="005A170A" w:rsidRPr="00BF139B" w:rsidRDefault="005A170A" w:rsidP="005100C8">
      <w:pPr>
        <w:tabs>
          <w:tab w:val="left" w:pos="567"/>
        </w:tabs>
        <w:spacing w:after="0" w:line="260" w:lineRule="exact"/>
        <w:rPr>
          <w:rFonts w:ascii="Times New Roman" w:hAnsi="Times New Roman" w:cs="Times New Roman"/>
        </w:rPr>
      </w:pPr>
    </w:p>
    <w:p w14:paraId="04394306" w14:textId="77777777" w:rsidR="005A170A" w:rsidRPr="00BF139B" w:rsidRDefault="005A170A" w:rsidP="005100C8">
      <w:pPr>
        <w:autoSpaceDE w:val="0"/>
        <w:autoSpaceDN w:val="0"/>
        <w:adjustRightInd w:val="0"/>
        <w:spacing w:after="0" w:line="240" w:lineRule="auto"/>
        <w:jc w:val="both"/>
        <w:rPr>
          <w:rFonts w:ascii="Times New Roman" w:hAnsi="Times New Roman" w:cs="Times New Roman"/>
        </w:rPr>
      </w:pPr>
      <w:r w:rsidRPr="00BF139B">
        <w:rPr>
          <w:rFonts w:ascii="Times New Roman" w:hAnsi="Times New Roman" w:cs="Times New Roman"/>
          <w:spacing w:val="-1"/>
        </w:rPr>
        <w:t>1 paketėlyje (5 g šnypščiųjų miltelių) yra</w:t>
      </w:r>
      <w:r w:rsidRPr="00BF139B">
        <w:rPr>
          <w:rFonts w:ascii="Times New Roman" w:hAnsi="Times New Roman" w:cs="Times New Roman"/>
          <w:spacing w:val="-2"/>
        </w:rPr>
        <w:t xml:space="preserve"> 750 mg paracetamolio, 60 mg askorbo rūgšties ir 10 mg fenilefrino hidrochlorido.</w:t>
      </w:r>
    </w:p>
    <w:p w14:paraId="23CD01D1" w14:textId="77777777" w:rsidR="005A170A" w:rsidRPr="00BF139B" w:rsidRDefault="005A170A" w:rsidP="005100C8">
      <w:pPr>
        <w:autoSpaceDE w:val="0"/>
        <w:autoSpaceDN w:val="0"/>
        <w:adjustRightInd w:val="0"/>
        <w:spacing w:after="0" w:line="240" w:lineRule="auto"/>
        <w:jc w:val="both"/>
        <w:rPr>
          <w:rFonts w:ascii="Times New Roman" w:hAnsi="Times New Roman" w:cs="Times New Roman"/>
        </w:rPr>
      </w:pPr>
    </w:p>
    <w:p w14:paraId="0ACB7117" w14:textId="77777777" w:rsidR="005A170A" w:rsidRPr="00BF139B" w:rsidRDefault="007A0208" w:rsidP="005A170A">
      <w:pPr>
        <w:tabs>
          <w:tab w:val="left" w:pos="567"/>
        </w:tabs>
        <w:spacing w:after="0" w:line="260" w:lineRule="exact"/>
        <w:outlineLvl w:val="0"/>
        <w:rPr>
          <w:rFonts w:ascii="Times New Roman" w:eastAsia="Times New Roman" w:hAnsi="Times New Roman" w:cs="Times New Roman"/>
          <w:snapToGrid w:val="0"/>
        </w:rPr>
      </w:pPr>
      <w:r w:rsidRPr="00BF139B">
        <w:rPr>
          <w:rFonts w:ascii="Times New Roman" w:eastAsia="Times New Roman" w:hAnsi="Times New Roman" w:cs="Times New Roman"/>
        </w:rPr>
        <w:t>Takeda Pharma AS</w:t>
      </w:r>
    </w:p>
    <w:p w14:paraId="39BE41BE"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52ECED50" w14:textId="77777777" w:rsidR="005A170A" w:rsidRPr="00BF139B" w:rsidRDefault="005A170A" w:rsidP="005100C8">
      <w:pPr>
        <w:tabs>
          <w:tab w:val="left" w:pos="567"/>
        </w:tabs>
        <w:spacing w:after="0" w:line="260" w:lineRule="exact"/>
        <w:outlineLvl w:val="0"/>
        <w:rPr>
          <w:rFonts w:ascii="Times New Roman" w:hAnsi="Times New Roman" w:cs="Times New Roman"/>
        </w:rPr>
      </w:pPr>
      <w:r w:rsidRPr="00BF139B">
        <w:rPr>
          <w:rFonts w:ascii="Times New Roman" w:hAnsi="Times New Roman" w:cs="Times New Roman"/>
        </w:rPr>
        <w:br w:type="page"/>
      </w:r>
    </w:p>
    <w:p w14:paraId="6659075A"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007BFA1D"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2F36EC06"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69097294"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2A7D7949"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2AA2BBB0"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4007246E"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6D0D7377"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38137E76"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5EE753CD"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6B86BEA1"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2B4C1A8E"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21A37B00"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17B2786F"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34C2EE1A"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353522A1"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527E4365"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50EC496A"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13C94B8A"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2C63B36B"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07E6D1E3" w14:textId="77777777" w:rsidR="005A170A" w:rsidRPr="00BF139B" w:rsidRDefault="005A170A" w:rsidP="005100C8">
      <w:pPr>
        <w:tabs>
          <w:tab w:val="left" w:pos="567"/>
        </w:tabs>
        <w:spacing w:after="0" w:line="260" w:lineRule="exact"/>
        <w:outlineLvl w:val="0"/>
        <w:rPr>
          <w:rFonts w:ascii="Times New Roman" w:hAnsi="Times New Roman" w:cs="Times New Roman"/>
        </w:rPr>
      </w:pPr>
    </w:p>
    <w:p w14:paraId="3D0EA5EA" w14:textId="77777777" w:rsidR="005A170A" w:rsidRPr="00BF139B" w:rsidRDefault="005A170A" w:rsidP="005100C8">
      <w:pPr>
        <w:tabs>
          <w:tab w:val="left" w:pos="567"/>
        </w:tabs>
        <w:spacing w:after="0" w:line="260" w:lineRule="exact"/>
        <w:jc w:val="center"/>
        <w:outlineLvl w:val="0"/>
        <w:rPr>
          <w:rFonts w:ascii="Times New Roman" w:hAnsi="Times New Roman" w:cs="Times New Roman"/>
          <w:b/>
        </w:rPr>
      </w:pPr>
    </w:p>
    <w:p w14:paraId="75FFE18A" w14:textId="77777777" w:rsidR="005A170A" w:rsidRPr="00BF139B" w:rsidRDefault="005A170A" w:rsidP="005100C8">
      <w:pPr>
        <w:tabs>
          <w:tab w:val="left" w:pos="567"/>
        </w:tabs>
        <w:spacing w:after="0" w:line="260" w:lineRule="exact"/>
        <w:jc w:val="center"/>
        <w:outlineLvl w:val="0"/>
        <w:rPr>
          <w:rFonts w:ascii="Times New Roman" w:hAnsi="Times New Roman" w:cs="Times New Roman"/>
          <w:b/>
        </w:rPr>
      </w:pPr>
    </w:p>
    <w:p w14:paraId="747C5BAC" w14:textId="77777777" w:rsidR="005A170A" w:rsidRPr="00BF139B" w:rsidRDefault="005A170A" w:rsidP="005100C8">
      <w:pPr>
        <w:tabs>
          <w:tab w:val="left" w:pos="567"/>
        </w:tabs>
        <w:spacing w:after="0" w:line="260" w:lineRule="exact"/>
        <w:jc w:val="center"/>
        <w:outlineLvl w:val="0"/>
        <w:rPr>
          <w:rFonts w:ascii="Times New Roman" w:hAnsi="Times New Roman" w:cs="Times New Roman"/>
          <w:b/>
        </w:rPr>
      </w:pPr>
      <w:r w:rsidRPr="00BF139B">
        <w:rPr>
          <w:rFonts w:ascii="Times New Roman" w:hAnsi="Times New Roman" w:cs="Times New Roman"/>
          <w:b/>
        </w:rPr>
        <w:t>B. PAKUOTĖS LAPELIS</w:t>
      </w:r>
    </w:p>
    <w:p w14:paraId="61D5CF17" w14:textId="77777777" w:rsidR="005A170A" w:rsidRPr="00BF139B" w:rsidRDefault="005A170A" w:rsidP="005100C8">
      <w:pPr>
        <w:tabs>
          <w:tab w:val="left" w:pos="567"/>
        </w:tabs>
        <w:spacing w:after="0" w:line="260" w:lineRule="exact"/>
        <w:jc w:val="center"/>
        <w:rPr>
          <w:rFonts w:ascii="Times New Roman" w:hAnsi="Times New Roman" w:cs="Times New Roman"/>
          <w:b/>
        </w:rPr>
      </w:pPr>
      <w:r w:rsidRPr="00BF139B">
        <w:rPr>
          <w:rFonts w:ascii="Times New Roman" w:hAnsi="Times New Roman" w:cs="Times New Roman"/>
          <w:i/>
        </w:rPr>
        <w:br w:type="page"/>
      </w:r>
      <w:r w:rsidRPr="00BF139B">
        <w:rPr>
          <w:rFonts w:ascii="Times New Roman" w:hAnsi="Times New Roman" w:cs="Times New Roman"/>
          <w:b/>
        </w:rPr>
        <w:lastRenderedPageBreak/>
        <w:t>Pakuotės lapelis: informacija vartotojui</w:t>
      </w:r>
    </w:p>
    <w:p w14:paraId="62769E10" w14:textId="77777777" w:rsidR="005A170A" w:rsidRPr="00BF139B" w:rsidRDefault="005A170A" w:rsidP="00455865">
      <w:pPr>
        <w:tabs>
          <w:tab w:val="left" w:pos="567"/>
        </w:tabs>
        <w:spacing w:after="0" w:line="260" w:lineRule="exact"/>
        <w:jc w:val="center"/>
        <w:rPr>
          <w:rFonts w:ascii="Times New Roman" w:hAnsi="Times New Roman" w:cs="Times New Roman"/>
          <w:b/>
        </w:rPr>
      </w:pPr>
    </w:p>
    <w:p w14:paraId="7B9ABD8D" w14:textId="198CDC0B" w:rsidR="005A170A" w:rsidRPr="00BF139B" w:rsidRDefault="0092136E" w:rsidP="005100C8">
      <w:pPr>
        <w:tabs>
          <w:tab w:val="left" w:pos="426"/>
          <w:tab w:val="left" w:pos="567"/>
        </w:tabs>
        <w:spacing w:after="0" w:line="260" w:lineRule="exact"/>
        <w:ind w:right="-2"/>
        <w:jc w:val="center"/>
        <w:rPr>
          <w:rFonts w:ascii="Times New Roman" w:hAnsi="Times New Roman" w:cs="Times New Roman"/>
          <w:b/>
        </w:rPr>
      </w:pPr>
      <w:r w:rsidRPr="00BF139B">
        <w:rPr>
          <w:rFonts w:ascii="Times New Roman" w:eastAsia="Times New Roman" w:hAnsi="Times New Roman" w:cs="Times New Roman"/>
          <w:b/>
          <w:bCs/>
          <w:iCs/>
          <w:snapToGrid w:val="0"/>
          <w:lang w:eastAsia="x-none"/>
        </w:rPr>
        <w:t>Febrisan</w:t>
      </w:r>
      <w:r w:rsidR="005A170A" w:rsidRPr="00BF139B">
        <w:rPr>
          <w:rFonts w:ascii="Times New Roman" w:hAnsi="Times New Roman" w:cs="Times New Roman"/>
          <w:b/>
        </w:rPr>
        <w:t xml:space="preserve"> šnypštieji milteliai</w:t>
      </w:r>
    </w:p>
    <w:p w14:paraId="7A66C015" w14:textId="77777777" w:rsidR="005A170A" w:rsidRPr="00BF139B" w:rsidRDefault="005A170A" w:rsidP="00455865">
      <w:pPr>
        <w:tabs>
          <w:tab w:val="left" w:pos="567"/>
        </w:tabs>
        <w:spacing w:after="0" w:line="260" w:lineRule="exact"/>
        <w:jc w:val="center"/>
        <w:rPr>
          <w:rFonts w:ascii="Times New Roman" w:hAnsi="Times New Roman" w:cs="Times New Roman"/>
        </w:rPr>
      </w:pPr>
      <w:r w:rsidRPr="00BF139B">
        <w:rPr>
          <w:rFonts w:ascii="Times New Roman" w:hAnsi="Times New Roman" w:cs="Times New Roman"/>
        </w:rPr>
        <w:t xml:space="preserve">Paracetamolis /Askorbo rūgštis / Fenilefrino hidrochloridas </w:t>
      </w:r>
    </w:p>
    <w:p w14:paraId="52E3DB31" w14:textId="77777777" w:rsidR="005A170A" w:rsidRPr="00BF139B" w:rsidRDefault="005A170A" w:rsidP="00455865">
      <w:pPr>
        <w:tabs>
          <w:tab w:val="left" w:pos="567"/>
        </w:tabs>
        <w:spacing w:after="0" w:line="260" w:lineRule="exact"/>
        <w:rPr>
          <w:rFonts w:ascii="Times New Roman" w:hAnsi="Times New Roman" w:cs="Times New Roman"/>
        </w:rPr>
      </w:pPr>
    </w:p>
    <w:p w14:paraId="0A5CC07E" w14:textId="77777777" w:rsidR="005A170A" w:rsidRPr="00BF139B" w:rsidRDefault="005A170A" w:rsidP="00455865">
      <w:pPr>
        <w:tabs>
          <w:tab w:val="left" w:pos="567"/>
        </w:tabs>
        <w:spacing w:after="0" w:line="260" w:lineRule="exact"/>
        <w:rPr>
          <w:rFonts w:ascii="Times New Roman" w:hAnsi="Times New Roman" w:cs="Times New Roman"/>
        </w:rPr>
      </w:pPr>
    </w:p>
    <w:p w14:paraId="23516583" w14:textId="77777777" w:rsidR="005A170A" w:rsidRPr="00BF139B" w:rsidRDefault="005A170A" w:rsidP="00455865">
      <w:pPr>
        <w:tabs>
          <w:tab w:val="left" w:pos="567"/>
        </w:tabs>
        <w:suppressAutoHyphens/>
        <w:spacing w:after="0" w:line="260" w:lineRule="exact"/>
        <w:ind w:left="142" w:hanging="142"/>
        <w:rPr>
          <w:rFonts w:ascii="Times New Roman" w:hAnsi="Times New Roman" w:cs="Times New Roman"/>
          <w:b/>
        </w:rPr>
      </w:pPr>
      <w:r w:rsidRPr="00BF139B">
        <w:rPr>
          <w:rFonts w:ascii="Times New Roman" w:hAnsi="Times New Roman" w:cs="Times New Roman"/>
          <w:b/>
        </w:rPr>
        <w:t xml:space="preserve">Atidžiai perskaitykite visą šį lapelį, prieš pradėdami vartoti vaistą, nes jame pateikiama </w:t>
      </w:r>
    </w:p>
    <w:p w14:paraId="04B00DDD" w14:textId="77777777" w:rsidR="005A170A" w:rsidRPr="00BF139B" w:rsidRDefault="005A170A" w:rsidP="00455865">
      <w:pPr>
        <w:tabs>
          <w:tab w:val="left" w:pos="567"/>
        </w:tabs>
        <w:suppressAutoHyphens/>
        <w:spacing w:after="0" w:line="260" w:lineRule="exact"/>
        <w:ind w:left="142" w:hanging="142"/>
        <w:rPr>
          <w:rFonts w:ascii="Times New Roman" w:hAnsi="Times New Roman" w:cs="Times New Roman"/>
        </w:rPr>
      </w:pPr>
      <w:r w:rsidRPr="00BF139B">
        <w:rPr>
          <w:rFonts w:ascii="Times New Roman" w:hAnsi="Times New Roman" w:cs="Times New Roman"/>
          <w:b/>
        </w:rPr>
        <w:t>Jums svarbi informacija.</w:t>
      </w:r>
    </w:p>
    <w:p w14:paraId="71107E65"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Visada vartokite šį vaistą tiksliai kaip aprašyta šiame lapelyje arba kaip nurodė gydytojas arba vaistininkas.</w:t>
      </w:r>
    </w:p>
    <w:p w14:paraId="20CDE1DA" w14:textId="77777777" w:rsidR="005A170A" w:rsidRPr="00BF139B" w:rsidRDefault="005A170A" w:rsidP="00455865">
      <w:pPr>
        <w:numPr>
          <w:ilvl w:val="0"/>
          <w:numId w:val="14"/>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Neišmeskite šio lapelio, nes vėl gali prireikti jį perskaityti. </w:t>
      </w:r>
    </w:p>
    <w:p w14:paraId="155E3719" w14:textId="77777777" w:rsidR="005A170A" w:rsidRPr="00BF139B" w:rsidRDefault="005A170A" w:rsidP="00455865">
      <w:pPr>
        <w:numPr>
          <w:ilvl w:val="0"/>
          <w:numId w:val="14"/>
        </w:numPr>
        <w:tabs>
          <w:tab w:val="left" w:pos="567"/>
        </w:tabs>
        <w:spacing w:after="0" w:line="240" w:lineRule="auto"/>
        <w:rPr>
          <w:rFonts w:ascii="Times New Roman" w:hAnsi="Times New Roman" w:cs="Times New Roman"/>
          <w:color w:val="000000"/>
        </w:rPr>
      </w:pPr>
      <w:r w:rsidRPr="00BF139B">
        <w:rPr>
          <w:rFonts w:ascii="Times New Roman" w:hAnsi="Times New Roman" w:cs="Times New Roman"/>
          <w:color w:val="000000"/>
        </w:rPr>
        <w:t>Jeigu norite sužinoti daugiau arba pasitarti, kreipkitės vaistininką.</w:t>
      </w:r>
    </w:p>
    <w:p w14:paraId="5A7477D2" w14:textId="77777777" w:rsidR="005A170A" w:rsidRPr="00BF139B" w:rsidRDefault="005A170A" w:rsidP="00455865">
      <w:pPr>
        <w:numPr>
          <w:ilvl w:val="0"/>
          <w:numId w:val="14"/>
        </w:numPr>
        <w:tabs>
          <w:tab w:val="left" w:pos="567"/>
        </w:tabs>
        <w:spacing w:after="0" w:line="240" w:lineRule="auto"/>
        <w:ind w:left="588" w:hanging="238"/>
        <w:rPr>
          <w:rFonts w:ascii="Times New Roman" w:hAnsi="Times New Roman" w:cs="Times New Roman"/>
          <w:color w:val="000000"/>
        </w:rPr>
      </w:pPr>
      <w:r w:rsidRPr="00BF139B">
        <w:rPr>
          <w:rFonts w:ascii="Times New Roman" w:hAnsi="Times New Roman" w:cs="Times New Roman"/>
          <w:color w:val="000000"/>
        </w:rPr>
        <w:t>Jeigu pasireiškė šalutinis poveikis (net jeigu jis šiame lapelyje nenurodytas), kreipkitės į gydytoją arba vaistininką. Žr. 4 skyrių.</w:t>
      </w:r>
    </w:p>
    <w:p w14:paraId="4125A6E7" w14:textId="77777777" w:rsidR="005A170A" w:rsidRPr="00BF139B" w:rsidRDefault="005A170A" w:rsidP="00455865">
      <w:pPr>
        <w:numPr>
          <w:ilvl w:val="0"/>
          <w:numId w:val="14"/>
        </w:numPr>
        <w:tabs>
          <w:tab w:val="left" w:pos="567"/>
        </w:tabs>
        <w:spacing w:after="0" w:line="240" w:lineRule="auto"/>
        <w:rPr>
          <w:rFonts w:ascii="Times New Roman" w:hAnsi="Times New Roman" w:cs="Times New Roman"/>
          <w:color w:val="000000"/>
        </w:rPr>
      </w:pPr>
      <w:r w:rsidRPr="00BF139B">
        <w:rPr>
          <w:rFonts w:ascii="Times New Roman" w:hAnsi="Times New Roman" w:cs="Times New Roman"/>
          <w:color w:val="000000"/>
        </w:rPr>
        <w:t>Jeigu per 3-5 dienas Jūsų savijauta nepagerėjo arba net pablogėjo, kreipkitės į gydytoją.</w:t>
      </w:r>
    </w:p>
    <w:p w14:paraId="5C80D02C" w14:textId="77777777" w:rsidR="005A170A" w:rsidRPr="00BF139B" w:rsidRDefault="005A170A" w:rsidP="00455865">
      <w:pPr>
        <w:tabs>
          <w:tab w:val="left" w:pos="567"/>
        </w:tabs>
        <w:spacing w:after="0" w:line="260" w:lineRule="exact"/>
        <w:rPr>
          <w:rFonts w:ascii="Times New Roman" w:hAnsi="Times New Roman" w:cs="Times New Roman"/>
        </w:rPr>
      </w:pPr>
    </w:p>
    <w:p w14:paraId="54BF032C" w14:textId="77777777" w:rsidR="005A170A" w:rsidRPr="00BF139B" w:rsidRDefault="005A170A" w:rsidP="00455865">
      <w:pPr>
        <w:tabs>
          <w:tab w:val="left" w:pos="567"/>
        </w:tabs>
        <w:spacing w:after="0" w:line="260" w:lineRule="exact"/>
        <w:rPr>
          <w:rFonts w:ascii="Times New Roman" w:hAnsi="Times New Roman" w:cs="Times New Roman"/>
        </w:rPr>
      </w:pPr>
    </w:p>
    <w:p w14:paraId="3EE98AFF" w14:textId="77777777" w:rsidR="005A170A" w:rsidRPr="00BF139B" w:rsidRDefault="005A170A" w:rsidP="00455865">
      <w:pPr>
        <w:tabs>
          <w:tab w:val="left" w:pos="567"/>
        </w:tabs>
        <w:spacing w:after="0" w:line="260" w:lineRule="exact"/>
        <w:ind w:left="567" w:hanging="567"/>
        <w:rPr>
          <w:rFonts w:ascii="Times New Roman" w:hAnsi="Times New Roman" w:cs="Times New Roman"/>
          <w:b/>
        </w:rPr>
      </w:pPr>
      <w:r w:rsidRPr="00BF139B">
        <w:rPr>
          <w:rFonts w:ascii="Times New Roman" w:hAnsi="Times New Roman" w:cs="Times New Roman"/>
          <w:b/>
        </w:rPr>
        <w:t>Apie ką rašoma šiame lapelyje?</w:t>
      </w:r>
    </w:p>
    <w:p w14:paraId="20863493" w14:textId="77777777" w:rsidR="005A170A" w:rsidRPr="00BF139B" w:rsidRDefault="005A170A" w:rsidP="00455865">
      <w:pPr>
        <w:tabs>
          <w:tab w:val="left" w:pos="567"/>
        </w:tabs>
        <w:spacing w:after="0" w:line="260" w:lineRule="exact"/>
        <w:ind w:left="567" w:hanging="567"/>
        <w:rPr>
          <w:rFonts w:ascii="Times New Roman" w:hAnsi="Times New Roman" w:cs="Times New Roman"/>
          <w:b/>
        </w:rPr>
      </w:pPr>
    </w:p>
    <w:p w14:paraId="579BC05F" w14:textId="55D11F1D"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1.</w:t>
      </w:r>
      <w:r w:rsidRPr="00BF139B">
        <w:rPr>
          <w:rFonts w:ascii="Times New Roman" w:hAnsi="Times New Roman" w:cs="Times New Roman"/>
        </w:rPr>
        <w:tab/>
        <w:t xml:space="preserve">Kas yra </w:t>
      </w:r>
      <w:r w:rsidR="0092136E" w:rsidRPr="00BF139B">
        <w:rPr>
          <w:rFonts w:ascii="Times New Roman" w:eastAsia="Times New Roman" w:hAnsi="Times New Roman" w:cs="Times New Roman"/>
          <w:bCs/>
          <w:iCs/>
          <w:snapToGrid w:val="0"/>
          <w:lang w:eastAsia="x-none"/>
        </w:rPr>
        <w:t>Febrisan</w:t>
      </w:r>
      <w:r w:rsidRPr="00BF139B">
        <w:rPr>
          <w:rFonts w:ascii="Times New Roman" w:hAnsi="Times New Roman" w:cs="Times New Roman"/>
        </w:rPr>
        <w:t xml:space="preserve"> ir kam jis vartojamas</w:t>
      </w:r>
    </w:p>
    <w:p w14:paraId="0D2FD59B" w14:textId="52A38170"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2.</w:t>
      </w:r>
      <w:r w:rsidRPr="00BF139B">
        <w:rPr>
          <w:rFonts w:ascii="Times New Roman" w:hAnsi="Times New Roman" w:cs="Times New Roman"/>
        </w:rPr>
        <w:tab/>
        <w:t xml:space="preserve">Kas žinotina prieš vartojant </w:t>
      </w:r>
      <w:r w:rsidR="0092136E" w:rsidRPr="00BF139B">
        <w:rPr>
          <w:rFonts w:ascii="Times New Roman" w:eastAsia="Times New Roman" w:hAnsi="Times New Roman" w:cs="Times New Roman"/>
          <w:bCs/>
          <w:iCs/>
          <w:snapToGrid w:val="0"/>
          <w:lang w:eastAsia="x-none"/>
        </w:rPr>
        <w:t>Febrisan</w:t>
      </w:r>
    </w:p>
    <w:p w14:paraId="7F224DA8" w14:textId="65A980B9"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3.</w:t>
      </w:r>
      <w:r w:rsidRPr="00BF139B">
        <w:rPr>
          <w:rFonts w:ascii="Times New Roman" w:hAnsi="Times New Roman" w:cs="Times New Roman"/>
        </w:rPr>
        <w:tab/>
        <w:t xml:space="preserve">Kaip vartoti </w:t>
      </w:r>
      <w:r w:rsidR="0092136E" w:rsidRPr="00BF139B">
        <w:rPr>
          <w:rFonts w:ascii="Times New Roman" w:eastAsia="Times New Roman" w:hAnsi="Times New Roman" w:cs="Times New Roman"/>
          <w:bCs/>
          <w:iCs/>
          <w:snapToGrid w:val="0"/>
          <w:lang w:eastAsia="x-none"/>
        </w:rPr>
        <w:t>Febrisan</w:t>
      </w:r>
    </w:p>
    <w:p w14:paraId="620A28A1"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4.</w:t>
      </w:r>
      <w:r w:rsidRPr="00BF139B">
        <w:rPr>
          <w:rFonts w:ascii="Times New Roman" w:hAnsi="Times New Roman" w:cs="Times New Roman"/>
        </w:rPr>
        <w:tab/>
        <w:t>Galimas šalutinis poveikis</w:t>
      </w:r>
    </w:p>
    <w:p w14:paraId="3AC59968" w14:textId="32BC2DA6"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5.</w:t>
      </w:r>
      <w:r w:rsidRPr="00BF139B">
        <w:rPr>
          <w:rFonts w:ascii="Times New Roman" w:hAnsi="Times New Roman" w:cs="Times New Roman"/>
        </w:rPr>
        <w:tab/>
        <w:t xml:space="preserve">Kaip laikyti </w:t>
      </w:r>
      <w:r w:rsidR="0092136E" w:rsidRPr="00BF139B">
        <w:rPr>
          <w:rFonts w:ascii="Times New Roman" w:eastAsia="Times New Roman" w:hAnsi="Times New Roman" w:cs="Times New Roman"/>
          <w:bCs/>
          <w:iCs/>
          <w:snapToGrid w:val="0"/>
          <w:lang w:eastAsia="x-none"/>
        </w:rPr>
        <w:t>Febrisan</w:t>
      </w:r>
    </w:p>
    <w:p w14:paraId="499AFA5B"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6.</w:t>
      </w:r>
      <w:r w:rsidRPr="00BF139B">
        <w:rPr>
          <w:rFonts w:ascii="Times New Roman" w:hAnsi="Times New Roman" w:cs="Times New Roman"/>
        </w:rPr>
        <w:tab/>
        <w:t xml:space="preserve">Pakuotės turinys ir kita informacija </w:t>
      </w:r>
    </w:p>
    <w:p w14:paraId="59834B26" w14:textId="77777777" w:rsidR="005A170A" w:rsidRPr="00BF139B" w:rsidRDefault="005A170A" w:rsidP="00455865">
      <w:pPr>
        <w:tabs>
          <w:tab w:val="left" w:pos="567"/>
        </w:tabs>
        <w:spacing w:after="0" w:line="260" w:lineRule="exact"/>
        <w:rPr>
          <w:rFonts w:ascii="Times New Roman" w:hAnsi="Times New Roman" w:cs="Times New Roman"/>
        </w:rPr>
      </w:pPr>
    </w:p>
    <w:p w14:paraId="1CE6E5B2" w14:textId="77777777" w:rsidR="005A170A" w:rsidRPr="00BF139B" w:rsidRDefault="005A170A" w:rsidP="00455865">
      <w:pPr>
        <w:tabs>
          <w:tab w:val="left" w:pos="567"/>
        </w:tabs>
        <w:spacing w:after="0" w:line="260" w:lineRule="exact"/>
        <w:rPr>
          <w:rFonts w:ascii="Times New Roman" w:hAnsi="Times New Roman" w:cs="Times New Roman"/>
        </w:rPr>
      </w:pPr>
    </w:p>
    <w:p w14:paraId="61069EED" w14:textId="6328347B" w:rsidR="005A170A" w:rsidRPr="00BF139B" w:rsidRDefault="005A170A" w:rsidP="00455865">
      <w:pPr>
        <w:tabs>
          <w:tab w:val="left" w:pos="567"/>
        </w:tabs>
        <w:spacing w:after="0" w:line="260" w:lineRule="exact"/>
        <w:rPr>
          <w:rFonts w:ascii="Times New Roman" w:hAnsi="Times New Roman" w:cs="Times New Roman"/>
          <w:b/>
        </w:rPr>
      </w:pPr>
      <w:r w:rsidRPr="00BF139B">
        <w:rPr>
          <w:rFonts w:ascii="Times New Roman" w:hAnsi="Times New Roman" w:cs="Times New Roman"/>
          <w:b/>
        </w:rPr>
        <w:t>1.</w:t>
      </w:r>
      <w:r w:rsidRPr="00BF139B">
        <w:rPr>
          <w:rFonts w:ascii="Times New Roman" w:hAnsi="Times New Roman" w:cs="Times New Roman"/>
          <w:b/>
        </w:rPr>
        <w:tab/>
        <w:t xml:space="preserve">Kas yra </w:t>
      </w:r>
      <w:r w:rsidR="0092136E" w:rsidRPr="00BF139B">
        <w:rPr>
          <w:rFonts w:ascii="Times New Roman" w:eastAsia="Times New Roman" w:hAnsi="Times New Roman" w:cs="Times New Roman"/>
          <w:b/>
          <w:bCs/>
          <w:iCs/>
          <w:snapToGrid w:val="0"/>
          <w:lang w:eastAsia="x-none"/>
        </w:rPr>
        <w:t>Febrisan</w:t>
      </w:r>
      <w:r w:rsidRPr="00BF139B">
        <w:rPr>
          <w:rFonts w:ascii="Times New Roman" w:hAnsi="Times New Roman" w:cs="Times New Roman"/>
          <w:b/>
        </w:rPr>
        <w:t xml:space="preserve"> ir kam jis vartojamas</w:t>
      </w:r>
    </w:p>
    <w:p w14:paraId="560BCBF4" w14:textId="77777777" w:rsidR="005A170A" w:rsidRPr="00BF139B" w:rsidRDefault="005A170A" w:rsidP="00455865">
      <w:pPr>
        <w:tabs>
          <w:tab w:val="left" w:pos="567"/>
        </w:tabs>
        <w:spacing w:after="0" w:line="260" w:lineRule="exact"/>
        <w:rPr>
          <w:rFonts w:ascii="Times New Roman" w:hAnsi="Times New Roman" w:cs="Times New Roman"/>
        </w:rPr>
      </w:pPr>
    </w:p>
    <w:p w14:paraId="1D9C3206"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Vaistinį preparatą sudaro 3 veikliosios medžiagos: paracetamolis, fenilefrinas ir askorbo rūgštis (vitaminas C). Paracetamolis yra skausmą ir karščiavimą mažinantis vaistas. Fenilefrinas mažina nosies užgulimą ir padeda valyti nosies kanalus. Askorbo rūgštis aprūpina vitaminu C, kurio poreikis išauga peršalus ar sergant gripu. </w:t>
      </w:r>
    </w:p>
    <w:p w14:paraId="0C37D69E"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Vaistas vartojamas trumpalaikiam peršalimo ar gripo simptomų, tokių kaip karščiavimo, šaltkrėčio, galvos skausmo, raumenų skausmo, gerklės skausmo, slogos, prienosinių ančių gleivinės užburkimo lengvinimui.</w:t>
      </w:r>
    </w:p>
    <w:p w14:paraId="553114FC" w14:textId="77777777" w:rsidR="005A170A" w:rsidRPr="00BF139B" w:rsidRDefault="005A170A" w:rsidP="00455865">
      <w:pPr>
        <w:tabs>
          <w:tab w:val="left" w:pos="567"/>
        </w:tabs>
        <w:spacing w:after="0" w:line="260" w:lineRule="exact"/>
        <w:rPr>
          <w:rFonts w:ascii="Times New Roman" w:hAnsi="Times New Roman" w:cs="Times New Roman"/>
        </w:rPr>
      </w:pPr>
    </w:p>
    <w:p w14:paraId="56FEDA1E" w14:textId="77777777" w:rsidR="005A170A" w:rsidRPr="00BF139B" w:rsidRDefault="005A170A" w:rsidP="00455865">
      <w:pPr>
        <w:tabs>
          <w:tab w:val="left" w:pos="567"/>
        </w:tabs>
        <w:spacing w:after="0" w:line="260" w:lineRule="exact"/>
        <w:rPr>
          <w:rFonts w:ascii="Times New Roman" w:hAnsi="Times New Roman" w:cs="Times New Roman"/>
        </w:rPr>
      </w:pPr>
    </w:p>
    <w:p w14:paraId="0A02912F" w14:textId="187232D2" w:rsidR="005A170A" w:rsidRPr="00BF139B" w:rsidRDefault="005A170A" w:rsidP="002F2082">
      <w:pPr>
        <w:keepNext/>
        <w:spacing w:after="0" w:line="240" w:lineRule="auto"/>
        <w:ind w:left="567" w:hanging="567"/>
        <w:outlineLvl w:val="1"/>
        <w:rPr>
          <w:rFonts w:ascii="Times New Roman" w:hAnsi="Times New Roman" w:cs="Times New Roman"/>
          <w:b/>
        </w:rPr>
      </w:pPr>
      <w:r w:rsidRPr="00BF139B">
        <w:rPr>
          <w:rFonts w:ascii="Times New Roman" w:hAnsi="Times New Roman" w:cs="Times New Roman"/>
          <w:b/>
        </w:rPr>
        <w:t>2.</w:t>
      </w:r>
      <w:r w:rsidRPr="00BF139B">
        <w:rPr>
          <w:rFonts w:ascii="Times New Roman" w:hAnsi="Times New Roman" w:cs="Times New Roman"/>
          <w:b/>
        </w:rPr>
        <w:tab/>
        <w:t xml:space="preserve">Kas žinotina prieš vartojant </w:t>
      </w:r>
      <w:r w:rsidR="0092136E" w:rsidRPr="00BF139B">
        <w:rPr>
          <w:rFonts w:ascii="Times New Roman" w:eastAsia="Times New Roman" w:hAnsi="Times New Roman" w:cs="Times New Roman"/>
          <w:b/>
          <w:bCs/>
          <w:iCs/>
          <w:lang w:eastAsia="x-none"/>
        </w:rPr>
        <w:t>Febrisan</w:t>
      </w:r>
    </w:p>
    <w:p w14:paraId="1F887B36" w14:textId="77777777" w:rsidR="005A170A" w:rsidRPr="00BF139B" w:rsidRDefault="005A170A" w:rsidP="00455865">
      <w:pPr>
        <w:tabs>
          <w:tab w:val="left" w:pos="567"/>
        </w:tabs>
        <w:spacing w:after="0" w:line="260" w:lineRule="exact"/>
        <w:rPr>
          <w:rFonts w:ascii="Times New Roman" w:hAnsi="Times New Roman" w:cs="Times New Roman"/>
        </w:rPr>
      </w:pPr>
    </w:p>
    <w:p w14:paraId="51EB96DD" w14:textId="7014577C" w:rsidR="005A170A" w:rsidRPr="00BF139B" w:rsidRDefault="0092136E" w:rsidP="00455865">
      <w:pPr>
        <w:spacing w:after="0" w:line="240" w:lineRule="auto"/>
        <w:rPr>
          <w:rFonts w:ascii="Times New Roman" w:hAnsi="Times New Roman" w:cs="Times New Roman"/>
          <w:b/>
        </w:rPr>
      </w:pPr>
      <w:r w:rsidRPr="00BF139B">
        <w:rPr>
          <w:rFonts w:ascii="Times New Roman" w:eastAsia="Times New Roman" w:hAnsi="Times New Roman" w:cs="Times New Roman"/>
          <w:b/>
          <w:iCs/>
          <w:lang w:eastAsia="x-none"/>
        </w:rPr>
        <w:t>Febrisan</w:t>
      </w:r>
      <w:r w:rsidR="005A170A" w:rsidRPr="00BF139B">
        <w:rPr>
          <w:rFonts w:ascii="Times New Roman" w:hAnsi="Times New Roman" w:cs="Times New Roman"/>
          <w:b/>
        </w:rPr>
        <w:t xml:space="preserve"> vartoti negalima:</w:t>
      </w:r>
    </w:p>
    <w:p w14:paraId="56078ABA"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jeigu yra alergija paracetamoliui, fenilefrinui, askorbo rūgščiai arba bet kuriai pagalbinei šio vaisto medžiagai (jos išvardytos 6 skyriuje);</w:t>
      </w:r>
    </w:p>
    <w:p w14:paraId="7A61F7BB"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jeigu sergate širdies ligomis;</w:t>
      </w:r>
    </w:p>
    <w:p w14:paraId="1B69ABEF"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jeigu Jūsų kraujospūdis yra padidėjęs;  </w:t>
      </w:r>
    </w:p>
    <w:p w14:paraId="3FF5B1FC"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jeigu yra padidėjęs skydliaukės aktyvumas; </w:t>
      </w:r>
    </w:p>
    <w:p w14:paraId="4FB9F94C"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jeigu sergate sunkia inkstų ar kepenų liga; </w:t>
      </w:r>
    </w:p>
    <w:p w14:paraId="2C9DAFE7"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jeigu sergate diabetu; </w:t>
      </w:r>
    </w:p>
    <w:p w14:paraId="3871FBD9"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jei esate gydomas arba buvote gydytas per pastarąsias 2 savaites MAO inhibitoriais (tai vaistai nuo depresijos);</w:t>
      </w:r>
    </w:p>
    <w:p w14:paraId="07D77FE3"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 yra uždaro kampo glaukoma (akių liga), įgimta tam tikro fermento (gliukozės-6-fosfatdehidrogenazės) stoka, fenilketonurija (paveldima medžiagų apykaitos liga, kuomet trūkstant tam tikro fermento organizme kaupiasi amino rūgštis – fenilalaninas); </w:t>
      </w:r>
    </w:p>
    <w:p w14:paraId="7151E8F3"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 vartojate beta-blokatorių (vaistų nuo aukšto kraujospūdžio), triciklių antidepresantų (vaistų nuo depresijos);  </w:t>
      </w:r>
    </w:p>
    <w:p w14:paraId="6E62A909" w14:textId="77777777" w:rsidR="005A170A" w:rsidRPr="00BF139B" w:rsidRDefault="005A170A" w:rsidP="00455865">
      <w:pPr>
        <w:numPr>
          <w:ilvl w:val="0"/>
          <w:numId w:val="10"/>
        </w:num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 xml:space="preserve">jei esate nėščia arba žindote kūdikį, </w:t>
      </w:r>
    </w:p>
    <w:p w14:paraId="59FBBAB9"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lastRenderedPageBreak/>
        <w:t>jei sergate alkoholizmu;</w:t>
      </w:r>
    </w:p>
    <w:p w14:paraId="2937402C" w14:textId="77777777" w:rsidR="005A170A" w:rsidRPr="00BF139B" w:rsidRDefault="005A170A" w:rsidP="00455865">
      <w:pPr>
        <w:numPr>
          <w:ilvl w:val="0"/>
          <w:numId w:val="10"/>
        </w:numPr>
        <w:tabs>
          <w:tab w:val="left" w:pos="567"/>
        </w:tabs>
        <w:spacing w:after="0" w:line="260" w:lineRule="exact"/>
        <w:rPr>
          <w:rFonts w:ascii="Times New Roman" w:hAnsi="Times New Roman" w:cs="Times New Roman"/>
        </w:rPr>
      </w:pPr>
      <w:r w:rsidRPr="00BF139B">
        <w:rPr>
          <w:rFonts w:ascii="Times New Roman" w:hAnsi="Times New Roman" w:cs="Times New Roman"/>
        </w:rPr>
        <w:t>jaunesniems nei 12 metų amžiaus vaikams.</w:t>
      </w:r>
    </w:p>
    <w:p w14:paraId="47A5A037" w14:textId="77777777" w:rsidR="005A170A" w:rsidRPr="00BF139B" w:rsidRDefault="005A170A" w:rsidP="00455865">
      <w:pPr>
        <w:tabs>
          <w:tab w:val="left" w:pos="567"/>
        </w:tabs>
        <w:spacing w:after="0" w:line="260" w:lineRule="exact"/>
        <w:rPr>
          <w:rFonts w:ascii="Times New Roman" w:hAnsi="Times New Roman" w:cs="Times New Roman"/>
        </w:rPr>
      </w:pPr>
    </w:p>
    <w:p w14:paraId="38003BB7" w14:textId="77777777" w:rsidR="005A170A" w:rsidRPr="00BF139B" w:rsidRDefault="005A170A" w:rsidP="00455865">
      <w:pPr>
        <w:keepNext/>
        <w:tabs>
          <w:tab w:val="left" w:pos="567"/>
        </w:tabs>
        <w:spacing w:after="0" w:line="260" w:lineRule="exact"/>
        <w:outlineLvl w:val="3"/>
        <w:rPr>
          <w:rFonts w:ascii="Times New Roman" w:hAnsi="Times New Roman" w:cs="Times New Roman"/>
          <w:b/>
        </w:rPr>
      </w:pPr>
      <w:r w:rsidRPr="00BF139B">
        <w:rPr>
          <w:rFonts w:ascii="Times New Roman" w:hAnsi="Times New Roman" w:cs="Times New Roman"/>
          <w:b/>
        </w:rPr>
        <w:t xml:space="preserve">Įspėjimai ir atsargumo priemonės </w:t>
      </w:r>
    </w:p>
    <w:p w14:paraId="7BFFBE3C" w14:textId="50A9F31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Pasitarkite su gydytoju arba vaistininku, prieš pradėdami vartoti </w:t>
      </w:r>
      <w:r w:rsidR="0092136E" w:rsidRPr="00BF139B">
        <w:rPr>
          <w:rFonts w:ascii="Times New Roman" w:eastAsia="Times New Roman" w:hAnsi="Times New Roman" w:cs="Times New Roman"/>
          <w:bCs/>
          <w:iCs/>
          <w:snapToGrid w:val="0"/>
          <w:lang w:eastAsia="x-none"/>
        </w:rPr>
        <w:t>Febrisan</w:t>
      </w:r>
      <w:r w:rsidRPr="00BF139B">
        <w:rPr>
          <w:rFonts w:ascii="Times New Roman" w:eastAsia="Times New Roman" w:hAnsi="Times New Roman" w:cs="Times New Roman"/>
          <w:noProof/>
          <w:snapToGrid w:val="0"/>
        </w:rPr>
        <w:t>.</w:t>
      </w:r>
      <w:r w:rsidRPr="00BF139B">
        <w:rPr>
          <w:rFonts w:ascii="Times New Roman" w:hAnsi="Times New Roman" w:cs="Times New Roman"/>
        </w:rPr>
        <w:t xml:space="preserve"> Tai ypač svarbu, jei:</w:t>
      </w:r>
    </w:p>
    <w:p w14:paraId="1D31ED13"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vartojate antikoaguliantų (vaistų kraujui skystinti);</w:t>
      </w:r>
    </w:p>
    <w:p w14:paraId="1F60AD53"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yra sutrikusi kepenų veikla, piktnaudžiaujate alkoholiu ar badaujate. Kepenų pažeidimo rizika yra didesnė;</w:t>
      </w:r>
    </w:p>
    <w:p w14:paraId="5AE5FE33"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yra sutrikusi inkstų veikla;</w:t>
      </w:r>
    </w:p>
    <w:p w14:paraId="4455DB72"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yra virškinamojo trakto opa;</w:t>
      </w:r>
    </w:p>
    <w:p w14:paraId="2CD073FD"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sergate prostatos liga; </w:t>
      </w:r>
    </w:p>
    <w:p w14:paraId="53FE8700"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yra antinksčių navikas (feochromocitoma), padidėjęs akių spaudimas;</w:t>
      </w:r>
    </w:p>
    <w:p w14:paraId="668DFFE3"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esate alergiškas acetilsalicilo rūgščiai (aspirinui); </w:t>
      </w:r>
    </w:p>
    <w:p w14:paraId="709E8F17"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vartojate raminančių vaistų ar kitų simpatomimetinių vaistų (pvz., mažinančių gleivinės paburkimą), apetitą mažinančių vaistų, psichiką stimuliuojančių vaistų, panašių į amfetaminą;</w:t>
      </w:r>
    </w:p>
    <w:p w14:paraId="0DE44737" w14:textId="77777777" w:rsidR="005A170A" w:rsidRPr="00BF139B" w:rsidRDefault="005A170A" w:rsidP="00455865">
      <w:pPr>
        <w:numPr>
          <w:ilvl w:val="0"/>
          <w:numId w:val="11"/>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 esate senyvo amžiaus. </w:t>
      </w:r>
    </w:p>
    <w:p w14:paraId="098CC527" w14:textId="77777777" w:rsidR="005A170A" w:rsidRPr="00BF139B" w:rsidRDefault="005A170A" w:rsidP="00455865">
      <w:pPr>
        <w:tabs>
          <w:tab w:val="left" w:pos="567"/>
        </w:tabs>
        <w:spacing w:after="0" w:line="260" w:lineRule="exact"/>
        <w:rPr>
          <w:rFonts w:ascii="Times New Roman" w:hAnsi="Times New Roman" w:cs="Times New Roman"/>
        </w:rPr>
      </w:pPr>
    </w:p>
    <w:p w14:paraId="7874172C"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Pasitarkite su gydytoju, net jei viršuje minėti įspėjimai tinka situacijoms, pasireiškusioms praeityje. </w:t>
      </w:r>
    </w:p>
    <w:p w14:paraId="18A9E10F" w14:textId="77777777" w:rsidR="005A170A" w:rsidRPr="00BF139B" w:rsidRDefault="005A170A" w:rsidP="00455865">
      <w:pPr>
        <w:tabs>
          <w:tab w:val="left" w:pos="567"/>
        </w:tabs>
        <w:spacing w:after="0" w:line="260" w:lineRule="exact"/>
        <w:rPr>
          <w:rFonts w:ascii="Times New Roman" w:hAnsi="Times New Roman" w:cs="Times New Roman"/>
        </w:rPr>
      </w:pPr>
    </w:p>
    <w:p w14:paraId="482BA97B"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Dėl perdozavimo pavojaus, nevartokite vaisto kartu su kitais vaistais, kurių sudėtyje yra paracetamolio.</w:t>
      </w:r>
    </w:p>
    <w:p w14:paraId="4E11B3E4" w14:textId="77777777" w:rsidR="005A170A" w:rsidRPr="00BF139B" w:rsidRDefault="005A170A" w:rsidP="00455865">
      <w:pPr>
        <w:tabs>
          <w:tab w:val="left" w:pos="567"/>
        </w:tabs>
        <w:spacing w:after="0" w:line="260" w:lineRule="exact"/>
        <w:rPr>
          <w:rFonts w:ascii="Times New Roman" w:hAnsi="Times New Roman" w:cs="Times New Roman"/>
        </w:rPr>
      </w:pPr>
    </w:p>
    <w:p w14:paraId="182F145D"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Negalima vartoti alkoholio, kol gydotės šiuo vaistu. </w:t>
      </w:r>
    </w:p>
    <w:p w14:paraId="612CE1CA" w14:textId="77777777" w:rsidR="005A170A" w:rsidRPr="00BF139B" w:rsidRDefault="005A170A" w:rsidP="00455865">
      <w:pPr>
        <w:tabs>
          <w:tab w:val="left" w:pos="567"/>
        </w:tabs>
        <w:spacing w:after="0" w:line="260" w:lineRule="exact"/>
        <w:rPr>
          <w:rFonts w:ascii="Times New Roman" w:hAnsi="Times New Roman" w:cs="Times New Roman"/>
        </w:rPr>
      </w:pPr>
    </w:p>
    <w:p w14:paraId="11DEF075" w14:textId="77777777" w:rsidR="005A170A" w:rsidRPr="00BF139B" w:rsidRDefault="005A170A" w:rsidP="00455865">
      <w:pPr>
        <w:tabs>
          <w:tab w:val="left" w:pos="567"/>
        </w:tabs>
        <w:spacing w:after="0" w:line="260" w:lineRule="exact"/>
        <w:rPr>
          <w:rFonts w:ascii="Times New Roman" w:hAnsi="Times New Roman" w:cs="Times New Roman"/>
          <w:b/>
        </w:rPr>
      </w:pPr>
      <w:r w:rsidRPr="00BF139B">
        <w:rPr>
          <w:rFonts w:ascii="Times New Roman" w:hAnsi="Times New Roman" w:cs="Times New Roman"/>
          <w:b/>
        </w:rPr>
        <w:t>Vaikams ir paaugliams</w:t>
      </w:r>
    </w:p>
    <w:p w14:paraId="30BB6576"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Jaunesniems nei 12 metų amžiaus vaikams nevartoti.</w:t>
      </w:r>
    </w:p>
    <w:p w14:paraId="2030391C" w14:textId="77777777" w:rsidR="005A170A" w:rsidRPr="00BF139B" w:rsidRDefault="005A170A" w:rsidP="00455865">
      <w:pPr>
        <w:tabs>
          <w:tab w:val="left" w:pos="567"/>
        </w:tabs>
        <w:spacing w:after="0" w:line="260" w:lineRule="exact"/>
        <w:rPr>
          <w:rFonts w:ascii="Times New Roman" w:hAnsi="Times New Roman" w:cs="Times New Roman"/>
        </w:rPr>
      </w:pPr>
    </w:p>
    <w:p w14:paraId="750BA775" w14:textId="22DF9E83" w:rsidR="005A170A" w:rsidRPr="00BF139B" w:rsidRDefault="005A170A" w:rsidP="00455865">
      <w:pPr>
        <w:tabs>
          <w:tab w:val="left" w:pos="567"/>
        </w:tabs>
        <w:spacing w:after="0" w:line="260" w:lineRule="exact"/>
        <w:rPr>
          <w:rFonts w:ascii="Times New Roman" w:hAnsi="Times New Roman" w:cs="Times New Roman"/>
          <w:b/>
        </w:rPr>
      </w:pPr>
      <w:r w:rsidRPr="00BF139B">
        <w:rPr>
          <w:rFonts w:ascii="Times New Roman" w:hAnsi="Times New Roman" w:cs="Times New Roman"/>
          <w:b/>
        </w:rPr>
        <w:t xml:space="preserve">Kiti vaistai ir </w:t>
      </w:r>
      <w:r w:rsidR="0092136E" w:rsidRPr="00BF139B">
        <w:rPr>
          <w:rFonts w:ascii="Times New Roman" w:eastAsia="Times New Roman" w:hAnsi="Times New Roman" w:cs="Times New Roman"/>
          <w:b/>
          <w:bCs/>
          <w:iCs/>
          <w:snapToGrid w:val="0"/>
          <w:lang w:eastAsia="x-none"/>
        </w:rPr>
        <w:t>Febrisan</w:t>
      </w:r>
    </w:p>
    <w:p w14:paraId="5B242DDC" w14:textId="77777777" w:rsidR="005A170A" w:rsidRPr="00BF139B" w:rsidRDefault="005A170A" w:rsidP="00455865">
      <w:pPr>
        <w:numPr>
          <w:ilvl w:val="12"/>
          <w:numId w:val="0"/>
        </w:numPr>
        <w:tabs>
          <w:tab w:val="left" w:pos="567"/>
        </w:tabs>
        <w:spacing w:after="0" w:line="260" w:lineRule="exact"/>
        <w:ind w:right="-2"/>
        <w:rPr>
          <w:rFonts w:ascii="Times New Roman" w:hAnsi="Times New Roman" w:cs="Times New Roman"/>
        </w:rPr>
      </w:pPr>
      <w:r w:rsidRPr="00BF139B">
        <w:rPr>
          <w:rFonts w:ascii="Times New Roman" w:hAnsi="Times New Roman" w:cs="Times New Roman"/>
        </w:rPr>
        <w:t xml:space="preserve">Jeigu vartojate ar neseniai vartojote kitų vaistų arba dėl to nesate tikri, apie tai pasakykite gydytojui arba vaistininkui. </w:t>
      </w:r>
    </w:p>
    <w:p w14:paraId="16004297"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Ypač svarbu pasitarti su gydytoju arba vaistininku, jei vartojate bet kurio iš šių vaistų:</w:t>
      </w:r>
    </w:p>
    <w:p w14:paraId="23076363" w14:textId="77777777" w:rsidR="005A170A" w:rsidRPr="00BF139B" w:rsidRDefault="005A170A" w:rsidP="00455865">
      <w:pPr>
        <w:numPr>
          <w:ilvl w:val="0"/>
          <w:numId w:val="12"/>
        </w:numPr>
        <w:tabs>
          <w:tab w:val="left" w:pos="567"/>
        </w:tabs>
        <w:spacing w:after="0" w:line="260" w:lineRule="exact"/>
        <w:ind w:left="540" w:hanging="180"/>
        <w:rPr>
          <w:rFonts w:ascii="Times New Roman" w:hAnsi="Times New Roman" w:cs="Times New Roman"/>
        </w:rPr>
      </w:pPr>
      <w:r w:rsidRPr="00BF139B">
        <w:rPr>
          <w:rFonts w:ascii="Times New Roman" w:hAnsi="Times New Roman" w:cs="Times New Roman"/>
        </w:rPr>
        <w:t>geriamųjų antikoaguliantų (vaistų kraujui skystinti), pvz., varfarino ar kitų vaistų, priklausančių kumarinų grupei,</w:t>
      </w:r>
    </w:p>
    <w:p w14:paraId="6D7CA035" w14:textId="77777777" w:rsidR="005A170A" w:rsidRPr="00BF139B" w:rsidRDefault="005A170A" w:rsidP="00455865">
      <w:pPr>
        <w:numPr>
          <w:ilvl w:val="0"/>
          <w:numId w:val="12"/>
        </w:numPr>
        <w:tabs>
          <w:tab w:val="left" w:pos="567"/>
        </w:tabs>
        <w:spacing w:after="0" w:line="260" w:lineRule="exact"/>
        <w:ind w:left="540" w:hanging="180"/>
        <w:rPr>
          <w:rFonts w:ascii="Times New Roman" w:hAnsi="Times New Roman" w:cs="Times New Roman"/>
        </w:rPr>
      </w:pPr>
      <w:r w:rsidRPr="00BF139B">
        <w:rPr>
          <w:rFonts w:ascii="Times New Roman" w:hAnsi="Times New Roman" w:cs="Times New Roman"/>
        </w:rPr>
        <w:t xml:space="preserve">vaistų nuo skausmo ir uždegimo (nesteroidinių vaistų nuo uždegimo), pvz., ibuprofeno, indometacino, salicilamido ir panašių vaistų, </w:t>
      </w:r>
    </w:p>
    <w:p w14:paraId="611B09E3"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rifampicino ar izoniazido (vaistai nuo tuberkuliozės, raupsų, stafilokokinių infekcijų),</w:t>
      </w:r>
    </w:p>
    <w:p w14:paraId="65573463"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kai kurių migdomųjų vaistų, </w:t>
      </w:r>
    </w:p>
    <w:p w14:paraId="5D819B85"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kai kurių vaistų nuo epilepsijos (pvz., lamotrigino),</w:t>
      </w:r>
    </w:p>
    <w:p w14:paraId="50382A30" w14:textId="77777777" w:rsidR="005A170A" w:rsidRPr="00BF139B" w:rsidRDefault="005A170A" w:rsidP="00455865">
      <w:pPr>
        <w:numPr>
          <w:ilvl w:val="0"/>
          <w:numId w:val="12"/>
        </w:numPr>
        <w:tabs>
          <w:tab w:val="left" w:pos="567"/>
        </w:tabs>
        <w:spacing w:after="0" w:line="260" w:lineRule="exact"/>
        <w:ind w:left="540" w:hanging="180"/>
        <w:rPr>
          <w:rFonts w:ascii="Times New Roman" w:hAnsi="Times New Roman" w:cs="Times New Roman"/>
        </w:rPr>
      </w:pPr>
      <w:r w:rsidRPr="00BF139B">
        <w:rPr>
          <w:rFonts w:ascii="Times New Roman" w:hAnsi="Times New Roman" w:cs="Times New Roman"/>
        </w:rPr>
        <w:t xml:space="preserve">vaistų nuo depresijos, vadinamų MAO inhibitoriais (vartojant tuo pačiu metu arba 2 savaites po jų nutraukimo) arba tricikliais antidepresantais, </w:t>
      </w:r>
    </w:p>
    <w:p w14:paraId="15B74A5B"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zidovudino (vaisto nuo ŽIV infekcijos), </w:t>
      </w:r>
    </w:p>
    <w:p w14:paraId="33AC5382"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kai kurių antibiotikų (pvz., chloramfenikolio), </w:t>
      </w:r>
    </w:p>
    <w:p w14:paraId="750C82E2"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metoklopramido (vaisto nuo virškinamojo trakto sutrikimų, pykinimo, vėmimo),</w:t>
      </w:r>
    </w:p>
    <w:p w14:paraId="7C05FE13"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propantelino (vaisto, lėtinančio žarnų veiklą), </w:t>
      </w:r>
    </w:p>
    <w:p w14:paraId="0CF1275A"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vaistų nuo skrandžio ir dvylikapirštės žarnos opos (pvz., cimetidino, ranitidino), </w:t>
      </w:r>
    </w:p>
    <w:p w14:paraId="1A7F5255"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probenecido (diuretikas), </w:t>
      </w:r>
    </w:p>
    <w:p w14:paraId="218647EB" w14:textId="77777777" w:rsidR="005A170A" w:rsidRPr="00BF139B" w:rsidRDefault="005A170A" w:rsidP="00455865">
      <w:pPr>
        <w:numPr>
          <w:ilvl w:val="0"/>
          <w:numId w:val="12"/>
        </w:numPr>
        <w:tabs>
          <w:tab w:val="left" w:pos="567"/>
        </w:tabs>
        <w:spacing w:after="0" w:line="260" w:lineRule="exact"/>
        <w:ind w:left="540" w:hanging="180"/>
        <w:rPr>
          <w:rFonts w:ascii="Times New Roman" w:hAnsi="Times New Roman" w:cs="Times New Roman"/>
        </w:rPr>
      </w:pPr>
      <w:r w:rsidRPr="00BF139B">
        <w:rPr>
          <w:rFonts w:ascii="Times New Roman" w:hAnsi="Times New Roman" w:cs="Times New Roman"/>
        </w:rPr>
        <w:t xml:space="preserve">vaistų, vartojamų  kraujospūdžiui mažinti, širdies ritmo sutrikimui gydyti (metildopos, rezerpino, beta blokatorių, pvz., propanololio), </w:t>
      </w:r>
    </w:p>
    <w:p w14:paraId="3781CF53"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vaistų širdies nepakankamumui gydyti (rusmenės glikozidų),</w:t>
      </w:r>
    </w:p>
    <w:p w14:paraId="09FB6B89" w14:textId="77777777" w:rsidR="005A170A" w:rsidRPr="00BF139B" w:rsidRDefault="005A170A" w:rsidP="00455865">
      <w:pPr>
        <w:numPr>
          <w:ilvl w:val="0"/>
          <w:numId w:val="12"/>
        </w:numPr>
        <w:tabs>
          <w:tab w:val="left" w:pos="567"/>
        </w:tabs>
        <w:spacing w:after="0" w:line="260" w:lineRule="exact"/>
        <w:rPr>
          <w:rFonts w:ascii="Times New Roman" w:hAnsi="Times New Roman" w:cs="Times New Roman"/>
        </w:rPr>
      </w:pPr>
      <w:r w:rsidRPr="00BF139B">
        <w:rPr>
          <w:rFonts w:ascii="Times New Roman" w:hAnsi="Times New Roman" w:cs="Times New Roman"/>
        </w:rPr>
        <w:t>psichiką stimuliuojančių vaistų, panašių į amfetaminą.</w:t>
      </w:r>
    </w:p>
    <w:p w14:paraId="0D592C15" w14:textId="77777777" w:rsidR="005A170A" w:rsidRPr="00BF139B" w:rsidRDefault="005A170A" w:rsidP="00455865">
      <w:pPr>
        <w:tabs>
          <w:tab w:val="left" w:pos="567"/>
        </w:tabs>
        <w:spacing w:after="0" w:line="260" w:lineRule="exact"/>
        <w:rPr>
          <w:rFonts w:ascii="Times New Roman" w:hAnsi="Times New Roman" w:cs="Times New Roman"/>
        </w:rPr>
      </w:pPr>
    </w:p>
    <w:p w14:paraId="30FCD5C8"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Jei gydantis paracetamoliu vartojamas alkoholis, susidaro toksinės medžiagos, sukeliančios kepenų ląstelių nekrozę, dėl ko gali pasireikšti kepenų veiklos nepakankamumas. </w:t>
      </w:r>
    </w:p>
    <w:p w14:paraId="6EA21D50" w14:textId="77777777" w:rsidR="005A170A" w:rsidRPr="00BF139B" w:rsidRDefault="005A170A" w:rsidP="00455865">
      <w:pPr>
        <w:tabs>
          <w:tab w:val="left" w:pos="567"/>
        </w:tabs>
        <w:spacing w:after="0" w:line="260" w:lineRule="exact"/>
        <w:rPr>
          <w:rFonts w:ascii="Times New Roman" w:hAnsi="Times New Roman" w:cs="Times New Roman"/>
        </w:rPr>
      </w:pPr>
      <w:r w:rsidRPr="00BF139B">
        <w:rPr>
          <w:rFonts w:ascii="Times New Roman" w:hAnsi="Times New Roman" w:cs="Times New Roman"/>
        </w:rPr>
        <w:t>Šio vaisto sudėtyje yra paracetamolio. Nevartokite kartu su kitais vaistais, kurių sudėtyje yra paracetamolio.</w:t>
      </w:r>
    </w:p>
    <w:p w14:paraId="5C4B8716" w14:textId="77777777" w:rsidR="005A170A" w:rsidRPr="00BF139B" w:rsidRDefault="005A170A" w:rsidP="00C7595D">
      <w:pPr>
        <w:tabs>
          <w:tab w:val="left" w:pos="567"/>
        </w:tabs>
        <w:spacing w:after="0" w:line="260" w:lineRule="exact"/>
        <w:rPr>
          <w:rFonts w:ascii="Times New Roman" w:hAnsi="Times New Roman" w:cs="Times New Roman"/>
        </w:rPr>
      </w:pPr>
    </w:p>
    <w:p w14:paraId="588A4F1A"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lastRenderedPageBreak/>
        <w:t>Šio vaisto sudėtyje yra askorbo rūgšties. Vartojant vaisto didesnėmis dozėmis, gali būti klaidingi tam tikrų laboratorinių tyrimų (pvz. gliukozės arba kreatinino kiekio kraujyje ar šlapime) duomenys.</w:t>
      </w:r>
    </w:p>
    <w:p w14:paraId="4D0978CD" w14:textId="77777777" w:rsidR="005A170A" w:rsidRPr="00BF139B" w:rsidRDefault="005A170A" w:rsidP="00C7595D">
      <w:pPr>
        <w:tabs>
          <w:tab w:val="left" w:pos="567"/>
        </w:tabs>
        <w:spacing w:after="0" w:line="260" w:lineRule="exact"/>
        <w:rPr>
          <w:rFonts w:ascii="Times New Roman" w:hAnsi="Times New Roman" w:cs="Times New Roman"/>
        </w:rPr>
      </w:pPr>
    </w:p>
    <w:p w14:paraId="7F6C40F0" w14:textId="77777777" w:rsidR="005A170A" w:rsidRPr="00BF139B" w:rsidRDefault="005A170A" w:rsidP="00C7595D">
      <w:pPr>
        <w:tabs>
          <w:tab w:val="left" w:pos="567"/>
        </w:tabs>
        <w:spacing w:after="0" w:line="260" w:lineRule="exact"/>
        <w:rPr>
          <w:rFonts w:ascii="Times New Roman" w:hAnsi="Times New Roman" w:cs="Times New Roman"/>
          <w:b/>
        </w:rPr>
      </w:pPr>
      <w:r w:rsidRPr="00BF139B">
        <w:rPr>
          <w:rFonts w:ascii="Times New Roman" w:hAnsi="Times New Roman" w:cs="Times New Roman"/>
          <w:b/>
        </w:rPr>
        <w:t>Nėštumas ir žindymo laikotarpis</w:t>
      </w:r>
    </w:p>
    <w:p w14:paraId="770429AD"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Jeigu esate nėščia, žindote kūdikį, manote, kad galbūt esate nėščia, arba planuojate pastoti, tai prieš vartodama šį vaistą, pasitarkite su gydytoju arba vaistininku.</w:t>
      </w:r>
    </w:p>
    <w:p w14:paraId="75BFC0AA" w14:textId="77777777" w:rsidR="005A170A" w:rsidRPr="00BF139B" w:rsidRDefault="005A170A" w:rsidP="00C7595D">
      <w:pPr>
        <w:tabs>
          <w:tab w:val="left" w:pos="567"/>
        </w:tabs>
        <w:spacing w:after="0" w:line="260" w:lineRule="exact"/>
        <w:rPr>
          <w:rFonts w:ascii="Times New Roman" w:hAnsi="Times New Roman" w:cs="Times New Roman"/>
        </w:rPr>
      </w:pPr>
    </w:p>
    <w:p w14:paraId="584F2C79"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Nėštumo ir žindymo laikotarpiu šio vaisto vartoti negalima. Dėl šio vaisto sudėtyje esančios vienos iš veikliųjų medžiagų (fenilefrino) gali kilti pavojus vaisiui, naujagimiui arba žindomam kūdikiui.</w:t>
      </w:r>
    </w:p>
    <w:p w14:paraId="7069FB64" w14:textId="77777777" w:rsidR="005A170A" w:rsidRPr="00BF139B" w:rsidRDefault="005A170A" w:rsidP="00C7595D">
      <w:pPr>
        <w:tabs>
          <w:tab w:val="left" w:pos="567"/>
        </w:tabs>
        <w:spacing w:after="0" w:line="260" w:lineRule="exact"/>
        <w:rPr>
          <w:rFonts w:ascii="Times New Roman" w:hAnsi="Times New Roman" w:cs="Times New Roman"/>
        </w:rPr>
      </w:pPr>
    </w:p>
    <w:p w14:paraId="2CDE1893" w14:textId="77777777" w:rsidR="005A170A" w:rsidRPr="00BF139B" w:rsidRDefault="005A170A" w:rsidP="00C7595D">
      <w:pPr>
        <w:tabs>
          <w:tab w:val="left" w:pos="567"/>
        </w:tabs>
        <w:spacing w:after="0" w:line="260" w:lineRule="exact"/>
        <w:rPr>
          <w:rFonts w:ascii="Times New Roman" w:hAnsi="Times New Roman" w:cs="Times New Roman"/>
          <w:b/>
        </w:rPr>
      </w:pPr>
      <w:r w:rsidRPr="00BF139B">
        <w:rPr>
          <w:rFonts w:ascii="Times New Roman" w:hAnsi="Times New Roman" w:cs="Times New Roman"/>
          <w:b/>
        </w:rPr>
        <w:t>Vairavimas ir mechanizmų valdymas</w:t>
      </w:r>
    </w:p>
    <w:p w14:paraId="5F6192F2"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Šis vaistas gali sukelti galvos skausmą ir svaigimą. Vartojant šį vaistą reikia imtis atsargumo priemonių vairuojant bei valdant mechanizmus.</w:t>
      </w:r>
    </w:p>
    <w:p w14:paraId="3D4F3C0F" w14:textId="77777777" w:rsidR="005A170A" w:rsidRPr="00BF139B" w:rsidRDefault="005A170A" w:rsidP="00C7595D">
      <w:pPr>
        <w:tabs>
          <w:tab w:val="left" w:pos="567"/>
        </w:tabs>
        <w:spacing w:after="0" w:line="260" w:lineRule="exact"/>
        <w:rPr>
          <w:rFonts w:ascii="Times New Roman" w:hAnsi="Times New Roman" w:cs="Times New Roman"/>
        </w:rPr>
      </w:pPr>
    </w:p>
    <w:p w14:paraId="23BFE5BD" w14:textId="202267DA" w:rsidR="005A170A" w:rsidRPr="00BF139B" w:rsidRDefault="0092136E" w:rsidP="00C7595D">
      <w:pPr>
        <w:tabs>
          <w:tab w:val="left" w:pos="567"/>
        </w:tabs>
        <w:spacing w:after="0" w:line="260" w:lineRule="exact"/>
        <w:rPr>
          <w:rFonts w:ascii="Times New Roman" w:hAnsi="Times New Roman" w:cs="Times New Roman"/>
          <w:b/>
        </w:rPr>
      </w:pPr>
      <w:r w:rsidRPr="00BF139B">
        <w:rPr>
          <w:rFonts w:ascii="Times New Roman" w:eastAsia="Times New Roman" w:hAnsi="Times New Roman" w:cs="Times New Roman"/>
          <w:b/>
          <w:bCs/>
          <w:iCs/>
          <w:snapToGrid w:val="0"/>
          <w:lang w:eastAsia="x-none"/>
        </w:rPr>
        <w:t>Febrisan</w:t>
      </w:r>
      <w:r w:rsidR="005A170A" w:rsidRPr="00BF139B">
        <w:rPr>
          <w:rFonts w:ascii="Times New Roman" w:hAnsi="Times New Roman" w:cs="Times New Roman"/>
          <w:b/>
        </w:rPr>
        <w:t xml:space="preserve"> sudėtyje yra sacharozės ir aspartamo (E951).</w:t>
      </w:r>
    </w:p>
    <w:p w14:paraId="13DD58C8"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Jeigu gydytojas Jums yra sakęs, kad netoleruojate kokių nors angliavandenių, kreipkitės į jį prieš pradėdami vartoti šį vaistą.</w:t>
      </w:r>
    </w:p>
    <w:p w14:paraId="2DA3B152"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Sudėtyje yra medžiagos, iš kurios susidaro fenilalaninas. Gali būti kenksmingas sergantiems fenilketonurija. </w:t>
      </w:r>
    </w:p>
    <w:p w14:paraId="7BD66742" w14:textId="77777777" w:rsidR="005A170A" w:rsidRPr="00BF139B" w:rsidRDefault="005A170A" w:rsidP="00C7595D">
      <w:pPr>
        <w:tabs>
          <w:tab w:val="left" w:pos="567"/>
        </w:tabs>
        <w:spacing w:after="0" w:line="260" w:lineRule="exact"/>
        <w:rPr>
          <w:rFonts w:ascii="Times New Roman" w:hAnsi="Times New Roman" w:cs="Times New Roman"/>
        </w:rPr>
      </w:pPr>
    </w:p>
    <w:p w14:paraId="6B445253" w14:textId="77777777" w:rsidR="005A170A" w:rsidRPr="00BF139B" w:rsidRDefault="005A170A" w:rsidP="00C7595D">
      <w:pPr>
        <w:tabs>
          <w:tab w:val="left" w:pos="567"/>
        </w:tabs>
        <w:spacing w:after="0" w:line="260" w:lineRule="exact"/>
        <w:rPr>
          <w:rFonts w:ascii="Times New Roman" w:hAnsi="Times New Roman" w:cs="Times New Roman"/>
        </w:rPr>
      </w:pPr>
    </w:p>
    <w:p w14:paraId="37172407" w14:textId="3521696D" w:rsidR="005A170A" w:rsidRPr="00BF139B" w:rsidRDefault="005A170A" w:rsidP="00C7595D">
      <w:pPr>
        <w:tabs>
          <w:tab w:val="left" w:pos="567"/>
        </w:tabs>
        <w:spacing w:after="0" w:line="260" w:lineRule="exact"/>
        <w:rPr>
          <w:rFonts w:ascii="Times New Roman" w:hAnsi="Times New Roman" w:cs="Times New Roman"/>
          <w:b/>
        </w:rPr>
      </w:pPr>
      <w:r w:rsidRPr="00BF139B">
        <w:rPr>
          <w:rFonts w:ascii="Times New Roman" w:hAnsi="Times New Roman" w:cs="Times New Roman"/>
          <w:b/>
        </w:rPr>
        <w:t>3.</w:t>
      </w:r>
      <w:r w:rsidRPr="00BF139B">
        <w:rPr>
          <w:rFonts w:ascii="Times New Roman" w:hAnsi="Times New Roman" w:cs="Times New Roman"/>
          <w:b/>
        </w:rPr>
        <w:tab/>
        <w:t xml:space="preserve">Kaip vartoti </w:t>
      </w:r>
      <w:r w:rsidR="0092136E" w:rsidRPr="00BF139B">
        <w:rPr>
          <w:rFonts w:ascii="Times New Roman" w:eastAsia="Times New Roman" w:hAnsi="Times New Roman" w:cs="Times New Roman"/>
          <w:b/>
          <w:bCs/>
          <w:iCs/>
          <w:snapToGrid w:val="0"/>
          <w:lang w:eastAsia="x-none"/>
        </w:rPr>
        <w:t>Febrisan</w:t>
      </w:r>
    </w:p>
    <w:p w14:paraId="0DCDED59" w14:textId="77777777" w:rsidR="005A170A" w:rsidRPr="00BF139B" w:rsidRDefault="005A170A" w:rsidP="00C7595D">
      <w:pPr>
        <w:tabs>
          <w:tab w:val="left" w:pos="567"/>
        </w:tabs>
        <w:spacing w:after="0" w:line="260" w:lineRule="exact"/>
        <w:rPr>
          <w:rFonts w:ascii="Times New Roman" w:hAnsi="Times New Roman" w:cs="Times New Roman"/>
        </w:rPr>
      </w:pPr>
    </w:p>
    <w:p w14:paraId="301729C7"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Visada vartokite šį vaistą tiksliai kaip aprašyta šiame lapelyje arba kaip nurodė gydytojas arba vaistininkas. Jeigu abejojate, kreipkitės į  gydytoją arba vaistininką. </w:t>
      </w:r>
    </w:p>
    <w:p w14:paraId="03AA84D9" w14:textId="77777777" w:rsidR="005A170A" w:rsidRPr="00BF139B" w:rsidRDefault="005A170A" w:rsidP="00C7595D">
      <w:pPr>
        <w:tabs>
          <w:tab w:val="left" w:pos="567"/>
        </w:tabs>
        <w:spacing w:after="0" w:line="260" w:lineRule="exact"/>
        <w:rPr>
          <w:rFonts w:ascii="Times New Roman" w:hAnsi="Times New Roman" w:cs="Times New Roman"/>
          <w:i/>
        </w:rPr>
      </w:pPr>
    </w:p>
    <w:p w14:paraId="3FB72C3C" w14:textId="77777777" w:rsidR="005A170A" w:rsidRPr="00BF139B" w:rsidRDefault="005A170A" w:rsidP="00C7595D">
      <w:pPr>
        <w:tabs>
          <w:tab w:val="left" w:pos="567"/>
        </w:tabs>
        <w:spacing w:after="0" w:line="260" w:lineRule="exact"/>
        <w:rPr>
          <w:rFonts w:ascii="Times New Roman" w:hAnsi="Times New Roman" w:cs="Times New Roman"/>
          <w:b/>
          <w:i/>
        </w:rPr>
      </w:pPr>
      <w:r w:rsidRPr="00BF139B">
        <w:rPr>
          <w:rFonts w:ascii="Times New Roman" w:hAnsi="Times New Roman" w:cs="Times New Roman"/>
          <w:i/>
        </w:rPr>
        <w:t>Suaugusiems (įskaitant senyvus) bei 12 metų ir vyresniems vaikams:</w:t>
      </w:r>
      <w:r w:rsidRPr="00BF139B">
        <w:rPr>
          <w:rFonts w:ascii="Times New Roman" w:hAnsi="Times New Roman" w:cs="Times New Roman"/>
          <w:b/>
          <w:i/>
        </w:rPr>
        <w:t xml:space="preserve"> </w:t>
      </w:r>
    </w:p>
    <w:p w14:paraId="7128C47F"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Rekomenduojama dozė yra 1 paketėlis kas 4 – 6 valandas. Nevartoti daugiau nei 4 paketėlių per parą. </w:t>
      </w:r>
    </w:p>
    <w:p w14:paraId="44074003" w14:textId="77777777" w:rsidR="005A170A" w:rsidRPr="00BF139B" w:rsidRDefault="005A170A" w:rsidP="00C7595D">
      <w:pPr>
        <w:tabs>
          <w:tab w:val="left" w:pos="567"/>
        </w:tabs>
        <w:spacing w:after="0" w:line="260" w:lineRule="exact"/>
        <w:rPr>
          <w:rFonts w:ascii="Times New Roman" w:hAnsi="Times New Roman" w:cs="Times New Roman"/>
        </w:rPr>
      </w:pPr>
    </w:p>
    <w:p w14:paraId="652F80F0" w14:textId="77777777" w:rsidR="005A170A" w:rsidRPr="00BF139B" w:rsidRDefault="005A170A" w:rsidP="00C7595D">
      <w:pPr>
        <w:tabs>
          <w:tab w:val="left" w:pos="567"/>
        </w:tabs>
        <w:spacing w:after="0" w:line="260" w:lineRule="exact"/>
        <w:rPr>
          <w:rFonts w:ascii="Times New Roman" w:hAnsi="Times New Roman" w:cs="Times New Roman"/>
          <w:i/>
        </w:rPr>
      </w:pPr>
      <w:r w:rsidRPr="00BF139B">
        <w:rPr>
          <w:rFonts w:ascii="Times New Roman" w:hAnsi="Times New Roman" w:cs="Times New Roman"/>
          <w:i/>
        </w:rPr>
        <w:t>Ligoniams, kurių inkstų ar kepenų veikla sutrikusi</w:t>
      </w:r>
    </w:p>
    <w:p w14:paraId="6A726CD3"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Pasakykite gydytojui, jei jūsų inkstų ar kepenų veikla sutrikusi. Jis paskirs Jums tinkamą mažesnę vaisto dozę.</w:t>
      </w:r>
    </w:p>
    <w:p w14:paraId="42C5BB3C" w14:textId="77777777" w:rsidR="005A170A" w:rsidRPr="00BF139B" w:rsidRDefault="005A170A" w:rsidP="00C7595D">
      <w:pPr>
        <w:tabs>
          <w:tab w:val="left" w:pos="567"/>
        </w:tabs>
        <w:spacing w:after="0" w:line="260" w:lineRule="exact"/>
        <w:rPr>
          <w:rFonts w:ascii="Times New Roman" w:hAnsi="Times New Roman" w:cs="Times New Roman"/>
        </w:rPr>
      </w:pPr>
    </w:p>
    <w:p w14:paraId="36ACCBCF" w14:textId="77777777" w:rsidR="005A170A" w:rsidRPr="00BF139B" w:rsidRDefault="005A170A" w:rsidP="00C7595D">
      <w:pPr>
        <w:tabs>
          <w:tab w:val="left" w:pos="567"/>
        </w:tabs>
        <w:spacing w:after="0" w:line="260" w:lineRule="exact"/>
        <w:rPr>
          <w:rFonts w:ascii="Times New Roman" w:hAnsi="Times New Roman" w:cs="Times New Roman"/>
          <w:i/>
        </w:rPr>
      </w:pPr>
      <w:r w:rsidRPr="00BF139B">
        <w:rPr>
          <w:rFonts w:ascii="Times New Roman" w:hAnsi="Times New Roman" w:cs="Times New Roman"/>
          <w:i/>
        </w:rPr>
        <w:t>Kaip vartoti</w:t>
      </w:r>
    </w:p>
    <w:p w14:paraId="1E1383F7"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Vartoti per burną. Prieš vartodami ištirpinkite miltelius karšto vandens stiklinėje.</w:t>
      </w:r>
    </w:p>
    <w:p w14:paraId="6DBA644F" w14:textId="77777777" w:rsidR="005A170A" w:rsidRPr="00BF139B" w:rsidRDefault="005A170A" w:rsidP="00C7595D">
      <w:pPr>
        <w:tabs>
          <w:tab w:val="left" w:pos="567"/>
        </w:tabs>
        <w:spacing w:after="0" w:line="260" w:lineRule="exact"/>
        <w:rPr>
          <w:rFonts w:ascii="Times New Roman" w:hAnsi="Times New Roman" w:cs="Times New Roman"/>
        </w:rPr>
      </w:pPr>
    </w:p>
    <w:p w14:paraId="22A712C7" w14:textId="5DD6552F" w:rsidR="005A170A" w:rsidRPr="00BF139B" w:rsidRDefault="005A170A" w:rsidP="00C7595D">
      <w:pPr>
        <w:tabs>
          <w:tab w:val="left" w:pos="567"/>
        </w:tabs>
        <w:spacing w:after="0" w:line="260" w:lineRule="exact"/>
        <w:rPr>
          <w:rFonts w:ascii="Times New Roman" w:hAnsi="Times New Roman" w:cs="Times New Roman"/>
          <w:b/>
        </w:rPr>
      </w:pPr>
      <w:r w:rsidRPr="00BF139B">
        <w:rPr>
          <w:rFonts w:ascii="Times New Roman" w:hAnsi="Times New Roman" w:cs="Times New Roman"/>
          <w:b/>
        </w:rPr>
        <w:t xml:space="preserve">Ką daryti pavartojus per didelę </w:t>
      </w:r>
      <w:r w:rsidR="0092136E" w:rsidRPr="00BF139B">
        <w:rPr>
          <w:rFonts w:ascii="Times New Roman" w:eastAsia="Times New Roman" w:hAnsi="Times New Roman" w:cs="Times New Roman"/>
          <w:b/>
          <w:bCs/>
          <w:iCs/>
          <w:snapToGrid w:val="0"/>
          <w:lang w:eastAsia="x-none"/>
        </w:rPr>
        <w:t>Febrisan</w:t>
      </w:r>
      <w:r w:rsidRPr="00BF139B">
        <w:rPr>
          <w:rFonts w:ascii="Times New Roman" w:hAnsi="Times New Roman" w:cs="Times New Roman"/>
          <w:b/>
        </w:rPr>
        <w:t xml:space="preserve"> dozę?</w:t>
      </w:r>
    </w:p>
    <w:p w14:paraId="7E881B4E"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Jei pavartojote didesnę nei rekomenduojama vaisto dozę, nedelsiant kreipkitės medicininės pagalbos, net jei jaučiatės gerai, kadangi gali pasireikši uždelstas sunkus kepenų pažeidimas.</w:t>
      </w:r>
    </w:p>
    <w:p w14:paraId="468C7652"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Šį vaistą sudaro 3 veikliosios medžiagos, todėl perdozavimo simptomai gali pasireikšti dėl vienos arba visų šių medžiagų. </w:t>
      </w:r>
    </w:p>
    <w:p w14:paraId="15A412B7"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Perdozavus šio vaisto, kelių valandų laikotarpiu ar net praėjus daugiau nei 10 valandų, gali pasireikšti tokie simptomai: pykinimas, vėmimas, padidėjęs prakaitavimas, mieguistumas ir bendras silpnumas. Šie simptomai gali sumažėti kitą dieną, nepaisant besivystančio kepenų pakenkimo, kuris pasireiškia pilvo pūtimu, vėl pasikartojusiu pykinimu ir gelta.</w:t>
      </w:r>
    </w:p>
    <w:p w14:paraId="526EB1AC"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Kiti perdozavimo simptomai yra drebulys, nerimas, nemiga, tachikardija (padažnėjęs širdies plakimas), širdies permušimai, galvos skausmas, galūnių dilgčiojimas, padidėjęs kraujo spaudimas, dusulys, haliucinacijos, traukuliai, mieguistumas, kvėpavimo silpnėjimas, širdies ritmo sutrikimai, ūminis kraujotakos nepakankamumas (kolapsas), sumažėjęs kraujo spaudimas.</w:t>
      </w:r>
    </w:p>
    <w:p w14:paraId="7BA3005A" w14:textId="77777777" w:rsidR="005A170A" w:rsidRPr="00BF139B" w:rsidRDefault="005A170A" w:rsidP="00C7595D">
      <w:pPr>
        <w:tabs>
          <w:tab w:val="left" w:pos="567"/>
        </w:tabs>
        <w:spacing w:after="0" w:line="260" w:lineRule="exact"/>
        <w:rPr>
          <w:rFonts w:ascii="Times New Roman" w:hAnsi="Times New Roman" w:cs="Times New Roman"/>
        </w:rPr>
      </w:pPr>
    </w:p>
    <w:p w14:paraId="375179FA" w14:textId="3DC3ABB8"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b/>
        </w:rPr>
        <w:t xml:space="preserve">Pamiršus pavartoti </w:t>
      </w:r>
      <w:r w:rsidR="0092136E" w:rsidRPr="00BF139B">
        <w:rPr>
          <w:rFonts w:ascii="Times New Roman" w:eastAsia="Times New Roman" w:hAnsi="Times New Roman" w:cs="Times New Roman"/>
          <w:b/>
          <w:bCs/>
          <w:iCs/>
          <w:snapToGrid w:val="0"/>
          <w:lang w:eastAsia="x-none"/>
        </w:rPr>
        <w:t>Febrisan</w:t>
      </w:r>
    </w:p>
    <w:p w14:paraId="4BC13A45"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 xml:space="preserve">Negalima vartoti dvigubos dozės norint kompensuoti praleistą dozę. Jei pamiršote pavartoti vaisto, o ligos simptomai yra išlikę, kitą vaisto dozę vartokite įprastu laiku.  </w:t>
      </w:r>
    </w:p>
    <w:p w14:paraId="4EE549B9" w14:textId="77777777" w:rsidR="005A170A" w:rsidRPr="00BF139B" w:rsidRDefault="005A170A" w:rsidP="00C7595D">
      <w:pPr>
        <w:tabs>
          <w:tab w:val="left" w:pos="567"/>
        </w:tabs>
        <w:spacing w:after="0" w:line="260" w:lineRule="exact"/>
        <w:rPr>
          <w:rFonts w:ascii="Times New Roman" w:hAnsi="Times New Roman" w:cs="Times New Roman"/>
        </w:rPr>
      </w:pPr>
    </w:p>
    <w:p w14:paraId="4D4A242F" w14:textId="77777777" w:rsidR="005A170A" w:rsidRPr="00BF139B" w:rsidRDefault="005A170A" w:rsidP="00C7595D">
      <w:pPr>
        <w:tabs>
          <w:tab w:val="left" w:pos="567"/>
        </w:tabs>
        <w:spacing w:after="0" w:line="260" w:lineRule="exact"/>
        <w:rPr>
          <w:rFonts w:ascii="Times New Roman" w:hAnsi="Times New Roman" w:cs="Times New Roman"/>
        </w:rPr>
      </w:pPr>
    </w:p>
    <w:p w14:paraId="305B0115" w14:textId="77777777" w:rsidR="005A170A" w:rsidRPr="00BF139B" w:rsidRDefault="005A170A" w:rsidP="00C7595D">
      <w:pPr>
        <w:tabs>
          <w:tab w:val="left" w:pos="567"/>
        </w:tabs>
        <w:spacing w:after="0" w:line="260" w:lineRule="exact"/>
        <w:rPr>
          <w:rFonts w:ascii="Times New Roman" w:hAnsi="Times New Roman" w:cs="Times New Roman"/>
          <w:b/>
        </w:rPr>
      </w:pPr>
      <w:r w:rsidRPr="00BF139B">
        <w:rPr>
          <w:rFonts w:ascii="Times New Roman" w:hAnsi="Times New Roman" w:cs="Times New Roman"/>
          <w:b/>
        </w:rPr>
        <w:t>4.</w:t>
      </w:r>
      <w:r w:rsidRPr="00BF139B">
        <w:rPr>
          <w:rFonts w:ascii="Times New Roman" w:hAnsi="Times New Roman" w:cs="Times New Roman"/>
          <w:b/>
        </w:rPr>
        <w:tab/>
        <w:t>Galimas šalutinis poveikis</w:t>
      </w:r>
    </w:p>
    <w:p w14:paraId="2E454C96" w14:textId="77777777" w:rsidR="005A170A" w:rsidRPr="00BF139B" w:rsidRDefault="005A170A" w:rsidP="00C7595D">
      <w:pPr>
        <w:tabs>
          <w:tab w:val="left" w:pos="567"/>
        </w:tabs>
        <w:spacing w:after="0" w:line="260" w:lineRule="exact"/>
        <w:rPr>
          <w:rFonts w:ascii="Times New Roman" w:hAnsi="Times New Roman" w:cs="Times New Roman"/>
        </w:rPr>
      </w:pPr>
    </w:p>
    <w:p w14:paraId="3397D4AF" w14:textId="77777777" w:rsidR="005A170A" w:rsidRPr="00BF139B" w:rsidRDefault="005A170A" w:rsidP="00C7595D">
      <w:pPr>
        <w:numPr>
          <w:ilvl w:val="12"/>
          <w:numId w:val="0"/>
        </w:numPr>
        <w:tabs>
          <w:tab w:val="left" w:pos="567"/>
        </w:tabs>
        <w:spacing w:after="0" w:line="260" w:lineRule="exact"/>
        <w:ind w:right="-29"/>
        <w:rPr>
          <w:rFonts w:ascii="Times New Roman" w:hAnsi="Times New Roman" w:cs="Times New Roman"/>
        </w:rPr>
      </w:pPr>
      <w:r w:rsidRPr="00BF139B">
        <w:rPr>
          <w:rFonts w:ascii="Times New Roman" w:hAnsi="Times New Roman" w:cs="Times New Roman"/>
        </w:rPr>
        <w:t xml:space="preserve">Šis vaistas, kaip ir visi kiti, gali sukelti šalutinį poveikį, nors jis pasireiškia ne visiems žmonėms. </w:t>
      </w:r>
    </w:p>
    <w:p w14:paraId="62C70E45" w14:textId="77777777" w:rsidR="005A170A" w:rsidRPr="00BF139B" w:rsidRDefault="005A170A" w:rsidP="00C7595D">
      <w:pPr>
        <w:tabs>
          <w:tab w:val="left" w:pos="567"/>
        </w:tabs>
        <w:spacing w:after="0" w:line="260" w:lineRule="exact"/>
        <w:rPr>
          <w:rFonts w:ascii="Times New Roman" w:hAnsi="Times New Roman" w:cs="Times New Roman"/>
        </w:rPr>
      </w:pPr>
    </w:p>
    <w:p w14:paraId="097B5EF6"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rPr>
        <w:t>Galimi šalutiniai poveikiai (jų dažnis nežinomas, t.y., negali būti apskaičiuotas pagal turimus duomenis).</w:t>
      </w:r>
    </w:p>
    <w:p w14:paraId="5CF6BA70" w14:textId="77777777" w:rsidR="005A170A" w:rsidRPr="00BF139B" w:rsidRDefault="005A170A" w:rsidP="00C7595D">
      <w:pPr>
        <w:tabs>
          <w:tab w:val="left" w:pos="567"/>
        </w:tabs>
        <w:spacing w:after="0" w:line="260" w:lineRule="exact"/>
        <w:rPr>
          <w:rFonts w:ascii="Times New Roman" w:hAnsi="Times New Roman" w:cs="Times New Roman"/>
        </w:rPr>
      </w:pPr>
    </w:p>
    <w:p w14:paraId="005B47F0"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i/>
        </w:rPr>
        <w:t xml:space="preserve">Odos ir poodinių audinių ligos: </w:t>
      </w:r>
      <w:r w:rsidRPr="00BF139B">
        <w:rPr>
          <w:rFonts w:ascii="Times New Roman" w:hAnsi="Times New Roman" w:cs="Times New Roman"/>
        </w:rPr>
        <w:t>dilgėlinė, bėrimas, raudonė.</w:t>
      </w:r>
    </w:p>
    <w:p w14:paraId="48E36F38" w14:textId="77777777" w:rsidR="005A170A" w:rsidRPr="00BF139B" w:rsidRDefault="005A170A" w:rsidP="00C7595D">
      <w:pPr>
        <w:tabs>
          <w:tab w:val="left" w:pos="567"/>
        </w:tabs>
        <w:spacing w:after="0" w:line="260" w:lineRule="exact"/>
        <w:rPr>
          <w:rFonts w:ascii="Times New Roman" w:hAnsi="Times New Roman" w:cs="Times New Roman"/>
        </w:rPr>
      </w:pPr>
    </w:p>
    <w:p w14:paraId="582E978D"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i/>
        </w:rPr>
        <w:t>Imuninės sistemos sutrikimai:</w:t>
      </w:r>
      <w:r w:rsidRPr="00BF139B">
        <w:rPr>
          <w:rFonts w:ascii="Times New Roman" w:hAnsi="Times New Roman" w:cs="Times New Roman"/>
        </w:rPr>
        <w:t xml:space="preserve"> angioneurzinė edema (veido, lūpų, burnos , liežuvio ar gerklės tinimas, dėl ko gali būti sunku ryti ar kvėpuoti).</w:t>
      </w:r>
    </w:p>
    <w:p w14:paraId="0E78ED25" w14:textId="77777777" w:rsidR="005A170A" w:rsidRPr="00BF139B" w:rsidRDefault="005A170A" w:rsidP="00C7595D">
      <w:pPr>
        <w:tabs>
          <w:tab w:val="left" w:pos="567"/>
        </w:tabs>
        <w:spacing w:after="0" w:line="260" w:lineRule="exact"/>
        <w:rPr>
          <w:rFonts w:ascii="Times New Roman" w:hAnsi="Times New Roman" w:cs="Times New Roman"/>
        </w:rPr>
      </w:pPr>
    </w:p>
    <w:p w14:paraId="502E4DA7"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i/>
        </w:rPr>
        <w:t xml:space="preserve">Kvėpavimo, krūtinės ląstos ir tarpuplaučio sutrikimai: </w:t>
      </w:r>
      <w:r w:rsidRPr="00BF139B">
        <w:rPr>
          <w:rFonts w:ascii="Times New Roman" w:hAnsi="Times New Roman" w:cs="Times New Roman"/>
        </w:rPr>
        <w:t>bronchų astmos priepuolis.</w:t>
      </w:r>
    </w:p>
    <w:p w14:paraId="1B65D5C3" w14:textId="77777777" w:rsidR="005A170A" w:rsidRPr="00BF139B" w:rsidRDefault="005A170A" w:rsidP="00C7595D">
      <w:pPr>
        <w:tabs>
          <w:tab w:val="left" w:pos="567"/>
        </w:tabs>
        <w:spacing w:after="0" w:line="260" w:lineRule="exact"/>
        <w:rPr>
          <w:rFonts w:ascii="Times New Roman" w:hAnsi="Times New Roman" w:cs="Times New Roman"/>
        </w:rPr>
      </w:pPr>
    </w:p>
    <w:p w14:paraId="2CC6685E"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i/>
        </w:rPr>
        <w:t>Kraujagyslių sutrikimai:</w:t>
      </w:r>
      <w:r w:rsidRPr="00BF139B">
        <w:rPr>
          <w:rFonts w:ascii="Times New Roman" w:hAnsi="Times New Roman" w:cs="Times New Roman"/>
        </w:rPr>
        <w:t xml:space="preserve"> nedidelis kraujo spaudimo padidėjimas, padažnėjęs širdies plakimas, kraujo spaudimo staigus mažėjimas iki šoko.</w:t>
      </w:r>
    </w:p>
    <w:p w14:paraId="529E9F69" w14:textId="77777777" w:rsidR="005A170A" w:rsidRPr="00BF139B" w:rsidRDefault="005A170A" w:rsidP="00C7595D">
      <w:pPr>
        <w:spacing w:after="0" w:line="240" w:lineRule="auto"/>
        <w:rPr>
          <w:rFonts w:ascii="Times New Roman" w:hAnsi="Times New Roman" w:cs="Times New Roman"/>
          <w:i/>
        </w:rPr>
      </w:pPr>
    </w:p>
    <w:p w14:paraId="2A566101" w14:textId="77777777" w:rsidR="005A170A" w:rsidRPr="00BF139B" w:rsidRDefault="005A170A" w:rsidP="00C7595D">
      <w:pPr>
        <w:spacing w:after="0" w:line="240" w:lineRule="auto"/>
        <w:rPr>
          <w:rFonts w:ascii="Times New Roman" w:hAnsi="Times New Roman" w:cs="Times New Roman"/>
        </w:rPr>
      </w:pPr>
      <w:r w:rsidRPr="00BF139B">
        <w:rPr>
          <w:rFonts w:ascii="Times New Roman" w:hAnsi="Times New Roman" w:cs="Times New Roman"/>
          <w:i/>
        </w:rPr>
        <w:t xml:space="preserve">Virškinamojo trakto sutrikimai: </w:t>
      </w:r>
      <w:r w:rsidRPr="00BF139B">
        <w:rPr>
          <w:rFonts w:ascii="Times New Roman" w:hAnsi="Times New Roman" w:cs="Times New Roman"/>
        </w:rPr>
        <w:t>pykinimas, vėmimas, kepenų pažeidimo simptomai, kepenų nepakankamumas.</w:t>
      </w:r>
    </w:p>
    <w:p w14:paraId="4ED41F61" w14:textId="77777777" w:rsidR="005A170A" w:rsidRPr="00BF139B" w:rsidRDefault="005A170A" w:rsidP="00C7595D">
      <w:pPr>
        <w:spacing w:after="0" w:line="240" w:lineRule="auto"/>
        <w:rPr>
          <w:rFonts w:ascii="Times New Roman" w:hAnsi="Times New Roman" w:cs="Times New Roman"/>
        </w:rPr>
      </w:pPr>
    </w:p>
    <w:p w14:paraId="3AC4B909" w14:textId="77777777" w:rsidR="005A170A" w:rsidRPr="00BF139B" w:rsidRDefault="005A170A" w:rsidP="00C7595D">
      <w:pPr>
        <w:spacing w:after="0" w:line="240" w:lineRule="auto"/>
        <w:rPr>
          <w:rFonts w:ascii="Times New Roman" w:hAnsi="Times New Roman" w:cs="Times New Roman"/>
        </w:rPr>
      </w:pPr>
      <w:r w:rsidRPr="00BF139B">
        <w:rPr>
          <w:rFonts w:ascii="Times New Roman" w:hAnsi="Times New Roman" w:cs="Times New Roman"/>
          <w:i/>
        </w:rPr>
        <w:t>Nervų sistemos sutrikimai:</w:t>
      </w:r>
      <w:r w:rsidRPr="00BF139B">
        <w:rPr>
          <w:rFonts w:ascii="Times New Roman" w:hAnsi="Times New Roman" w:cs="Times New Roman"/>
        </w:rPr>
        <w:t xml:space="preserve"> galvos skausmas, svaigimas.</w:t>
      </w:r>
    </w:p>
    <w:p w14:paraId="27FB5E38" w14:textId="77777777" w:rsidR="005A170A" w:rsidRPr="00BF139B" w:rsidRDefault="005A170A" w:rsidP="00C7595D">
      <w:pPr>
        <w:spacing w:after="0" w:line="240" w:lineRule="auto"/>
        <w:rPr>
          <w:rFonts w:ascii="Times New Roman" w:hAnsi="Times New Roman" w:cs="Times New Roman"/>
          <w:i/>
        </w:rPr>
      </w:pPr>
    </w:p>
    <w:p w14:paraId="715A5CE9" w14:textId="77777777" w:rsidR="005A170A" w:rsidRPr="00BF139B" w:rsidRDefault="005A170A" w:rsidP="00C7595D">
      <w:pPr>
        <w:tabs>
          <w:tab w:val="left" w:pos="567"/>
        </w:tabs>
        <w:spacing w:after="0" w:line="260" w:lineRule="exact"/>
        <w:rPr>
          <w:rFonts w:ascii="Times New Roman" w:hAnsi="Times New Roman" w:cs="Times New Roman"/>
        </w:rPr>
      </w:pPr>
      <w:r w:rsidRPr="00BF139B">
        <w:rPr>
          <w:rFonts w:ascii="Times New Roman" w:hAnsi="Times New Roman" w:cs="Times New Roman"/>
          <w:i/>
        </w:rPr>
        <w:t>Kraujo ir limfinės sistemos sutrikimai:</w:t>
      </w:r>
      <w:r w:rsidRPr="00BF139B">
        <w:rPr>
          <w:rFonts w:ascii="Times New Roman" w:hAnsi="Times New Roman" w:cs="Times New Roman"/>
        </w:rPr>
        <w:t xml:space="preserve"> neutropenija (sumažėjęs neutrofilų skaičius), trombocitopenija (sumažėjęs trombocitų skaičius) ir agranuliocitozė (glanuliocitų trūkumas kraujyje).</w:t>
      </w:r>
    </w:p>
    <w:p w14:paraId="32AB5D4B" w14:textId="77777777" w:rsidR="005A170A" w:rsidRPr="00BF139B" w:rsidRDefault="005A170A" w:rsidP="00C7595D">
      <w:pPr>
        <w:tabs>
          <w:tab w:val="left" w:pos="567"/>
        </w:tabs>
        <w:spacing w:after="0" w:line="260" w:lineRule="exact"/>
        <w:rPr>
          <w:rFonts w:ascii="Times New Roman" w:hAnsi="Times New Roman" w:cs="Times New Roman"/>
        </w:rPr>
      </w:pPr>
    </w:p>
    <w:p w14:paraId="7326C974" w14:textId="77777777" w:rsidR="005A170A" w:rsidRPr="00BF139B" w:rsidRDefault="005A170A" w:rsidP="00C7595D">
      <w:pPr>
        <w:spacing w:after="0" w:line="240" w:lineRule="auto"/>
        <w:rPr>
          <w:rFonts w:ascii="Times New Roman" w:hAnsi="Times New Roman" w:cs="Times New Roman"/>
        </w:rPr>
      </w:pPr>
      <w:r w:rsidRPr="00BF139B">
        <w:rPr>
          <w:rFonts w:ascii="Times New Roman" w:hAnsi="Times New Roman" w:cs="Times New Roman"/>
          <w:i/>
        </w:rPr>
        <w:t xml:space="preserve">Inkstų ir šlapimo takų sutrikimai: </w:t>
      </w:r>
      <w:r w:rsidRPr="00BF139B">
        <w:rPr>
          <w:rFonts w:ascii="Times New Roman" w:hAnsi="Times New Roman" w:cs="Times New Roman"/>
        </w:rPr>
        <w:t>inkstų diegliai, inkstų spenelių nekrozė, ūminis inkstų nepakankamumas, inkstų ir šlapimo takų akmenligė, šlapinimosis sutrikimas, šlapimo susilaikymas, ypač pacientams, kurių prostata padidėjusi.</w:t>
      </w:r>
    </w:p>
    <w:p w14:paraId="320B64B9" w14:textId="77777777" w:rsidR="005A170A" w:rsidRPr="00BF139B" w:rsidRDefault="005A170A" w:rsidP="00C7595D">
      <w:pPr>
        <w:tabs>
          <w:tab w:val="left" w:pos="567"/>
        </w:tabs>
        <w:spacing w:after="0" w:line="260" w:lineRule="exact"/>
        <w:ind w:right="-1"/>
        <w:rPr>
          <w:rFonts w:ascii="Times New Roman" w:hAnsi="Times New Roman" w:cs="Times New Roman"/>
        </w:rPr>
      </w:pPr>
    </w:p>
    <w:p w14:paraId="7A23D12A" w14:textId="77777777" w:rsidR="005A170A" w:rsidRPr="00BF139B" w:rsidRDefault="005A170A" w:rsidP="00C7595D">
      <w:pPr>
        <w:tabs>
          <w:tab w:val="left" w:pos="567"/>
        </w:tabs>
        <w:spacing w:after="0" w:line="240" w:lineRule="auto"/>
        <w:ind w:right="-1"/>
        <w:rPr>
          <w:rFonts w:ascii="Times New Roman" w:hAnsi="Times New Roman" w:cs="Times New Roman"/>
          <w:b/>
        </w:rPr>
      </w:pPr>
      <w:r w:rsidRPr="00BF139B">
        <w:rPr>
          <w:rFonts w:ascii="Times New Roman" w:hAnsi="Times New Roman" w:cs="Times New Roman"/>
          <w:b/>
        </w:rPr>
        <w:t>Pranešimas apie šalutinį poveikį</w:t>
      </w:r>
    </w:p>
    <w:p w14:paraId="4B1C2ECB" w14:textId="77777777" w:rsidR="005A170A" w:rsidRPr="00BF139B" w:rsidRDefault="005A170A" w:rsidP="00C7595D">
      <w:pPr>
        <w:tabs>
          <w:tab w:val="left" w:pos="567"/>
        </w:tabs>
        <w:spacing w:after="0" w:line="260" w:lineRule="exact"/>
        <w:ind w:right="-1"/>
        <w:rPr>
          <w:rFonts w:ascii="Times New Roman" w:hAnsi="Times New Roman" w:cs="Times New Roman"/>
        </w:rPr>
      </w:pPr>
      <w:r w:rsidRPr="00BF139B">
        <w:rPr>
          <w:rFonts w:ascii="Times New Roman"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15" w:history="1">
        <w:r w:rsidRPr="00BF139B">
          <w:rPr>
            <w:rFonts w:ascii="Times New Roman" w:hAnsi="Times New Roman" w:cs="Times New Roman"/>
            <w:color w:val="0000FF"/>
            <w:u w:val="single"/>
          </w:rPr>
          <w:t>www.vvkt.lt</w:t>
        </w:r>
      </w:hyperlink>
      <w:r w:rsidRPr="00BF139B">
        <w:rPr>
          <w:rFonts w:ascii="Times New Roman" w:hAnsi="Times New Roman" w:cs="Times New Roman"/>
        </w:rPr>
        <w:t xml:space="preserve"> esančią formą, paštu Valstybinei vaistų kontrolės tarnybai prie Lietuvos Respublikos sveikatos apsaugos ministerijos, Žirmūnų g. 139A, LT 09120 Vilnius, tel: 8 800 73568, faksu 8 800 20131 arba el. paštu </w:t>
      </w:r>
      <w:hyperlink r:id="rId16" w:history="1">
        <w:r w:rsidRPr="00BF139B">
          <w:rPr>
            <w:rFonts w:ascii="Times New Roman" w:hAnsi="Times New Roman" w:cs="Times New Roman"/>
            <w:color w:val="0000FF"/>
            <w:u w:val="single"/>
          </w:rPr>
          <w:t>NepageidaujamaR@vvkt.lt</w:t>
        </w:r>
      </w:hyperlink>
      <w:r w:rsidRPr="00BF139B">
        <w:rPr>
          <w:rFonts w:ascii="Times New Roman" w:hAnsi="Times New Roman" w:cs="Times New Roman"/>
        </w:rPr>
        <w:t>. Pranešdami apie šalutinį poveikį galite mums padėti gauti daugiau informacijos apie šio vaisto saugumą.</w:t>
      </w:r>
    </w:p>
    <w:p w14:paraId="133C0960" w14:textId="77777777" w:rsidR="005A170A" w:rsidRPr="00BF139B" w:rsidRDefault="005A170A" w:rsidP="00C7595D">
      <w:pPr>
        <w:tabs>
          <w:tab w:val="left" w:pos="567"/>
        </w:tabs>
        <w:spacing w:after="0" w:line="260" w:lineRule="exact"/>
        <w:rPr>
          <w:rFonts w:ascii="Times New Roman" w:hAnsi="Times New Roman" w:cs="Times New Roman"/>
        </w:rPr>
      </w:pPr>
    </w:p>
    <w:p w14:paraId="0140635F" w14:textId="77777777" w:rsidR="005A170A" w:rsidRPr="00BF139B" w:rsidRDefault="005A170A" w:rsidP="00C7595D">
      <w:pPr>
        <w:tabs>
          <w:tab w:val="left" w:pos="567"/>
        </w:tabs>
        <w:spacing w:after="0" w:line="260" w:lineRule="exact"/>
        <w:rPr>
          <w:rFonts w:ascii="Times New Roman" w:hAnsi="Times New Roman" w:cs="Times New Roman"/>
        </w:rPr>
      </w:pPr>
    </w:p>
    <w:p w14:paraId="1E30EF88" w14:textId="169F83D2" w:rsidR="005A170A" w:rsidRPr="00BF139B" w:rsidRDefault="005A170A" w:rsidP="00C7595D">
      <w:pPr>
        <w:tabs>
          <w:tab w:val="left" w:pos="567"/>
        </w:tabs>
        <w:spacing w:after="0" w:line="260" w:lineRule="exact"/>
        <w:rPr>
          <w:rFonts w:ascii="Times New Roman" w:hAnsi="Times New Roman" w:cs="Times New Roman"/>
          <w:b/>
        </w:rPr>
      </w:pPr>
      <w:r w:rsidRPr="00BF139B">
        <w:rPr>
          <w:rFonts w:ascii="Times New Roman" w:hAnsi="Times New Roman" w:cs="Times New Roman"/>
          <w:b/>
        </w:rPr>
        <w:t>5.</w:t>
      </w:r>
      <w:r w:rsidRPr="00BF139B">
        <w:rPr>
          <w:rFonts w:ascii="Times New Roman" w:hAnsi="Times New Roman" w:cs="Times New Roman"/>
          <w:b/>
        </w:rPr>
        <w:tab/>
        <w:t xml:space="preserve">Kaip laikyti </w:t>
      </w:r>
      <w:r w:rsidR="0092136E" w:rsidRPr="00BF139B">
        <w:rPr>
          <w:rFonts w:ascii="Times New Roman" w:eastAsia="Times New Roman" w:hAnsi="Times New Roman" w:cs="Times New Roman"/>
          <w:b/>
          <w:bCs/>
          <w:iCs/>
          <w:snapToGrid w:val="0"/>
          <w:lang w:eastAsia="x-none"/>
        </w:rPr>
        <w:t>Febrisan</w:t>
      </w:r>
    </w:p>
    <w:p w14:paraId="5661FAD7" w14:textId="77777777" w:rsidR="005A170A" w:rsidRPr="00BF139B" w:rsidRDefault="005A170A" w:rsidP="00C7595D">
      <w:pPr>
        <w:numPr>
          <w:ilvl w:val="12"/>
          <w:numId w:val="0"/>
        </w:numPr>
        <w:tabs>
          <w:tab w:val="left" w:pos="567"/>
        </w:tabs>
        <w:spacing w:after="0" w:line="260" w:lineRule="exact"/>
        <w:ind w:right="-2"/>
        <w:rPr>
          <w:rFonts w:ascii="Times New Roman" w:hAnsi="Times New Roman" w:cs="Times New Roman"/>
        </w:rPr>
      </w:pPr>
    </w:p>
    <w:p w14:paraId="07E0E58F" w14:textId="77777777" w:rsidR="005A170A" w:rsidRPr="00BF139B" w:rsidRDefault="005A170A" w:rsidP="00C7595D">
      <w:pPr>
        <w:numPr>
          <w:ilvl w:val="12"/>
          <w:numId w:val="0"/>
        </w:numPr>
        <w:tabs>
          <w:tab w:val="left" w:pos="567"/>
        </w:tabs>
        <w:spacing w:after="0" w:line="260" w:lineRule="exact"/>
        <w:ind w:right="-2"/>
        <w:rPr>
          <w:rFonts w:ascii="Times New Roman" w:hAnsi="Times New Roman" w:cs="Times New Roman"/>
        </w:rPr>
      </w:pPr>
      <w:r w:rsidRPr="00BF139B">
        <w:rPr>
          <w:rFonts w:ascii="Times New Roman" w:hAnsi="Times New Roman" w:cs="Times New Roman"/>
        </w:rPr>
        <w:t>Šį vaistą laikykite vaikams nepastebimoje ir nepasiekiamoje vietoje.</w:t>
      </w:r>
    </w:p>
    <w:p w14:paraId="59D359D7" w14:textId="77777777" w:rsidR="005A170A" w:rsidRPr="00BF139B" w:rsidRDefault="005A170A" w:rsidP="00C7595D">
      <w:pPr>
        <w:tabs>
          <w:tab w:val="left" w:pos="567"/>
        </w:tabs>
        <w:spacing w:after="0" w:line="260" w:lineRule="exact"/>
        <w:rPr>
          <w:rFonts w:ascii="Times New Roman" w:hAnsi="Times New Roman" w:cs="Times New Roman"/>
        </w:rPr>
      </w:pPr>
    </w:p>
    <w:p w14:paraId="1C2A8478" w14:textId="77777777" w:rsidR="005A170A" w:rsidRPr="00BF139B" w:rsidRDefault="005A170A" w:rsidP="00C7595D">
      <w:pPr>
        <w:numPr>
          <w:ilvl w:val="12"/>
          <w:numId w:val="0"/>
        </w:numPr>
        <w:tabs>
          <w:tab w:val="left" w:pos="567"/>
        </w:tabs>
        <w:spacing w:after="0" w:line="260" w:lineRule="exact"/>
        <w:ind w:right="-2"/>
        <w:rPr>
          <w:rFonts w:ascii="Times New Roman" w:hAnsi="Times New Roman" w:cs="Times New Roman"/>
        </w:rPr>
      </w:pPr>
      <w:r w:rsidRPr="00BF139B">
        <w:rPr>
          <w:rFonts w:ascii="Times New Roman" w:hAnsi="Times New Roman" w:cs="Times New Roman"/>
        </w:rPr>
        <w:t>Ant  dėžutės ir paketėlių po „Tinka iki/EXP“ nurodytam tinkamumo laikui pasibaigus, šio vaisto vartoti negalima.  Vaistas tinkamas vartoti iki paskutinės nurodyto mėnesio dienos.</w:t>
      </w:r>
    </w:p>
    <w:p w14:paraId="2628B0A2" w14:textId="77777777" w:rsidR="005A170A" w:rsidRPr="00BF139B" w:rsidRDefault="005A170A" w:rsidP="00C7595D">
      <w:pPr>
        <w:tabs>
          <w:tab w:val="left" w:pos="567"/>
        </w:tabs>
        <w:spacing w:after="0" w:line="260" w:lineRule="exact"/>
        <w:jc w:val="both"/>
        <w:rPr>
          <w:rFonts w:ascii="Times New Roman" w:hAnsi="Times New Roman" w:cs="Times New Roman"/>
        </w:rPr>
      </w:pPr>
    </w:p>
    <w:p w14:paraId="020D03CF" w14:textId="77777777" w:rsidR="005A170A" w:rsidRPr="00BF139B" w:rsidRDefault="005A170A" w:rsidP="00C7595D">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 xml:space="preserve">Nelaikykite aukštesnėje nei 25° C temperatūroje. </w:t>
      </w:r>
    </w:p>
    <w:p w14:paraId="4857BE37" w14:textId="77777777" w:rsidR="005A170A" w:rsidRPr="00BF139B" w:rsidRDefault="005A170A" w:rsidP="00C7595D">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Laikyti gamintojo pakuotėje, kad preparatas būtų apsaugotas nuo drėgmės.</w:t>
      </w:r>
    </w:p>
    <w:p w14:paraId="69292FA7" w14:textId="77777777" w:rsidR="005A170A" w:rsidRPr="00BF139B" w:rsidRDefault="005A170A" w:rsidP="00C7595D">
      <w:pPr>
        <w:tabs>
          <w:tab w:val="left" w:pos="567"/>
        </w:tabs>
        <w:spacing w:after="0" w:line="260" w:lineRule="exact"/>
        <w:jc w:val="both"/>
        <w:rPr>
          <w:rFonts w:ascii="Times New Roman" w:hAnsi="Times New Roman" w:cs="Times New Roman"/>
        </w:rPr>
      </w:pPr>
    </w:p>
    <w:p w14:paraId="6C160B2F" w14:textId="77777777" w:rsidR="005A170A" w:rsidRPr="00BF139B" w:rsidRDefault="005A170A" w:rsidP="00C7595D">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Vaistų negalima išmesti į kanalizaciją arba su buitinėmis atliekomis. Kaip išmesti nereikalingus vaistus, klauskite vaistininko. Šios priemonės padės apsaugoti aplinką.</w:t>
      </w:r>
    </w:p>
    <w:p w14:paraId="24B7EB09" w14:textId="77777777" w:rsidR="005A170A" w:rsidRPr="00BF139B" w:rsidRDefault="005A170A" w:rsidP="00C7595D">
      <w:pPr>
        <w:tabs>
          <w:tab w:val="left" w:pos="567"/>
        </w:tabs>
        <w:spacing w:after="0" w:line="260" w:lineRule="exact"/>
        <w:jc w:val="both"/>
        <w:rPr>
          <w:rFonts w:ascii="Times New Roman" w:hAnsi="Times New Roman" w:cs="Times New Roman"/>
        </w:rPr>
      </w:pPr>
    </w:p>
    <w:p w14:paraId="3EC06D8B" w14:textId="77777777" w:rsidR="005A170A" w:rsidRPr="00BF139B" w:rsidRDefault="005A170A" w:rsidP="00C7595D">
      <w:pPr>
        <w:tabs>
          <w:tab w:val="left" w:pos="567"/>
        </w:tabs>
        <w:spacing w:after="0" w:line="260" w:lineRule="exact"/>
        <w:jc w:val="both"/>
        <w:rPr>
          <w:rFonts w:ascii="Times New Roman" w:hAnsi="Times New Roman" w:cs="Times New Roman"/>
        </w:rPr>
      </w:pPr>
    </w:p>
    <w:p w14:paraId="77374CF4" w14:textId="77777777" w:rsidR="005A170A" w:rsidRPr="00BF139B" w:rsidRDefault="005A170A" w:rsidP="00C7595D">
      <w:pPr>
        <w:tabs>
          <w:tab w:val="left" w:pos="567"/>
        </w:tabs>
        <w:spacing w:after="0" w:line="260" w:lineRule="exact"/>
        <w:jc w:val="both"/>
        <w:rPr>
          <w:rFonts w:ascii="Times New Roman" w:hAnsi="Times New Roman" w:cs="Times New Roman"/>
          <w:b/>
        </w:rPr>
      </w:pPr>
      <w:r w:rsidRPr="00BF139B">
        <w:rPr>
          <w:rFonts w:ascii="Times New Roman" w:hAnsi="Times New Roman" w:cs="Times New Roman"/>
          <w:b/>
        </w:rPr>
        <w:t>6.</w:t>
      </w:r>
      <w:r w:rsidRPr="00BF139B">
        <w:rPr>
          <w:rFonts w:ascii="Times New Roman" w:hAnsi="Times New Roman" w:cs="Times New Roman"/>
          <w:b/>
        </w:rPr>
        <w:tab/>
        <w:t>Pakuotės turinys ir kita informacija</w:t>
      </w:r>
    </w:p>
    <w:p w14:paraId="1F901638" w14:textId="77777777" w:rsidR="005A170A" w:rsidRPr="00BF139B" w:rsidRDefault="005A170A" w:rsidP="00552126">
      <w:pPr>
        <w:tabs>
          <w:tab w:val="left" w:pos="567"/>
        </w:tabs>
        <w:spacing w:after="0" w:line="260" w:lineRule="exact"/>
        <w:jc w:val="both"/>
        <w:rPr>
          <w:rFonts w:ascii="Times New Roman" w:hAnsi="Times New Roman" w:cs="Times New Roman"/>
        </w:rPr>
      </w:pPr>
    </w:p>
    <w:p w14:paraId="75B11345" w14:textId="0090CED5" w:rsidR="005A170A" w:rsidRPr="00BF139B" w:rsidRDefault="0092136E" w:rsidP="00C7595D">
      <w:pPr>
        <w:tabs>
          <w:tab w:val="left" w:pos="567"/>
        </w:tabs>
        <w:spacing w:after="0" w:line="260" w:lineRule="exact"/>
        <w:jc w:val="both"/>
        <w:rPr>
          <w:rFonts w:ascii="Times New Roman" w:hAnsi="Times New Roman" w:cs="Times New Roman"/>
          <w:b/>
        </w:rPr>
      </w:pPr>
      <w:r w:rsidRPr="00BF139B">
        <w:rPr>
          <w:rFonts w:ascii="Times New Roman" w:eastAsia="Times New Roman" w:hAnsi="Times New Roman" w:cs="Times New Roman"/>
          <w:b/>
          <w:bCs/>
          <w:iCs/>
          <w:snapToGrid w:val="0"/>
          <w:lang w:eastAsia="x-none"/>
        </w:rPr>
        <w:t>Febrisan</w:t>
      </w:r>
      <w:r w:rsidR="005A170A" w:rsidRPr="00BF139B">
        <w:rPr>
          <w:rFonts w:ascii="Times New Roman" w:hAnsi="Times New Roman" w:cs="Times New Roman"/>
          <w:b/>
        </w:rPr>
        <w:t xml:space="preserve"> sudėtis</w:t>
      </w:r>
    </w:p>
    <w:p w14:paraId="253D2F5C" w14:textId="77777777" w:rsidR="005A170A" w:rsidRPr="00BF139B" w:rsidRDefault="005A170A" w:rsidP="00552126">
      <w:pPr>
        <w:tabs>
          <w:tab w:val="left" w:pos="567"/>
        </w:tabs>
        <w:spacing w:after="0" w:line="260" w:lineRule="exact"/>
        <w:jc w:val="both"/>
        <w:rPr>
          <w:rFonts w:ascii="Times New Roman" w:hAnsi="Times New Roman" w:cs="Times New Roman"/>
          <w:b/>
        </w:rPr>
      </w:pPr>
    </w:p>
    <w:p w14:paraId="374EA87A" w14:textId="77777777" w:rsidR="005A170A" w:rsidRPr="00BF139B" w:rsidRDefault="005A170A" w:rsidP="00552126">
      <w:pPr>
        <w:autoSpaceDE w:val="0"/>
        <w:autoSpaceDN w:val="0"/>
        <w:adjustRightInd w:val="0"/>
        <w:spacing w:after="0" w:line="240" w:lineRule="auto"/>
        <w:jc w:val="both"/>
        <w:rPr>
          <w:rFonts w:ascii="Times New Roman" w:hAnsi="Times New Roman" w:cs="Times New Roman"/>
          <w:color w:val="0000FF"/>
        </w:rPr>
      </w:pPr>
      <w:r w:rsidRPr="00BF139B">
        <w:rPr>
          <w:rFonts w:ascii="Times New Roman" w:hAnsi="Times New Roman" w:cs="Times New Roman"/>
        </w:rPr>
        <w:lastRenderedPageBreak/>
        <w:t>-</w:t>
      </w:r>
      <w:r w:rsidRPr="00BF139B">
        <w:rPr>
          <w:rFonts w:ascii="Times New Roman" w:hAnsi="Times New Roman" w:cs="Times New Roman"/>
        </w:rPr>
        <w:tab/>
        <w:t>Veikliosios medžiagos yra: paracetamolis, askorbo rūgštis, fenilefrino hidrochloridas</w:t>
      </w:r>
      <w:r w:rsidRPr="00BF139B">
        <w:rPr>
          <w:rFonts w:ascii="Times New Roman" w:hAnsi="Times New Roman" w:cs="Times New Roman"/>
          <w:color w:val="0000FF"/>
        </w:rPr>
        <w:t xml:space="preserve">. </w:t>
      </w:r>
      <w:r w:rsidRPr="00BF139B">
        <w:rPr>
          <w:rFonts w:ascii="Times New Roman" w:hAnsi="Times New Roman" w:cs="Times New Roman"/>
          <w:spacing w:val="-1"/>
        </w:rPr>
        <w:t>1 paketėlyje (5 g šnypščiųjų miltelių) yra</w:t>
      </w:r>
      <w:r w:rsidRPr="00BF139B">
        <w:rPr>
          <w:rFonts w:ascii="Times New Roman" w:hAnsi="Times New Roman" w:cs="Times New Roman"/>
          <w:spacing w:val="-2"/>
        </w:rPr>
        <w:t xml:space="preserve"> 750 mg paracetamolio, 60 mg askorbo rūgšties ir 10 mg fenilefrino hidrochlorido.</w:t>
      </w:r>
    </w:p>
    <w:p w14:paraId="5FA211CE" w14:textId="77777777" w:rsidR="005A170A" w:rsidRPr="00BF139B" w:rsidRDefault="005A170A" w:rsidP="00552126">
      <w:pPr>
        <w:spacing w:after="0" w:line="240" w:lineRule="auto"/>
        <w:ind w:right="-2"/>
        <w:rPr>
          <w:rFonts w:ascii="Times New Roman" w:hAnsi="Times New Roman" w:cs="Times New Roman"/>
          <w:highlight w:val="yellow"/>
        </w:rPr>
      </w:pPr>
      <w:r w:rsidRPr="00BF139B">
        <w:rPr>
          <w:rFonts w:ascii="Times New Roman" w:hAnsi="Times New Roman" w:cs="Times New Roman"/>
        </w:rPr>
        <w:t>-</w:t>
      </w:r>
      <w:r w:rsidRPr="00BF139B">
        <w:rPr>
          <w:rFonts w:ascii="Times New Roman" w:hAnsi="Times New Roman" w:cs="Times New Roman"/>
        </w:rPr>
        <w:tab/>
        <w:t>Pagalbinės medžiagos yra:</w:t>
      </w:r>
      <w:r w:rsidRPr="00BF139B">
        <w:rPr>
          <w:rFonts w:ascii="Times New Roman" w:hAnsi="Times New Roman" w:cs="Times New Roman"/>
          <w:i/>
          <w:color w:val="008000"/>
        </w:rPr>
        <w:t xml:space="preserve"> </w:t>
      </w:r>
      <w:r w:rsidRPr="00BF139B">
        <w:rPr>
          <w:rFonts w:ascii="Times New Roman" w:hAnsi="Times New Roman" w:cs="Times New Roman"/>
        </w:rPr>
        <w:t>sacharozė, bevandenė citrinų rūgštis, aspartamas (E951), kvinolino geltonasis 70 (E 104), citrinų skonio medžiaga 213 841, Kontramaro aromatas (Contramarum Trockenaroma 201227), natrio vandenilio karbonatas.</w:t>
      </w:r>
    </w:p>
    <w:p w14:paraId="67920298" w14:textId="77777777" w:rsidR="005A170A" w:rsidRPr="00BF139B" w:rsidRDefault="005A170A" w:rsidP="00552126">
      <w:pPr>
        <w:tabs>
          <w:tab w:val="left" w:pos="567"/>
        </w:tabs>
        <w:spacing w:after="0" w:line="260" w:lineRule="exact"/>
        <w:jc w:val="both"/>
        <w:rPr>
          <w:rFonts w:ascii="Times New Roman" w:hAnsi="Times New Roman" w:cs="Times New Roman"/>
        </w:rPr>
      </w:pPr>
    </w:p>
    <w:p w14:paraId="677A7D99" w14:textId="4E5B760E" w:rsidR="005A170A" w:rsidRPr="00BF139B" w:rsidRDefault="0092136E" w:rsidP="00C7595D">
      <w:pPr>
        <w:tabs>
          <w:tab w:val="left" w:pos="567"/>
        </w:tabs>
        <w:spacing w:after="0" w:line="260" w:lineRule="exact"/>
        <w:jc w:val="both"/>
        <w:rPr>
          <w:rFonts w:ascii="Times New Roman" w:hAnsi="Times New Roman" w:cs="Times New Roman"/>
          <w:b/>
        </w:rPr>
      </w:pPr>
      <w:r w:rsidRPr="00BF139B">
        <w:rPr>
          <w:rFonts w:ascii="Times New Roman" w:eastAsia="Times New Roman" w:hAnsi="Times New Roman" w:cs="Times New Roman"/>
          <w:b/>
          <w:bCs/>
          <w:iCs/>
          <w:snapToGrid w:val="0"/>
          <w:lang w:eastAsia="x-none"/>
        </w:rPr>
        <w:t>Febrisan</w:t>
      </w:r>
      <w:r w:rsidR="005A170A" w:rsidRPr="00BF139B">
        <w:rPr>
          <w:rFonts w:ascii="Times New Roman" w:hAnsi="Times New Roman" w:cs="Times New Roman"/>
        </w:rPr>
        <w:t xml:space="preserve"> </w:t>
      </w:r>
      <w:r w:rsidR="005A170A" w:rsidRPr="00BF139B">
        <w:rPr>
          <w:rFonts w:ascii="Times New Roman" w:hAnsi="Times New Roman" w:cs="Times New Roman"/>
          <w:b/>
        </w:rPr>
        <w:t>išvaizda ir kiekis pakuotėje</w:t>
      </w:r>
    </w:p>
    <w:p w14:paraId="61314480" w14:textId="77777777" w:rsidR="005A170A" w:rsidRPr="00BF139B" w:rsidRDefault="005A170A" w:rsidP="00552126">
      <w:pPr>
        <w:tabs>
          <w:tab w:val="left" w:pos="567"/>
        </w:tabs>
        <w:spacing w:after="0" w:line="260" w:lineRule="exact"/>
        <w:jc w:val="both"/>
        <w:rPr>
          <w:rFonts w:ascii="Times New Roman" w:hAnsi="Times New Roman" w:cs="Times New Roman"/>
        </w:rPr>
      </w:pPr>
    </w:p>
    <w:p w14:paraId="3A1DCE3F" w14:textId="5AC622F6" w:rsidR="005A170A" w:rsidRPr="00BF139B" w:rsidRDefault="0092136E" w:rsidP="00552126">
      <w:pPr>
        <w:tabs>
          <w:tab w:val="left" w:pos="567"/>
        </w:tabs>
        <w:spacing w:after="0" w:line="260" w:lineRule="exact"/>
        <w:jc w:val="both"/>
        <w:rPr>
          <w:rFonts w:ascii="Times New Roman" w:hAnsi="Times New Roman" w:cs="Times New Roman"/>
        </w:rPr>
      </w:pPr>
      <w:r w:rsidRPr="00BF139B">
        <w:rPr>
          <w:rFonts w:ascii="Times New Roman" w:eastAsia="Times New Roman" w:hAnsi="Times New Roman" w:cs="Times New Roman"/>
          <w:bCs/>
          <w:iCs/>
          <w:snapToGrid w:val="0"/>
          <w:lang w:eastAsia="x-none"/>
        </w:rPr>
        <w:t>Febrisan</w:t>
      </w:r>
      <w:r w:rsidR="005A170A" w:rsidRPr="00BF139B">
        <w:rPr>
          <w:rFonts w:ascii="Times New Roman" w:hAnsi="Times New Roman" w:cs="Times New Roman"/>
        </w:rPr>
        <w:t xml:space="preserve"> tiekiamas paketėliuose, kuriose yra citrinų skonio geltonų šnypščiųjų miltelių.</w:t>
      </w:r>
    </w:p>
    <w:p w14:paraId="247E285F" w14:textId="77777777" w:rsidR="005A170A" w:rsidRPr="00BF139B" w:rsidRDefault="005A170A" w:rsidP="00552126">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 xml:space="preserve">Kartoninė dėžutė, kurioje yra </w:t>
      </w:r>
      <w:r w:rsidRPr="00BF139B">
        <w:rPr>
          <w:rFonts w:ascii="Times New Roman" w:hAnsi="Times New Roman" w:cs="Times New Roman"/>
          <w:spacing w:val="1"/>
        </w:rPr>
        <w:t>4, 5, 6, 8, 10, 12 viengubų paketėlių</w:t>
      </w:r>
      <w:r w:rsidRPr="00BF139B">
        <w:rPr>
          <w:rFonts w:ascii="Times New Roman" w:hAnsi="Times New Roman" w:cs="Times New Roman"/>
        </w:rPr>
        <w:t xml:space="preserve"> </w:t>
      </w:r>
      <w:r w:rsidRPr="00BF139B">
        <w:rPr>
          <w:rFonts w:ascii="Times New Roman" w:hAnsi="Times New Roman" w:cs="Times New Roman"/>
          <w:spacing w:val="1"/>
        </w:rPr>
        <w:t>arba 4, 6, 8, 10, 12 dvigubų</w:t>
      </w:r>
      <w:r w:rsidRPr="00BF139B">
        <w:rPr>
          <w:rFonts w:ascii="Times New Roman" w:hAnsi="Times New Roman" w:cs="Times New Roman"/>
        </w:rPr>
        <w:t xml:space="preserve"> paketėlių. </w:t>
      </w:r>
    </w:p>
    <w:p w14:paraId="16DF840E" w14:textId="77777777" w:rsidR="005A170A" w:rsidRPr="00BF139B" w:rsidRDefault="005A170A" w:rsidP="00552126">
      <w:pPr>
        <w:tabs>
          <w:tab w:val="left" w:pos="567"/>
        </w:tabs>
        <w:spacing w:after="0" w:line="260" w:lineRule="exact"/>
        <w:jc w:val="both"/>
        <w:rPr>
          <w:rFonts w:ascii="Times New Roman" w:hAnsi="Times New Roman" w:cs="Times New Roman"/>
        </w:rPr>
      </w:pPr>
      <w:r w:rsidRPr="00BF139B">
        <w:rPr>
          <w:rFonts w:ascii="Times New Roman" w:hAnsi="Times New Roman" w:cs="Times New Roman"/>
        </w:rPr>
        <w:t>Gali būti tiekiamos ne visų dydžių pakuotės.</w:t>
      </w:r>
    </w:p>
    <w:p w14:paraId="17D9C1C3" w14:textId="77777777" w:rsidR="005A170A" w:rsidRPr="00BF139B" w:rsidRDefault="005A170A" w:rsidP="00552126">
      <w:pPr>
        <w:tabs>
          <w:tab w:val="left" w:pos="567"/>
        </w:tabs>
        <w:spacing w:after="0" w:line="260" w:lineRule="exact"/>
        <w:jc w:val="both"/>
        <w:rPr>
          <w:rFonts w:ascii="Times New Roman" w:hAnsi="Times New Roman" w:cs="Times New Roman"/>
        </w:rPr>
      </w:pPr>
    </w:p>
    <w:p w14:paraId="17EB23EB" w14:textId="77777777" w:rsidR="005A170A" w:rsidRPr="00BF139B" w:rsidRDefault="005A170A" w:rsidP="00552126">
      <w:pPr>
        <w:tabs>
          <w:tab w:val="left" w:pos="567"/>
        </w:tabs>
        <w:spacing w:after="0" w:line="260" w:lineRule="exact"/>
        <w:jc w:val="both"/>
        <w:rPr>
          <w:rFonts w:ascii="Times New Roman" w:hAnsi="Times New Roman" w:cs="Times New Roman"/>
          <w:b/>
        </w:rPr>
      </w:pPr>
      <w:r w:rsidRPr="00BF139B">
        <w:rPr>
          <w:rFonts w:ascii="Times New Roman" w:hAnsi="Times New Roman" w:cs="Times New Roman"/>
          <w:b/>
        </w:rPr>
        <w:t xml:space="preserve">Rinkodaros teisės turėtojas </w:t>
      </w:r>
    </w:p>
    <w:p w14:paraId="32CDAC30" w14:textId="77777777" w:rsidR="007A0208" w:rsidRPr="00BF139B" w:rsidRDefault="007A0208" w:rsidP="007A0208">
      <w:pPr>
        <w:tabs>
          <w:tab w:val="left" w:pos="567"/>
        </w:tabs>
        <w:spacing w:after="0" w:line="260" w:lineRule="exact"/>
        <w:ind w:right="5069"/>
        <w:rPr>
          <w:rFonts w:ascii="Times New Roman" w:eastAsia="Times New Roman" w:hAnsi="Times New Roman" w:cs="Times New Roman"/>
        </w:rPr>
      </w:pPr>
      <w:r w:rsidRPr="00BF139B">
        <w:rPr>
          <w:rFonts w:ascii="Times New Roman" w:eastAsia="Times New Roman" w:hAnsi="Times New Roman" w:cs="Times New Roman"/>
        </w:rPr>
        <w:t>Takeda Pharma AS</w:t>
      </w:r>
    </w:p>
    <w:p w14:paraId="175381A9" w14:textId="77777777" w:rsidR="007A0208" w:rsidRPr="00BF139B" w:rsidRDefault="007A0208" w:rsidP="007A0208">
      <w:pPr>
        <w:tabs>
          <w:tab w:val="left" w:pos="567"/>
        </w:tabs>
        <w:spacing w:after="0" w:line="240" w:lineRule="auto"/>
        <w:outlineLvl w:val="3"/>
        <w:rPr>
          <w:rFonts w:ascii="Times New Roman" w:eastAsia="Times New Roman" w:hAnsi="Times New Roman" w:cs="Times New Roman"/>
          <w:bCs/>
        </w:rPr>
      </w:pPr>
      <w:r w:rsidRPr="00BF139B">
        <w:rPr>
          <w:rFonts w:ascii="Times New Roman" w:eastAsia="Times New Roman" w:hAnsi="Times New Roman" w:cs="Times New Roman"/>
          <w:bCs/>
        </w:rPr>
        <w:t>Jaama 55B, Polva 63308</w:t>
      </w:r>
    </w:p>
    <w:p w14:paraId="79A1EA29" w14:textId="77777777" w:rsidR="007A0208" w:rsidRPr="00BF139B" w:rsidRDefault="007A0208" w:rsidP="005A170A">
      <w:pPr>
        <w:tabs>
          <w:tab w:val="left" w:pos="567"/>
        </w:tabs>
        <w:spacing w:after="0" w:line="260" w:lineRule="exact"/>
        <w:rPr>
          <w:rFonts w:ascii="Times New Roman" w:eastAsia="Times New Roman" w:hAnsi="Times New Roman" w:cs="Times New Roman"/>
        </w:rPr>
      </w:pPr>
      <w:r w:rsidRPr="00BF139B">
        <w:rPr>
          <w:rFonts w:ascii="Times New Roman" w:eastAsia="Times New Roman" w:hAnsi="Times New Roman" w:cs="Times New Roman"/>
        </w:rPr>
        <w:t>Estija</w:t>
      </w:r>
    </w:p>
    <w:p w14:paraId="53A128D2" w14:textId="77777777" w:rsidR="005A170A" w:rsidRPr="00BF139B" w:rsidRDefault="005A170A" w:rsidP="00552126">
      <w:pPr>
        <w:tabs>
          <w:tab w:val="left" w:pos="567"/>
        </w:tabs>
        <w:spacing w:after="0" w:line="260" w:lineRule="exact"/>
        <w:rPr>
          <w:rFonts w:ascii="Times New Roman" w:hAnsi="Times New Roman" w:cs="Times New Roman"/>
        </w:rPr>
      </w:pPr>
    </w:p>
    <w:p w14:paraId="68A7D8ED" w14:textId="77777777" w:rsidR="005A170A" w:rsidRPr="00BF139B" w:rsidRDefault="005A170A" w:rsidP="00552126">
      <w:pPr>
        <w:tabs>
          <w:tab w:val="left" w:pos="567"/>
        </w:tabs>
        <w:spacing w:after="0" w:line="260" w:lineRule="exact"/>
        <w:rPr>
          <w:rFonts w:ascii="Times New Roman" w:hAnsi="Times New Roman" w:cs="Times New Roman"/>
          <w:b/>
        </w:rPr>
      </w:pPr>
      <w:r w:rsidRPr="00BF139B">
        <w:rPr>
          <w:rFonts w:ascii="Times New Roman" w:hAnsi="Times New Roman" w:cs="Times New Roman"/>
          <w:b/>
        </w:rPr>
        <w:t>Gamintojas</w:t>
      </w:r>
    </w:p>
    <w:p w14:paraId="0A39F7BC" w14:textId="77777777" w:rsidR="005A170A" w:rsidRPr="00BF139B" w:rsidRDefault="005A170A" w:rsidP="00552126">
      <w:pPr>
        <w:tabs>
          <w:tab w:val="left" w:pos="567"/>
        </w:tabs>
        <w:spacing w:after="0" w:line="260" w:lineRule="exact"/>
        <w:rPr>
          <w:rFonts w:ascii="Times New Roman" w:hAnsi="Times New Roman" w:cs="Times New Roman"/>
        </w:rPr>
      </w:pPr>
      <w:r w:rsidRPr="00BF139B">
        <w:rPr>
          <w:rFonts w:ascii="Times New Roman" w:hAnsi="Times New Roman" w:cs="Times New Roman"/>
        </w:rPr>
        <w:t>Takeda Pharma Sp. z o.o.</w:t>
      </w:r>
    </w:p>
    <w:p w14:paraId="6CE18F88" w14:textId="77777777" w:rsidR="005A170A" w:rsidRPr="00BF139B" w:rsidRDefault="005A170A" w:rsidP="00552126">
      <w:pPr>
        <w:tabs>
          <w:tab w:val="left" w:pos="567"/>
        </w:tabs>
        <w:spacing w:after="0" w:line="260" w:lineRule="exact"/>
        <w:rPr>
          <w:rFonts w:ascii="Times New Roman" w:hAnsi="Times New Roman" w:cs="Times New Roman"/>
        </w:rPr>
      </w:pPr>
      <w:r w:rsidRPr="00BF139B">
        <w:rPr>
          <w:rFonts w:ascii="Times New Roman" w:hAnsi="Times New Roman" w:cs="Times New Roman"/>
        </w:rPr>
        <w:t>Aleje Jerozolimskie 146 A</w:t>
      </w:r>
    </w:p>
    <w:p w14:paraId="244C4301" w14:textId="77777777" w:rsidR="005A170A" w:rsidRPr="00BF139B" w:rsidRDefault="005A170A" w:rsidP="00552126">
      <w:pPr>
        <w:tabs>
          <w:tab w:val="left" w:pos="567"/>
        </w:tabs>
        <w:spacing w:after="0" w:line="260" w:lineRule="exact"/>
        <w:rPr>
          <w:rFonts w:ascii="Times New Roman" w:hAnsi="Times New Roman" w:cs="Times New Roman"/>
        </w:rPr>
      </w:pPr>
      <w:r w:rsidRPr="00BF139B">
        <w:rPr>
          <w:rFonts w:ascii="Times New Roman" w:hAnsi="Times New Roman" w:cs="Times New Roman"/>
        </w:rPr>
        <w:t>02-305 Warsaw</w:t>
      </w:r>
    </w:p>
    <w:p w14:paraId="1CB334BD" w14:textId="77777777" w:rsidR="005A170A" w:rsidRPr="00BF139B" w:rsidRDefault="005A170A" w:rsidP="00552126">
      <w:pPr>
        <w:tabs>
          <w:tab w:val="left" w:pos="567"/>
        </w:tabs>
        <w:spacing w:after="0" w:line="260" w:lineRule="exact"/>
        <w:rPr>
          <w:rFonts w:ascii="Times New Roman" w:hAnsi="Times New Roman" w:cs="Times New Roman"/>
        </w:rPr>
      </w:pPr>
      <w:r w:rsidRPr="00BF139B">
        <w:rPr>
          <w:rFonts w:ascii="Times New Roman" w:hAnsi="Times New Roman" w:cs="Times New Roman"/>
        </w:rPr>
        <w:t>Lenkija</w:t>
      </w:r>
    </w:p>
    <w:p w14:paraId="21FAF30E" w14:textId="77777777" w:rsidR="005A170A" w:rsidRPr="00BF139B" w:rsidRDefault="005A170A" w:rsidP="00552126">
      <w:pPr>
        <w:tabs>
          <w:tab w:val="left" w:pos="567"/>
        </w:tabs>
        <w:spacing w:after="0" w:line="260" w:lineRule="exact"/>
        <w:rPr>
          <w:rFonts w:ascii="Times New Roman" w:hAnsi="Times New Roman" w:cs="Times New Roman"/>
        </w:rPr>
      </w:pPr>
    </w:p>
    <w:p w14:paraId="334B22FF" w14:textId="77777777" w:rsidR="005A170A" w:rsidRPr="00BF139B" w:rsidRDefault="005A170A" w:rsidP="00552126">
      <w:pPr>
        <w:tabs>
          <w:tab w:val="left" w:pos="567"/>
        </w:tabs>
        <w:spacing w:after="0" w:line="260" w:lineRule="exact"/>
        <w:rPr>
          <w:rFonts w:ascii="Times New Roman" w:hAnsi="Times New Roman" w:cs="Times New Roman"/>
        </w:rPr>
      </w:pPr>
    </w:p>
    <w:p w14:paraId="648A7257" w14:textId="411D548C" w:rsidR="005A170A" w:rsidRPr="00BF139B" w:rsidRDefault="005A170A" w:rsidP="00552126">
      <w:pPr>
        <w:spacing w:after="0" w:line="240" w:lineRule="auto"/>
        <w:rPr>
          <w:rFonts w:ascii="Times New Roman" w:hAnsi="Times New Roman" w:cs="Times New Roman"/>
          <w:b/>
        </w:rPr>
      </w:pPr>
      <w:r w:rsidRPr="00BF139B">
        <w:rPr>
          <w:rFonts w:ascii="Times New Roman" w:hAnsi="Times New Roman" w:cs="Times New Roman"/>
          <w:b/>
        </w:rPr>
        <w:t xml:space="preserve">Šis pakuotės lapelis paskutinį kartą peržiūrėtas </w:t>
      </w:r>
      <w:r w:rsidR="00552126" w:rsidRPr="00BF139B">
        <w:rPr>
          <w:rFonts w:ascii="Times New Roman" w:hAnsi="Times New Roman" w:cs="Times New Roman"/>
          <w:b/>
        </w:rPr>
        <w:t>2014-</w:t>
      </w:r>
      <w:r w:rsidR="0079014E" w:rsidRPr="00BF139B">
        <w:rPr>
          <w:rFonts w:ascii="Times New Roman" w:hAnsi="Times New Roman" w:cs="Times New Roman"/>
          <w:b/>
        </w:rPr>
        <w:t>09</w:t>
      </w:r>
      <w:r w:rsidR="00552126" w:rsidRPr="00BF139B">
        <w:rPr>
          <w:rFonts w:ascii="Times New Roman" w:hAnsi="Times New Roman" w:cs="Times New Roman"/>
          <w:b/>
        </w:rPr>
        <w:t>-</w:t>
      </w:r>
      <w:r w:rsidR="0079014E" w:rsidRPr="00BF139B">
        <w:rPr>
          <w:rFonts w:ascii="Times New Roman" w:hAnsi="Times New Roman" w:cs="Times New Roman"/>
          <w:b/>
        </w:rPr>
        <w:t>02</w:t>
      </w:r>
    </w:p>
    <w:p w14:paraId="2E516E6A" w14:textId="77777777" w:rsidR="005A170A" w:rsidRPr="00BF139B" w:rsidRDefault="005A170A" w:rsidP="00552126">
      <w:pPr>
        <w:keepNext/>
        <w:tabs>
          <w:tab w:val="left" w:pos="567"/>
        </w:tabs>
        <w:spacing w:after="0" w:line="240" w:lineRule="auto"/>
        <w:outlineLvl w:val="1"/>
        <w:rPr>
          <w:rFonts w:ascii="Times New Roman" w:hAnsi="Times New Roman" w:cs="Times New Roman"/>
          <w:b/>
        </w:rPr>
      </w:pPr>
    </w:p>
    <w:p w14:paraId="0505A730" w14:textId="77777777" w:rsidR="005A170A" w:rsidRPr="00BF139B" w:rsidRDefault="005A170A" w:rsidP="00552126">
      <w:pPr>
        <w:numPr>
          <w:ilvl w:val="12"/>
          <w:numId w:val="0"/>
        </w:numPr>
        <w:tabs>
          <w:tab w:val="left" w:pos="567"/>
        </w:tabs>
        <w:spacing w:after="0" w:line="240" w:lineRule="auto"/>
        <w:ind w:right="-2"/>
        <w:rPr>
          <w:rFonts w:ascii="Times New Roman" w:hAnsi="Times New Roman" w:cs="Times New Roman"/>
          <w:i/>
        </w:rPr>
      </w:pPr>
    </w:p>
    <w:p w14:paraId="44EB8546" w14:textId="77777777" w:rsidR="005A170A" w:rsidRPr="00BF139B" w:rsidRDefault="005A170A" w:rsidP="00552126">
      <w:pPr>
        <w:numPr>
          <w:ilvl w:val="12"/>
          <w:numId w:val="0"/>
        </w:numPr>
        <w:tabs>
          <w:tab w:val="left" w:pos="567"/>
        </w:tabs>
        <w:spacing w:after="0" w:line="240" w:lineRule="auto"/>
        <w:ind w:right="-2"/>
        <w:rPr>
          <w:rFonts w:ascii="Times New Roman" w:hAnsi="Times New Roman" w:cs="Times New Roman"/>
        </w:rPr>
      </w:pPr>
      <w:r w:rsidRPr="00BF139B">
        <w:rPr>
          <w:rFonts w:ascii="Times New Roman" w:hAnsi="Times New Roman" w:cs="Times New Roman"/>
        </w:rPr>
        <w:t>Išsami informacija apie šį vaistą pateikiama Valstybinės vaistų kontrolės tarnybos prie Lietuvos Respublikos sveikatos apsaugos ministerijos tinklalapyje</w:t>
      </w:r>
      <w:r w:rsidRPr="00BF139B">
        <w:rPr>
          <w:rFonts w:ascii="Times New Roman" w:hAnsi="Times New Roman" w:cs="Times New Roman"/>
          <w:i/>
        </w:rPr>
        <w:t xml:space="preserve"> </w:t>
      </w:r>
      <w:hyperlink r:id="rId17" w:history="1">
        <w:r w:rsidRPr="00BF139B">
          <w:rPr>
            <w:rFonts w:ascii="Times New Roman" w:hAnsi="Times New Roman" w:cs="Times New Roman"/>
            <w:color w:val="0000FF"/>
            <w:u w:val="single"/>
          </w:rPr>
          <w:t>http://www.vvkt.lt/</w:t>
        </w:r>
      </w:hyperlink>
      <w:r w:rsidRPr="00BF139B">
        <w:rPr>
          <w:rFonts w:ascii="Times New Roman" w:hAnsi="Times New Roman" w:cs="Times New Roman"/>
        </w:rPr>
        <w:t>.</w:t>
      </w:r>
    </w:p>
    <w:p w14:paraId="1A64A80C" w14:textId="77777777" w:rsidR="005A170A" w:rsidRPr="00BF139B" w:rsidRDefault="005A170A" w:rsidP="005A170A">
      <w:pPr>
        <w:tabs>
          <w:tab w:val="left" w:pos="567"/>
        </w:tabs>
        <w:spacing w:after="0" w:line="260" w:lineRule="exact"/>
        <w:rPr>
          <w:rFonts w:ascii="Times New Roman" w:eastAsia="Times New Roman" w:hAnsi="Times New Roman" w:cs="Times New Roman"/>
          <w:snapToGrid w:val="0"/>
        </w:rPr>
      </w:pPr>
    </w:p>
    <w:p w14:paraId="228F9121" w14:textId="77777777" w:rsidR="00FB5559" w:rsidRPr="00BF139B" w:rsidRDefault="00FB5559">
      <w:pPr>
        <w:rPr>
          <w:rFonts w:ascii="Times New Roman" w:hAnsi="Times New Roman" w:cs="Times New Roman"/>
        </w:rPr>
      </w:pPr>
      <w:bookmarkStart w:id="2" w:name="_GoBack"/>
      <w:bookmarkEnd w:id="2"/>
      <w:permStart w:id="1599608585" w:edGrp="everyone"/>
      <w:permEnd w:id="1599608585"/>
    </w:p>
    <w:sectPr w:rsidR="00FB5559" w:rsidRPr="00BF139B" w:rsidSect="00631B4B">
      <w:headerReference w:type="default"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48175" w14:textId="77777777" w:rsidR="00CE5323" w:rsidRDefault="00CE5323" w:rsidP="00FB5559">
      <w:pPr>
        <w:spacing w:after="0" w:line="240" w:lineRule="auto"/>
      </w:pPr>
      <w:r>
        <w:separator/>
      </w:r>
    </w:p>
  </w:endnote>
  <w:endnote w:type="continuationSeparator" w:id="0">
    <w:p w14:paraId="69D5BD88" w14:textId="77777777" w:rsidR="00CE5323" w:rsidRDefault="00CE5323" w:rsidP="00FB5559">
      <w:pPr>
        <w:spacing w:after="0" w:line="240" w:lineRule="auto"/>
      </w:pPr>
      <w:r>
        <w:continuationSeparator/>
      </w:r>
    </w:p>
  </w:endnote>
  <w:endnote w:type="continuationNotice" w:id="1">
    <w:p w14:paraId="4E33ABD3" w14:textId="77777777" w:rsidR="00CE5323" w:rsidRDefault="00CE5323" w:rsidP="00FB5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169625"/>
      <w:docPartObj>
        <w:docPartGallery w:val="Page Numbers (Bottom of Page)"/>
        <w:docPartUnique/>
      </w:docPartObj>
    </w:sdtPr>
    <w:sdtEndPr/>
    <w:sdtContent>
      <w:p w14:paraId="78BF5E60" w14:textId="77777777" w:rsidR="00FB5559" w:rsidRDefault="00FB5559">
        <w:pPr>
          <w:pStyle w:val="Porat"/>
          <w:jc w:val="center"/>
        </w:pPr>
        <w:r>
          <w:fldChar w:fldCharType="begin"/>
        </w:r>
        <w:r>
          <w:instrText>PAGE   \* MERGEFORMAT</w:instrText>
        </w:r>
        <w:r>
          <w:fldChar w:fldCharType="separate"/>
        </w:r>
        <w:r w:rsidR="002F2082" w:rsidRPr="002F2082">
          <w:rPr>
            <w:noProof/>
            <w:lang w:val="lt-LT"/>
          </w:rPr>
          <w:t>23</w:t>
        </w:r>
        <w:r>
          <w:fldChar w:fldCharType="end"/>
        </w:r>
      </w:p>
    </w:sdtContent>
  </w:sdt>
  <w:p w14:paraId="60947C56" w14:textId="77777777" w:rsidR="00FB5559" w:rsidRDefault="00FB555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AC06B" w14:textId="77777777" w:rsidR="00CE5323" w:rsidRDefault="00CE5323" w:rsidP="00FB5559">
      <w:pPr>
        <w:spacing w:after="0" w:line="240" w:lineRule="auto"/>
      </w:pPr>
      <w:r>
        <w:separator/>
      </w:r>
    </w:p>
  </w:footnote>
  <w:footnote w:type="continuationSeparator" w:id="0">
    <w:p w14:paraId="4C1860A9" w14:textId="77777777" w:rsidR="00CE5323" w:rsidRDefault="00CE5323" w:rsidP="00FB5559">
      <w:pPr>
        <w:spacing w:after="0" w:line="240" w:lineRule="auto"/>
      </w:pPr>
      <w:r>
        <w:continuationSeparator/>
      </w:r>
    </w:p>
  </w:footnote>
  <w:footnote w:type="continuationNotice" w:id="1">
    <w:p w14:paraId="029F71B6" w14:textId="77777777" w:rsidR="00CE5323" w:rsidRDefault="00CE5323" w:rsidP="00FB555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CA720" w14:textId="77777777" w:rsidR="00FB5559" w:rsidRDefault="00FB55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BE582B"/>
    <w:multiLevelType w:val="hybridMultilevel"/>
    <w:tmpl w:val="F4E0C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816710"/>
    <w:multiLevelType w:val="hybridMultilevel"/>
    <w:tmpl w:val="57B89342"/>
    <w:lvl w:ilvl="0" w:tplc="BC5497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DD6FFE"/>
    <w:multiLevelType w:val="hybridMultilevel"/>
    <w:tmpl w:val="6ABA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7D227A"/>
    <w:multiLevelType w:val="hybridMultilevel"/>
    <w:tmpl w:val="D4B836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C1E7F33"/>
    <w:multiLevelType w:val="hybridMultilevel"/>
    <w:tmpl w:val="598001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37D5CAA"/>
    <w:multiLevelType w:val="hybridMultilevel"/>
    <w:tmpl w:val="62945E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2E27A74"/>
    <w:multiLevelType w:val="hybridMultilevel"/>
    <w:tmpl w:val="103AD4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38A745D"/>
    <w:multiLevelType w:val="hybridMultilevel"/>
    <w:tmpl w:val="7F0EAAD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numFmt w:val="bullet"/>
        <w:lvlText w:val="•"/>
        <w:lvlJc w:val="left"/>
        <w:rPr>
          <w:rFonts w:ascii="Times New Roman" w:hAnsi="Times New Roman" w:cs="Times New Roman" w:hint="default"/>
        </w:rPr>
      </w:lvl>
    </w:lvlOverride>
  </w:num>
  <w:num w:numId="7">
    <w:abstractNumId w:val="3"/>
  </w:num>
  <w:num w:numId="8">
    <w:abstractNumId w:val="4"/>
  </w:num>
  <w:num w:numId="9">
    <w:abstractNumId w:val="1"/>
  </w:num>
  <w:num w:numId="10">
    <w:abstractNumId w:val="9"/>
  </w:num>
  <w:num w:numId="11">
    <w:abstractNumId w:val="5"/>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hxlw/bHTs0GFRLxuNEmBsEBqkk0=" w:salt="MUIp/zpqkV9Jq6swo0bV7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AD"/>
    <w:rsid w:val="0000191B"/>
    <w:rsid w:val="00015EC5"/>
    <w:rsid w:val="00021DFD"/>
    <w:rsid w:val="00033E92"/>
    <w:rsid w:val="00057516"/>
    <w:rsid w:val="0006387A"/>
    <w:rsid w:val="000C5A89"/>
    <w:rsid w:val="000C6D20"/>
    <w:rsid w:val="000D56DE"/>
    <w:rsid w:val="000D63EA"/>
    <w:rsid w:val="001023E9"/>
    <w:rsid w:val="001379AD"/>
    <w:rsid w:val="00164E13"/>
    <w:rsid w:val="001673CE"/>
    <w:rsid w:val="00173CC6"/>
    <w:rsid w:val="001D7571"/>
    <w:rsid w:val="001E2314"/>
    <w:rsid w:val="001F0B53"/>
    <w:rsid w:val="001F16C1"/>
    <w:rsid w:val="002322DF"/>
    <w:rsid w:val="0027640D"/>
    <w:rsid w:val="00283BD0"/>
    <w:rsid w:val="002A47A8"/>
    <w:rsid w:val="002A7716"/>
    <w:rsid w:val="002B6570"/>
    <w:rsid w:val="002D442E"/>
    <w:rsid w:val="002E13DB"/>
    <w:rsid w:val="002E3C8F"/>
    <w:rsid w:val="002E413B"/>
    <w:rsid w:val="002F2082"/>
    <w:rsid w:val="00304338"/>
    <w:rsid w:val="00304530"/>
    <w:rsid w:val="00322874"/>
    <w:rsid w:val="00334D1C"/>
    <w:rsid w:val="00372293"/>
    <w:rsid w:val="00382C53"/>
    <w:rsid w:val="003B2D1B"/>
    <w:rsid w:val="003D2D74"/>
    <w:rsid w:val="003D5A54"/>
    <w:rsid w:val="003E3C5D"/>
    <w:rsid w:val="003F243F"/>
    <w:rsid w:val="00413980"/>
    <w:rsid w:val="0041697D"/>
    <w:rsid w:val="00437728"/>
    <w:rsid w:val="00455865"/>
    <w:rsid w:val="00456126"/>
    <w:rsid w:val="00472B4A"/>
    <w:rsid w:val="00482388"/>
    <w:rsid w:val="00483FAC"/>
    <w:rsid w:val="00486D88"/>
    <w:rsid w:val="004C2362"/>
    <w:rsid w:val="004C46ED"/>
    <w:rsid w:val="005100C8"/>
    <w:rsid w:val="00511267"/>
    <w:rsid w:val="00520D7F"/>
    <w:rsid w:val="005246D0"/>
    <w:rsid w:val="005255E8"/>
    <w:rsid w:val="005277D0"/>
    <w:rsid w:val="005308F6"/>
    <w:rsid w:val="00544798"/>
    <w:rsid w:val="00552126"/>
    <w:rsid w:val="00563CA1"/>
    <w:rsid w:val="005806B0"/>
    <w:rsid w:val="00595260"/>
    <w:rsid w:val="00596400"/>
    <w:rsid w:val="005A170A"/>
    <w:rsid w:val="005B1105"/>
    <w:rsid w:val="005C5A00"/>
    <w:rsid w:val="005C5D04"/>
    <w:rsid w:val="005D0C6F"/>
    <w:rsid w:val="005E1BEE"/>
    <w:rsid w:val="006026B3"/>
    <w:rsid w:val="006270D4"/>
    <w:rsid w:val="00631B4B"/>
    <w:rsid w:val="00662689"/>
    <w:rsid w:val="0067133D"/>
    <w:rsid w:val="00672397"/>
    <w:rsid w:val="00682160"/>
    <w:rsid w:val="00691360"/>
    <w:rsid w:val="00697DBE"/>
    <w:rsid w:val="006A48AE"/>
    <w:rsid w:val="006C77A0"/>
    <w:rsid w:val="00716113"/>
    <w:rsid w:val="00735274"/>
    <w:rsid w:val="00741D61"/>
    <w:rsid w:val="00757A93"/>
    <w:rsid w:val="00767B00"/>
    <w:rsid w:val="00775B3B"/>
    <w:rsid w:val="00782EC0"/>
    <w:rsid w:val="0079014E"/>
    <w:rsid w:val="007A0208"/>
    <w:rsid w:val="007A025B"/>
    <w:rsid w:val="007A4B74"/>
    <w:rsid w:val="007C7822"/>
    <w:rsid w:val="007E64CD"/>
    <w:rsid w:val="00800F10"/>
    <w:rsid w:val="00803FBD"/>
    <w:rsid w:val="0081475E"/>
    <w:rsid w:val="00815DA3"/>
    <w:rsid w:val="008178C5"/>
    <w:rsid w:val="008213AB"/>
    <w:rsid w:val="00823C39"/>
    <w:rsid w:val="00831A9D"/>
    <w:rsid w:val="00836ECB"/>
    <w:rsid w:val="00843E1D"/>
    <w:rsid w:val="00853B9D"/>
    <w:rsid w:val="00867898"/>
    <w:rsid w:val="008706A8"/>
    <w:rsid w:val="00871947"/>
    <w:rsid w:val="00871B37"/>
    <w:rsid w:val="0088032A"/>
    <w:rsid w:val="008A20CB"/>
    <w:rsid w:val="008B55CA"/>
    <w:rsid w:val="008C28CE"/>
    <w:rsid w:val="008E6AE0"/>
    <w:rsid w:val="00901B7E"/>
    <w:rsid w:val="00920466"/>
    <w:rsid w:val="0092136E"/>
    <w:rsid w:val="00924A05"/>
    <w:rsid w:val="00950D0F"/>
    <w:rsid w:val="009618DD"/>
    <w:rsid w:val="00976045"/>
    <w:rsid w:val="009A371B"/>
    <w:rsid w:val="009B0D9A"/>
    <w:rsid w:val="009B1DF4"/>
    <w:rsid w:val="009C0A1A"/>
    <w:rsid w:val="009D0617"/>
    <w:rsid w:val="009F31A8"/>
    <w:rsid w:val="00A02824"/>
    <w:rsid w:val="00A13A4D"/>
    <w:rsid w:val="00A24513"/>
    <w:rsid w:val="00A33EFE"/>
    <w:rsid w:val="00A366B2"/>
    <w:rsid w:val="00A42F21"/>
    <w:rsid w:val="00A45683"/>
    <w:rsid w:val="00A601E2"/>
    <w:rsid w:val="00AA4B03"/>
    <w:rsid w:val="00AA62A6"/>
    <w:rsid w:val="00AC1043"/>
    <w:rsid w:val="00AD2471"/>
    <w:rsid w:val="00AE1CFA"/>
    <w:rsid w:val="00AE43A8"/>
    <w:rsid w:val="00B1021A"/>
    <w:rsid w:val="00B1240E"/>
    <w:rsid w:val="00B224B3"/>
    <w:rsid w:val="00B41337"/>
    <w:rsid w:val="00B47950"/>
    <w:rsid w:val="00B67082"/>
    <w:rsid w:val="00B909C8"/>
    <w:rsid w:val="00BA496B"/>
    <w:rsid w:val="00BA63F1"/>
    <w:rsid w:val="00BB2DA8"/>
    <w:rsid w:val="00BC59A4"/>
    <w:rsid w:val="00BF139B"/>
    <w:rsid w:val="00C14806"/>
    <w:rsid w:val="00C22712"/>
    <w:rsid w:val="00C370F8"/>
    <w:rsid w:val="00C46A7C"/>
    <w:rsid w:val="00C54F1B"/>
    <w:rsid w:val="00C7595D"/>
    <w:rsid w:val="00C86799"/>
    <w:rsid w:val="00CA0132"/>
    <w:rsid w:val="00CD5223"/>
    <w:rsid w:val="00CE1511"/>
    <w:rsid w:val="00CE5323"/>
    <w:rsid w:val="00CF72E0"/>
    <w:rsid w:val="00D15F9A"/>
    <w:rsid w:val="00D4001C"/>
    <w:rsid w:val="00D406C9"/>
    <w:rsid w:val="00D52AE2"/>
    <w:rsid w:val="00D543C6"/>
    <w:rsid w:val="00D70341"/>
    <w:rsid w:val="00D95F18"/>
    <w:rsid w:val="00D96E4F"/>
    <w:rsid w:val="00DA7633"/>
    <w:rsid w:val="00DB05C1"/>
    <w:rsid w:val="00DD663D"/>
    <w:rsid w:val="00DE4DCF"/>
    <w:rsid w:val="00E42774"/>
    <w:rsid w:val="00E514E3"/>
    <w:rsid w:val="00E62FE7"/>
    <w:rsid w:val="00E8143B"/>
    <w:rsid w:val="00E979D7"/>
    <w:rsid w:val="00EA32DE"/>
    <w:rsid w:val="00EA6F9C"/>
    <w:rsid w:val="00EC46F9"/>
    <w:rsid w:val="00ED6E0C"/>
    <w:rsid w:val="00EE485A"/>
    <w:rsid w:val="00EF71ED"/>
    <w:rsid w:val="00F115EE"/>
    <w:rsid w:val="00F34163"/>
    <w:rsid w:val="00F4538B"/>
    <w:rsid w:val="00F4688C"/>
    <w:rsid w:val="00F57897"/>
    <w:rsid w:val="00F868D6"/>
    <w:rsid w:val="00FA4FA8"/>
    <w:rsid w:val="00FB38F5"/>
    <w:rsid w:val="00FB5559"/>
    <w:rsid w:val="00FC1B8D"/>
    <w:rsid w:val="00FE2DF1"/>
    <w:rsid w:val="00FE3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5559"/>
  </w:style>
  <w:style w:type="paragraph" w:styleId="Antrat1">
    <w:name w:val="heading 1"/>
    <w:basedOn w:val="prastasis"/>
    <w:next w:val="prastasis"/>
    <w:link w:val="Antrat1Diagrama"/>
    <w:uiPriority w:val="99"/>
    <w:qFormat/>
    <w:rsid w:val="005A170A"/>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5A170A"/>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5A170A"/>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5A170A"/>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5A170A"/>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5A170A"/>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5A170A"/>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5A170A"/>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5A170A"/>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A170A"/>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5A170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A170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5A170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A170A"/>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5A170A"/>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5A170A"/>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5A170A"/>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5A170A"/>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5A170A"/>
  </w:style>
  <w:style w:type="paragraph" w:styleId="Porat">
    <w:name w:val="footer"/>
    <w:basedOn w:val="prastasis"/>
    <w:link w:val="PoratDiagrama"/>
    <w:uiPriority w:val="99"/>
    <w:rsid w:val="005A170A"/>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5A170A"/>
    <w:rPr>
      <w:rFonts w:ascii="Times New Roman" w:eastAsia="Times New Roman" w:hAnsi="Times New Roman" w:cs="Times New Roman"/>
      <w:snapToGrid w:val="0"/>
      <w:sz w:val="20"/>
      <w:szCs w:val="20"/>
      <w:lang w:val="en-GB" w:eastAsia="x-none"/>
    </w:rPr>
  </w:style>
  <w:style w:type="character" w:customStyle="1" w:styleId="HeaderChar">
    <w:name w:val="Header Char"/>
    <w:rsid w:val="005A170A"/>
    <w:rPr>
      <w:snapToGrid w:val="0"/>
      <w:sz w:val="22"/>
      <w:lang w:val="en-GB" w:eastAsia="en-US"/>
    </w:rPr>
  </w:style>
  <w:style w:type="character" w:styleId="Puslapionumeris">
    <w:name w:val="page number"/>
    <w:uiPriority w:val="99"/>
    <w:rsid w:val="005A170A"/>
    <w:rPr>
      <w:rFonts w:cs="Times New Roman"/>
    </w:rPr>
  </w:style>
  <w:style w:type="character" w:styleId="Hipersaitas">
    <w:name w:val="Hyperlink"/>
    <w:uiPriority w:val="99"/>
    <w:rsid w:val="005A170A"/>
    <w:rPr>
      <w:color w:val="0000FF"/>
      <w:u w:val="single"/>
    </w:rPr>
  </w:style>
  <w:style w:type="paragraph" w:customStyle="1" w:styleId="BodytextAgency">
    <w:name w:val="Body text (Agency)"/>
    <w:basedOn w:val="prastasis"/>
    <w:link w:val="BodytextAgencyChar"/>
    <w:uiPriority w:val="99"/>
    <w:rsid w:val="005A170A"/>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A170A"/>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5A170A"/>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5A170A"/>
    <w:rPr>
      <w:rFonts w:ascii="Courier New" w:hAnsi="Courier New"/>
      <w:color w:val="00FF00"/>
      <w:sz w:val="40"/>
    </w:rPr>
  </w:style>
  <w:style w:type="character" w:customStyle="1" w:styleId="tw4winTerm">
    <w:name w:val="tw4winTerm"/>
    <w:uiPriority w:val="99"/>
    <w:rsid w:val="005A170A"/>
    <w:rPr>
      <w:color w:val="0000FF"/>
    </w:rPr>
  </w:style>
  <w:style w:type="character" w:customStyle="1" w:styleId="tw4winPopup">
    <w:name w:val="tw4winPopup"/>
    <w:uiPriority w:val="99"/>
    <w:rsid w:val="005A170A"/>
    <w:rPr>
      <w:rFonts w:ascii="Courier New" w:hAnsi="Courier New"/>
      <w:noProof/>
      <w:color w:val="008000"/>
    </w:rPr>
  </w:style>
  <w:style w:type="character" w:customStyle="1" w:styleId="tw4winJump">
    <w:name w:val="tw4winJump"/>
    <w:uiPriority w:val="99"/>
    <w:rsid w:val="005A170A"/>
    <w:rPr>
      <w:rFonts w:ascii="Courier New" w:hAnsi="Courier New"/>
      <w:noProof/>
      <w:color w:val="008080"/>
    </w:rPr>
  </w:style>
  <w:style w:type="character" w:customStyle="1" w:styleId="tw4winExternal">
    <w:name w:val="tw4winExternal"/>
    <w:uiPriority w:val="99"/>
    <w:rsid w:val="005A170A"/>
    <w:rPr>
      <w:rFonts w:ascii="Courier New" w:hAnsi="Courier New"/>
      <w:noProof/>
      <w:color w:val="808080"/>
    </w:rPr>
  </w:style>
  <w:style w:type="character" w:customStyle="1" w:styleId="tw4winInternal">
    <w:name w:val="tw4winInternal"/>
    <w:uiPriority w:val="99"/>
    <w:rsid w:val="005A170A"/>
    <w:rPr>
      <w:rFonts w:ascii="Courier New" w:hAnsi="Courier New"/>
      <w:noProof/>
      <w:color w:val="FF0000"/>
    </w:rPr>
  </w:style>
  <w:style w:type="character" w:customStyle="1" w:styleId="DONOTTRANSLATE">
    <w:name w:val="DO_NOT_TRANSLATE"/>
    <w:uiPriority w:val="99"/>
    <w:rsid w:val="005A170A"/>
    <w:rPr>
      <w:rFonts w:ascii="Courier New" w:hAnsi="Courier New"/>
      <w:noProof/>
      <w:color w:val="800000"/>
    </w:rPr>
  </w:style>
  <w:style w:type="paragraph" w:styleId="Debesliotekstas">
    <w:name w:val="Balloon Text"/>
    <w:basedOn w:val="prastasis"/>
    <w:link w:val="DebesliotekstasDiagrama"/>
    <w:uiPriority w:val="99"/>
    <w:rsid w:val="005A170A"/>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A170A"/>
    <w:rPr>
      <w:rFonts w:ascii="Tahoma" w:eastAsia="Times New Roman" w:hAnsi="Tahoma" w:cs="Times New Roman"/>
      <w:snapToGrid w:val="0"/>
      <w:sz w:val="16"/>
      <w:szCs w:val="16"/>
      <w:lang w:val="en-GB" w:eastAsia="x-none"/>
    </w:rPr>
  </w:style>
  <w:style w:type="character" w:styleId="Komentaronuoroda">
    <w:name w:val="annotation reference"/>
    <w:uiPriority w:val="99"/>
    <w:rsid w:val="005A170A"/>
    <w:rPr>
      <w:sz w:val="16"/>
      <w:szCs w:val="16"/>
    </w:rPr>
  </w:style>
  <w:style w:type="paragraph" w:styleId="Komentarotekstas">
    <w:name w:val="annotation text"/>
    <w:basedOn w:val="prastasis"/>
    <w:link w:val="KomentarotekstasDiagrama"/>
    <w:uiPriority w:val="99"/>
    <w:rsid w:val="005A170A"/>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CommentTextChar">
    <w:name w:val="Comment Text Char"/>
    <w:basedOn w:val="Numatytasispastraiposriftas"/>
    <w:rsid w:val="00FB5559"/>
    <w:rPr>
      <w:sz w:val="20"/>
      <w:szCs w:val="20"/>
      <w:rPrChange w:id="0" w:author="Asta Kalzanauskienė" w:date="2014-08-28T14:34:00Z">
        <w:rPr>
          <w:rFonts w:ascii="Arial" w:hAnsi="Arial" w:cs="Arial"/>
          <w:sz w:val="20"/>
          <w:szCs w:val="20"/>
          <w:lang w:val="pl-PL" w:eastAsia="x-none"/>
        </w:rPr>
      </w:rPrChange>
    </w:rPr>
  </w:style>
  <w:style w:type="character" w:customStyle="1" w:styleId="KomentarotekstasDiagrama">
    <w:name w:val="Komentaro tekstas Diagrama"/>
    <w:link w:val="Komentarotekstas"/>
    <w:uiPriority w:val="99"/>
    <w:rsid w:val="005A170A"/>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5A170A"/>
    <w:rPr>
      <w:b/>
      <w:bCs/>
    </w:rPr>
  </w:style>
  <w:style w:type="character" w:customStyle="1" w:styleId="KomentarotemaDiagrama">
    <w:name w:val="Komentaro tema Diagrama"/>
    <w:basedOn w:val="CommentTextChar"/>
    <w:link w:val="Komentarotema"/>
    <w:uiPriority w:val="99"/>
    <w:rsid w:val="005A170A"/>
    <w:rPr>
      <w:rFonts w:ascii="Times New Roman" w:eastAsia="Times New Roman" w:hAnsi="Times New Roman" w:cs="Times New Roman"/>
      <w:b/>
      <w:bCs/>
      <w:snapToGrid w:val="0"/>
      <w:sz w:val="20"/>
      <w:szCs w:val="20"/>
      <w:lang w:val="en-GB" w:eastAsia="x-none"/>
    </w:rPr>
  </w:style>
  <w:style w:type="paragraph" w:customStyle="1" w:styleId="Pataisymai1">
    <w:name w:val="Pataisymai1"/>
    <w:hidden/>
    <w:uiPriority w:val="99"/>
    <w:semiHidden/>
    <w:rsid w:val="005A170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A170A"/>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rsid w:val="005A170A"/>
    <w:rPr>
      <w:rFonts w:ascii="Courier New" w:hAnsi="Courier New"/>
      <w:vanish/>
      <w:color w:val="800080"/>
      <w:sz w:val="24"/>
      <w:vertAlign w:val="subscript"/>
    </w:rPr>
  </w:style>
  <w:style w:type="paragraph" w:styleId="Antrats">
    <w:name w:val="header"/>
    <w:basedOn w:val="prastasis"/>
    <w:link w:val="AntratsDiagrama"/>
    <w:uiPriority w:val="99"/>
    <w:rsid w:val="005A170A"/>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5A170A"/>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A170A"/>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5A170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A170A"/>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5A170A"/>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A170A"/>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5A170A"/>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A170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5A170A"/>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5A170A"/>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5A170A"/>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5A170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5A170A"/>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5A170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A170A"/>
    <w:pPr>
      <w:tabs>
        <w:tab w:val="clear" w:pos="720"/>
        <w:tab w:val="num" w:pos="360"/>
      </w:tabs>
      <w:ind w:left="709" w:hanging="425"/>
    </w:pPr>
    <w:rPr>
      <w:sz w:val="22"/>
    </w:rPr>
  </w:style>
  <w:style w:type="paragraph" w:customStyle="1" w:styleId="AHeader3">
    <w:name w:val="AHeader 3"/>
    <w:basedOn w:val="AHeader2"/>
    <w:uiPriority w:val="99"/>
    <w:rsid w:val="005A170A"/>
    <w:pPr>
      <w:ind w:left="1276" w:hanging="567"/>
    </w:pPr>
  </w:style>
  <w:style w:type="paragraph" w:customStyle="1" w:styleId="AHeader2abc">
    <w:name w:val="AHeader 2 abc"/>
    <w:basedOn w:val="AHeader3"/>
    <w:uiPriority w:val="99"/>
    <w:rsid w:val="005A170A"/>
    <w:pPr>
      <w:jc w:val="both"/>
    </w:pPr>
    <w:rPr>
      <w:b w:val="0"/>
      <w:bCs w:val="0"/>
    </w:rPr>
  </w:style>
  <w:style w:type="paragraph" w:customStyle="1" w:styleId="AHeader3abc">
    <w:name w:val="AHeader 3 abc"/>
    <w:basedOn w:val="AHeader2abc"/>
    <w:uiPriority w:val="99"/>
    <w:rsid w:val="005A170A"/>
    <w:pPr>
      <w:ind w:left="1701" w:hanging="425"/>
    </w:pPr>
  </w:style>
  <w:style w:type="paragraph" w:styleId="Pagrindiniotekstotrauka3">
    <w:name w:val="Body Text Indent 3"/>
    <w:basedOn w:val="prastasis"/>
    <w:link w:val="Pagrindiniotekstotrauka3Diagrama"/>
    <w:uiPriority w:val="99"/>
    <w:rsid w:val="005A170A"/>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5A170A"/>
    <w:rPr>
      <w:rFonts w:ascii="Times New Roman" w:eastAsia="SimSun" w:hAnsi="Times New Roman" w:cs="Times New Roman"/>
      <w:sz w:val="20"/>
      <w:szCs w:val="21"/>
      <w:lang w:val="en-GB" w:eastAsia="x-none"/>
    </w:rPr>
  </w:style>
  <w:style w:type="character" w:styleId="Perirtashipersaitas">
    <w:name w:val="FollowedHyperlink"/>
    <w:uiPriority w:val="99"/>
    <w:rsid w:val="005A170A"/>
    <w:rPr>
      <w:rFonts w:cs="Times New Roman"/>
      <w:color w:val="800080"/>
      <w:u w:val="single"/>
    </w:rPr>
  </w:style>
  <w:style w:type="character" w:styleId="Grietas">
    <w:name w:val="Strong"/>
    <w:uiPriority w:val="99"/>
    <w:qFormat/>
    <w:rsid w:val="005A170A"/>
    <w:rPr>
      <w:rFonts w:cs="Times New Roman"/>
      <w:b/>
      <w:bCs/>
    </w:rPr>
  </w:style>
  <w:style w:type="character" w:customStyle="1" w:styleId="BodytextAgencyChar">
    <w:name w:val="Body text (Agency) Char"/>
    <w:link w:val="BodytextAgency"/>
    <w:uiPriority w:val="99"/>
    <w:locked/>
    <w:rsid w:val="005A170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A170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A170A"/>
    <w:pPr>
      <w:keepNext/>
    </w:pPr>
    <w:rPr>
      <w:rFonts w:eastAsia="SimSun" w:cs="Verdana"/>
      <w:b/>
      <w:snapToGrid/>
      <w:szCs w:val="18"/>
      <w:lang w:eastAsia="en-GB"/>
    </w:rPr>
  </w:style>
  <w:style w:type="character" w:customStyle="1" w:styleId="NormalAgencyChar">
    <w:name w:val="Normal (Agency) Char"/>
    <w:link w:val="NormalAgency"/>
    <w:uiPriority w:val="99"/>
    <w:locked/>
    <w:rsid w:val="005A170A"/>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5A170A"/>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5A170A"/>
    <w:rPr>
      <w:rFonts w:ascii="Courier New" w:eastAsia="SimSun" w:hAnsi="Courier New" w:cs="Times New Roman"/>
      <w:sz w:val="20"/>
      <w:szCs w:val="20"/>
      <w:lang w:val="en-US" w:eastAsia="x-none"/>
    </w:rPr>
  </w:style>
  <w:style w:type="paragraph" w:customStyle="1" w:styleId="Default">
    <w:name w:val="Default"/>
    <w:rsid w:val="005A170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5A170A"/>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rsid w:val="005A170A"/>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5A170A"/>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5A170A"/>
    <w:rPr>
      <w:rFonts w:ascii="Times New Roman" w:eastAsia="SimSun" w:hAnsi="Times New Roman" w:cs="Times New Roman"/>
      <w:sz w:val="20"/>
      <w:szCs w:val="20"/>
      <w:lang w:val="en-GB" w:eastAsia="x-none"/>
    </w:rPr>
  </w:style>
  <w:style w:type="character" w:customStyle="1" w:styleId="BTEMEASMCAChar">
    <w:name w:val="BT EMEA_SMCA Char"/>
    <w:uiPriority w:val="99"/>
    <w:locked/>
    <w:rsid w:val="005A170A"/>
    <w:rPr>
      <w:rFonts w:ascii="Times New Roman" w:eastAsia="SimSun" w:hAnsi="Times New Roman"/>
      <w:noProof/>
      <w:sz w:val="22"/>
      <w:szCs w:val="22"/>
      <w:lang w:val="x-none" w:eastAsia="x-none"/>
    </w:rPr>
  </w:style>
  <w:style w:type="character" w:customStyle="1" w:styleId="CharChar12">
    <w:name w:val="Char Char12"/>
    <w:locked/>
    <w:rsid w:val="005A170A"/>
    <w:rPr>
      <w:snapToGrid w:val="0"/>
      <w:lang w:val="en-GB" w:eastAsia="en-US" w:bidi="ar-SA"/>
    </w:rPr>
  </w:style>
  <w:style w:type="paragraph" w:customStyle="1" w:styleId="BT-EMEASMCA">
    <w:name w:val="BT- EMEA_SMCA"/>
    <w:basedOn w:val="prastasis"/>
    <w:autoRedefine/>
    <w:rsid w:val="005A170A"/>
    <w:pPr>
      <w:spacing w:after="0" w:line="240" w:lineRule="auto"/>
      <w:ind w:firstLine="3"/>
    </w:pPr>
    <w:rPr>
      <w:rFonts w:ascii="Times New Roman" w:eastAsia="Times New Roman" w:hAnsi="Times New Roman" w:cs="Times New Roman"/>
      <w:noProof/>
      <w:color w:val="000000"/>
    </w:rPr>
  </w:style>
  <w:style w:type="paragraph" w:customStyle="1" w:styleId="PI-1EMEASMCA">
    <w:name w:val="PI-1 EMEA_SMCA"/>
    <w:basedOn w:val="Antrat2"/>
    <w:uiPriority w:val="99"/>
    <w:rsid w:val="005A170A"/>
    <w:pPr>
      <w:tabs>
        <w:tab w:val="clear" w:pos="567"/>
      </w:tabs>
      <w:spacing w:before="0" w:after="0" w:line="240" w:lineRule="auto"/>
    </w:pPr>
    <w:rPr>
      <w:rFonts w:ascii="Times New Roman" w:hAnsi="Times New Roman"/>
      <w:bCs w:val="0"/>
      <w:i w:val="0"/>
      <w:iCs w:val="0"/>
      <w:snapToGrid/>
      <w:sz w:val="22"/>
      <w:szCs w:val="22"/>
      <w:lang w:eastAsia="en-US"/>
    </w:rPr>
  </w:style>
  <w:style w:type="paragraph" w:customStyle="1" w:styleId="PI-3EMEASMCA">
    <w:name w:val="PI-3 EMEA_SMCA"/>
    <w:basedOn w:val="prastasis"/>
    <w:uiPriority w:val="99"/>
    <w:rsid w:val="005A170A"/>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5A170A"/>
    <w:pPr>
      <w:spacing w:after="0" w:line="240" w:lineRule="auto"/>
    </w:pPr>
    <w:rPr>
      <w:rFonts w:ascii="Times New Roman" w:eastAsia="Times New Roman" w:hAnsi="Times New Roman" w:cs="Times New Roman"/>
      <w:b/>
      <w:noProof/>
    </w:rPr>
  </w:style>
  <w:style w:type="paragraph" w:customStyle="1" w:styleId="Pataisymai2">
    <w:name w:val="Pataisymai2"/>
    <w:hidden/>
    <w:uiPriority w:val="99"/>
    <w:semiHidden/>
    <w:rsid w:val="005A170A"/>
    <w:pPr>
      <w:spacing w:after="0" w:line="240" w:lineRule="auto"/>
    </w:pPr>
    <w:rPr>
      <w:rFonts w:ascii="Times New Roman" w:eastAsia="Times New Roman" w:hAnsi="Times New Roman" w:cs="Times New Roman"/>
      <w:snapToGrid w:val="0"/>
      <w:szCs w:val="20"/>
      <w:lang w:val="en-GB"/>
    </w:rPr>
  </w:style>
  <w:style w:type="paragraph" w:styleId="Betarp">
    <w:name w:val="No Spacing"/>
    <w:uiPriority w:val="1"/>
    <w:qFormat/>
    <w:rsid w:val="005A170A"/>
    <w:pPr>
      <w:spacing w:after="0" w:line="240" w:lineRule="auto"/>
    </w:pPr>
    <w:rPr>
      <w:rFonts w:ascii="Times New Roman" w:eastAsia="Times New Roman" w:hAnsi="Times New Roman" w:cs="Times New Roman"/>
      <w:sz w:val="24"/>
      <w:szCs w:val="24"/>
    </w:rPr>
  </w:style>
  <w:style w:type="character" w:styleId="Eilutsnumeris">
    <w:name w:val="line number"/>
    <w:basedOn w:val="Numatytasispastraiposriftas"/>
    <w:uiPriority w:val="99"/>
    <w:semiHidden/>
    <w:unhideWhenUsed/>
    <w:rsid w:val="00631B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5559"/>
  </w:style>
  <w:style w:type="paragraph" w:styleId="Antrat1">
    <w:name w:val="heading 1"/>
    <w:basedOn w:val="prastasis"/>
    <w:next w:val="prastasis"/>
    <w:link w:val="Antrat1Diagrama"/>
    <w:uiPriority w:val="99"/>
    <w:qFormat/>
    <w:rsid w:val="005A170A"/>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5A170A"/>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5A170A"/>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5A170A"/>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5A170A"/>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5A170A"/>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5A170A"/>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5A170A"/>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5A170A"/>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A170A"/>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5A170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A170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5A170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A170A"/>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5A170A"/>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5A170A"/>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5A170A"/>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5A170A"/>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5A170A"/>
  </w:style>
  <w:style w:type="paragraph" w:styleId="Porat">
    <w:name w:val="footer"/>
    <w:basedOn w:val="prastasis"/>
    <w:link w:val="PoratDiagrama"/>
    <w:uiPriority w:val="99"/>
    <w:rsid w:val="005A170A"/>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5A170A"/>
    <w:rPr>
      <w:rFonts w:ascii="Times New Roman" w:eastAsia="Times New Roman" w:hAnsi="Times New Roman" w:cs="Times New Roman"/>
      <w:snapToGrid w:val="0"/>
      <w:sz w:val="20"/>
      <w:szCs w:val="20"/>
      <w:lang w:val="en-GB" w:eastAsia="x-none"/>
    </w:rPr>
  </w:style>
  <w:style w:type="character" w:customStyle="1" w:styleId="HeaderChar">
    <w:name w:val="Header Char"/>
    <w:rsid w:val="005A170A"/>
    <w:rPr>
      <w:snapToGrid w:val="0"/>
      <w:sz w:val="22"/>
      <w:lang w:val="en-GB" w:eastAsia="en-US"/>
    </w:rPr>
  </w:style>
  <w:style w:type="character" w:styleId="Puslapionumeris">
    <w:name w:val="page number"/>
    <w:uiPriority w:val="99"/>
    <w:rsid w:val="005A170A"/>
    <w:rPr>
      <w:rFonts w:cs="Times New Roman"/>
    </w:rPr>
  </w:style>
  <w:style w:type="character" w:styleId="Hipersaitas">
    <w:name w:val="Hyperlink"/>
    <w:uiPriority w:val="99"/>
    <w:rsid w:val="005A170A"/>
    <w:rPr>
      <w:color w:val="0000FF"/>
      <w:u w:val="single"/>
    </w:rPr>
  </w:style>
  <w:style w:type="paragraph" w:customStyle="1" w:styleId="BodytextAgency">
    <w:name w:val="Body text (Agency)"/>
    <w:basedOn w:val="prastasis"/>
    <w:link w:val="BodytextAgencyChar"/>
    <w:uiPriority w:val="99"/>
    <w:rsid w:val="005A170A"/>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A170A"/>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5A170A"/>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5A170A"/>
    <w:rPr>
      <w:rFonts w:ascii="Courier New" w:hAnsi="Courier New"/>
      <w:color w:val="00FF00"/>
      <w:sz w:val="40"/>
    </w:rPr>
  </w:style>
  <w:style w:type="character" w:customStyle="1" w:styleId="tw4winTerm">
    <w:name w:val="tw4winTerm"/>
    <w:uiPriority w:val="99"/>
    <w:rsid w:val="005A170A"/>
    <w:rPr>
      <w:color w:val="0000FF"/>
    </w:rPr>
  </w:style>
  <w:style w:type="character" w:customStyle="1" w:styleId="tw4winPopup">
    <w:name w:val="tw4winPopup"/>
    <w:uiPriority w:val="99"/>
    <w:rsid w:val="005A170A"/>
    <w:rPr>
      <w:rFonts w:ascii="Courier New" w:hAnsi="Courier New"/>
      <w:noProof/>
      <w:color w:val="008000"/>
    </w:rPr>
  </w:style>
  <w:style w:type="character" w:customStyle="1" w:styleId="tw4winJump">
    <w:name w:val="tw4winJump"/>
    <w:uiPriority w:val="99"/>
    <w:rsid w:val="005A170A"/>
    <w:rPr>
      <w:rFonts w:ascii="Courier New" w:hAnsi="Courier New"/>
      <w:noProof/>
      <w:color w:val="008080"/>
    </w:rPr>
  </w:style>
  <w:style w:type="character" w:customStyle="1" w:styleId="tw4winExternal">
    <w:name w:val="tw4winExternal"/>
    <w:uiPriority w:val="99"/>
    <w:rsid w:val="005A170A"/>
    <w:rPr>
      <w:rFonts w:ascii="Courier New" w:hAnsi="Courier New"/>
      <w:noProof/>
      <w:color w:val="808080"/>
    </w:rPr>
  </w:style>
  <w:style w:type="character" w:customStyle="1" w:styleId="tw4winInternal">
    <w:name w:val="tw4winInternal"/>
    <w:uiPriority w:val="99"/>
    <w:rsid w:val="005A170A"/>
    <w:rPr>
      <w:rFonts w:ascii="Courier New" w:hAnsi="Courier New"/>
      <w:noProof/>
      <w:color w:val="FF0000"/>
    </w:rPr>
  </w:style>
  <w:style w:type="character" w:customStyle="1" w:styleId="DONOTTRANSLATE">
    <w:name w:val="DO_NOT_TRANSLATE"/>
    <w:uiPriority w:val="99"/>
    <w:rsid w:val="005A170A"/>
    <w:rPr>
      <w:rFonts w:ascii="Courier New" w:hAnsi="Courier New"/>
      <w:noProof/>
      <w:color w:val="800000"/>
    </w:rPr>
  </w:style>
  <w:style w:type="paragraph" w:styleId="Debesliotekstas">
    <w:name w:val="Balloon Text"/>
    <w:basedOn w:val="prastasis"/>
    <w:link w:val="DebesliotekstasDiagrama"/>
    <w:uiPriority w:val="99"/>
    <w:rsid w:val="005A170A"/>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A170A"/>
    <w:rPr>
      <w:rFonts w:ascii="Tahoma" w:eastAsia="Times New Roman" w:hAnsi="Tahoma" w:cs="Times New Roman"/>
      <w:snapToGrid w:val="0"/>
      <w:sz w:val="16"/>
      <w:szCs w:val="16"/>
      <w:lang w:val="en-GB" w:eastAsia="x-none"/>
    </w:rPr>
  </w:style>
  <w:style w:type="character" w:styleId="Komentaronuoroda">
    <w:name w:val="annotation reference"/>
    <w:uiPriority w:val="99"/>
    <w:rsid w:val="005A170A"/>
    <w:rPr>
      <w:sz w:val="16"/>
      <w:szCs w:val="16"/>
    </w:rPr>
  </w:style>
  <w:style w:type="paragraph" w:styleId="Komentarotekstas">
    <w:name w:val="annotation text"/>
    <w:basedOn w:val="prastasis"/>
    <w:link w:val="KomentarotekstasDiagrama"/>
    <w:uiPriority w:val="99"/>
    <w:rsid w:val="005A170A"/>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CommentTextChar">
    <w:name w:val="Comment Text Char"/>
    <w:basedOn w:val="Numatytasispastraiposriftas"/>
    <w:rsid w:val="00FB5559"/>
    <w:rPr>
      <w:sz w:val="20"/>
      <w:szCs w:val="20"/>
      <w:rPrChange w:id="1" w:author="Asta Kalzanauskienė" w:date="2014-08-28T14:34:00Z">
        <w:rPr>
          <w:rFonts w:ascii="Arial" w:hAnsi="Arial" w:cs="Arial"/>
          <w:sz w:val="20"/>
          <w:szCs w:val="20"/>
          <w:lang w:val="pl-PL" w:eastAsia="x-none"/>
        </w:rPr>
      </w:rPrChange>
    </w:rPr>
  </w:style>
  <w:style w:type="character" w:customStyle="1" w:styleId="KomentarotekstasDiagrama">
    <w:name w:val="Komentaro tekstas Diagrama"/>
    <w:link w:val="Komentarotekstas"/>
    <w:uiPriority w:val="99"/>
    <w:rsid w:val="005A170A"/>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5A170A"/>
    <w:rPr>
      <w:b/>
      <w:bCs/>
    </w:rPr>
  </w:style>
  <w:style w:type="character" w:customStyle="1" w:styleId="KomentarotemaDiagrama">
    <w:name w:val="Komentaro tema Diagrama"/>
    <w:basedOn w:val="CommentTextChar"/>
    <w:link w:val="Komentarotema"/>
    <w:uiPriority w:val="99"/>
    <w:rsid w:val="005A170A"/>
    <w:rPr>
      <w:rFonts w:ascii="Times New Roman" w:eastAsia="Times New Roman" w:hAnsi="Times New Roman" w:cs="Times New Roman"/>
      <w:b/>
      <w:bCs/>
      <w:snapToGrid w:val="0"/>
      <w:sz w:val="20"/>
      <w:szCs w:val="20"/>
      <w:lang w:val="en-GB" w:eastAsia="x-none"/>
    </w:rPr>
  </w:style>
  <w:style w:type="paragraph" w:customStyle="1" w:styleId="Pataisymai1">
    <w:name w:val="Pataisymai1"/>
    <w:hidden/>
    <w:uiPriority w:val="99"/>
    <w:semiHidden/>
    <w:rsid w:val="005A170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A170A"/>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rsid w:val="005A170A"/>
    <w:rPr>
      <w:rFonts w:ascii="Courier New" w:hAnsi="Courier New"/>
      <w:vanish/>
      <w:color w:val="800080"/>
      <w:sz w:val="24"/>
      <w:vertAlign w:val="subscript"/>
    </w:rPr>
  </w:style>
  <w:style w:type="paragraph" w:styleId="Antrats">
    <w:name w:val="header"/>
    <w:basedOn w:val="prastasis"/>
    <w:link w:val="AntratsDiagrama"/>
    <w:uiPriority w:val="99"/>
    <w:rsid w:val="005A170A"/>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5A170A"/>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A170A"/>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5A170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A170A"/>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5A170A"/>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A170A"/>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5A170A"/>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A170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5A170A"/>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5A170A"/>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5A170A"/>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5A170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5A170A"/>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5A170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A170A"/>
    <w:pPr>
      <w:tabs>
        <w:tab w:val="clear" w:pos="720"/>
        <w:tab w:val="num" w:pos="360"/>
      </w:tabs>
      <w:ind w:left="709" w:hanging="425"/>
    </w:pPr>
    <w:rPr>
      <w:sz w:val="22"/>
    </w:rPr>
  </w:style>
  <w:style w:type="paragraph" w:customStyle="1" w:styleId="AHeader3">
    <w:name w:val="AHeader 3"/>
    <w:basedOn w:val="AHeader2"/>
    <w:uiPriority w:val="99"/>
    <w:rsid w:val="005A170A"/>
    <w:pPr>
      <w:ind w:left="1276" w:hanging="567"/>
    </w:pPr>
  </w:style>
  <w:style w:type="paragraph" w:customStyle="1" w:styleId="AHeader2abc">
    <w:name w:val="AHeader 2 abc"/>
    <w:basedOn w:val="AHeader3"/>
    <w:uiPriority w:val="99"/>
    <w:rsid w:val="005A170A"/>
    <w:pPr>
      <w:jc w:val="both"/>
    </w:pPr>
    <w:rPr>
      <w:b w:val="0"/>
      <w:bCs w:val="0"/>
    </w:rPr>
  </w:style>
  <w:style w:type="paragraph" w:customStyle="1" w:styleId="AHeader3abc">
    <w:name w:val="AHeader 3 abc"/>
    <w:basedOn w:val="AHeader2abc"/>
    <w:uiPriority w:val="99"/>
    <w:rsid w:val="005A170A"/>
    <w:pPr>
      <w:ind w:left="1701" w:hanging="425"/>
    </w:pPr>
  </w:style>
  <w:style w:type="paragraph" w:styleId="Pagrindiniotekstotrauka3">
    <w:name w:val="Body Text Indent 3"/>
    <w:basedOn w:val="prastasis"/>
    <w:link w:val="Pagrindiniotekstotrauka3Diagrama"/>
    <w:uiPriority w:val="99"/>
    <w:rsid w:val="005A170A"/>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5A170A"/>
    <w:rPr>
      <w:rFonts w:ascii="Times New Roman" w:eastAsia="SimSun" w:hAnsi="Times New Roman" w:cs="Times New Roman"/>
      <w:sz w:val="20"/>
      <w:szCs w:val="21"/>
      <w:lang w:val="en-GB" w:eastAsia="x-none"/>
    </w:rPr>
  </w:style>
  <w:style w:type="character" w:styleId="Perirtashipersaitas">
    <w:name w:val="FollowedHyperlink"/>
    <w:uiPriority w:val="99"/>
    <w:rsid w:val="005A170A"/>
    <w:rPr>
      <w:rFonts w:cs="Times New Roman"/>
      <w:color w:val="800080"/>
      <w:u w:val="single"/>
    </w:rPr>
  </w:style>
  <w:style w:type="character" w:styleId="Grietas">
    <w:name w:val="Strong"/>
    <w:uiPriority w:val="99"/>
    <w:qFormat/>
    <w:rsid w:val="005A170A"/>
    <w:rPr>
      <w:rFonts w:cs="Times New Roman"/>
      <w:b/>
      <w:bCs/>
    </w:rPr>
  </w:style>
  <w:style w:type="character" w:customStyle="1" w:styleId="BodytextAgencyChar">
    <w:name w:val="Body text (Agency) Char"/>
    <w:link w:val="BodytextAgency"/>
    <w:uiPriority w:val="99"/>
    <w:locked/>
    <w:rsid w:val="005A170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A170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A170A"/>
    <w:pPr>
      <w:keepNext/>
    </w:pPr>
    <w:rPr>
      <w:rFonts w:eastAsia="SimSun" w:cs="Verdana"/>
      <w:b/>
      <w:snapToGrid/>
      <w:szCs w:val="18"/>
      <w:lang w:eastAsia="en-GB"/>
    </w:rPr>
  </w:style>
  <w:style w:type="character" w:customStyle="1" w:styleId="NormalAgencyChar">
    <w:name w:val="Normal (Agency) Char"/>
    <w:link w:val="NormalAgency"/>
    <w:uiPriority w:val="99"/>
    <w:locked/>
    <w:rsid w:val="005A170A"/>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5A170A"/>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5A170A"/>
    <w:rPr>
      <w:rFonts w:ascii="Courier New" w:eastAsia="SimSun" w:hAnsi="Courier New" w:cs="Times New Roman"/>
      <w:sz w:val="20"/>
      <w:szCs w:val="20"/>
      <w:lang w:val="en-US" w:eastAsia="x-none"/>
    </w:rPr>
  </w:style>
  <w:style w:type="paragraph" w:customStyle="1" w:styleId="Default">
    <w:name w:val="Default"/>
    <w:rsid w:val="005A170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5A170A"/>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rsid w:val="005A170A"/>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5A170A"/>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5A170A"/>
    <w:rPr>
      <w:rFonts w:ascii="Times New Roman" w:eastAsia="SimSun" w:hAnsi="Times New Roman" w:cs="Times New Roman"/>
      <w:sz w:val="20"/>
      <w:szCs w:val="20"/>
      <w:lang w:val="en-GB" w:eastAsia="x-none"/>
    </w:rPr>
  </w:style>
  <w:style w:type="character" w:customStyle="1" w:styleId="BTEMEASMCAChar">
    <w:name w:val="BT EMEA_SMCA Char"/>
    <w:uiPriority w:val="99"/>
    <w:locked/>
    <w:rsid w:val="005A170A"/>
    <w:rPr>
      <w:rFonts w:ascii="Times New Roman" w:eastAsia="SimSun" w:hAnsi="Times New Roman"/>
      <w:noProof/>
      <w:sz w:val="22"/>
      <w:szCs w:val="22"/>
      <w:lang w:val="x-none" w:eastAsia="x-none"/>
    </w:rPr>
  </w:style>
  <w:style w:type="character" w:customStyle="1" w:styleId="CharChar12">
    <w:name w:val="Char Char12"/>
    <w:locked/>
    <w:rsid w:val="005A170A"/>
    <w:rPr>
      <w:snapToGrid w:val="0"/>
      <w:lang w:val="en-GB" w:eastAsia="en-US" w:bidi="ar-SA"/>
    </w:rPr>
  </w:style>
  <w:style w:type="paragraph" w:customStyle="1" w:styleId="BT-EMEASMCA">
    <w:name w:val="BT- EMEA_SMCA"/>
    <w:basedOn w:val="prastasis"/>
    <w:autoRedefine/>
    <w:rsid w:val="005A170A"/>
    <w:pPr>
      <w:spacing w:after="0" w:line="240" w:lineRule="auto"/>
      <w:ind w:firstLine="3"/>
    </w:pPr>
    <w:rPr>
      <w:rFonts w:ascii="Times New Roman" w:eastAsia="Times New Roman" w:hAnsi="Times New Roman" w:cs="Times New Roman"/>
      <w:noProof/>
      <w:color w:val="000000"/>
    </w:rPr>
  </w:style>
  <w:style w:type="paragraph" w:customStyle="1" w:styleId="PI-1EMEASMCA">
    <w:name w:val="PI-1 EMEA_SMCA"/>
    <w:basedOn w:val="Antrat2"/>
    <w:uiPriority w:val="99"/>
    <w:rsid w:val="005A170A"/>
    <w:pPr>
      <w:tabs>
        <w:tab w:val="clear" w:pos="567"/>
      </w:tabs>
      <w:spacing w:before="0" w:after="0" w:line="240" w:lineRule="auto"/>
    </w:pPr>
    <w:rPr>
      <w:rFonts w:ascii="Times New Roman" w:hAnsi="Times New Roman"/>
      <w:bCs w:val="0"/>
      <w:i w:val="0"/>
      <w:iCs w:val="0"/>
      <w:snapToGrid/>
      <w:sz w:val="22"/>
      <w:szCs w:val="22"/>
      <w:lang w:eastAsia="en-US"/>
    </w:rPr>
  </w:style>
  <w:style w:type="paragraph" w:customStyle="1" w:styleId="PI-3EMEASMCA">
    <w:name w:val="PI-3 EMEA_SMCA"/>
    <w:basedOn w:val="prastasis"/>
    <w:uiPriority w:val="99"/>
    <w:rsid w:val="005A170A"/>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5A170A"/>
    <w:pPr>
      <w:spacing w:after="0" w:line="240" w:lineRule="auto"/>
    </w:pPr>
    <w:rPr>
      <w:rFonts w:ascii="Times New Roman" w:eastAsia="Times New Roman" w:hAnsi="Times New Roman" w:cs="Times New Roman"/>
      <w:b/>
      <w:noProof/>
    </w:rPr>
  </w:style>
  <w:style w:type="paragraph" w:customStyle="1" w:styleId="Pataisymai2">
    <w:name w:val="Pataisymai2"/>
    <w:hidden/>
    <w:uiPriority w:val="99"/>
    <w:semiHidden/>
    <w:rsid w:val="005A170A"/>
    <w:pPr>
      <w:spacing w:after="0" w:line="240" w:lineRule="auto"/>
    </w:pPr>
    <w:rPr>
      <w:rFonts w:ascii="Times New Roman" w:eastAsia="Times New Roman" w:hAnsi="Times New Roman" w:cs="Times New Roman"/>
      <w:snapToGrid w:val="0"/>
      <w:szCs w:val="20"/>
      <w:lang w:val="en-GB"/>
    </w:rPr>
  </w:style>
  <w:style w:type="paragraph" w:styleId="Betarp">
    <w:name w:val="No Spacing"/>
    <w:uiPriority w:val="1"/>
    <w:qFormat/>
    <w:rsid w:val="005A170A"/>
    <w:pPr>
      <w:spacing w:after="0" w:line="240" w:lineRule="auto"/>
    </w:pPr>
    <w:rPr>
      <w:rFonts w:ascii="Times New Roman" w:eastAsia="Times New Roman" w:hAnsi="Times New Roman" w:cs="Times New Roman"/>
      <w:sz w:val="24"/>
      <w:szCs w:val="24"/>
    </w:rPr>
  </w:style>
  <w:style w:type="character" w:styleId="Eilutsnumeris">
    <w:name w:val="line number"/>
    <w:basedOn w:val="Numatytasispastraiposriftas"/>
    <w:uiPriority w:val="99"/>
    <w:semiHidden/>
    <w:unhideWhenUsed/>
    <w:rsid w:val="0063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72851">
      <w:bodyDiv w:val="1"/>
      <w:marLeft w:val="0"/>
      <w:marRight w:val="0"/>
      <w:marTop w:val="0"/>
      <w:marBottom w:val="0"/>
      <w:divBdr>
        <w:top w:val="none" w:sz="0" w:space="0" w:color="auto"/>
        <w:left w:val="none" w:sz="0" w:space="0" w:color="auto"/>
        <w:bottom w:val="none" w:sz="0" w:space="0" w:color="auto"/>
        <w:right w:val="none" w:sz="0" w:space="0" w:color="auto"/>
      </w:divBdr>
    </w:div>
    <w:div w:id="985011263">
      <w:bodyDiv w:val="1"/>
      <w:marLeft w:val="0"/>
      <w:marRight w:val="0"/>
      <w:marTop w:val="0"/>
      <w:marBottom w:val="0"/>
      <w:divBdr>
        <w:top w:val="none" w:sz="0" w:space="0" w:color="auto"/>
        <w:left w:val="none" w:sz="0" w:space="0" w:color="auto"/>
        <w:bottom w:val="none" w:sz="0" w:space="0" w:color="auto"/>
        <w:right w:val="none" w:sz="0" w:space="0" w:color="auto"/>
      </w:divBdr>
    </w:div>
    <w:div w:id="1033841504">
      <w:bodyDiv w:val="1"/>
      <w:marLeft w:val="0"/>
      <w:marRight w:val="0"/>
      <w:marTop w:val="0"/>
      <w:marBottom w:val="0"/>
      <w:divBdr>
        <w:top w:val="none" w:sz="0" w:space="0" w:color="auto"/>
        <w:left w:val="none" w:sz="0" w:space="0" w:color="auto"/>
        <w:bottom w:val="none" w:sz="0" w:space="0" w:color="auto"/>
        <w:right w:val="none" w:sz="0" w:space="0" w:color="auto"/>
      </w:divBdr>
    </w:div>
    <w:div w:id="10460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2FC7-0E96-443C-8211-318AD0EF3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C700CC-B1C1-4F5B-A3A1-57C1BB7D0E39}">
  <ds:schemaRefs>
    <ds:schemaRef ds:uri="http://schemas.microsoft.com/sharepoint/v3/contenttype/forms"/>
  </ds:schemaRefs>
</ds:datastoreItem>
</file>

<file path=customXml/itemProps3.xml><?xml version="1.0" encoding="utf-8"?>
<ds:datastoreItem xmlns:ds="http://schemas.openxmlformats.org/officeDocument/2006/customXml" ds:itemID="{3BE7D93B-B5B8-4497-91A9-822826771B99}">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3A08B575-25D1-44AC-8712-CD93B4DF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22239</Words>
  <Characters>12677</Characters>
  <Application>Microsoft Office Word</Application>
  <DocSecurity>8</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Pikalauskaitė</dc:creator>
  <cp:lastModifiedBy>Albina Burkauskaitė</cp:lastModifiedBy>
  <cp:revision>4</cp:revision>
  <dcterms:created xsi:type="dcterms:W3CDTF">2014-09-02T12:41:00Z</dcterms:created>
  <dcterms:modified xsi:type="dcterms:W3CDTF">2014-09-02T12:44:00Z</dcterms:modified>
</cp:coreProperties>
</file>