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BEB15" w14:textId="77777777" w:rsidR="0035316C" w:rsidRPr="001E65FC" w:rsidRDefault="0035316C" w:rsidP="0035316C">
      <w:pPr>
        <w:widowControl w:val="0"/>
        <w:spacing w:after="0" w:line="240" w:lineRule="auto"/>
        <w:rPr>
          <w:rFonts w:ascii="Times New Roman" w:hAnsi="Times New Roman" w:cs="Times New Roman"/>
          <w:color w:val="008000"/>
        </w:rPr>
      </w:pPr>
    </w:p>
    <w:p w14:paraId="1FB63B67" w14:textId="77777777" w:rsidR="0035316C" w:rsidRPr="001E65FC" w:rsidRDefault="0035316C" w:rsidP="0035316C">
      <w:pPr>
        <w:tabs>
          <w:tab w:val="left" w:pos="567"/>
        </w:tabs>
        <w:spacing w:after="0" w:line="260" w:lineRule="exact"/>
        <w:outlineLvl w:val="0"/>
        <w:rPr>
          <w:rFonts w:ascii="Times New Roman" w:hAnsi="Times New Roman" w:cs="Times New Roman"/>
          <w:b/>
        </w:rPr>
      </w:pPr>
    </w:p>
    <w:p w14:paraId="2D11AFCB" w14:textId="77777777" w:rsidR="0035316C" w:rsidRPr="001E65FC" w:rsidRDefault="0035316C" w:rsidP="0035316C">
      <w:pPr>
        <w:tabs>
          <w:tab w:val="left" w:pos="567"/>
        </w:tabs>
        <w:spacing w:after="0" w:line="260" w:lineRule="exact"/>
        <w:outlineLvl w:val="0"/>
        <w:rPr>
          <w:rFonts w:ascii="Times New Roman" w:hAnsi="Times New Roman" w:cs="Times New Roman"/>
          <w:b/>
        </w:rPr>
      </w:pPr>
    </w:p>
    <w:p w14:paraId="1A91BC44" w14:textId="77777777" w:rsidR="0035316C" w:rsidRPr="001E65FC" w:rsidRDefault="0035316C" w:rsidP="0035316C">
      <w:pPr>
        <w:tabs>
          <w:tab w:val="left" w:pos="567"/>
        </w:tabs>
        <w:spacing w:after="0" w:line="260" w:lineRule="exact"/>
        <w:outlineLvl w:val="0"/>
        <w:rPr>
          <w:rFonts w:ascii="Times New Roman" w:hAnsi="Times New Roman" w:cs="Times New Roman"/>
          <w:b/>
        </w:rPr>
      </w:pPr>
    </w:p>
    <w:p w14:paraId="63F0350C" w14:textId="77777777" w:rsidR="0035316C" w:rsidRPr="001E65FC" w:rsidRDefault="0035316C" w:rsidP="0035316C">
      <w:pPr>
        <w:tabs>
          <w:tab w:val="left" w:pos="567"/>
        </w:tabs>
        <w:spacing w:after="0" w:line="260" w:lineRule="exact"/>
        <w:outlineLvl w:val="0"/>
        <w:rPr>
          <w:rFonts w:ascii="Times New Roman" w:hAnsi="Times New Roman" w:cs="Times New Roman"/>
          <w:b/>
        </w:rPr>
      </w:pPr>
    </w:p>
    <w:p w14:paraId="112FFDFB"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792F39E2"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23CC79AE"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7664D54F"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15583462"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73DE50AA"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32C98B63"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78F511BB"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6CB618AF"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20DDE531"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7BAE46C3"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67DDAF5B"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3E9D3477"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2FF27D1E"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04B6B11B"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6FB51E0A"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124E5F8B"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63B41F5A" w14:textId="77777777" w:rsidR="0035316C" w:rsidRPr="001E65FC" w:rsidRDefault="0035316C" w:rsidP="0035316C">
      <w:pPr>
        <w:tabs>
          <w:tab w:val="left" w:pos="-1440"/>
          <w:tab w:val="left" w:pos="-720"/>
          <w:tab w:val="left" w:pos="567"/>
        </w:tabs>
        <w:spacing w:after="0" w:line="260" w:lineRule="exact"/>
        <w:rPr>
          <w:rFonts w:ascii="Times New Roman" w:hAnsi="Times New Roman" w:cs="Times New Roman"/>
          <w:b/>
        </w:rPr>
      </w:pPr>
    </w:p>
    <w:p w14:paraId="1023A0F5" w14:textId="77777777" w:rsidR="0035316C" w:rsidRPr="001E65FC" w:rsidRDefault="0035316C" w:rsidP="0035316C">
      <w:pPr>
        <w:keepNext/>
        <w:tabs>
          <w:tab w:val="left" w:pos="567"/>
        </w:tabs>
        <w:spacing w:after="0" w:line="240" w:lineRule="auto"/>
        <w:jc w:val="center"/>
        <w:outlineLvl w:val="1"/>
        <w:rPr>
          <w:rFonts w:ascii="Times New Roman" w:hAnsi="Times New Roman" w:cs="Times New Roman"/>
          <w:b/>
        </w:rPr>
      </w:pPr>
      <w:r w:rsidRPr="001E65FC">
        <w:rPr>
          <w:rFonts w:ascii="Times New Roman" w:hAnsi="Times New Roman" w:cs="Times New Roman"/>
          <w:b/>
        </w:rPr>
        <w:t>I PRIEDAS</w:t>
      </w:r>
    </w:p>
    <w:p w14:paraId="41E281A3" w14:textId="77777777" w:rsidR="0035316C" w:rsidRPr="001E65FC" w:rsidRDefault="0035316C" w:rsidP="0035316C">
      <w:pPr>
        <w:tabs>
          <w:tab w:val="left" w:pos="567"/>
        </w:tabs>
        <w:spacing w:after="0" w:line="240" w:lineRule="auto"/>
        <w:rPr>
          <w:rFonts w:ascii="Times New Roman" w:hAnsi="Times New Roman" w:cs="Times New Roman"/>
        </w:rPr>
      </w:pPr>
    </w:p>
    <w:p w14:paraId="2994319E" w14:textId="77777777" w:rsidR="0035316C" w:rsidRPr="001E65FC" w:rsidRDefault="0035316C" w:rsidP="0035316C">
      <w:pPr>
        <w:tabs>
          <w:tab w:val="left" w:pos="-1440"/>
          <w:tab w:val="left" w:pos="-720"/>
          <w:tab w:val="left" w:pos="567"/>
        </w:tabs>
        <w:spacing w:after="0" w:line="260" w:lineRule="exact"/>
        <w:jc w:val="center"/>
        <w:rPr>
          <w:rFonts w:ascii="Times New Roman" w:hAnsi="Times New Roman" w:cs="Times New Roman"/>
          <w:b/>
        </w:rPr>
      </w:pPr>
      <w:r w:rsidRPr="001E65FC">
        <w:rPr>
          <w:rFonts w:ascii="Times New Roman" w:hAnsi="Times New Roman" w:cs="Times New Roman"/>
          <w:b/>
        </w:rPr>
        <w:t>PREPARATO CHARAKTERISTIKŲ SANTRAUKA</w:t>
      </w:r>
    </w:p>
    <w:p w14:paraId="3540475A" w14:textId="77777777" w:rsidR="0035316C" w:rsidRPr="001E65FC" w:rsidRDefault="0035316C" w:rsidP="0035316C">
      <w:pPr>
        <w:widowControl w:val="0"/>
        <w:numPr>
          <w:ilvl w:val="0"/>
          <w:numId w:val="2"/>
        </w:numPr>
        <w:tabs>
          <w:tab w:val="left" w:pos="567"/>
        </w:tabs>
        <w:autoSpaceDE w:val="0"/>
        <w:autoSpaceDN w:val="0"/>
        <w:adjustRightInd w:val="0"/>
        <w:spacing w:after="0" w:line="240" w:lineRule="auto"/>
        <w:ind w:hanging="720"/>
        <w:rPr>
          <w:rFonts w:ascii="Times New Roman" w:hAnsi="Times New Roman" w:cs="Times New Roman"/>
          <w:b/>
        </w:rPr>
      </w:pPr>
      <w:r w:rsidRPr="001E65FC">
        <w:rPr>
          <w:rFonts w:ascii="Times New Roman" w:hAnsi="Times New Roman" w:cs="Times New Roman"/>
        </w:rPr>
        <w:br w:type="page"/>
      </w:r>
      <w:r w:rsidRPr="001E65FC">
        <w:rPr>
          <w:rFonts w:ascii="Times New Roman" w:hAnsi="Times New Roman" w:cs="Times New Roman"/>
          <w:b/>
        </w:rPr>
        <w:lastRenderedPageBreak/>
        <w:t>VAISTINIO PREPARATO PAVADINIMAS</w:t>
      </w:r>
    </w:p>
    <w:p w14:paraId="7DFE1013" w14:textId="77777777" w:rsidR="0035316C" w:rsidRPr="001E65FC" w:rsidRDefault="0035316C" w:rsidP="0035316C">
      <w:pPr>
        <w:widowControl w:val="0"/>
        <w:autoSpaceDE w:val="0"/>
        <w:autoSpaceDN w:val="0"/>
        <w:spacing w:after="0" w:line="240" w:lineRule="auto"/>
        <w:rPr>
          <w:rFonts w:ascii="Times New Roman" w:hAnsi="Times New Roman" w:cs="Times New Roman"/>
          <w:b/>
        </w:rPr>
      </w:pPr>
    </w:p>
    <w:p w14:paraId="16BB9494" w14:textId="497F42A9" w:rsidR="0035316C" w:rsidRPr="001E65FC" w:rsidRDefault="0035316C" w:rsidP="0035316C">
      <w:pPr>
        <w:widowControl w:val="0"/>
        <w:autoSpaceDE w:val="0"/>
        <w:autoSpaceDN w:val="0"/>
        <w:spacing w:after="0" w:line="240" w:lineRule="auto"/>
        <w:rPr>
          <w:rFonts w:ascii="Times New Roman" w:hAnsi="Times New Roman" w:cs="Times New Roman"/>
        </w:rPr>
      </w:pPr>
      <w:r w:rsidRPr="001E65FC">
        <w:rPr>
          <w:rFonts w:ascii="Times New Roman" w:hAnsi="Times New Roman" w:cs="Times New Roman"/>
        </w:rPr>
        <w:t>F</w:t>
      </w:r>
      <w:r w:rsidR="0054637C" w:rsidRPr="001E65FC">
        <w:rPr>
          <w:rFonts w:ascii="Times New Roman" w:hAnsi="Times New Roman" w:cs="Times New Roman"/>
        </w:rPr>
        <w:t>EBRISTAK</w:t>
      </w:r>
      <w:r w:rsidRPr="001E65FC">
        <w:rPr>
          <w:rFonts w:ascii="Times New Roman" w:hAnsi="Times New Roman" w:cs="Times New Roman"/>
        </w:rPr>
        <w:t xml:space="preserve"> plėvele dengtos tabletės</w:t>
      </w:r>
    </w:p>
    <w:p w14:paraId="353FA5FE"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65CFCBE6"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6FCE3375" w14:textId="77777777" w:rsidR="0035316C" w:rsidRPr="001E65FC" w:rsidRDefault="0035316C" w:rsidP="0035316C">
      <w:pPr>
        <w:widowControl w:val="0"/>
        <w:numPr>
          <w:ilvl w:val="0"/>
          <w:numId w:val="2"/>
        </w:numPr>
        <w:tabs>
          <w:tab w:val="left" w:pos="567"/>
        </w:tabs>
        <w:autoSpaceDE w:val="0"/>
        <w:autoSpaceDN w:val="0"/>
        <w:adjustRightInd w:val="0"/>
        <w:spacing w:after="0" w:line="240" w:lineRule="auto"/>
        <w:ind w:left="567" w:right="-2" w:hanging="567"/>
        <w:rPr>
          <w:rFonts w:ascii="Times New Roman" w:hAnsi="Times New Roman" w:cs="Times New Roman"/>
          <w:b/>
        </w:rPr>
      </w:pPr>
      <w:r w:rsidRPr="001E65FC">
        <w:rPr>
          <w:rFonts w:ascii="Times New Roman" w:hAnsi="Times New Roman" w:cs="Times New Roman"/>
          <w:b/>
        </w:rPr>
        <w:t>KOKYBINĖ IR KIEKYNINĖ SUDĖTIS</w:t>
      </w:r>
    </w:p>
    <w:p w14:paraId="549907D6" w14:textId="77777777" w:rsidR="0035316C" w:rsidRPr="001E65FC" w:rsidRDefault="0035316C" w:rsidP="0035316C">
      <w:pPr>
        <w:tabs>
          <w:tab w:val="left" w:pos="567"/>
        </w:tabs>
        <w:spacing w:after="0" w:line="260" w:lineRule="exact"/>
        <w:ind w:right="-143"/>
        <w:rPr>
          <w:rFonts w:ascii="Times New Roman" w:hAnsi="Times New Roman" w:cs="Times New Roman"/>
          <w:color w:val="000000"/>
        </w:rPr>
      </w:pPr>
    </w:p>
    <w:p w14:paraId="0DCE9229" w14:textId="77777777" w:rsidR="0035316C" w:rsidRPr="001E65FC" w:rsidRDefault="0035316C" w:rsidP="0035316C">
      <w:pPr>
        <w:tabs>
          <w:tab w:val="left" w:pos="567"/>
        </w:tabs>
        <w:spacing w:after="0" w:line="260" w:lineRule="exact"/>
        <w:ind w:right="-143"/>
        <w:rPr>
          <w:rFonts w:ascii="Times New Roman" w:hAnsi="Times New Roman" w:cs="Times New Roman"/>
          <w:color w:val="000000"/>
        </w:rPr>
      </w:pPr>
      <w:r w:rsidRPr="001E65FC">
        <w:rPr>
          <w:rFonts w:ascii="Times New Roman" w:hAnsi="Times New Roman" w:cs="Times New Roman"/>
          <w:color w:val="000000"/>
        </w:rPr>
        <w:t xml:space="preserve">Kiekvienoje plėvele dengtoje tabletėje yra 500 mg </w:t>
      </w:r>
      <w:proofErr w:type="spellStart"/>
      <w:r w:rsidRPr="001E65FC">
        <w:rPr>
          <w:rFonts w:ascii="Times New Roman" w:hAnsi="Times New Roman" w:cs="Times New Roman"/>
          <w:color w:val="000000"/>
        </w:rPr>
        <w:t>paracetamolio</w:t>
      </w:r>
      <w:proofErr w:type="spellEnd"/>
      <w:r w:rsidRPr="001E65FC">
        <w:rPr>
          <w:rFonts w:ascii="Times New Roman" w:hAnsi="Times New Roman" w:cs="Times New Roman"/>
          <w:color w:val="000000"/>
        </w:rPr>
        <w:t xml:space="preserve">, 25 mg kofeino ir 5 mg </w:t>
      </w:r>
      <w:proofErr w:type="spellStart"/>
      <w:r w:rsidRPr="001E65FC">
        <w:rPr>
          <w:rFonts w:ascii="Times New Roman" w:hAnsi="Times New Roman" w:cs="Times New Roman"/>
          <w:color w:val="000000"/>
        </w:rPr>
        <w:t>fenilefrino</w:t>
      </w:r>
      <w:proofErr w:type="spellEnd"/>
      <w:r w:rsidRPr="001E65FC">
        <w:rPr>
          <w:rFonts w:ascii="Times New Roman" w:hAnsi="Times New Roman" w:cs="Times New Roman"/>
          <w:color w:val="000000"/>
        </w:rPr>
        <w:t xml:space="preserve"> hidrochlorido.</w:t>
      </w:r>
    </w:p>
    <w:p w14:paraId="48C9D435"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u w:val="single"/>
        </w:rPr>
        <w:t>Pagalbinė medžiaga, kurios poveikis žinomas </w:t>
      </w:r>
      <w:r w:rsidRPr="001E65FC">
        <w:rPr>
          <w:rFonts w:ascii="Times New Roman" w:hAnsi="Times New Roman" w:cs="Times New Roman"/>
          <w:color w:val="000000"/>
        </w:rPr>
        <w:t xml:space="preserve">: gliukozė </w:t>
      </w:r>
      <w:proofErr w:type="spellStart"/>
      <w:r w:rsidRPr="001E65FC">
        <w:rPr>
          <w:rFonts w:ascii="Times New Roman" w:hAnsi="Times New Roman" w:cs="Times New Roman"/>
          <w:color w:val="000000"/>
        </w:rPr>
        <w:t>monohidratas</w:t>
      </w:r>
      <w:proofErr w:type="spellEnd"/>
      <w:r w:rsidRPr="001E65FC">
        <w:rPr>
          <w:rFonts w:ascii="Times New Roman" w:hAnsi="Times New Roman" w:cs="Times New Roman"/>
          <w:color w:val="000000"/>
        </w:rPr>
        <w:t xml:space="preserve">, Kiekvienoje plėvele dengtoje tabletėje yra 1 mg gliukozės </w:t>
      </w:r>
      <w:proofErr w:type="spellStart"/>
      <w:r w:rsidRPr="001E65FC">
        <w:rPr>
          <w:rFonts w:ascii="Times New Roman" w:hAnsi="Times New Roman" w:cs="Times New Roman"/>
          <w:color w:val="000000"/>
        </w:rPr>
        <w:t>monohidrato</w:t>
      </w:r>
      <w:proofErr w:type="spellEnd"/>
      <w:r w:rsidRPr="001E65FC">
        <w:rPr>
          <w:rFonts w:ascii="Times New Roman" w:hAnsi="Times New Roman" w:cs="Times New Roman"/>
          <w:color w:val="000000"/>
        </w:rPr>
        <w:t xml:space="preserve">. </w:t>
      </w:r>
    </w:p>
    <w:p w14:paraId="01DEE0A1"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rPr>
        <w:t>Visos pagalbinės medžiagos išvardytos 6.1 skyriuje</w:t>
      </w:r>
      <w:r w:rsidRPr="001E65FC">
        <w:rPr>
          <w:rFonts w:ascii="Times New Roman" w:hAnsi="Times New Roman" w:cs="Times New Roman"/>
          <w:color w:val="000000"/>
        </w:rPr>
        <w:t xml:space="preserve"> </w:t>
      </w:r>
    </w:p>
    <w:p w14:paraId="5E5C3F20"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3EEA923"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45DB6D85" w14:textId="77777777" w:rsidR="0035316C" w:rsidRPr="001E65FC" w:rsidRDefault="0035316C" w:rsidP="0035316C">
      <w:pPr>
        <w:widowControl w:val="0"/>
        <w:numPr>
          <w:ilvl w:val="0"/>
          <w:numId w:val="2"/>
        </w:numPr>
        <w:tabs>
          <w:tab w:val="left" w:pos="567"/>
        </w:tabs>
        <w:autoSpaceDE w:val="0"/>
        <w:autoSpaceDN w:val="0"/>
        <w:adjustRightInd w:val="0"/>
        <w:spacing w:after="0" w:line="240" w:lineRule="auto"/>
        <w:ind w:left="567" w:hanging="567"/>
        <w:rPr>
          <w:rFonts w:ascii="Times New Roman" w:hAnsi="Times New Roman" w:cs="Times New Roman"/>
          <w:b/>
        </w:rPr>
      </w:pPr>
      <w:r w:rsidRPr="001E65FC">
        <w:rPr>
          <w:rFonts w:ascii="Times New Roman" w:hAnsi="Times New Roman" w:cs="Times New Roman"/>
          <w:b/>
        </w:rPr>
        <w:t>FARMACINĖ FORMA</w:t>
      </w:r>
    </w:p>
    <w:p w14:paraId="0E055DF0"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7EF172C3"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Plėvele dengta tabletė.</w:t>
      </w:r>
    </w:p>
    <w:p w14:paraId="0FCC93FC"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 xml:space="preserve">Pailga abipus išgaubta, be dėmių ir išmušimų, geltona su auksiniu blizgesiu plėvele dengta tabletė. Tabletės ilgis </w:t>
      </w:r>
      <w:r w:rsidRPr="001E65FC">
        <w:rPr>
          <w:rFonts w:ascii="Times New Roman" w:hAnsi="Times New Roman" w:cs="Times New Roman"/>
        </w:rPr>
        <w:t>18.1 +/- 0.2 mm, plotis 7.6 +/- 0.1 mm, aukštis 5.9 +/- 0.2 mm.</w:t>
      </w:r>
    </w:p>
    <w:p w14:paraId="3655E8D0"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8D14B3B"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303FDDD7" w14:textId="77777777" w:rsidR="0035316C" w:rsidRPr="001E65FC" w:rsidRDefault="0035316C" w:rsidP="0035316C">
      <w:pPr>
        <w:widowControl w:val="0"/>
        <w:numPr>
          <w:ilvl w:val="0"/>
          <w:numId w:val="2"/>
        </w:numPr>
        <w:tabs>
          <w:tab w:val="left" w:pos="567"/>
        </w:tabs>
        <w:autoSpaceDE w:val="0"/>
        <w:autoSpaceDN w:val="0"/>
        <w:adjustRightInd w:val="0"/>
        <w:spacing w:after="0" w:line="240" w:lineRule="auto"/>
        <w:ind w:left="567" w:right="-2" w:hanging="567"/>
        <w:rPr>
          <w:rFonts w:ascii="Times New Roman" w:hAnsi="Times New Roman" w:cs="Times New Roman"/>
          <w:b/>
        </w:rPr>
      </w:pPr>
      <w:r w:rsidRPr="001E65FC">
        <w:rPr>
          <w:rFonts w:ascii="Times New Roman" w:hAnsi="Times New Roman" w:cs="Times New Roman"/>
          <w:b/>
          <w:caps/>
        </w:rPr>
        <w:t>klinikinė informacija</w:t>
      </w:r>
    </w:p>
    <w:p w14:paraId="1D2E5EEB"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16FC20BC"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b/>
          <w:spacing w:val="-1"/>
        </w:rPr>
        <w:t>4.1</w:t>
      </w:r>
      <w:r w:rsidRPr="001E65FC">
        <w:rPr>
          <w:rFonts w:ascii="Times New Roman" w:hAnsi="Times New Roman" w:cs="Times New Roman"/>
          <w:b/>
          <w:spacing w:val="-1"/>
        </w:rPr>
        <w:tab/>
        <w:t>Terapinės indikacijos</w:t>
      </w:r>
    </w:p>
    <w:p w14:paraId="61808B16" w14:textId="77777777" w:rsidR="0035316C" w:rsidRPr="001E65FC" w:rsidRDefault="0035316C" w:rsidP="0035316C">
      <w:pPr>
        <w:widowControl w:val="0"/>
        <w:autoSpaceDE w:val="0"/>
        <w:autoSpaceDN w:val="0"/>
        <w:spacing w:after="0" w:line="240" w:lineRule="auto"/>
        <w:rPr>
          <w:rFonts w:ascii="Times New Roman" w:hAnsi="Times New Roman" w:cs="Times New Roman"/>
          <w:color w:val="000000"/>
        </w:rPr>
      </w:pPr>
    </w:p>
    <w:p w14:paraId="1B64AD13" w14:textId="77777777" w:rsidR="0035316C" w:rsidRPr="001E65FC" w:rsidRDefault="0035316C" w:rsidP="0035316C">
      <w:pPr>
        <w:widowControl w:val="0"/>
        <w:autoSpaceDE w:val="0"/>
        <w:autoSpaceDN w:val="0"/>
        <w:spacing w:after="0" w:line="240" w:lineRule="auto"/>
        <w:rPr>
          <w:rFonts w:ascii="Times New Roman" w:hAnsi="Times New Roman" w:cs="Times New Roman"/>
        </w:rPr>
      </w:pPr>
      <w:r w:rsidRPr="001E65FC">
        <w:rPr>
          <w:rFonts w:ascii="Times New Roman" w:hAnsi="Times New Roman" w:cs="Times New Roman"/>
        </w:rPr>
        <w:t xml:space="preserve">Trumpalaikis peršalimo ar gripo simptomų, tokių kaip karščiavimas, </w:t>
      </w:r>
      <w:proofErr w:type="spellStart"/>
      <w:r w:rsidRPr="001E65FC">
        <w:rPr>
          <w:rFonts w:ascii="Times New Roman" w:hAnsi="Times New Roman" w:cs="Times New Roman"/>
        </w:rPr>
        <w:t>šaltkrėtis</w:t>
      </w:r>
      <w:proofErr w:type="spellEnd"/>
      <w:r w:rsidRPr="001E65FC">
        <w:rPr>
          <w:rFonts w:ascii="Times New Roman" w:hAnsi="Times New Roman" w:cs="Times New Roman"/>
        </w:rPr>
        <w:t>, galvos, raumenų, ryklės skausmas, nosies ir prienosinių ančių užburkimas, sloga lengvinimas.</w:t>
      </w:r>
    </w:p>
    <w:p w14:paraId="005082D4" w14:textId="77777777" w:rsidR="0035316C" w:rsidRPr="001E65FC" w:rsidRDefault="0035316C" w:rsidP="0035316C">
      <w:pPr>
        <w:widowControl w:val="0"/>
        <w:autoSpaceDE w:val="0"/>
        <w:autoSpaceDN w:val="0"/>
        <w:spacing w:after="0" w:line="240" w:lineRule="auto"/>
        <w:rPr>
          <w:rFonts w:ascii="Times New Roman" w:hAnsi="Times New Roman" w:cs="Times New Roman"/>
          <w:b/>
          <w:color w:val="000000"/>
        </w:rPr>
      </w:pPr>
    </w:p>
    <w:p w14:paraId="2BB7B916"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b/>
          <w:spacing w:val="-7"/>
        </w:rPr>
        <w:t>4.2</w:t>
      </w:r>
      <w:r w:rsidRPr="001E65FC">
        <w:rPr>
          <w:rFonts w:ascii="Times New Roman" w:hAnsi="Times New Roman" w:cs="Times New Roman"/>
          <w:b/>
        </w:rPr>
        <w:tab/>
        <w:t>Dozavimas ir vartojimo metodas</w:t>
      </w:r>
    </w:p>
    <w:p w14:paraId="42445211"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520D2C91" w14:textId="77777777" w:rsidR="0035316C" w:rsidRPr="001E65FC" w:rsidRDefault="0035316C" w:rsidP="0035316C">
      <w:pPr>
        <w:tabs>
          <w:tab w:val="left" w:pos="567"/>
        </w:tabs>
        <w:spacing w:after="0" w:line="260" w:lineRule="exact"/>
        <w:rPr>
          <w:rFonts w:ascii="Times New Roman" w:hAnsi="Times New Roman" w:cs="Times New Roman"/>
          <w:u w:val="single"/>
        </w:rPr>
      </w:pPr>
      <w:r w:rsidRPr="001E65FC">
        <w:rPr>
          <w:rFonts w:ascii="Times New Roman" w:hAnsi="Times New Roman" w:cs="Times New Roman"/>
          <w:u w:val="single"/>
        </w:rPr>
        <w:t>Dozavimas</w:t>
      </w:r>
    </w:p>
    <w:p w14:paraId="5E73A113"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14F72D0C" w14:textId="77777777" w:rsidR="0035316C" w:rsidRPr="001E65FC" w:rsidRDefault="0035316C" w:rsidP="0035316C">
      <w:pPr>
        <w:tabs>
          <w:tab w:val="left" w:pos="567"/>
        </w:tabs>
        <w:spacing w:after="0" w:line="260" w:lineRule="exact"/>
        <w:rPr>
          <w:rFonts w:ascii="Times New Roman" w:hAnsi="Times New Roman" w:cs="Times New Roman"/>
          <w:i/>
        </w:rPr>
      </w:pPr>
      <w:r w:rsidRPr="001E65FC">
        <w:rPr>
          <w:rFonts w:ascii="Times New Roman" w:hAnsi="Times New Roman" w:cs="Times New Roman"/>
          <w:i/>
        </w:rPr>
        <w:t xml:space="preserve">Suaugusiems bei 12 metų ir vyresniems vaikams </w:t>
      </w:r>
    </w:p>
    <w:p w14:paraId="6987E259"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1D036AFE" w14:textId="77777777" w:rsidR="0035316C" w:rsidRPr="001E65FC" w:rsidRDefault="0035316C" w:rsidP="0035316C">
      <w:pPr>
        <w:tabs>
          <w:tab w:val="left" w:pos="567"/>
        </w:tabs>
        <w:spacing w:after="0" w:line="260" w:lineRule="exact"/>
        <w:rPr>
          <w:rFonts w:ascii="Times New Roman" w:hAnsi="Times New Roman" w:cs="Times New Roman"/>
          <w:color w:val="FF0000"/>
        </w:rPr>
      </w:pPr>
      <w:r w:rsidRPr="001E65FC">
        <w:rPr>
          <w:rFonts w:ascii="Times New Roman" w:hAnsi="Times New Roman" w:cs="Times New Roman"/>
        </w:rPr>
        <w:t xml:space="preserve">Suaugusiems ir vyresniems kaip 12 metų vaikams vartoti po 1-2 tabletes kas 4-6 valandas. Didžiausia paros dozė yra 8 tabletės. Nevartoti daugiau nei 8 tablečių per parą. </w:t>
      </w:r>
    </w:p>
    <w:p w14:paraId="272C5303"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6A797187" w14:textId="77777777" w:rsidR="0035316C" w:rsidRPr="001E65FC" w:rsidRDefault="0035316C" w:rsidP="0035316C">
      <w:pPr>
        <w:tabs>
          <w:tab w:val="left" w:pos="567"/>
        </w:tabs>
        <w:spacing w:after="0" w:line="260" w:lineRule="exact"/>
        <w:rPr>
          <w:rFonts w:ascii="Times New Roman" w:hAnsi="Times New Roman" w:cs="Times New Roman"/>
          <w:i/>
        </w:rPr>
      </w:pPr>
      <w:r w:rsidRPr="001E65FC">
        <w:rPr>
          <w:rFonts w:ascii="Times New Roman" w:hAnsi="Times New Roman" w:cs="Times New Roman"/>
          <w:i/>
        </w:rPr>
        <w:t>Jaunesniems kaip 12 metų vaikams</w:t>
      </w:r>
    </w:p>
    <w:p w14:paraId="50054745"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Žr. 4.3 sk.</w:t>
      </w:r>
    </w:p>
    <w:p w14:paraId="758C0C3D" w14:textId="77777777" w:rsidR="0035316C" w:rsidRPr="001E65FC" w:rsidRDefault="0035316C" w:rsidP="0035316C">
      <w:pPr>
        <w:tabs>
          <w:tab w:val="left" w:pos="567"/>
        </w:tabs>
        <w:spacing w:after="0" w:line="260" w:lineRule="exact"/>
        <w:rPr>
          <w:rFonts w:ascii="Times New Roman" w:hAnsi="Times New Roman" w:cs="Times New Roman"/>
          <w:u w:val="single"/>
        </w:rPr>
      </w:pPr>
    </w:p>
    <w:p w14:paraId="18BE68C3" w14:textId="77777777" w:rsidR="0035316C" w:rsidRPr="001E65FC" w:rsidRDefault="0035316C" w:rsidP="0035316C">
      <w:pPr>
        <w:tabs>
          <w:tab w:val="left" w:pos="567"/>
        </w:tabs>
        <w:spacing w:after="0" w:line="260" w:lineRule="exact"/>
        <w:rPr>
          <w:rFonts w:ascii="Times New Roman" w:hAnsi="Times New Roman" w:cs="Times New Roman"/>
          <w:u w:val="single"/>
        </w:rPr>
      </w:pPr>
      <w:r w:rsidRPr="001E65FC">
        <w:rPr>
          <w:rFonts w:ascii="Times New Roman" w:hAnsi="Times New Roman" w:cs="Times New Roman"/>
          <w:u w:val="single"/>
        </w:rPr>
        <w:t>Vartojimo metodas</w:t>
      </w:r>
    </w:p>
    <w:p w14:paraId="5BC5CA31"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Vartoti per burną, užgeriant pakankamu kiekiu vandens. </w:t>
      </w:r>
    </w:p>
    <w:p w14:paraId="4DEAB355" w14:textId="77777777" w:rsidR="0035316C" w:rsidRPr="001E65FC" w:rsidRDefault="0035316C" w:rsidP="0035316C">
      <w:pPr>
        <w:widowControl w:val="0"/>
        <w:tabs>
          <w:tab w:val="left" w:pos="567"/>
        </w:tabs>
        <w:spacing w:after="0" w:line="260" w:lineRule="exact"/>
        <w:rPr>
          <w:rFonts w:ascii="Times New Roman" w:hAnsi="Times New Roman" w:cs="Times New Roman"/>
          <w:color w:val="000000"/>
        </w:rPr>
      </w:pPr>
    </w:p>
    <w:p w14:paraId="3FEEB58C" w14:textId="77777777" w:rsidR="0035316C" w:rsidRPr="001E65FC" w:rsidRDefault="0035316C" w:rsidP="0035316C">
      <w:pPr>
        <w:tabs>
          <w:tab w:val="left" w:pos="510"/>
          <w:tab w:val="left" w:pos="850"/>
          <w:tab w:val="right" w:pos="8802"/>
        </w:tabs>
        <w:suppressAutoHyphens/>
        <w:spacing w:after="0" w:line="240" w:lineRule="auto"/>
        <w:rPr>
          <w:rFonts w:ascii="Times New Roman" w:hAnsi="Times New Roman" w:cs="Times New Roman"/>
          <w:b/>
          <w:color w:val="000000"/>
        </w:rPr>
      </w:pPr>
      <w:r w:rsidRPr="001E65FC">
        <w:rPr>
          <w:rFonts w:ascii="Times New Roman" w:hAnsi="Times New Roman" w:cs="Times New Roman"/>
          <w:b/>
          <w:color w:val="000000"/>
        </w:rPr>
        <w:t xml:space="preserve">4.3. </w:t>
      </w:r>
      <w:r w:rsidRPr="001E65FC">
        <w:rPr>
          <w:rFonts w:ascii="Times New Roman" w:hAnsi="Times New Roman" w:cs="Times New Roman"/>
          <w:b/>
          <w:color w:val="000000"/>
        </w:rPr>
        <w:tab/>
      </w:r>
      <w:r w:rsidRPr="001E65FC">
        <w:rPr>
          <w:rFonts w:ascii="Times New Roman" w:hAnsi="Times New Roman" w:cs="Times New Roman"/>
          <w:b/>
          <w:spacing w:val="-1"/>
        </w:rPr>
        <w:t>Kontraindikacijos</w:t>
      </w:r>
    </w:p>
    <w:p w14:paraId="43B78464" w14:textId="77777777" w:rsidR="0035316C" w:rsidRPr="001E65FC" w:rsidRDefault="0035316C" w:rsidP="0035316C">
      <w:pPr>
        <w:tabs>
          <w:tab w:val="left" w:pos="510"/>
          <w:tab w:val="left" w:pos="850"/>
          <w:tab w:val="right" w:pos="8802"/>
        </w:tabs>
        <w:suppressAutoHyphens/>
        <w:spacing w:after="0" w:line="240" w:lineRule="auto"/>
        <w:rPr>
          <w:rFonts w:ascii="Times New Roman" w:hAnsi="Times New Roman" w:cs="Times New Roman"/>
          <w:b/>
          <w:color w:val="000000"/>
        </w:rPr>
      </w:pPr>
    </w:p>
    <w:p w14:paraId="725EC392"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rPr>
        <w:t>Padidėjęs jautrumas veikliajai arba bet kuriai 6.1 skyriuje nurodytai pagalbinei medžiagai.</w:t>
      </w:r>
    </w:p>
    <w:p w14:paraId="3881B0AD"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rPr>
        <w:t xml:space="preserve">Arterinė hipertenzija, aneurizma, </w:t>
      </w:r>
      <w:proofErr w:type="spellStart"/>
      <w:r w:rsidRPr="001E65FC">
        <w:rPr>
          <w:rFonts w:ascii="Times New Roman" w:hAnsi="Times New Roman" w:cs="Times New Roman"/>
        </w:rPr>
        <w:t>hipertiroidizmas</w:t>
      </w:r>
      <w:proofErr w:type="spellEnd"/>
      <w:r w:rsidRPr="001E65FC">
        <w:rPr>
          <w:rFonts w:ascii="Times New Roman" w:hAnsi="Times New Roman" w:cs="Times New Roman"/>
        </w:rPr>
        <w:t>, širdies ligos.</w:t>
      </w:r>
    </w:p>
    <w:p w14:paraId="6263A168" w14:textId="77777777" w:rsidR="0035316C" w:rsidRPr="001E65FC" w:rsidRDefault="0035316C" w:rsidP="0035316C">
      <w:pPr>
        <w:numPr>
          <w:ilvl w:val="0"/>
          <w:numId w:val="1"/>
        </w:numPr>
        <w:tabs>
          <w:tab w:val="left" w:pos="567"/>
        </w:tabs>
        <w:spacing w:after="0" w:line="240" w:lineRule="auto"/>
        <w:rPr>
          <w:rFonts w:ascii="Times New Roman" w:hAnsi="Times New Roman" w:cs="Times New Roman"/>
          <w:color w:val="000000"/>
        </w:rPr>
      </w:pPr>
      <w:r w:rsidRPr="001E65FC">
        <w:rPr>
          <w:rFonts w:ascii="Times New Roman" w:hAnsi="Times New Roman" w:cs="Times New Roman"/>
          <w:color w:val="000000"/>
        </w:rPr>
        <w:t xml:space="preserve">Ūminis inkstų nepakankamumas, kepenų nepakankamumas. </w:t>
      </w:r>
    </w:p>
    <w:p w14:paraId="2333F457" w14:textId="77777777" w:rsidR="0035316C" w:rsidRPr="001E65FC" w:rsidRDefault="0035316C" w:rsidP="0035316C">
      <w:pPr>
        <w:numPr>
          <w:ilvl w:val="0"/>
          <w:numId w:val="1"/>
        </w:numPr>
        <w:tabs>
          <w:tab w:val="left" w:pos="567"/>
        </w:tabs>
        <w:spacing w:after="0" w:line="240" w:lineRule="auto"/>
        <w:rPr>
          <w:rFonts w:ascii="Times New Roman" w:hAnsi="Times New Roman" w:cs="Times New Roman"/>
          <w:color w:val="000000"/>
        </w:rPr>
      </w:pPr>
      <w:r w:rsidRPr="001E65FC">
        <w:rPr>
          <w:rFonts w:ascii="Times New Roman" w:hAnsi="Times New Roman" w:cs="Times New Roman"/>
          <w:color w:val="000000"/>
        </w:rPr>
        <w:t>Cukrinis diabetas.</w:t>
      </w:r>
    </w:p>
    <w:p w14:paraId="1B31741E"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rPr>
        <w:t>Įgimtas fermento gliukozės-6-fosfatdehidrogenazės deficitas.</w:t>
      </w:r>
    </w:p>
    <w:p w14:paraId="53405373"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rPr>
        <w:t xml:space="preserve">Jei vartojama arba per pastarąsias 2 savaites buvo vartoti MAO inhibitoriai, jei vartojami β-blokatoriai, </w:t>
      </w:r>
      <w:proofErr w:type="spellStart"/>
      <w:r w:rsidRPr="001E65FC">
        <w:rPr>
          <w:rFonts w:ascii="Times New Roman" w:hAnsi="Times New Roman" w:cs="Times New Roman"/>
        </w:rPr>
        <w:t>tricikliai</w:t>
      </w:r>
      <w:proofErr w:type="spellEnd"/>
      <w:r w:rsidRPr="001E65FC">
        <w:rPr>
          <w:rFonts w:ascii="Times New Roman" w:hAnsi="Times New Roman" w:cs="Times New Roman"/>
        </w:rPr>
        <w:t xml:space="preserve"> antidepresantai, </w:t>
      </w:r>
      <w:proofErr w:type="spellStart"/>
      <w:r w:rsidRPr="001E65FC">
        <w:rPr>
          <w:rFonts w:ascii="Times New Roman" w:hAnsi="Times New Roman" w:cs="Times New Roman"/>
        </w:rPr>
        <w:t>zidovudinas</w:t>
      </w:r>
      <w:proofErr w:type="spellEnd"/>
      <w:r w:rsidRPr="001E65FC">
        <w:rPr>
          <w:rFonts w:ascii="Times New Roman" w:hAnsi="Times New Roman" w:cs="Times New Roman"/>
        </w:rPr>
        <w:t>.</w:t>
      </w:r>
    </w:p>
    <w:p w14:paraId="65CE5797"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spacing w:val="-3"/>
        </w:rPr>
        <w:lastRenderedPageBreak/>
        <w:t>Uždaro kampo glaukoma.</w:t>
      </w:r>
    </w:p>
    <w:p w14:paraId="38031C84"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spacing w:val="-1"/>
        </w:rPr>
        <w:t>Nėštumo ir žindymo laikotarpis.</w:t>
      </w:r>
    </w:p>
    <w:p w14:paraId="6A69B391"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spacing w:val="-3"/>
        </w:rPr>
        <w:t>Priklausomybė nuo alkoholio.</w:t>
      </w:r>
    </w:p>
    <w:p w14:paraId="741AA3AE" w14:textId="77777777" w:rsidR="0035316C" w:rsidRPr="001E65FC" w:rsidRDefault="0035316C" w:rsidP="0035316C">
      <w:pPr>
        <w:widowControl w:val="0"/>
        <w:numPr>
          <w:ilvl w:val="0"/>
          <w:numId w:val="1"/>
        </w:numPr>
        <w:tabs>
          <w:tab w:val="left" w:pos="567"/>
        </w:tabs>
        <w:autoSpaceDE w:val="0"/>
        <w:autoSpaceDN w:val="0"/>
        <w:adjustRightInd w:val="0"/>
        <w:spacing w:after="0" w:line="240" w:lineRule="auto"/>
        <w:rPr>
          <w:rFonts w:ascii="Times New Roman" w:hAnsi="Times New Roman" w:cs="Times New Roman"/>
        </w:rPr>
      </w:pPr>
      <w:r w:rsidRPr="001E65FC">
        <w:rPr>
          <w:rFonts w:ascii="Times New Roman" w:hAnsi="Times New Roman" w:cs="Times New Roman"/>
          <w:spacing w:val="-1"/>
        </w:rPr>
        <w:t>Jaunesni nei 12 metų vaikai.</w:t>
      </w:r>
    </w:p>
    <w:p w14:paraId="3D063A87"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330031AC" w14:textId="77777777" w:rsidR="0035316C" w:rsidRPr="001E65FC" w:rsidRDefault="0035316C" w:rsidP="0035316C">
      <w:pPr>
        <w:keepNext/>
        <w:tabs>
          <w:tab w:val="left" w:pos="567"/>
        </w:tabs>
        <w:spacing w:after="0" w:line="260" w:lineRule="exact"/>
        <w:rPr>
          <w:rFonts w:ascii="Times New Roman" w:hAnsi="Times New Roman" w:cs="Times New Roman"/>
          <w:b/>
        </w:rPr>
      </w:pPr>
      <w:r w:rsidRPr="001E65FC">
        <w:rPr>
          <w:rFonts w:ascii="Times New Roman" w:hAnsi="Times New Roman" w:cs="Times New Roman"/>
          <w:b/>
          <w:spacing w:val="-8"/>
        </w:rPr>
        <w:t>4.4</w:t>
      </w:r>
      <w:r w:rsidRPr="001E65FC">
        <w:rPr>
          <w:rFonts w:ascii="Times New Roman" w:hAnsi="Times New Roman" w:cs="Times New Roman"/>
          <w:b/>
        </w:rPr>
        <w:tab/>
        <w:t>Specialūs įspėjimai ir atsargumo priemonės</w:t>
      </w:r>
    </w:p>
    <w:p w14:paraId="297E6B27"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71E17E92" w14:textId="77777777" w:rsidR="0035316C" w:rsidRPr="001E65FC" w:rsidRDefault="0035316C" w:rsidP="0035316C">
      <w:pPr>
        <w:tabs>
          <w:tab w:val="left" w:pos="567"/>
        </w:tabs>
        <w:spacing w:after="0" w:line="260" w:lineRule="exact"/>
        <w:ind w:right="1"/>
        <w:rPr>
          <w:rFonts w:ascii="Times New Roman" w:hAnsi="Times New Roman" w:cs="Times New Roman"/>
          <w:spacing w:val="1"/>
        </w:rPr>
      </w:pPr>
      <w:r w:rsidRPr="001E65FC">
        <w:rPr>
          <w:rFonts w:ascii="Times New Roman" w:hAnsi="Times New Roman" w:cs="Times New Roman"/>
        </w:rPr>
        <w:t xml:space="preserve">Dėl galimybės perdozuoti, vaistinis preparatas negali būti vartojamas kartu su kitais vaistiniais preparatais, kurių sudėtyje yra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Atsargiai vartoti pacientams, kurie geria antikoaguliantus.</w:t>
      </w:r>
      <w:r w:rsidRPr="001E65FC">
        <w:rPr>
          <w:rFonts w:ascii="Times New Roman" w:hAnsi="Times New Roman" w:cs="Times New Roman"/>
          <w:spacing w:val="1"/>
        </w:rPr>
        <w:t xml:space="preserve"> </w:t>
      </w:r>
      <w:r w:rsidRPr="001E65FC">
        <w:rPr>
          <w:rFonts w:ascii="Times New Roman" w:hAnsi="Times New Roman" w:cs="Times New Roman"/>
        </w:rPr>
        <w:t xml:space="preserve">Vartojantiems antikoaguliantų rekomenduojama nustatyti vaistinio preparato dozę, remiantis kraujo krešėjimo tyrimų duomenimis. Jei tai neįmanoma, antikoaguliantų vartojantieji pacientai šį vaistinį preparatą turėtų vartoti ne ilgiau kaip kelias dienas. Pacientams, kurie serga kepenų nepakankamumu, badaujantiems, reguliariai vartojantiems alkoholį vaistinio preparato vartojamas padidina kepenų pažeidimo riziką. </w:t>
      </w:r>
    </w:p>
    <w:p w14:paraId="72C1AB36"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0AD22058"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Ypatingai atsargiai vartoti pacientams, kurie serga inkstų nepakankamumu, virškinamojo trakto opomis, prostatos hipertrofija, Reino sindromu, yra padidėjęs akių spaudimas, </w:t>
      </w:r>
      <w:proofErr w:type="spellStart"/>
      <w:r w:rsidRPr="001E65FC">
        <w:rPr>
          <w:rFonts w:ascii="Times New Roman" w:hAnsi="Times New Roman" w:cs="Times New Roman"/>
        </w:rPr>
        <w:t>feochromocitoma</w:t>
      </w:r>
      <w:proofErr w:type="spellEnd"/>
      <w:r w:rsidRPr="001E65FC">
        <w:rPr>
          <w:rFonts w:ascii="Times New Roman" w:hAnsi="Times New Roman" w:cs="Times New Roman"/>
        </w:rPr>
        <w:t xml:space="preserve">, taip pat pacientams, kurie alergiški </w:t>
      </w:r>
      <w:proofErr w:type="spellStart"/>
      <w:r w:rsidRPr="001E65FC">
        <w:rPr>
          <w:rFonts w:ascii="Times New Roman" w:hAnsi="Times New Roman" w:cs="Times New Roman"/>
        </w:rPr>
        <w:t>acetilsalicilo</w:t>
      </w:r>
      <w:proofErr w:type="spellEnd"/>
      <w:r w:rsidRPr="001E65FC">
        <w:rPr>
          <w:rFonts w:ascii="Times New Roman" w:hAnsi="Times New Roman" w:cs="Times New Roman"/>
        </w:rPr>
        <w:t xml:space="preserve"> rūgščiai, jei vartoja raminančiuosius vaistinius</w:t>
      </w:r>
      <w:r w:rsidRPr="001E65FC">
        <w:rPr>
          <w:rFonts w:ascii="Times New Roman" w:hAnsi="Times New Roman" w:cs="Times New Roman"/>
          <w:spacing w:val="2"/>
        </w:rPr>
        <w:t xml:space="preserve"> preparatus ar kitus </w:t>
      </w:r>
      <w:proofErr w:type="spellStart"/>
      <w:r w:rsidRPr="001E65FC">
        <w:rPr>
          <w:rFonts w:ascii="Times New Roman" w:hAnsi="Times New Roman" w:cs="Times New Roman"/>
          <w:spacing w:val="2"/>
        </w:rPr>
        <w:t>simpatomimetikus</w:t>
      </w:r>
      <w:proofErr w:type="spellEnd"/>
      <w:r w:rsidRPr="001E65FC">
        <w:rPr>
          <w:rFonts w:ascii="Times New Roman" w:hAnsi="Times New Roman" w:cs="Times New Roman"/>
          <w:spacing w:val="2"/>
        </w:rPr>
        <w:t xml:space="preserve">, </w:t>
      </w:r>
      <w:r w:rsidRPr="001E65FC">
        <w:rPr>
          <w:rFonts w:ascii="Times New Roman" w:hAnsi="Times New Roman" w:cs="Times New Roman"/>
        </w:rPr>
        <w:t>(</w:t>
      </w:r>
      <w:r w:rsidRPr="001E65FC">
        <w:rPr>
          <w:rFonts w:ascii="Times New Roman" w:hAnsi="Times New Roman" w:cs="Times New Roman"/>
          <w:color w:val="000000"/>
        </w:rPr>
        <w:t xml:space="preserve">pvz. mažinančius gleivinės </w:t>
      </w:r>
      <w:proofErr w:type="spellStart"/>
      <w:r w:rsidRPr="001E65FC">
        <w:rPr>
          <w:rFonts w:ascii="Times New Roman" w:hAnsi="Times New Roman" w:cs="Times New Roman"/>
          <w:color w:val="000000"/>
        </w:rPr>
        <w:t>hiperemiją</w:t>
      </w:r>
      <w:proofErr w:type="spellEnd"/>
      <w:r w:rsidRPr="001E65FC">
        <w:rPr>
          <w:rFonts w:ascii="Times New Roman" w:hAnsi="Times New Roman" w:cs="Times New Roman"/>
          <w:color w:val="000000"/>
        </w:rPr>
        <w:t xml:space="preserve">), vaistinius preparatus, slopinančius apetitą, </w:t>
      </w:r>
      <w:r w:rsidRPr="001E65FC">
        <w:rPr>
          <w:rFonts w:ascii="Times New Roman" w:hAnsi="Times New Roman" w:cs="Times New Roman"/>
          <w:spacing w:val="2"/>
        </w:rPr>
        <w:t xml:space="preserve">amfetamino grupės </w:t>
      </w:r>
      <w:proofErr w:type="spellStart"/>
      <w:r w:rsidRPr="001E65FC">
        <w:rPr>
          <w:rFonts w:ascii="Times New Roman" w:hAnsi="Times New Roman" w:cs="Times New Roman"/>
          <w:spacing w:val="2"/>
        </w:rPr>
        <w:t>psichostimuliatorius</w:t>
      </w:r>
      <w:proofErr w:type="spellEnd"/>
      <w:r w:rsidRPr="001E65FC">
        <w:rPr>
          <w:rFonts w:ascii="Times New Roman" w:hAnsi="Times New Roman" w:cs="Times New Roman"/>
          <w:spacing w:val="2"/>
        </w:rPr>
        <w:t xml:space="preserve">. </w:t>
      </w:r>
      <w:r w:rsidRPr="001E65FC">
        <w:rPr>
          <w:rFonts w:ascii="Times New Roman" w:hAnsi="Times New Roman" w:cs="Times New Roman"/>
        </w:rPr>
        <w:t xml:space="preserve">Atsargiai vartoti vyresniojo amžiaus pacientams. </w:t>
      </w:r>
    </w:p>
    <w:p w14:paraId="3A2F8ED6"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Vartojant šio vaistinio preparato draudžiama vartoti alkoholio dėl toksinio kepenų pažeidimo pavojaus. </w:t>
      </w:r>
    </w:p>
    <w:p w14:paraId="4D876A6E"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5F0ACAC3" w14:textId="77777777" w:rsidR="0035316C" w:rsidRPr="001E65FC" w:rsidRDefault="0035316C" w:rsidP="0035316C">
      <w:pPr>
        <w:widowControl w:val="0"/>
        <w:autoSpaceDE w:val="0"/>
        <w:autoSpaceDN w:val="0"/>
        <w:spacing w:after="0" w:line="240" w:lineRule="auto"/>
        <w:rPr>
          <w:rFonts w:ascii="Times New Roman" w:hAnsi="Times New Roman" w:cs="Times New Roman"/>
        </w:rPr>
      </w:pPr>
      <w:r w:rsidRPr="001E65FC">
        <w:rPr>
          <w:rFonts w:ascii="Times New Roman" w:hAnsi="Times New Roman" w:cs="Times New Roman"/>
        </w:rPr>
        <w:t xml:space="preserve">Didesnės nei rekomenduojama dozės sukelia sunkaus kepenų pažeidimo riziką. Vykstant metabolizmui kepenyse, maždaug 5 proc.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virstą į labai </w:t>
      </w:r>
      <w:proofErr w:type="spellStart"/>
      <w:r w:rsidRPr="001E65FC">
        <w:rPr>
          <w:rFonts w:ascii="Times New Roman" w:hAnsi="Times New Roman" w:cs="Times New Roman"/>
        </w:rPr>
        <w:t>hepatotoksišką</w:t>
      </w:r>
      <w:proofErr w:type="spellEnd"/>
      <w:r w:rsidRPr="001E65FC">
        <w:rPr>
          <w:rFonts w:ascii="Times New Roman" w:hAnsi="Times New Roman" w:cs="Times New Roman"/>
        </w:rPr>
        <w:t xml:space="preserve"> metabolitą N-</w:t>
      </w:r>
      <w:proofErr w:type="spellStart"/>
      <w:r w:rsidRPr="001E65FC">
        <w:rPr>
          <w:rFonts w:ascii="Times New Roman" w:hAnsi="Times New Roman" w:cs="Times New Roman"/>
        </w:rPr>
        <w:t>acetil-p-benzochinoneiminą,</w:t>
      </w:r>
      <w:proofErr w:type="spellEnd"/>
      <w:r w:rsidRPr="001E65FC">
        <w:rPr>
          <w:rFonts w:ascii="Times New Roman" w:hAnsi="Times New Roman" w:cs="Times New Roman"/>
        </w:rPr>
        <w:t xml:space="preserve"> kurį organizme neutralizuoja </w:t>
      </w:r>
      <w:proofErr w:type="spellStart"/>
      <w:r w:rsidRPr="001E65FC">
        <w:rPr>
          <w:rFonts w:ascii="Times New Roman" w:hAnsi="Times New Roman" w:cs="Times New Roman"/>
        </w:rPr>
        <w:t>glutationas</w:t>
      </w:r>
      <w:proofErr w:type="spellEnd"/>
      <w:r w:rsidRPr="001E65FC">
        <w:rPr>
          <w:rFonts w:ascii="Times New Roman" w:hAnsi="Times New Roman" w:cs="Times New Roman"/>
        </w:rPr>
        <w:t xml:space="preserve">. Kuo didesnis išgerto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kiekis, tuo didesnė jo dalis virsta </w:t>
      </w:r>
      <w:proofErr w:type="spellStart"/>
      <w:r w:rsidRPr="001E65FC">
        <w:rPr>
          <w:rFonts w:ascii="Times New Roman" w:hAnsi="Times New Roman" w:cs="Times New Roman"/>
        </w:rPr>
        <w:t>hepatotoksišku</w:t>
      </w:r>
      <w:proofErr w:type="spellEnd"/>
      <w:r w:rsidRPr="001E65FC">
        <w:rPr>
          <w:rFonts w:ascii="Times New Roman" w:hAnsi="Times New Roman" w:cs="Times New Roman"/>
        </w:rPr>
        <w:t xml:space="preserve"> N-</w:t>
      </w:r>
      <w:proofErr w:type="spellStart"/>
      <w:r w:rsidRPr="001E65FC">
        <w:rPr>
          <w:rFonts w:ascii="Times New Roman" w:hAnsi="Times New Roman" w:cs="Times New Roman"/>
        </w:rPr>
        <w:t>acetil-p-benzochinoneiminu.</w:t>
      </w:r>
      <w:proofErr w:type="spellEnd"/>
      <w:r w:rsidRPr="001E65FC">
        <w:rPr>
          <w:rFonts w:ascii="Times New Roman" w:hAnsi="Times New Roman" w:cs="Times New Roman"/>
        </w:rPr>
        <w:t xml:space="preserve"> Išsekus </w:t>
      </w:r>
      <w:proofErr w:type="spellStart"/>
      <w:r w:rsidRPr="001E65FC">
        <w:rPr>
          <w:rFonts w:ascii="Times New Roman" w:hAnsi="Times New Roman" w:cs="Times New Roman"/>
        </w:rPr>
        <w:t>glutationo</w:t>
      </w:r>
      <w:proofErr w:type="spellEnd"/>
      <w:r w:rsidRPr="001E65FC">
        <w:rPr>
          <w:rFonts w:ascii="Times New Roman" w:hAnsi="Times New Roman" w:cs="Times New Roman"/>
        </w:rPr>
        <w:t xml:space="preserve"> atsargoms, šis metabolitas tiesiogiai pažeidžia kepenų ląsteles. Perdozavus gydymas priešnuodžiais turi būti skiriamas kaip įmanoma greičiau (žr. 4.9 skyrių).</w:t>
      </w:r>
    </w:p>
    <w:p w14:paraId="3C117BA6" w14:textId="77777777" w:rsidR="0035316C" w:rsidRPr="001E65FC" w:rsidRDefault="0035316C" w:rsidP="0035316C">
      <w:pPr>
        <w:widowControl w:val="0"/>
        <w:autoSpaceDE w:val="0"/>
        <w:autoSpaceDN w:val="0"/>
        <w:spacing w:after="0" w:line="240" w:lineRule="auto"/>
        <w:rPr>
          <w:rFonts w:ascii="Times New Roman" w:hAnsi="Times New Roman" w:cs="Times New Roman"/>
        </w:rPr>
      </w:pPr>
      <w:r w:rsidRPr="001E65FC" w:rsidDel="003C410C">
        <w:rPr>
          <w:rFonts w:ascii="Times New Roman" w:hAnsi="Times New Roman" w:cs="Times New Roman"/>
        </w:rPr>
        <w:t xml:space="preserve"> </w:t>
      </w:r>
    </w:p>
    <w:p w14:paraId="05C15CDC" w14:textId="77777777" w:rsidR="0035316C" w:rsidRPr="001E65FC" w:rsidRDefault="0035316C" w:rsidP="0035316C">
      <w:pPr>
        <w:widowControl w:val="0"/>
        <w:autoSpaceDE w:val="0"/>
        <w:autoSpaceDN w:val="0"/>
        <w:spacing w:after="0" w:line="240" w:lineRule="auto"/>
        <w:rPr>
          <w:rFonts w:ascii="Times New Roman" w:hAnsi="Times New Roman" w:cs="Times New Roman"/>
        </w:rPr>
      </w:pPr>
      <w:r w:rsidRPr="001E65FC">
        <w:rPr>
          <w:rFonts w:ascii="Times New Roman" w:hAnsi="Times New Roman" w:cs="Times New Roman"/>
        </w:rPr>
        <w:t>Kol vartojamas šis vaistinis preparatas, reikia vengti per didelio kofeino vartojimo (pvz., kavos, arbatos, kai kurių gėrimų arba vaistinių preparatų su kofeinu).</w:t>
      </w:r>
    </w:p>
    <w:p w14:paraId="66141752" w14:textId="77777777" w:rsidR="0035316C" w:rsidRPr="001E65FC" w:rsidRDefault="0035316C" w:rsidP="0035316C">
      <w:pPr>
        <w:widowControl w:val="0"/>
        <w:autoSpaceDE w:val="0"/>
        <w:autoSpaceDN w:val="0"/>
        <w:spacing w:after="0" w:line="240" w:lineRule="auto"/>
        <w:rPr>
          <w:rFonts w:ascii="Times New Roman" w:hAnsi="Times New Roman" w:cs="Times New Roman"/>
        </w:rPr>
      </w:pPr>
    </w:p>
    <w:p w14:paraId="2BCF95DB" w14:textId="77777777" w:rsidR="0035316C" w:rsidRPr="001E65FC" w:rsidRDefault="0035316C" w:rsidP="0035316C">
      <w:pPr>
        <w:widowControl w:val="0"/>
        <w:autoSpaceDE w:val="0"/>
        <w:autoSpaceDN w:val="0"/>
        <w:spacing w:after="0" w:line="240" w:lineRule="auto"/>
        <w:rPr>
          <w:rFonts w:ascii="Times New Roman" w:hAnsi="Times New Roman" w:cs="Times New Roman"/>
        </w:rPr>
      </w:pPr>
      <w:r w:rsidRPr="001E65FC">
        <w:rPr>
          <w:rFonts w:ascii="Times New Roman" w:hAnsi="Times New Roman" w:cs="Times New Roman"/>
        </w:rPr>
        <w:t xml:space="preserve">Šio vaisto negalima vartoti pacientams, kuriems nustatytas retas paveldimas sutrikimas – gliukozės ir </w:t>
      </w:r>
      <w:proofErr w:type="spellStart"/>
      <w:r w:rsidRPr="001E65FC">
        <w:rPr>
          <w:rFonts w:ascii="Times New Roman" w:hAnsi="Times New Roman" w:cs="Times New Roman"/>
        </w:rPr>
        <w:t>galaktozės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malabsorbcija</w:t>
      </w:r>
      <w:proofErr w:type="spellEnd"/>
      <w:r w:rsidRPr="001E65FC">
        <w:rPr>
          <w:rFonts w:ascii="Times New Roman" w:hAnsi="Times New Roman" w:cs="Times New Roman"/>
        </w:rPr>
        <w:t>.</w:t>
      </w:r>
      <w:r w:rsidRPr="001E65FC" w:rsidDel="00A4335F">
        <w:rPr>
          <w:rFonts w:ascii="Times New Roman" w:hAnsi="Times New Roman" w:cs="Times New Roman"/>
        </w:rPr>
        <w:t xml:space="preserve"> </w:t>
      </w:r>
    </w:p>
    <w:p w14:paraId="55B4D011"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49F1064" w14:textId="77777777" w:rsidR="0035316C" w:rsidRPr="001E65FC" w:rsidRDefault="0035316C" w:rsidP="0035316C">
      <w:pPr>
        <w:tabs>
          <w:tab w:val="left" w:pos="567"/>
        </w:tabs>
        <w:spacing w:after="0" w:line="260" w:lineRule="exact"/>
        <w:rPr>
          <w:rFonts w:ascii="Times New Roman" w:hAnsi="Times New Roman" w:cs="Times New Roman"/>
          <w:b/>
          <w:color w:val="000000"/>
        </w:rPr>
      </w:pPr>
      <w:r w:rsidRPr="001E65FC">
        <w:rPr>
          <w:rFonts w:ascii="Times New Roman" w:hAnsi="Times New Roman" w:cs="Times New Roman"/>
          <w:b/>
          <w:spacing w:val="-5"/>
        </w:rPr>
        <w:t>4.5.</w:t>
      </w:r>
      <w:r w:rsidRPr="001E65FC">
        <w:rPr>
          <w:rFonts w:ascii="Times New Roman" w:hAnsi="Times New Roman" w:cs="Times New Roman"/>
          <w:b/>
          <w:spacing w:val="-5"/>
        </w:rPr>
        <w:tab/>
      </w:r>
      <w:r w:rsidRPr="001E65FC">
        <w:rPr>
          <w:rFonts w:ascii="Times New Roman" w:hAnsi="Times New Roman" w:cs="Times New Roman"/>
          <w:b/>
        </w:rPr>
        <w:t>Sąveika su kitais vaistiniais preparatais ir kitokia sąveika</w:t>
      </w:r>
    </w:p>
    <w:p w14:paraId="35449B9A" w14:textId="77777777" w:rsidR="0035316C" w:rsidRPr="001E65FC" w:rsidRDefault="0035316C" w:rsidP="0035316C">
      <w:pPr>
        <w:keepNext/>
        <w:tabs>
          <w:tab w:val="left" w:pos="567"/>
        </w:tabs>
        <w:spacing w:before="240" w:after="60" w:line="260" w:lineRule="exact"/>
        <w:outlineLvl w:val="1"/>
        <w:rPr>
          <w:rFonts w:ascii="Times New Roman" w:hAnsi="Times New Roman" w:cs="Times New Roman"/>
          <w:i/>
          <w:color w:val="000000"/>
        </w:rPr>
      </w:pPr>
      <w:proofErr w:type="spellStart"/>
      <w:r w:rsidRPr="001E65FC">
        <w:rPr>
          <w:rFonts w:ascii="Times New Roman" w:hAnsi="Times New Roman" w:cs="Times New Roman"/>
          <w:i/>
          <w:spacing w:val="-4"/>
        </w:rPr>
        <w:t>Paracetamolis</w:t>
      </w:r>
      <w:proofErr w:type="spellEnd"/>
    </w:p>
    <w:p w14:paraId="24124388"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padidina geriamųjų kumarinų klasės antikoaguliantų veikimą. Vartojimas kartu su nesteroidiniais vaistiniais preparatais nuo uždegimo padidina inkstų funkcijos sutrikimo riziką. </w:t>
      </w:r>
      <w:proofErr w:type="spellStart"/>
      <w:r w:rsidRPr="001E65FC">
        <w:rPr>
          <w:rFonts w:ascii="Times New Roman" w:hAnsi="Times New Roman" w:cs="Times New Roman"/>
        </w:rPr>
        <w:t>Salicilamidas</w:t>
      </w:r>
      <w:proofErr w:type="spellEnd"/>
      <w:r w:rsidRPr="001E65FC">
        <w:rPr>
          <w:rFonts w:ascii="Times New Roman" w:hAnsi="Times New Roman" w:cs="Times New Roman"/>
        </w:rPr>
        <w:t xml:space="preserve"> prailgina </w:t>
      </w:r>
      <w:proofErr w:type="spellStart"/>
      <w:r w:rsidRPr="001E65FC">
        <w:rPr>
          <w:rFonts w:ascii="Times New Roman" w:hAnsi="Times New Roman" w:cs="Times New Roman"/>
        </w:rPr>
        <w:t>pracetamolio</w:t>
      </w:r>
      <w:proofErr w:type="spellEnd"/>
      <w:r w:rsidRPr="001E65FC">
        <w:rPr>
          <w:rFonts w:ascii="Times New Roman" w:hAnsi="Times New Roman" w:cs="Times New Roman"/>
        </w:rPr>
        <w:t xml:space="preserve"> pašalinimo laiką, Vartojimas kartu su vaistiniais preparatais, greitinančiais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metabolizmą kepenyse (</w:t>
      </w:r>
      <w:proofErr w:type="spellStart"/>
      <w:r w:rsidRPr="001E65FC">
        <w:rPr>
          <w:rFonts w:ascii="Times New Roman" w:hAnsi="Times New Roman" w:cs="Times New Roman"/>
        </w:rPr>
        <w:t>rifampicinas</w:t>
      </w:r>
      <w:proofErr w:type="spellEnd"/>
      <w:r w:rsidRPr="001E65FC">
        <w:rPr>
          <w:rFonts w:ascii="Times New Roman" w:hAnsi="Times New Roman" w:cs="Times New Roman"/>
        </w:rPr>
        <w:t>, kai kurie migdomieji, vaistiniai preparatai nuo epilepsijos) padidina kepenų pažeidimo riziką. Vaistini preparato vartojimas kartu su MAO inhibitoriais arba 2 savaites po jų nutraukimo, gali sukelti emocinės būklės sujaudinimą ir karščiavimą.</w:t>
      </w:r>
      <w:r w:rsidRPr="001E65FC">
        <w:rPr>
          <w:rFonts w:ascii="Times New Roman" w:hAnsi="Times New Roman" w:cs="Times New Roman"/>
          <w:spacing w:val="4"/>
        </w:rPr>
        <w:t xml:space="preserve">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vartojimas kartu su </w:t>
      </w:r>
      <w:proofErr w:type="spellStart"/>
      <w:r w:rsidRPr="001E65FC">
        <w:rPr>
          <w:rFonts w:ascii="Times New Roman" w:hAnsi="Times New Roman" w:cs="Times New Roman"/>
        </w:rPr>
        <w:t>zidovudinu</w:t>
      </w:r>
      <w:proofErr w:type="spellEnd"/>
      <w:r w:rsidRPr="001E65FC">
        <w:rPr>
          <w:rFonts w:ascii="Times New Roman" w:hAnsi="Times New Roman" w:cs="Times New Roman"/>
        </w:rPr>
        <w:t xml:space="preserve"> (AZT) gali pasunkinti toksinį </w:t>
      </w:r>
      <w:proofErr w:type="spellStart"/>
      <w:r w:rsidRPr="001E65FC">
        <w:rPr>
          <w:rFonts w:ascii="Times New Roman" w:hAnsi="Times New Roman" w:cs="Times New Roman"/>
        </w:rPr>
        <w:t>zidovudino</w:t>
      </w:r>
      <w:proofErr w:type="spellEnd"/>
      <w:r w:rsidRPr="001E65FC">
        <w:rPr>
          <w:rFonts w:ascii="Times New Roman" w:hAnsi="Times New Roman" w:cs="Times New Roman"/>
        </w:rPr>
        <w:t xml:space="preserve"> poveikį kaulų čiulpams. Vartojant kartu su </w:t>
      </w:r>
      <w:proofErr w:type="spellStart"/>
      <w:r w:rsidRPr="001E65FC">
        <w:rPr>
          <w:rFonts w:ascii="Times New Roman" w:hAnsi="Times New Roman" w:cs="Times New Roman"/>
        </w:rPr>
        <w:t>lamotriginu</w:t>
      </w:r>
      <w:proofErr w:type="spellEnd"/>
      <w:r w:rsidRPr="001E65FC">
        <w:rPr>
          <w:rFonts w:ascii="Times New Roman" w:hAnsi="Times New Roman" w:cs="Times New Roman"/>
        </w:rPr>
        <w:t xml:space="preserve"> ar </w:t>
      </w:r>
      <w:proofErr w:type="spellStart"/>
      <w:r w:rsidRPr="001E65FC">
        <w:rPr>
          <w:rFonts w:ascii="Times New Roman" w:hAnsi="Times New Roman" w:cs="Times New Roman"/>
        </w:rPr>
        <w:t>chloramfenikoliu</w:t>
      </w:r>
      <w:proofErr w:type="spellEnd"/>
      <w:r w:rsidRPr="001E65FC">
        <w:rPr>
          <w:rFonts w:ascii="Times New Roman" w:hAnsi="Times New Roman" w:cs="Times New Roman"/>
        </w:rPr>
        <w:t xml:space="preserve">, vaistinis preparatas mažina jų kiekį serume. </w:t>
      </w:r>
      <w:proofErr w:type="spellStart"/>
      <w:r w:rsidRPr="001E65FC">
        <w:rPr>
          <w:rFonts w:ascii="Times New Roman" w:hAnsi="Times New Roman" w:cs="Times New Roman"/>
        </w:rPr>
        <w:t>Metoklopramidas</w:t>
      </w:r>
      <w:proofErr w:type="spellEnd"/>
      <w:r w:rsidRPr="001E65FC">
        <w:rPr>
          <w:rFonts w:ascii="Times New Roman" w:hAnsi="Times New Roman" w:cs="Times New Roman"/>
        </w:rPr>
        <w:t xml:space="preserve"> padidina, o </w:t>
      </w:r>
      <w:proofErr w:type="spellStart"/>
      <w:r w:rsidRPr="001E65FC">
        <w:rPr>
          <w:rFonts w:ascii="Times New Roman" w:hAnsi="Times New Roman" w:cs="Times New Roman"/>
        </w:rPr>
        <w:t>propantelinas</w:t>
      </w:r>
      <w:proofErr w:type="spellEnd"/>
      <w:r w:rsidRPr="001E65FC">
        <w:rPr>
          <w:rFonts w:ascii="Times New Roman" w:hAnsi="Times New Roman" w:cs="Times New Roman"/>
        </w:rPr>
        <w:t xml:space="preserve"> prailgina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absorbciją iš virškinamojo trakto. </w:t>
      </w:r>
      <w:proofErr w:type="spellStart"/>
      <w:r w:rsidRPr="001E65FC">
        <w:rPr>
          <w:rFonts w:ascii="Times New Roman" w:hAnsi="Times New Roman" w:cs="Times New Roman"/>
        </w:rPr>
        <w:t>Cimetidinas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izoniazidas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probenecidas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ranitidinas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propanololis</w:t>
      </w:r>
      <w:proofErr w:type="spellEnd"/>
      <w:r w:rsidRPr="001E65FC">
        <w:rPr>
          <w:rFonts w:ascii="Times New Roman" w:hAnsi="Times New Roman" w:cs="Times New Roman"/>
        </w:rPr>
        <w:t xml:space="preserve"> prailgina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pusinį gyvavimo laiką serume.</w:t>
      </w:r>
    </w:p>
    <w:p w14:paraId="6BB5710D"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ABEE5DA" w14:textId="77777777" w:rsidR="0035316C" w:rsidRPr="001E65FC" w:rsidRDefault="0035316C" w:rsidP="0035316C">
      <w:pPr>
        <w:tabs>
          <w:tab w:val="left" w:pos="567"/>
        </w:tabs>
        <w:spacing w:after="0" w:line="260" w:lineRule="exact"/>
        <w:jc w:val="both"/>
        <w:rPr>
          <w:rFonts w:ascii="Times New Roman" w:hAnsi="Times New Roman" w:cs="Times New Roman"/>
        </w:rPr>
      </w:pPr>
      <w:r w:rsidRPr="001E65FC">
        <w:rPr>
          <w:rFonts w:ascii="Times New Roman" w:hAnsi="Times New Roman" w:cs="Times New Roman"/>
        </w:rPr>
        <w:t xml:space="preserve">Alkoholio vartojimas gydantis </w:t>
      </w:r>
      <w:proofErr w:type="spellStart"/>
      <w:r w:rsidRPr="001E65FC">
        <w:rPr>
          <w:rFonts w:ascii="Times New Roman" w:hAnsi="Times New Roman" w:cs="Times New Roman"/>
        </w:rPr>
        <w:t>paracetamoliu</w:t>
      </w:r>
      <w:proofErr w:type="spellEnd"/>
      <w:r w:rsidRPr="001E65FC">
        <w:rPr>
          <w:rFonts w:ascii="Times New Roman" w:hAnsi="Times New Roman" w:cs="Times New Roman"/>
        </w:rPr>
        <w:t xml:space="preserve"> sukelia toksinių metabolitų formavimąsi, kurie sukelia kepenų ląstelių nekrozę, galinčią pereiti į kepenų nepakankamumą.</w:t>
      </w:r>
    </w:p>
    <w:p w14:paraId="7884A5D9"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3DB64E1" w14:textId="77777777" w:rsidR="0035316C" w:rsidRPr="001E65FC" w:rsidRDefault="0035316C" w:rsidP="0035316C">
      <w:pPr>
        <w:tabs>
          <w:tab w:val="left" w:pos="567"/>
        </w:tabs>
        <w:spacing w:after="0" w:line="260" w:lineRule="exact"/>
        <w:rPr>
          <w:rFonts w:ascii="Times New Roman" w:hAnsi="Times New Roman" w:cs="Times New Roman"/>
          <w:i/>
        </w:rPr>
      </w:pPr>
      <w:proofErr w:type="spellStart"/>
      <w:r w:rsidRPr="001E65FC">
        <w:rPr>
          <w:rFonts w:ascii="Times New Roman" w:hAnsi="Times New Roman" w:cs="Times New Roman"/>
          <w:i/>
          <w:color w:val="000000"/>
        </w:rPr>
        <w:lastRenderedPageBreak/>
        <w:t>Fenilefrinas</w:t>
      </w:r>
      <w:proofErr w:type="spellEnd"/>
    </w:p>
    <w:p w14:paraId="62B9C6B4"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MAO inhibitoriai padidina </w:t>
      </w: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veikimą. </w:t>
      </w:r>
      <w:proofErr w:type="spellStart"/>
      <w:r w:rsidRPr="001E65FC">
        <w:rPr>
          <w:rFonts w:ascii="Times New Roman" w:hAnsi="Times New Roman" w:cs="Times New Roman"/>
        </w:rPr>
        <w:t>Indometacinas</w:t>
      </w:r>
      <w:proofErr w:type="spellEnd"/>
      <w:r w:rsidRPr="001E65FC">
        <w:rPr>
          <w:rFonts w:ascii="Times New Roman" w:hAnsi="Times New Roman" w:cs="Times New Roman"/>
        </w:rPr>
        <w:t>, β-</w:t>
      </w:r>
      <w:proofErr w:type="spellStart"/>
      <w:r w:rsidRPr="001E65FC">
        <w:rPr>
          <w:rFonts w:ascii="Times New Roman" w:hAnsi="Times New Roman" w:cs="Times New Roman"/>
        </w:rPr>
        <w:t>adrenolitikai</w:t>
      </w:r>
      <w:proofErr w:type="spellEnd"/>
      <w:r w:rsidRPr="001E65FC">
        <w:rPr>
          <w:rFonts w:ascii="Times New Roman" w:hAnsi="Times New Roman" w:cs="Times New Roman"/>
        </w:rPr>
        <w:t xml:space="preserve"> ar </w:t>
      </w:r>
      <w:proofErr w:type="spellStart"/>
      <w:r w:rsidRPr="001E65FC">
        <w:rPr>
          <w:rFonts w:ascii="Times New Roman" w:hAnsi="Times New Roman" w:cs="Times New Roman"/>
        </w:rPr>
        <w:t>metildopa</w:t>
      </w:r>
      <w:proofErr w:type="spellEnd"/>
      <w:r w:rsidRPr="001E65FC">
        <w:rPr>
          <w:rFonts w:ascii="Times New Roman" w:hAnsi="Times New Roman" w:cs="Times New Roman"/>
        </w:rPr>
        <w:t xml:space="preserve"> vartojami kartu su </w:t>
      </w:r>
      <w:proofErr w:type="spellStart"/>
      <w:r w:rsidRPr="001E65FC">
        <w:rPr>
          <w:rFonts w:ascii="Times New Roman" w:hAnsi="Times New Roman" w:cs="Times New Roman"/>
        </w:rPr>
        <w:t>fenilefrinu</w:t>
      </w:r>
      <w:proofErr w:type="spellEnd"/>
      <w:r w:rsidRPr="001E65FC">
        <w:rPr>
          <w:rFonts w:ascii="Times New Roman" w:hAnsi="Times New Roman" w:cs="Times New Roman"/>
        </w:rPr>
        <w:t xml:space="preserve"> gali sukelti </w:t>
      </w:r>
      <w:proofErr w:type="spellStart"/>
      <w:r w:rsidRPr="001E65FC">
        <w:rPr>
          <w:rFonts w:ascii="Times New Roman" w:hAnsi="Times New Roman" w:cs="Times New Roman"/>
        </w:rPr>
        <w:t>hipertenzinę</w:t>
      </w:r>
      <w:proofErr w:type="spellEnd"/>
      <w:r w:rsidRPr="001E65FC">
        <w:rPr>
          <w:rFonts w:ascii="Times New Roman" w:hAnsi="Times New Roman" w:cs="Times New Roman"/>
        </w:rPr>
        <w:t xml:space="preserve"> krizę.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gali sumažinti </w:t>
      </w:r>
      <w:proofErr w:type="spellStart"/>
      <w:r w:rsidRPr="001E65FC">
        <w:rPr>
          <w:rFonts w:ascii="Times New Roman" w:hAnsi="Times New Roman" w:cs="Times New Roman"/>
        </w:rPr>
        <w:t>hipotenzinį</w:t>
      </w:r>
      <w:proofErr w:type="spellEnd"/>
      <w:r w:rsidRPr="001E65FC">
        <w:rPr>
          <w:rFonts w:ascii="Times New Roman" w:hAnsi="Times New Roman" w:cs="Times New Roman"/>
        </w:rPr>
        <w:t xml:space="preserve"> beta-</w:t>
      </w:r>
      <w:proofErr w:type="spellStart"/>
      <w:r w:rsidRPr="001E65FC">
        <w:rPr>
          <w:rFonts w:ascii="Times New Roman" w:hAnsi="Times New Roman" w:cs="Times New Roman"/>
        </w:rPr>
        <w:t>adrenolitikų</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antihipertenzinių</w:t>
      </w:r>
      <w:proofErr w:type="spellEnd"/>
      <w:r w:rsidRPr="001E65FC">
        <w:rPr>
          <w:rFonts w:ascii="Times New Roman" w:hAnsi="Times New Roman" w:cs="Times New Roman"/>
        </w:rPr>
        <w:t xml:space="preserve"> vaistinių preparatų, </w:t>
      </w:r>
      <w:proofErr w:type="spellStart"/>
      <w:r w:rsidRPr="001E65FC">
        <w:rPr>
          <w:rFonts w:ascii="Times New Roman" w:hAnsi="Times New Roman" w:cs="Times New Roman"/>
        </w:rPr>
        <w:t>metildopos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rezerpino</w:t>
      </w:r>
      <w:proofErr w:type="spellEnd"/>
      <w:r w:rsidRPr="001E65FC">
        <w:rPr>
          <w:rFonts w:ascii="Times New Roman" w:hAnsi="Times New Roman" w:cs="Times New Roman"/>
        </w:rPr>
        <w:t xml:space="preserve"> veikimą. Vaistinio preparato vartojimas kartu su rusmenės glikozidais padidina širdies ritmo sutrikimo riziką.</w:t>
      </w:r>
    </w:p>
    <w:p w14:paraId="0C08E5B9"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Tricikliai</w:t>
      </w:r>
      <w:proofErr w:type="spellEnd"/>
      <w:r w:rsidRPr="001E65FC">
        <w:rPr>
          <w:rFonts w:ascii="Times New Roman" w:hAnsi="Times New Roman" w:cs="Times New Roman"/>
        </w:rPr>
        <w:t xml:space="preserve"> antidepresantai gali sumažinti </w:t>
      </w: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veikimą.</w:t>
      </w:r>
    </w:p>
    <w:p w14:paraId="4C61A720" w14:textId="77777777" w:rsidR="0035316C" w:rsidRPr="001E65FC" w:rsidRDefault="0035316C" w:rsidP="0035316C">
      <w:pPr>
        <w:keepLines/>
        <w:tabs>
          <w:tab w:val="left" w:pos="567"/>
        </w:tabs>
        <w:spacing w:before="200" w:after="0" w:line="240" w:lineRule="auto"/>
        <w:outlineLvl w:val="4"/>
        <w:rPr>
          <w:rFonts w:ascii="Times New Roman" w:hAnsi="Times New Roman" w:cs="Times New Roman"/>
          <w:i/>
          <w:color w:val="000000"/>
        </w:rPr>
      </w:pPr>
      <w:r w:rsidRPr="001E65FC">
        <w:rPr>
          <w:rFonts w:ascii="Times New Roman" w:hAnsi="Times New Roman" w:cs="Times New Roman"/>
          <w:i/>
          <w:color w:val="000000"/>
        </w:rPr>
        <w:t>Kofeinas</w:t>
      </w:r>
    </w:p>
    <w:p w14:paraId="595543F3"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rPr>
        <w:t xml:space="preserve">Geriamieji kontraceptikai, </w:t>
      </w:r>
      <w:proofErr w:type="spellStart"/>
      <w:r w:rsidRPr="001E65FC">
        <w:rPr>
          <w:rFonts w:ascii="Times New Roman" w:hAnsi="Times New Roman" w:cs="Times New Roman"/>
        </w:rPr>
        <w:t>cimetidinas</w:t>
      </w:r>
      <w:proofErr w:type="spellEnd"/>
      <w:r w:rsidRPr="001E65FC">
        <w:rPr>
          <w:rFonts w:ascii="Times New Roman" w:hAnsi="Times New Roman" w:cs="Times New Roman"/>
          <w:color w:val="000000"/>
        </w:rPr>
        <w:t xml:space="preserve">, </w:t>
      </w:r>
      <w:proofErr w:type="spellStart"/>
      <w:r w:rsidRPr="001E65FC">
        <w:rPr>
          <w:rFonts w:ascii="Times New Roman" w:hAnsi="Times New Roman" w:cs="Times New Roman"/>
        </w:rPr>
        <w:t>kvinolonai</w:t>
      </w:r>
      <w:proofErr w:type="spellEnd"/>
      <w:r w:rsidRPr="001E65FC">
        <w:rPr>
          <w:rFonts w:ascii="Times New Roman" w:hAnsi="Times New Roman" w:cs="Times New Roman"/>
        </w:rPr>
        <w:t xml:space="preserve"> ir </w:t>
      </w:r>
      <w:proofErr w:type="spellStart"/>
      <w:r w:rsidRPr="001E65FC">
        <w:rPr>
          <w:rFonts w:ascii="Times New Roman" w:hAnsi="Times New Roman" w:cs="Times New Roman"/>
        </w:rPr>
        <w:t>verapamilis</w:t>
      </w:r>
      <w:proofErr w:type="spellEnd"/>
      <w:r w:rsidRPr="001E65FC">
        <w:rPr>
          <w:rFonts w:ascii="Times New Roman" w:hAnsi="Times New Roman" w:cs="Times New Roman"/>
        </w:rPr>
        <w:t xml:space="preserve"> mažina kofeino metabolizmą, o barbitūratai jį padidina</w:t>
      </w:r>
      <w:r w:rsidRPr="001E65FC">
        <w:rPr>
          <w:rFonts w:ascii="Times New Roman" w:hAnsi="Times New Roman" w:cs="Times New Roman"/>
          <w:color w:val="000000"/>
        </w:rPr>
        <w:t xml:space="preserve">. </w:t>
      </w:r>
      <w:r w:rsidRPr="001E65FC">
        <w:rPr>
          <w:rFonts w:ascii="Times New Roman" w:hAnsi="Times New Roman" w:cs="Times New Roman"/>
        </w:rPr>
        <w:t xml:space="preserve">Kofeinas prailgina </w:t>
      </w:r>
      <w:proofErr w:type="spellStart"/>
      <w:r w:rsidRPr="001E65FC">
        <w:rPr>
          <w:rFonts w:ascii="Times New Roman" w:hAnsi="Times New Roman" w:cs="Times New Roman"/>
        </w:rPr>
        <w:t>teofilino</w:t>
      </w:r>
      <w:proofErr w:type="spellEnd"/>
      <w:r w:rsidRPr="001E65FC">
        <w:rPr>
          <w:rFonts w:ascii="Times New Roman" w:hAnsi="Times New Roman" w:cs="Times New Roman"/>
        </w:rPr>
        <w:t xml:space="preserve"> pasišalinimo laiką.</w:t>
      </w:r>
    </w:p>
    <w:p w14:paraId="371CAC80" w14:textId="1C5F3D74" w:rsidR="0035316C" w:rsidRPr="001E65FC" w:rsidRDefault="0054637C" w:rsidP="0035316C">
      <w:pPr>
        <w:widowControl w:val="0"/>
        <w:autoSpaceDE w:val="0"/>
        <w:autoSpaceDN w:val="0"/>
        <w:spacing w:after="0" w:line="240" w:lineRule="auto"/>
        <w:jc w:val="both"/>
        <w:rPr>
          <w:rFonts w:ascii="Times New Roman" w:hAnsi="Times New Roman" w:cs="Times New Roman"/>
        </w:rPr>
      </w:pPr>
      <w:r w:rsidRPr="001E65FC">
        <w:rPr>
          <w:rFonts w:ascii="Times New Roman" w:hAnsi="Times New Roman" w:cs="Times New Roman"/>
        </w:rPr>
        <w:t>FEBRISTAK</w:t>
      </w:r>
      <w:r w:rsidR="0035316C" w:rsidRPr="001E65FC">
        <w:rPr>
          <w:rFonts w:ascii="Times New Roman" w:hAnsi="Times New Roman" w:cs="Times New Roman"/>
        </w:rPr>
        <w:t xml:space="preserve"> vartojimas kartu su </w:t>
      </w:r>
      <w:proofErr w:type="spellStart"/>
      <w:r w:rsidR="0035316C" w:rsidRPr="001E65FC">
        <w:rPr>
          <w:rFonts w:ascii="Times New Roman" w:hAnsi="Times New Roman" w:cs="Times New Roman"/>
        </w:rPr>
        <w:t>simpatomimetiniais</w:t>
      </w:r>
      <w:proofErr w:type="spellEnd"/>
      <w:r w:rsidR="0035316C" w:rsidRPr="001E65FC">
        <w:rPr>
          <w:rFonts w:ascii="Times New Roman" w:hAnsi="Times New Roman" w:cs="Times New Roman"/>
        </w:rPr>
        <w:t xml:space="preserve"> vaistiniais preparatais ar skydliaukės hormonais gali sustiprinti </w:t>
      </w:r>
      <w:proofErr w:type="spellStart"/>
      <w:r w:rsidR="0035316C" w:rsidRPr="001E65FC">
        <w:rPr>
          <w:rFonts w:ascii="Times New Roman" w:hAnsi="Times New Roman" w:cs="Times New Roman"/>
        </w:rPr>
        <w:t>tachikardiją</w:t>
      </w:r>
      <w:proofErr w:type="spellEnd"/>
      <w:r w:rsidR="0035316C" w:rsidRPr="001E65FC">
        <w:rPr>
          <w:rFonts w:ascii="Times New Roman" w:hAnsi="Times New Roman" w:cs="Times New Roman"/>
        </w:rPr>
        <w:t xml:space="preserve">. </w:t>
      </w:r>
    </w:p>
    <w:p w14:paraId="62128191"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7B01740F"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b/>
          <w:spacing w:val="-6"/>
        </w:rPr>
        <w:t>4.6.</w:t>
      </w:r>
      <w:r w:rsidRPr="001E65FC">
        <w:rPr>
          <w:rFonts w:ascii="Times New Roman" w:hAnsi="Times New Roman" w:cs="Times New Roman"/>
          <w:b/>
        </w:rPr>
        <w:tab/>
        <w:t>Vaisingumas, nėštumo ir žindymo laikotarpis</w:t>
      </w:r>
    </w:p>
    <w:p w14:paraId="01CE623B"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659B31CC"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Vaistinio preparato nėštumo ir žindymo laikotarpiu vartoti negalima dėl jame esančio </w:t>
      </w: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ir kofeino. </w:t>
      </w:r>
    </w:p>
    <w:p w14:paraId="0DD23A14" w14:textId="77777777" w:rsidR="0035316C" w:rsidRPr="001E65FC" w:rsidRDefault="0035316C" w:rsidP="0035316C">
      <w:pPr>
        <w:tabs>
          <w:tab w:val="left" w:pos="567"/>
        </w:tabs>
        <w:spacing w:after="0" w:line="260" w:lineRule="exact"/>
        <w:rPr>
          <w:rFonts w:ascii="Times New Roman" w:hAnsi="Times New Roman" w:cs="Times New Roman"/>
        </w:rPr>
      </w:pPr>
    </w:p>
    <w:p w14:paraId="550AC903" w14:textId="77777777" w:rsidR="0035316C" w:rsidRPr="001E65FC" w:rsidRDefault="0035316C" w:rsidP="0035316C">
      <w:pPr>
        <w:tabs>
          <w:tab w:val="left" w:pos="567"/>
        </w:tabs>
        <w:spacing w:after="0" w:line="260" w:lineRule="exact"/>
        <w:rPr>
          <w:rFonts w:ascii="Times New Roman" w:hAnsi="Times New Roman" w:cs="Times New Roman"/>
          <w:i/>
        </w:rPr>
      </w:pPr>
      <w:r w:rsidRPr="001E65FC">
        <w:rPr>
          <w:rFonts w:ascii="Times New Roman" w:hAnsi="Times New Roman" w:cs="Times New Roman"/>
          <w:i/>
        </w:rPr>
        <w:t>Nėštumas</w:t>
      </w:r>
    </w:p>
    <w:p w14:paraId="19CE5754" w14:textId="77777777" w:rsidR="0035316C" w:rsidRPr="001E65FC" w:rsidRDefault="0035316C" w:rsidP="0035316C">
      <w:pPr>
        <w:tabs>
          <w:tab w:val="left" w:pos="567"/>
        </w:tabs>
        <w:spacing w:after="0" w:line="260" w:lineRule="exact"/>
        <w:rPr>
          <w:rFonts w:ascii="Times New Roman" w:hAnsi="Times New Roman" w:cs="Times New Roman"/>
        </w:rPr>
      </w:pPr>
    </w:p>
    <w:p w14:paraId="1BF8DFD3"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u w:val="single"/>
        </w:rPr>
      </w:pPr>
      <w:proofErr w:type="spellStart"/>
      <w:r w:rsidRPr="001E65FC">
        <w:rPr>
          <w:rFonts w:ascii="Times New Roman" w:hAnsi="Times New Roman" w:cs="Times New Roman"/>
          <w:u w:val="single"/>
        </w:rPr>
        <w:t>Paracetamolis</w:t>
      </w:r>
      <w:proofErr w:type="spellEnd"/>
    </w:p>
    <w:p w14:paraId="35AF5EDF"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prasiskverbia pro placentą, tačiau nėra įrodymų apie  nepageidaujamą poveikį vaisiaus ar naujagimio sveikatai. Nėštumo pabaigoje dažnai vartojamas </w:t>
      </w: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gali būti susijęs su naujagimių nuolatinio švokštimo rizikos padidėjimu. Kitų pranešimų apie nėštumo metu rekomenduojamomis dozėmis vartojamo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keliamą pavojų vaisiui nebuvo. </w:t>
      </w:r>
    </w:p>
    <w:p w14:paraId="23D753DA"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u w:val="single"/>
        </w:rPr>
      </w:pPr>
    </w:p>
    <w:p w14:paraId="16B88693"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u w:val="single"/>
        </w:rPr>
      </w:pPr>
      <w:r w:rsidRPr="001E65FC">
        <w:rPr>
          <w:rFonts w:ascii="Times New Roman" w:hAnsi="Times New Roman" w:cs="Times New Roman"/>
          <w:u w:val="single"/>
        </w:rPr>
        <w:t>Kofeinas</w:t>
      </w:r>
    </w:p>
    <w:p w14:paraId="400F679B"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Yra duomenų apie nėštumo metu vartojamo kofeino keliamą savaiminio persileidimo riziką. </w:t>
      </w:r>
    </w:p>
    <w:p w14:paraId="2A06739C"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rPr>
      </w:pPr>
    </w:p>
    <w:p w14:paraId="548DFA64"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u w:val="single"/>
        </w:rPr>
      </w:pPr>
      <w:proofErr w:type="spellStart"/>
      <w:r w:rsidRPr="001E65FC">
        <w:rPr>
          <w:rFonts w:ascii="Times New Roman" w:hAnsi="Times New Roman" w:cs="Times New Roman"/>
          <w:u w:val="single"/>
        </w:rPr>
        <w:t>Fenilefrinas</w:t>
      </w:r>
      <w:proofErr w:type="spellEnd"/>
    </w:p>
    <w:p w14:paraId="65CBBC8C"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Nėštumo pirmojo trimestro metu vartojamas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gali būti susijęs su padidėjusia apsigimimų rizika, buvo pranešimų apie vaisiaus hipoksiją ir </w:t>
      </w:r>
      <w:proofErr w:type="spellStart"/>
      <w:r w:rsidRPr="001E65FC">
        <w:rPr>
          <w:rFonts w:ascii="Times New Roman" w:hAnsi="Times New Roman" w:cs="Times New Roman"/>
        </w:rPr>
        <w:t>bradikardiją</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fenilefriną</w:t>
      </w:r>
      <w:proofErr w:type="spellEnd"/>
      <w:r w:rsidRPr="001E65FC">
        <w:rPr>
          <w:rFonts w:ascii="Times New Roman" w:hAnsi="Times New Roman" w:cs="Times New Roman"/>
        </w:rPr>
        <w:t xml:space="preserve"> vartojant vėlyvuoju nėštumo periodu arba gimdymo metu. Dėl poveikio α-</w:t>
      </w:r>
      <w:proofErr w:type="spellStart"/>
      <w:r w:rsidRPr="001E65FC">
        <w:rPr>
          <w:rFonts w:ascii="Times New Roman" w:hAnsi="Times New Roman" w:cs="Times New Roman"/>
        </w:rPr>
        <w:t>adrenerginiams</w:t>
      </w:r>
      <w:proofErr w:type="spellEnd"/>
      <w:r w:rsidRPr="001E65FC">
        <w:rPr>
          <w:rFonts w:ascii="Times New Roman" w:hAnsi="Times New Roman" w:cs="Times New Roman"/>
        </w:rPr>
        <w:t xml:space="preserve"> receptoriams,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gali sukelti gimdos susitraukimus. </w:t>
      </w:r>
    </w:p>
    <w:p w14:paraId="540D281E"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u w:val="single"/>
        </w:rPr>
      </w:pPr>
    </w:p>
    <w:p w14:paraId="17C8D7E6"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i/>
        </w:rPr>
      </w:pPr>
      <w:r w:rsidRPr="001E65FC">
        <w:rPr>
          <w:rFonts w:ascii="Times New Roman" w:hAnsi="Times New Roman" w:cs="Times New Roman"/>
          <w:i/>
        </w:rPr>
        <w:t>Žindymas</w:t>
      </w:r>
    </w:p>
    <w:p w14:paraId="0F0F5399"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rPr>
      </w:pPr>
    </w:p>
    <w:p w14:paraId="5A06BB2B" w14:textId="77777777" w:rsidR="0035316C" w:rsidRPr="001E65FC" w:rsidRDefault="0035316C" w:rsidP="0035316C">
      <w:pPr>
        <w:numPr>
          <w:ilvl w:val="12"/>
          <w:numId w:val="0"/>
        </w:numPr>
        <w:tabs>
          <w:tab w:val="left" w:pos="567"/>
        </w:tabs>
        <w:spacing w:after="0" w:line="260" w:lineRule="exact"/>
        <w:rPr>
          <w:rFonts w:ascii="Times New Roman" w:hAnsi="Times New Roman" w:cs="Times New Roman"/>
        </w:rPr>
      </w:pPr>
      <w:r w:rsidRPr="001E65FC">
        <w:rPr>
          <w:rFonts w:ascii="Times New Roman" w:hAnsi="Times New Roman" w:cs="Times New Roman"/>
        </w:rPr>
        <w:t>Veikliųjų medžiagų ar jos metabolitų išsiskiria į šiuo vaistiniu preparatu gydytų moterų pieną ir gali turėti poveikį žindomam naujagimiui ar kūdikiui.</w:t>
      </w:r>
    </w:p>
    <w:p w14:paraId="4F474F5D" w14:textId="385A9A30" w:rsidR="0035316C" w:rsidRPr="001E65FC" w:rsidRDefault="0054637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FEBRISTAK</w:t>
      </w:r>
      <w:r w:rsidR="0035316C" w:rsidRPr="001E65FC">
        <w:rPr>
          <w:rFonts w:ascii="Times New Roman" w:hAnsi="Times New Roman" w:cs="Times New Roman"/>
        </w:rPr>
        <w:t xml:space="preserve"> neturėtų būti vartojamas žindymo metu.</w:t>
      </w:r>
    </w:p>
    <w:p w14:paraId="7DBC8E74"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45B1F904" w14:textId="77777777" w:rsidR="0035316C" w:rsidRPr="001E65FC" w:rsidRDefault="0035316C" w:rsidP="0035316C">
      <w:pPr>
        <w:tabs>
          <w:tab w:val="left" w:pos="567"/>
        </w:tabs>
        <w:spacing w:after="0" w:line="260" w:lineRule="exact"/>
        <w:ind w:left="567" w:hanging="567"/>
        <w:rPr>
          <w:rFonts w:ascii="Times New Roman" w:hAnsi="Times New Roman" w:cs="Times New Roman"/>
        </w:rPr>
      </w:pPr>
      <w:r w:rsidRPr="001E65FC">
        <w:rPr>
          <w:rFonts w:ascii="Times New Roman" w:hAnsi="Times New Roman" w:cs="Times New Roman"/>
          <w:b/>
          <w:spacing w:val="-5"/>
        </w:rPr>
        <w:t>4.7.</w:t>
      </w:r>
      <w:r w:rsidRPr="001E65FC">
        <w:rPr>
          <w:rFonts w:ascii="Times New Roman" w:hAnsi="Times New Roman" w:cs="Times New Roman"/>
          <w:b/>
        </w:rPr>
        <w:tab/>
        <w:t>Poveikis gebėjimui vairuoti ir valdyti mechanizmus</w:t>
      </w:r>
    </w:p>
    <w:p w14:paraId="57AAF87A"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550B3AFC" w14:textId="6F0221A9" w:rsidR="0035316C" w:rsidRPr="001E65FC" w:rsidRDefault="0054637C" w:rsidP="0035316C">
      <w:pPr>
        <w:tabs>
          <w:tab w:val="left" w:pos="567"/>
        </w:tabs>
        <w:spacing w:after="0" w:line="260" w:lineRule="exact"/>
        <w:ind w:right="922"/>
        <w:rPr>
          <w:rFonts w:ascii="Times New Roman" w:hAnsi="Times New Roman" w:cs="Times New Roman"/>
        </w:rPr>
      </w:pPr>
      <w:r w:rsidRPr="001E65FC">
        <w:rPr>
          <w:rFonts w:ascii="Times New Roman" w:hAnsi="Times New Roman" w:cs="Times New Roman"/>
        </w:rPr>
        <w:t>FEBRISTAK</w:t>
      </w:r>
      <w:r w:rsidR="0035316C" w:rsidRPr="001E65FC">
        <w:rPr>
          <w:rFonts w:ascii="Times New Roman" w:hAnsi="Times New Roman" w:cs="Times New Roman"/>
        </w:rPr>
        <w:t xml:space="preserve"> plėvele dengtos tabletės gali paveikti gebėjimą vairuoti ir valdyti mechanizmus. Vartojant šį vaistinį preparatą gali pasireikšti galvos skausmas ir svaigimas. </w:t>
      </w:r>
    </w:p>
    <w:p w14:paraId="2AE2A725"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543308DD" w14:textId="77777777" w:rsidR="0035316C" w:rsidRPr="001E65FC" w:rsidRDefault="0035316C" w:rsidP="0035316C">
      <w:pPr>
        <w:tabs>
          <w:tab w:val="left" w:pos="567"/>
        </w:tabs>
        <w:spacing w:after="0" w:line="260" w:lineRule="exact"/>
        <w:outlineLvl w:val="0"/>
        <w:rPr>
          <w:rFonts w:ascii="Times New Roman" w:hAnsi="Times New Roman" w:cs="Times New Roman"/>
          <w:b/>
        </w:rPr>
      </w:pPr>
      <w:r w:rsidRPr="001E65FC">
        <w:rPr>
          <w:rFonts w:ascii="Times New Roman" w:hAnsi="Times New Roman" w:cs="Times New Roman"/>
          <w:b/>
          <w:spacing w:val="-5"/>
        </w:rPr>
        <w:t>4.8.</w:t>
      </w:r>
      <w:r w:rsidRPr="001E65FC">
        <w:rPr>
          <w:rFonts w:ascii="Times New Roman" w:hAnsi="Times New Roman" w:cs="Times New Roman"/>
          <w:b/>
        </w:rPr>
        <w:tab/>
        <w:t>Nepageidaujamas poveikis</w:t>
      </w:r>
    </w:p>
    <w:p w14:paraId="44E7D8A2" w14:textId="77777777" w:rsidR="0035316C" w:rsidRPr="001E65FC" w:rsidRDefault="0035316C" w:rsidP="0035316C">
      <w:pPr>
        <w:tabs>
          <w:tab w:val="left" w:pos="567"/>
        </w:tabs>
        <w:spacing w:after="0" w:line="260" w:lineRule="exact"/>
        <w:outlineLvl w:val="0"/>
        <w:rPr>
          <w:rFonts w:ascii="Times New Roman" w:hAnsi="Times New Roman" w:cs="Times New Roman"/>
        </w:rPr>
      </w:pPr>
    </w:p>
    <w:p w14:paraId="0D6E8A3C" w14:textId="77777777" w:rsidR="0035316C" w:rsidRPr="001E65FC" w:rsidRDefault="0035316C" w:rsidP="0035316C">
      <w:pPr>
        <w:tabs>
          <w:tab w:val="left" w:pos="567"/>
        </w:tabs>
        <w:spacing w:after="0" w:line="260" w:lineRule="exact"/>
        <w:outlineLvl w:val="0"/>
        <w:rPr>
          <w:rFonts w:ascii="Times New Roman" w:hAnsi="Times New Roman" w:cs="Times New Roman"/>
        </w:rPr>
      </w:pPr>
      <w:r w:rsidRPr="001E65FC">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4B9C8EE" w14:textId="77777777" w:rsidR="0035316C" w:rsidRPr="001E65FC" w:rsidRDefault="0035316C" w:rsidP="0035316C">
      <w:pPr>
        <w:tabs>
          <w:tab w:val="left" w:pos="567"/>
        </w:tabs>
        <w:spacing w:after="0" w:line="260" w:lineRule="exact"/>
        <w:outlineLvl w:val="0"/>
        <w:rPr>
          <w:rFonts w:ascii="Times New Roman" w:hAnsi="Times New Roman" w:cs="Times New Roman"/>
        </w:rPr>
      </w:pPr>
    </w:p>
    <w:p w14:paraId="465E47F3"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lastRenderedPageBreak/>
        <w:t>Odos ir poodinio audinio sutrikimai</w:t>
      </w:r>
    </w:p>
    <w:p w14:paraId="29FB07ED"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Dažnis nežinomas: dilgėlinė, bėrimai, vilkligė.</w:t>
      </w:r>
    </w:p>
    <w:p w14:paraId="1E6BCFFD" w14:textId="77777777" w:rsidR="0035316C" w:rsidRPr="001E65FC" w:rsidRDefault="0035316C" w:rsidP="0035316C">
      <w:pPr>
        <w:spacing w:after="0" w:line="240" w:lineRule="auto"/>
        <w:rPr>
          <w:rFonts w:ascii="Times New Roman" w:hAnsi="Times New Roman" w:cs="Times New Roman"/>
        </w:rPr>
      </w:pPr>
    </w:p>
    <w:p w14:paraId="2916DBED"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Imuninės sistemos sutrikimai</w:t>
      </w:r>
    </w:p>
    <w:p w14:paraId="6CFFE3B8"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 xml:space="preserve">Dažnis nežinomas: </w:t>
      </w:r>
      <w:proofErr w:type="spellStart"/>
      <w:r w:rsidRPr="001E65FC">
        <w:rPr>
          <w:rFonts w:ascii="Times New Roman" w:hAnsi="Times New Roman" w:cs="Times New Roman"/>
        </w:rPr>
        <w:t>angioneurozinė</w:t>
      </w:r>
      <w:proofErr w:type="spellEnd"/>
      <w:r w:rsidRPr="001E65FC">
        <w:rPr>
          <w:rFonts w:ascii="Times New Roman" w:hAnsi="Times New Roman" w:cs="Times New Roman"/>
        </w:rPr>
        <w:t xml:space="preserve"> edema.</w:t>
      </w:r>
    </w:p>
    <w:p w14:paraId="2FCFF4C5" w14:textId="77777777" w:rsidR="0035316C" w:rsidRPr="001E65FC" w:rsidRDefault="0035316C" w:rsidP="0035316C">
      <w:pPr>
        <w:spacing w:after="0" w:line="240" w:lineRule="auto"/>
        <w:rPr>
          <w:rFonts w:ascii="Times New Roman" w:hAnsi="Times New Roman" w:cs="Times New Roman"/>
        </w:rPr>
      </w:pPr>
    </w:p>
    <w:p w14:paraId="57EDE4D5"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Kvėpavimo sistemos, krūtinės ląstos ir tarpuplaučio sutrikimai</w:t>
      </w:r>
    </w:p>
    <w:p w14:paraId="5C70B337"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Dažnis nežinomas: bronchų astmos priepuolis.</w:t>
      </w:r>
    </w:p>
    <w:p w14:paraId="6A983E23" w14:textId="77777777" w:rsidR="0035316C" w:rsidRPr="001E65FC" w:rsidRDefault="0035316C" w:rsidP="0035316C">
      <w:pPr>
        <w:spacing w:after="0" w:line="240" w:lineRule="auto"/>
        <w:rPr>
          <w:rFonts w:ascii="Times New Roman" w:hAnsi="Times New Roman" w:cs="Times New Roman"/>
        </w:rPr>
      </w:pPr>
    </w:p>
    <w:p w14:paraId="6D94B9E6"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Virškinamojo trakto sutrikimai</w:t>
      </w:r>
    </w:p>
    <w:p w14:paraId="7DACB00D"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 xml:space="preserve">Dažnis nežinomas: pykinimas, vėmimas, kepenų pažeidimo simptomai , kepenų nepakankamumas. </w:t>
      </w:r>
    </w:p>
    <w:p w14:paraId="64EADA88" w14:textId="77777777" w:rsidR="0035316C" w:rsidRPr="001E65FC" w:rsidRDefault="0035316C" w:rsidP="0035316C">
      <w:pPr>
        <w:spacing w:after="0" w:line="240" w:lineRule="auto"/>
        <w:rPr>
          <w:rFonts w:ascii="Times New Roman" w:hAnsi="Times New Roman" w:cs="Times New Roman"/>
        </w:rPr>
      </w:pPr>
    </w:p>
    <w:p w14:paraId="20CE7E55"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Nervų sistemos sutrikimai</w:t>
      </w:r>
    </w:p>
    <w:p w14:paraId="2CD13E13"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 xml:space="preserve">Dažnis nežinomas: galvos skausmas ir svaigimas, miego sutrikimai (nemiga), baimė, nerimas, raumenų trūkčiojimai, irzlumas, nesugebėjimas sutelkti dėmesį. </w:t>
      </w:r>
    </w:p>
    <w:p w14:paraId="72472568" w14:textId="77777777" w:rsidR="0035316C" w:rsidRPr="001E65FC" w:rsidRDefault="0035316C" w:rsidP="0035316C">
      <w:pPr>
        <w:spacing w:after="0" w:line="240" w:lineRule="auto"/>
        <w:rPr>
          <w:rFonts w:ascii="Times New Roman" w:hAnsi="Times New Roman" w:cs="Times New Roman"/>
        </w:rPr>
      </w:pPr>
    </w:p>
    <w:p w14:paraId="2E730410"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Širdies sutrikimai</w:t>
      </w:r>
    </w:p>
    <w:p w14:paraId="0D6FA844"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 xml:space="preserve">Dažnis nežinomas: šiek tiek pakilęs arterinis spaudimas, arterinio spaudimo kritimas su šoko simptomais, padažnėjęs širdies ritmas. </w:t>
      </w:r>
    </w:p>
    <w:p w14:paraId="0F96F300" w14:textId="77777777" w:rsidR="0035316C" w:rsidRPr="001E65FC" w:rsidRDefault="0035316C" w:rsidP="0035316C">
      <w:pPr>
        <w:spacing w:after="0" w:line="240" w:lineRule="auto"/>
        <w:rPr>
          <w:rFonts w:ascii="Times New Roman" w:hAnsi="Times New Roman" w:cs="Times New Roman"/>
        </w:rPr>
      </w:pPr>
    </w:p>
    <w:p w14:paraId="2CF5069E"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Kraujo ir limfinės sistemos sutrikimai</w:t>
      </w:r>
    </w:p>
    <w:p w14:paraId="4F0B970A"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 xml:space="preserve">Dažnis nežinomas: </w:t>
      </w:r>
      <w:proofErr w:type="spellStart"/>
      <w:r w:rsidRPr="001E65FC">
        <w:rPr>
          <w:rFonts w:ascii="Times New Roman" w:hAnsi="Times New Roman" w:cs="Times New Roman"/>
        </w:rPr>
        <w:t>neutropenija</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trombocitopenija</w:t>
      </w:r>
      <w:proofErr w:type="spellEnd"/>
      <w:r w:rsidRPr="001E65FC">
        <w:rPr>
          <w:rFonts w:ascii="Times New Roman" w:hAnsi="Times New Roman" w:cs="Times New Roman"/>
        </w:rPr>
        <w:t xml:space="preserve"> ir </w:t>
      </w:r>
      <w:proofErr w:type="spellStart"/>
      <w:r w:rsidRPr="001E65FC">
        <w:rPr>
          <w:rFonts w:ascii="Times New Roman" w:hAnsi="Times New Roman" w:cs="Times New Roman"/>
        </w:rPr>
        <w:t>agranulocitozė</w:t>
      </w:r>
      <w:proofErr w:type="spellEnd"/>
      <w:r w:rsidRPr="001E65FC">
        <w:rPr>
          <w:rFonts w:ascii="Times New Roman" w:hAnsi="Times New Roman" w:cs="Times New Roman"/>
        </w:rPr>
        <w:t>.</w:t>
      </w:r>
    </w:p>
    <w:p w14:paraId="0AAE4AF4" w14:textId="77777777" w:rsidR="0035316C" w:rsidRPr="001E65FC" w:rsidRDefault="0035316C" w:rsidP="0035316C">
      <w:pPr>
        <w:spacing w:after="0" w:line="240" w:lineRule="auto"/>
        <w:rPr>
          <w:rFonts w:ascii="Times New Roman" w:hAnsi="Times New Roman" w:cs="Times New Roman"/>
        </w:rPr>
      </w:pPr>
    </w:p>
    <w:p w14:paraId="5B7E30D4" w14:textId="77777777" w:rsidR="0035316C" w:rsidRPr="001E65FC" w:rsidRDefault="0035316C" w:rsidP="0035316C">
      <w:pPr>
        <w:spacing w:after="0" w:line="240" w:lineRule="auto"/>
        <w:rPr>
          <w:rFonts w:ascii="Times New Roman" w:hAnsi="Times New Roman" w:cs="Times New Roman"/>
          <w:i/>
        </w:rPr>
      </w:pPr>
      <w:r w:rsidRPr="001E65FC">
        <w:rPr>
          <w:rFonts w:ascii="Times New Roman" w:hAnsi="Times New Roman" w:cs="Times New Roman"/>
          <w:i/>
        </w:rPr>
        <w:t>Inkstų ir šlapimo takų sutrikimai</w:t>
      </w:r>
    </w:p>
    <w:p w14:paraId="13242C14"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rPr>
        <w:t xml:space="preserve">Dažnis nežinomas: inkstų diegliai, inkstų spenelių nekrozė, ūminis inkstų nepakankamumas, </w:t>
      </w:r>
      <w:proofErr w:type="spellStart"/>
      <w:r w:rsidRPr="001E65FC">
        <w:rPr>
          <w:rFonts w:ascii="Times New Roman" w:hAnsi="Times New Roman" w:cs="Times New Roman"/>
        </w:rPr>
        <w:t>urolitiazė</w:t>
      </w:r>
      <w:proofErr w:type="spellEnd"/>
      <w:r w:rsidRPr="001E65FC">
        <w:rPr>
          <w:rFonts w:ascii="Times New Roman" w:hAnsi="Times New Roman" w:cs="Times New Roman"/>
        </w:rPr>
        <w:t xml:space="preserve">, šlapinimosi sutrikimai, šlapimo susilaikymas, ypač pacientams, sergantiems prostatos hipertrofija. </w:t>
      </w:r>
    </w:p>
    <w:p w14:paraId="6DBBC6CA" w14:textId="77777777" w:rsidR="0035316C" w:rsidRPr="001E65FC" w:rsidRDefault="0035316C" w:rsidP="0035316C">
      <w:pPr>
        <w:tabs>
          <w:tab w:val="left" w:pos="567"/>
        </w:tabs>
        <w:spacing w:after="0" w:line="260" w:lineRule="exact"/>
        <w:outlineLvl w:val="0"/>
        <w:rPr>
          <w:rFonts w:ascii="Times New Roman" w:hAnsi="Times New Roman" w:cs="Times New Roman"/>
        </w:rPr>
      </w:pPr>
    </w:p>
    <w:p w14:paraId="57C6372E" w14:textId="77777777" w:rsidR="0035316C" w:rsidRPr="001E65FC" w:rsidRDefault="0035316C" w:rsidP="0035316C">
      <w:pPr>
        <w:tabs>
          <w:tab w:val="left" w:pos="567"/>
        </w:tabs>
        <w:autoSpaceDE w:val="0"/>
        <w:autoSpaceDN w:val="0"/>
        <w:adjustRightInd w:val="0"/>
        <w:spacing w:after="0" w:line="260" w:lineRule="exact"/>
        <w:rPr>
          <w:rFonts w:ascii="Times New Roman" w:hAnsi="Times New Roman" w:cs="Times New Roman"/>
          <w:u w:val="single"/>
        </w:rPr>
      </w:pPr>
      <w:r w:rsidRPr="001E65FC">
        <w:rPr>
          <w:rFonts w:ascii="Times New Roman" w:hAnsi="Times New Roman" w:cs="Times New Roman"/>
          <w:u w:val="single"/>
        </w:rPr>
        <w:t>Pranešimas apie įtariamas nepageidaujamas reakcijas</w:t>
      </w:r>
    </w:p>
    <w:p w14:paraId="6A3FCD07" w14:textId="50515433" w:rsidR="0054637C" w:rsidRPr="001E65FC" w:rsidRDefault="0054637C" w:rsidP="005B0797">
      <w:pPr>
        <w:autoSpaceDE w:val="0"/>
        <w:autoSpaceDN w:val="0"/>
        <w:adjustRightInd w:val="0"/>
        <w:jc w:val="both"/>
        <w:rPr>
          <w:rFonts w:ascii="Times New Roman" w:hAnsi="Times New Roman" w:cs="Times New Roman"/>
        </w:rPr>
      </w:pPr>
      <w:r w:rsidRPr="001E65FC">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1E65FC">
          <w:rPr>
            <w:rFonts w:ascii="Times New Roman" w:hAnsi="Times New Roman" w:cs="Times New Roman"/>
          </w:rPr>
          <w:t>www.vvkt.lt</w:t>
        </w:r>
      </w:hyperlink>
      <w:r w:rsidRPr="001E65F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1E65FC">
          <w:rPr>
            <w:rFonts w:ascii="Times New Roman" w:hAnsi="Times New Roman" w:cs="Times New Roman"/>
          </w:rPr>
          <w:t>NepageidaujamaR@vvkt.lt</w:t>
        </w:r>
      </w:hyperlink>
      <w:r w:rsidRPr="001E65FC">
        <w:rPr>
          <w:rFonts w:ascii="Times New Roman" w:hAnsi="Times New Roman" w:cs="Times New Roman"/>
        </w:rPr>
        <w:t>), per interneto svetainę (adresu http://www.vvkt.lt).</w:t>
      </w:r>
    </w:p>
    <w:p w14:paraId="2CA98645"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7E90E126"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spacing w:val="-3"/>
        </w:rPr>
        <w:t xml:space="preserve">4.9 </w:t>
      </w:r>
      <w:r w:rsidRPr="001E65FC">
        <w:rPr>
          <w:rFonts w:ascii="Times New Roman" w:hAnsi="Times New Roman" w:cs="Times New Roman"/>
          <w:b/>
          <w:spacing w:val="-3"/>
        </w:rPr>
        <w:tab/>
        <w:t>Perdozavimas</w:t>
      </w:r>
    </w:p>
    <w:p w14:paraId="171A7813"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6D7D41BF"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Šį vaistinį preparatą sudaro trys veikliosios medžiagos. Perdozavimo simptomai gali pasireikšti dėl vienos arba visų šių medžiagų.</w:t>
      </w:r>
    </w:p>
    <w:p w14:paraId="79503C36"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622DF54"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per didelis kiekis praėjus nuo kelių iki 10 valandų po perdozavimo sukelia tokius simptomus: pykinimas, vėmimas, padidėjęs prakaitavimas, mieguistumas ir bendras silpnumas. Šie simptomai gali sumažėti sekančią dieną, nepaisant besivystančio kepenų pakenkimo, kuris pasireiškia </w:t>
      </w:r>
      <w:proofErr w:type="spellStart"/>
      <w:r w:rsidRPr="001E65FC">
        <w:rPr>
          <w:rFonts w:ascii="Times New Roman" w:hAnsi="Times New Roman" w:cs="Times New Roman"/>
        </w:rPr>
        <w:t>epigastriumo</w:t>
      </w:r>
      <w:proofErr w:type="spellEnd"/>
      <w:r w:rsidRPr="001E65FC">
        <w:rPr>
          <w:rFonts w:ascii="Times New Roman" w:hAnsi="Times New Roman" w:cs="Times New Roman"/>
        </w:rPr>
        <w:t xml:space="preserve"> skausmu, pasikartojančiu pykinimu ir </w:t>
      </w:r>
      <w:proofErr w:type="spellStart"/>
      <w:r w:rsidRPr="001E65FC">
        <w:rPr>
          <w:rFonts w:ascii="Times New Roman" w:hAnsi="Times New Roman" w:cs="Times New Roman"/>
        </w:rPr>
        <w:t>gelta</w:t>
      </w:r>
      <w:proofErr w:type="spellEnd"/>
      <w:r w:rsidRPr="001E65FC">
        <w:rPr>
          <w:rFonts w:ascii="Times New Roman" w:hAnsi="Times New Roman" w:cs="Times New Roman"/>
        </w:rPr>
        <w:t xml:space="preserve">. </w:t>
      </w:r>
    </w:p>
    <w:p w14:paraId="52DE48CB"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Kiekvienu atveju, kai pavartota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dozė yra 5 g arba didesnė ir praėjo ne daugiau nei 1 valanda, reikia sukelti vėmimą.</w:t>
      </w:r>
    </w:p>
    <w:p w14:paraId="349B8530" w14:textId="77777777" w:rsidR="0035316C" w:rsidRPr="001E65FC" w:rsidRDefault="0035316C" w:rsidP="0035316C">
      <w:pPr>
        <w:spacing w:after="0" w:line="240" w:lineRule="auto"/>
        <w:rPr>
          <w:rFonts w:ascii="Times New Roman" w:hAnsi="Times New Roman" w:cs="Times New Roman"/>
          <w:color w:val="000000"/>
        </w:rPr>
      </w:pPr>
      <w:r w:rsidRPr="001E65FC">
        <w:rPr>
          <w:rFonts w:ascii="Times New Roman" w:hAnsi="Times New Roman" w:cs="Times New Roman"/>
          <w:color w:val="000000"/>
        </w:rPr>
        <w:t xml:space="preserve">Turi būti išgeriama 60-100 g aktyvintos anglies, geriausiai sumaišytos su vandeniu. </w:t>
      </w:r>
    </w:p>
    <w:p w14:paraId="4D515C6D"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Turi būti išgeriama 60-100 g aktyvintosios anglies, geriausiai sumaišytos su vandeniu. Patikimas apsinuodijimo sunkumo įvertinimas yra nustatant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kiekį kraujyje.</w:t>
      </w:r>
      <w:r w:rsidRPr="001E65FC">
        <w:rPr>
          <w:rFonts w:ascii="Times New Roman" w:hAnsi="Times New Roman" w:cs="Times New Roman"/>
          <w:spacing w:val="2"/>
        </w:rPr>
        <w:t xml:space="preserve"> Koncentracijos lygis per </w:t>
      </w:r>
      <w:r w:rsidRPr="001E65FC">
        <w:rPr>
          <w:rFonts w:ascii="Times New Roman" w:hAnsi="Times New Roman" w:cs="Times New Roman"/>
          <w:spacing w:val="2"/>
        </w:rPr>
        <w:lastRenderedPageBreak/>
        <w:t xml:space="preserve">tam tikrą laiką po </w:t>
      </w:r>
      <w:proofErr w:type="spellStart"/>
      <w:r w:rsidRPr="001E65FC">
        <w:rPr>
          <w:rFonts w:ascii="Times New Roman" w:hAnsi="Times New Roman" w:cs="Times New Roman"/>
          <w:spacing w:val="2"/>
        </w:rPr>
        <w:t>paracetamolio</w:t>
      </w:r>
      <w:proofErr w:type="spellEnd"/>
      <w:r w:rsidRPr="001E65FC">
        <w:rPr>
          <w:rFonts w:ascii="Times New Roman" w:hAnsi="Times New Roman" w:cs="Times New Roman"/>
          <w:spacing w:val="2"/>
        </w:rPr>
        <w:t xml:space="preserve"> vartojimo yra vertingas rodiklis, rodantis priešnuodžių skyrimo būtinybę. </w:t>
      </w:r>
    </w:p>
    <w:p w14:paraId="4553A135"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 xml:space="preserve">Jei yra neįmanoma nustatyti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kiekio koncentracijos kraujyje, o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pavartota dozė buvo didelė, intensyvesnis gydymas su priešnuodžiais turi būti toks: skiriama 2,5 g </w:t>
      </w:r>
      <w:proofErr w:type="spellStart"/>
      <w:r w:rsidRPr="001E65FC">
        <w:rPr>
          <w:rFonts w:ascii="Times New Roman" w:hAnsi="Times New Roman" w:cs="Times New Roman"/>
        </w:rPr>
        <w:t>metionino</w:t>
      </w:r>
      <w:proofErr w:type="spellEnd"/>
      <w:r w:rsidRPr="001E65FC">
        <w:rPr>
          <w:rFonts w:ascii="Times New Roman" w:hAnsi="Times New Roman" w:cs="Times New Roman"/>
        </w:rPr>
        <w:t xml:space="preserve"> ir gydymas tęsiamas </w:t>
      </w:r>
      <w:proofErr w:type="spellStart"/>
      <w:r w:rsidRPr="001E65FC">
        <w:rPr>
          <w:rFonts w:ascii="Times New Roman" w:hAnsi="Times New Roman" w:cs="Times New Roman"/>
        </w:rPr>
        <w:t>acetilcisteinu</w:t>
      </w:r>
      <w:proofErr w:type="spellEnd"/>
      <w:r w:rsidRPr="001E65FC">
        <w:rPr>
          <w:rFonts w:ascii="Times New Roman" w:hAnsi="Times New Roman" w:cs="Times New Roman"/>
        </w:rPr>
        <w:t xml:space="preserve"> ir (ar) </w:t>
      </w:r>
      <w:proofErr w:type="spellStart"/>
      <w:r w:rsidRPr="001E65FC">
        <w:rPr>
          <w:rFonts w:ascii="Times New Roman" w:hAnsi="Times New Roman" w:cs="Times New Roman"/>
        </w:rPr>
        <w:t>metioninu</w:t>
      </w:r>
      <w:proofErr w:type="spellEnd"/>
      <w:r w:rsidRPr="001E65FC">
        <w:rPr>
          <w:rFonts w:ascii="Times New Roman" w:hAnsi="Times New Roman" w:cs="Times New Roman"/>
        </w:rPr>
        <w:t>, kuris yra labai veiksmingas per pirmąsias 10-12 valandų po apsinuodijimo.</w:t>
      </w:r>
    </w:p>
    <w:p w14:paraId="345C3F67"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Apsinuodijimas </w:t>
      </w:r>
      <w:proofErr w:type="spellStart"/>
      <w:r w:rsidRPr="001E65FC">
        <w:rPr>
          <w:rFonts w:ascii="Times New Roman" w:hAnsi="Times New Roman" w:cs="Times New Roman"/>
        </w:rPr>
        <w:t>paracetamoliu</w:t>
      </w:r>
      <w:proofErr w:type="spellEnd"/>
      <w:r w:rsidRPr="001E65FC">
        <w:rPr>
          <w:rFonts w:ascii="Times New Roman" w:hAnsi="Times New Roman" w:cs="Times New Roman"/>
        </w:rPr>
        <w:t xml:space="preserve"> turi būti gydomas ligoninėje intensyviosios terapijos skyriuje. </w:t>
      </w:r>
    </w:p>
    <w:p w14:paraId="51F92164"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5D82E466"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perdozavimo simptomai: drebulys, nerimas, nemiga, </w:t>
      </w:r>
      <w:proofErr w:type="spellStart"/>
      <w:r w:rsidRPr="001E65FC">
        <w:rPr>
          <w:rFonts w:ascii="Times New Roman" w:hAnsi="Times New Roman" w:cs="Times New Roman"/>
        </w:rPr>
        <w:t>tachikardija</w:t>
      </w:r>
      <w:proofErr w:type="spellEnd"/>
      <w:r w:rsidRPr="001E65FC">
        <w:rPr>
          <w:rFonts w:ascii="Times New Roman" w:hAnsi="Times New Roman" w:cs="Times New Roman"/>
        </w:rPr>
        <w:t xml:space="preserve">, širdies </w:t>
      </w:r>
      <w:proofErr w:type="spellStart"/>
      <w:r w:rsidRPr="001E65FC">
        <w:rPr>
          <w:rFonts w:ascii="Times New Roman" w:hAnsi="Times New Roman" w:cs="Times New Roman"/>
        </w:rPr>
        <w:t>supraventrikulinės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ekstrasistolės</w:t>
      </w:r>
      <w:proofErr w:type="spellEnd"/>
      <w:r w:rsidRPr="001E65FC">
        <w:rPr>
          <w:rFonts w:ascii="Times New Roman" w:hAnsi="Times New Roman" w:cs="Times New Roman"/>
        </w:rPr>
        <w:t xml:space="preserve">, galvos skausmas, galūnių dilgčiojimas, padidėjęs kraujo spaudimas. </w:t>
      </w:r>
    </w:p>
    <w:p w14:paraId="01810C8D"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Gali atsirasti dusulys, haliucinacijos ir traukuliai. Kai kuriems žmonėms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gali sukelti pašalinius poveikius: mieguistumą, kvėpavimo silpnėjimą, širdies aritmiją, arterinę </w:t>
      </w:r>
      <w:proofErr w:type="spellStart"/>
      <w:r w:rsidRPr="001E65FC">
        <w:rPr>
          <w:rFonts w:ascii="Times New Roman" w:hAnsi="Times New Roman" w:cs="Times New Roman"/>
        </w:rPr>
        <w:t>hipotenziją</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kolapsą</w:t>
      </w:r>
      <w:proofErr w:type="spellEnd"/>
      <w:r w:rsidRPr="001E65FC">
        <w:rPr>
          <w:rFonts w:ascii="Times New Roman" w:hAnsi="Times New Roman" w:cs="Times New Roman"/>
        </w:rPr>
        <w:t>. Pagalba apsinuodijus yra skrandžio plovimas.</w:t>
      </w:r>
    </w:p>
    <w:p w14:paraId="4ECB3B7D"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Ūmaus apsinuodijimo metu reikia stebėti paciento gyvybines funkcijas ir palaikyti kvėpavimą bei kraujotaką. </w:t>
      </w:r>
    </w:p>
    <w:p w14:paraId="65B60213"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27A8C24"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rPr>
        <w:t>Kofeino perdozavimas: ūminis apsinuodijimas yra labai retas, pasireiškia pilvo skausmu, nemiga, padidėjusia diureze, dehidratacija ar karščiavimu. Sunkus apsinuodijimas pasireiškia toniniais-</w:t>
      </w:r>
      <w:proofErr w:type="spellStart"/>
      <w:r w:rsidRPr="001E65FC">
        <w:rPr>
          <w:rFonts w:ascii="Times New Roman" w:hAnsi="Times New Roman" w:cs="Times New Roman"/>
        </w:rPr>
        <w:t>kloniniais</w:t>
      </w:r>
      <w:proofErr w:type="spellEnd"/>
      <w:r w:rsidRPr="001E65FC">
        <w:rPr>
          <w:rFonts w:ascii="Times New Roman" w:hAnsi="Times New Roman" w:cs="Times New Roman"/>
        </w:rPr>
        <w:t xml:space="preserve"> traukuliais ir širdies aritmija. </w:t>
      </w:r>
      <w:r w:rsidRPr="001E65FC">
        <w:rPr>
          <w:rFonts w:ascii="Times New Roman" w:hAnsi="Times New Roman" w:cs="Times New Roman"/>
          <w:color w:val="000000"/>
        </w:rPr>
        <w:t xml:space="preserve">Po per didelės kofeino dozės yra būtina ištuštinti skrandį, galima skirti aktyvintosios anglies. </w:t>
      </w:r>
    </w:p>
    <w:p w14:paraId="025EF083"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0F3D843F"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46071046" w14:textId="77777777" w:rsidR="0035316C" w:rsidRPr="001E65FC" w:rsidRDefault="0035316C" w:rsidP="0035316C">
      <w:pPr>
        <w:keepNext/>
        <w:widowControl w:val="0"/>
        <w:numPr>
          <w:ilvl w:val="0"/>
          <w:numId w:val="2"/>
        </w:numPr>
        <w:tabs>
          <w:tab w:val="left" w:pos="567"/>
        </w:tabs>
        <w:autoSpaceDE w:val="0"/>
        <w:autoSpaceDN w:val="0"/>
        <w:adjustRightInd w:val="0"/>
        <w:spacing w:after="0" w:line="240" w:lineRule="auto"/>
        <w:ind w:left="567" w:hanging="567"/>
        <w:rPr>
          <w:rFonts w:ascii="Times New Roman" w:hAnsi="Times New Roman" w:cs="Times New Roman"/>
          <w:b/>
        </w:rPr>
      </w:pPr>
      <w:r w:rsidRPr="001E65FC">
        <w:rPr>
          <w:rFonts w:ascii="Times New Roman" w:hAnsi="Times New Roman" w:cs="Times New Roman"/>
          <w:b/>
          <w:spacing w:val="-8"/>
        </w:rPr>
        <w:t>FARMAKOLOGINĖS SAVYBĖS</w:t>
      </w:r>
    </w:p>
    <w:p w14:paraId="18081E6E"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0A842301"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 xml:space="preserve">5.1 </w:t>
      </w:r>
      <w:r w:rsidRPr="001E65FC">
        <w:rPr>
          <w:rFonts w:ascii="Times New Roman" w:hAnsi="Times New Roman" w:cs="Times New Roman"/>
          <w:b/>
        </w:rPr>
        <w:tab/>
      </w:r>
      <w:proofErr w:type="spellStart"/>
      <w:r w:rsidRPr="001E65FC">
        <w:rPr>
          <w:rFonts w:ascii="Times New Roman" w:hAnsi="Times New Roman" w:cs="Times New Roman"/>
          <w:b/>
        </w:rPr>
        <w:t>Farmakodinaminės</w:t>
      </w:r>
      <w:proofErr w:type="spellEnd"/>
      <w:r w:rsidRPr="001E65FC">
        <w:rPr>
          <w:rFonts w:ascii="Times New Roman" w:hAnsi="Times New Roman" w:cs="Times New Roman"/>
          <w:b/>
        </w:rPr>
        <w:t xml:space="preserve"> savybės</w:t>
      </w:r>
    </w:p>
    <w:p w14:paraId="0A3F83F4"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41B5F006" w14:textId="77777777" w:rsidR="0035316C" w:rsidRPr="001E65FC" w:rsidRDefault="0035316C" w:rsidP="0035316C">
      <w:pPr>
        <w:tabs>
          <w:tab w:val="left" w:pos="567"/>
        </w:tabs>
        <w:spacing w:after="0" w:line="260" w:lineRule="exact"/>
        <w:rPr>
          <w:rFonts w:ascii="Times New Roman" w:hAnsi="Times New Roman" w:cs="Times New Roman"/>
          <w:spacing w:val="-2"/>
        </w:rPr>
      </w:pPr>
      <w:proofErr w:type="spellStart"/>
      <w:r w:rsidRPr="001E65FC">
        <w:rPr>
          <w:rFonts w:ascii="Times New Roman" w:hAnsi="Times New Roman" w:cs="Times New Roman"/>
        </w:rPr>
        <w:t>Farmakoterapinė</w:t>
      </w:r>
      <w:proofErr w:type="spellEnd"/>
      <w:r w:rsidRPr="001E65FC">
        <w:rPr>
          <w:rFonts w:ascii="Times New Roman" w:hAnsi="Times New Roman" w:cs="Times New Roman"/>
        </w:rPr>
        <w:t xml:space="preserve"> grupė-</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turintys preparatai, išskyrus </w:t>
      </w:r>
      <w:proofErr w:type="spellStart"/>
      <w:r w:rsidRPr="001E65FC">
        <w:rPr>
          <w:rFonts w:ascii="Times New Roman" w:hAnsi="Times New Roman" w:cs="Times New Roman"/>
        </w:rPr>
        <w:t>psicholeptikus</w:t>
      </w:r>
      <w:proofErr w:type="spellEnd"/>
      <w:r w:rsidRPr="001E65FC">
        <w:rPr>
          <w:rFonts w:ascii="Times New Roman" w:hAnsi="Times New Roman" w:cs="Times New Roman"/>
        </w:rPr>
        <w:t>,</w:t>
      </w:r>
      <w:r w:rsidRPr="001E65FC">
        <w:rPr>
          <w:rFonts w:ascii="Times New Roman" w:hAnsi="Times New Roman" w:cs="Times New Roman"/>
          <w:spacing w:val="-2"/>
        </w:rPr>
        <w:t xml:space="preserve"> ATC kodas-NO2BE51. </w:t>
      </w:r>
    </w:p>
    <w:p w14:paraId="7BC5DB7C"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708224EC"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spacing w:val="-1"/>
        </w:rPr>
        <w:t>Paracetamolis</w:t>
      </w:r>
      <w:proofErr w:type="spellEnd"/>
      <w:r w:rsidRPr="001E65FC">
        <w:rPr>
          <w:rFonts w:ascii="Times New Roman" w:hAnsi="Times New Roman" w:cs="Times New Roman"/>
          <w:spacing w:val="-1"/>
        </w:rPr>
        <w:t xml:space="preserve"> pasižymi skausmą ir karščiavimą mažinančiu poveikiu. Jis yra </w:t>
      </w:r>
      <w:proofErr w:type="spellStart"/>
      <w:r w:rsidRPr="001E65FC">
        <w:rPr>
          <w:rFonts w:ascii="Times New Roman" w:hAnsi="Times New Roman" w:cs="Times New Roman"/>
          <w:spacing w:val="-1"/>
        </w:rPr>
        <w:t>fenacetino</w:t>
      </w:r>
      <w:proofErr w:type="spellEnd"/>
      <w:r w:rsidRPr="001E65FC">
        <w:rPr>
          <w:rFonts w:ascii="Times New Roman" w:hAnsi="Times New Roman" w:cs="Times New Roman"/>
          <w:spacing w:val="-1"/>
        </w:rPr>
        <w:t xml:space="preserve"> metabolitas. Jis </w:t>
      </w:r>
      <w:proofErr w:type="spellStart"/>
      <w:r w:rsidRPr="001E65FC">
        <w:rPr>
          <w:rFonts w:ascii="Times New Roman" w:hAnsi="Times New Roman" w:cs="Times New Roman"/>
          <w:spacing w:val="-1"/>
        </w:rPr>
        <w:t>inhibuoja</w:t>
      </w:r>
      <w:proofErr w:type="spellEnd"/>
      <w:r w:rsidRPr="001E65FC">
        <w:rPr>
          <w:rFonts w:ascii="Times New Roman" w:hAnsi="Times New Roman" w:cs="Times New Roman"/>
          <w:spacing w:val="-1"/>
        </w:rPr>
        <w:t xml:space="preserve"> prostaglandinų sintezę, </w:t>
      </w:r>
      <w:proofErr w:type="spellStart"/>
      <w:r w:rsidRPr="001E65FC">
        <w:rPr>
          <w:rFonts w:ascii="Times New Roman" w:hAnsi="Times New Roman" w:cs="Times New Roman"/>
          <w:spacing w:val="-1"/>
        </w:rPr>
        <w:t>inhibuodamas</w:t>
      </w:r>
      <w:proofErr w:type="spellEnd"/>
      <w:r w:rsidRPr="001E65FC">
        <w:rPr>
          <w:rFonts w:ascii="Times New Roman" w:hAnsi="Times New Roman" w:cs="Times New Roman"/>
          <w:spacing w:val="-1"/>
        </w:rPr>
        <w:t xml:space="preserve"> </w:t>
      </w:r>
      <w:proofErr w:type="spellStart"/>
      <w:r w:rsidRPr="001E65FC">
        <w:rPr>
          <w:rFonts w:ascii="Times New Roman" w:hAnsi="Times New Roman" w:cs="Times New Roman"/>
          <w:spacing w:val="-1"/>
        </w:rPr>
        <w:t>arachidono</w:t>
      </w:r>
      <w:proofErr w:type="spellEnd"/>
      <w:r w:rsidRPr="001E65FC">
        <w:rPr>
          <w:rFonts w:ascii="Times New Roman" w:hAnsi="Times New Roman" w:cs="Times New Roman"/>
          <w:spacing w:val="-1"/>
        </w:rPr>
        <w:t xml:space="preserve"> rūgšties </w:t>
      </w:r>
      <w:proofErr w:type="spellStart"/>
      <w:r w:rsidRPr="001E65FC">
        <w:rPr>
          <w:rFonts w:ascii="Times New Roman" w:hAnsi="Times New Roman" w:cs="Times New Roman"/>
          <w:spacing w:val="-1"/>
        </w:rPr>
        <w:t>ciklooksigenazę</w:t>
      </w:r>
      <w:proofErr w:type="spellEnd"/>
      <w:r w:rsidRPr="001E65FC">
        <w:rPr>
          <w:rFonts w:ascii="Times New Roman" w:hAnsi="Times New Roman" w:cs="Times New Roman"/>
        </w:rPr>
        <w:t>.</w:t>
      </w:r>
    </w:p>
    <w:p w14:paraId="4BCF5BC2"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rPr>
        <w:t xml:space="preserve">Šis poveikis sumažina mediatorių aktyvumą, tokių kaip </w:t>
      </w:r>
      <w:proofErr w:type="spellStart"/>
      <w:r w:rsidRPr="001E65FC">
        <w:rPr>
          <w:rFonts w:ascii="Times New Roman" w:hAnsi="Times New Roman" w:cs="Times New Roman"/>
        </w:rPr>
        <w:t>kininų</w:t>
      </w:r>
      <w:proofErr w:type="spellEnd"/>
      <w:r w:rsidRPr="001E65FC">
        <w:rPr>
          <w:rFonts w:ascii="Times New Roman" w:hAnsi="Times New Roman" w:cs="Times New Roman"/>
        </w:rPr>
        <w:t xml:space="preserve"> ir </w:t>
      </w:r>
      <w:proofErr w:type="spellStart"/>
      <w:r w:rsidRPr="001E65FC">
        <w:rPr>
          <w:rFonts w:ascii="Times New Roman" w:hAnsi="Times New Roman" w:cs="Times New Roman"/>
        </w:rPr>
        <w:t>serotonino</w:t>
      </w:r>
      <w:proofErr w:type="spellEnd"/>
      <w:r w:rsidRPr="001E65FC">
        <w:rPr>
          <w:rFonts w:ascii="Times New Roman" w:hAnsi="Times New Roman" w:cs="Times New Roman"/>
        </w:rPr>
        <w:t xml:space="preserve">, kurie didina skausmo slenkstį. Prostaglandinų kiekio sumažėjimas </w:t>
      </w:r>
      <w:proofErr w:type="spellStart"/>
      <w:r w:rsidRPr="001E65FC">
        <w:rPr>
          <w:rFonts w:ascii="Times New Roman" w:hAnsi="Times New Roman" w:cs="Times New Roman"/>
        </w:rPr>
        <w:t>pagumburyje</w:t>
      </w:r>
      <w:proofErr w:type="spellEnd"/>
      <w:r w:rsidRPr="001E65FC">
        <w:rPr>
          <w:rFonts w:ascii="Times New Roman" w:hAnsi="Times New Roman" w:cs="Times New Roman"/>
        </w:rPr>
        <w:t xml:space="preserve"> yra atsakingas už karščiavimą mažinantį poveikį. Jis nepasižymi priešuždegiminiu poveikiu. Jis </w:t>
      </w:r>
      <w:proofErr w:type="spellStart"/>
      <w:r w:rsidRPr="001E65FC">
        <w:rPr>
          <w:rFonts w:ascii="Times New Roman" w:hAnsi="Times New Roman" w:cs="Times New Roman"/>
        </w:rPr>
        <w:t>neinhibuoja</w:t>
      </w:r>
      <w:proofErr w:type="spellEnd"/>
      <w:r w:rsidRPr="001E65FC">
        <w:rPr>
          <w:rFonts w:ascii="Times New Roman" w:hAnsi="Times New Roman" w:cs="Times New Roman"/>
        </w:rPr>
        <w:t xml:space="preserve"> trombocitų </w:t>
      </w:r>
      <w:proofErr w:type="spellStart"/>
      <w:r w:rsidRPr="001E65FC">
        <w:rPr>
          <w:rFonts w:ascii="Times New Roman" w:hAnsi="Times New Roman" w:cs="Times New Roman"/>
        </w:rPr>
        <w:t>agregacijos</w:t>
      </w:r>
      <w:proofErr w:type="spellEnd"/>
      <w:r w:rsidRPr="001E65FC">
        <w:rPr>
          <w:rFonts w:ascii="Times New Roman" w:hAnsi="Times New Roman" w:cs="Times New Roman"/>
        </w:rPr>
        <w:t>.</w:t>
      </w:r>
    </w:p>
    <w:p w14:paraId="6CFFFC36"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337BA28C"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spacing w:val="1"/>
        </w:rPr>
        <w:t>Fenilefrinas</w:t>
      </w:r>
      <w:proofErr w:type="spellEnd"/>
      <w:r w:rsidRPr="001E65FC">
        <w:rPr>
          <w:rFonts w:ascii="Times New Roman" w:hAnsi="Times New Roman" w:cs="Times New Roman"/>
          <w:spacing w:val="1"/>
        </w:rPr>
        <w:t xml:space="preserve"> yra </w:t>
      </w:r>
      <w:proofErr w:type="spellStart"/>
      <w:r w:rsidRPr="001E65FC">
        <w:rPr>
          <w:rFonts w:ascii="Times New Roman" w:hAnsi="Times New Roman" w:cs="Times New Roman"/>
          <w:spacing w:val="1"/>
        </w:rPr>
        <w:t>posinapsinių</w:t>
      </w:r>
      <w:proofErr w:type="spellEnd"/>
      <w:r w:rsidRPr="001E65FC">
        <w:rPr>
          <w:rFonts w:ascii="Times New Roman" w:hAnsi="Times New Roman" w:cs="Times New Roman"/>
          <w:spacing w:val="1"/>
        </w:rPr>
        <w:t xml:space="preserve"> alfa receptorių stimuliatorius. Jis sukelia periferinių kraujagyslių susitraukimą, mažindamas gleivinės membranos edemą esant uždegimui dėl alergijos ar infekcijos. Terapinės dozės sukelia mažą centrinį aktyvumą.</w:t>
      </w:r>
      <w:r w:rsidRPr="001E65FC">
        <w:rPr>
          <w:rFonts w:ascii="Times New Roman" w:hAnsi="Times New Roman" w:cs="Times New Roman"/>
        </w:rPr>
        <w:t xml:space="preserve">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padidina </w:t>
      </w:r>
      <w:proofErr w:type="spellStart"/>
      <w:r w:rsidRPr="001E65FC">
        <w:rPr>
          <w:rFonts w:ascii="Times New Roman" w:hAnsi="Times New Roman" w:cs="Times New Roman"/>
        </w:rPr>
        <w:t>sistolinį</w:t>
      </w:r>
      <w:proofErr w:type="spellEnd"/>
      <w:r w:rsidRPr="001E65FC">
        <w:rPr>
          <w:rFonts w:ascii="Times New Roman" w:hAnsi="Times New Roman" w:cs="Times New Roman"/>
        </w:rPr>
        <w:t xml:space="preserve"> ir </w:t>
      </w:r>
      <w:proofErr w:type="spellStart"/>
      <w:r w:rsidRPr="001E65FC">
        <w:rPr>
          <w:rFonts w:ascii="Times New Roman" w:hAnsi="Times New Roman" w:cs="Times New Roman"/>
        </w:rPr>
        <w:t>diastolinį</w:t>
      </w:r>
      <w:proofErr w:type="spellEnd"/>
      <w:r w:rsidRPr="001E65FC">
        <w:rPr>
          <w:rFonts w:ascii="Times New Roman" w:hAnsi="Times New Roman" w:cs="Times New Roman"/>
        </w:rPr>
        <w:t xml:space="preserve"> arterinį kraujo spaudimą. </w:t>
      </w:r>
      <w:proofErr w:type="spellStart"/>
      <w:r w:rsidRPr="001E65FC">
        <w:rPr>
          <w:rFonts w:ascii="Times New Roman" w:hAnsi="Times New Roman" w:cs="Times New Roman"/>
        </w:rPr>
        <w:t>Bradikardija</w:t>
      </w:r>
      <w:proofErr w:type="spellEnd"/>
      <w:r w:rsidRPr="001E65FC">
        <w:rPr>
          <w:rFonts w:ascii="Times New Roman" w:hAnsi="Times New Roman" w:cs="Times New Roman"/>
        </w:rPr>
        <w:t xml:space="preserve"> yra atsakas į padidėjusį arterinį kraujo spaudimą.  Jis šiek tiek sumažina insulto apimtį. </w:t>
      </w:r>
    </w:p>
    <w:p w14:paraId="2917A350"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0AE0EE5C"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 xml:space="preserve">Kofeinas yra </w:t>
      </w:r>
      <w:proofErr w:type="spellStart"/>
      <w:r w:rsidRPr="001E65FC">
        <w:rPr>
          <w:rFonts w:ascii="Times New Roman" w:hAnsi="Times New Roman" w:cs="Times New Roman"/>
          <w:color w:val="000000"/>
        </w:rPr>
        <w:t>alkaloidas</w:t>
      </w:r>
      <w:proofErr w:type="spellEnd"/>
      <w:r w:rsidRPr="001E65FC">
        <w:rPr>
          <w:rFonts w:ascii="Times New Roman" w:hAnsi="Times New Roman" w:cs="Times New Roman"/>
          <w:color w:val="000000"/>
        </w:rPr>
        <w:t xml:space="preserve">, stimuliuojantis CNS. Jis veikia </w:t>
      </w:r>
      <w:proofErr w:type="spellStart"/>
      <w:r w:rsidRPr="001E65FC">
        <w:rPr>
          <w:rFonts w:ascii="Times New Roman" w:hAnsi="Times New Roman" w:cs="Times New Roman"/>
          <w:color w:val="000000"/>
        </w:rPr>
        <w:t>konkurenciškai</w:t>
      </w:r>
      <w:proofErr w:type="spellEnd"/>
      <w:r w:rsidRPr="001E65FC">
        <w:rPr>
          <w:rFonts w:ascii="Times New Roman" w:hAnsi="Times New Roman" w:cs="Times New Roman"/>
          <w:color w:val="000000"/>
        </w:rPr>
        <w:t xml:space="preserve"> </w:t>
      </w:r>
      <w:proofErr w:type="spellStart"/>
      <w:r w:rsidRPr="001E65FC">
        <w:rPr>
          <w:rFonts w:ascii="Times New Roman" w:hAnsi="Times New Roman" w:cs="Times New Roman"/>
          <w:color w:val="000000"/>
        </w:rPr>
        <w:t>inhibuodamas</w:t>
      </w:r>
      <w:proofErr w:type="spellEnd"/>
      <w:r w:rsidRPr="001E65FC">
        <w:rPr>
          <w:rFonts w:ascii="Times New Roman" w:hAnsi="Times New Roman" w:cs="Times New Roman"/>
          <w:color w:val="000000"/>
        </w:rPr>
        <w:t xml:space="preserve"> </w:t>
      </w:r>
      <w:proofErr w:type="spellStart"/>
      <w:r w:rsidRPr="001E65FC">
        <w:rPr>
          <w:rFonts w:ascii="Times New Roman" w:hAnsi="Times New Roman" w:cs="Times New Roman"/>
          <w:color w:val="000000"/>
        </w:rPr>
        <w:t>fosfodiesterazę</w:t>
      </w:r>
      <w:proofErr w:type="spellEnd"/>
      <w:r w:rsidRPr="001E65FC">
        <w:rPr>
          <w:rFonts w:ascii="Times New Roman" w:hAnsi="Times New Roman" w:cs="Times New Roman"/>
          <w:color w:val="000000"/>
        </w:rPr>
        <w:t xml:space="preserve">, atsakingą už hidrolizę ir </w:t>
      </w:r>
      <w:proofErr w:type="spellStart"/>
      <w:r w:rsidRPr="001E65FC">
        <w:rPr>
          <w:rFonts w:ascii="Times New Roman" w:hAnsi="Times New Roman" w:cs="Times New Roman"/>
          <w:color w:val="000000"/>
        </w:rPr>
        <w:t>cAMP</w:t>
      </w:r>
      <w:proofErr w:type="spellEnd"/>
      <w:r w:rsidRPr="001E65FC">
        <w:rPr>
          <w:rFonts w:ascii="Times New Roman" w:hAnsi="Times New Roman" w:cs="Times New Roman"/>
          <w:color w:val="000000"/>
        </w:rPr>
        <w:t xml:space="preserve"> (3’5-adenozinmonofosfato), dėl ko padidėja </w:t>
      </w:r>
      <w:proofErr w:type="spellStart"/>
      <w:r w:rsidRPr="001E65FC">
        <w:rPr>
          <w:rFonts w:ascii="Times New Roman" w:hAnsi="Times New Roman" w:cs="Times New Roman"/>
          <w:color w:val="000000"/>
        </w:rPr>
        <w:t>cAMP</w:t>
      </w:r>
      <w:proofErr w:type="spellEnd"/>
      <w:r w:rsidRPr="001E65FC">
        <w:rPr>
          <w:rFonts w:ascii="Times New Roman" w:hAnsi="Times New Roman" w:cs="Times New Roman"/>
          <w:color w:val="000000"/>
        </w:rPr>
        <w:t xml:space="preserve"> koncentracija, radikalo, reguliuojančio daug ląstelės funkcijų, pvz.: jonų transportą, </w:t>
      </w:r>
      <w:proofErr w:type="spellStart"/>
      <w:r w:rsidRPr="001E65FC">
        <w:rPr>
          <w:rFonts w:ascii="Times New Roman" w:hAnsi="Times New Roman" w:cs="Times New Roman"/>
          <w:color w:val="000000"/>
        </w:rPr>
        <w:t>histamine</w:t>
      </w:r>
      <w:proofErr w:type="spellEnd"/>
      <w:r w:rsidRPr="001E65FC">
        <w:rPr>
          <w:rFonts w:ascii="Times New Roman" w:hAnsi="Times New Roman" w:cs="Times New Roman"/>
          <w:color w:val="000000"/>
        </w:rPr>
        <w:t xml:space="preserve"> išskyrimo </w:t>
      </w:r>
      <w:proofErr w:type="spellStart"/>
      <w:r w:rsidRPr="001E65FC">
        <w:rPr>
          <w:rFonts w:ascii="Times New Roman" w:hAnsi="Times New Roman" w:cs="Times New Roman"/>
          <w:color w:val="000000"/>
        </w:rPr>
        <w:t>inhibavimą</w:t>
      </w:r>
      <w:proofErr w:type="spellEnd"/>
      <w:r w:rsidRPr="001E65FC">
        <w:rPr>
          <w:rFonts w:ascii="Times New Roman" w:hAnsi="Times New Roman" w:cs="Times New Roman"/>
          <w:color w:val="000000"/>
        </w:rPr>
        <w:t xml:space="preserve"> iš </w:t>
      </w:r>
      <w:proofErr w:type="spellStart"/>
      <w:r w:rsidRPr="001E65FC">
        <w:rPr>
          <w:rFonts w:ascii="Times New Roman" w:hAnsi="Times New Roman" w:cs="Times New Roman"/>
          <w:color w:val="000000"/>
        </w:rPr>
        <w:t>mastocitų</w:t>
      </w:r>
      <w:proofErr w:type="spellEnd"/>
      <w:r w:rsidRPr="001E65FC">
        <w:rPr>
          <w:rFonts w:ascii="Times New Roman" w:hAnsi="Times New Roman" w:cs="Times New Roman"/>
          <w:color w:val="000000"/>
        </w:rPr>
        <w:t xml:space="preserve">,  fermentų, dalyvaujančių energijos gamyboje, aktyvumą, baltymus, atsakingus už lygiųjų raumenų susitraukimą. </w:t>
      </w:r>
    </w:p>
    <w:p w14:paraId="7224FF09"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 xml:space="preserve">Kofeinas taip pat blokuoja </w:t>
      </w:r>
      <w:proofErr w:type="spellStart"/>
      <w:r w:rsidRPr="001E65FC">
        <w:rPr>
          <w:rFonts w:ascii="Times New Roman" w:hAnsi="Times New Roman" w:cs="Times New Roman"/>
          <w:color w:val="000000"/>
        </w:rPr>
        <w:t>adenozino</w:t>
      </w:r>
      <w:proofErr w:type="spellEnd"/>
      <w:r w:rsidRPr="001E65FC">
        <w:rPr>
          <w:rFonts w:ascii="Times New Roman" w:hAnsi="Times New Roman" w:cs="Times New Roman"/>
          <w:color w:val="000000"/>
        </w:rPr>
        <w:t xml:space="preserve"> receptorius A2. </w:t>
      </w:r>
    </w:p>
    <w:p w14:paraId="1058DE47"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color w:val="000000"/>
        </w:rPr>
        <w:t xml:space="preserve">Kofeinas gali stimuliuoti kvėpavimo centrą, jis stimuliuoja </w:t>
      </w:r>
      <w:proofErr w:type="spellStart"/>
      <w:r w:rsidRPr="001E65FC">
        <w:rPr>
          <w:rFonts w:ascii="Times New Roman" w:hAnsi="Times New Roman" w:cs="Times New Roman"/>
          <w:color w:val="000000"/>
        </w:rPr>
        <w:t>vazomotorinį</w:t>
      </w:r>
      <w:proofErr w:type="spellEnd"/>
      <w:r w:rsidRPr="001E65FC">
        <w:rPr>
          <w:rFonts w:ascii="Times New Roman" w:hAnsi="Times New Roman" w:cs="Times New Roman"/>
          <w:color w:val="000000"/>
        </w:rPr>
        <w:t xml:space="preserve"> centrą. Jis pasižymi </w:t>
      </w:r>
      <w:proofErr w:type="spellStart"/>
      <w:r w:rsidRPr="001E65FC">
        <w:rPr>
          <w:rFonts w:ascii="Times New Roman" w:hAnsi="Times New Roman" w:cs="Times New Roman"/>
          <w:color w:val="000000"/>
        </w:rPr>
        <w:t>diurezinėmis</w:t>
      </w:r>
      <w:proofErr w:type="spellEnd"/>
      <w:r w:rsidRPr="001E65FC">
        <w:rPr>
          <w:rFonts w:ascii="Times New Roman" w:hAnsi="Times New Roman" w:cs="Times New Roman"/>
          <w:color w:val="000000"/>
        </w:rPr>
        <w:t xml:space="preserve"> savybėmis. Jis neturi reikšmingos įtakos arteriniam kraujo spaudimui, nes </w:t>
      </w:r>
      <w:proofErr w:type="spellStart"/>
      <w:r w:rsidRPr="001E65FC">
        <w:rPr>
          <w:rFonts w:ascii="Times New Roman" w:hAnsi="Times New Roman" w:cs="Times New Roman"/>
          <w:color w:val="000000"/>
        </w:rPr>
        <w:t>inotropinis</w:t>
      </w:r>
      <w:proofErr w:type="spellEnd"/>
      <w:r w:rsidRPr="001E65FC">
        <w:rPr>
          <w:rFonts w:ascii="Times New Roman" w:hAnsi="Times New Roman" w:cs="Times New Roman"/>
          <w:color w:val="000000"/>
        </w:rPr>
        <w:t xml:space="preserve"> teigiamas poveikis širdies raumeniui yra kontroliuojamas periferinių kraujagyslių </w:t>
      </w:r>
      <w:proofErr w:type="spellStart"/>
      <w:r w:rsidRPr="001E65FC">
        <w:rPr>
          <w:rFonts w:ascii="Times New Roman" w:hAnsi="Times New Roman" w:cs="Times New Roman"/>
          <w:color w:val="000000"/>
        </w:rPr>
        <w:t>vazodilatacija</w:t>
      </w:r>
      <w:proofErr w:type="spellEnd"/>
      <w:r w:rsidRPr="001E65FC">
        <w:rPr>
          <w:rFonts w:ascii="Times New Roman" w:hAnsi="Times New Roman" w:cs="Times New Roman"/>
          <w:color w:val="000000"/>
        </w:rPr>
        <w:t xml:space="preserve">. Tiesioginis stimuliuojamas kofeino poveikis gleivinei pasireiškia padidėjusia skrandžio sulčių sekrecija. Kofeinas stimuliuoja centrinę nervų sistemą ir papildo </w:t>
      </w:r>
      <w:proofErr w:type="spellStart"/>
      <w:r w:rsidRPr="001E65FC">
        <w:rPr>
          <w:rFonts w:ascii="Times New Roman" w:hAnsi="Times New Roman" w:cs="Times New Roman"/>
          <w:color w:val="000000"/>
        </w:rPr>
        <w:t>paracetamolio</w:t>
      </w:r>
      <w:proofErr w:type="spellEnd"/>
      <w:r w:rsidRPr="001E65FC">
        <w:rPr>
          <w:rFonts w:ascii="Times New Roman" w:hAnsi="Times New Roman" w:cs="Times New Roman"/>
          <w:color w:val="000000"/>
        </w:rPr>
        <w:t xml:space="preserve"> </w:t>
      </w:r>
      <w:proofErr w:type="spellStart"/>
      <w:r w:rsidRPr="001E65FC">
        <w:rPr>
          <w:rFonts w:ascii="Times New Roman" w:hAnsi="Times New Roman" w:cs="Times New Roman"/>
          <w:color w:val="000000"/>
        </w:rPr>
        <w:t>analgezinį</w:t>
      </w:r>
      <w:proofErr w:type="spellEnd"/>
      <w:r w:rsidRPr="001E65FC">
        <w:rPr>
          <w:rFonts w:ascii="Times New Roman" w:hAnsi="Times New Roman" w:cs="Times New Roman"/>
          <w:color w:val="000000"/>
        </w:rPr>
        <w:t xml:space="preserve"> poveikį. </w:t>
      </w:r>
    </w:p>
    <w:p w14:paraId="3C5413BF"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00866AF2" w14:textId="77777777" w:rsidR="0035316C" w:rsidRPr="001E65FC" w:rsidRDefault="0035316C" w:rsidP="0035316C">
      <w:pPr>
        <w:tabs>
          <w:tab w:val="left" w:pos="567"/>
        </w:tabs>
        <w:spacing w:after="0" w:line="260" w:lineRule="exact"/>
        <w:rPr>
          <w:rFonts w:ascii="Times New Roman" w:hAnsi="Times New Roman" w:cs="Times New Roman"/>
          <w:b/>
          <w:spacing w:val="2"/>
        </w:rPr>
      </w:pPr>
      <w:r w:rsidRPr="001E65FC">
        <w:rPr>
          <w:rFonts w:ascii="Times New Roman" w:hAnsi="Times New Roman" w:cs="Times New Roman"/>
          <w:b/>
          <w:spacing w:val="2"/>
        </w:rPr>
        <w:lastRenderedPageBreak/>
        <w:t xml:space="preserve">5.2 </w:t>
      </w:r>
      <w:r w:rsidRPr="001E65FC">
        <w:rPr>
          <w:rFonts w:ascii="Times New Roman" w:hAnsi="Times New Roman" w:cs="Times New Roman"/>
          <w:b/>
          <w:spacing w:val="2"/>
        </w:rPr>
        <w:tab/>
      </w:r>
      <w:proofErr w:type="spellStart"/>
      <w:r w:rsidRPr="001E65FC">
        <w:rPr>
          <w:rFonts w:ascii="Times New Roman" w:hAnsi="Times New Roman" w:cs="Times New Roman"/>
          <w:b/>
        </w:rPr>
        <w:t>Farmakokinetinės</w:t>
      </w:r>
      <w:proofErr w:type="spellEnd"/>
      <w:r w:rsidRPr="001E65FC">
        <w:rPr>
          <w:rFonts w:ascii="Times New Roman" w:hAnsi="Times New Roman" w:cs="Times New Roman"/>
          <w:b/>
        </w:rPr>
        <w:t xml:space="preserve"> savybės</w:t>
      </w:r>
    </w:p>
    <w:p w14:paraId="3FC17040"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7AFC12C7"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spacing w:val="2"/>
        </w:rPr>
        <w:t>Paracetamolis</w:t>
      </w:r>
      <w:proofErr w:type="spellEnd"/>
      <w:r w:rsidRPr="001E65FC">
        <w:rPr>
          <w:rFonts w:ascii="Times New Roman" w:hAnsi="Times New Roman" w:cs="Times New Roman"/>
          <w:spacing w:val="2"/>
        </w:rPr>
        <w:t xml:space="preserve"> yra greitai ir pilnai absorbuojamas iš virškinamojo trakto. Po vartojimo per burną koncentracijos maksimumas kraujo plazmoje pasiekiamas per 30 min iki 2 valandų, vidutiniškai per 1 valandą. Jis nedaug jungiasi su kraujo baltymais, terapinėmis dozėmis maždaug su </w:t>
      </w:r>
      <w:r w:rsidRPr="001E65FC">
        <w:rPr>
          <w:rFonts w:ascii="Times New Roman" w:hAnsi="Times New Roman" w:cs="Times New Roman"/>
          <w:spacing w:val="-1"/>
        </w:rPr>
        <w:t>25%.</w:t>
      </w:r>
      <w:r w:rsidRPr="001E65FC">
        <w:rPr>
          <w:rFonts w:ascii="Times New Roman" w:hAnsi="Times New Roman" w:cs="Times New Roman"/>
          <w:spacing w:val="2"/>
        </w:rPr>
        <w:t xml:space="preserve"> Pusinės eliminacijos laikas vaikams yra nuo 1,8 iki 4,0 valandų, o suaugusiems – 1,6 iki 3,8 valandų.</w:t>
      </w:r>
      <w:r w:rsidRPr="001E65FC">
        <w:rPr>
          <w:rFonts w:ascii="Times New Roman" w:hAnsi="Times New Roman" w:cs="Times New Roman"/>
        </w:rPr>
        <w:t xml:space="preserve"> Pasiskirstymo lygis vaikams, kurie karščiuoja, yra 0,8-1 l/kg kūno svorio, o suaugusiems </w:t>
      </w:r>
      <w:r w:rsidRPr="001E65FC">
        <w:rPr>
          <w:rFonts w:ascii="Times New Roman" w:hAnsi="Times New Roman" w:cs="Times New Roman"/>
          <w:spacing w:val="1"/>
        </w:rPr>
        <w:t xml:space="preserve">0,9-1 l/kg </w:t>
      </w:r>
      <w:r w:rsidRPr="001E65FC">
        <w:rPr>
          <w:rFonts w:ascii="Times New Roman" w:hAnsi="Times New Roman" w:cs="Times New Roman"/>
          <w:spacing w:val="-1"/>
        </w:rPr>
        <w:t>kūno svorio</w:t>
      </w:r>
      <w:r w:rsidRPr="001E65FC">
        <w:rPr>
          <w:rFonts w:ascii="Times New Roman" w:hAnsi="Times New Roman" w:cs="Times New Roman"/>
        </w:rPr>
        <w:t>.</w:t>
      </w:r>
    </w:p>
    <w:p w14:paraId="3369453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Apie 2-4 %  nepakitusio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yra pašalinama per inkstus.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biotransformacija</w:t>
      </w:r>
      <w:proofErr w:type="spellEnd"/>
      <w:r w:rsidRPr="001E65FC">
        <w:rPr>
          <w:rFonts w:ascii="Times New Roman" w:hAnsi="Times New Roman" w:cs="Times New Roman"/>
        </w:rPr>
        <w:t xml:space="preserve"> kepenyse yra pagrindinis pašalinimo kelias. Pagrindinis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metabolitas</w:t>
      </w:r>
      <w:r w:rsidRPr="001E65FC">
        <w:rPr>
          <w:rFonts w:ascii="Times New Roman" w:hAnsi="Times New Roman" w:cs="Times New Roman"/>
          <w:spacing w:val="1"/>
        </w:rPr>
        <w:t xml:space="preserve"> suaugusių žmonių organizme yra jo kompleksas su </w:t>
      </w:r>
      <w:proofErr w:type="spellStart"/>
      <w:r w:rsidRPr="001E65FC">
        <w:rPr>
          <w:rFonts w:ascii="Times New Roman" w:hAnsi="Times New Roman" w:cs="Times New Roman"/>
          <w:spacing w:val="1"/>
        </w:rPr>
        <w:t>gliukuronatu</w:t>
      </w:r>
      <w:proofErr w:type="spellEnd"/>
      <w:r w:rsidRPr="001E65FC">
        <w:rPr>
          <w:rFonts w:ascii="Times New Roman" w:hAnsi="Times New Roman" w:cs="Times New Roman"/>
          <w:spacing w:val="1"/>
        </w:rPr>
        <w:t>, o vaikų – su sulfatu.</w:t>
      </w:r>
      <w:r w:rsidRPr="001E65FC">
        <w:rPr>
          <w:rFonts w:ascii="Times New Roman" w:hAnsi="Times New Roman" w:cs="Times New Roman"/>
        </w:rPr>
        <w:t xml:space="preserve"> Be to, buvo nustatyta, kad be </w:t>
      </w:r>
      <w:proofErr w:type="spellStart"/>
      <w:r w:rsidRPr="001E65FC">
        <w:rPr>
          <w:rFonts w:ascii="Times New Roman" w:hAnsi="Times New Roman" w:cs="Times New Roman"/>
        </w:rPr>
        <w:t>sulfonatų</w:t>
      </w:r>
      <w:proofErr w:type="spellEnd"/>
      <w:r w:rsidRPr="001E65FC">
        <w:rPr>
          <w:rFonts w:ascii="Times New Roman" w:hAnsi="Times New Roman" w:cs="Times New Roman"/>
        </w:rPr>
        <w:t xml:space="preserve"> ir </w:t>
      </w:r>
      <w:proofErr w:type="spellStart"/>
      <w:r w:rsidRPr="001E65FC">
        <w:rPr>
          <w:rFonts w:ascii="Times New Roman" w:hAnsi="Times New Roman" w:cs="Times New Roman"/>
        </w:rPr>
        <w:t>gliukuronatų</w:t>
      </w:r>
      <w:proofErr w:type="spellEnd"/>
      <w:r w:rsidRPr="001E65FC">
        <w:rPr>
          <w:rFonts w:ascii="Times New Roman" w:hAnsi="Times New Roman" w:cs="Times New Roman"/>
        </w:rPr>
        <w:t xml:space="preserve"> formavimosi, dalyvaujant </w:t>
      </w:r>
      <w:proofErr w:type="spellStart"/>
      <w:r w:rsidRPr="001E65FC">
        <w:rPr>
          <w:rFonts w:ascii="Times New Roman" w:hAnsi="Times New Roman" w:cs="Times New Roman"/>
        </w:rPr>
        <w:t>citochromo</w:t>
      </w:r>
      <w:proofErr w:type="spellEnd"/>
      <w:r w:rsidRPr="001E65FC">
        <w:rPr>
          <w:rFonts w:ascii="Times New Roman" w:hAnsi="Times New Roman" w:cs="Times New Roman"/>
        </w:rPr>
        <w:t xml:space="preserve"> P-450 oksidacinei </w:t>
      </w:r>
      <w:proofErr w:type="spellStart"/>
      <w:r w:rsidRPr="001E65FC">
        <w:rPr>
          <w:rFonts w:ascii="Times New Roman" w:hAnsi="Times New Roman" w:cs="Times New Roman"/>
        </w:rPr>
        <w:t>sitemai</w:t>
      </w:r>
      <w:proofErr w:type="spellEnd"/>
      <w:r w:rsidRPr="001E65FC">
        <w:rPr>
          <w:rFonts w:ascii="Times New Roman" w:hAnsi="Times New Roman" w:cs="Times New Roman"/>
        </w:rPr>
        <w:t xml:space="preserve"> susidaro tarpinis metabolitas N-</w:t>
      </w:r>
      <w:proofErr w:type="spellStart"/>
      <w:r w:rsidRPr="001E65FC">
        <w:rPr>
          <w:rFonts w:ascii="Times New Roman" w:hAnsi="Times New Roman" w:cs="Times New Roman"/>
        </w:rPr>
        <w:t>acetil-p-benzokvinonas.</w:t>
      </w:r>
      <w:proofErr w:type="spellEnd"/>
      <w:r w:rsidRPr="001E65FC">
        <w:rPr>
          <w:rFonts w:ascii="Times New Roman" w:hAnsi="Times New Roman" w:cs="Times New Roman"/>
        </w:rPr>
        <w:t xml:space="preserve"> Šis </w:t>
      </w:r>
      <w:proofErr w:type="spellStart"/>
      <w:r w:rsidRPr="001E65FC">
        <w:rPr>
          <w:rFonts w:ascii="Times New Roman" w:hAnsi="Times New Roman" w:cs="Times New Roman"/>
        </w:rPr>
        <w:t>hepatotoksinis</w:t>
      </w:r>
      <w:proofErr w:type="spellEnd"/>
      <w:r w:rsidRPr="001E65FC">
        <w:rPr>
          <w:rFonts w:ascii="Times New Roman" w:hAnsi="Times New Roman" w:cs="Times New Roman"/>
        </w:rPr>
        <w:t xml:space="preserve"> metabolitas nedelsiant susijungia su kepenų </w:t>
      </w:r>
      <w:proofErr w:type="spellStart"/>
      <w:r w:rsidRPr="001E65FC">
        <w:rPr>
          <w:rFonts w:ascii="Times New Roman" w:hAnsi="Times New Roman" w:cs="Times New Roman"/>
        </w:rPr>
        <w:t>gliutationu</w:t>
      </w:r>
      <w:proofErr w:type="spellEnd"/>
      <w:r w:rsidRPr="001E65FC">
        <w:rPr>
          <w:rFonts w:ascii="Times New Roman" w:hAnsi="Times New Roman" w:cs="Times New Roman"/>
        </w:rPr>
        <w:t xml:space="preserve"> ir tada pašalinamas susijungęs su </w:t>
      </w:r>
      <w:proofErr w:type="spellStart"/>
      <w:r w:rsidRPr="001E65FC">
        <w:rPr>
          <w:rFonts w:ascii="Times New Roman" w:hAnsi="Times New Roman" w:cs="Times New Roman"/>
        </w:rPr>
        <w:t>cisteinu</w:t>
      </w:r>
      <w:proofErr w:type="spellEnd"/>
      <w:r w:rsidRPr="001E65FC">
        <w:rPr>
          <w:rFonts w:ascii="Times New Roman" w:hAnsi="Times New Roman" w:cs="Times New Roman"/>
        </w:rPr>
        <w:t xml:space="preserve"> arba </w:t>
      </w:r>
      <w:proofErr w:type="spellStart"/>
      <w:r w:rsidRPr="001E65FC">
        <w:rPr>
          <w:rFonts w:ascii="Times New Roman" w:hAnsi="Times New Roman" w:cs="Times New Roman"/>
        </w:rPr>
        <w:t>merkaptopurinu</w:t>
      </w:r>
      <w:proofErr w:type="spellEnd"/>
      <w:r w:rsidRPr="001E65FC">
        <w:rPr>
          <w:rFonts w:ascii="Times New Roman" w:hAnsi="Times New Roman" w:cs="Times New Roman"/>
        </w:rPr>
        <w:t xml:space="preserve">. Nustatyta, kad suaugusiems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pašalinimas, dalyvaujant </w:t>
      </w:r>
      <w:proofErr w:type="spellStart"/>
      <w:r w:rsidRPr="001E65FC">
        <w:rPr>
          <w:rFonts w:ascii="Times New Roman" w:hAnsi="Times New Roman" w:cs="Times New Roman"/>
        </w:rPr>
        <w:t>citochromo</w:t>
      </w:r>
      <w:proofErr w:type="spellEnd"/>
      <w:r w:rsidRPr="001E65FC">
        <w:rPr>
          <w:rFonts w:ascii="Times New Roman" w:hAnsi="Times New Roman" w:cs="Times New Roman"/>
        </w:rPr>
        <w:t xml:space="preserve"> P-450 oksidacinei sistemai, yra padidėjęs, kai yra perdozuotas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kiekis ir tuo pačiu metu sumažėja galimybė jungtis su sulfato ir </w:t>
      </w:r>
      <w:proofErr w:type="spellStart"/>
      <w:r w:rsidRPr="001E65FC">
        <w:rPr>
          <w:rFonts w:ascii="Times New Roman" w:hAnsi="Times New Roman" w:cs="Times New Roman"/>
        </w:rPr>
        <w:t>gliukurono</w:t>
      </w:r>
      <w:proofErr w:type="spellEnd"/>
      <w:r w:rsidRPr="001E65FC">
        <w:rPr>
          <w:rFonts w:ascii="Times New Roman" w:hAnsi="Times New Roman" w:cs="Times New Roman"/>
        </w:rPr>
        <w:t xml:space="preserve"> rūgštimis. Tuo atveju, kai reikšmingai padidėja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pašalinimas metabolizmo keliu per </w:t>
      </w:r>
      <w:proofErr w:type="spellStart"/>
      <w:r w:rsidRPr="001E65FC">
        <w:rPr>
          <w:rFonts w:ascii="Times New Roman" w:hAnsi="Times New Roman" w:cs="Times New Roman"/>
        </w:rPr>
        <w:t>citochromo</w:t>
      </w:r>
      <w:proofErr w:type="spellEnd"/>
      <w:r w:rsidRPr="001E65FC">
        <w:rPr>
          <w:rFonts w:ascii="Times New Roman" w:hAnsi="Times New Roman" w:cs="Times New Roman"/>
        </w:rPr>
        <w:t xml:space="preserve"> P-450 sistemą, gali pradėti kepenyse kauptis </w:t>
      </w:r>
      <w:proofErr w:type="spellStart"/>
      <w:r w:rsidRPr="001E65FC">
        <w:rPr>
          <w:rFonts w:ascii="Times New Roman" w:hAnsi="Times New Roman" w:cs="Times New Roman"/>
        </w:rPr>
        <w:t>gliutationas</w:t>
      </w:r>
      <w:proofErr w:type="spellEnd"/>
      <w:r w:rsidRPr="001E65FC">
        <w:rPr>
          <w:rFonts w:ascii="Times New Roman" w:hAnsi="Times New Roman" w:cs="Times New Roman"/>
        </w:rPr>
        <w:t>. Tada nesujungtas ir aktyvus N-</w:t>
      </w:r>
      <w:proofErr w:type="spellStart"/>
      <w:r w:rsidRPr="001E65FC">
        <w:rPr>
          <w:rFonts w:ascii="Times New Roman" w:hAnsi="Times New Roman" w:cs="Times New Roman"/>
        </w:rPr>
        <w:t>acetil-p-benzokvinonas</w:t>
      </w:r>
      <w:proofErr w:type="spellEnd"/>
      <w:r w:rsidRPr="001E65FC">
        <w:rPr>
          <w:rFonts w:ascii="Times New Roman" w:hAnsi="Times New Roman" w:cs="Times New Roman"/>
        </w:rPr>
        <w:t xml:space="preserve"> gali pažeisti kepenų ląsteles, dėl to gali prasidėti jų nekrozė. </w:t>
      </w:r>
    </w:p>
    <w:p w14:paraId="68904E07"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030E4B99" w14:textId="77777777" w:rsidR="0035316C" w:rsidRPr="001E65FC" w:rsidRDefault="0035316C" w:rsidP="0035316C">
      <w:pPr>
        <w:tabs>
          <w:tab w:val="left" w:pos="567"/>
        </w:tabs>
        <w:spacing w:after="0" w:line="260" w:lineRule="exact"/>
        <w:rPr>
          <w:rFonts w:ascii="Times New Roman" w:hAnsi="Times New Roman" w:cs="Times New Roman"/>
          <w:spacing w:val="2"/>
        </w:rPr>
      </w:pPr>
      <w:proofErr w:type="spellStart"/>
      <w:r w:rsidRPr="001E65FC">
        <w:rPr>
          <w:rFonts w:ascii="Times New Roman" w:hAnsi="Times New Roman" w:cs="Times New Roman"/>
          <w:spacing w:val="1"/>
        </w:rPr>
        <w:t>Fenilefrinas</w:t>
      </w:r>
      <w:proofErr w:type="spellEnd"/>
      <w:r w:rsidRPr="001E65FC">
        <w:rPr>
          <w:rFonts w:ascii="Times New Roman" w:hAnsi="Times New Roman" w:cs="Times New Roman"/>
          <w:spacing w:val="1"/>
        </w:rPr>
        <w:t xml:space="preserve"> iš virškinamojo trakto yra absorbuojamas pasiekiant 38% </w:t>
      </w:r>
      <w:proofErr w:type="spellStart"/>
      <w:r w:rsidRPr="001E65FC">
        <w:rPr>
          <w:rFonts w:ascii="Times New Roman" w:hAnsi="Times New Roman" w:cs="Times New Roman"/>
          <w:spacing w:val="1"/>
        </w:rPr>
        <w:t>bioprieinamumą</w:t>
      </w:r>
      <w:proofErr w:type="spellEnd"/>
      <w:r w:rsidRPr="001E65FC">
        <w:rPr>
          <w:rFonts w:ascii="Times New Roman" w:hAnsi="Times New Roman" w:cs="Times New Roman"/>
          <w:spacing w:val="1"/>
        </w:rPr>
        <w:t xml:space="preserve">. Jis reikšmingai </w:t>
      </w:r>
      <w:proofErr w:type="spellStart"/>
      <w:r w:rsidRPr="001E65FC">
        <w:rPr>
          <w:rFonts w:ascii="Times New Roman" w:hAnsi="Times New Roman" w:cs="Times New Roman"/>
          <w:spacing w:val="1"/>
        </w:rPr>
        <w:t>metabolizuojamas</w:t>
      </w:r>
      <w:proofErr w:type="spellEnd"/>
      <w:r w:rsidRPr="001E65FC">
        <w:rPr>
          <w:rFonts w:ascii="Times New Roman" w:hAnsi="Times New Roman" w:cs="Times New Roman"/>
          <w:spacing w:val="1"/>
        </w:rPr>
        <w:t xml:space="preserve"> mažosiose žarnose daugiausiai į m-</w:t>
      </w:r>
      <w:proofErr w:type="spellStart"/>
      <w:r w:rsidRPr="001E65FC">
        <w:rPr>
          <w:rFonts w:ascii="Times New Roman" w:hAnsi="Times New Roman" w:cs="Times New Roman"/>
          <w:spacing w:val="1"/>
        </w:rPr>
        <w:t>hidroksimigdolų</w:t>
      </w:r>
      <w:proofErr w:type="spellEnd"/>
      <w:r w:rsidRPr="001E65FC">
        <w:rPr>
          <w:rFonts w:ascii="Times New Roman" w:hAnsi="Times New Roman" w:cs="Times New Roman"/>
          <w:spacing w:val="1"/>
        </w:rPr>
        <w:t xml:space="preserve"> rūgštį. </w:t>
      </w:r>
      <w:r w:rsidRPr="001E65FC">
        <w:rPr>
          <w:rFonts w:ascii="Times New Roman" w:hAnsi="Times New Roman" w:cs="Times New Roman"/>
        </w:rPr>
        <w:t>Pasiskirstymo lygis po vienkartinio vartojimo yra maždaug 40 l (papildomas ląstelių segmentas).</w:t>
      </w:r>
      <w:r w:rsidRPr="001E65FC">
        <w:rPr>
          <w:rFonts w:ascii="Times New Roman" w:hAnsi="Times New Roman" w:cs="Times New Roman"/>
          <w:spacing w:val="1"/>
        </w:rPr>
        <w:t xml:space="preserve"> Daugiausiai jis yra </w:t>
      </w:r>
      <w:proofErr w:type="spellStart"/>
      <w:r w:rsidRPr="001E65FC">
        <w:rPr>
          <w:rFonts w:ascii="Times New Roman" w:hAnsi="Times New Roman" w:cs="Times New Roman"/>
          <w:spacing w:val="1"/>
        </w:rPr>
        <w:t>pašalinamassu</w:t>
      </w:r>
      <w:proofErr w:type="spellEnd"/>
      <w:r w:rsidRPr="001E65FC">
        <w:rPr>
          <w:rFonts w:ascii="Times New Roman" w:hAnsi="Times New Roman" w:cs="Times New Roman"/>
          <w:spacing w:val="1"/>
        </w:rPr>
        <w:t xml:space="preserve"> šlapimu. Nuo 2 iki 6% pavartotos dozės per burną yra pašalinama nepakitusi.</w:t>
      </w:r>
      <w:r w:rsidRPr="001E65FC">
        <w:rPr>
          <w:rFonts w:ascii="Times New Roman" w:hAnsi="Times New Roman" w:cs="Times New Roman"/>
          <w:spacing w:val="2"/>
        </w:rPr>
        <w:t xml:space="preserve"> </w:t>
      </w:r>
      <w:proofErr w:type="spellStart"/>
      <w:r w:rsidRPr="001E65FC">
        <w:rPr>
          <w:rFonts w:ascii="Times New Roman" w:hAnsi="Times New Roman" w:cs="Times New Roman"/>
          <w:spacing w:val="2"/>
        </w:rPr>
        <w:t>Fenilefrino</w:t>
      </w:r>
      <w:proofErr w:type="spellEnd"/>
      <w:r w:rsidRPr="001E65FC">
        <w:rPr>
          <w:rFonts w:ascii="Times New Roman" w:hAnsi="Times New Roman" w:cs="Times New Roman"/>
          <w:spacing w:val="2"/>
        </w:rPr>
        <w:t xml:space="preserve"> pašalinimo </w:t>
      </w:r>
      <w:proofErr w:type="spellStart"/>
      <w:r w:rsidRPr="001E65FC">
        <w:rPr>
          <w:rFonts w:ascii="Times New Roman" w:hAnsi="Times New Roman" w:cs="Times New Roman"/>
          <w:spacing w:val="2"/>
        </w:rPr>
        <w:t>pusperiodis</w:t>
      </w:r>
      <w:proofErr w:type="spellEnd"/>
      <w:r w:rsidRPr="001E65FC">
        <w:rPr>
          <w:rFonts w:ascii="Times New Roman" w:hAnsi="Times New Roman" w:cs="Times New Roman"/>
          <w:spacing w:val="2"/>
        </w:rPr>
        <w:t xml:space="preserve"> yra 2-3 valandos. Nėra duomenų apie pasišalinimą su motinos pienu žindančioms moterims. </w:t>
      </w:r>
    </w:p>
    <w:p w14:paraId="5676D305"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78A47A1"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 xml:space="preserve">Kofeinas yra efektyviai ir pilnai absorbuojamas iš virškinamojo trakto. Apie 25% susijungia su kraujo baltymais. Kofeinas pereina į smegenų skystį. Pasiskirstymo dydis (0,4-0,6 l/kg kūno masės). Aktyvumas pasireiškia po 15-45 min, maksimali koncentracija kraujo plazmoje pasiekiama po 1 valandos po pavartojimo. Gyvavimo </w:t>
      </w:r>
      <w:proofErr w:type="spellStart"/>
      <w:r w:rsidRPr="001E65FC">
        <w:rPr>
          <w:rFonts w:ascii="Times New Roman" w:hAnsi="Times New Roman" w:cs="Times New Roman"/>
          <w:color w:val="000000"/>
        </w:rPr>
        <w:t>pusperiodis</w:t>
      </w:r>
      <w:proofErr w:type="spellEnd"/>
      <w:r w:rsidRPr="001E65FC">
        <w:rPr>
          <w:rFonts w:ascii="Times New Roman" w:hAnsi="Times New Roman" w:cs="Times New Roman"/>
          <w:color w:val="000000"/>
        </w:rPr>
        <w:t xml:space="preserve"> suaugusiems yra 3-7 valandos.  Kofeinas yra </w:t>
      </w:r>
      <w:proofErr w:type="spellStart"/>
      <w:r w:rsidRPr="001E65FC">
        <w:rPr>
          <w:rFonts w:ascii="Times New Roman" w:hAnsi="Times New Roman" w:cs="Times New Roman"/>
          <w:color w:val="000000"/>
        </w:rPr>
        <w:t>betabolizuojamas</w:t>
      </w:r>
      <w:proofErr w:type="spellEnd"/>
      <w:r w:rsidRPr="001E65FC">
        <w:rPr>
          <w:rFonts w:ascii="Times New Roman" w:hAnsi="Times New Roman" w:cs="Times New Roman"/>
          <w:color w:val="000000"/>
        </w:rPr>
        <w:t xml:space="preserve"> kepenyse ir išskiriamas pro inkstus. Jis pereina į pieną, kai vartojama 500 mg/per parą, kofeinas gali sukelti agitaciją ir miego sutrikimus žindomiems naujagimiams. </w:t>
      </w:r>
    </w:p>
    <w:p w14:paraId="7EEAA9AD"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0B7C48EA"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spacing w:val="4"/>
        </w:rPr>
        <w:t xml:space="preserve">5.3 </w:t>
      </w:r>
      <w:r w:rsidRPr="001E65FC">
        <w:rPr>
          <w:rFonts w:ascii="Times New Roman" w:hAnsi="Times New Roman" w:cs="Times New Roman"/>
          <w:b/>
          <w:spacing w:val="4"/>
        </w:rPr>
        <w:tab/>
      </w:r>
      <w:proofErr w:type="spellStart"/>
      <w:r w:rsidRPr="001E65FC">
        <w:rPr>
          <w:rFonts w:ascii="Times New Roman" w:hAnsi="Times New Roman" w:cs="Times New Roman"/>
          <w:b/>
        </w:rPr>
        <w:t>Ikiklinikinių</w:t>
      </w:r>
      <w:proofErr w:type="spellEnd"/>
      <w:r w:rsidRPr="001E65FC">
        <w:rPr>
          <w:rFonts w:ascii="Times New Roman" w:hAnsi="Times New Roman" w:cs="Times New Roman"/>
          <w:b/>
        </w:rPr>
        <w:t xml:space="preserve"> saugumo tyrimų duomenys</w:t>
      </w:r>
    </w:p>
    <w:p w14:paraId="3A05DE3F"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0E2BFB4B" w14:textId="77777777" w:rsidR="0035316C" w:rsidRPr="001E65FC" w:rsidRDefault="0035316C" w:rsidP="0035316C">
      <w:pPr>
        <w:tabs>
          <w:tab w:val="left" w:pos="567"/>
        </w:tabs>
        <w:spacing w:after="0" w:line="260" w:lineRule="exact"/>
        <w:rPr>
          <w:rFonts w:ascii="Times New Roman" w:hAnsi="Times New Roman" w:cs="Times New Roman"/>
          <w:i/>
          <w:color w:val="000000"/>
        </w:rPr>
      </w:pPr>
      <w:proofErr w:type="spellStart"/>
      <w:r w:rsidRPr="001E65FC">
        <w:rPr>
          <w:rFonts w:ascii="Times New Roman" w:hAnsi="Times New Roman" w:cs="Times New Roman"/>
          <w:i/>
        </w:rPr>
        <w:t>Paracetamolis</w:t>
      </w:r>
      <w:proofErr w:type="spellEnd"/>
    </w:p>
    <w:p w14:paraId="48542F02"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Letali</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dozė (LD 50) žiurkėms po vartojimo į skrandį yra 1944 mg/kg kūno svorio, po suleidimo į pilvaplėvės ertmę – 1205 mg/kg kūno svorio.</w:t>
      </w:r>
      <w:r w:rsidRPr="001E65FC">
        <w:rPr>
          <w:rFonts w:ascii="Times New Roman" w:hAnsi="Times New Roman" w:cs="Times New Roman"/>
          <w:spacing w:val="1"/>
        </w:rPr>
        <w:t xml:space="preserve"> Pelėms LD 50 po suleidimo po oda yra 310 mg/kg kūno svorio, </w:t>
      </w:r>
      <w:r w:rsidRPr="001E65FC">
        <w:rPr>
          <w:rFonts w:ascii="Times New Roman" w:hAnsi="Times New Roman" w:cs="Times New Roman"/>
        </w:rPr>
        <w:t>po suleidimo į pilvaplėvės ertmę</w:t>
      </w:r>
      <w:r w:rsidRPr="001E65FC">
        <w:rPr>
          <w:rFonts w:ascii="Times New Roman" w:hAnsi="Times New Roman" w:cs="Times New Roman"/>
          <w:spacing w:val="1"/>
        </w:rPr>
        <w:t xml:space="preserve"> - 367 mg/kg kūno svorio.</w:t>
      </w:r>
      <w:r w:rsidRPr="001E65FC">
        <w:rPr>
          <w:rFonts w:ascii="Times New Roman" w:hAnsi="Times New Roman" w:cs="Times New Roman"/>
          <w:spacing w:val="3"/>
        </w:rPr>
        <w:t xml:space="preserve"> Toksinio poveikio simptomai reprodukcijai pasireiškia jauniems gyvūnams, gaunantiems </w:t>
      </w:r>
      <w:proofErr w:type="spellStart"/>
      <w:r w:rsidRPr="001E65FC">
        <w:rPr>
          <w:rFonts w:ascii="Times New Roman" w:hAnsi="Times New Roman" w:cs="Times New Roman"/>
          <w:spacing w:val="3"/>
        </w:rPr>
        <w:t>paracetamolio</w:t>
      </w:r>
      <w:proofErr w:type="spellEnd"/>
      <w:r w:rsidRPr="001E65FC">
        <w:rPr>
          <w:rFonts w:ascii="Times New Roman" w:hAnsi="Times New Roman" w:cs="Times New Roman"/>
          <w:spacing w:val="3"/>
        </w:rPr>
        <w:t xml:space="preserve"> 30 kartų didesnėmis dozėmis nei žmogui.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mutageninės</w:t>
      </w:r>
      <w:proofErr w:type="spellEnd"/>
      <w:r w:rsidRPr="001E65FC">
        <w:rPr>
          <w:rFonts w:ascii="Times New Roman" w:hAnsi="Times New Roman" w:cs="Times New Roman"/>
        </w:rPr>
        <w:t xml:space="preserve"> savybės nebuvo nustatytos </w:t>
      </w:r>
      <w:proofErr w:type="spellStart"/>
      <w:r w:rsidRPr="001E65FC">
        <w:rPr>
          <w:rFonts w:ascii="Times New Roman" w:hAnsi="Times New Roman" w:cs="Times New Roman"/>
        </w:rPr>
        <w:t>Ames</w:t>
      </w:r>
      <w:proofErr w:type="spellEnd"/>
      <w:r w:rsidRPr="001E65FC">
        <w:rPr>
          <w:rFonts w:ascii="Times New Roman" w:hAnsi="Times New Roman" w:cs="Times New Roman"/>
        </w:rPr>
        <w:t xml:space="preserve"> testu, atliktu ant </w:t>
      </w:r>
      <w:proofErr w:type="spellStart"/>
      <w:r w:rsidRPr="001E65FC">
        <w:rPr>
          <w:rFonts w:ascii="Times New Roman" w:hAnsi="Times New Roman" w:cs="Times New Roman"/>
          <w:i/>
          <w:spacing w:val="1"/>
        </w:rPr>
        <w:t>Salmonella</w:t>
      </w:r>
      <w:proofErr w:type="spellEnd"/>
      <w:r w:rsidRPr="001E65FC">
        <w:rPr>
          <w:rFonts w:ascii="Times New Roman" w:hAnsi="Times New Roman" w:cs="Times New Roman"/>
          <w:i/>
          <w:spacing w:val="1"/>
        </w:rPr>
        <w:t xml:space="preserve"> </w:t>
      </w:r>
      <w:proofErr w:type="spellStart"/>
      <w:r w:rsidRPr="001E65FC">
        <w:rPr>
          <w:rFonts w:ascii="Times New Roman" w:hAnsi="Times New Roman" w:cs="Times New Roman"/>
          <w:i/>
          <w:spacing w:val="1"/>
        </w:rPr>
        <w:t>typhimurium</w:t>
      </w:r>
      <w:proofErr w:type="spellEnd"/>
      <w:r w:rsidRPr="001E65FC">
        <w:rPr>
          <w:rFonts w:ascii="Times New Roman" w:hAnsi="Times New Roman" w:cs="Times New Roman"/>
          <w:i/>
          <w:spacing w:val="1"/>
        </w:rPr>
        <w:t xml:space="preserve"> </w:t>
      </w:r>
      <w:r w:rsidRPr="001E65FC">
        <w:rPr>
          <w:rFonts w:ascii="Times New Roman" w:hAnsi="Times New Roman" w:cs="Times New Roman"/>
          <w:spacing w:val="1"/>
        </w:rPr>
        <w:t>ląstelių.</w:t>
      </w:r>
    </w:p>
    <w:p w14:paraId="609C337F" w14:textId="77777777" w:rsidR="0035316C" w:rsidRPr="001E65FC" w:rsidRDefault="0035316C" w:rsidP="0035316C">
      <w:pPr>
        <w:tabs>
          <w:tab w:val="left" w:pos="567"/>
        </w:tabs>
        <w:spacing w:after="0" w:line="260" w:lineRule="exact"/>
        <w:rPr>
          <w:rFonts w:ascii="Times New Roman" w:hAnsi="Times New Roman" w:cs="Times New Roman"/>
          <w:b/>
          <w:color w:val="000000"/>
        </w:rPr>
      </w:pP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nuo 4 iki 20 kartų didesnėmis dozėmis nei maksimali paros dozė neturėjo </w:t>
      </w:r>
      <w:proofErr w:type="spellStart"/>
      <w:r w:rsidRPr="001E65FC">
        <w:rPr>
          <w:rFonts w:ascii="Times New Roman" w:hAnsi="Times New Roman" w:cs="Times New Roman"/>
        </w:rPr>
        <w:t>teratogeninio</w:t>
      </w:r>
      <w:proofErr w:type="spellEnd"/>
      <w:r w:rsidRPr="001E65FC">
        <w:rPr>
          <w:rFonts w:ascii="Times New Roman" w:hAnsi="Times New Roman" w:cs="Times New Roman"/>
        </w:rPr>
        <w:t xml:space="preserve"> poveikio pelėms ir žiurkėms.</w:t>
      </w:r>
      <w:r w:rsidRPr="001E65FC">
        <w:rPr>
          <w:rFonts w:ascii="Times New Roman" w:hAnsi="Times New Roman" w:cs="Times New Roman"/>
          <w:spacing w:val="1"/>
        </w:rPr>
        <w:t xml:space="preserve"> Žiurkėms buvo nustatyta </w:t>
      </w:r>
      <w:proofErr w:type="spellStart"/>
      <w:r w:rsidRPr="001E65FC">
        <w:rPr>
          <w:rFonts w:ascii="Times New Roman" w:hAnsi="Times New Roman" w:cs="Times New Roman"/>
          <w:spacing w:val="1"/>
        </w:rPr>
        <w:t>spermatogenezės</w:t>
      </w:r>
      <w:proofErr w:type="spellEnd"/>
      <w:r w:rsidRPr="001E65FC">
        <w:rPr>
          <w:rFonts w:ascii="Times New Roman" w:hAnsi="Times New Roman" w:cs="Times New Roman"/>
          <w:spacing w:val="1"/>
        </w:rPr>
        <w:t xml:space="preserve"> sutrikimai ir sėklidžių atrofija.</w:t>
      </w:r>
    </w:p>
    <w:p w14:paraId="63706BD2" w14:textId="77777777" w:rsidR="0035316C" w:rsidRPr="001E65FC" w:rsidRDefault="0035316C" w:rsidP="0035316C">
      <w:pPr>
        <w:keepLines/>
        <w:tabs>
          <w:tab w:val="left" w:pos="567"/>
        </w:tabs>
        <w:spacing w:before="200" w:after="0" w:line="240" w:lineRule="auto"/>
        <w:outlineLvl w:val="4"/>
        <w:rPr>
          <w:rFonts w:ascii="Times New Roman" w:hAnsi="Times New Roman" w:cs="Times New Roman"/>
          <w:i/>
        </w:rPr>
      </w:pPr>
      <w:proofErr w:type="spellStart"/>
      <w:r w:rsidRPr="001E65FC">
        <w:rPr>
          <w:rFonts w:ascii="Times New Roman" w:hAnsi="Times New Roman" w:cs="Times New Roman"/>
          <w:i/>
        </w:rPr>
        <w:t>Fenilefrinas</w:t>
      </w:r>
      <w:proofErr w:type="spellEnd"/>
    </w:p>
    <w:p w14:paraId="6AE54B93"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letali</w:t>
      </w:r>
      <w:proofErr w:type="spellEnd"/>
      <w:r w:rsidRPr="001E65FC">
        <w:rPr>
          <w:rFonts w:ascii="Times New Roman" w:hAnsi="Times New Roman" w:cs="Times New Roman"/>
        </w:rPr>
        <w:t xml:space="preserve"> dozė (LD 50) yra 120  </w:t>
      </w:r>
      <w:r w:rsidRPr="001E65FC">
        <w:rPr>
          <w:rFonts w:ascii="Times New Roman" w:hAnsi="Times New Roman" w:cs="Times New Roman"/>
          <w:spacing w:val="1"/>
        </w:rPr>
        <w:t xml:space="preserve">mg/kg kūno svorio pelėms, bet 350 mg/kg kūno svorio žiurkėms. </w:t>
      </w:r>
      <w:proofErr w:type="spellStart"/>
      <w:r w:rsidRPr="001E65FC">
        <w:rPr>
          <w:rFonts w:ascii="Times New Roman" w:hAnsi="Times New Roman" w:cs="Times New Roman"/>
          <w:spacing w:val="1"/>
        </w:rPr>
        <w:t>Fenilefrinas</w:t>
      </w:r>
      <w:proofErr w:type="spellEnd"/>
      <w:r w:rsidRPr="001E65FC">
        <w:rPr>
          <w:rFonts w:ascii="Times New Roman" w:hAnsi="Times New Roman" w:cs="Times New Roman"/>
          <w:spacing w:val="1"/>
        </w:rPr>
        <w:t xml:space="preserve"> neparodė </w:t>
      </w:r>
      <w:proofErr w:type="spellStart"/>
      <w:r w:rsidRPr="001E65FC">
        <w:rPr>
          <w:rFonts w:ascii="Times New Roman" w:hAnsi="Times New Roman" w:cs="Times New Roman"/>
          <w:spacing w:val="1"/>
        </w:rPr>
        <w:t>mutageninių</w:t>
      </w:r>
      <w:proofErr w:type="spellEnd"/>
      <w:r w:rsidRPr="001E65FC">
        <w:rPr>
          <w:rFonts w:ascii="Times New Roman" w:hAnsi="Times New Roman" w:cs="Times New Roman"/>
          <w:spacing w:val="1"/>
        </w:rPr>
        <w:t xml:space="preserve"> savybių atlikus testą su </w:t>
      </w:r>
      <w:proofErr w:type="spellStart"/>
      <w:r w:rsidRPr="001E65FC">
        <w:rPr>
          <w:rFonts w:ascii="Times New Roman" w:hAnsi="Times New Roman" w:cs="Times New Roman"/>
          <w:i/>
          <w:spacing w:val="1"/>
        </w:rPr>
        <w:t>Salmonella</w:t>
      </w:r>
      <w:proofErr w:type="spellEnd"/>
      <w:r w:rsidRPr="001E65FC">
        <w:rPr>
          <w:rFonts w:ascii="Times New Roman" w:hAnsi="Times New Roman" w:cs="Times New Roman"/>
          <w:i/>
          <w:spacing w:val="1"/>
        </w:rPr>
        <w:t xml:space="preserve"> </w:t>
      </w:r>
      <w:proofErr w:type="spellStart"/>
      <w:r w:rsidRPr="001E65FC">
        <w:rPr>
          <w:rFonts w:ascii="Times New Roman" w:hAnsi="Times New Roman" w:cs="Times New Roman"/>
          <w:i/>
          <w:spacing w:val="1"/>
        </w:rPr>
        <w:t>typhimurium</w:t>
      </w:r>
      <w:proofErr w:type="spellEnd"/>
      <w:r w:rsidRPr="001E65FC">
        <w:rPr>
          <w:rFonts w:ascii="Times New Roman" w:hAnsi="Times New Roman" w:cs="Times New Roman"/>
          <w:i/>
          <w:spacing w:val="1"/>
        </w:rPr>
        <w:t xml:space="preserve"> </w:t>
      </w:r>
      <w:r w:rsidRPr="001E65FC">
        <w:rPr>
          <w:rFonts w:ascii="Times New Roman" w:hAnsi="Times New Roman" w:cs="Times New Roman"/>
          <w:spacing w:val="1"/>
        </w:rPr>
        <w:t xml:space="preserve">ląstelėmis. </w:t>
      </w:r>
    </w:p>
    <w:p w14:paraId="79914301" w14:textId="77777777" w:rsidR="0035316C" w:rsidRPr="001E65FC" w:rsidRDefault="0035316C" w:rsidP="0035316C">
      <w:pPr>
        <w:keepLines/>
        <w:tabs>
          <w:tab w:val="left" w:pos="567"/>
        </w:tabs>
        <w:spacing w:before="200" w:after="0" w:line="240" w:lineRule="auto"/>
        <w:outlineLvl w:val="4"/>
        <w:rPr>
          <w:rFonts w:ascii="Times New Roman" w:hAnsi="Times New Roman" w:cs="Times New Roman"/>
          <w:i/>
          <w:color w:val="000000"/>
        </w:rPr>
      </w:pPr>
      <w:r w:rsidRPr="001E65FC">
        <w:rPr>
          <w:rFonts w:ascii="Times New Roman" w:hAnsi="Times New Roman" w:cs="Times New Roman"/>
          <w:i/>
          <w:color w:val="000000"/>
        </w:rPr>
        <w:t xml:space="preserve">Kofeinas </w:t>
      </w:r>
    </w:p>
    <w:p w14:paraId="54C48043"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lastRenderedPageBreak/>
        <w:t xml:space="preserve">Tyrimuose </w:t>
      </w:r>
      <w:proofErr w:type="spellStart"/>
      <w:r w:rsidRPr="001E65FC">
        <w:rPr>
          <w:rFonts w:ascii="Times New Roman" w:hAnsi="Times New Roman" w:cs="Times New Roman"/>
          <w:i/>
          <w:color w:val="000000"/>
        </w:rPr>
        <w:t>in</w:t>
      </w:r>
      <w:proofErr w:type="spellEnd"/>
      <w:r w:rsidRPr="001E65FC">
        <w:rPr>
          <w:rFonts w:ascii="Times New Roman" w:hAnsi="Times New Roman" w:cs="Times New Roman"/>
          <w:i/>
          <w:color w:val="000000"/>
        </w:rPr>
        <w:t xml:space="preserve"> </w:t>
      </w:r>
      <w:proofErr w:type="spellStart"/>
      <w:r w:rsidRPr="001E65FC">
        <w:rPr>
          <w:rFonts w:ascii="Times New Roman" w:hAnsi="Times New Roman" w:cs="Times New Roman"/>
          <w:i/>
          <w:color w:val="000000"/>
        </w:rPr>
        <w:t>vitro</w:t>
      </w:r>
      <w:proofErr w:type="spellEnd"/>
      <w:r w:rsidRPr="001E65FC">
        <w:rPr>
          <w:rFonts w:ascii="Times New Roman" w:hAnsi="Times New Roman" w:cs="Times New Roman"/>
          <w:color w:val="000000"/>
        </w:rPr>
        <w:t xml:space="preserve"> kofeinas parodė stiprias </w:t>
      </w:r>
      <w:proofErr w:type="spellStart"/>
      <w:r w:rsidRPr="001E65FC">
        <w:rPr>
          <w:rFonts w:ascii="Times New Roman" w:hAnsi="Times New Roman" w:cs="Times New Roman"/>
          <w:color w:val="000000"/>
        </w:rPr>
        <w:t>mutagenines</w:t>
      </w:r>
      <w:proofErr w:type="spellEnd"/>
      <w:r w:rsidRPr="001E65FC">
        <w:rPr>
          <w:rFonts w:ascii="Times New Roman" w:hAnsi="Times New Roman" w:cs="Times New Roman"/>
          <w:color w:val="000000"/>
        </w:rPr>
        <w:t xml:space="preserve"> savybes. Tyrimai su gyvūnais parodė, kad vartojant didelėmis dozėmis kofeinas gali būti </w:t>
      </w:r>
      <w:proofErr w:type="spellStart"/>
      <w:r w:rsidRPr="001E65FC">
        <w:rPr>
          <w:rFonts w:ascii="Times New Roman" w:hAnsi="Times New Roman" w:cs="Times New Roman"/>
          <w:color w:val="000000"/>
        </w:rPr>
        <w:t>teratogeniškas</w:t>
      </w:r>
      <w:proofErr w:type="spellEnd"/>
      <w:r w:rsidRPr="001E65FC">
        <w:rPr>
          <w:rFonts w:ascii="Times New Roman" w:hAnsi="Times New Roman" w:cs="Times New Roman"/>
          <w:color w:val="000000"/>
        </w:rPr>
        <w:t xml:space="preserve">. </w:t>
      </w:r>
    </w:p>
    <w:p w14:paraId="117970C5"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7AE7F4A7"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FA1A8A0" w14:textId="77777777" w:rsidR="0035316C" w:rsidRPr="001E65FC" w:rsidRDefault="0035316C" w:rsidP="0035316C">
      <w:pPr>
        <w:widowControl w:val="0"/>
        <w:numPr>
          <w:ilvl w:val="0"/>
          <w:numId w:val="2"/>
        </w:numPr>
        <w:tabs>
          <w:tab w:val="left" w:pos="567"/>
        </w:tabs>
        <w:autoSpaceDE w:val="0"/>
        <w:autoSpaceDN w:val="0"/>
        <w:adjustRightInd w:val="0"/>
        <w:spacing w:after="0" w:line="240" w:lineRule="auto"/>
        <w:ind w:hanging="720"/>
        <w:rPr>
          <w:rFonts w:ascii="Times New Roman" w:hAnsi="Times New Roman" w:cs="Times New Roman"/>
          <w:b/>
          <w:spacing w:val="-1"/>
        </w:rPr>
      </w:pPr>
      <w:r w:rsidRPr="001E65FC">
        <w:rPr>
          <w:rFonts w:ascii="Times New Roman" w:hAnsi="Times New Roman" w:cs="Times New Roman"/>
          <w:b/>
          <w:spacing w:val="-1"/>
        </w:rPr>
        <w:t>FARMACINĖ INFORMACIJA</w:t>
      </w:r>
    </w:p>
    <w:p w14:paraId="67CEC2A3"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020DD01E" w14:textId="77777777" w:rsidR="0035316C" w:rsidRPr="001E65FC" w:rsidRDefault="0035316C" w:rsidP="0035316C">
      <w:pPr>
        <w:tabs>
          <w:tab w:val="left" w:pos="567"/>
        </w:tabs>
        <w:spacing w:after="0" w:line="260" w:lineRule="exact"/>
        <w:rPr>
          <w:rFonts w:ascii="Times New Roman" w:hAnsi="Times New Roman" w:cs="Times New Roman"/>
          <w:b/>
          <w:spacing w:val="1"/>
        </w:rPr>
      </w:pPr>
      <w:r w:rsidRPr="001E65FC">
        <w:rPr>
          <w:rFonts w:ascii="Times New Roman" w:hAnsi="Times New Roman" w:cs="Times New Roman"/>
          <w:b/>
          <w:spacing w:val="1"/>
        </w:rPr>
        <w:t xml:space="preserve">6.1 </w:t>
      </w:r>
      <w:r w:rsidRPr="001E65FC">
        <w:rPr>
          <w:rFonts w:ascii="Times New Roman" w:hAnsi="Times New Roman" w:cs="Times New Roman"/>
          <w:b/>
          <w:spacing w:val="1"/>
        </w:rPr>
        <w:tab/>
        <w:t>Pagalbinių medžiagų sąrašas</w:t>
      </w:r>
    </w:p>
    <w:p w14:paraId="66F5CDC3" w14:textId="77777777" w:rsidR="0035316C" w:rsidRPr="001E65FC" w:rsidRDefault="0035316C" w:rsidP="0035316C">
      <w:pPr>
        <w:tabs>
          <w:tab w:val="left" w:pos="567"/>
        </w:tabs>
        <w:spacing w:after="0" w:line="260" w:lineRule="exact"/>
        <w:rPr>
          <w:rFonts w:ascii="Times New Roman" w:hAnsi="Times New Roman" w:cs="Times New Roman"/>
        </w:rPr>
      </w:pPr>
    </w:p>
    <w:p w14:paraId="7EE39AE3" w14:textId="77777777" w:rsidR="0035316C" w:rsidRPr="001E65FC" w:rsidRDefault="0035316C" w:rsidP="0035316C">
      <w:pPr>
        <w:tabs>
          <w:tab w:val="left" w:pos="567"/>
        </w:tabs>
        <w:spacing w:after="0" w:line="260" w:lineRule="exact"/>
        <w:rPr>
          <w:rFonts w:ascii="Times New Roman" w:hAnsi="Times New Roman" w:cs="Times New Roman"/>
          <w:color w:val="000000"/>
          <w:u w:val="single"/>
        </w:rPr>
      </w:pPr>
      <w:r w:rsidRPr="001E65FC">
        <w:rPr>
          <w:rFonts w:ascii="Times New Roman" w:hAnsi="Times New Roman" w:cs="Times New Roman"/>
          <w:color w:val="000000"/>
          <w:u w:val="single"/>
        </w:rPr>
        <w:t>Tabletės šerdis</w:t>
      </w:r>
    </w:p>
    <w:p w14:paraId="7CBA00A1"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Povidonas</w:t>
      </w:r>
      <w:proofErr w:type="spellEnd"/>
    </w:p>
    <w:p w14:paraId="06B71E99"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Krospovidonas</w:t>
      </w:r>
      <w:proofErr w:type="spellEnd"/>
    </w:p>
    <w:p w14:paraId="3A1D7BAB"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Pregelifikuotas</w:t>
      </w:r>
      <w:proofErr w:type="spellEnd"/>
      <w:r w:rsidRPr="001E65FC">
        <w:rPr>
          <w:rFonts w:ascii="Times New Roman" w:hAnsi="Times New Roman" w:cs="Times New Roman"/>
        </w:rPr>
        <w:t xml:space="preserve"> kukurūzų krakmolas</w:t>
      </w:r>
    </w:p>
    <w:p w14:paraId="181E2FC8" w14:textId="77777777" w:rsidR="0035316C" w:rsidRPr="001E65FC" w:rsidRDefault="0035316C" w:rsidP="0035316C">
      <w:pPr>
        <w:tabs>
          <w:tab w:val="left" w:pos="567"/>
        </w:tabs>
        <w:spacing w:after="0" w:line="260" w:lineRule="exact"/>
        <w:jc w:val="both"/>
        <w:rPr>
          <w:rFonts w:ascii="Times New Roman" w:hAnsi="Times New Roman" w:cs="Times New Roman"/>
        </w:rPr>
      </w:pPr>
      <w:r w:rsidRPr="001E65FC">
        <w:rPr>
          <w:rFonts w:ascii="Times New Roman" w:hAnsi="Times New Roman" w:cs="Times New Roman"/>
        </w:rPr>
        <w:t>Stearino rūgštis</w:t>
      </w:r>
    </w:p>
    <w:p w14:paraId="591BCB45"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Mikrokristalinė</w:t>
      </w:r>
      <w:proofErr w:type="spellEnd"/>
      <w:r w:rsidRPr="001E65FC">
        <w:rPr>
          <w:rFonts w:ascii="Times New Roman" w:hAnsi="Times New Roman" w:cs="Times New Roman"/>
        </w:rPr>
        <w:t xml:space="preserve"> celiuliozė</w:t>
      </w:r>
    </w:p>
    <w:p w14:paraId="1A51F813" w14:textId="77777777" w:rsidR="0035316C" w:rsidRPr="001E65FC" w:rsidRDefault="0035316C" w:rsidP="0035316C">
      <w:pPr>
        <w:tabs>
          <w:tab w:val="left" w:pos="567"/>
        </w:tabs>
        <w:spacing w:after="0" w:line="260" w:lineRule="exact"/>
        <w:jc w:val="both"/>
        <w:rPr>
          <w:rFonts w:ascii="Times New Roman" w:hAnsi="Times New Roman" w:cs="Times New Roman"/>
        </w:rPr>
      </w:pPr>
      <w:r w:rsidRPr="001E65FC">
        <w:rPr>
          <w:rFonts w:ascii="Times New Roman" w:hAnsi="Times New Roman" w:cs="Times New Roman"/>
        </w:rPr>
        <w:t>Koloidinis bevandenis silicio dioksidas</w:t>
      </w:r>
    </w:p>
    <w:p w14:paraId="55A6BADB"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Karboksimetilkrakmolo</w:t>
      </w:r>
      <w:proofErr w:type="spellEnd"/>
      <w:r w:rsidRPr="001E65FC">
        <w:rPr>
          <w:rFonts w:ascii="Times New Roman" w:hAnsi="Times New Roman" w:cs="Times New Roman"/>
        </w:rPr>
        <w:t xml:space="preserve"> A natrio druska </w:t>
      </w:r>
    </w:p>
    <w:p w14:paraId="785B481C" w14:textId="77777777" w:rsidR="0035316C" w:rsidRPr="001E65FC" w:rsidRDefault="0035316C" w:rsidP="0035316C">
      <w:pPr>
        <w:tabs>
          <w:tab w:val="left" w:pos="567"/>
        </w:tabs>
        <w:spacing w:after="0" w:line="260" w:lineRule="exact"/>
        <w:jc w:val="both"/>
        <w:rPr>
          <w:rFonts w:ascii="Times New Roman" w:hAnsi="Times New Roman" w:cs="Times New Roman"/>
        </w:rPr>
      </w:pPr>
      <w:r w:rsidRPr="001E65FC">
        <w:rPr>
          <w:rFonts w:ascii="Times New Roman" w:hAnsi="Times New Roman" w:cs="Times New Roman"/>
        </w:rPr>
        <w:t xml:space="preserve">Natrio </w:t>
      </w:r>
      <w:proofErr w:type="spellStart"/>
      <w:r w:rsidRPr="001E65FC">
        <w:rPr>
          <w:rFonts w:ascii="Times New Roman" w:hAnsi="Times New Roman" w:cs="Times New Roman"/>
        </w:rPr>
        <w:t>stearilfumaratas</w:t>
      </w:r>
      <w:proofErr w:type="spellEnd"/>
      <w:r w:rsidRPr="001E65FC">
        <w:rPr>
          <w:rFonts w:ascii="Times New Roman" w:hAnsi="Times New Roman" w:cs="Times New Roman"/>
        </w:rPr>
        <w:t xml:space="preserve"> </w:t>
      </w:r>
    </w:p>
    <w:p w14:paraId="60EA513B" w14:textId="77777777" w:rsidR="0035316C" w:rsidRPr="001E65FC" w:rsidRDefault="0035316C" w:rsidP="0035316C">
      <w:pPr>
        <w:tabs>
          <w:tab w:val="left" w:pos="567"/>
        </w:tabs>
        <w:spacing w:after="0" w:line="260" w:lineRule="exact"/>
        <w:jc w:val="both"/>
        <w:rPr>
          <w:rFonts w:ascii="Times New Roman" w:hAnsi="Times New Roman" w:cs="Times New Roman"/>
        </w:rPr>
      </w:pPr>
      <w:r w:rsidRPr="001E65FC">
        <w:rPr>
          <w:rFonts w:ascii="Times New Roman" w:hAnsi="Times New Roman" w:cs="Times New Roman"/>
          <w:u w:val="single"/>
        </w:rPr>
        <w:t>Tabletės plėvelė</w:t>
      </w:r>
      <w:r w:rsidRPr="001E65FC">
        <w:rPr>
          <w:rFonts w:ascii="Times New Roman" w:hAnsi="Times New Roman" w:cs="Times New Roman"/>
        </w:rPr>
        <w:t xml:space="preserve">: </w:t>
      </w:r>
    </w:p>
    <w:p w14:paraId="183B3667"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Opadry</w:t>
      </w:r>
      <w:proofErr w:type="spellEnd"/>
      <w:r w:rsidRPr="001E65FC">
        <w:rPr>
          <w:rFonts w:ascii="Times New Roman" w:hAnsi="Times New Roman" w:cs="Times New Roman"/>
        </w:rPr>
        <w:t xml:space="preserve"> II geltonasis (</w:t>
      </w:r>
      <w:proofErr w:type="spellStart"/>
      <w:r w:rsidRPr="001E65FC">
        <w:rPr>
          <w:rFonts w:ascii="Times New Roman" w:hAnsi="Times New Roman" w:cs="Times New Roman"/>
        </w:rPr>
        <w:t>hipromeliozė</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polidekstrozė</w:t>
      </w:r>
      <w:proofErr w:type="spellEnd"/>
      <w:r w:rsidRPr="001E65FC">
        <w:rPr>
          <w:rFonts w:ascii="Times New Roman" w:hAnsi="Times New Roman" w:cs="Times New Roman"/>
        </w:rPr>
        <w:t xml:space="preserve">, titano dioksidas (E171), talkas, </w:t>
      </w:r>
      <w:proofErr w:type="spellStart"/>
      <w:r w:rsidRPr="001E65FC">
        <w:rPr>
          <w:rFonts w:ascii="Times New Roman" w:hAnsi="Times New Roman" w:cs="Times New Roman"/>
        </w:rPr>
        <w:t>maltodekstrinas</w:t>
      </w:r>
      <w:proofErr w:type="spellEnd"/>
      <w:r w:rsidRPr="001E65FC">
        <w:rPr>
          <w:rFonts w:ascii="Times New Roman" w:hAnsi="Times New Roman" w:cs="Times New Roman"/>
        </w:rPr>
        <w:t xml:space="preserve">, vidutinės grandinės </w:t>
      </w:r>
      <w:proofErr w:type="spellStart"/>
      <w:r w:rsidRPr="001E65FC">
        <w:rPr>
          <w:rFonts w:ascii="Times New Roman" w:hAnsi="Times New Roman" w:cs="Times New Roman"/>
        </w:rPr>
        <w:t>trigliceridai</w:t>
      </w:r>
      <w:proofErr w:type="spellEnd"/>
      <w:r w:rsidRPr="001E65FC">
        <w:rPr>
          <w:rFonts w:ascii="Times New Roman" w:hAnsi="Times New Roman" w:cs="Times New Roman"/>
        </w:rPr>
        <w:t xml:space="preserve">, geležies geltonasis oksidas (E172), </w:t>
      </w:r>
      <w:proofErr w:type="spellStart"/>
      <w:r w:rsidRPr="001E65FC">
        <w:rPr>
          <w:rFonts w:ascii="Times New Roman" w:hAnsi="Times New Roman" w:cs="Times New Roman"/>
        </w:rPr>
        <w:t>kvinolino</w:t>
      </w:r>
      <w:proofErr w:type="spellEnd"/>
      <w:r w:rsidRPr="001E65FC">
        <w:rPr>
          <w:rFonts w:ascii="Times New Roman" w:hAnsi="Times New Roman" w:cs="Times New Roman"/>
        </w:rPr>
        <w:t xml:space="preserve"> geltonasis (E104)) </w:t>
      </w:r>
    </w:p>
    <w:p w14:paraId="32A2CB76" w14:textId="77777777" w:rsidR="0035316C" w:rsidRPr="001E65FC" w:rsidRDefault="0035316C" w:rsidP="0035316C">
      <w:pPr>
        <w:tabs>
          <w:tab w:val="left" w:pos="567"/>
        </w:tabs>
        <w:spacing w:after="0" w:line="260" w:lineRule="exact"/>
        <w:jc w:val="both"/>
        <w:rPr>
          <w:rFonts w:ascii="Times New Roman" w:hAnsi="Times New Roman" w:cs="Times New Roman"/>
          <w:b/>
        </w:rPr>
      </w:pPr>
      <w:proofErr w:type="spellStart"/>
      <w:r w:rsidRPr="001E65FC">
        <w:rPr>
          <w:rFonts w:ascii="Times New Roman" w:hAnsi="Times New Roman" w:cs="Times New Roman"/>
        </w:rPr>
        <w:t>Opadry</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Fx</w:t>
      </w:r>
      <w:proofErr w:type="spellEnd"/>
      <w:r w:rsidRPr="001E65FC">
        <w:rPr>
          <w:rFonts w:ascii="Times New Roman" w:hAnsi="Times New Roman" w:cs="Times New Roman"/>
        </w:rPr>
        <w:t xml:space="preserve"> geltonasis (</w:t>
      </w:r>
      <w:proofErr w:type="spellStart"/>
      <w:r w:rsidRPr="001E65FC">
        <w:rPr>
          <w:rFonts w:ascii="Times New Roman" w:hAnsi="Times New Roman" w:cs="Times New Roman"/>
        </w:rPr>
        <w:t>karmeliozės</w:t>
      </w:r>
      <w:proofErr w:type="spellEnd"/>
      <w:r w:rsidRPr="001E65FC">
        <w:rPr>
          <w:rFonts w:ascii="Times New Roman" w:hAnsi="Times New Roman" w:cs="Times New Roman"/>
        </w:rPr>
        <w:t xml:space="preserve"> natrio druska, </w:t>
      </w:r>
      <w:proofErr w:type="spellStart"/>
      <w:r w:rsidRPr="001E65FC">
        <w:rPr>
          <w:rFonts w:ascii="Times New Roman" w:hAnsi="Times New Roman" w:cs="Times New Roman"/>
        </w:rPr>
        <w:t>maltodekstrinas</w:t>
      </w:r>
      <w:proofErr w:type="spellEnd"/>
      <w:r w:rsidRPr="001E65FC">
        <w:rPr>
          <w:rFonts w:ascii="Times New Roman" w:hAnsi="Times New Roman" w:cs="Times New Roman"/>
        </w:rPr>
        <w:t xml:space="preserve">, gliukozė </w:t>
      </w:r>
      <w:proofErr w:type="spellStart"/>
      <w:r w:rsidRPr="001E65FC">
        <w:rPr>
          <w:rFonts w:ascii="Times New Roman" w:hAnsi="Times New Roman" w:cs="Times New Roman"/>
        </w:rPr>
        <w:t>monohidratas</w:t>
      </w:r>
      <w:proofErr w:type="spellEnd"/>
      <w:r w:rsidRPr="001E65FC">
        <w:rPr>
          <w:rFonts w:ascii="Times New Roman" w:hAnsi="Times New Roman" w:cs="Times New Roman"/>
        </w:rPr>
        <w:t xml:space="preserve">, kalio aliuminio silikatas (E555), titano dioksidas (E171), raudonasis geležies oksidas (E172), sojų </w:t>
      </w:r>
      <w:proofErr w:type="spellStart"/>
      <w:r w:rsidRPr="001E65FC">
        <w:rPr>
          <w:rFonts w:ascii="Times New Roman" w:hAnsi="Times New Roman" w:cs="Times New Roman"/>
        </w:rPr>
        <w:t>lecitinas</w:t>
      </w:r>
      <w:proofErr w:type="spellEnd"/>
      <w:r w:rsidRPr="001E65FC">
        <w:rPr>
          <w:rFonts w:ascii="Times New Roman" w:hAnsi="Times New Roman" w:cs="Times New Roman"/>
        </w:rPr>
        <w:t>).</w:t>
      </w:r>
    </w:p>
    <w:p w14:paraId="2A6430A1"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60AA6442"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spacing w:val="-6"/>
        </w:rPr>
        <w:t>6.2</w:t>
      </w:r>
      <w:r w:rsidRPr="001E65FC">
        <w:rPr>
          <w:rFonts w:ascii="Times New Roman" w:hAnsi="Times New Roman" w:cs="Times New Roman"/>
          <w:b/>
          <w:spacing w:val="-6"/>
        </w:rPr>
        <w:tab/>
      </w:r>
      <w:r w:rsidRPr="001E65FC">
        <w:rPr>
          <w:rFonts w:ascii="Times New Roman" w:hAnsi="Times New Roman" w:cs="Times New Roman"/>
          <w:b/>
          <w:spacing w:val="6"/>
        </w:rPr>
        <w:t xml:space="preserve">Nesuderinamumas </w:t>
      </w:r>
    </w:p>
    <w:p w14:paraId="03D514AB"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20868BAF" w14:textId="77777777" w:rsidR="0035316C" w:rsidRPr="001E65FC" w:rsidRDefault="0035316C" w:rsidP="0035316C">
      <w:pPr>
        <w:tabs>
          <w:tab w:val="left" w:pos="567"/>
        </w:tabs>
        <w:spacing w:after="0" w:line="260" w:lineRule="exact"/>
        <w:rPr>
          <w:rFonts w:ascii="Times New Roman" w:hAnsi="Times New Roman" w:cs="Times New Roman"/>
          <w:spacing w:val="1"/>
        </w:rPr>
      </w:pPr>
      <w:r w:rsidRPr="001E65FC">
        <w:rPr>
          <w:rFonts w:ascii="Times New Roman" w:hAnsi="Times New Roman" w:cs="Times New Roman"/>
          <w:spacing w:val="1"/>
        </w:rPr>
        <w:t>Duomenys nebūtini.</w:t>
      </w:r>
    </w:p>
    <w:p w14:paraId="64A98ED1"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57D8C463" w14:textId="77777777" w:rsidR="0035316C" w:rsidRPr="001E65FC" w:rsidRDefault="0035316C" w:rsidP="0035316C">
      <w:pPr>
        <w:tabs>
          <w:tab w:val="left" w:pos="567"/>
        </w:tabs>
        <w:spacing w:after="0" w:line="260" w:lineRule="exact"/>
        <w:rPr>
          <w:rFonts w:ascii="Times New Roman" w:hAnsi="Times New Roman" w:cs="Times New Roman"/>
          <w:b/>
          <w:spacing w:val="5"/>
        </w:rPr>
      </w:pPr>
      <w:r w:rsidRPr="001E65FC">
        <w:rPr>
          <w:rFonts w:ascii="Times New Roman" w:hAnsi="Times New Roman" w:cs="Times New Roman"/>
          <w:b/>
          <w:spacing w:val="-5"/>
        </w:rPr>
        <w:t>6.3</w:t>
      </w:r>
      <w:r w:rsidRPr="001E65FC">
        <w:rPr>
          <w:rFonts w:ascii="Times New Roman" w:hAnsi="Times New Roman" w:cs="Times New Roman"/>
          <w:b/>
        </w:rPr>
        <w:tab/>
        <w:t>Tinkamumo laikas</w:t>
      </w:r>
    </w:p>
    <w:p w14:paraId="31F2E95A"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4EEEDDF0"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2 metai.</w:t>
      </w:r>
    </w:p>
    <w:p w14:paraId="3CC51B87"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70BDCDA0"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b/>
          <w:spacing w:val="-5"/>
        </w:rPr>
        <w:t>6.4</w:t>
      </w:r>
      <w:r w:rsidRPr="001E65FC">
        <w:rPr>
          <w:rFonts w:ascii="Times New Roman" w:hAnsi="Times New Roman" w:cs="Times New Roman"/>
          <w:b/>
        </w:rPr>
        <w:tab/>
      </w:r>
      <w:r w:rsidRPr="001E65FC">
        <w:rPr>
          <w:rFonts w:ascii="Times New Roman" w:hAnsi="Times New Roman" w:cs="Times New Roman"/>
          <w:b/>
          <w:spacing w:val="1"/>
        </w:rPr>
        <w:t>Specialios laikymo sąlygos</w:t>
      </w:r>
    </w:p>
    <w:p w14:paraId="3C866D2F"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0C1779DF" w14:textId="77777777" w:rsidR="0035316C" w:rsidRPr="001E65FC" w:rsidRDefault="0035316C" w:rsidP="0035316C">
      <w:pPr>
        <w:tabs>
          <w:tab w:val="left" w:pos="567"/>
        </w:tabs>
        <w:spacing w:after="0" w:line="260" w:lineRule="exact"/>
        <w:ind w:right="1"/>
        <w:rPr>
          <w:rFonts w:ascii="Times New Roman" w:hAnsi="Times New Roman" w:cs="Times New Roman"/>
        </w:rPr>
      </w:pPr>
      <w:r w:rsidRPr="001E65FC">
        <w:rPr>
          <w:rFonts w:ascii="Times New Roman" w:hAnsi="Times New Roman" w:cs="Times New Roman"/>
        </w:rPr>
        <w:t xml:space="preserve">Laikyti žemesnėje kaip 25°C temperatūroje. </w:t>
      </w:r>
    </w:p>
    <w:p w14:paraId="7BAB12A9"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6CF7D581"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b/>
          <w:spacing w:val="-5"/>
        </w:rPr>
        <w:t>6.5</w:t>
      </w:r>
      <w:r w:rsidRPr="001E65FC">
        <w:rPr>
          <w:rFonts w:ascii="Times New Roman" w:hAnsi="Times New Roman" w:cs="Times New Roman"/>
          <w:b/>
        </w:rPr>
        <w:tab/>
      </w:r>
      <w:proofErr w:type="spellStart"/>
      <w:r w:rsidRPr="001E65FC">
        <w:rPr>
          <w:rFonts w:ascii="Times New Roman" w:hAnsi="Times New Roman" w:cs="Times New Roman"/>
          <w:b/>
          <w:spacing w:val="2"/>
        </w:rPr>
        <w:t>Talpyklės</w:t>
      </w:r>
      <w:proofErr w:type="spellEnd"/>
      <w:r w:rsidRPr="001E65FC">
        <w:rPr>
          <w:rFonts w:ascii="Times New Roman" w:hAnsi="Times New Roman" w:cs="Times New Roman"/>
          <w:b/>
          <w:spacing w:val="2"/>
        </w:rPr>
        <w:t xml:space="preserve"> pobūdis ir jos turinys</w:t>
      </w:r>
    </w:p>
    <w:p w14:paraId="7AC6964B"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2F80B2C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PVC/</w:t>
      </w:r>
      <w:proofErr w:type="spellStart"/>
      <w:r w:rsidRPr="001E65FC">
        <w:rPr>
          <w:rFonts w:ascii="Times New Roman" w:hAnsi="Times New Roman" w:cs="Times New Roman"/>
        </w:rPr>
        <w:t>PVdC</w:t>
      </w:r>
      <w:proofErr w:type="spellEnd"/>
      <w:r w:rsidRPr="001E65FC">
        <w:rPr>
          <w:rFonts w:ascii="Times New Roman" w:hAnsi="Times New Roman" w:cs="Times New Roman"/>
        </w:rPr>
        <w:t>/Aliuminio folijos lizdinė plokštelė, kurioje yra 6 tabletės. Kartono dėžutėje yra 6, 12 arba 18 plėvele dengtų tablečių.</w:t>
      </w:r>
    </w:p>
    <w:p w14:paraId="77568B86"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rPr>
        <w:t>Gali būti tiekiamos ne visų dydžių pakuotės.</w:t>
      </w:r>
    </w:p>
    <w:p w14:paraId="4E3385B8"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299DCF5E"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b/>
          <w:spacing w:val="-2"/>
        </w:rPr>
        <w:t>6.6</w:t>
      </w:r>
      <w:r w:rsidRPr="001E65FC">
        <w:rPr>
          <w:rFonts w:ascii="Times New Roman" w:hAnsi="Times New Roman" w:cs="Times New Roman"/>
          <w:b/>
          <w:spacing w:val="-2"/>
        </w:rPr>
        <w:tab/>
      </w:r>
      <w:r w:rsidRPr="001E65FC">
        <w:rPr>
          <w:rFonts w:ascii="Times New Roman" w:hAnsi="Times New Roman" w:cs="Times New Roman"/>
          <w:b/>
        </w:rPr>
        <w:t>Specialūs reikalavimai atliekoms tvarkyti</w:t>
      </w:r>
    </w:p>
    <w:p w14:paraId="262915BA"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11334C7A" w14:textId="77777777" w:rsidR="0035316C" w:rsidRPr="001E65FC" w:rsidRDefault="0035316C" w:rsidP="0035316C">
      <w:pPr>
        <w:tabs>
          <w:tab w:val="left" w:pos="567"/>
        </w:tabs>
        <w:spacing w:after="0" w:line="260" w:lineRule="exact"/>
        <w:rPr>
          <w:rFonts w:ascii="Times New Roman" w:hAnsi="Times New Roman" w:cs="Times New Roman"/>
          <w:spacing w:val="1"/>
        </w:rPr>
      </w:pPr>
      <w:r w:rsidRPr="001E65FC">
        <w:rPr>
          <w:rFonts w:ascii="Times New Roman" w:hAnsi="Times New Roman" w:cs="Times New Roman"/>
          <w:spacing w:val="1"/>
        </w:rPr>
        <w:t>Specialių reikalavimų nėra.</w:t>
      </w:r>
    </w:p>
    <w:p w14:paraId="780997DE"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3141EA7"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55E8C203" w14:textId="77777777" w:rsidR="0035316C" w:rsidRPr="001E65FC" w:rsidRDefault="0054637C" w:rsidP="0035316C">
      <w:pPr>
        <w:widowControl w:val="0"/>
        <w:numPr>
          <w:ilvl w:val="0"/>
          <w:numId w:val="2"/>
        </w:numPr>
        <w:tabs>
          <w:tab w:val="left" w:pos="567"/>
        </w:tabs>
        <w:autoSpaceDE w:val="0"/>
        <w:autoSpaceDN w:val="0"/>
        <w:adjustRightInd w:val="0"/>
        <w:spacing w:after="0" w:line="240" w:lineRule="auto"/>
        <w:ind w:hanging="720"/>
        <w:rPr>
          <w:rFonts w:ascii="Times New Roman" w:hAnsi="Times New Roman" w:cs="Times New Roman"/>
          <w:b/>
        </w:rPr>
      </w:pPr>
      <w:r w:rsidRPr="001E65FC">
        <w:rPr>
          <w:rFonts w:ascii="Times New Roman" w:hAnsi="Times New Roman" w:cs="Times New Roman"/>
          <w:b/>
        </w:rPr>
        <w:t>REGISTRUOTOJAS</w:t>
      </w:r>
    </w:p>
    <w:p w14:paraId="5D67C2A8"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70A39180" w14:textId="77777777" w:rsidR="0035316C" w:rsidRPr="001E65FC" w:rsidRDefault="0035316C" w:rsidP="0035316C">
      <w:pPr>
        <w:tabs>
          <w:tab w:val="left" w:pos="567"/>
        </w:tabs>
        <w:spacing w:after="0" w:line="260" w:lineRule="exact"/>
        <w:ind w:right="5069"/>
        <w:rPr>
          <w:rFonts w:ascii="Times New Roman" w:eastAsia="Times New Roman" w:hAnsi="Times New Roman" w:cs="Times New Roman"/>
        </w:rPr>
      </w:pPr>
      <w:proofErr w:type="spellStart"/>
      <w:r w:rsidRPr="001E65FC">
        <w:rPr>
          <w:rFonts w:ascii="Times New Roman" w:eastAsia="Times New Roman" w:hAnsi="Times New Roman" w:cs="Times New Roman"/>
        </w:rPr>
        <w:t>Takeda</w:t>
      </w:r>
      <w:proofErr w:type="spellEnd"/>
      <w:r w:rsidRPr="001E65FC">
        <w:rPr>
          <w:rFonts w:ascii="Times New Roman" w:eastAsia="Times New Roman" w:hAnsi="Times New Roman" w:cs="Times New Roman"/>
        </w:rPr>
        <w:t xml:space="preserve"> </w:t>
      </w:r>
      <w:proofErr w:type="spellStart"/>
      <w:r w:rsidRPr="001E65FC">
        <w:rPr>
          <w:rFonts w:ascii="Times New Roman" w:eastAsia="Times New Roman" w:hAnsi="Times New Roman" w:cs="Times New Roman"/>
        </w:rPr>
        <w:t>Pharma</w:t>
      </w:r>
      <w:proofErr w:type="spellEnd"/>
      <w:r w:rsidRPr="001E65FC">
        <w:rPr>
          <w:rFonts w:ascii="Times New Roman" w:eastAsia="Times New Roman" w:hAnsi="Times New Roman" w:cs="Times New Roman"/>
        </w:rPr>
        <w:t xml:space="preserve"> AS</w:t>
      </w:r>
    </w:p>
    <w:p w14:paraId="4E11DFF9" w14:textId="77777777" w:rsidR="0035316C" w:rsidRPr="001E65FC" w:rsidRDefault="0035316C" w:rsidP="0035316C">
      <w:pPr>
        <w:tabs>
          <w:tab w:val="left" w:pos="567"/>
        </w:tabs>
        <w:spacing w:after="0" w:line="240" w:lineRule="auto"/>
        <w:outlineLvl w:val="3"/>
        <w:rPr>
          <w:rFonts w:ascii="Times New Roman" w:eastAsia="Times New Roman" w:hAnsi="Times New Roman" w:cs="Times New Roman"/>
          <w:bCs/>
        </w:rPr>
      </w:pPr>
      <w:proofErr w:type="spellStart"/>
      <w:r w:rsidRPr="001E65FC">
        <w:rPr>
          <w:rFonts w:ascii="Times New Roman" w:eastAsia="Times New Roman" w:hAnsi="Times New Roman" w:cs="Times New Roman"/>
          <w:bCs/>
        </w:rPr>
        <w:t>Jaama</w:t>
      </w:r>
      <w:proofErr w:type="spellEnd"/>
      <w:r w:rsidRPr="001E65FC">
        <w:rPr>
          <w:rFonts w:ascii="Times New Roman" w:eastAsia="Times New Roman" w:hAnsi="Times New Roman" w:cs="Times New Roman"/>
          <w:bCs/>
        </w:rPr>
        <w:t xml:space="preserve"> 55B, </w:t>
      </w:r>
      <w:proofErr w:type="spellStart"/>
      <w:r w:rsidRPr="001E65FC">
        <w:rPr>
          <w:rFonts w:ascii="Times New Roman" w:eastAsia="Times New Roman" w:hAnsi="Times New Roman" w:cs="Times New Roman"/>
          <w:bCs/>
        </w:rPr>
        <w:t>Polva</w:t>
      </w:r>
      <w:proofErr w:type="spellEnd"/>
      <w:r w:rsidRPr="001E65FC">
        <w:rPr>
          <w:rFonts w:ascii="Times New Roman" w:eastAsia="Times New Roman" w:hAnsi="Times New Roman" w:cs="Times New Roman"/>
          <w:bCs/>
        </w:rPr>
        <w:t xml:space="preserve"> 63308</w:t>
      </w:r>
    </w:p>
    <w:p w14:paraId="1ECA32B1" w14:textId="77777777" w:rsidR="0035316C" w:rsidRPr="001E65FC" w:rsidRDefault="0035316C" w:rsidP="0035316C">
      <w:pPr>
        <w:tabs>
          <w:tab w:val="left" w:pos="567"/>
        </w:tabs>
        <w:spacing w:after="0" w:line="260" w:lineRule="exact"/>
        <w:ind w:right="5069"/>
        <w:rPr>
          <w:rFonts w:ascii="Times New Roman" w:hAnsi="Times New Roman" w:cs="Times New Roman"/>
          <w:spacing w:val="1"/>
        </w:rPr>
      </w:pPr>
      <w:r w:rsidRPr="001E65FC">
        <w:rPr>
          <w:rFonts w:ascii="Times New Roman" w:eastAsia="Times New Roman" w:hAnsi="Times New Roman" w:cs="Times New Roman"/>
        </w:rPr>
        <w:t>Estija</w:t>
      </w:r>
      <w:r w:rsidRPr="001E65FC">
        <w:rPr>
          <w:rFonts w:ascii="Times New Roman" w:hAnsi="Times New Roman" w:cs="Times New Roman"/>
        </w:rPr>
        <w:t xml:space="preserve"> </w:t>
      </w:r>
    </w:p>
    <w:p w14:paraId="4E0784F8"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118501AD"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369E0CAF" w14:textId="12F64A4E" w:rsidR="0035316C" w:rsidRPr="001E65FC" w:rsidRDefault="0054637C" w:rsidP="0035316C">
      <w:pPr>
        <w:widowControl w:val="0"/>
        <w:numPr>
          <w:ilvl w:val="0"/>
          <w:numId w:val="2"/>
        </w:numPr>
        <w:tabs>
          <w:tab w:val="left" w:pos="567"/>
        </w:tabs>
        <w:autoSpaceDE w:val="0"/>
        <w:autoSpaceDN w:val="0"/>
        <w:adjustRightInd w:val="0"/>
        <w:spacing w:after="0" w:line="240" w:lineRule="auto"/>
        <w:ind w:hanging="720"/>
        <w:rPr>
          <w:rFonts w:ascii="Times New Roman" w:hAnsi="Times New Roman" w:cs="Times New Roman"/>
          <w:spacing w:val="-14"/>
        </w:rPr>
      </w:pPr>
      <w:r w:rsidRPr="001E65FC">
        <w:rPr>
          <w:rFonts w:ascii="Times New Roman" w:hAnsi="Times New Roman" w:cs="Times New Roman"/>
          <w:b/>
        </w:rPr>
        <w:t xml:space="preserve">REGISTRACIJOS </w:t>
      </w:r>
      <w:r w:rsidR="0035316C" w:rsidRPr="001E65FC">
        <w:rPr>
          <w:rFonts w:ascii="Times New Roman" w:hAnsi="Times New Roman" w:cs="Times New Roman"/>
          <w:b/>
        </w:rPr>
        <w:t>PAŽYMĖJIMO NUMERIS (-IAI)</w:t>
      </w:r>
    </w:p>
    <w:p w14:paraId="6859704F"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4A3685A1"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N6 – LT/1/14/3552/001</w:t>
      </w:r>
    </w:p>
    <w:p w14:paraId="28B13FCA"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N12 – LT/1/14/3552/002</w:t>
      </w:r>
    </w:p>
    <w:p w14:paraId="32E8FB1B"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N18 – LT/1/14/3552/003</w:t>
      </w:r>
    </w:p>
    <w:p w14:paraId="2EF602AB"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ED11504"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6200B74" w14:textId="77777777" w:rsidR="0035316C" w:rsidRPr="001E65FC" w:rsidRDefault="0054637C" w:rsidP="0035316C">
      <w:pPr>
        <w:widowControl w:val="0"/>
        <w:numPr>
          <w:ilvl w:val="0"/>
          <w:numId w:val="2"/>
        </w:numPr>
        <w:tabs>
          <w:tab w:val="left" w:pos="567"/>
        </w:tabs>
        <w:autoSpaceDE w:val="0"/>
        <w:autoSpaceDN w:val="0"/>
        <w:adjustRightInd w:val="0"/>
        <w:spacing w:after="0" w:line="240" w:lineRule="auto"/>
        <w:ind w:hanging="720"/>
        <w:rPr>
          <w:rFonts w:ascii="Times New Roman" w:hAnsi="Times New Roman" w:cs="Times New Roman"/>
          <w:b/>
        </w:rPr>
      </w:pPr>
      <w:r w:rsidRPr="001E65FC">
        <w:rPr>
          <w:rFonts w:ascii="Times New Roman" w:hAnsi="Times New Roman" w:cs="Times New Roman"/>
          <w:b/>
        </w:rPr>
        <w:t>REGISTRAVIMO</w:t>
      </w:r>
      <w:r w:rsidR="0035316C" w:rsidRPr="001E65FC">
        <w:rPr>
          <w:rFonts w:ascii="Times New Roman" w:hAnsi="Times New Roman" w:cs="Times New Roman"/>
          <w:b/>
        </w:rPr>
        <w:t xml:space="preserve"> / </w:t>
      </w:r>
      <w:r w:rsidRPr="001E65FC">
        <w:rPr>
          <w:rFonts w:ascii="Times New Roman" w:hAnsi="Times New Roman" w:cs="Times New Roman"/>
          <w:b/>
        </w:rPr>
        <w:t xml:space="preserve">PERREGISTRAVIMO </w:t>
      </w:r>
      <w:r w:rsidR="0035316C" w:rsidRPr="001E65FC">
        <w:rPr>
          <w:rFonts w:ascii="Times New Roman" w:hAnsi="Times New Roman" w:cs="Times New Roman"/>
          <w:b/>
        </w:rPr>
        <w:t>DATA</w:t>
      </w:r>
    </w:p>
    <w:p w14:paraId="3664222E"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3A800BAA"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Rinkodaros teisė pirmą kartą suteikta 2014 m. gegužės mėn. 7 d.</w:t>
      </w:r>
    </w:p>
    <w:p w14:paraId="5D4C4123"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516BC763" w14:textId="77777777" w:rsidR="0035316C" w:rsidRPr="001E65FC" w:rsidRDefault="0035316C" w:rsidP="0035316C">
      <w:pPr>
        <w:tabs>
          <w:tab w:val="left" w:pos="567"/>
        </w:tabs>
        <w:spacing w:after="0" w:line="260" w:lineRule="exact"/>
        <w:rPr>
          <w:rFonts w:ascii="Times New Roman" w:hAnsi="Times New Roman" w:cs="Times New Roman"/>
          <w:color w:val="000000"/>
        </w:rPr>
      </w:pPr>
    </w:p>
    <w:p w14:paraId="2ECCFB7B" w14:textId="77777777" w:rsidR="0035316C" w:rsidRPr="001E65FC" w:rsidRDefault="0035316C" w:rsidP="0035316C">
      <w:pPr>
        <w:widowControl w:val="0"/>
        <w:numPr>
          <w:ilvl w:val="0"/>
          <w:numId w:val="2"/>
        </w:numPr>
        <w:tabs>
          <w:tab w:val="left" w:pos="567"/>
        </w:tabs>
        <w:autoSpaceDE w:val="0"/>
        <w:autoSpaceDN w:val="0"/>
        <w:adjustRightInd w:val="0"/>
        <w:spacing w:after="0" w:line="240" w:lineRule="auto"/>
        <w:ind w:hanging="720"/>
        <w:rPr>
          <w:rFonts w:ascii="Times New Roman" w:hAnsi="Times New Roman" w:cs="Times New Roman"/>
          <w:b/>
        </w:rPr>
      </w:pPr>
      <w:r w:rsidRPr="001E65FC">
        <w:rPr>
          <w:rFonts w:ascii="Times New Roman" w:hAnsi="Times New Roman" w:cs="Times New Roman"/>
          <w:b/>
        </w:rPr>
        <w:t>TEKSTO PERŽIŪROS DATA</w:t>
      </w:r>
    </w:p>
    <w:p w14:paraId="08D86159"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701B47A1" w14:textId="4F94C9CF" w:rsidR="0035316C" w:rsidRPr="001E65FC" w:rsidRDefault="005B0797" w:rsidP="0035316C">
      <w:pPr>
        <w:tabs>
          <w:tab w:val="left" w:pos="567"/>
        </w:tabs>
        <w:spacing w:after="0" w:line="260" w:lineRule="exact"/>
        <w:rPr>
          <w:rFonts w:ascii="Times New Roman" w:hAnsi="Times New Roman" w:cs="Times New Roman"/>
        </w:rPr>
      </w:pPr>
      <w:r w:rsidRPr="001E65FC">
        <w:rPr>
          <w:rFonts w:ascii="Times New Roman" w:hAnsi="Times New Roman" w:cs="Times New Roman"/>
          <w:noProof/>
        </w:rPr>
        <w:t xml:space="preserve">2015 </w:t>
      </w:r>
      <w:r w:rsidR="00651745" w:rsidRPr="001E65FC">
        <w:rPr>
          <w:rFonts w:ascii="Times New Roman" w:hAnsi="Times New Roman" w:cs="Times New Roman"/>
          <w:noProof/>
        </w:rPr>
        <w:t xml:space="preserve">m. </w:t>
      </w:r>
      <w:r w:rsidRPr="001E65FC">
        <w:rPr>
          <w:rFonts w:ascii="Times New Roman" w:hAnsi="Times New Roman" w:cs="Times New Roman"/>
          <w:noProof/>
        </w:rPr>
        <w:t xml:space="preserve">liepos </w:t>
      </w:r>
      <w:r w:rsidR="00651745" w:rsidRPr="001E65FC">
        <w:rPr>
          <w:rFonts w:ascii="Times New Roman" w:hAnsi="Times New Roman" w:cs="Times New Roman"/>
          <w:noProof/>
        </w:rPr>
        <w:t xml:space="preserve">mėn. </w:t>
      </w:r>
      <w:r w:rsidRPr="001E65FC">
        <w:rPr>
          <w:rFonts w:ascii="Times New Roman" w:hAnsi="Times New Roman" w:cs="Times New Roman"/>
          <w:noProof/>
        </w:rPr>
        <w:t xml:space="preserve">31 </w:t>
      </w:r>
      <w:r w:rsidR="00687B31" w:rsidRPr="001E65FC">
        <w:rPr>
          <w:rFonts w:ascii="Times New Roman" w:hAnsi="Times New Roman" w:cs="Times New Roman"/>
          <w:noProof/>
        </w:rPr>
        <w:t>d.</w:t>
      </w:r>
    </w:p>
    <w:p w14:paraId="6197E372" w14:textId="77777777" w:rsidR="0035316C" w:rsidRPr="001E65FC" w:rsidRDefault="0035316C" w:rsidP="0035316C">
      <w:pPr>
        <w:tabs>
          <w:tab w:val="left" w:pos="567"/>
        </w:tabs>
        <w:spacing w:after="0" w:line="260" w:lineRule="exact"/>
        <w:rPr>
          <w:rFonts w:ascii="Times New Roman" w:hAnsi="Times New Roman" w:cs="Times New Roman"/>
        </w:rPr>
      </w:pPr>
    </w:p>
    <w:p w14:paraId="1AFD8547" w14:textId="77777777" w:rsidR="0035316C" w:rsidRPr="001E65FC" w:rsidRDefault="0035316C" w:rsidP="0035316C">
      <w:pPr>
        <w:tabs>
          <w:tab w:val="left" w:pos="567"/>
        </w:tabs>
        <w:spacing w:after="0" w:line="260" w:lineRule="exact"/>
        <w:rPr>
          <w:rFonts w:ascii="Times New Roman" w:hAnsi="Times New Roman" w:cs="Times New Roman"/>
        </w:rPr>
      </w:pPr>
    </w:p>
    <w:p w14:paraId="0AEEA7BF" w14:textId="77777777" w:rsidR="0035316C" w:rsidRPr="001E65FC" w:rsidRDefault="0035316C" w:rsidP="0035316C">
      <w:pPr>
        <w:tabs>
          <w:tab w:val="left" w:pos="5954"/>
          <w:tab w:val="left" w:pos="6237"/>
          <w:tab w:val="left" w:pos="6663"/>
          <w:tab w:val="left" w:pos="6946"/>
        </w:tabs>
        <w:spacing w:after="0" w:line="240" w:lineRule="auto"/>
        <w:rPr>
          <w:rFonts w:ascii="Times New Roman" w:hAnsi="Times New Roman" w:cs="Times New Roman"/>
        </w:rPr>
      </w:pPr>
      <w:r w:rsidRPr="001E65FC">
        <w:rPr>
          <w:rFonts w:ascii="Times New Roman" w:hAnsi="Times New Roman" w:cs="Times New Roman"/>
        </w:rPr>
        <w:t>Išsami informacija apie šį vaistinį preparatą pateikiama Valstybinės vaistų kontrolės tarnybos prie Lietuvos Respublikos  sveikatos apsaugos ministerijos tinklalapyje</w:t>
      </w:r>
      <w:r w:rsidRPr="001E65FC">
        <w:rPr>
          <w:rFonts w:ascii="Times New Roman" w:hAnsi="Times New Roman" w:cs="Times New Roman"/>
          <w:i/>
        </w:rPr>
        <w:t xml:space="preserve"> </w:t>
      </w:r>
      <w:hyperlink r:id="rId14" w:history="1">
        <w:r w:rsidRPr="001E65FC">
          <w:rPr>
            <w:rFonts w:ascii="Times New Roman" w:eastAsia="SimSun" w:hAnsi="Times New Roman" w:cs="Times New Roman"/>
            <w:noProof/>
            <w:color w:val="0000FF"/>
            <w:u w:val="single"/>
            <w:lang w:eastAsia="x-none"/>
          </w:rPr>
          <w:t>http://www.</w:t>
        </w:r>
        <w:r w:rsidRPr="001E65FC">
          <w:rPr>
            <w:rFonts w:ascii="Times New Roman" w:eastAsia="SimSun" w:hAnsi="Times New Roman" w:cs="Times New Roman"/>
            <w:color w:val="0000FF"/>
            <w:u w:val="single"/>
            <w:lang w:eastAsia="x-none"/>
          </w:rPr>
          <w:t>vvkt.lt</w:t>
        </w:r>
      </w:hyperlink>
    </w:p>
    <w:p w14:paraId="00A611A6" w14:textId="77777777" w:rsidR="0035316C" w:rsidRPr="001E65FC" w:rsidRDefault="0035316C" w:rsidP="0035316C">
      <w:pPr>
        <w:rPr>
          <w:rFonts w:ascii="Times New Roman" w:hAnsi="Times New Roman" w:cs="Times New Roman"/>
        </w:rPr>
      </w:pPr>
      <w:r w:rsidRPr="001E65FC">
        <w:rPr>
          <w:rFonts w:ascii="Times New Roman" w:hAnsi="Times New Roman" w:cs="Times New Roman"/>
        </w:rPr>
        <w:br w:type="page"/>
      </w:r>
    </w:p>
    <w:p w14:paraId="7DFFB6D0"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56153B87"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07999A11"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2AB8207F"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74C362F4"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06B81B09"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5FF1ED6D"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5F2E6189"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1160B70A"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465AAE2F"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1FD919B7"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66BC56BF"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6258D259"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048A8EEE"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5299F7D5"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77C58922"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702AC6A0"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3412C9E8"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4FD8A4C5"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4535EB17"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40889CCF"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53F487AA"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6705761F"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57917CA5" w14:textId="77777777" w:rsidR="0035316C" w:rsidRPr="001E65FC" w:rsidRDefault="0035316C" w:rsidP="0035316C">
      <w:pPr>
        <w:tabs>
          <w:tab w:val="left" w:pos="567"/>
        </w:tabs>
        <w:spacing w:after="0" w:line="260" w:lineRule="exact"/>
        <w:jc w:val="center"/>
        <w:rPr>
          <w:rFonts w:ascii="Times New Roman" w:hAnsi="Times New Roman" w:cs="Times New Roman"/>
          <w:b/>
        </w:rPr>
      </w:pPr>
      <w:r w:rsidRPr="001E65FC">
        <w:rPr>
          <w:rFonts w:ascii="Times New Roman" w:hAnsi="Times New Roman" w:cs="Times New Roman"/>
          <w:b/>
        </w:rPr>
        <w:t>II PRIEDAS</w:t>
      </w:r>
    </w:p>
    <w:p w14:paraId="0367A9AD" w14:textId="77777777" w:rsidR="0035316C" w:rsidRPr="001E65FC" w:rsidRDefault="0035316C" w:rsidP="0035316C">
      <w:pPr>
        <w:tabs>
          <w:tab w:val="left" w:pos="567"/>
        </w:tabs>
        <w:spacing w:after="0" w:line="260" w:lineRule="exact"/>
        <w:ind w:left="1701" w:right="1416" w:hanging="567"/>
        <w:rPr>
          <w:rFonts w:ascii="Times New Roman" w:hAnsi="Times New Roman" w:cs="Times New Roman"/>
        </w:rPr>
      </w:pPr>
    </w:p>
    <w:p w14:paraId="3AE4FC42" w14:textId="0889E2CC" w:rsidR="0035316C" w:rsidRPr="001E65FC" w:rsidRDefault="0054637C" w:rsidP="0035316C">
      <w:pPr>
        <w:tabs>
          <w:tab w:val="left" w:pos="567"/>
        </w:tabs>
        <w:spacing w:after="0" w:line="260" w:lineRule="exact"/>
        <w:jc w:val="center"/>
        <w:rPr>
          <w:rFonts w:ascii="Times New Roman" w:hAnsi="Times New Roman" w:cs="Times New Roman"/>
          <w:i/>
        </w:rPr>
      </w:pPr>
      <w:r w:rsidRPr="001E65FC">
        <w:rPr>
          <w:rFonts w:ascii="Times New Roman" w:hAnsi="Times New Roman" w:cs="Times New Roman"/>
          <w:b/>
        </w:rPr>
        <w:t xml:space="preserve">REGISTRACIJOS </w:t>
      </w:r>
      <w:r w:rsidR="0035316C" w:rsidRPr="001E65FC">
        <w:rPr>
          <w:rFonts w:ascii="Times New Roman" w:hAnsi="Times New Roman" w:cs="Times New Roman"/>
          <w:b/>
        </w:rPr>
        <w:t>SĄLYGOS</w:t>
      </w:r>
    </w:p>
    <w:p w14:paraId="7DAE4278" w14:textId="77777777" w:rsidR="0035316C" w:rsidRPr="001E65FC" w:rsidRDefault="0035316C" w:rsidP="0035316C">
      <w:pPr>
        <w:tabs>
          <w:tab w:val="left" w:pos="567"/>
        </w:tabs>
        <w:spacing w:after="0" w:line="260" w:lineRule="exact"/>
        <w:rPr>
          <w:rFonts w:ascii="Times New Roman" w:hAnsi="Times New Roman" w:cs="Times New Roman"/>
        </w:rPr>
      </w:pPr>
    </w:p>
    <w:p w14:paraId="2138F546" w14:textId="77777777" w:rsidR="0035316C" w:rsidRPr="001E65FC" w:rsidRDefault="0035316C" w:rsidP="0035316C">
      <w:pPr>
        <w:tabs>
          <w:tab w:val="left" w:pos="1701"/>
        </w:tabs>
        <w:spacing w:after="0" w:line="260" w:lineRule="exact"/>
        <w:ind w:left="1701" w:right="567" w:hanging="567"/>
        <w:rPr>
          <w:rFonts w:ascii="Times New Roman" w:hAnsi="Times New Roman" w:cs="Times New Roman"/>
          <w:b/>
        </w:rPr>
      </w:pPr>
      <w:r w:rsidRPr="001E65FC">
        <w:rPr>
          <w:rFonts w:ascii="Times New Roman" w:hAnsi="Times New Roman" w:cs="Times New Roman"/>
          <w:b/>
        </w:rPr>
        <w:t>A.</w:t>
      </w:r>
      <w:r w:rsidRPr="001E65FC">
        <w:rPr>
          <w:rFonts w:ascii="Times New Roman" w:hAnsi="Times New Roman" w:cs="Times New Roman"/>
          <w:b/>
        </w:rPr>
        <w:tab/>
        <w:t xml:space="preserve"> GAMINTOJAS, ATSAKINGAS UŽ SERIJŲ IŠLEIDIMĄ</w:t>
      </w:r>
    </w:p>
    <w:p w14:paraId="212645B0" w14:textId="77777777" w:rsidR="0035316C" w:rsidRPr="001E65FC" w:rsidRDefault="0035316C" w:rsidP="0035316C">
      <w:pPr>
        <w:tabs>
          <w:tab w:val="left" w:pos="1701"/>
        </w:tabs>
        <w:spacing w:after="0" w:line="260" w:lineRule="exact"/>
        <w:ind w:left="567" w:right="567" w:hanging="567"/>
        <w:rPr>
          <w:rFonts w:ascii="Times New Roman" w:hAnsi="Times New Roman" w:cs="Times New Roman"/>
        </w:rPr>
      </w:pPr>
    </w:p>
    <w:p w14:paraId="544C40CF" w14:textId="77777777" w:rsidR="0035316C" w:rsidRPr="001E65FC" w:rsidRDefault="0035316C" w:rsidP="0035316C">
      <w:pPr>
        <w:tabs>
          <w:tab w:val="left" w:pos="1701"/>
        </w:tabs>
        <w:spacing w:after="0" w:line="260" w:lineRule="exact"/>
        <w:ind w:left="1701" w:right="567" w:hanging="567"/>
        <w:rPr>
          <w:rFonts w:ascii="Times New Roman" w:hAnsi="Times New Roman" w:cs="Times New Roman"/>
          <w:b/>
        </w:rPr>
      </w:pPr>
      <w:r w:rsidRPr="001E65FC">
        <w:rPr>
          <w:rFonts w:ascii="Times New Roman" w:hAnsi="Times New Roman" w:cs="Times New Roman"/>
          <w:b/>
        </w:rPr>
        <w:t>B.</w:t>
      </w:r>
      <w:r w:rsidRPr="001E65FC">
        <w:rPr>
          <w:rFonts w:ascii="Times New Roman" w:hAnsi="Times New Roman" w:cs="Times New Roman"/>
          <w:b/>
        </w:rPr>
        <w:tab/>
        <w:t>TIEKIMO IR VARTOJIMO SĄLYGOS AR APRIBOJIMAI</w:t>
      </w:r>
    </w:p>
    <w:p w14:paraId="0C5F372B" w14:textId="77777777" w:rsidR="0035316C" w:rsidRPr="001E65FC" w:rsidRDefault="0035316C" w:rsidP="0035316C">
      <w:pPr>
        <w:tabs>
          <w:tab w:val="left" w:pos="1701"/>
        </w:tabs>
        <w:spacing w:after="0" w:line="260" w:lineRule="exact"/>
        <w:ind w:left="567" w:right="567" w:hanging="567"/>
        <w:rPr>
          <w:rFonts w:ascii="Times New Roman" w:hAnsi="Times New Roman" w:cs="Times New Roman"/>
        </w:rPr>
      </w:pPr>
    </w:p>
    <w:p w14:paraId="3BD42AAA" w14:textId="77777777" w:rsidR="0035316C" w:rsidRPr="001E65FC" w:rsidRDefault="0035316C" w:rsidP="0035316C">
      <w:pPr>
        <w:tabs>
          <w:tab w:val="left" w:pos="567"/>
        </w:tabs>
        <w:spacing w:after="0" w:line="260" w:lineRule="exact"/>
        <w:ind w:left="1701" w:right="1558" w:hanging="850"/>
        <w:rPr>
          <w:rFonts w:ascii="Times New Roman" w:hAnsi="Times New Roman" w:cs="Times New Roman"/>
          <w:b/>
        </w:rPr>
      </w:pPr>
    </w:p>
    <w:p w14:paraId="55757E85" w14:textId="77777777" w:rsidR="0035316C" w:rsidRPr="001E65FC" w:rsidRDefault="0035316C" w:rsidP="0035316C">
      <w:pPr>
        <w:tabs>
          <w:tab w:val="left" w:pos="567"/>
        </w:tabs>
        <w:spacing w:after="0" w:line="260" w:lineRule="exact"/>
        <w:ind w:left="567" w:hanging="567"/>
        <w:rPr>
          <w:rFonts w:ascii="Times New Roman" w:hAnsi="Times New Roman" w:cs="Times New Roman"/>
        </w:rPr>
      </w:pPr>
    </w:p>
    <w:p w14:paraId="17838817" w14:textId="77777777" w:rsidR="0035316C" w:rsidRPr="001E65FC" w:rsidRDefault="0035316C" w:rsidP="0035316C">
      <w:pPr>
        <w:tabs>
          <w:tab w:val="left" w:pos="567"/>
        </w:tabs>
        <w:spacing w:after="0" w:line="260" w:lineRule="exact"/>
        <w:ind w:right="-1"/>
        <w:rPr>
          <w:rFonts w:ascii="Times New Roman" w:hAnsi="Times New Roman" w:cs="Times New Roman"/>
        </w:rPr>
      </w:pPr>
    </w:p>
    <w:p w14:paraId="2C0890AE" w14:textId="77777777" w:rsidR="0035316C" w:rsidRPr="001E65FC" w:rsidRDefault="0035316C" w:rsidP="0035316C">
      <w:pPr>
        <w:ind w:left="567" w:hanging="567"/>
        <w:rPr>
          <w:rFonts w:ascii="Times New Roman" w:hAnsi="Times New Roman" w:cs="Times New Roman"/>
          <w:b/>
        </w:rPr>
      </w:pPr>
      <w:r w:rsidRPr="001E65FC">
        <w:rPr>
          <w:rFonts w:ascii="Times New Roman" w:hAnsi="Times New Roman" w:cs="Times New Roman"/>
        </w:rPr>
        <w:br w:type="page"/>
      </w:r>
      <w:r w:rsidRPr="001E65FC">
        <w:rPr>
          <w:rFonts w:ascii="Times New Roman" w:hAnsi="Times New Roman" w:cs="Times New Roman"/>
          <w:b/>
        </w:rPr>
        <w:lastRenderedPageBreak/>
        <w:t>A.</w:t>
      </w:r>
      <w:r w:rsidRPr="001E65FC">
        <w:rPr>
          <w:rFonts w:ascii="Times New Roman" w:hAnsi="Times New Roman" w:cs="Times New Roman"/>
          <w:b/>
        </w:rPr>
        <w:tab/>
        <w:t>GAMINTOJAS (-AI), ATSAKINGAS (-I) UŽ SERIJŲ IŠLEIDIMĄ</w:t>
      </w:r>
    </w:p>
    <w:p w14:paraId="5FA33122" w14:textId="77777777" w:rsidR="0035316C" w:rsidRPr="001E65FC" w:rsidRDefault="0035316C" w:rsidP="0035316C">
      <w:pPr>
        <w:tabs>
          <w:tab w:val="left" w:pos="567"/>
        </w:tabs>
        <w:spacing w:after="0" w:line="240" w:lineRule="auto"/>
        <w:jc w:val="both"/>
        <w:rPr>
          <w:rFonts w:ascii="Times New Roman" w:hAnsi="Times New Roman" w:cs="Times New Roman"/>
        </w:rPr>
      </w:pPr>
      <w:r w:rsidRPr="001E65FC">
        <w:rPr>
          <w:rFonts w:ascii="Times New Roman" w:hAnsi="Times New Roman" w:cs="Times New Roman"/>
          <w:u w:val="single"/>
        </w:rPr>
        <w:t>Gamintojo (-ų), atsakingo (-ų) už serijų išleidimą, pavadinimas (-ai) ir adresas (-ai)</w:t>
      </w:r>
    </w:p>
    <w:p w14:paraId="12A0E1F6" w14:textId="77777777" w:rsidR="0035316C" w:rsidRPr="001E65FC" w:rsidRDefault="0035316C" w:rsidP="0035316C">
      <w:pPr>
        <w:tabs>
          <w:tab w:val="left" w:pos="567"/>
        </w:tabs>
        <w:spacing w:after="0" w:line="260" w:lineRule="exact"/>
        <w:rPr>
          <w:rFonts w:ascii="Times New Roman" w:hAnsi="Times New Roman" w:cs="Times New Roman"/>
        </w:rPr>
      </w:pPr>
    </w:p>
    <w:p w14:paraId="41095077"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Takeda</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Pharma</w:t>
      </w:r>
      <w:proofErr w:type="spellEnd"/>
      <w:r w:rsidRPr="001E65FC">
        <w:rPr>
          <w:rFonts w:ascii="Times New Roman" w:hAnsi="Times New Roman" w:cs="Times New Roman"/>
        </w:rPr>
        <w:t xml:space="preserve"> Sp. z </w:t>
      </w:r>
      <w:proofErr w:type="spellStart"/>
      <w:r w:rsidRPr="001E65FC">
        <w:rPr>
          <w:rFonts w:ascii="Times New Roman" w:hAnsi="Times New Roman" w:cs="Times New Roman"/>
        </w:rPr>
        <w:t>o.o</w:t>
      </w:r>
      <w:proofErr w:type="spellEnd"/>
      <w:r w:rsidRPr="001E65FC">
        <w:rPr>
          <w:rFonts w:ascii="Times New Roman" w:hAnsi="Times New Roman" w:cs="Times New Roman"/>
        </w:rPr>
        <w:t>.</w:t>
      </w:r>
    </w:p>
    <w:p w14:paraId="1D60C49E" w14:textId="77777777" w:rsidR="0035316C" w:rsidRPr="001E65FC" w:rsidRDefault="0035316C" w:rsidP="0035316C">
      <w:pPr>
        <w:tabs>
          <w:tab w:val="left" w:pos="567"/>
        </w:tabs>
        <w:spacing w:after="0" w:line="260" w:lineRule="exact"/>
        <w:jc w:val="both"/>
        <w:rPr>
          <w:rFonts w:ascii="Times New Roman" w:hAnsi="Times New Roman" w:cs="Times New Roman"/>
        </w:rPr>
      </w:pPr>
      <w:proofErr w:type="spellStart"/>
      <w:r w:rsidRPr="001E65FC">
        <w:rPr>
          <w:rFonts w:ascii="Times New Roman" w:hAnsi="Times New Roman" w:cs="Times New Roman"/>
        </w:rPr>
        <w:t>ul</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Księstwa</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Łowickiego</w:t>
      </w:r>
      <w:proofErr w:type="spellEnd"/>
      <w:r w:rsidRPr="001E65FC">
        <w:rPr>
          <w:rFonts w:ascii="Times New Roman" w:hAnsi="Times New Roman" w:cs="Times New Roman"/>
        </w:rPr>
        <w:t xml:space="preserve"> 12 </w:t>
      </w:r>
    </w:p>
    <w:p w14:paraId="24639DA5"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99-420 </w:t>
      </w:r>
      <w:proofErr w:type="spellStart"/>
      <w:r w:rsidRPr="001E65FC">
        <w:rPr>
          <w:rFonts w:ascii="Times New Roman" w:hAnsi="Times New Roman" w:cs="Times New Roman"/>
        </w:rPr>
        <w:t>Łyszkowice</w:t>
      </w:r>
      <w:proofErr w:type="spellEnd"/>
    </w:p>
    <w:p w14:paraId="1CA377EB"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Lenkija</w:t>
      </w:r>
    </w:p>
    <w:p w14:paraId="463C35F5" w14:textId="77777777" w:rsidR="0035316C" w:rsidRPr="001E65FC" w:rsidRDefault="0035316C" w:rsidP="0035316C">
      <w:pPr>
        <w:tabs>
          <w:tab w:val="left" w:pos="567"/>
        </w:tabs>
        <w:spacing w:after="0" w:line="260" w:lineRule="exact"/>
        <w:rPr>
          <w:rFonts w:ascii="Times New Roman" w:hAnsi="Times New Roman" w:cs="Times New Roman"/>
        </w:rPr>
      </w:pPr>
    </w:p>
    <w:p w14:paraId="0EEECBB4" w14:textId="77777777" w:rsidR="0035316C" w:rsidRPr="001E65FC" w:rsidRDefault="0035316C" w:rsidP="0035316C">
      <w:pPr>
        <w:tabs>
          <w:tab w:val="left" w:pos="567"/>
        </w:tabs>
        <w:spacing w:after="0" w:line="260" w:lineRule="exact"/>
        <w:rPr>
          <w:rFonts w:ascii="Times New Roman" w:hAnsi="Times New Roman" w:cs="Times New Roman"/>
        </w:rPr>
      </w:pPr>
    </w:p>
    <w:p w14:paraId="7A0967BE" w14:textId="77777777" w:rsidR="0035316C" w:rsidRPr="001E65FC" w:rsidRDefault="0035316C" w:rsidP="0035316C">
      <w:pPr>
        <w:tabs>
          <w:tab w:val="left" w:pos="567"/>
        </w:tabs>
        <w:spacing w:after="0" w:line="240" w:lineRule="auto"/>
        <w:ind w:left="567" w:hanging="567"/>
        <w:rPr>
          <w:rFonts w:ascii="Times New Roman" w:hAnsi="Times New Roman" w:cs="Times New Roman"/>
        </w:rPr>
      </w:pPr>
      <w:r w:rsidRPr="001E65FC">
        <w:rPr>
          <w:rFonts w:ascii="Times New Roman" w:hAnsi="Times New Roman" w:cs="Times New Roman"/>
          <w:b/>
        </w:rPr>
        <w:t>B.</w:t>
      </w:r>
      <w:r w:rsidRPr="001E65FC">
        <w:rPr>
          <w:rFonts w:ascii="Times New Roman" w:hAnsi="Times New Roman" w:cs="Times New Roman"/>
          <w:b/>
        </w:rPr>
        <w:tab/>
        <w:t>TIEKIMO IR VARTOJIMO SĄLYGOS AR APRIBOJIMAI</w:t>
      </w:r>
    </w:p>
    <w:p w14:paraId="55DDDC6F" w14:textId="77777777" w:rsidR="0035316C" w:rsidRPr="001E65FC" w:rsidRDefault="0035316C" w:rsidP="0035316C">
      <w:pPr>
        <w:tabs>
          <w:tab w:val="left" w:pos="567"/>
        </w:tabs>
        <w:spacing w:after="0" w:line="260" w:lineRule="exact"/>
        <w:rPr>
          <w:rFonts w:ascii="Times New Roman" w:hAnsi="Times New Roman" w:cs="Times New Roman"/>
        </w:rPr>
      </w:pPr>
    </w:p>
    <w:p w14:paraId="3B5E6445"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Nereceptinis vaistinis preparatas.</w:t>
      </w:r>
    </w:p>
    <w:p w14:paraId="2F396BA8" w14:textId="77777777" w:rsidR="0035316C" w:rsidRPr="001E65FC" w:rsidRDefault="0035316C" w:rsidP="0035316C">
      <w:pPr>
        <w:tabs>
          <w:tab w:val="left" w:pos="5954"/>
          <w:tab w:val="left" w:pos="6237"/>
          <w:tab w:val="left" w:pos="6663"/>
          <w:tab w:val="left" w:pos="6946"/>
        </w:tabs>
        <w:spacing w:after="0" w:line="240" w:lineRule="auto"/>
        <w:jc w:val="center"/>
        <w:rPr>
          <w:rFonts w:ascii="Times New Roman" w:hAnsi="Times New Roman" w:cs="Times New Roman"/>
          <w:color w:val="000000"/>
        </w:rPr>
      </w:pPr>
      <w:r w:rsidRPr="001E65FC">
        <w:rPr>
          <w:rFonts w:ascii="Times New Roman" w:hAnsi="Times New Roman" w:cs="Times New Roman"/>
          <w:b/>
        </w:rPr>
        <w:t xml:space="preserve">                                               </w:t>
      </w:r>
    </w:p>
    <w:p w14:paraId="48E3D589" w14:textId="77777777" w:rsidR="0035316C" w:rsidRPr="001E65FC" w:rsidRDefault="0035316C" w:rsidP="0035316C">
      <w:pPr>
        <w:tabs>
          <w:tab w:val="left" w:pos="567"/>
        </w:tabs>
        <w:spacing w:after="0" w:line="240" w:lineRule="auto"/>
        <w:rPr>
          <w:rFonts w:ascii="Times New Roman" w:hAnsi="Times New Roman" w:cs="Times New Roman"/>
        </w:rPr>
      </w:pPr>
      <w:r w:rsidRPr="001E65FC">
        <w:rPr>
          <w:rFonts w:ascii="Times New Roman" w:hAnsi="Times New Roman" w:cs="Times New Roman"/>
        </w:rPr>
        <w:br w:type="page"/>
      </w:r>
    </w:p>
    <w:p w14:paraId="6783C9E0" w14:textId="77777777" w:rsidR="0035316C" w:rsidRPr="001E65FC" w:rsidRDefault="0035316C" w:rsidP="0035316C">
      <w:pPr>
        <w:tabs>
          <w:tab w:val="left" w:pos="567"/>
        </w:tabs>
        <w:spacing w:after="0" w:line="240" w:lineRule="auto"/>
        <w:rPr>
          <w:rFonts w:ascii="Times New Roman" w:hAnsi="Times New Roman" w:cs="Times New Roman"/>
        </w:rPr>
      </w:pPr>
    </w:p>
    <w:p w14:paraId="45E47FCD" w14:textId="77777777" w:rsidR="0035316C" w:rsidRPr="001E65FC" w:rsidRDefault="0035316C" w:rsidP="0035316C">
      <w:pPr>
        <w:tabs>
          <w:tab w:val="left" w:pos="567"/>
        </w:tabs>
        <w:spacing w:after="0" w:line="260" w:lineRule="exact"/>
        <w:rPr>
          <w:rFonts w:ascii="Times New Roman" w:hAnsi="Times New Roman" w:cs="Times New Roman"/>
        </w:rPr>
      </w:pPr>
    </w:p>
    <w:p w14:paraId="6A07A4C0" w14:textId="77777777" w:rsidR="0035316C" w:rsidRPr="001E65FC" w:rsidRDefault="0035316C" w:rsidP="0035316C">
      <w:pPr>
        <w:tabs>
          <w:tab w:val="left" w:pos="567"/>
        </w:tabs>
        <w:spacing w:after="0" w:line="260" w:lineRule="exact"/>
        <w:rPr>
          <w:rFonts w:ascii="Times New Roman" w:hAnsi="Times New Roman" w:cs="Times New Roman"/>
        </w:rPr>
      </w:pPr>
    </w:p>
    <w:p w14:paraId="42484C51" w14:textId="77777777" w:rsidR="0035316C" w:rsidRPr="001E65FC" w:rsidRDefault="0035316C" w:rsidP="0035316C">
      <w:pPr>
        <w:tabs>
          <w:tab w:val="left" w:pos="567"/>
        </w:tabs>
        <w:spacing w:after="0" w:line="260" w:lineRule="exact"/>
        <w:rPr>
          <w:rFonts w:ascii="Times New Roman" w:hAnsi="Times New Roman" w:cs="Times New Roman"/>
        </w:rPr>
      </w:pPr>
    </w:p>
    <w:p w14:paraId="6AA48ED9" w14:textId="77777777" w:rsidR="0035316C" w:rsidRPr="001E65FC" w:rsidRDefault="0035316C" w:rsidP="0035316C">
      <w:pPr>
        <w:tabs>
          <w:tab w:val="left" w:pos="567"/>
        </w:tabs>
        <w:spacing w:after="0" w:line="260" w:lineRule="exact"/>
        <w:rPr>
          <w:rFonts w:ascii="Times New Roman" w:hAnsi="Times New Roman" w:cs="Times New Roman"/>
        </w:rPr>
      </w:pPr>
    </w:p>
    <w:p w14:paraId="4609095A" w14:textId="77777777" w:rsidR="0035316C" w:rsidRPr="001E65FC" w:rsidRDefault="0035316C" w:rsidP="0035316C">
      <w:pPr>
        <w:tabs>
          <w:tab w:val="left" w:pos="567"/>
        </w:tabs>
        <w:spacing w:after="0" w:line="260" w:lineRule="exact"/>
        <w:rPr>
          <w:rFonts w:ascii="Times New Roman" w:hAnsi="Times New Roman" w:cs="Times New Roman"/>
        </w:rPr>
      </w:pPr>
    </w:p>
    <w:p w14:paraId="63B89876" w14:textId="77777777" w:rsidR="0035316C" w:rsidRPr="001E65FC" w:rsidRDefault="0035316C" w:rsidP="0035316C">
      <w:pPr>
        <w:tabs>
          <w:tab w:val="left" w:pos="567"/>
        </w:tabs>
        <w:spacing w:after="0" w:line="260" w:lineRule="exact"/>
        <w:rPr>
          <w:rFonts w:ascii="Times New Roman" w:hAnsi="Times New Roman" w:cs="Times New Roman"/>
        </w:rPr>
      </w:pPr>
    </w:p>
    <w:p w14:paraId="3BBDCDBF" w14:textId="77777777" w:rsidR="0035316C" w:rsidRPr="001E65FC" w:rsidRDefault="0035316C" w:rsidP="0035316C">
      <w:pPr>
        <w:tabs>
          <w:tab w:val="left" w:pos="567"/>
        </w:tabs>
        <w:spacing w:after="0" w:line="260" w:lineRule="exact"/>
        <w:rPr>
          <w:rFonts w:ascii="Times New Roman" w:hAnsi="Times New Roman" w:cs="Times New Roman"/>
        </w:rPr>
      </w:pPr>
    </w:p>
    <w:p w14:paraId="7B8ADAEB" w14:textId="77777777" w:rsidR="0035316C" w:rsidRPr="001E65FC" w:rsidRDefault="0035316C" w:rsidP="0035316C">
      <w:pPr>
        <w:tabs>
          <w:tab w:val="left" w:pos="567"/>
        </w:tabs>
        <w:spacing w:after="0" w:line="260" w:lineRule="exact"/>
        <w:rPr>
          <w:rFonts w:ascii="Times New Roman" w:hAnsi="Times New Roman" w:cs="Times New Roman"/>
        </w:rPr>
      </w:pPr>
    </w:p>
    <w:p w14:paraId="18FD74F7" w14:textId="77777777" w:rsidR="0035316C" w:rsidRPr="001E65FC" w:rsidRDefault="0035316C" w:rsidP="0035316C">
      <w:pPr>
        <w:tabs>
          <w:tab w:val="left" w:pos="567"/>
        </w:tabs>
        <w:spacing w:after="0" w:line="260" w:lineRule="exact"/>
        <w:rPr>
          <w:rFonts w:ascii="Times New Roman" w:hAnsi="Times New Roman" w:cs="Times New Roman"/>
        </w:rPr>
      </w:pPr>
    </w:p>
    <w:p w14:paraId="4E7CEA7E" w14:textId="77777777" w:rsidR="0035316C" w:rsidRPr="001E65FC" w:rsidRDefault="0035316C" w:rsidP="0035316C">
      <w:pPr>
        <w:tabs>
          <w:tab w:val="left" w:pos="567"/>
        </w:tabs>
        <w:spacing w:after="0" w:line="260" w:lineRule="exact"/>
        <w:rPr>
          <w:rFonts w:ascii="Times New Roman" w:hAnsi="Times New Roman" w:cs="Times New Roman"/>
        </w:rPr>
      </w:pPr>
    </w:p>
    <w:p w14:paraId="293CB78C" w14:textId="77777777" w:rsidR="0035316C" w:rsidRPr="001E65FC" w:rsidRDefault="0035316C" w:rsidP="0035316C">
      <w:pPr>
        <w:tabs>
          <w:tab w:val="left" w:pos="567"/>
        </w:tabs>
        <w:spacing w:after="0" w:line="260" w:lineRule="exact"/>
        <w:rPr>
          <w:rFonts w:ascii="Times New Roman" w:hAnsi="Times New Roman" w:cs="Times New Roman"/>
        </w:rPr>
      </w:pPr>
    </w:p>
    <w:p w14:paraId="195A2C2F" w14:textId="77777777" w:rsidR="0035316C" w:rsidRPr="001E65FC" w:rsidRDefault="0035316C" w:rsidP="0035316C">
      <w:pPr>
        <w:tabs>
          <w:tab w:val="left" w:pos="567"/>
        </w:tabs>
        <w:spacing w:after="0" w:line="260" w:lineRule="exact"/>
        <w:rPr>
          <w:rFonts w:ascii="Times New Roman" w:hAnsi="Times New Roman" w:cs="Times New Roman"/>
        </w:rPr>
      </w:pPr>
    </w:p>
    <w:p w14:paraId="335DD500" w14:textId="77777777" w:rsidR="0035316C" w:rsidRPr="001E65FC" w:rsidRDefault="0035316C" w:rsidP="0035316C">
      <w:pPr>
        <w:tabs>
          <w:tab w:val="left" w:pos="567"/>
        </w:tabs>
        <w:spacing w:after="0" w:line="260" w:lineRule="exact"/>
        <w:rPr>
          <w:rFonts w:ascii="Times New Roman" w:hAnsi="Times New Roman" w:cs="Times New Roman"/>
        </w:rPr>
      </w:pPr>
    </w:p>
    <w:p w14:paraId="31C1373E" w14:textId="77777777" w:rsidR="0035316C" w:rsidRPr="001E65FC" w:rsidRDefault="0035316C" w:rsidP="0035316C">
      <w:pPr>
        <w:tabs>
          <w:tab w:val="left" w:pos="567"/>
        </w:tabs>
        <w:spacing w:after="0" w:line="260" w:lineRule="exact"/>
        <w:rPr>
          <w:rFonts w:ascii="Times New Roman" w:hAnsi="Times New Roman" w:cs="Times New Roman"/>
        </w:rPr>
      </w:pPr>
    </w:p>
    <w:p w14:paraId="5C7121FC" w14:textId="77777777" w:rsidR="0035316C" w:rsidRPr="001E65FC" w:rsidRDefault="0035316C" w:rsidP="0035316C">
      <w:pPr>
        <w:tabs>
          <w:tab w:val="left" w:pos="567"/>
        </w:tabs>
        <w:spacing w:after="0" w:line="260" w:lineRule="exact"/>
        <w:rPr>
          <w:rFonts w:ascii="Times New Roman" w:hAnsi="Times New Roman" w:cs="Times New Roman"/>
        </w:rPr>
      </w:pPr>
    </w:p>
    <w:p w14:paraId="7B319FED" w14:textId="77777777" w:rsidR="0035316C" w:rsidRPr="001E65FC" w:rsidRDefault="0035316C" w:rsidP="0035316C">
      <w:pPr>
        <w:tabs>
          <w:tab w:val="left" w:pos="567"/>
        </w:tabs>
        <w:spacing w:after="0" w:line="260" w:lineRule="exact"/>
        <w:rPr>
          <w:rFonts w:ascii="Times New Roman" w:hAnsi="Times New Roman" w:cs="Times New Roman"/>
        </w:rPr>
      </w:pPr>
    </w:p>
    <w:p w14:paraId="39D15011" w14:textId="77777777" w:rsidR="0035316C" w:rsidRPr="001E65FC" w:rsidRDefault="0035316C" w:rsidP="0035316C">
      <w:pPr>
        <w:tabs>
          <w:tab w:val="left" w:pos="567"/>
        </w:tabs>
        <w:spacing w:after="0" w:line="260" w:lineRule="exact"/>
        <w:rPr>
          <w:rFonts w:ascii="Times New Roman" w:hAnsi="Times New Roman" w:cs="Times New Roman"/>
        </w:rPr>
      </w:pPr>
    </w:p>
    <w:p w14:paraId="2DF97784" w14:textId="77777777" w:rsidR="0035316C" w:rsidRPr="001E65FC" w:rsidRDefault="0035316C" w:rsidP="0035316C">
      <w:pPr>
        <w:tabs>
          <w:tab w:val="left" w:pos="567"/>
        </w:tabs>
        <w:spacing w:after="0" w:line="260" w:lineRule="exact"/>
        <w:rPr>
          <w:rFonts w:ascii="Times New Roman" w:hAnsi="Times New Roman" w:cs="Times New Roman"/>
        </w:rPr>
      </w:pPr>
    </w:p>
    <w:p w14:paraId="566AC68A" w14:textId="77777777" w:rsidR="0035316C" w:rsidRPr="001E65FC" w:rsidRDefault="0035316C" w:rsidP="0035316C">
      <w:pPr>
        <w:tabs>
          <w:tab w:val="left" w:pos="567"/>
        </w:tabs>
        <w:spacing w:after="0" w:line="260" w:lineRule="exact"/>
        <w:rPr>
          <w:rFonts w:ascii="Times New Roman" w:hAnsi="Times New Roman" w:cs="Times New Roman"/>
        </w:rPr>
      </w:pPr>
    </w:p>
    <w:p w14:paraId="594F6FD4" w14:textId="77777777" w:rsidR="0035316C" w:rsidRPr="001E65FC" w:rsidRDefault="0035316C" w:rsidP="0035316C">
      <w:pPr>
        <w:tabs>
          <w:tab w:val="left" w:pos="567"/>
        </w:tabs>
        <w:spacing w:after="0" w:line="260" w:lineRule="exact"/>
        <w:rPr>
          <w:rFonts w:ascii="Times New Roman" w:hAnsi="Times New Roman" w:cs="Times New Roman"/>
        </w:rPr>
      </w:pPr>
    </w:p>
    <w:p w14:paraId="5781EDBC" w14:textId="77777777" w:rsidR="0035316C" w:rsidRPr="001E65FC" w:rsidRDefault="0035316C" w:rsidP="0035316C">
      <w:pPr>
        <w:tabs>
          <w:tab w:val="left" w:pos="567"/>
        </w:tabs>
        <w:spacing w:after="0" w:line="260" w:lineRule="exact"/>
        <w:rPr>
          <w:rFonts w:ascii="Times New Roman" w:hAnsi="Times New Roman" w:cs="Times New Roman"/>
        </w:rPr>
      </w:pPr>
    </w:p>
    <w:p w14:paraId="2E8A1758" w14:textId="77777777" w:rsidR="0035316C" w:rsidRPr="001E65FC" w:rsidRDefault="0035316C" w:rsidP="0035316C">
      <w:pPr>
        <w:keepNext/>
        <w:tabs>
          <w:tab w:val="left" w:pos="567"/>
        </w:tabs>
        <w:spacing w:after="0" w:line="240" w:lineRule="auto"/>
        <w:jc w:val="center"/>
        <w:outlineLvl w:val="1"/>
        <w:rPr>
          <w:rFonts w:ascii="Times New Roman" w:hAnsi="Times New Roman" w:cs="Times New Roman"/>
          <w:i/>
        </w:rPr>
      </w:pPr>
      <w:r w:rsidRPr="001E65FC">
        <w:rPr>
          <w:rFonts w:ascii="Times New Roman" w:hAnsi="Times New Roman" w:cs="Times New Roman"/>
          <w:b/>
        </w:rPr>
        <w:t>III PRIEDAS</w:t>
      </w:r>
    </w:p>
    <w:p w14:paraId="02AE60D7" w14:textId="77777777" w:rsidR="0035316C" w:rsidRPr="001E65FC" w:rsidRDefault="0035316C" w:rsidP="0035316C">
      <w:pPr>
        <w:tabs>
          <w:tab w:val="left" w:pos="567"/>
        </w:tabs>
        <w:spacing w:after="0" w:line="260" w:lineRule="exact"/>
        <w:rPr>
          <w:rFonts w:ascii="Times New Roman" w:hAnsi="Times New Roman" w:cs="Times New Roman"/>
        </w:rPr>
      </w:pPr>
    </w:p>
    <w:p w14:paraId="76C5D1B9" w14:textId="77777777" w:rsidR="0035316C" w:rsidRPr="001E65FC" w:rsidRDefault="0035316C" w:rsidP="0035316C">
      <w:pPr>
        <w:keepNext/>
        <w:tabs>
          <w:tab w:val="left" w:pos="567"/>
        </w:tabs>
        <w:spacing w:after="0" w:line="240" w:lineRule="auto"/>
        <w:jc w:val="center"/>
        <w:outlineLvl w:val="1"/>
        <w:rPr>
          <w:rFonts w:ascii="Times New Roman" w:hAnsi="Times New Roman" w:cs="Times New Roman"/>
          <w:i/>
        </w:rPr>
      </w:pPr>
      <w:r w:rsidRPr="001E65FC">
        <w:rPr>
          <w:rFonts w:ascii="Times New Roman" w:hAnsi="Times New Roman" w:cs="Times New Roman"/>
          <w:b/>
        </w:rPr>
        <w:t>ŽENKLINIMAS IR PAKUOTĖS LAPELIS</w:t>
      </w:r>
    </w:p>
    <w:p w14:paraId="1E0B9A33" w14:textId="77777777" w:rsidR="0035316C" w:rsidRPr="001E65FC" w:rsidRDefault="0035316C" w:rsidP="0035316C">
      <w:pPr>
        <w:tabs>
          <w:tab w:val="left" w:pos="567"/>
        </w:tabs>
        <w:spacing w:after="0" w:line="240" w:lineRule="auto"/>
        <w:rPr>
          <w:rFonts w:ascii="Times New Roman" w:hAnsi="Times New Roman" w:cs="Times New Roman"/>
        </w:rPr>
      </w:pPr>
      <w:r w:rsidRPr="001E65FC">
        <w:rPr>
          <w:rFonts w:ascii="Times New Roman" w:hAnsi="Times New Roman" w:cs="Times New Roman"/>
        </w:rPr>
        <w:br w:type="page"/>
      </w:r>
    </w:p>
    <w:p w14:paraId="3E2767FA" w14:textId="77777777" w:rsidR="0035316C" w:rsidRPr="001E65FC" w:rsidRDefault="0035316C" w:rsidP="0035316C">
      <w:pPr>
        <w:tabs>
          <w:tab w:val="left" w:pos="567"/>
        </w:tabs>
        <w:spacing w:after="0" w:line="240" w:lineRule="auto"/>
        <w:rPr>
          <w:rFonts w:ascii="Times New Roman" w:hAnsi="Times New Roman" w:cs="Times New Roman"/>
        </w:rPr>
      </w:pPr>
    </w:p>
    <w:p w14:paraId="08CCA64F" w14:textId="77777777" w:rsidR="0035316C" w:rsidRPr="001E65FC" w:rsidRDefault="0035316C" w:rsidP="0035316C">
      <w:pPr>
        <w:tabs>
          <w:tab w:val="left" w:pos="567"/>
        </w:tabs>
        <w:spacing w:after="0" w:line="240" w:lineRule="auto"/>
        <w:rPr>
          <w:rFonts w:ascii="Times New Roman" w:hAnsi="Times New Roman" w:cs="Times New Roman"/>
        </w:rPr>
      </w:pPr>
    </w:p>
    <w:p w14:paraId="2E14D8ED" w14:textId="77777777" w:rsidR="0035316C" w:rsidRPr="001E65FC" w:rsidRDefault="0035316C" w:rsidP="0035316C">
      <w:pPr>
        <w:tabs>
          <w:tab w:val="left" w:pos="567"/>
        </w:tabs>
        <w:spacing w:after="0" w:line="260" w:lineRule="exact"/>
        <w:rPr>
          <w:rFonts w:ascii="Times New Roman" w:hAnsi="Times New Roman" w:cs="Times New Roman"/>
        </w:rPr>
      </w:pPr>
    </w:p>
    <w:p w14:paraId="70D2C6B9" w14:textId="77777777" w:rsidR="0035316C" w:rsidRPr="001E65FC" w:rsidRDefault="0035316C" w:rsidP="0035316C">
      <w:pPr>
        <w:tabs>
          <w:tab w:val="left" w:pos="567"/>
        </w:tabs>
        <w:spacing w:after="0" w:line="260" w:lineRule="exact"/>
        <w:rPr>
          <w:rFonts w:ascii="Times New Roman" w:hAnsi="Times New Roman" w:cs="Times New Roman"/>
        </w:rPr>
      </w:pPr>
    </w:p>
    <w:p w14:paraId="611EA41C" w14:textId="77777777" w:rsidR="0035316C" w:rsidRPr="001E65FC" w:rsidRDefault="0035316C" w:rsidP="0035316C">
      <w:pPr>
        <w:tabs>
          <w:tab w:val="left" w:pos="567"/>
        </w:tabs>
        <w:spacing w:after="0" w:line="260" w:lineRule="exact"/>
        <w:rPr>
          <w:rFonts w:ascii="Times New Roman" w:hAnsi="Times New Roman" w:cs="Times New Roman"/>
        </w:rPr>
      </w:pPr>
    </w:p>
    <w:p w14:paraId="6F8ABE94" w14:textId="77777777" w:rsidR="0035316C" w:rsidRPr="001E65FC" w:rsidRDefault="0035316C" w:rsidP="0035316C">
      <w:pPr>
        <w:tabs>
          <w:tab w:val="left" w:pos="567"/>
        </w:tabs>
        <w:spacing w:after="0" w:line="260" w:lineRule="exact"/>
        <w:rPr>
          <w:rFonts w:ascii="Times New Roman" w:hAnsi="Times New Roman" w:cs="Times New Roman"/>
        </w:rPr>
      </w:pPr>
    </w:p>
    <w:p w14:paraId="38BE2FFF" w14:textId="77777777" w:rsidR="0035316C" w:rsidRPr="001E65FC" w:rsidRDefault="0035316C" w:rsidP="0035316C">
      <w:pPr>
        <w:tabs>
          <w:tab w:val="left" w:pos="567"/>
        </w:tabs>
        <w:spacing w:after="0" w:line="260" w:lineRule="exact"/>
        <w:rPr>
          <w:rFonts w:ascii="Times New Roman" w:hAnsi="Times New Roman" w:cs="Times New Roman"/>
        </w:rPr>
      </w:pPr>
    </w:p>
    <w:p w14:paraId="734429C4" w14:textId="77777777" w:rsidR="0035316C" w:rsidRPr="001E65FC" w:rsidRDefault="0035316C" w:rsidP="0035316C">
      <w:pPr>
        <w:tabs>
          <w:tab w:val="left" w:pos="567"/>
        </w:tabs>
        <w:spacing w:after="0" w:line="260" w:lineRule="exact"/>
        <w:rPr>
          <w:rFonts w:ascii="Times New Roman" w:hAnsi="Times New Roman" w:cs="Times New Roman"/>
        </w:rPr>
      </w:pPr>
    </w:p>
    <w:p w14:paraId="19034622" w14:textId="77777777" w:rsidR="0035316C" w:rsidRPr="001E65FC" w:rsidRDefault="0035316C" w:rsidP="0035316C">
      <w:pPr>
        <w:tabs>
          <w:tab w:val="left" w:pos="567"/>
        </w:tabs>
        <w:spacing w:after="0" w:line="260" w:lineRule="exact"/>
        <w:rPr>
          <w:rFonts w:ascii="Times New Roman" w:hAnsi="Times New Roman" w:cs="Times New Roman"/>
        </w:rPr>
      </w:pPr>
    </w:p>
    <w:p w14:paraId="2DA638A1" w14:textId="77777777" w:rsidR="0035316C" w:rsidRPr="001E65FC" w:rsidRDefault="0035316C" w:rsidP="0035316C">
      <w:pPr>
        <w:tabs>
          <w:tab w:val="left" w:pos="567"/>
        </w:tabs>
        <w:spacing w:after="0" w:line="260" w:lineRule="exact"/>
        <w:rPr>
          <w:rFonts w:ascii="Times New Roman" w:hAnsi="Times New Roman" w:cs="Times New Roman"/>
        </w:rPr>
      </w:pPr>
    </w:p>
    <w:p w14:paraId="5CD74DC1" w14:textId="77777777" w:rsidR="0035316C" w:rsidRPr="001E65FC" w:rsidRDefault="0035316C" w:rsidP="0035316C">
      <w:pPr>
        <w:tabs>
          <w:tab w:val="left" w:pos="567"/>
        </w:tabs>
        <w:spacing w:after="0" w:line="260" w:lineRule="exact"/>
        <w:rPr>
          <w:rFonts w:ascii="Times New Roman" w:hAnsi="Times New Roman" w:cs="Times New Roman"/>
        </w:rPr>
      </w:pPr>
    </w:p>
    <w:p w14:paraId="4ACEDA13" w14:textId="77777777" w:rsidR="0035316C" w:rsidRPr="001E65FC" w:rsidRDefault="0035316C" w:rsidP="0035316C">
      <w:pPr>
        <w:tabs>
          <w:tab w:val="left" w:pos="567"/>
        </w:tabs>
        <w:spacing w:after="0" w:line="260" w:lineRule="exact"/>
        <w:rPr>
          <w:rFonts w:ascii="Times New Roman" w:hAnsi="Times New Roman" w:cs="Times New Roman"/>
        </w:rPr>
      </w:pPr>
    </w:p>
    <w:p w14:paraId="7C90F97E" w14:textId="77777777" w:rsidR="0035316C" w:rsidRPr="001E65FC" w:rsidRDefault="0035316C" w:rsidP="0035316C">
      <w:pPr>
        <w:tabs>
          <w:tab w:val="left" w:pos="567"/>
        </w:tabs>
        <w:spacing w:after="0" w:line="260" w:lineRule="exact"/>
        <w:rPr>
          <w:rFonts w:ascii="Times New Roman" w:hAnsi="Times New Roman" w:cs="Times New Roman"/>
        </w:rPr>
      </w:pPr>
    </w:p>
    <w:p w14:paraId="60C05ADF" w14:textId="77777777" w:rsidR="0035316C" w:rsidRPr="001E65FC" w:rsidRDefault="0035316C" w:rsidP="0035316C">
      <w:pPr>
        <w:tabs>
          <w:tab w:val="left" w:pos="567"/>
        </w:tabs>
        <w:spacing w:after="0" w:line="260" w:lineRule="exact"/>
        <w:rPr>
          <w:rFonts w:ascii="Times New Roman" w:hAnsi="Times New Roman" w:cs="Times New Roman"/>
        </w:rPr>
      </w:pPr>
    </w:p>
    <w:p w14:paraId="4E6AFFD7" w14:textId="77777777" w:rsidR="0035316C" w:rsidRPr="001E65FC" w:rsidRDefault="0035316C" w:rsidP="0035316C">
      <w:pPr>
        <w:tabs>
          <w:tab w:val="left" w:pos="567"/>
        </w:tabs>
        <w:spacing w:after="0" w:line="260" w:lineRule="exact"/>
        <w:rPr>
          <w:rFonts w:ascii="Times New Roman" w:hAnsi="Times New Roman" w:cs="Times New Roman"/>
        </w:rPr>
      </w:pPr>
    </w:p>
    <w:p w14:paraId="79E5CB58" w14:textId="77777777" w:rsidR="0035316C" w:rsidRPr="001E65FC" w:rsidRDefault="0035316C" w:rsidP="0035316C">
      <w:pPr>
        <w:tabs>
          <w:tab w:val="left" w:pos="567"/>
        </w:tabs>
        <w:spacing w:after="0" w:line="260" w:lineRule="exact"/>
        <w:rPr>
          <w:rFonts w:ascii="Times New Roman" w:hAnsi="Times New Roman" w:cs="Times New Roman"/>
        </w:rPr>
      </w:pPr>
    </w:p>
    <w:p w14:paraId="7FB6F2EA" w14:textId="77777777" w:rsidR="0035316C" w:rsidRPr="001E65FC" w:rsidRDefault="0035316C" w:rsidP="0035316C">
      <w:pPr>
        <w:tabs>
          <w:tab w:val="left" w:pos="567"/>
        </w:tabs>
        <w:spacing w:after="0" w:line="260" w:lineRule="exact"/>
        <w:rPr>
          <w:rFonts w:ascii="Times New Roman" w:hAnsi="Times New Roman" w:cs="Times New Roman"/>
        </w:rPr>
      </w:pPr>
    </w:p>
    <w:p w14:paraId="2891F644" w14:textId="77777777" w:rsidR="0035316C" w:rsidRPr="001E65FC" w:rsidRDefault="0035316C" w:rsidP="0035316C">
      <w:pPr>
        <w:tabs>
          <w:tab w:val="left" w:pos="567"/>
        </w:tabs>
        <w:spacing w:after="0" w:line="260" w:lineRule="exact"/>
        <w:rPr>
          <w:rFonts w:ascii="Times New Roman" w:hAnsi="Times New Roman" w:cs="Times New Roman"/>
        </w:rPr>
      </w:pPr>
    </w:p>
    <w:p w14:paraId="02A160E7" w14:textId="77777777" w:rsidR="0035316C" w:rsidRPr="001E65FC" w:rsidRDefault="0035316C" w:rsidP="0035316C">
      <w:pPr>
        <w:tabs>
          <w:tab w:val="left" w:pos="567"/>
        </w:tabs>
        <w:spacing w:after="0" w:line="260" w:lineRule="exact"/>
        <w:rPr>
          <w:rFonts w:ascii="Times New Roman" w:hAnsi="Times New Roman" w:cs="Times New Roman"/>
        </w:rPr>
      </w:pPr>
    </w:p>
    <w:p w14:paraId="040F3B5D" w14:textId="77777777" w:rsidR="0035316C" w:rsidRPr="001E65FC" w:rsidRDefault="0035316C" w:rsidP="0035316C">
      <w:pPr>
        <w:tabs>
          <w:tab w:val="left" w:pos="567"/>
        </w:tabs>
        <w:spacing w:after="0" w:line="260" w:lineRule="exact"/>
        <w:rPr>
          <w:rFonts w:ascii="Times New Roman" w:hAnsi="Times New Roman" w:cs="Times New Roman"/>
        </w:rPr>
      </w:pPr>
    </w:p>
    <w:p w14:paraId="5765102A" w14:textId="77777777" w:rsidR="0035316C" w:rsidRPr="001E65FC" w:rsidRDefault="0035316C" w:rsidP="0035316C">
      <w:pPr>
        <w:tabs>
          <w:tab w:val="left" w:pos="567"/>
        </w:tabs>
        <w:spacing w:after="0" w:line="260" w:lineRule="exact"/>
        <w:rPr>
          <w:rFonts w:ascii="Times New Roman" w:hAnsi="Times New Roman" w:cs="Times New Roman"/>
        </w:rPr>
      </w:pPr>
    </w:p>
    <w:p w14:paraId="5B2A00A0" w14:textId="77777777" w:rsidR="0035316C" w:rsidRPr="001E65FC" w:rsidRDefault="0035316C" w:rsidP="0035316C">
      <w:pPr>
        <w:tabs>
          <w:tab w:val="left" w:pos="567"/>
        </w:tabs>
        <w:spacing w:after="0" w:line="260" w:lineRule="exact"/>
        <w:rPr>
          <w:rFonts w:ascii="Times New Roman" w:hAnsi="Times New Roman" w:cs="Times New Roman"/>
        </w:rPr>
      </w:pPr>
    </w:p>
    <w:p w14:paraId="7566E1D3" w14:textId="77777777" w:rsidR="0035316C" w:rsidRPr="001E65FC" w:rsidRDefault="0035316C" w:rsidP="0035316C">
      <w:pPr>
        <w:keepNext/>
        <w:tabs>
          <w:tab w:val="left" w:pos="567"/>
        </w:tabs>
        <w:spacing w:after="0" w:line="240" w:lineRule="auto"/>
        <w:jc w:val="center"/>
        <w:outlineLvl w:val="1"/>
        <w:rPr>
          <w:rFonts w:ascii="Times New Roman" w:hAnsi="Times New Roman" w:cs="Times New Roman"/>
          <w:i/>
        </w:rPr>
      </w:pPr>
      <w:r w:rsidRPr="001E65FC">
        <w:rPr>
          <w:rFonts w:ascii="Times New Roman" w:hAnsi="Times New Roman" w:cs="Times New Roman"/>
          <w:b/>
        </w:rPr>
        <w:t>A. ŽENKLINIMAS</w:t>
      </w:r>
    </w:p>
    <w:p w14:paraId="06F2447B" w14:textId="77777777" w:rsidR="0035316C" w:rsidRPr="001E65FC" w:rsidRDefault="0035316C" w:rsidP="0035316C">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1E65FC">
        <w:rPr>
          <w:rFonts w:ascii="Times New Roman" w:hAnsi="Times New Roman" w:cs="Times New Roman"/>
        </w:rPr>
        <w:br w:type="page"/>
      </w:r>
      <w:r w:rsidRPr="001E65FC">
        <w:rPr>
          <w:rFonts w:ascii="Times New Roman" w:hAnsi="Times New Roman" w:cs="Times New Roman"/>
          <w:b/>
        </w:rPr>
        <w:lastRenderedPageBreak/>
        <w:t>INFORMACIJA ANT IŠORINĖS PAKUOTĖS</w:t>
      </w:r>
    </w:p>
    <w:p w14:paraId="1739DAA8"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E65FC">
        <w:rPr>
          <w:rFonts w:ascii="Times New Roman" w:hAnsi="Times New Roman" w:cs="Times New Roman"/>
          <w:b/>
        </w:rPr>
        <w:t>KARTONINĖ DĖŽUTĖ</w:t>
      </w:r>
    </w:p>
    <w:p w14:paraId="21862CCF" w14:textId="77777777" w:rsidR="0035316C" w:rsidRPr="001E65FC" w:rsidRDefault="0035316C" w:rsidP="0035316C">
      <w:pPr>
        <w:spacing w:after="0" w:line="240" w:lineRule="auto"/>
        <w:rPr>
          <w:rFonts w:ascii="Times New Roman" w:hAnsi="Times New Roman" w:cs="Times New Roman"/>
        </w:rPr>
      </w:pPr>
    </w:p>
    <w:p w14:paraId="3371C982" w14:textId="77777777" w:rsidR="0035316C" w:rsidRPr="001E65FC" w:rsidRDefault="0035316C" w:rsidP="0035316C">
      <w:pPr>
        <w:spacing w:after="0" w:line="240" w:lineRule="auto"/>
        <w:rPr>
          <w:rFonts w:ascii="Times New Roman" w:hAnsi="Times New Roman" w:cs="Times New Roman"/>
        </w:rPr>
      </w:pPr>
    </w:p>
    <w:p w14:paraId="2F4C3E91"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1.</w:t>
      </w:r>
      <w:r w:rsidRPr="001E65FC">
        <w:rPr>
          <w:rFonts w:ascii="Times New Roman" w:hAnsi="Times New Roman" w:cs="Times New Roman"/>
          <w:b/>
        </w:rPr>
        <w:tab/>
      </w:r>
      <w:r w:rsidRPr="001E65FC">
        <w:rPr>
          <w:rFonts w:ascii="Times New Roman" w:hAnsi="Times New Roman" w:cs="Times New Roman"/>
          <w:b/>
          <w:caps/>
        </w:rPr>
        <w:t>VAISTINIO</w:t>
      </w:r>
      <w:r w:rsidRPr="001E65FC">
        <w:rPr>
          <w:rFonts w:ascii="Times New Roman" w:hAnsi="Times New Roman" w:cs="Times New Roman"/>
          <w:b/>
        </w:rPr>
        <w:t xml:space="preserve"> PREPARATO PAVADINIMAS</w:t>
      </w:r>
    </w:p>
    <w:p w14:paraId="1B091F50" w14:textId="77777777" w:rsidR="0035316C" w:rsidRPr="001E65FC" w:rsidRDefault="0035316C" w:rsidP="0035316C">
      <w:pPr>
        <w:spacing w:after="0" w:line="240" w:lineRule="auto"/>
        <w:rPr>
          <w:rFonts w:ascii="Times New Roman" w:hAnsi="Times New Roman" w:cs="Times New Roman"/>
        </w:rPr>
      </w:pPr>
    </w:p>
    <w:p w14:paraId="48030359" w14:textId="260DEBCA" w:rsidR="0035316C" w:rsidRPr="001E65FC" w:rsidRDefault="0035316C" w:rsidP="0035316C">
      <w:pPr>
        <w:widowControl w:val="0"/>
        <w:tabs>
          <w:tab w:val="left" w:pos="567"/>
        </w:tabs>
        <w:spacing w:after="0" w:line="260" w:lineRule="exact"/>
        <w:rPr>
          <w:rFonts w:ascii="Times New Roman" w:hAnsi="Times New Roman" w:cs="Times New Roman"/>
        </w:rPr>
      </w:pPr>
      <w:r w:rsidRPr="001E65FC">
        <w:rPr>
          <w:rFonts w:ascii="Times New Roman" w:hAnsi="Times New Roman" w:cs="Times New Roman"/>
        </w:rPr>
        <w:t>F</w:t>
      </w:r>
      <w:r w:rsidR="0054637C" w:rsidRPr="001E65FC">
        <w:rPr>
          <w:rFonts w:ascii="Times New Roman" w:hAnsi="Times New Roman" w:cs="Times New Roman"/>
        </w:rPr>
        <w:t>EBRISTAK</w:t>
      </w:r>
      <w:r w:rsidRPr="001E65FC">
        <w:rPr>
          <w:rFonts w:ascii="Times New Roman" w:hAnsi="Times New Roman" w:cs="Times New Roman"/>
        </w:rPr>
        <w:t xml:space="preserve"> plėvele dengtos tabletės</w:t>
      </w:r>
    </w:p>
    <w:p w14:paraId="36A44B85" w14:textId="77777777" w:rsidR="0035316C" w:rsidRPr="001E65FC" w:rsidRDefault="0035316C" w:rsidP="0035316C">
      <w:pPr>
        <w:widowControl w:val="0"/>
        <w:tabs>
          <w:tab w:val="left" w:pos="567"/>
        </w:tabs>
        <w:spacing w:after="0" w:line="260" w:lineRule="exact"/>
        <w:rPr>
          <w:rFonts w:ascii="Times New Roman" w:hAnsi="Times New Roman" w:cs="Times New Roman"/>
          <w:color w:val="000000"/>
        </w:rPr>
      </w:pPr>
      <w:proofErr w:type="spellStart"/>
      <w:r w:rsidRPr="001E65FC">
        <w:rPr>
          <w:rFonts w:ascii="Times New Roman" w:hAnsi="Times New Roman" w:cs="Times New Roman"/>
          <w:color w:val="000000"/>
        </w:rPr>
        <w:t>Paracetamolis</w:t>
      </w:r>
      <w:proofErr w:type="spellEnd"/>
      <w:r w:rsidRPr="001E65FC">
        <w:rPr>
          <w:rFonts w:ascii="Times New Roman" w:hAnsi="Times New Roman" w:cs="Times New Roman"/>
          <w:color w:val="000000"/>
        </w:rPr>
        <w:t xml:space="preserve">, kofeinas, </w:t>
      </w:r>
      <w:proofErr w:type="spellStart"/>
      <w:r w:rsidRPr="001E65FC">
        <w:rPr>
          <w:rFonts w:ascii="Times New Roman" w:hAnsi="Times New Roman" w:cs="Times New Roman"/>
          <w:color w:val="000000"/>
        </w:rPr>
        <w:t>fenilefrino</w:t>
      </w:r>
      <w:proofErr w:type="spellEnd"/>
      <w:r w:rsidRPr="001E65FC">
        <w:rPr>
          <w:rFonts w:ascii="Times New Roman" w:hAnsi="Times New Roman" w:cs="Times New Roman"/>
          <w:color w:val="000000"/>
        </w:rPr>
        <w:t xml:space="preserve"> hidrochloridas</w:t>
      </w:r>
    </w:p>
    <w:p w14:paraId="57F1ED27" w14:textId="77777777" w:rsidR="0035316C" w:rsidRPr="001E65FC" w:rsidRDefault="0035316C" w:rsidP="0035316C">
      <w:pPr>
        <w:spacing w:after="0" w:line="240" w:lineRule="auto"/>
        <w:rPr>
          <w:rFonts w:ascii="Times New Roman" w:hAnsi="Times New Roman" w:cs="Times New Roman"/>
        </w:rPr>
      </w:pPr>
    </w:p>
    <w:p w14:paraId="7723E813" w14:textId="77777777" w:rsidR="0035316C" w:rsidRPr="001E65FC" w:rsidRDefault="0035316C" w:rsidP="0035316C">
      <w:pPr>
        <w:spacing w:after="0" w:line="260" w:lineRule="exact"/>
        <w:rPr>
          <w:rFonts w:ascii="Times New Roman" w:hAnsi="Times New Roman" w:cs="Times New Roman"/>
        </w:rPr>
      </w:pPr>
    </w:p>
    <w:p w14:paraId="378B2B39"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1E65FC">
        <w:rPr>
          <w:rFonts w:ascii="Times New Roman" w:hAnsi="Times New Roman" w:cs="Times New Roman"/>
          <w:b/>
        </w:rPr>
        <w:t>2.</w:t>
      </w:r>
      <w:r w:rsidRPr="001E65FC">
        <w:rPr>
          <w:rFonts w:ascii="Times New Roman" w:hAnsi="Times New Roman" w:cs="Times New Roman"/>
          <w:b/>
        </w:rPr>
        <w:tab/>
        <w:t>VEIKLIOSIOS MEDŽIAGOS IR JŲ KIEKIAI</w:t>
      </w:r>
    </w:p>
    <w:p w14:paraId="7105E92B" w14:textId="77777777" w:rsidR="0035316C" w:rsidRPr="001E65FC" w:rsidRDefault="0035316C" w:rsidP="0035316C">
      <w:pPr>
        <w:spacing w:after="0" w:line="240" w:lineRule="auto"/>
        <w:rPr>
          <w:rFonts w:ascii="Times New Roman" w:hAnsi="Times New Roman" w:cs="Times New Roman"/>
        </w:rPr>
      </w:pPr>
    </w:p>
    <w:p w14:paraId="0ACF110F" w14:textId="77777777" w:rsidR="0035316C" w:rsidRPr="001E65FC" w:rsidRDefault="0035316C" w:rsidP="0035316C">
      <w:pPr>
        <w:tabs>
          <w:tab w:val="left" w:pos="567"/>
          <w:tab w:val="left" w:pos="6955"/>
        </w:tabs>
        <w:spacing w:after="0" w:line="260" w:lineRule="exact"/>
        <w:ind w:right="883"/>
        <w:rPr>
          <w:rFonts w:ascii="Times New Roman" w:hAnsi="Times New Roman" w:cs="Times New Roman"/>
          <w:spacing w:val="-2"/>
        </w:rPr>
      </w:pPr>
      <w:r w:rsidRPr="001E65FC">
        <w:rPr>
          <w:rFonts w:ascii="Times New Roman" w:hAnsi="Times New Roman" w:cs="Times New Roman"/>
          <w:spacing w:val="-1"/>
        </w:rPr>
        <w:t>Kiekvienoje plėvele dengtoje tabletėje yra</w:t>
      </w:r>
      <w:r w:rsidRPr="001E65FC">
        <w:rPr>
          <w:rFonts w:ascii="Times New Roman" w:hAnsi="Times New Roman" w:cs="Times New Roman"/>
          <w:spacing w:val="-2"/>
        </w:rPr>
        <w:t xml:space="preserve"> </w:t>
      </w:r>
      <w:r w:rsidRPr="001E65FC">
        <w:rPr>
          <w:rFonts w:ascii="Times New Roman" w:hAnsi="Times New Roman" w:cs="Times New Roman"/>
          <w:color w:val="000000"/>
        </w:rPr>
        <w:t xml:space="preserve">500 mg </w:t>
      </w:r>
      <w:proofErr w:type="spellStart"/>
      <w:r w:rsidRPr="001E65FC">
        <w:rPr>
          <w:rFonts w:ascii="Times New Roman" w:hAnsi="Times New Roman" w:cs="Times New Roman"/>
          <w:color w:val="000000"/>
        </w:rPr>
        <w:t>paracetamolio</w:t>
      </w:r>
      <w:proofErr w:type="spellEnd"/>
      <w:r w:rsidRPr="001E65FC">
        <w:rPr>
          <w:rFonts w:ascii="Times New Roman" w:hAnsi="Times New Roman" w:cs="Times New Roman"/>
          <w:color w:val="000000"/>
        </w:rPr>
        <w:t xml:space="preserve">, 25 mg kofeino ir 5 mg </w:t>
      </w:r>
      <w:proofErr w:type="spellStart"/>
      <w:r w:rsidRPr="001E65FC">
        <w:rPr>
          <w:rFonts w:ascii="Times New Roman" w:hAnsi="Times New Roman" w:cs="Times New Roman"/>
          <w:color w:val="000000"/>
        </w:rPr>
        <w:t>fenilefrino</w:t>
      </w:r>
      <w:proofErr w:type="spellEnd"/>
      <w:r w:rsidRPr="001E65FC">
        <w:rPr>
          <w:rFonts w:ascii="Times New Roman" w:hAnsi="Times New Roman" w:cs="Times New Roman"/>
          <w:color w:val="000000"/>
        </w:rPr>
        <w:t xml:space="preserve"> hidrochlorido.</w:t>
      </w:r>
    </w:p>
    <w:p w14:paraId="44CE186F" w14:textId="77777777" w:rsidR="0035316C" w:rsidRPr="001E65FC" w:rsidRDefault="0035316C" w:rsidP="0035316C">
      <w:pPr>
        <w:spacing w:after="0" w:line="240" w:lineRule="auto"/>
        <w:rPr>
          <w:rFonts w:ascii="Times New Roman" w:hAnsi="Times New Roman" w:cs="Times New Roman"/>
        </w:rPr>
      </w:pPr>
    </w:p>
    <w:p w14:paraId="318C25B4"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1E65FC">
        <w:rPr>
          <w:rFonts w:ascii="Times New Roman" w:hAnsi="Times New Roman" w:cs="Times New Roman"/>
          <w:b/>
        </w:rPr>
        <w:t>3.</w:t>
      </w:r>
      <w:r w:rsidRPr="001E65FC">
        <w:rPr>
          <w:rFonts w:ascii="Times New Roman" w:hAnsi="Times New Roman" w:cs="Times New Roman"/>
          <w:b/>
        </w:rPr>
        <w:tab/>
        <w:t>PAGALBINIŲ MEDŽIAGŲ SĄRAŠAS</w:t>
      </w:r>
    </w:p>
    <w:p w14:paraId="688F39E3" w14:textId="77777777" w:rsidR="0035316C" w:rsidRPr="001E65FC" w:rsidRDefault="0035316C" w:rsidP="0035316C">
      <w:pPr>
        <w:spacing w:after="0" w:line="240" w:lineRule="auto"/>
        <w:rPr>
          <w:rFonts w:ascii="Times New Roman" w:hAnsi="Times New Roman" w:cs="Times New Roman"/>
        </w:rPr>
      </w:pPr>
    </w:p>
    <w:p w14:paraId="59ACAEF3"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 xml:space="preserve">Sudėtyje yra gliukozės </w:t>
      </w:r>
      <w:proofErr w:type="spellStart"/>
      <w:r w:rsidRPr="001E65FC">
        <w:rPr>
          <w:rFonts w:ascii="Times New Roman" w:hAnsi="Times New Roman" w:cs="Times New Roman"/>
        </w:rPr>
        <w:t>monohidrato</w:t>
      </w:r>
      <w:proofErr w:type="spellEnd"/>
      <w:r w:rsidRPr="001E65FC">
        <w:rPr>
          <w:rFonts w:ascii="Times New Roman" w:hAnsi="Times New Roman" w:cs="Times New Roman"/>
        </w:rPr>
        <w:t>.</w:t>
      </w:r>
    </w:p>
    <w:p w14:paraId="50C09949" w14:textId="77777777" w:rsidR="0035316C" w:rsidRPr="001E65FC" w:rsidRDefault="0035316C" w:rsidP="0035316C">
      <w:pPr>
        <w:spacing w:after="0" w:line="240" w:lineRule="auto"/>
        <w:rPr>
          <w:rFonts w:ascii="Times New Roman" w:hAnsi="Times New Roman" w:cs="Times New Roman"/>
        </w:rPr>
      </w:pPr>
    </w:p>
    <w:p w14:paraId="07C56CC6" w14:textId="77777777" w:rsidR="0035316C" w:rsidRPr="001E65FC" w:rsidRDefault="0035316C" w:rsidP="0035316C">
      <w:pPr>
        <w:spacing w:after="0" w:line="240" w:lineRule="auto"/>
        <w:rPr>
          <w:rFonts w:ascii="Times New Roman" w:hAnsi="Times New Roman" w:cs="Times New Roman"/>
        </w:rPr>
      </w:pPr>
    </w:p>
    <w:p w14:paraId="3BEAA6F2"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4.</w:t>
      </w:r>
      <w:r w:rsidRPr="001E65FC">
        <w:rPr>
          <w:rFonts w:ascii="Times New Roman" w:hAnsi="Times New Roman" w:cs="Times New Roman"/>
          <w:b/>
        </w:rPr>
        <w:tab/>
        <w:t>FARMACINĖ FORMA IR KIEKIS PAKUOTĖJE</w:t>
      </w:r>
    </w:p>
    <w:p w14:paraId="3413628A" w14:textId="77777777" w:rsidR="0035316C" w:rsidRPr="001E65FC" w:rsidRDefault="0035316C" w:rsidP="0035316C">
      <w:pPr>
        <w:spacing w:after="0" w:line="240" w:lineRule="auto"/>
        <w:rPr>
          <w:rFonts w:ascii="Times New Roman" w:hAnsi="Times New Roman" w:cs="Times New Roman"/>
        </w:rPr>
      </w:pPr>
    </w:p>
    <w:p w14:paraId="66B80CB1" w14:textId="77777777" w:rsidR="0035316C" w:rsidRPr="001E65FC" w:rsidRDefault="0035316C" w:rsidP="0035316C">
      <w:pPr>
        <w:widowControl w:val="0"/>
        <w:tabs>
          <w:tab w:val="left" w:pos="567"/>
        </w:tabs>
        <w:spacing w:after="0" w:line="260" w:lineRule="exact"/>
        <w:jc w:val="both"/>
        <w:rPr>
          <w:rFonts w:ascii="Times New Roman" w:hAnsi="Times New Roman" w:cs="Times New Roman"/>
          <w:color w:val="000000"/>
        </w:rPr>
      </w:pPr>
      <w:r w:rsidRPr="001E65FC">
        <w:rPr>
          <w:rFonts w:ascii="Times New Roman" w:hAnsi="Times New Roman" w:cs="Times New Roman"/>
          <w:color w:val="000000"/>
        </w:rPr>
        <w:t>6 plėvele dengtos tabletės</w:t>
      </w:r>
    </w:p>
    <w:p w14:paraId="3DCBC3DC" w14:textId="77777777" w:rsidR="0035316C" w:rsidRPr="001E65FC" w:rsidRDefault="0035316C" w:rsidP="0035316C">
      <w:pPr>
        <w:widowControl w:val="0"/>
        <w:tabs>
          <w:tab w:val="left" w:pos="567"/>
        </w:tabs>
        <w:spacing w:after="0" w:line="260" w:lineRule="exact"/>
        <w:jc w:val="both"/>
        <w:rPr>
          <w:rFonts w:ascii="Times New Roman" w:hAnsi="Times New Roman" w:cs="Times New Roman"/>
          <w:color w:val="000000"/>
          <w:highlight w:val="lightGray"/>
        </w:rPr>
      </w:pPr>
      <w:r w:rsidRPr="001E65FC">
        <w:rPr>
          <w:rFonts w:ascii="Times New Roman" w:hAnsi="Times New Roman" w:cs="Times New Roman"/>
          <w:color w:val="000000"/>
          <w:highlight w:val="lightGray"/>
        </w:rPr>
        <w:t>12 plėvele dengtų tablečių</w:t>
      </w:r>
    </w:p>
    <w:p w14:paraId="4D25956E" w14:textId="77777777" w:rsidR="0035316C" w:rsidRPr="001E65FC" w:rsidRDefault="0035316C" w:rsidP="0035316C">
      <w:pPr>
        <w:widowControl w:val="0"/>
        <w:tabs>
          <w:tab w:val="left" w:pos="567"/>
        </w:tabs>
        <w:spacing w:after="0" w:line="260" w:lineRule="exact"/>
        <w:jc w:val="both"/>
        <w:rPr>
          <w:rFonts w:ascii="Times New Roman" w:hAnsi="Times New Roman" w:cs="Times New Roman"/>
          <w:color w:val="000000"/>
        </w:rPr>
      </w:pPr>
      <w:r w:rsidRPr="001E65FC">
        <w:rPr>
          <w:rFonts w:ascii="Times New Roman" w:hAnsi="Times New Roman" w:cs="Times New Roman"/>
          <w:color w:val="000000"/>
          <w:highlight w:val="lightGray"/>
        </w:rPr>
        <w:t>18 plėvele dengtų tablečių</w:t>
      </w:r>
      <w:r w:rsidRPr="001E65FC">
        <w:rPr>
          <w:rFonts w:ascii="Times New Roman" w:hAnsi="Times New Roman" w:cs="Times New Roman"/>
          <w:color w:val="000000"/>
        </w:rPr>
        <w:tab/>
        <w:t xml:space="preserve">   </w:t>
      </w:r>
      <w:r w:rsidRPr="001E65FC">
        <w:rPr>
          <w:rFonts w:ascii="Times New Roman" w:hAnsi="Times New Roman" w:cs="Times New Roman"/>
          <w:color w:val="000000"/>
        </w:rPr>
        <w:tab/>
      </w:r>
      <w:r w:rsidRPr="001E65FC">
        <w:rPr>
          <w:rFonts w:ascii="Times New Roman" w:hAnsi="Times New Roman" w:cs="Times New Roman"/>
          <w:color w:val="000000"/>
        </w:rPr>
        <w:tab/>
      </w:r>
    </w:p>
    <w:p w14:paraId="35E273E1" w14:textId="77777777" w:rsidR="0035316C" w:rsidRPr="001E65FC" w:rsidRDefault="0035316C" w:rsidP="0035316C">
      <w:pPr>
        <w:spacing w:after="0" w:line="240" w:lineRule="auto"/>
        <w:rPr>
          <w:rFonts w:ascii="Times New Roman" w:hAnsi="Times New Roman" w:cs="Times New Roman"/>
        </w:rPr>
      </w:pPr>
    </w:p>
    <w:p w14:paraId="4B844D30" w14:textId="77777777" w:rsidR="0035316C" w:rsidRPr="001E65FC" w:rsidRDefault="0035316C" w:rsidP="0035316C">
      <w:pPr>
        <w:spacing w:after="0" w:line="240" w:lineRule="auto"/>
        <w:rPr>
          <w:rFonts w:ascii="Times New Roman" w:hAnsi="Times New Roman" w:cs="Times New Roman"/>
        </w:rPr>
      </w:pPr>
    </w:p>
    <w:p w14:paraId="2D920B19"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1E65FC">
        <w:rPr>
          <w:rFonts w:ascii="Times New Roman" w:hAnsi="Times New Roman" w:cs="Times New Roman"/>
          <w:b/>
        </w:rPr>
        <w:t>5.</w:t>
      </w:r>
      <w:r w:rsidRPr="001E65FC">
        <w:rPr>
          <w:rFonts w:ascii="Times New Roman" w:hAnsi="Times New Roman" w:cs="Times New Roman"/>
          <w:b/>
        </w:rPr>
        <w:tab/>
        <w:t>VARTOJIMO METODAS IR BŪDAS (-AI)</w:t>
      </w:r>
    </w:p>
    <w:p w14:paraId="56C07DB2" w14:textId="77777777" w:rsidR="0035316C" w:rsidRPr="001E65FC" w:rsidRDefault="0035316C" w:rsidP="0035316C">
      <w:pPr>
        <w:spacing w:after="0" w:line="240" w:lineRule="auto"/>
        <w:rPr>
          <w:rFonts w:ascii="Times New Roman" w:hAnsi="Times New Roman" w:cs="Times New Roman"/>
          <w:i/>
        </w:rPr>
      </w:pPr>
    </w:p>
    <w:p w14:paraId="31A2F7AC"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Prieš vartojimą perskaitykite pakuotės lapelį.</w:t>
      </w:r>
    </w:p>
    <w:p w14:paraId="54044B70" w14:textId="77777777" w:rsidR="0035316C" w:rsidRPr="001E65FC" w:rsidRDefault="0035316C" w:rsidP="0035316C">
      <w:pPr>
        <w:spacing w:after="0" w:line="240" w:lineRule="auto"/>
        <w:rPr>
          <w:rFonts w:ascii="Times New Roman" w:hAnsi="Times New Roman" w:cs="Times New Roman"/>
          <w:color w:val="000000"/>
        </w:rPr>
      </w:pPr>
    </w:p>
    <w:p w14:paraId="43CEEC3E"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Vartoti per burną.</w:t>
      </w:r>
    </w:p>
    <w:p w14:paraId="7449D738" w14:textId="77777777" w:rsidR="0035316C" w:rsidRPr="001E65FC" w:rsidRDefault="0035316C" w:rsidP="0035316C">
      <w:pPr>
        <w:spacing w:after="0" w:line="240" w:lineRule="auto"/>
        <w:rPr>
          <w:rFonts w:ascii="Times New Roman" w:hAnsi="Times New Roman" w:cs="Times New Roman"/>
        </w:rPr>
      </w:pPr>
    </w:p>
    <w:p w14:paraId="4FD2713C" w14:textId="77777777" w:rsidR="0035316C" w:rsidRPr="001E65FC" w:rsidRDefault="0035316C" w:rsidP="0035316C">
      <w:pPr>
        <w:spacing w:after="0" w:line="240" w:lineRule="auto"/>
        <w:rPr>
          <w:rFonts w:ascii="Times New Roman" w:hAnsi="Times New Roman" w:cs="Times New Roman"/>
        </w:rPr>
      </w:pPr>
    </w:p>
    <w:p w14:paraId="574EE83B"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6.</w:t>
      </w:r>
      <w:r w:rsidRPr="001E65FC">
        <w:rPr>
          <w:rFonts w:ascii="Times New Roman" w:hAnsi="Times New Roman" w:cs="Times New Roman"/>
          <w:b/>
        </w:rPr>
        <w:tab/>
        <w:t>SPECIALUS ĮSPĖJIMAS, KAD VAISTINĮ PREPARATĄ BŪTINA LAIKYTI VAIKAMS NEPASTEBIMOJE IR  NEPASIEKIAMOJE VIETOJE</w:t>
      </w:r>
    </w:p>
    <w:p w14:paraId="09300CAF" w14:textId="77777777" w:rsidR="0035316C" w:rsidRPr="001E65FC" w:rsidRDefault="0035316C" w:rsidP="0035316C">
      <w:pPr>
        <w:spacing w:after="0" w:line="240" w:lineRule="auto"/>
        <w:rPr>
          <w:rFonts w:ascii="Times New Roman" w:hAnsi="Times New Roman" w:cs="Times New Roman"/>
        </w:rPr>
      </w:pPr>
    </w:p>
    <w:p w14:paraId="1363429C"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Laikyti vaikams nepastebimoje ir nepasiekiamoje vietoje.</w:t>
      </w:r>
    </w:p>
    <w:p w14:paraId="61FF1484" w14:textId="77777777" w:rsidR="0035316C" w:rsidRPr="001E65FC" w:rsidRDefault="0035316C" w:rsidP="0035316C">
      <w:pPr>
        <w:spacing w:after="0" w:line="240" w:lineRule="auto"/>
        <w:rPr>
          <w:rFonts w:ascii="Times New Roman" w:hAnsi="Times New Roman" w:cs="Times New Roman"/>
        </w:rPr>
      </w:pPr>
    </w:p>
    <w:p w14:paraId="11C2EE7D" w14:textId="77777777" w:rsidR="0035316C" w:rsidRPr="001E65FC" w:rsidRDefault="0035316C" w:rsidP="0035316C">
      <w:pPr>
        <w:spacing w:after="0" w:line="240" w:lineRule="auto"/>
        <w:rPr>
          <w:rFonts w:ascii="Times New Roman" w:hAnsi="Times New Roman" w:cs="Times New Roman"/>
        </w:rPr>
      </w:pPr>
    </w:p>
    <w:p w14:paraId="7E43DF6A"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1E65FC">
        <w:rPr>
          <w:rFonts w:ascii="Times New Roman" w:hAnsi="Times New Roman" w:cs="Times New Roman"/>
          <w:b/>
        </w:rPr>
        <w:t>7.</w:t>
      </w:r>
      <w:r w:rsidRPr="001E65FC">
        <w:rPr>
          <w:rFonts w:ascii="Times New Roman" w:hAnsi="Times New Roman" w:cs="Times New Roman"/>
          <w:b/>
        </w:rPr>
        <w:tab/>
        <w:t>KITAS (-I) SPECIALUS (-ŪS) ĮSPĖJIMAS (-AI) (JEI REIKIA)</w:t>
      </w:r>
    </w:p>
    <w:p w14:paraId="0CDED395" w14:textId="77777777" w:rsidR="0035316C" w:rsidRPr="001E65FC" w:rsidRDefault="0035316C" w:rsidP="0035316C">
      <w:pPr>
        <w:spacing w:after="0" w:line="240" w:lineRule="auto"/>
        <w:rPr>
          <w:rFonts w:ascii="Times New Roman" w:hAnsi="Times New Roman" w:cs="Times New Roman"/>
        </w:rPr>
      </w:pPr>
    </w:p>
    <w:p w14:paraId="5B67A829" w14:textId="77777777" w:rsidR="0035316C" w:rsidRPr="001E65FC" w:rsidRDefault="0035316C" w:rsidP="0035316C">
      <w:pPr>
        <w:spacing w:after="0" w:line="240" w:lineRule="auto"/>
        <w:rPr>
          <w:rFonts w:ascii="Times New Roman" w:hAnsi="Times New Roman" w:cs="Times New Roman"/>
        </w:rPr>
      </w:pPr>
    </w:p>
    <w:p w14:paraId="32AB0D1B"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8.</w:t>
      </w:r>
      <w:r w:rsidRPr="001E65FC">
        <w:rPr>
          <w:rFonts w:ascii="Times New Roman" w:hAnsi="Times New Roman" w:cs="Times New Roman"/>
          <w:b/>
        </w:rPr>
        <w:tab/>
        <w:t>TINKAMUMO LAIKAS</w:t>
      </w:r>
    </w:p>
    <w:p w14:paraId="672280F9" w14:textId="77777777" w:rsidR="0035316C" w:rsidRPr="001E65FC" w:rsidRDefault="0035316C" w:rsidP="0035316C">
      <w:pPr>
        <w:tabs>
          <w:tab w:val="left" w:pos="567"/>
        </w:tabs>
        <w:spacing w:after="0" w:line="260" w:lineRule="exact"/>
        <w:rPr>
          <w:rFonts w:ascii="Times New Roman" w:hAnsi="Times New Roman" w:cs="Times New Roman"/>
        </w:rPr>
      </w:pPr>
    </w:p>
    <w:p w14:paraId="31BACB31"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Tinka iki {mm MMMM}</w:t>
      </w:r>
    </w:p>
    <w:p w14:paraId="6611DE81" w14:textId="77777777" w:rsidR="0035316C" w:rsidRPr="001E65FC" w:rsidRDefault="0035316C" w:rsidP="0035316C">
      <w:pPr>
        <w:spacing w:after="0" w:line="240" w:lineRule="auto"/>
        <w:rPr>
          <w:rFonts w:ascii="Times New Roman" w:hAnsi="Times New Roman" w:cs="Times New Roman"/>
        </w:rPr>
      </w:pPr>
    </w:p>
    <w:p w14:paraId="5691F48C" w14:textId="77777777" w:rsidR="0035316C" w:rsidRPr="001E65FC" w:rsidRDefault="0035316C" w:rsidP="0035316C">
      <w:pPr>
        <w:spacing w:after="0" w:line="240" w:lineRule="auto"/>
        <w:rPr>
          <w:rFonts w:ascii="Times New Roman" w:hAnsi="Times New Roman" w:cs="Times New Roman"/>
        </w:rPr>
      </w:pPr>
    </w:p>
    <w:p w14:paraId="385F781A"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9.</w:t>
      </w:r>
      <w:r w:rsidRPr="001E65FC">
        <w:rPr>
          <w:rFonts w:ascii="Times New Roman" w:hAnsi="Times New Roman" w:cs="Times New Roman"/>
          <w:b/>
        </w:rPr>
        <w:tab/>
        <w:t>SPECIALIOS LAIKYMO SĄLYGOS</w:t>
      </w:r>
    </w:p>
    <w:p w14:paraId="418F3DBC" w14:textId="77777777" w:rsidR="0035316C" w:rsidRPr="001E65FC" w:rsidRDefault="0035316C" w:rsidP="0035316C">
      <w:pPr>
        <w:tabs>
          <w:tab w:val="left" w:pos="567"/>
        </w:tabs>
        <w:spacing w:after="0" w:line="260" w:lineRule="exact"/>
        <w:rPr>
          <w:rFonts w:ascii="Times New Roman" w:hAnsi="Times New Roman" w:cs="Times New Roman"/>
          <w:b/>
          <w:color w:val="000000"/>
        </w:rPr>
      </w:pPr>
    </w:p>
    <w:p w14:paraId="2F40294B" w14:textId="77777777" w:rsidR="0035316C" w:rsidRPr="001E65FC" w:rsidRDefault="0035316C" w:rsidP="0035316C">
      <w:pPr>
        <w:spacing w:after="0" w:line="240" w:lineRule="auto"/>
        <w:ind w:left="567" w:hanging="567"/>
        <w:rPr>
          <w:rFonts w:ascii="Times New Roman" w:hAnsi="Times New Roman" w:cs="Times New Roman"/>
        </w:rPr>
      </w:pPr>
      <w:r w:rsidRPr="001E65FC">
        <w:rPr>
          <w:rFonts w:ascii="Times New Roman" w:hAnsi="Times New Roman" w:cs="Times New Roman"/>
        </w:rPr>
        <w:t>Laikyti žemesnėje kaip 25°C temperatūroje.</w:t>
      </w:r>
    </w:p>
    <w:p w14:paraId="4B7CED79" w14:textId="77777777" w:rsidR="0035316C" w:rsidRPr="001E65FC" w:rsidRDefault="0035316C" w:rsidP="0035316C">
      <w:pPr>
        <w:spacing w:after="0" w:line="240" w:lineRule="auto"/>
        <w:ind w:left="567" w:hanging="567"/>
        <w:rPr>
          <w:rFonts w:ascii="Times New Roman" w:hAnsi="Times New Roman" w:cs="Times New Roman"/>
        </w:rPr>
      </w:pPr>
    </w:p>
    <w:p w14:paraId="12AF22E3" w14:textId="77777777" w:rsidR="0035316C" w:rsidRPr="001E65FC" w:rsidRDefault="0035316C" w:rsidP="0035316C">
      <w:pPr>
        <w:spacing w:after="0" w:line="240" w:lineRule="auto"/>
        <w:ind w:left="567" w:hanging="567"/>
        <w:rPr>
          <w:rFonts w:ascii="Times New Roman" w:hAnsi="Times New Roman" w:cs="Times New Roman"/>
        </w:rPr>
      </w:pPr>
    </w:p>
    <w:p w14:paraId="63DA0F77"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rPr>
      </w:pPr>
      <w:r w:rsidRPr="001E65FC">
        <w:rPr>
          <w:rFonts w:ascii="Times New Roman" w:hAnsi="Times New Roman" w:cs="Times New Roman"/>
          <w:b/>
        </w:rPr>
        <w:t>10.</w:t>
      </w:r>
      <w:r w:rsidRPr="001E65FC">
        <w:rPr>
          <w:rFonts w:ascii="Times New Roman" w:hAnsi="Times New Roman" w:cs="Times New Roman"/>
          <w:b/>
        </w:rPr>
        <w:tab/>
        <w:t>SPECIALIOS ATSARGUMO PRIEMONĖS DĖL NESUVARTOTO VAISTINIO PREPARATO AR JO ATLIEKŲ TVARKYMO (JEI REIKIA)</w:t>
      </w:r>
    </w:p>
    <w:p w14:paraId="3F90407E" w14:textId="77777777" w:rsidR="0035316C" w:rsidRPr="001E65FC" w:rsidRDefault="0035316C" w:rsidP="0035316C">
      <w:pPr>
        <w:spacing w:after="0" w:line="240" w:lineRule="auto"/>
        <w:rPr>
          <w:rFonts w:ascii="Times New Roman" w:hAnsi="Times New Roman" w:cs="Times New Roman"/>
        </w:rPr>
      </w:pPr>
    </w:p>
    <w:p w14:paraId="1C06E9B5" w14:textId="77777777" w:rsidR="0035316C" w:rsidRPr="001E65FC" w:rsidRDefault="0035316C" w:rsidP="0035316C">
      <w:pPr>
        <w:spacing w:after="0" w:line="240" w:lineRule="auto"/>
        <w:rPr>
          <w:rFonts w:ascii="Times New Roman" w:hAnsi="Times New Roman" w:cs="Times New Roman"/>
        </w:rPr>
      </w:pPr>
    </w:p>
    <w:p w14:paraId="5040869D" w14:textId="7F1B5D66" w:rsidR="0035316C" w:rsidRPr="001E65FC" w:rsidRDefault="0035316C" w:rsidP="0035316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1E65FC">
        <w:rPr>
          <w:rFonts w:ascii="Times New Roman" w:hAnsi="Times New Roman" w:cs="Times New Roman"/>
          <w:b/>
        </w:rPr>
        <w:t>11.</w:t>
      </w:r>
      <w:r w:rsidRPr="001E65FC">
        <w:rPr>
          <w:rFonts w:ascii="Times New Roman" w:hAnsi="Times New Roman" w:cs="Times New Roman"/>
          <w:b/>
        </w:rPr>
        <w:tab/>
      </w:r>
      <w:r w:rsidR="0054637C" w:rsidRPr="001E65FC">
        <w:rPr>
          <w:rFonts w:ascii="Times New Roman" w:hAnsi="Times New Roman" w:cs="Times New Roman"/>
          <w:b/>
          <w:caps/>
        </w:rPr>
        <w:t>REGISTRUOTOJO</w:t>
      </w:r>
      <w:r w:rsidRPr="001E65FC">
        <w:rPr>
          <w:rFonts w:ascii="Times New Roman" w:hAnsi="Times New Roman" w:cs="Times New Roman"/>
          <w:b/>
          <w:caps/>
        </w:rPr>
        <w:t xml:space="preserve"> PAVADINIMAS IR ADRESAS</w:t>
      </w:r>
    </w:p>
    <w:p w14:paraId="56792846" w14:textId="77777777" w:rsidR="0035316C" w:rsidRPr="001E65FC" w:rsidRDefault="0035316C" w:rsidP="0035316C">
      <w:pPr>
        <w:spacing w:after="0" w:line="240" w:lineRule="auto"/>
        <w:rPr>
          <w:rFonts w:ascii="Times New Roman" w:hAnsi="Times New Roman" w:cs="Times New Roman"/>
        </w:rPr>
      </w:pPr>
    </w:p>
    <w:p w14:paraId="010AED36" w14:textId="77777777" w:rsidR="0035316C" w:rsidRPr="001E65FC" w:rsidRDefault="0035316C" w:rsidP="0035316C">
      <w:pPr>
        <w:tabs>
          <w:tab w:val="left" w:pos="567"/>
        </w:tabs>
        <w:spacing w:after="0" w:line="260" w:lineRule="exact"/>
        <w:ind w:right="5069"/>
        <w:rPr>
          <w:rFonts w:ascii="Times New Roman" w:eastAsia="Times New Roman" w:hAnsi="Times New Roman" w:cs="Times New Roman"/>
        </w:rPr>
      </w:pPr>
      <w:proofErr w:type="spellStart"/>
      <w:r w:rsidRPr="001E65FC">
        <w:rPr>
          <w:rFonts w:ascii="Times New Roman" w:eastAsia="Times New Roman" w:hAnsi="Times New Roman" w:cs="Times New Roman"/>
        </w:rPr>
        <w:t>Takeda</w:t>
      </w:r>
      <w:proofErr w:type="spellEnd"/>
      <w:r w:rsidRPr="001E65FC">
        <w:rPr>
          <w:rFonts w:ascii="Times New Roman" w:eastAsia="Times New Roman" w:hAnsi="Times New Roman" w:cs="Times New Roman"/>
        </w:rPr>
        <w:t xml:space="preserve"> </w:t>
      </w:r>
      <w:proofErr w:type="spellStart"/>
      <w:r w:rsidRPr="001E65FC">
        <w:rPr>
          <w:rFonts w:ascii="Times New Roman" w:eastAsia="Times New Roman" w:hAnsi="Times New Roman" w:cs="Times New Roman"/>
        </w:rPr>
        <w:t>Pharma</w:t>
      </w:r>
      <w:proofErr w:type="spellEnd"/>
      <w:r w:rsidRPr="001E65FC">
        <w:rPr>
          <w:rFonts w:ascii="Times New Roman" w:eastAsia="Times New Roman" w:hAnsi="Times New Roman" w:cs="Times New Roman"/>
        </w:rPr>
        <w:t xml:space="preserve"> AS</w:t>
      </w:r>
    </w:p>
    <w:p w14:paraId="1B3AD3B0" w14:textId="77777777" w:rsidR="0035316C" w:rsidRPr="001E65FC" w:rsidRDefault="0035316C" w:rsidP="0035316C">
      <w:pPr>
        <w:tabs>
          <w:tab w:val="left" w:pos="567"/>
        </w:tabs>
        <w:spacing w:after="0" w:line="240" w:lineRule="auto"/>
        <w:outlineLvl w:val="3"/>
        <w:rPr>
          <w:rFonts w:ascii="Times New Roman" w:eastAsia="Times New Roman" w:hAnsi="Times New Roman" w:cs="Times New Roman"/>
          <w:bCs/>
        </w:rPr>
      </w:pPr>
      <w:proofErr w:type="spellStart"/>
      <w:r w:rsidRPr="001E65FC">
        <w:rPr>
          <w:rFonts w:ascii="Times New Roman" w:eastAsia="Times New Roman" w:hAnsi="Times New Roman" w:cs="Times New Roman"/>
          <w:bCs/>
        </w:rPr>
        <w:t>Jaama</w:t>
      </w:r>
      <w:proofErr w:type="spellEnd"/>
      <w:r w:rsidRPr="001E65FC">
        <w:rPr>
          <w:rFonts w:ascii="Times New Roman" w:eastAsia="Times New Roman" w:hAnsi="Times New Roman" w:cs="Times New Roman"/>
          <w:bCs/>
        </w:rPr>
        <w:t xml:space="preserve"> 55B, </w:t>
      </w:r>
      <w:proofErr w:type="spellStart"/>
      <w:r w:rsidRPr="001E65FC">
        <w:rPr>
          <w:rFonts w:ascii="Times New Roman" w:eastAsia="Times New Roman" w:hAnsi="Times New Roman" w:cs="Times New Roman"/>
          <w:bCs/>
        </w:rPr>
        <w:t>Polva</w:t>
      </w:r>
      <w:proofErr w:type="spellEnd"/>
      <w:r w:rsidRPr="001E65FC">
        <w:rPr>
          <w:rFonts w:ascii="Times New Roman" w:eastAsia="Times New Roman" w:hAnsi="Times New Roman" w:cs="Times New Roman"/>
          <w:bCs/>
        </w:rPr>
        <w:t xml:space="preserve"> 63308</w:t>
      </w:r>
    </w:p>
    <w:p w14:paraId="3AD7BAB7" w14:textId="77777777" w:rsidR="0035316C" w:rsidRPr="001E65FC" w:rsidRDefault="0035316C" w:rsidP="0035316C">
      <w:pPr>
        <w:spacing w:after="0" w:line="240" w:lineRule="auto"/>
        <w:rPr>
          <w:rFonts w:ascii="Times New Roman" w:eastAsia="Times New Roman" w:hAnsi="Times New Roman" w:cs="Times New Roman"/>
          <w:noProof/>
        </w:rPr>
      </w:pPr>
      <w:r w:rsidRPr="001E65FC">
        <w:rPr>
          <w:rFonts w:ascii="Times New Roman" w:eastAsia="Times New Roman" w:hAnsi="Times New Roman" w:cs="Times New Roman"/>
        </w:rPr>
        <w:t>Estija</w:t>
      </w:r>
    </w:p>
    <w:p w14:paraId="0122D12B" w14:textId="77777777" w:rsidR="0035316C" w:rsidRPr="001E65FC" w:rsidRDefault="0035316C" w:rsidP="0035316C">
      <w:pPr>
        <w:spacing w:after="0" w:line="240" w:lineRule="auto"/>
        <w:rPr>
          <w:rFonts w:ascii="Times New Roman" w:hAnsi="Times New Roman" w:cs="Times New Roman"/>
        </w:rPr>
      </w:pPr>
    </w:p>
    <w:p w14:paraId="2FBF0FC6" w14:textId="77777777" w:rsidR="0035316C" w:rsidRPr="001E65FC" w:rsidRDefault="0035316C" w:rsidP="0035316C">
      <w:pPr>
        <w:spacing w:after="0" w:line="240" w:lineRule="auto"/>
        <w:rPr>
          <w:rFonts w:ascii="Times New Roman" w:hAnsi="Times New Roman" w:cs="Times New Roman"/>
        </w:rPr>
      </w:pPr>
    </w:p>
    <w:p w14:paraId="4FCCFEC3" w14:textId="57DB1B06" w:rsidR="0035316C" w:rsidRPr="001E65FC" w:rsidRDefault="0035316C" w:rsidP="0035316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1E65FC">
        <w:rPr>
          <w:rFonts w:ascii="Times New Roman" w:hAnsi="Times New Roman" w:cs="Times New Roman"/>
          <w:b/>
        </w:rPr>
        <w:t>12.</w:t>
      </w:r>
      <w:r w:rsidRPr="001E65FC">
        <w:rPr>
          <w:rFonts w:ascii="Times New Roman" w:hAnsi="Times New Roman" w:cs="Times New Roman"/>
          <w:b/>
        </w:rPr>
        <w:tab/>
      </w:r>
      <w:r w:rsidR="0054637C" w:rsidRPr="001E65FC">
        <w:rPr>
          <w:rFonts w:ascii="Times New Roman" w:hAnsi="Times New Roman" w:cs="Times New Roman"/>
          <w:b/>
        </w:rPr>
        <w:t xml:space="preserve">REGISTRACIJOS </w:t>
      </w:r>
      <w:r w:rsidRPr="001E65FC">
        <w:rPr>
          <w:rFonts w:ascii="Times New Roman" w:hAnsi="Times New Roman" w:cs="Times New Roman"/>
          <w:b/>
        </w:rPr>
        <w:t>PAŽYMĖJIMO NUMERIS (-IAI)</w:t>
      </w:r>
    </w:p>
    <w:p w14:paraId="06567066" w14:textId="77777777" w:rsidR="0035316C" w:rsidRPr="001E65FC" w:rsidRDefault="0035316C" w:rsidP="0035316C">
      <w:pPr>
        <w:spacing w:after="0" w:line="240" w:lineRule="auto"/>
        <w:rPr>
          <w:rFonts w:ascii="Times New Roman" w:hAnsi="Times New Roman" w:cs="Times New Roman"/>
        </w:rPr>
      </w:pPr>
    </w:p>
    <w:p w14:paraId="3D22A3EA"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N6 – LT/1/14/3552/001</w:t>
      </w:r>
    </w:p>
    <w:p w14:paraId="74F71DF3"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N12 – LT/1/14/3552/002</w:t>
      </w:r>
    </w:p>
    <w:p w14:paraId="4744DA3B" w14:textId="77777777" w:rsidR="0035316C" w:rsidRPr="001E65FC" w:rsidRDefault="0035316C" w:rsidP="0035316C">
      <w:pPr>
        <w:tabs>
          <w:tab w:val="left" w:pos="567"/>
        </w:tabs>
        <w:spacing w:after="0" w:line="260" w:lineRule="exact"/>
        <w:rPr>
          <w:rFonts w:ascii="Times New Roman" w:hAnsi="Times New Roman" w:cs="Times New Roman"/>
          <w:color w:val="000000"/>
        </w:rPr>
      </w:pPr>
      <w:r w:rsidRPr="001E65FC">
        <w:rPr>
          <w:rFonts w:ascii="Times New Roman" w:hAnsi="Times New Roman" w:cs="Times New Roman"/>
          <w:color w:val="000000"/>
        </w:rPr>
        <w:t>N18 – LT/1/14/3552/003</w:t>
      </w:r>
    </w:p>
    <w:p w14:paraId="3774D317" w14:textId="77777777" w:rsidR="0035316C" w:rsidRPr="001E65FC" w:rsidRDefault="0035316C" w:rsidP="0035316C">
      <w:pPr>
        <w:spacing w:after="0" w:line="240" w:lineRule="auto"/>
        <w:outlineLvl w:val="0"/>
        <w:rPr>
          <w:rFonts w:ascii="Times New Roman" w:hAnsi="Times New Roman" w:cs="Times New Roman"/>
        </w:rPr>
      </w:pPr>
    </w:p>
    <w:p w14:paraId="17D2E20A" w14:textId="77777777" w:rsidR="0035316C" w:rsidRPr="001E65FC" w:rsidRDefault="0035316C" w:rsidP="0035316C">
      <w:pPr>
        <w:spacing w:after="0" w:line="240" w:lineRule="auto"/>
        <w:rPr>
          <w:rFonts w:ascii="Times New Roman" w:hAnsi="Times New Roman" w:cs="Times New Roman"/>
        </w:rPr>
      </w:pPr>
    </w:p>
    <w:p w14:paraId="10365474" w14:textId="77777777" w:rsidR="0035316C" w:rsidRPr="001E65FC" w:rsidRDefault="0035316C" w:rsidP="0035316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1E65FC">
        <w:rPr>
          <w:rFonts w:ascii="Times New Roman" w:hAnsi="Times New Roman" w:cs="Times New Roman"/>
          <w:b/>
        </w:rPr>
        <w:t>13.</w:t>
      </w:r>
      <w:r w:rsidRPr="001E65FC">
        <w:rPr>
          <w:rFonts w:ascii="Times New Roman" w:hAnsi="Times New Roman" w:cs="Times New Roman"/>
          <w:b/>
        </w:rPr>
        <w:tab/>
        <w:t>SERIJOS NUMERIS</w:t>
      </w:r>
    </w:p>
    <w:p w14:paraId="0F52B02C" w14:textId="77777777" w:rsidR="0035316C" w:rsidRPr="001E65FC" w:rsidRDefault="0035316C" w:rsidP="0035316C">
      <w:pPr>
        <w:spacing w:after="0" w:line="240" w:lineRule="auto"/>
        <w:rPr>
          <w:rFonts w:ascii="Times New Roman" w:hAnsi="Times New Roman" w:cs="Times New Roman"/>
        </w:rPr>
      </w:pPr>
    </w:p>
    <w:p w14:paraId="723D4D24"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Serija</w:t>
      </w:r>
    </w:p>
    <w:p w14:paraId="34C55105" w14:textId="77777777" w:rsidR="0035316C" w:rsidRPr="001E65FC" w:rsidRDefault="0035316C" w:rsidP="0035316C">
      <w:pPr>
        <w:spacing w:after="0" w:line="240" w:lineRule="auto"/>
        <w:rPr>
          <w:rFonts w:ascii="Times New Roman" w:hAnsi="Times New Roman" w:cs="Times New Roman"/>
        </w:rPr>
      </w:pPr>
    </w:p>
    <w:p w14:paraId="10C1F8DF" w14:textId="77777777" w:rsidR="0035316C" w:rsidRPr="001E65FC" w:rsidRDefault="0035316C" w:rsidP="0035316C">
      <w:pPr>
        <w:spacing w:after="0" w:line="240" w:lineRule="auto"/>
        <w:rPr>
          <w:rFonts w:ascii="Times New Roman" w:hAnsi="Times New Roman" w:cs="Times New Roman"/>
        </w:rPr>
      </w:pPr>
    </w:p>
    <w:p w14:paraId="7C75447F" w14:textId="77777777" w:rsidR="0035316C" w:rsidRPr="001E65FC" w:rsidRDefault="0035316C" w:rsidP="0035316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1E65FC">
        <w:rPr>
          <w:rFonts w:ascii="Times New Roman" w:hAnsi="Times New Roman" w:cs="Times New Roman"/>
          <w:b/>
        </w:rPr>
        <w:t>14.</w:t>
      </w:r>
      <w:r w:rsidRPr="001E65FC">
        <w:rPr>
          <w:rFonts w:ascii="Times New Roman" w:hAnsi="Times New Roman" w:cs="Times New Roman"/>
          <w:b/>
        </w:rPr>
        <w:tab/>
        <w:t>PARDAVIMO (IŠDAVIMO) TVARKA</w:t>
      </w:r>
    </w:p>
    <w:p w14:paraId="39D1B2E6" w14:textId="77777777" w:rsidR="0035316C" w:rsidRPr="001E65FC" w:rsidRDefault="0035316C" w:rsidP="0035316C">
      <w:pPr>
        <w:spacing w:after="0" w:line="240" w:lineRule="auto"/>
        <w:rPr>
          <w:rFonts w:ascii="Times New Roman" w:hAnsi="Times New Roman" w:cs="Times New Roman"/>
        </w:rPr>
      </w:pPr>
    </w:p>
    <w:p w14:paraId="3CC8F7A6"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Nereceptinis vaistinis preparatas</w:t>
      </w:r>
    </w:p>
    <w:p w14:paraId="04D169D5" w14:textId="77777777" w:rsidR="0035316C" w:rsidRPr="001E65FC" w:rsidRDefault="0035316C" w:rsidP="0035316C">
      <w:pPr>
        <w:spacing w:after="0" w:line="240" w:lineRule="auto"/>
        <w:rPr>
          <w:rFonts w:ascii="Times New Roman" w:hAnsi="Times New Roman" w:cs="Times New Roman"/>
        </w:rPr>
      </w:pPr>
    </w:p>
    <w:p w14:paraId="70D5D1A4" w14:textId="77777777" w:rsidR="0035316C" w:rsidRPr="001E65FC" w:rsidRDefault="0035316C" w:rsidP="0035316C">
      <w:pPr>
        <w:spacing w:after="0" w:line="240" w:lineRule="auto"/>
        <w:rPr>
          <w:rFonts w:ascii="Times New Roman" w:hAnsi="Times New Roman" w:cs="Times New Roman"/>
        </w:rPr>
      </w:pPr>
    </w:p>
    <w:p w14:paraId="55D8626F" w14:textId="77777777" w:rsidR="0035316C" w:rsidRPr="001E65FC" w:rsidRDefault="0035316C" w:rsidP="0035316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1E65FC">
        <w:rPr>
          <w:rFonts w:ascii="Times New Roman" w:hAnsi="Times New Roman" w:cs="Times New Roman"/>
          <w:b/>
        </w:rPr>
        <w:t>15.</w:t>
      </w:r>
      <w:r w:rsidRPr="001E65FC">
        <w:rPr>
          <w:rFonts w:ascii="Times New Roman" w:hAnsi="Times New Roman" w:cs="Times New Roman"/>
          <w:b/>
        </w:rPr>
        <w:tab/>
        <w:t>VARTOJIMO INSTRUKCIJA</w:t>
      </w:r>
    </w:p>
    <w:p w14:paraId="69451EDA" w14:textId="77777777" w:rsidR="0035316C" w:rsidRPr="001E65FC" w:rsidRDefault="0035316C" w:rsidP="0035316C">
      <w:pPr>
        <w:spacing w:after="0" w:line="240" w:lineRule="auto"/>
        <w:rPr>
          <w:rFonts w:ascii="Times New Roman" w:hAnsi="Times New Roman" w:cs="Times New Roman"/>
        </w:rPr>
      </w:pPr>
    </w:p>
    <w:p w14:paraId="1BBD8BEE" w14:textId="77777777" w:rsidR="0035316C" w:rsidRPr="001E65FC" w:rsidRDefault="0035316C" w:rsidP="0035316C">
      <w:pPr>
        <w:spacing w:after="0" w:line="240" w:lineRule="auto"/>
        <w:jc w:val="both"/>
        <w:rPr>
          <w:rFonts w:ascii="Times New Roman" w:hAnsi="Times New Roman" w:cs="Times New Roman"/>
        </w:rPr>
      </w:pPr>
      <w:r w:rsidRPr="001E65FC">
        <w:rPr>
          <w:rFonts w:ascii="Times New Roman" w:hAnsi="Times New Roman" w:cs="Times New Roman"/>
        </w:rPr>
        <w:t xml:space="preserve">Vaistas vartojamas trumpalaikiam peršalimo ar gripo simptomų tokių kaip karščiavimo, </w:t>
      </w:r>
      <w:proofErr w:type="spellStart"/>
      <w:r w:rsidRPr="001E65FC">
        <w:rPr>
          <w:rFonts w:ascii="Times New Roman" w:hAnsi="Times New Roman" w:cs="Times New Roman"/>
        </w:rPr>
        <w:t>šaltkrėčio</w:t>
      </w:r>
      <w:proofErr w:type="spellEnd"/>
      <w:r w:rsidRPr="001E65FC">
        <w:rPr>
          <w:rFonts w:ascii="Times New Roman" w:hAnsi="Times New Roman" w:cs="Times New Roman"/>
        </w:rPr>
        <w:t>, galvos, raumenų, gerklės skausmo, slogos, nosies ir prienosinių ančių gleivinės užburkimo lengvinimui.</w:t>
      </w:r>
    </w:p>
    <w:p w14:paraId="51ADF12B" w14:textId="77777777" w:rsidR="0035316C" w:rsidRPr="001E65FC" w:rsidRDefault="0035316C" w:rsidP="0035316C">
      <w:pPr>
        <w:widowControl w:val="0"/>
        <w:tabs>
          <w:tab w:val="left" w:pos="567"/>
        </w:tabs>
        <w:spacing w:after="0" w:line="240" w:lineRule="auto"/>
        <w:rPr>
          <w:rFonts w:ascii="Times New Roman" w:hAnsi="Times New Roman" w:cs="Times New Roman"/>
          <w:i/>
        </w:rPr>
      </w:pPr>
    </w:p>
    <w:p w14:paraId="1909D1F2" w14:textId="77777777" w:rsidR="0035316C" w:rsidRPr="001E65FC" w:rsidRDefault="0035316C" w:rsidP="0035316C">
      <w:pPr>
        <w:widowControl w:val="0"/>
        <w:tabs>
          <w:tab w:val="left" w:pos="567"/>
        </w:tabs>
        <w:spacing w:after="0" w:line="240" w:lineRule="auto"/>
        <w:rPr>
          <w:rFonts w:ascii="Times New Roman" w:hAnsi="Times New Roman" w:cs="Times New Roman"/>
          <w:i/>
        </w:rPr>
      </w:pPr>
      <w:r w:rsidRPr="001E65FC">
        <w:rPr>
          <w:rFonts w:ascii="Times New Roman" w:hAnsi="Times New Roman" w:cs="Times New Roman"/>
          <w:i/>
        </w:rPr>
        <w:t>Dozavimas</w:t>
      </w:r>
    </w:p>
    <w:p w14:paraId="28C7E3CB" w14:textId="77777777" w:rsidR="0035316C" w:rsidRPr="001E65FC" w:rsidRDefault="0035316C" w:rsidP="0035316C">
      <w:pPr>
        <w:widowControl w:val="0"/>
        <w:tabs>
          <w:tab w:val="left" w:pos="567"/>
        </w:tabs>
        <w:spacing w:after="0" w:line="240" w:lineRule="auto"/>
        <w:rPr>
          <w:rFonts w:ascii="Times New Roman" w:hAnsi="Times New Roman" w:cs="Times New Roman"/>
          <w:i/>
        </w:rPr>
      </w:pPr>
      <w:r w:rsidRPr="001E65FC">
        <w:rPr>
          <w:rFonts w:ascii="Times New Roman" w:hAnsi="Times New Roman" w:cs="Times New Roman"/>
          <w:i/>
        </w:rPr>
        <w:t xml:space="preserve">Suaugusiems bei 12 metų ir vyresniems vaikams: </w:t>
      </w:r>
    </w:p>
    <w:p w14:paraId="177AA30A"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 xml:space="preserve">1-2 tabletes kas 4-6 valandas. Negerti daugiau nei 8 tablečių per parą. </w:t>
      </w:r>
    </w:p>
    <w:p w14:paraId="56CD6443" w14:textId="77777777" w:rsidR="0035316C" w:rsidRPr="001E65FC" w:rsidRDefault="0035316C" w:rsidP="0035316C">
      <w:pPr>
        <w:tabs>
          <w:tab w:val="left" w:pos="567"/>
        </w:tabs>
        <w:spacing w:after="0" w:line="260" w:lineRule="exact"/>
        <w:rPr>
          <w:rFonts w:ascii="Times New Roman" w:hAnsi="Times New Roman" w:cs="Times New Roman"/>
        </w:rPr>
      </w:pPr>
    </w:p>
    <w:p w14:paraId="208C4FEF" w14:textId="77777777" w:rsidR="0035316C" w:rsidRPr="001E65FC" w:rsidRDefault="0035316C" w:rsidP="0035316C">
      <w:pPr>
        <w:spacing w:after="0" w:line="240" w:lineRule="auto"/>
        <w:rPr>
          <w:rFonts w:ascii="Times New Roman" w:hAnsi="Times New Roman" w:cs="Times New Roman"/>
        </w:rPr>
      </w:pPr>
    </w:p>
    <w:p w14:paraId="41E34563"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16.</w:t>
      </w:r>
      <w:r w:rsidRPr="001E65FC">
        <w:rPr>
          <w:rFonts w:ascii="Times New Roman" w:hAnsi="Times New Roman" w:cs="Times New Roman"/>
          <w:b/>
        </w:rPr>
        <w:tab/>
        <w:t>INFORMACIJA BRAILIO RAŠTU</w:t>
      </w:r>
    </w:p>
    <w:p w14:paraId="46E9BE55" w14:textId="77777777" w:rsidR="0035316C" w:rsidRPr="001E65FC" w:rsidRDefault="0035316C" w:rsidP="0035316C">
      <w:pPr>
        <w:spacing w:after="0" w:line="240" w:lineRule="auto"/>
        <w:rPr>
          <w:rFonts w:ascii="Times New Roman" w:hAnsi="Times New Roman" w:cs="Times New Roman"/>
        </w:rPr>
      </w:pPr>
    </w:p>
    <w:p w14:paraId="103794C7"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F</w:t>
      </w:r>
      <w:r w:rsidR="0054637C" w:rsidRPr="001E65FC">
        <w:rPr>
          <w:rFonts w:ascii="Times New Roman" w:hAnsi="Times New Roman" w:cs="Times New Roman"/>
        </w:rPr>
        <w:t>EBRISTAK</w:t>
      </w:r>
    </w:p>
    <w:p w14:paraId="3F535E39"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E65FC">
        <w:rPr>
          <w:rFonts w:ascii="Times New Roman" w:hAnsi="Times New Roman" w:cs="Times New Roman"/>
        </w:rPr>
        <w:br w:type="page"/>
      </w:r>
      <w:r w:rsidRPr="001E65FC">
        <w:rPr>
          <w:rFonts w:ascii="Times New Roman" w:hAnsi="Times New Roman" w:cs="Times New Roman"/>
          <w:b/>
        </w:rPr>
        <w:lastRenderedPageBreak/>
        <w:t>MINIMALI INFORMACIJA ANT LIZDINIŲ PLOKŠTELIŲ ARBA DVISLUOKSNIŲ JUOSTELIŲ</w:t>
      </w:r>
    </w:p>
    <w:p w14:paraId="7C5298EE"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07C1D5B4"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E65FC">
        <w:rPr>
          <w:rFonts w:ascii="Times New Roman" w:hAnsi="Times New Roman" w:cs="Times New Roman"/>
          <w:b/>
        </w:rPr>
        <w:t>LIZDINĖ PLOKŠTELĖ</w:t>
      </w:r>
    </w:p>
    <w:p w14:paraId="32301BF4" w14:textId="77777777" w:rsidR="0035316C" w:rsidRPr="001E65FC" w:rsidRDefault="0035316C" w:rsidP="0035316C">
      <w:pPr>
        <w:spacing w:after="0" w:line="240" w:lineRule="auto"/>
        <w:rPr>
          <w:rFonts w:ascii="Times New Roman" w:hAnsi="Times New Roman" w:cs="Times New Roman"/>
        </w:rPr>
      </w:pPr>
    </w:p>
    <w:p w14:paraId="7AAD3701" w14:textId="77777777" w:rsidR="0035316C" w:rsidRPr="001E65FC" w:rsidRDefault="0035316C" w:rsidP="0035316C">
      <w:pPr>
        <w:spacing w:after="0" w:line="240" w:lineRule="auto"/>
        <w:rPr>
          <w:rFonts w:ascii="Times New Roman" w:hAnsi="Times New Roman" w:cs="Times New Roman"/>
        </w:rPr>
      </w:pPr>
    </w:p>
    <w:p w14:paraId="6224199F"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1E65FC">
        <w:rPr>
          <w:rFonts w:ascii="Times New Roman" w:hAnsi="Times New Roman" w:cs="Times New Roman"/>
          <w:b/>
        </w:rPr>
        <w:t>1.</w:t>
      </w:r>
      <w:r w:rsidRPr="001E65FC">
        <w:rPr>
          <w:rFonts w:ascii="Times New Roman" w:hAnsi="Times New Roman" w:cs="Times New Roman"/>
          <w:b/>
        </w:rPr>
        <w:tab/>
      </w:r>
      <w:r w:rsidRPr="001E65FC">
        <w:rPr>
          <w:rFonts w:ascii="Times New Roman" w:hAnsi="Times New Roman" w:cs="Times New Roman"/>
          <w:b/>
          <w:caps/>
        </w:rPr>
        <w:t>Vaistinio preparato pavadinimas</w:t>
      </w:r>
    </w:p>
    <w:p w14:paraId="1DF7D722" w14:textId="77777777" w:rsidR="0035316C" w:rsidRPr="001E65FC" w:rsidRDefault="0035316C" w:rsidP="0035316C">
      <w:pPr>
        <w:widowControl w:val="0"/>
        <w:tabs>
          <w:tab w:val="left" w:pos="567"/>
        </w:tabs>
        <w:spacing w:after="0" w:line="260" w:lineRule="exact"/>
        <w:rPr>
          <w:rFonts w:ascii="Times New Roman" w:hAnsi="Times New Roman" w:cs="Times New Roman"/>
        </w:rPr>
      </w:pPr>
    </w:p>
    <w:p w14:paraId="4804FC2F" w14:textId="2026821C" w:rsidR="0035316C" w:rsidRPr="001E65FC" w:rsidRDefault="0035316C" w:rsidP="0035316C">
      <w:pPr>
        <w:widowControl w:val="0"/>
        <w:tabs>
          <w:tab w:val="left" w:pos="567"/>
        </w:tabs>
        <w:spacing w:after="0" w:line="260" w:lineRule="exact"/>
        <w:rPr>
          <w:rFonts w:ascii="Times New Roman" w:hAnsi="Times New Roman" w:cs="Times New Roman"/>
        </w:rPr>
      </w:pPr>
      <w:r w:rsidRPr="001E65FC">
        <w:rPr>
          <w:rFonts w:ascii="Times New Roman" w:hAnsi="Times New Roman" w:cs="Times New Roman"/>
        </w:rPr>
        <w:t>F</w:t>
      </w:r>
      <w:r w:rsidR="0054637C" w:rsidRPr="001E65FC">
        <w:rPr>
          <w:rFonts w:ascii="Times New Roman" w:hAnsi="Times New Roman" w:cs="Times New Roman"/>
        </w:rPr>
        <w:t>EBRISTAK</w:t>
      </w:r>
      <w:r w:rsidRPr="001E65FC">
        <w:rPr>
          <w:rFonts w:ascii="Times New Roman" w:hAnsi="Times New Roman" w:cs="Times New Roman"/>
        </w:rPr>
        <w:t xml:space="preserve"> plėvele dengtos tabletės</w:t>
      </w:r>
    </w:p>
    <w:p w14:paraId="024B5FD5" w14:textId="77777777" w:rsidR="0035316C" w:rsidRPr="001E65FC" w:rsidRDefault="0035316C" w:rsidP="0035316C">
      <w:pPr>
        <w:widowControl w:val="0"/>
        <w:tabs>
          <w:tab w:val="left" w:pos="567"/>
        </w:tabs>
        <w:spacing w:after="0" w:line="260" w:lineRule="exact"/>
        <w:rPr>
          <w:rFonts w:ascii="Times New Roman" w:hAnsi="Times New Roman" w:cs="Times New Roman"/>
          <w:color w:val="000000"/>
        </w:rPr>
      </w:pPr>
      <w:proofErr w:type="spellStart"/>
      <w:r w:rsidRPr="001E65FC">
        <w:rPr>
          <w:rFonts w:ascii="Times New Roman" w:hAnsi="Times New Roman" w:cs="Times New Roman"/>
          <w:color w:val="000000"/>
        </w:rPr>
        <w:t>Paracetamolis</w:t>
      </w:r>
      <w:proofErr w:type="spellEnd"/>
      <w:r w:rsidRPr="001E65FC">
        <w:rPr>
          <w:rFonts w:ascii="Times New Roman" w:hAnsi="Times New Roman" w:cs="Times New Roman"/>
          <w:color w:val="000000"/>
        </w:rPr>
        <w:t xml:space="preserve">, kofeinas, </w:t>
      </w:r>
      <w:proofErr w:type="spellStart"/>
      <w:r w:rsidRPr="001E65FC">
        <w:rPr>
          <w:rFonts w:ascii="Times New Roman" w:hAnsi="Times New Roman" w:cs="Times New Roman"/>
          <w:color w:val="000000"/>
        </w:rPr>
        <w:t>fenilefrino</w:t>
      </w:r>
      <w:proofErr w:type="spellEnd"/>
      <w:r w:rsidRPr="001E65FC">
        <w:rPr>
          <w:rFonts w:ascii="Times New Roman" w:hAnsi="Times New Roman" w:cs="Times New Roman"/>
          <w:color w:val="000000"/>
        </w:rPr>
        <w:t xml:space="preserve"> hidrochloridas</w:t>
      </w:r>
    </w:p>
    <w:p w14:paraId="20A8302B" w14:textId="77777777" w:rsidR="0035316C" w:rsidRPr="001E65FC" w:rsidRDefault="0035316C" w:rsidP="0035316C">
      <w:pPr>
        <w:spacing w:after="0" w:line="240" w:lineRule="auto"/>
        <w:rPr>
          <w:rFonts w:ascii="Times New Roman" w:hAnsi="Times New Roman" w:cs="Times New Roman"/>
        </w:rPr>
      </w:pPr>
    </w:p>
    <w:p w14:paraId="6F4CA787" w14:textId="77777777" w:rsidR="0035316C" w:rsidRPr="001E65FC" w:rsidRDefault="0035316C" w:rsidP="0035316C">
      <w:pPr>
        <w:spacing w:after="0" w:line="240" w:lineRule="auto"/>
        <w:rPr>
          <w:rFonts w:ascii="Times New Roman" w:hAnsi="Times New Roman" w:cs="Times New Roman"/>
        </w:rPr>
      </w:pPr>
    </w:p>
    <w:p w14:paraId="6AC3E8F1" w14:textId="7EC0E603" w:rsidR="0035316C" w:rsidRPr="001E65FC" w:rsidRDefault="0035316C" w:rsidP="0035316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1E65FC">
        <w:rPr>
          <w:rFonts w:ascii="Times New Roman" w:hAnsi="Times New Roman" w:cs="Times New Roman"/>
          <w:b/>
        </w:rPr>
        <w:t>2.</w:t>
      </w:r>
      <w:r w:rsidRPr="001E65FC">
        <w:rPr>
          <w:rFonts w:ascii="Times New Roman" w:hAnsi="Times New Roman" w:cs="Times New Roman"/>
          <w:b/>
        </w:rPr>
        <w:tab/>
      </w:r>
      <w:r w:rsidR="00A82C6A" w:rsidRPr="001E65FC">
        <w:rPr>
          <w:rFonts w:ascii="Times New Roman" w:hAnsi="Times New Roman" w:cs="Times New Roman"/>
          <w:b/>
        </w:rPr>
        <w:t>REGISTRUOTOJO</w:t>
      </w:r>
      <w:r w:rsidRPr="001E65FC">
        <w:rPr>
          <w:rFonts w:ascii="Times New Roman" w:hAnsi="Times New Roman" w:cs="Times New Roman"/>
          <w:b/>
        </w:rPr>
        <w:t xml:space="preserve"> PAVADINIMAS</w:t>
      </w:r>
    </w:p>
    <w:p w14:paraId="78CC4BFA" w14:textId="77777777" w:rsidR="0035316C" w:rsidRPr="001E65FC" w:rsidRDefault="0035316C" w:rsidP="0035316C">
      <w:pPr>
        <w:spacing w:after="0" w:line="240" w:lineRule="auto"/>
        <w:rPr>
          <w:rFonts w:ascii="Times New Roman" w:hAnsi="Times New Roman" w:cs="Times New Roman"/>
        </w:rPr>
      </w:pPr>
    </w:p>
    <w:p w14:paraId="508B9B46" w14:textId="77777777" w:rsidR="0035316C" w:rsidRPr="001E65FC" w:rsidRDefault="0035316C" w:rsidP="0035316C">
      <w:pPr>
        <w:spacing w:after="0" w:line="240" w:lineRule="auto"/>
        <w:rPr>
          <w:rFonts w:ascii="Times New Roman" w:eastAsia="Times New Roman" w:hAnsi="Times New Roman" w:cs="Times New Roman"/>
          <w:noProof/>
        </w:rPr>
      </w:pPr>
      <w:r w:rsidRPr="001E65FC">
        <w:rPr>
          <w:rFonts w:ascii="Times New Roman" w:eastAsia="Times New Roman" w:hAnsi="Times New Roman" w:cs="Times New Roman"/>
          <w:noProof/>
        </w:rPr>
        <w:t>Takeda Pharma AS</w:t>
      </w:r>
    </w:p>
    <w:p w14:paraId="16D0A42C" w14:textId="77777777" w:rsidR="0035316C" w:rsidRPr="001E65FC" w:rsidRDefault="0035316C" w:rsidP="0035316C">
      <w:pPr>
        <w:spacing w:after="0" w:line="240" w:lineRule="auto"/>
        <w:rPr>
          <w:rFonts w:ascii="Times New Roman" w:hAnsi="Times New Roman" w:cs="Times New Roman"/>
        </w:rPr>
      </w:pPr>
    </w:p>
    <w:p w14:paraId="5D36FA5C" w14:textId="77777777" w:rsidR="0035316C" w:rsidRPr="001E65FC" w:rsidRDefault="0035316C" w:rsidP="0035316C">
      <w:pPr>
        <w:spacing w:after="0" w:line="240" w:lineRule="auto"/>
        <w:rPr>
          <w:rFonts w:ascii="Times New Roman" w:hAnsi="Times New Roman" w:cs="Times New Roman"/>
        </w:rPr>
      </w:pPr>
    </w:p>
    <w:p w14:paraId="212F751D"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1E65FC">
        <w:rPr>
          <w:rFonts w:ascii="Times New Roman" w:hAnsi="Times New Roman" w:cs="Times New Roman"/>
          <w:b/>
        </w:rPr>
        <w:t>3.</w:t>
      </w:r>
      <w:r w:rsidRPr="001E65FC">
        <w:rPr>
          <w:rFonts w:ascii="Times New Roman" w:hAnsi="Times New Roman" w:cs="Times New Roman"/>
          <w:b/>
        </w:rPr>
        <w:tab/>
        <w:t>TINKAMUMO LAIKAS</w:t>
      </w:r>
    </w:p>
    <w:p w14:paraId="34AC9D45" w14:textId="77777777" w:rsidR="0035316C" w:rsidRPr="001E65FC" w:rsidRDefault="0035316C" w:rsidP="0035316C">
      <w:pPr>
        <w:tabs>
          <w:tab w:val="left" w:pos="567"/>
        </w:tabs>
        <w:spacing w:after="0" w:line="260" w:lineRule="exact"/>
        <w:rPr>
          <w:rFonts w:ascii="Times New Roman" w:hAnsi="Times New Roman" w:cs="Times New Roman"/>
        </w:rPr>
      </w:pPr>
    </w:p>
    <w:p w14:paraId="5D1A41B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EXP {mm MMMM}</w:t>
      </w:r>
    </w:p>
    <w:p w14:paraId="53573D81" w14:textId="77777777" w:rsidR="0035316C" w:rsidRPr="001E65FC" w:rsidRDefault="0035316C" w:rsidP="0035316C">
      <w:pPr>
        <w:spacing w:after="0" w:line="240" w:lineRule="auto"/>
        <w:rPr>
          <w:rFonts w:ascii="Times New Roman" w:hAnsi="Times New Roman" w:cs="Times New Roman"/>
        </w:rPr>
      </w:pPr>
    </w:p>
    <w:p w14:paraId="54DF50A8" w14:textId="77777777" w:rsidR="0035316C" w:rsidRPr="001E65FC" w:rsidRDefault="0035316C" w:rsidP="0035316C">
      <w:pPr>
        <w:spacing w:after="0" w:line="240" w:lineRule="auto"/>
        <w:rPr>
          <w:rFonts w:ascii="Times New Roman" w:hAnsi="Times New Roman" w:cs="Times New Roman"/>
        </w:rPr>
      </w:pPr>
    </w:p>
    <w:p w14:paraId="16263239"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highlight w:val="lightGray"/>
        </w:rPr>
      </w:pPr>
      <w:r w:rsidRPr="001E65FC">
        <w:rPr>
          <w:rFonts w:ascii="Times New Roman" w:hAnsi="Times New Roman" w:cs="Times New Roman"/>
          <w:b/>
        </w:rPr>
        <w:t>4.</w:t>
      </w:r>
      <w:r w:rsidRPr="001E65FC">
        <w:rPr>
          <w:rFonts w:ascii="Times New Roman" w:hAnsi="Times New Roman" w:cs="Times New Roman"/>
          <w:b/>
        </w:rPr>
        <w:tab/>
        <w:t>SERIJOS NUMERIS</w:t>
      </w:r>
    </w:p>
    <w:p w14:paraId="52616B7B" w14:textId="77777777" w:rsidR="0035316C" w:rsidRPr="001E65FC" w:rsidRDefault="0035316C" w:rsidP="0035316C">
      <w:pPr>
        <w:tabs>
          <w:tab w:val="left" w:pos="567"/>
        </w:tabs>
        <w:spacing w:after="0" w:line="260" w:lineRule="exact"/>
        <w:rPr>
          <w:rFonts w:ascii="Times New Roman" w:hAnsi="Times New Roman" w:cs="Times New Roman"/>
        </w:rPr>
      </w:pPr>
    </w:p>
    <w:p w14:paraId="7E651F0D" w14:textId="77777777" w:rsidR="0035316C" w:rsidRPr="001E65FC" w:rsidRDefault="0035316C" w:rsidP="0035316C">
      <w:pPr>
        <w:spacing w:after="0" w:line="240" w:lineRule="auto"/>
        <w:ind w:right="113"/>
        <w:rPr>
          <w:rFonts w:ascii="Times New Roman" w:hAnsi="Times New Roman" w:cs="Times New Roman"/>
        </w:rPr>
      </w:pPr>
      <w:r w:rsidRPr="001E65FC">
        <w:rPr>
          <w:rFonts w:ascii="Times New Roman" w:hAnsi="Times New Roman" w:cs="Times New Roman"/>
        </w:rPr>
        <w:t>Lot</w:t>
      </w:r>
    </w:p>
    <w:p w14:paraId="08653FF8" w14:textId="77777777" w:rsidR="0035316C" w:rsidRPr="001E65FC" w:rsidRDefault="0035316C" w:rsidP="0035316C">
      <w:pPr>
        <w:spacing w:after="0" w:line="240" w:lineRule="auto"/>
        <w:ind w:right="113"/>
        <w:rPr>
          <w:rFonts w:ascii="Times New Roman" w:hAnsi="Times New Roman" w:cs="Times New Roman"/>
        </w:rPr>
      </w:pPr>
    </w:p>
    <w:p w14:paraId="2F53C584" w14:textId="77777777" w:rsidR="0035316C" w:rsidRPr="001E65FC" w:rsidRDefault="0035316C" w:rsidP="0035316C">
      <w:pPr>
        <w:spacing w:after="0" w:line="240" w:lineRule="auto"/>
        <w:ind w:right="113"/>
        <w:rPr>
          <w:rFonts w:ascii="Times New Roman" w:hAnsi="Times New Roman" w:cs="Times New Roman"/>
        </w:rPr>
      </w:pPr>
    </w:p>
    <w:p w14:paraId="3BCD2A2D" w14:textId="77777777" w:rsidR="0035316C" w:rsidRPr="001E65FC" w:rsidRDefault="0035316C" w:rsidP="003531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highlight w:val="lightGray"/>
        </w:rPr>
      </w:pPr>
      <w:r w:rsidRPr="001E65FC">
        <w:rPr>
          <w:rFonts w:ascii="Times New Roman" w:hAnsi="Times New Roman" w:cs="Times New Roman"/>
          <w:b/>
        </w:rPr>
        <w:t>5.</w:t>
      </w:r>
      <w:r w:rsidRPr="001E65FC">
        <w:rPr>
          <w:rFonts w:ascii="Times New Roman" w:hAnsi="Times New Roman" w:cs="Times New Roman"/>
          <w:b/>
        </w:rPr>
        <w:tab/>
        <w:t>KITA</w:t>
      </w:r>
    </w:p>
    <w:p w14:paraId="48D7D64A" w14:textId="77777777" w:rsidR="0035316C" w:rsidRPr="001E65FC" w:rsidRDefault="0035316C" w:rsidP="0035316C">
      <w:pPr>
        <w:spacing w:after="0" w:line="240" w:lineRule="auto"/>
        <w:ind w:right="113"/>
        <w:rPr>
          <w:rFonts w:ascii="Times New Roman" w:hAnsi="Times New Roman" w:cs="Times New Roman"/>
        </w:rPr>
      </w:pPr>
    </w:p>
    <w:p w14:paraId="1B44BBD6" w14:textId="77777777" w:rsidR="0035316C" w:rsidRPr="001E65FC" w:rsidRDefault="0035316C" w:rsidP="0035316C">
      <w:pPr>
        <w:spacing w:after="0" w:line="240" w:lineRule="auto"/>
        <w:ind w:right="113"/>
        <w:rPr>
          <w:rFonts w:ascii="Times New Roman" w:hAnsi="Times New Roman" w:cs="Times New Roman"/>
        </w:rPr>
      </w:pPr>
    </w:p>
    <w:p w14:paraId="36E6CA3F" w14:textId="77777777" w:rsidR="0035316C" w:rsidRPr="001E65FC" w:rsidRDefault="0035316C" w:rsidP="0035316C">
      <w:pPr>
        <w:spacing w:after="0" w:line="240" w:lineRule="auto"/>
        <w:ind w:right="113"/>
        <w:rPr>
          <w:rFonts w:ascii="Times New Roman" w:hAnsi="Times New Roman" w:cs="Times New Roman"/>
        </w:rPr>
      </w:pPr>
    </w:p>
    <w:p w14:paraId="4EE9B3FE" w14:textId="77777777" w:rsidR="0035316C" w:rsidRPr="001E65FC" w:rsidRDefault="0035316C" w:rsidP="0035316C">
      <w:pPr>
        <w:widowControl w:val="0"/>
        <w:tabs>
          <w:tab w:val="left" w:pos="567"/>
        </w:tabs>
        <w:spacing w:after="0" w:line="240" w:lineRule="auto"/>
        <w:rPr>
          <w:rFonts w:ascii="Times New Roman" w:hAnsi="Times New Roman" w:cs="Times New Roman"/>
        </w:rPr>
      </w:pPr>
    </w:p>
    <w:p w14:paraId="76AB00B2" w14:textId="77777777" w:rsidR="0035316C" w:rsidRPr="001E65FC" w:rsidRDefault="0035316C" w:rsidP="0035316C">
      <w:pPr>
        <w:widowControl w:val="0"/>
        <w:autoSpaceDE w:val="0"/>
        <w:autoSpaceDN w:val="0"/>
        <w:spacing w:after="0" w:line="240" w:lineRule="auto"/>
        <w:jc w:val="both"/>
        <w:rPr>
          <w:rFonts w:ascii="Times New Roman" w:hAnsi="Times New Roman" w:cs="Times New Roman"/>
        </w:rPr>
      </w:pPr>
    </w:p>
    <w:p w14:paraId="19469C4F" w14:textId="77777777" w:rsidR="0035316C" w:rsidRPr="001E65FC" w:rsidRDefault="0035316C" w:rsidP="0035316C">
      <w:pPr>
        <w:tabs>
          <w:tab w:val="left" w:pos="567"/>
        </w:tabs>
        <w:spacing w:after="0" w:line="260" w:lineRule="exact"/>
        <w:rPr>
          <w:rFonts w:ascii="Times New Roman" w:hAnsi="Times New Roman" w:cs="Times New Roman"/>
        </w:rPr>
      </w:pPr>
    </w:p>
    <w:p w14:paraId="44E74F0D" w14:textId="77777777" w:rsidR="0035316C" w:rsidRPr="001E65FC" w:rsidRDefault="0035316C" w:rsidP="0035316C">
      <w:pPr>
        <w:tabs>
          <w:tab w:val="left" w:pos="567"/>
        </w:tabs>
        <w:spacing w:after="0" w:line="240" w:lineRule="auto"/>
        <w:rPr>
          <w:rFonts w:ascii="Times New Roman" w:hAnsi="Times New Roman" w:cs="Times New Roman"/>
        </w:rPr>
      </w:pPr>
      <w:r w:rsidRPr="001E65FC">
        <w:rPr>
          <w:rFonts w:ascii="Times New Roman" w:hAnsi="Times New Roman" w:cs="Times New Roman"/>
        </w:rPr>
        <w:br w:type="page"/>
      </w:r>
    </w:p>
    <w:p w14:paraId="78D08315" w14:textId="77777777" w:rsidR="0035316C" w:rsidRPr="001E65FC" w:rsidRDefault="0035316C" w:rsidP="0035316C">
      <w:pPr>
        <w:tabs>
          <w:tab w:val="left" w:pos="567"/>
        </w:tabs>
        <w:spacing w:after="0" w:line="240" w:lineRule="auto"/>
        <w:rPr>
          <w:rFonts w:ascii="Times New Roman" w:hAnsi="Times New Roman" w:cs="Times New Roman"/>
        </w:rPr>
      </w:pPr>
    </w:p>
    <w:p w14:paraId="7241A2E7" w14:textId="77777777" w:rsidR="0035316C" w:rsidRPr="001E65FC" w:rsidRDefault="0035316C" w:rsidP="0035316C">
      <w:pPr>
        <w:tabs>
          <w:tab w:val="left" w:pos="567"/>
        </w:tabs>
        <w:spacing w:after="0" w:line="260" w:lineRule="exact"/>
        <w:rPr>
          <w:rFonts w:ascii="Times New Roman" w:hAnsi="Times New Roman" w:cs="Times New Roman"/>
        </w:rPr>
      </w:pPr>
    </w:p>
    <w:p w14:paraId="5B1375DF" w14:textId="77777777" w:rsidR="0035316C" w:rsidRPr="001E65FC" w:rsidRDefault="0035316C" w:rsidP="0035316C">
      <w:pPr>
        <w:tabs>
          <w:tab w:val="left" w:pos="567"/>
        </w:tabs>
        <w:spacing w:after="0" w:line="260" w:lineRule="exact"/>
        <w:rPr>
          <w:rFonts w:ascii="Times New Roman" w:hAnsi="Times New Roman" w:cs="Times New Roman"/>
        </w:rPr>
      </w:pPr>
    </w:p>
    <w:p w14:paraId="149DD2E4" w14:textId="77777777" w:rsidR="0035316C" w:rsidRPr="001E65FC" w:rsidRDefault="0035316C" w:rsidP="0035316C">
      <w:pPr>
        <w:tabs>
          <w:tab w:val="left" w:pos="567"/>
        </w:tabs>
        <w:spacing w:after="0" w:line="260" w:lineRule="exact"/>
        <w:rPr>
          <w:rFonts w:ascii="Times New Roman" w:hAnsi="Times New Roman" w:cs="Times New Roman"/>
        </w:rPr>
      </w:pPr>
    </w:p>
    <w:p w14:paraId="05B0375E" w14:textId="77777777" w:rsidR="0035316C" w:rsidRPr="001E65FC" w:rsidRDefault="0035316C" w:rsidP="0035316C">
      <w:pPr>
        <w:tabs>
          <w:tab w:val="left" w:pos="567"/>
        </w:tabs>
        <w:spacing w:after="0" w:line="260" w:lineRule="exact"/>
        <w:rPr>
          <w:rFonts w:ascii="Times New Roman" w:hAnsi="Times New Roman" w:cs="Times New Roman"/>
        </w:rPr>
      </w:pPr>
    </w:p>
    <w:p w14:paraId="5448D003" w14:textId="77777777" w:rsidR="0035316C" w:rsidRPr="001E65FC" w:rsidRDefault="0035316C" w:rsidP="0035316C">
      <w:pPr>
        <w:tabs>
          <w:tab w:val="left" w:pos="567"/>
        </w:tabs>
        <w:spacing w:after="0" w:line="260" w:lineRule="exact"/>
        <w:rPr>
          <w:rFonts w:ascii="Times New Roman" w:hAnsi="Times New Roman" w:cs="Times New Roman"/>
        </w:rPr>
      </w:pPr>
    </w:p>
    <w:p w14:paraId="0860EC25" w14:textId="77777777" w:rsidR="0035316C" w:rsidRPr="001E65FC" w:rsidRDefault="0035316C" w:rsidP="0035316C">
      <w:pPr>
        <w:tabs>
          <w:tab w:val="left" w:pos="567"/>
        </w:tabs>
        <w:spacing w:after="0" w:line="260" w:lineRule="exact"/>
        <w:rPr>
          <w:rFonts w:ascii="Times New Roman" w:hAnsi="Times New Roman" w:cs="Times New Roman"/>
        </w:rPr>
      </w:pPr>
    </w:p>
    <w:p w14:paraId="094FEDE2" w14:textId="77777777" w:rsidR="0035316C" w:rsidRPr="001E65FC" w:rsidRDefault="0035316C" w:rsidP="0035316C">
      <w:pPr>
        <w:tabs>
          <w:tab w:val="left" w:pos="567"/>
        </w:tabs>
        <w:spacing w:after="0" w:line="260" w:lineRule="exact"/>
        <w:rPr>
          <w:rFonts w:ascii="Times New Roman" w:hAnsi="Times New Roman" w:cs="Times New Roman"/>
        </w:rPr>
      </w:pPr>
    </w:p>
    <w:p w14:paraId="5A65B18B" w14:textId="77777777" w:rsidR="0035316C" w:rsidRPr="001E65FC" w:rsidRDefault="0035316C" w:rsidP="0035316C">
      <w:pPr>
        <w:tabs>
          <w:tab w:val="left" w:pos="567"/>
        </w:tabs>
        <w:spacing w:after="0" w:line="260" w:lineRule="exact"/>
        <w:rPr>
          <w:rFonts w:ascii="Times New Roman" w:hAnsi="Times New Roman" w:cs="Times New Roman"/>
        </w:rPr>
      </w:pPr>
    </w:p>
    <w:p w14:paraId="0A59156A" w14:textId="77777777" w:rsidR="0035316C" w:rsidRPr="001E65FC" w:rsidRDefault="0035316C" w:rsidP="0035316C">
      <w:pPr>
        <w:tabs>
          <w:tab w:val="left" w:pos="567"/>
        </w:tabs>
        <w:spacing w:after="0" w:line="260" w:lineRule="exact"/>
        <w:rPr>
          <w:rFonts w:ascii="Times New Roman" w:hAnsi="Times New Roman" w:cs="Times New Roman"/>
        </w:rPr>
      </w:pPr>
    </w:p>
    <w:p w14:paraId="169736E9" w14:textId="77777777" w:rsidR="0035316C" w:rsidRPr="001E65FC" w:rsidRDefault="0035316C" w:rsidP="0035316C">
      <w:pPr>
        <w:tabs>
          <w:tab w:val="left" w:pos="567"/>
        </w:tabs>
        <w:spacing w:after="0" w:line="260" w:lineRule="exact"/>
        <w:rPr>
          <w:rFonts w:ascii="Times New Roman" w:hAnsi="Times New Roman" w:cs="Times New Roman"/>
        </w:rPr>
      </w:pPr>
    </w:p>
    <w:p w14:paraId="42225359" w14:textId="77777777" w:rsidR="0035316C" w:rsidRPr="001E65FC" w:rsidRDefault="0035316C" w:rsidP="0035316C">
      <w:pPr>
        <w:tabs>
          <w:tab w:val="left" w:pos="567"/>
        </w:tabs>
        <w:spacing w:after="0" w:line="260" w:lineRule="exact"/>
        <w:rPr>
          <w:rFonts w:ascii="Times New Roman" w:hAnsi="Times New Roman" w:cs="Times New Roman"/>
        </w:rPr>
      </w:pPr>
    </w:p>
    <w:p w14:paraId="39E45AD8" w14:textId="77777777" w:rsidR="0035316C" w:rsidRPr="001E65FC" w:rsidRDefault="0035316C" w:rsidP="0035316C">
      <w:pPr>
        <w:tabs>
          <w:tab w:val="left" w:pos="567"/>
        </w:tabs>
        <w:spacing w:after="0" w:line="260" w:lineRule="exact"/>
        <w:rPr>
          <w:rFonts w:ascii="Times New Roman" w:hAnsi="Times New Roman" w:cs="Times New Roman"/>
        </w:rPr>
      </w:pPr>
    </w:p>
    <w:p w14:paraId="087DDE53" w14:textId="77777777" w:rsidR="0035316C" w:rsidRPr="001E65FC" w:rsidRDefault="0035316C" w:rsidP="0035316C">
      <w:pPr>
        <w:tabs>
          <w:tab w:val="left" w:pos="567"/>
        </w:tabs>
        <w:spacing w:after="0" w:line="260" w:lineRule="exact"/>
        <w:rPr>
          <w:rFonts w:ascii="Times New Roman" w:hAnsi="Times New Roman" w:cs="Times New Roman"/>
        </w:rPr>
      </w:pPr>
    </w:p>
    <w:p w14:paraId="5FC6BF10" w14:textId="77777777" w:rsidR="0035316C" w:rsidRPr="001E65FC" w:rsidRDefault="0035316C" w:rsidP="0035316C">
      <w:pPr>
        <w:tabs>
          <w:tab w:val="left" w:pos="567"/>
        </w:tabs>
        <w:spacing w:after="0" w:line="260" w:lineRule="exact"/>
        <w:rPr>
          <w:rFonts w:ascii="Times New Roman" w:hAnsi="Times New Roman" w:cs="Times New Roman"/>
        </w:rPr>
      </w:pPr>
    </w:p>
    <w:p w14:paraId="669CA965" w14:textId="77777777" w:rsidR="0035316C" w:rsidRPr="001E65FC" w:rsidRDefault="0035316C" w:rsidP="0035316C">
      <w:pPr>
        <w:tabs>
          <w:tab w:val="left" w:pos="567"/>
        </w:tabs>
        <w:spacing w:after="0" w:line="260" w:lineRule="exact"/>
        <w:rPr>
          <w:rFonts w:ascii="Times New Roman" w:hAnsi="Times New Roman" w:cs="Times New Roman"/>
        </w:rPr>
      </w:pPr>
    </w:p>
    <w:p w14:paraId="231B66B4" w14:textId="77777777" w:rsidR="0035316C" w:rsidRPr="001E65FC" w:rsidRDefault="0035316C" w:rsidP="0035316C">
      <w:pPr>
        <w:tabs>
          <w:tab w:val="left" w:pos="567"/>
        </w:tabs>
        <w:spacing w:after="0" w:line="260" w:lineRule="exact"/>
        <w:rPr>
          <w:rFonts w:ascii="Times New Roman" w:hAnsi="Times New Roman" w:cs="Times New Roman"/>
        </w:rPr>
      </w:pPr>
    </w:p>
    <w:p w14:paraId="6D3FC727" w14:textId="77777777" w:rsidR="0035316C" w:rsidRPr="001E65FC" w:rsidRDefault="0035316C" w:rsidP="0035316C">
      <w:pPr>
        <w:tabs>
          <w:tab w:val="left" w:pos="567"/>
        </w:tabs>
        <w:spacing w:after="0" w:line="260" w:lineRule="exact"/>
        <w:rPr>
          <w:rFonts w:ascii="Times New Roman" w:hAnsi="Times New Roman" w:cs="Times New Roman"/>
        </w:rPr>
      </w:pPr>
    </w:p>
    <w:p w14:paraId="42C8131C" w14:textId="77777777" w:rsidR="0035316C" w:rsidRPr="001E65FC" w:rsidRDefault="0035316C" w:rsidP="0035316C">
      <w:pPr>
        <w:tabs>
          <w:tab w:val="left" w:pos="567"/>
        </w:tabs>
        <w:spacing w:after="0" w:line="260" w:lineRule="exact"/>
        <w:rPr>
          <w:rFonts w:ascii="Times New Roman" w:hAnsi="Times New Roman" w:cs="Times New Roman"/>
        </w:rPr>
      </w:pPr>
    </w:p>
    <w:p w14:paraId="10920166" w14:textId="77777777" w:rsidR="0035316C" w:rsidRPr="001E65FC" w:rsidRDefault="0035316C" w:rsidP="0035316C">
      <w:pPr>
        <w:tabs>
          <w:tab w:val="left" w:pos="567"/>
        </w:tabs>
        <w:spacing w:after="0" w:line="260" w:lineRule="exact"/>
        <w:rPr>
          <w:rFonts w:ascii="Times New Roman" w:hAnsi="Times New Roman" w:cs="Times New Roman"/>
        </w:rPr>
      </w:pPr>
    </w:p>
    <w:p w14:paraId="4C4C72EE" w14:textId="77777777" w:rsidR="0035316C" w:rsidRPr="001E65FC" w:rsidRDefault="0035316C" w:rsidP="0035316C">
      <w:pPr>
        <w:tabs>
          <w:tab w:val="left" w:pos="567"/>
        </w:tabs>
        <w:spacing w:after="0" w:line="260" w:lineRule="exact"/>
        <w:rPr>
          <w:rFonts w:ascii="Times New Roman" w:hAnsi="Times New Roman" w:cs="Times New Roman"/>
        </w:rPr>
      </w:pPr>
    </w:p>
    <w:p w14:paraId="2BE1FC3D" w14:textId="77777777" w:rsidR="0035316C" w:rsidRPr="001E65FC" w:rsidRDefault="0035316C" w:rsidP="0035316C">
      <w:pPr>
        <w:tabs>
          <w:tab w:val="left" w:pos="567"/>
        </w:tabs>
        <w:spacing w:after="0" w:line="260" w:lineRule="exact"/>
        <w:rPr>
          <w:rFonts w:ascii="Times New Roman" w:hAnsi="Times New Roman" w:cs="Times New Roman"/>
        </w:rPr>
      </w:pPr>
    </w:p>
    <w:p w14:paraId="17967998" w14:textId="77777777" w:rsidR="0035316C" w:rsidRPr="001E65FC" w:rsidRDefault="0035316C" w:rsidP="0035316C">
      <w:pPr>
        <w:tabs>
          <w:tab w:val="left" w:pos="567"/>
        </w:tabs>
        <w:spacing w:after="0" w:line="260" w:lineRule="exact"/>
        <w:jc w:val="center"/>
        <w:outlineLvl w:val="0"/>
        <w:rPr>
          <w:rFonts w:ascii="Times New Roman" w:hAnsi="Times New Roman" w:cs="Times New Roman"/>
          <w:b/>
        </w:rPr>
      </w:pPr>
    </w:p>
    <w:p w14:paraId="02C37000" w14:textId="77777777" w:rsidR="0035316C" w:rsidRPr="001E65FC" w:rsidRDefault="0035316C" w:rsidP="0035316C">
      <w:pPr>
        <w:tabs>
          <w:tab w:val="left" w:pos="567"/>
        </w:tabs>
        <w:spacing w:after="0" w:line="260" w:lineRule="exact"/>
        <w:jc w:val="center"/>
        <w:outlineLvl w:val="0"/>
        <w:rPr>
          <w:rFonts w:ascii="Times New Roman" w:hAnsi="Times New Roman" w:cs="Times New Roman"/>
          <w:b/>
        </w:rPr>
      </w:pPr>
      <w:r w:rsidRPr="001E65FC">
        <w:rPr>
          <w:rFonts w:ascii="Times New Roman" w:hAnsi="Times New Roman" w:cs="Times New Roman"/>
          <w:b/>
        </w:rPr>
        <w:t>B. PAKUOTĖS LAPELIS</w:t>
      </w:r>
    </w:p>
    <w:p w14:paraId="1EAC50D2" w14:textId="77777777" w:rsidR="0035316C" w:rsidRPr="001E65FC" w:rsidRDefault="0035316C" w:rsidP="0035316C">
      <w:pPr>
        <w:rPr>
          <w:rFonts w:ascii="Times New Roman" w:hAnsi="Times New Roman" w:cs="Times New Roman"/>
        </w:rPr>
      </w:pPr>
      <w:r w:rsidRPr="001E65FC">
        <w:rPr>
          <w:rFonts w:ascii="Times New Roman" w:hAnsi="Times New Roman" w:cs="Times New Roman"/>
        </w:rPr>
        <w:br w:type="page"/>
      </w:r>
    </w:p>
    <w:p w14:paraId="53A55132" w14:textId="77777777" w:rsidR="0035316C" w:rsidRPr="001E65FC" w:rsidRDefault="0035316C" w:rsidP="0035316C">
      <w:pPr>
        <w:tabs>
          <w:tab w:val="left" w:pos="567"/>
        </w:tabs>
        <w:spacing w:after="0" w:line="260" w:lineRule="exact"/>
        <w:jc w:val="center"/>
        <w:rPr>
          <w:rFonts w:ascii="Times New Roman" w:hAnsi="Times New Roman" w:cs="Times New Roman"/>
          <w:b/>
        </w:rPr>
      </w:pPr>
      <w:r w:rsidRPr="001E65FC">
        <w:rPr>
          <w:rFonts w:ascii="Times New Roman" w:hAnsi="Times New Roman" w:cs="Times New Roman"/>
          <w:b/>
        </w:rPr>
        <w:lastRenderedPageBreak/>
        <w:t>Pakuotės lapelis: informacija vartotojui</w:t>
      </w:r>
    </w:p>
    <w:p w14:paraId="0828D1E5" w14:textId="77777777" w:rsidR="0035316C" w:rsidRPr="001E65FC" w:rsidRDefault="0035316C" w:rsidP="0035316C">
      <w:pPr>
        <w:tabs>
          <w:tab w:val="left" w:pos="567"/>
        </w:tabs>
        <w:spacing w:after="0" w:line="260" w:lineRule="exact"/>
        <w:jc w:val="center"/>
        <w:rPr>
          <w:rFonts w:ascii="Times New Roman" w:hAnsi="Times New Roman" w:cs="Times New Roman"/>
          <w:b/>
        </w:rPr>
      </w:pPr>
    </w:p>
    <w:p w14:paraId="2108F2CB" w14:textId="0210DB0A" w:rsidR="0035316C" w:rsidRPr="001E65FC" w:rsidRDefault="0035316C" w:rsidP="0035316C">
      <w:pPr>
        <w:tabs>
          <w:tab w:val="left" w:pos="567"/>
        </w:tabs>
        <w:spacing w:after="0" w:line="260" w:lineRule="exact"/>
        <w:jc w:val="center"/>
        <w:rPr>
          <w:rFonts w:ascii="Times New Roman" w:hAnsi="Times New Roman" w:cs="Times New Roman"/>
          <w:b/>
        </w:rPr>
      </w:pPr>
      <w:r w:rsidRPr="001E65FC">
        <w:rPr>
          <w:rFonts w:ascii="Times New Roman" w:hAnsi="Times New Roman" w:cs="Times New Roman"/>
          <w:b/>
        </w:rPr>
        <w:t>F</w:t>
      </w:r>
      <w:r w:rsidR="0054637C" w:rsidRPr="001E65FC">
        <w:rPr>
          <w:rFonts w:ascii="Times New Roman" w:hAnsi="Times New Roman" w:cs="Times New Roman"/>
          <w:b/>
        </w:rPr>
        <w:t>EBRISTAK</w:t>
      </w:r>
      <w:r w:rsidRPr="001E65FC">
        <w:rPr>
          <w:rFonts w:ascii="Times New Roman" w:hAnsi="Times New Roman" w:cs="Times New Roman"/>
          <w:b/>
        </w:rPr>
        <w:t xml:space="preserve"> plėvele dengtos tabletės</w:t>
      </w:r>
    </w:p>
    <w:p w14:paraId="6F571CDA" w14:textId="77777777" w:rsidR="0035316C" w:rsidRPr="001E65FC" w:rsidRDefault="0035316C" w:rsidP="0035316C">
      <w:pPr>
        <w:tabs>
          <w:tab w:val="left" w:pos="567"/>
        </w:tabs>
        <w:spacing w:after="0" w:line="260" w:lineRule="exact"/>
        <w:jc w:val="center"/>
        <w:rPr>
          <w:rFonts w:ascii="Times New Roman" w:hAnsi="Times New Roman" w:cs="Times New Roman"/>
        </w:rPr>
      </w:pP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kofeinas, </w:t>
      </w: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hidrochloridas</w:t>
      </w:r>
    </w:p>
    <w:p w14:paraId="7BFABF7E" w14:textId="77777777" w:rsidR="0035316C" w:rsidRPr="001E65FC" w:rsidRDefault="0035316C" w:rsidP="0035316C">
      <w:pPr>
        <w:tabs>
          <w:tab w:val="left" w:pos="567"/>
        </w:tabs>
        <w:spacing w:after="0" w:line="260" w:lineRule="exact"/>
        <w:jc w:val="center"/>
        <w:rPr>
          <w:rFonts w:ascii="Times New Roman" w:hAnsi="Times New Roman" w:cs="Times New Roman"/>
        </w:rPr>
      </w:pPr>
    </w:p>
    <w:p w14:paraId="5D913EFB" w14:textId="77777777" w:rsidR="0035316C" w:rsidRPr="001E65FC" w:rsidRDefault="0035316C" w:rsidP="0035316C">
      <w:pPr>
        <w:tabs>
          <w:tab w:val="left" w:pos="567"/>
        </w:tabs>
        <w:suppressAutoHyphens/>
        <w:spacing w:after="0" w:line="260" w:lineRule="exact"/>
        <w:ind w:left="142" w:hanging="142"/>
        <w:rPr>
          <w:rFonts w:ascii="Times New Roman" w:hAnsi="Times New Roman" w:cs="Times New Roman"/>
          <w:b/>
        </w:rPr>
      </w:pPr>
      <w:r w:rsidRPr="001E65FC">
        <w:rPr>
          <w:rFonts w:ascii="Times New Roman" w:hAnsi="Times New Roman" w:cs="Times New Roman"/>
          <w:b/>
        </w:rPr>
        <w:t xml:space="preserve">Atidžiai perskaitykite visą šį lapelį, prieš pradėdami vartoti vaistą, nes jame pateikiama </w:t>
      </w:r>
    </w:p>
    <w:p w14:paraId="282A06EA"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Jums svarbi informacija.</w:t>
      </w:r>
    </w:p>
    <w:p w14:paraId="6F580FC7"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Visada vartokite šį vaistą tiksliai kaip aprašyta šiame lapelyje arba kaip nurodė gydytojas arba vaistininkas.</w:t>
      </w:r>
    </w:p>
    <w:p w14:paraId="20623E28" w14:textId="77777777" w:rsidR="0035316C" w:rsidRPr="001E65FC" w:rsidRDefault="0035316C" w:rsidP="0035316C">
      <w:pPr>
        <w:numPr>
          <w:ilvl w:val="0"/>
          <w:numId w:val="3"/>
        </w:numPr>
        <w:tabs>
          <w:tab w:val="left" w:pos="567"/>
        </w:tabs>
        <w:spacing w:after="0" w:line="240" w:lineRule="auto"/>
        <w:ind w:left="567" w:right="-2" w:hanging="567"/>
        <w:rPr>
          <w:rFonts w:ascii="Times New Roman" w:hAnsi="Times New Roman" w:cs="Times New Roman"/>
        </w:rPr>
      </w:pPr>
      <w:r w:rsidRPr="001E65FC">
        <w:rPr>
          <w:rFonts w:ascii="Times New Roman" w:hAnsi="Times New Roman" w:cs="Times New Roman"/>
        </w:rPr>
        <w:t xml:space="preserve">Neišmeskite šio lapelio, nes vėl gali prireikti jį perskaityti. </w:t>
      </w:r>
    </w:p>
    <w:p w14:paraId="73F7378E" w14:textId="77777777" w:rsidR="0035316C" w:rsidRPr="001E65FC" w:rsidRDefault="0035316C" w:rsidP="0035316C">
      <w:pPr>
        <w:spacing w:after="0" w:line="240" w:lineRule="auto"/>
        <w:ind w:left="540" w:hanging="537"/>
        <w:rPr>
          <w:rFonts w:ascii="Times New Roman" w:hAnsi="Times New Roman" w:cs="Times New Roman"/>
        </w:rPr>
      </w:pPr>
      <w:r w:rsidRPr="001E65FC">
        <w:rPr>
          <w:rFonts w:ascii="Times New Roman" w:hAnsi="Times New Roman" w:cs="Times New Roman"/>
          <w:color w:val="000000"/>
        </w:rPr>
        <w:t>-</w:t>
      </w:r>
      <w:r w:rsidRPr="001E65FC">
        <w:rPr>
          <w:rFonts w:ascii="Times New Roman" w:hAnsi="Times New Roman" w:cs="Times New Roman"/>
          <w:color w:val="000000"/>
        </w:rPr>
        <w:tab/>
      </w:r>
      <w:r w:rsidRPr="001E65FC">
        <w:rPr>
          <w:rFonts w:ascii="Times New Roman" w:hAnsi="Times New Roman" w:cs="Times New Roman"/>
        </w:rPr>
        <w:t>Jeigu norite sužinoti daugiau arba pasitarti</w:t>
      </w:r>
      <w:r w:rsidRPr="001E65FC">
        <w:rPr>
          <w:rFonts w:ascii="Times New Roman" w:hAnsi="Times New Roman" w:cs="Times New Roman"/>
          <w:color w:val="000000"/>
        </w:rPr>
        <w:t>, kreipkitės į vaistininką.</w:t>
      </w:r>
    </w:p>
    <w:p w14:paraId="6E1B372C" w14:textId="77777777" w:rsidR="0035316C" w:rsidRPr="001E65FC" w:rsidRDefault="0035316C" w:rsidP="0035316C">
      <w:pPr>
        <w:numPr>
          <w:ilvl w:val="0"/>
          <w:numId w:val="4"/>
        </w:numPr>
        <w:tabs>
          <w:tab w:val="left" w:pos="567"/>
        </w:tabs>
        <w:spacing w:after="0" w:line="240" w:lineRule="auto"/>
        <w:ind w:left="567" w:hanging="567"/>
        <w:rPr>
          <w:rFonts w:ascii="Times New Roman" w:hAnsi="Times New Roman" w:cs="Times New Roman"/>
        </w:rPr>
      </w:pPr>
      <w:r w:rsidRPr="001E65FC">
        <w:rPr>
          <w:rFonts w:ascii="Times New Roman" w:hAnsi="Times New Roman" w:cs="Times New Roman"/>
        </w:rPr>
        <w:t>Jeigu pasireiškė šalutinis poveikis (net jeigu jis šiame lapelyje nenurodytas), kreipkitės į gydytoją arba vaistininką. Žr. 4 skyrių.</w:t>
      </w:r>
    </w:p>
    <w:p w14:paraId="2520851A" w14:textId="77777777" w:rsidR="0035316C" w:rsidRPr="001E65FC" w:rsidRDefault="0035316C" w:rsidP="0035316C">
      <w:pPr>
        <w:spacing w:after="0" w:line="240" w:lineRule="auto"/>
        <w:ind w:firstLine="3"/>
        <w:rPr>
          <w:rFonts w:ascii="Times New Roman" w:hAnsi="Times New Roman" w:cs="Times New Roman"/>
        </w:rPr>
      </w:pPr>
      <w:r w:rsidRPr="001E65FC">
        <w:rPr>
          <w:rFonts w:ascii="Times New Roman" w:hAnsi="Times New Roman" w:cs="Times New Roman"/>
          <w:color w:val="000000"/>
        </w:rPr>
        <w:t>-         Jeigu per 7 dienas Jūsų savijauta nepagerėjo arba net pablogėjo, kreipkitės į gydytoją.</w:t>
      </w:r>
    </w:p>
    <w:p w14:paraId="6B9F027F" w14:textId="77777777" w:rsidR="0035316C" w:rsidRPr="001E65FC" w:rsidRDefault="0035316C" w:rsidP="0035316C">
      <w:pPr>
        <w:tabs>
          <w:tab w:val="left" w:pos="567"/>
        </w:tabs>
        <w:spacing w:after="0" w:line="260" w:lineRule="exact"/>
        <w:jc w:val="both"/>
        <w:rPr>
          <w:rFonts w:ascii="Times New Roman" w:hAnsi="Times New Roman" w:cs="Times New Roman"/>
          <w:b/>
        </w:rPr>
      </w:pPr>
    </w:p>
    <w:p w14:paraId="4E2FA9FD" w14:textId="77777777" w:rsidR="0035316C" w:rsidRPr="001E65FC" w:rsidRDefault="0035316C" w:rsidP="0035316C">
      <w:pPr>
        <w:tabs>
          <w:tab w:val="left" w:pos="567"/>
        </w:tabs>
        <w:spacing w:after="0" w:line="260" w:lineRule="exact"/>
        <w:ind w:left="567" w:hanging="567"/>
        <w:rPr>
          <w:rFonts w:ascii="Times New Roman" w:hAnsi="Times New Roman" w:cs="Times New Roman"/>
          <w:b/>
        </w:rPr>
      </w:pPr>
      <w:r w:rsidRPr="001E65FC">
        <w:rPr>
          <w:rFonts w:ascii="Times New Roman" w:hAnsi="Times New Roman" w:cs="Times New Roman"/>
          <w:b/>
        </w:rPr>
        <w:t>Apie ką rašoma šiame lapelyje?</w:t>
      </w:r>
    </w:p>
    <w:p w14:paraId="15991F76" w14:textId="77777777" w:rsidR="0035316C" w:rsidRPr="001E65FC" w:rsidRDefault="0035316C" w:rsidP="0035316C">
      <w:pPr>
        <w:tabs>
          <w:tab w:val="left" w:pos="567"/>
        </w:tabs>
        <w:spacing w:after="0" w:line="260" w:lineRule="exact"/>
        <w:ind w:left="567" w:hanging="567"/>
        <w:rPr>
          <w:rFonts w:ascii="Times New Roman" w:hAnsi="Times New Roman" w:cs="Times New Roman"/>
          <w:b/>
        </w:rPr>
      </w:pPr>
    </w:p>
    <w:p w14:paraId="2E58AF76" w14:textId="3E13C6B3"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1.</w:t>
      </w:r>
      <w:r w:rsidRPr="001E65FC">
        <w:rPr>
          <w:rFonts w:ascii="Times New Roman" w:hAnsi="Times New Roman" w:cs="Times New Roman"/>
        </w:rPr>
        <w:tab/>
        <w:t xml:space="preserve">Kas yra </w:t>
      </w:r>
      <w:r w:rsidR="0054637C" w:rsidRPr="001E65FC">
        <w:rPr>
          <w:rFonts w:ascii="Times New Roman" w:hAnsi="Times New Roman" w:cs="Times New Roman"/>
        </w:rPr>
        <w:t>FEBRISTAK</w:t>
      </w:r>
      <w:r w:rsidRPr="001E65FC">
        <w:rPr>
          <w:rFonts w:ascii="Times New Roman" w:hAnsi="Times New Roman" w:cs="Times New Roman"/>
        </w:rPr>
        <w:t xml:space="preserve"> ir kam jis vartojamas</w:t>
      </w:r>
    </w:p>
    <w:p w14:paraId="1B50012F" w14:textId="10899F4D"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2.</w:t>
      </w:r>
      <w:r w:rsidRPr="001E65FC">
        <w:rPr>
          <w:rFonts w:ascii="Times New Roman" w:hAnsi="Times New Roman" w:cs="Times New Roman"/>
        </w:rPr>
        <w:tab/>
        <w:t xml:space="preserve">Kas žinotina prieš vartojant </w:t>
      </w:r>
      <w:r w:rsidR="0054637C" w:rsidRPr="001E65FC">
        <w:rPr>
          <w:rFonts w:ascii="Times New Roman" w:hAnsi="Times New Roman" w:cs="Times New Roman"/>
        </w:rPr>
        <w:t>FEBRISTAK</w:t>
      </w:r>
    </w:p>
    <w:p w14:paraId="674A2E34" w14:textId="6970F042"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3.</w:t>
      </w:r>
      <w:r w:rsidRPr="001E65FC">
        <w:rPr>
          <w:rFonts w:ascii="Times New Roman" w:hAnsi="Times New Roman" w:cs="Times New Roman"/>
        </w:rPr>
        <w:tab/>
        <w:t xml:space="preserve">Kaip vartoti </w:t>
      </w:r>
      <w:r w:rsidR="0054637C" w:rsidRPr="001E65FC">
        <w:rPr>
          <w:rFonts w:ascii="Times New Roman" w:hAnsi="Times New Roman" w:cs="Times New Roman"/>
        </w:rPr>
        <w:t>FEBRISTAK</w:t>
      </w:r>
    </w:p>
    <w:p w14:paraId="23DB81B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4.</w:t>
      </w:r>
      <w:r w:rsidRPr="001E65FC">
        <w:rPr>
          <w:rFonts w:ascii="Times New Roman" w:hAnsi="Times New Roman" w:cs="Times New Roman"/>
        </w:rPr>
        <w:tab/>
        <w:t>Galimas šalutinis poveikis</w:t>
      </w:r>
    </w:p>
    <w:p w14:paraId="370B465B" w14:textId="3E02982E"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5.</w:t>
      </w:r>
      <w:r w:rsidRPr="001E65FC">
        <w:rPr>
          <w:rFonts w:ascii="Times New Roman" w:hAnsi="Times New Roman" w:cs="Times New Roman"/>
        </w:rPr>
        <w:tab/>
        <w:t xml:space="preserve">Kaip laikyti </w:t>
      </w:r>
      <w:r w:rsidR="0054637C" w:rsidRPr="001E65FC">
        <w:rPr>
          <w:rFonts w:ascii="Times New Roman" w:hAnsi="Times New Roman" w:cs="Times New Roman"/>
        </w:rPr>
        <w:t>FEBRISTAK</w:t>
      </w:r>
    </w:p>
    <w:p w14:paraId="4696EFD8"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6.</w:t>
      </w:r>
      <w:r w:rsidRPr="001E65FC">
        <w:rPr>
          <w:rFonts w:ascii="Times New Roman" w:hAnsi="Times New Roman" w:cs="Times New Roman"/>
        </w:rPr>
        <w:tab/>
        <w:t xml:space="preserve">Pakuotės turinys ir kita informacija </w:t>
      </w:r>
    </w:p>
    <w:p w14:paraId="277C02B1" w14:textId="77777777" w:rsidR="0035316C" w:rsidRPr="001E65FC" w:rsidRDefault="0035316C" w:rsidP="0035316C">
      <w:pPr>
        <w:tabs>
          <w:tab w:val="left" w:pos="567"/>
        </w:tabs>
        <w:spacing w:after="0" w:line="260" w:lineRule="exact"/>
        <w:jc w:val="both"/>
        <w:rPr>
          <w:rFonts w:ascii="Times New Roman" w:hAnsi="Times New Roman" w:cs="Times New Roman"/>
        </w:rPr>
      </w:pPr>
    </w:p>
    <w:p w14:paraId="5B80163E" w14:textId="52757F19" w:rsidR="0035316C" w:rsidRPr="001E65FC" w:rsidRDefault="0035316C" w:rsidP="0035316C">
      <w:pPr>
        <w:keepNext/>
        <w:tabs>
          <w:tab w:val="left" w:pos="567"/>
        </w:tabs>
        <w:spacing w:before="240" w:after="60" w:line="260" w:lineRule="exact"/>
        <w:outlineLvl w:val="1"/>
        <w:rPr>
          <w:rFonts w:ascii="Times New Roman" w:hAnsi="Times New Roman" w:cs="Times New Roman"/>
          <w:i/>
        </w:rPr>
      </w:pPr>
      <w:r w:rsidRPr="001E65FC">
        <w:rPr>
          <w:rFonts w:ascii="Times New Roman" w:hAnsi="Times New Roman" w:cs="Times New Roman"/>
          <w:b/>
        </w:rPr>
        <w:t xml:space="preserve">1. </w:t>
      </w:r>
      <w:r w:rsidRPr="001E65FC">
        <w:rPr>
          <w:rFonts w:ascii="Times New Roman" w:hAnsi="Times New Roman" w:cs="Times New Roman"/>
          <w:b/>
        </w:rPr>
        <w:tab/>
        <w:t xml:space="preserve">Kas yra </w:t>
      </w:r>
      <w:r w:rsidR="0054637C" w:rsidRPr="001E65FC">
        <w:rPr>
          <w:rFonts w:ascii="Times New Roman" w:hAnsi="Times New Roman" w:cs="Times New Roman"/>
          <w:b/>
        </w:rPr>
        <w:t>FEBRISTAK</w:t>
      </w:r>
      <w:r w:rsidRPr="001E65FC">
        <w:rPr>
          <w:rFonts w:ascii="Times New Roman" w:hAnsi="Times New Roman" w:cs="Times New Roman"/>
          <w:b/>
          <w:i/>
        </w:rPr>
        <w:t xml:space="preserve"> </w:t>
      </w:r>
      <w:r w:rsidRPr="001E65FC">
        <w:rPr>
          <w:rFonts w:ascii="Times New Roman" w:hAnsi="Times New Roman" w:cs="Times New Roman"/>
          <w:b/>
        </w:rPr>
        <w:t xml:space="preserve">ir kam jis vartojamas </w:t>
      </w:r>
    </w:p>
    <w:p w14:paraId="5BE22F79" w14:textId="77777777" w:rsidR="0035316C" w:rsidRPr="001E65FC" w:rsidRDefault="0035316C" w:rsidP="0035316C">
      <w:pPr>
        <w:spacing w:after="0" w:line="240" w:lineRule="auto"/>
        <w:rPr>
          <w:rFonts w:ascii="Times New Roman" w:hAnsi="Times New Roman" w:cs="Times New Roman"/>
        </w:rPr>
      </w:pPr>
    </w:p>
    <w:p w14:paraId="0F4424D4"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 xml:space="preserve">Vaistą sudaro 3 veikliosios medžiagos: </w:t>
      </w: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ir kofeinas. </w:t>
      </w: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yra skausmą ir karščiavimą mažinantis vaistas. </w:t>
      </w:r>
      <w:proofErr w:type="spellStart"/>
      <w:r w:rsidRPr="001E65FC">
        <w:rPr>
          <w:rFonts w:ascii="Times New Roman" w:hAnsi="Times New Roman" w:cs="Times New Roman"/>
        </w:rPr>
        <w:t>Fenilefrinas</w:t>
      </w:r>
      <w:proofErr w:type="spellEnd"/>
      <w:r w:rsidRPr="001E65FC">
        <w:rPr>
          <w:rFonts w:ascii="Times New Roman" w:hAnsi="Times New Roman" w:cs="Times New Roman"/>
        </w:rPr>
        <w:t xml:space="preserve"> mažina nosies užgulimą ir padeda valyti nosies kanalus. Kofeinas stimuliuoja centrinę nervų sistemą ir sustiprina skausmą malšinantį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poveikį. </w:t>
      </w:r>
    </w:p>
    <w:p w14:paraId="444593C2" w14:textId="77777777" w:rsidR="0035316C" w:rsidRPr="001E65FC" w:rsidRDefault="0035316C" w:rsidP="0035316C">
      <w:pPr>
        <w:spacing w:after="0" w:line="240" w:lineRule="auto"/>
        <w:rPr>
          <w:rFonts w:ascii="Times New Roman" w:hAnsi="Times New Roman" w:cs="Times New Roman"/>
        </w:rPr>
      </w:pPr>
    </w:p>
    <w:p w14:paraId="3C4262E7"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 xml:space="preserve">Vaistas vartojamas trumpalaikiam peršalimo ar gripo simptomų tokių kaip karščiavimo, </w:t>
      </w:r>
      <w:proofErr w:type="spellStart"/>
      <w:r w:rsidRPr="001E65FC">
        <w:rPr>
          <w:rFonts w:ascii="Times New Roman" w:hAnsi="Times New Roman" w:cs="Times New Roman"/>
        </w:rPr>
        <w:t>šaltkrėčio</w:t>
      </w:r>
      <w:proofErr w:type="spellEnd"/>
      <w:r w:rsidRPr="001E65FC">
        <w:rPr>
          <w:rFonts w:ascii="Times New Roman" w:hAnsi="Times New Roman" w:cs="Times New Roman"/>
        </w:rPr>
        <w:t>, galvos, raumenų, gerklės skausmo, slogos, nosies ir prienosinių ančių gleivinės užburkimo lengvinimui.</w:t>
      </w:r>
    </w:p>
    <w:p w14:paraId="59D90132" w14:textId="77777777" w:rsidR="0035316C" w:rsidRPr="001E65FC" w:rsidRDefault="0035316C" w:rsidP="0035316C">
      <w:pPr>
        <w:tabs>
          <w:tab w:val="left" w:pos="567"/>
        </w:tabs>
        <w:spacing w:after="0" w:line="260" w:lineRule="exact"/>
        <w:rPr>
          <w:rFonts w:ascii="Times New Roman" w:hAnsi="Times New Roman" w:cs="Times New Roman"/>
          <w:b/>
        </w:rPr>
      </w:pPr>
    </w:p>
    <w:p w14:paraId="750FCDBA" w14:textId="77777777" w:rsidR="0035316C" w:rsidRPr="001E65FC" w:rsidRDefault="0035316C" w:rsidP="0035316C">
      <w:pPr>
        <w:tabs>
          <w:tab w:val="left" w:pos="567"/>
        </w:tabs>
        <w:spacing w:after="0" w:line="260" w:lineRule="exact"/>
        <w:rPr>
          <w:rFonts w:ascii="Times New Roman" w:hAnsi="Times New Roman" w:cs="Times New Roman"/>
          <w:b/>
        </w:rPr>
      </w:pPr>
    </w:p>
    <w:p w14:paraId="7A544E5B" w14:textId="6DFB71AB"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 xml:space="preserve">2. </w:t>
      </w:r>
      <w:r w:rsidRPr="001E65FC">
        <w:rPr>
          <w:rFonts w:ascii="Times New Roman" w:hAnsi="Times New Roman" w:cs="Times New Roman"/>
          <w:b/>
        </w:rPr>
        <w:tab/>
        <w:t xml:space="preserve">Kas žinotina prieš vartojant </w:t>
      </w:r>
      <w:r w:rsidR="0054637C" w:rsidRPr="001E65FC">
        <w:rPr>
          <w:rFonts w:ascii="Times New Roman" w:hAnsi="Times New Roman" w:cs="Times New Roman"/>
          <w:b/>
        </w:rPr>
        <w:t>FEBRISTAK</w:t>
      </w:r>
    </w:p>
    <w:p w14:paraId="0F4EE795" w14:textId="77777777" w:rsidR="0035316C" w:rsidRPr="001E65FC" w:rsidRDefault="0035316C" w:rsidP="0035316C">
      <w:pPr>
        <w:tabs>
          <w:tab w:val="left" w:pos="567"/>
        </w:tabs>
        <w:spacing w:after="0" w:line="260" w:lineRule="exact"/>
        <w:rPr>
          <w:rFonts w:ascii="Times New Roman" w:hAnsi="Times New Roman" w:cs="Times New Roman"/>
          <w:b/>
        </w:rPr>
      </w:pPr>
    </w:p>
    <w:p w14:paraId="6116EF9B" w14:textId="73CEB05C" w:rsidR="0035316C" w:rsidRPr="001E65FC" w:rsidRDefault="0054637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FEBRISTAK</w:t>
      </w:r>
      <w:r w:rsidR="0035316C" w:rsidRPr="001E65FC">
        <w:rPr>
          <w:rFonts w:ascii="Times New Roman" w:hAnsi="Times New Roman" w:cs="Times New Roman"/>
        </w:rPr>
        <w:t xml:space="preserve"> </w:t>
      </w:r>
      <w:r w:rsidR="0035316C" w:rsidRPr="001E65FC">
        <w:rPr>
          <w:rFonts w:ascii="Times New Roman" w:hAnsi="Times New Roman" w:cs="Times New Roman"/>
          <w:b/>
        </w:rPr>
        <w:t xml:space="preserve">vartoti negalima: </w:t>
      </w:r>
    </w:p>
    <w:p w14:paraId="47F2FB27" w14:textId="77777777" w:rsidR="0035316C" w:rsidRPr="001E65FC" w:rsidRDefault="0035316C" w:rsidP="0035316C">
      <w:pPr>
        <w:numPr>
          <w:ilvl w:val="0"/>
          <w:numId w:val="5"/>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jeigu yra alergija </w:t>
      </w:r>
      <w:proofErr w:type="spellStart"/>
      <w:r w:rsidRPr="001E65FC">
        <w:rPr>
          <w:rFonts w:ascii="Times New Roman" w:hAnsi="Times New Roman" w:cs="Times New Roman"/>
        </w:rPr>
        <w:t>paracetamoliui</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fenilefrinui</w:t>
      </w:r>
      <w:proofErr w:type="spellEnd"/>
      <w:r w:rsidRPr="001E65FC">
        <w:rPr>
          <w:rFonts w:ascii="Times New Roman" w:hAnsi="Times New Roman" w:cs="Times New Roman"/>
        </w:rPr>
        <w:t>, kofeinui arba bet kuriai pagalbinei šio vaisto medžiagai (jos išvardytos 6 skyriuje),</w:t>
      </w:r>
    </w:p>
    <w:p w14:paraId="4F99EBF2"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jeigu sergate širdies ligomis,</w:t>
      </w:r>
    </w:p>
    <w:p w14:paraId="5EFD8884"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jeigu Jūsų kraujospūdis yra padidėjęs,</w:t>
      </w:r>
    </w:p>
    <w:p w14:paraId="3F6B157B"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jeigu yra padidėjęs skydliaukės aktyvumas,</w:t>
      </w:r>
    </w:p>
    <w:p w14:paraId="0A23EE3F"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jeigu sergate sunkia inkstų ar kepenų liga,</w:t>
      </w:r>
    </w:p>
    <w:p w14:paraId="1F77A335"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jeigu sergate diabetu,</w:t>
      </w:r>
    </w:p>
    <w:p w14:paraId="4BBCE432" w14:textId="77777777" w:rsidR="0035316C" w:rsidRPr="001E65FC" w:rsidRDefault="0035316C" w:rsidP="0035316C">
      <w:pPr>
        <w:numPr>
          <w:ilvl w:val="0"/>
          <w:numId w:val="5"/>
        </w:numPr>
        <w:tabs>
          <w:tab w:val="left" w:pos="567"/>
        </w:tabs>
        <w:spacing w:after="0" w:line="260" w:lineRule="exact"/>
        <w:ind w:left="567"/>
        <w:contextualSpacing/>
        <w:rPr>
          <w:rFonts w:ascii="Times New Roman" w:hAnsi="Times New Roman" w:cs="Times New Roman"/>
        </w:rPr>
      </w:pPr>
      <w:r w:rsidRPr="001E65FC">
        <w:rPr>
          <w:rFonts w:ascii="Times New Roman" w:hAnsi="Times New Roman" w:cs="Times New Roman"/>
        </w:rPr>
        <w:t>jei esate gydomas arba buvote gydytas per pastarąsias 2 savaites MAO inhibitoriais (tai vaistai nuo depresijos),</w:t>
      </w:r>
    </w:p>
    <w:p w14:paraId="288B37FE" w14:textId="77777777" w:rsidR="0035316C" w:rsidRPr="001E65FC" w:rsidRDefault="0035316C" w:rsidP="0035316C">
      <w:pPr>
        <w:numPr>
          <w:ilvl w:val="0"/>
          <w:numId w:val="5"/>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jei yra aneurizma (nenormalus susilpnėjusios kraujagyslės sienelės išsiplėtimas), uždaro kampo glaukoma (akių liga) ar  įgimta tam tikro fermento (gliukozės-6-fosfatdehidrogenazės) stoka,  </w:t>
      </w:r>
    </w:p>
    <w:p w14:paraId="7FEFDF57" w14:textId="77777777" w:rsidR="0035316C" w:rsidRPr="001E65FC" w:rsidRDefault="0035316C" w:rsidP="0035316C">
      <w:pPr>
        <w:numPr>
          <w:ilvl w:val="0"/>
          <w:numId w:val="5"/>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jei vartojate beta-blokatorių (vaistų nuo aukšto kraujospūdžio), </w:t>
      </w:r>
      <w:proofErr w:type="spellStart"/>
      <w:r w:rsidRPr="001E65FC">
        <w:rPr>
          <w:rFonts w:ascii="Times New Roman" w:hAnsi="Times New Roman" w:cs="Times New Roman"/>
        </w:rPr>
        <w:t>triciklių</w:t>
      </w:r>
      <w:proofErr w:type="spellEnd"/>
      <w:r w:rsidRPr="001E65FC">
        <w:rPr>
          <w:rFonts w:ascii="Times New Roman" w:hAnsi="Times New Roman" w:cs="Times New Roman"/>
        </w:rPr>
        <w:t xml:space="preserve"> antidepresantų (vaistų nuo depresijos), </w:t>
      </w:r>
      <w:proofErr w:type="spellStart"/>
      <w:r w:rsidRPr="001E65FC">
        <w:rPr>
          <w:rFonts w:ascii="Times New Roman" w:hAnsi="Times New Roman" w:cs="Times New Roman"/>
        </w:rPr>
        <w:t>zidovudino</w:t>
      </w:r>
      <w:proofErr w:type="spellEnd"/>
      <w:r w:rsidRPr="001E65FC">
        <w:rPr>
          <w:rFonts w:ascii="Times New Roman" w:hAnsi="Times New Roman" w:cs="Times New Roman"/>
        </w:rPr>
        <w:t xml:space="preserve"> (vaisto nuo ŽIV),</w:t>
      </w:r>
    </w:p>
    <w:p w14:paraId="3058052B"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jei esate nėščia ar žindote kūdikį,</w:t>
      </w:r>
    </w:p>
    <w:p w14:paraId="3BCB0023"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lastRenderedPageBreak/>
        <w:t>jei sergate alkoholizmu,</w:t>
      </w:r>
    </w:p>
    <w:p w14:paraId="75D11D6C" w14:textId="77777777" w:rsidR="0035316C" w:rsidRPr="001E65FC" w:rsidRDefault="0035316C" w:rsidP="0035316C">
      <w:pPr>
        <w:numPr>
          <w:ilvl w:val="0"/>
          <w:numId w:val="5"/>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jaunesniems nei 12 metų  vaikams.</w:t>
      </w:r>
    </w:p>
    <w:p w14:paraId="7262A8D9" w14:textId="77777777" w:rsidR="0035316C" w:rsidRPr="001E65FC" w:rsidRDefault="0035316C" w:rsidP="0035316C">
      <w:pPr>
        <w:keepNext/>
        <w:keepLines/>
        <w:tabs>
          <w:tab w:val="left" w:pos="567"/>
        </w:tabs>
        <w:spacing w:before="200" w:after="0" w:line="260" w:lineRule="exact"/>
        <w:outlineLvl w:val="3"/>
        <w:rPr>
          <w:rFonts w:ascii="Times New Roman" w:hAnsi="Times New Roman" w:cs="Times New Roman"/>
          <w:i/>
        </w:rPr>
      </w:pPr>
      <w:r w:rsidRPr="001E65FC">
        <w:rPr>
          <w:rFonts w:ascii="Times New Roman" w:hAnsi="Times New Roman" w:cs="Times New Roman"/>
          <w:b/>
        </w:rPr>
        <w:t xml:space="preserve">Įspėjimai ir atsargumo priemonės </w:t>
      </w:r>
    </w:p>
    <w:p w14:paraId="4DF48D55" w14:textId="7A77CDD6"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Pasitarkite su gydytoju arba vaistininku, prieš pradėdami vartoti </w:t>
      </w:r>
      <w:r w:rsidR="0054637C" w:rsidRPr="001E65FC">
        <w:rPr>
          <w:rFonts w:ascii="Times New Roman" w:hAnsi="Times New Roman" w:cs="Times New Roman"/>
        </w:rPr>
        <w:t>FEBRISTAK</w:t>
      </w:r>
      <w:r w:rsidRPr="001E65FC">
        <w:rPr>
          <w:rFonts w:ascii="Times New Roman" w:hAnsi="Times New Roman" w:cs="Times New Roman"/>
        </w:rPr>
        <w:t>. Tai ypač svarbu, jei:</w:t>
      </w:r>
    </w:p>
    <w:p w14:paraId="39DEE380"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vartojate antikoaguliantų (vaistų kraujui skystinti); </w:t>
      </w:r>
    </w:p>
    <w:p w14:paraId="36CA7560" w14:textId="77777777" w:rsidR="0035316C" w:rsidRPr="001E65FC" w:rsidRDefault="0035316C" w:rsidP="0035316C">
      <w:pPr>
        <w:numPr>
          <w:ilvl w:val="0"/>
          <w:numId w:val="6"/>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yra sutrikusi kepenų veikla, piktnaudžiaujate alkoholiu ar badaujate (kepenų pažeidimo rizika yra didesnė);</w:t>
      </w:r>
    </w:p>
    <w:p w14:paraId="1005AF7B"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sergate inkstų nepakankamumu; </w:t>
      </w:r>
    </w:p>
    <w:p w14:paraId="4529BFB9"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sergate prostatos liga;,</w:t>
      </w:r>
    </w:p>
    <w:p w14:paraId="6DAD0554"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yra virškinamojo trakto opa; </w:t>
      </w:r>
    </w:p>
    <w:p w14:paraId="21B261A7"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sergate Reino sindromu (kraujotakos sutrikimas, dėl kurio šąla rankos ir kojos); </w:t>
      </w:r>
    </w:p>
    <w:p w14:paraId="5358FA24"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yra antinksčių liaukų navikas (</w:t>
      </w:r>
      <w:proofErr w:type="spellStart"/>
      <w:r w:rsidRPr="001E65FC">
        <w:rPr>
          <w:rFonts w:ascii="Times New Roman" w:hAnsi="Times New Roman" w:cs="Times New Roman"/>
        </w:rPr>
        <w:t>feochromocitoma</w:t>
      </w:r>
      <w:proofErr w:type="spellEnd"/>
      <w:r w:rsidRPr="001E65FC">
        <w:rPr>
          <w:rFonts w:ascii="Times New Roman" w:hAnsi="Times New Roman" w:cs="Times New Roman"/>
        </w:rPr>
        <w:t xml:space="preserve">), padidėjęs akių spaudimas; </w:t>
      </w:r>
    </w:p>
    <w:p w14:paraId="178112F1"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esate alergiškas </w:t>
      </w:r>
      <w:proofErr w:type="spellStart"/>
      <w:r w:rsidRPr="001E65FC">
        <w:rPr>
          <w:rFonts w:ascii="Times New Roman" w:hAnsi="Times New Roman" w:cs="Times New Roman"/>
        </w:rPr>
        <w:t>acetilsalicilo</w:t>
      </w:r>
      <w:proofErr w:type="spellEnd"/>
      <w:r w:rsidRPr="001E65FC">
        <w:rPr>
          <w:rFonts w:ascii="Times New Roman" w:hAnsi="Times New Roman" w:cs="Times New Roman"/>
        </w:rPr>
        <w:t xml:space="preserve"> rūgščiai (aspirinui);</w:t>
      </w:r>
    </w:p>
    <w:p w14:paraId="4DC0758D" w14:textId="77777777" w:rsidR="0035316C" w:rsidRPr="001E65FC" w:rsidRDefault="0035316C" w:rsidP="0035316C">
      <w:pPr>
        <w:numPr>
          <w:ilvl w:val="0"/>
          <w:numId w:val="6"/>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vartojate raminančių vaistų ar kitų </w:t>
      </w:r>
      <w:proofErr w:type="spellStart"/>
      <w:r w:rsidRPr="001E65FC">
        <w:rPr>
          <w:rFonts w:ascii="Times New Roman" w:hAnsi="Times New Roman" w:cs="Times New Roman"/>
        </w:rPr>
        <w:t>simpatomimetinių</w:t>
      </w:r>
      <w:proofErr w:type="spellEnd"/>
      <w:r w:rsidRPr="001E65FC">
        <w:rPr>
          <w:rFonts w:ascii="Times New Roman" w:hAnsi="Times New Roman" w:cs="Times New Roman"/>
        </w:rPr>
        <w:t xml:space="preserve"> vaistų (pvz., mažinančių gleivinės paburkimą), apetitą mažinančių vaistų, psichiką stimuliuojančių vaistų, panašių į amfetaminą, </w:t>
      </w:r>
    </w:p>
    <w:p w14:paraId="6B6A7F6E" w14:textId="77777777" w:rsidR="0035316C" w:rsidRPr="001E65FC" w:rsidRDefault="0035316C" w:rsidP="0035316C">
      <w:pPr>
        <w:numPr>
          <w:ilvl w:val="0"/>
          <w:numId w:val="6"/>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esate senyvo amžiaus.</w:t>
      </w:r>
    </w:p>
    <w:p w14:paraId="6FA79DA9" w14:textId="77777777" w:rsidR="0035316C" w:rsidRPr="001E65FC" w:rsidRDefault="0035316C" w:rsidP="0035316C">
      <w:pPr>
        <w:tabs>
          <w:tab w:val="left" w:pos="567"/>
        </w:tabs>
        <w:spacing w:after="0" w:line="260" w:lineRule="exact"/>
        <w:rPr>
          <w:rFonts w:ascii="Times New Roman" w:hAnsi="Times New Roman" w:cs="Times New Roman"/>
        </w:rPr>
      </w:pPr>
    </w:p>
    <w:p w14:paraId="0C586298"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Pasitarkite su gydytoju, net jei aukščiau išvardyti įspėjimai tinka situacijoms, pasireiškusioms praeityje. </w:t>
      </w:r>
    </w:p>
    <w:p w14:paraId="35CB20FC" w14:textId="77777777" w:rsidR="0035316C" w:rsidRPr="001E65FC" w:rsidRDefault="0035316C" w:rsidP="0035316C">
      <w:pPr>
        <w:tabs>
          <w:tab w:val="left" w:pos="567"/>
        </w:tabs>
        <w:spacing w:after="0" w:line="260" w:lineRule="exact"/>
        <w:rPr>
          <w:rFonts w:ascii="Times New Roman" w:hAnsi="Times New Roman" w:cs="Times New Roman"/>
        </w:rPr>
      </w:pPr>
    </w:p>
    <w:p w14:paraId="4CBD2D20"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Dėl perdozavimo pavojaus, nevartokite vaisto kartu su kitais vaistais, kurių sudėtyje yra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w:t>
      </w:r>
    </w:p>
    <w:p w14:paraId="10790CB4"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Negalima vartoti alkoholio, kol gydotės šiuo vaistu. </w:t>
      </w:r>
    </w:p>
    <w:p w14:paraId="0EE91455" w14:textId="77777777" w:rsidR="0035316C" w:rsidRPr="001E65FC" w:rsidRDefault="0035316C" w:rsidP="0035316C">
      <w:pPr>
        <w:tabs>
          <w:tab w:val="left" w:pos="567"/>
        </w:tabs>
        <w:spacing w:after="0" w:line="260" w:lineRule="exact"/>
        <w:rPr>
          <w:rFonts w:ascii="Times New Roman" w:hAnsi="Times New Roman" w:cs="Times New Roman"/>
          <w:b/>
        </w:rPr>
      </w:pPr>
    </w:p>
    <w:p w14:paraId="1EBDCA89"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Vaikams ir paaugliams</w:t>
      </w:r>
    </w:p>
    <w:p w14:paraId="720FB27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Jaunesniems nei 12 metų amžiaus vaikams nevartoti.</w:t>
      </w:r>
    </w:p>
    <w:p w14:paraId="5F3DC6F5" w14:textId="77777777" w:rsidR="0035316C" w:rsidRPr="001E65FC" w:rsidRDefault="0035316C" w:rsidP="0035316C">
      <w:pPr>
        <w:tabs>
          <w:tab w:val="left" w:pos="567"/>
        </w:tabs>
        <w:spacing w:after="0" w:line="260" w:lineRule="exact"/>
        <w:rPr>
          <w:rFonts w:ascii="Times New Roman" w:hAnsi="Times New Roman" w:cs="Times New Roman"/>
        </w:rPr>
      </w:pPr>
    </w:p>
    <w:p w14:paraId="60069578" w14:textId="3DFC3D6E"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 xml:space="preserve">Kiti vaistai ir </w:t>
      </w:r>
      <w:r w:rsidR="0054637C" w:rsidRPr="001E65FC">
        <w:rPr>
          <w:rFonts w:ascii="Times New Roman" w:hAnsi="Times New Roman" w:cs="Times New Roman"/>
          <w:b/>
        </w:rPr>
        <w:t>FEBRISTAK</w:t>
      </w:r>
    </w:p>
    <w:p w14:paraId="77A10F15" w14:textId="77777777" w:rsidR="0035316C" w:rsidRPr="001E65FC" w:rsidRDefault="0035316C" w:rsidP="0035316C">
      <w:pPr>
        <w:numPr>
          <w:ilvl w:val="12"/>
          <w:numId w:val="0"/>
        </w:numPr>
        <w:tabs>
          <w:tab w:val="left" w:pos="567"/>
        </w:tabs>
        <w:spacing w:after="0" w:line="260" w:lineRule="exact"/>
        <w:ind w:right="-2"/>
        <w:rPr>
          <w:rFonts w:ascii="Times New Roman" w:hAnsi="Times New Roman" w:cs="Times New Roman"/>
        </w:rPr>
      </w:pPr>
      <w:r w:rsidRPr="001E65FC">
        <w:rPr>
          <w:rFonts w:ascii="Times New Roman" w:hAnsi="Times New Roman" w:cs="Times New Roman"/>
        </w:rPr>
        <w:t xml:space="preserve">Jeigu vartojate ar neseniai vartojote kitų vaistų arba dėl to nesate tikri, apie tai pasakykite gydytojui arba vaistininkui. </w:t>
      </w:r>
    </w:p>
    <w:p w14:paraId="78CC8772" w14:textId="77777777" w:rsidR="0035316C" w:rsidRPr="001E65FC" w:rsidRDefault="0035316C" w:rsidP="0035316C">
      <w:pPr>
        <w:numPr>
          <w:ilvl w:val="12"/>
          <w:numId w:val="0"/>
        </w:numPr>
        <w:tabs>
          <w:tab w:val="left" w:pos="567"/>
        </w:tabs>
        <w:spacing w:after="0" w:line="260" w:lineRule="exact"/>
        <w:ind w:right="-2"/>
        <w:rPr>
          <w:rFonts w:ascii="Times New Roman" w:hAnsi="Times New Roman" w:cs="Times New Roman"/>
        </w:rPr>
      </w:pPr>
    </w:p>
    <w:p w14:paraId="59751321" w14:textId="77777777" w:rsidR="0035316C" w:rsidRPr="001E65FC" w:rsidRDefault="0035316C" w:rsidP="0035316C">
      <w:pPr>
        <w:numPr>
          <w:ilvl w:val="12"/>
          <w:numId w:val="0"/>
        </w:numPr>
        <w:tabs>
          <w:tab w:val="left" w:pos="567"/>
        </w:tabs>
        <w:spacing w:after="0" w:line="260" w:lineRule="exact"/>
        <w:ind w:right="-2"/>
        <w:rPr>
          <w:rFonts w:ascii="Times New Roman" w:hAnsi="Times New Roman" w:cs="Times New Roman"/>
        </w:rPr>
      </w:pPr>
      <w:r w:rsidRPr="001E65FC">
        <w:rPr>
          <w:rFonts w:ascii="Times New Roman" w:hAnsi="Times New Roman" w:cs="Times New Roman"/>
        </w:rPr>
        <w:t xml:space="preserve">Ypač svarbu pasitarti su gydytoju arba vaistininku, jei vartojate bet kurio iš šių vaistų: </w:t>
      </w:r>
    </w:p>
    <w:p w14:paraId="7B6BB66C" w14:textId="77777777" w:rsidR="0035316C" w:rsidRPr="001E65FC" w:rsidRDefault="0035316C" w:rsidP="0035316C">
      <w:pPr>
        <w:numPr>
          <w:ilvl w:val="0"/>
          <w:numId w:val="7"/>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geriamųjų antikoaguliantų (vaistų kraujui skystinti), pvz., </w:t>
      </w:r>
      <w:proofErr w:type="spellStart"/>
      <w:r w:rsidRPr="001E65FC">
        <w:rPr>
          <w:rFonts w:ascii="Times New Roman" w:hAnsi="Times New Roman" w:cs="Times New Roman"/>
        </w:rPr>
        <w:t>varfarino</w:t>
      </w:r>
      <w:proofErr w:type="spellEnd"/>
      <w:r w:rsidRPr="001E65FC">
        <w:rPr>
          <w:rFonts w:ascii="Times New Roman" w:hAnsi="Times New Roman" w:cs="Times New Roman"/>
        </w:rPr>
        <w:t xml:space="preserve"> ar kitų vaistų, priklausančių kumarino grupei,  </w:t>
      </w:r>
    </w:p>
    <w:p w14:paraId="6E423A7A" w14:textId="77777777" w:rsidR="0035316C" w:rsidRPr="001E65FC" w:rsidRDefault="0035316C" w:rsidP="0035316C">
      <w:pPr>
        <w:numPr>
          <w:ilvl w:val="0"/>
          <w:numId w:val="7"/>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vaistų nuo skausmo ir uždegimo (nesteroidinių vaistų nuo uždegimo), pvz. </w:t>
      </w:r>
      <w:proofErr w:type="spellStart"/>
      <w:r w:rsidRPr="001E65FC">
        <w:rPr>
          <w:rFonts w:ascii="Times New Roman" w:hAnsi="Times New Roman" w:cs="Times New Roman"/>
        </w:rPr>
        <w:t>ibuprofeno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indometacino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salicilamido</w:t>
      </w:r>
      <w:proofErr w:type="spellEnd"/>
      <w:r w:rsidRPr="001E65FC">
        <w:rPr>
          <w:rFonts w:ascii="Times New Roman" w:hAnsi="Times New Roman" w:cs="Times New Roman"/>
        </w:rPr>
        <w:t xml:space="preserve"> ir panašių vaistų, </w:t>
      </w:r>
    </w:p>
    <w:p w14:paraId="7DCA543A"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proofErr w:type="spellStart"/>
      <w:r w:rsidRPr="001E65FC">
        <w:rPr>
          <w:rFonts w:ascii="Times New Roman" w:hAnsi="Times New Roman" w:cs="Times New Roman"/>
        </w:rPr>
        <w:t>rifampicino</w:t>
      </w:r>
      <w:proofErr w:type="spellEnd"/>
      <w:r w:rsidRPr="001E65FC">
        <w:rPr>
          <w:rFonts w:ascii="Times New Roman" w:hAnsi="Times New Roman" w:cs="Times New Roman"/>
        </w:rPr>
        <w:t xml:space="preserve"> ar </w:t>
      </w:r>
      <w:proofErr w:type="spellStart"/>
      <w:r w:rsidRPr="001E65FC">
        <w:rPr>
          <w:rFonts w:ascii="Times New Roman" w:hAnsi="Times New Roman" w:cs="Times New Roman"/>
        </w:rPr>
        <w:t>izoniazido</w:t>
      </w:r>
      <w:proofErr w:type="spellEnd"/>
      <w:r w:rsidRPr="001E65FC">
        <w:rPr>
          <w:rFonts w:ascii="Times New Roman" w:hAnsi="Times New Roman" w:cs="Times New Roman"/>
        </w:rPr>
        <w:t xml:space="preserve"> (vaistai nuo tuberkuliozės, raupsų, stafilokokinių infekcijų), </w:t>
      </w:r>
    </w:p>
    <w:p w14:paraId="560E234A"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kai kurių migdomųjų vaistų,</w:t>
      </w:r>
    </w:p>
    <w:p w14:paraId="776CAF36"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kai kurių vaistų nuo epilepsijos (pvz., </w:t>
      </w:r>
      <w:proofErr w:type="spellStart"/>
      <w:r w:rsidRPr="001E65FC">
        <w:rPr>
          <w:rFonts w:ascii="Times New Roman" w:hAnsi="Times New Roman" w:cs="Times New Roman"/>
        </w:rPr>
        <w:t>lamotrigino</w:t>
      </w:r>
      <w:proofErr w:type="spellEnd"/>
      <w:r w:rsidRPr="001E65FC">
        <w:rPr>
          <w:rFonts w:ascii="Times New Roman" w:hAnsi="Times New Roman" w:cs="Times New Roman"/>
        </w:rPr>
        <w:t>, barbitūratų),</w:t>
      </w:r>
    </w:p>
    <w:p w14:paraId="1F8AA8F3" w14:textId="77777777" w:rsidR="0035316C" w:rsidRPr="001E65FC" w:rsidRDefault="0035316C" w:rsidP="0035316C">
      <w:pPr>
        <w:numPr>
          <w:ilvl w:val="0"/>
          <w:numId w:val="7"/>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 xml:space="preserve">vaistų nuo depresijos, vadinamų MAO inhibitoriais (vartojant tuo pačiu metu arba 2 savaites po jų nutraukimo) arba </w:t>
      </w:r>
      <w:proofErr w:type="spellStart"/>
      <w:r w:rsidRPr="001E65FC">
        <w:rPr>
          <w:rFonts w:ascii="Times New Roman" w:hAnsi="Times New Roman" w:cs="Times New Roman"/>
        </w:rPr>
        <w:t>tricikliais</w:t>
      </w:r>
      <w:proofErr w:type="spellEnd"/>
      <w:r w:rsidRPr="001E65FC">
        <w:rPr>
          <w:rFonts w:ascii="Times New Roman" w:hAnsi="Times New Roman" w:cs="Times New Roman"/>
        </w:rPr>
        <w:t xml:space="preserve"> antidepresantais, </w:t>
      </w:r>
    </w:p>
    <w:p w14:paraId="25802F59"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proofErr w:type="spellStart"/>
      <w:r w:rsidRPr="001E65FC">
        <w:rPr>
          <w:rFonts w:ascii="Times New Roman" w:hAnsi="Times New Roman" w:cs="Times New Roman"/>
        </w:rPr>
        <w:t>zidovudino</w:t>
      </w:r>
      <w:proofErr w:type="spellEnd"/>
      <w:r w:rsidRPr="001E65FC" w:rsidDel="00BD0F87">
        <w:rPr>
          <w:rFonts w:ascii="Times New Roman" w:hAnsi="Times New Roman" w:cs="Times New Roman"/>
        </w:rPr>
        <w:t xml:space="preserve"> </w:t>
      </w:r>
      <w:r w:rsidRPr="001E65FC">
        <w:rPr>
          <w:rFonts w:ascii="Times New Roman" w:hAnsi="Times New Roman" w:cs="Times New Roman"/>
        </w:rPr>
        <w:t xml:space="preserve">(vaisto nuo ŽIV infekcijos), </w:t>
      </w:r>
    </w:p>
    <w:p w14:paraId="41A51E3B"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kai kurių antibiotikų (pvz., </w:t>
      </w:r>
      <w:proofErr w:type="spellStart"/>
      <w:r w:rsidRPr="001E65FC">
        <w:rPr>
          <w:rFonts w:ascii="Times New Roman" w:hAnsi="Times New Roman" w:cs="Times New Roman"/>
        </w:rPr>
        <w:t>chloramfenikolio</w:t>
      </w:r>
      <w:proofErr w:type="spellEnd"/>
      <w:r w:rsidRPr="001E65FC">
        <w:rPr>
          <w:rFonts w:ascii="Times New Roman" w:hAnsi="Times New Roman" w:cs="Times New Roman"/>
        </w:rPr>
        <w:t xml:space="preserve"> arba  </w:t>
      </w:r>
      <w:proofErr w:type="spellStart"/>
      <w:r w:rsidRPr="001E65FC">
        <w:rPr>
          <w:rFonts w:ascii="Times New Roman" w:hAnsi="Times New Roman" w:cs="Times New Roman"/>
        </w:rPr>
        <w:t>kvinolonų</w:t>
      </w:r>
      <w:proofErr w:type="spellEnd"/>
      <w:r w:rsidRPr="001E65FC">
        <w:rPr>
          <w:rFonts w:ascii="Times New Roman" w:hAnsi="Times New Roman" w:cs="Times New Roman"/>
        </w:rPr>
        <w:t>),</w:t>
      </w:r>
    </w:p>
    <w:p w14:paraId="7685A069"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proofErr w:type="spellStart"/>
      <w:r w:rsidRPr="001E65FC">
        <w:rPr>
          <w:rFonts w:ascii="Times New Roman" w:hAnsi="Times New Roman" w:cs="Times New Roman"/>
        </w:rPr>
        <w:t>metoklopramido</w:t>
      </w:r>
      <w:proofErr w:type="spellEnd"/>
      <w:r w:rsidRPr="001E65FC">
        <w:rPr>
          <w:rFonts w:ascii="Times New Roman" w:hAnsi="Times New Roman" w:cs="Times New Roman"/>
        </w:rPr>
        <w:t xml:space="preserve"> (vaisto nuo virškinamojo trakto sutrikimų, pykinimo, vėmimo), </w:t>
      </w:r>
    </w:p>
    <w:p w14:paraId="7F67DA52" w14:textId="77777777" w:rsidR="0035316C" w:rsidRPr="001E65FC" w:rsidRDefault="0035316C" w:rsidP="0035316C">
      <w:pPr>
        <w:numPr>
          <w:ilvl w:val="0"/>
          <w:numId w:val="7"/>
        </w:numPr>
        <w:tabs>
          <w:tab w:val="left" w:pos="567"/>
        </w:tabs>
        <w:spacing w:after="0" w:line="260" w:lineRule="exact"/>
        <w:contextualSpacing/>
        <w:jc w:val="both"/>
        <w:rPr>
          <w:rFonts w:ascii="Times New Roman" w:hAnsi="Times New Roman" w:cs="Times New Roman"/>
        </w:rPr>
      </w:pPr>
      <w:proofErr w:type="spellStart"/>
      <w:r w:rsidRPr="001E65FC">
        <w:rPr>
          <w:rFonts w:ascii="Times New Roman" w:hAnsi="Times New Roman" w:cs="Times New Roman"/>
        </w:rPr>
        <w:t>propantelino</w:t>
      </w:r>
      <w:proofErr w:type="spellEnd"/>
      <w:r w:rsidRPr="001E65FC">
        <w:rPr>
          <w:rFonts w:ascii="Times New Roman" w:hAnsi="Times New Roman" w:cs="Times New Roman"/>
        </w:rPr>
        <w:t xml:space="preserve"> (vaisto, lėtinančio žarnų veiklą),</w:t>
      </w:r>
    </w:p>
    <w:p w14:paraId="4E2F777F"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 xml:space="preserve">vaistų nuo skrandžio ir dvylikapirštės žarnos opos (pvz., </w:t>
      </w:r>
      <w:proofErr w:type="spellStart"/>
      <w:r w:rsidRPr="001E65FC">
        <w:rPr>
          <w:rFonts w:ascii="Times New Roman" w:hAnsi="Times New Roman" w:cs="Times New Roman"/>
        </w:rPr>
        <w:t>cimetidino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ranitidino</w:t>
      </w:r>
      <w:proofErr w:type="spellEnd"/>
      <w:r w:rsidRPr="001E65FC">
        <w:rPr>
          <w:rFonts w:ascii="Times New Roman" w:hAnsi="Times New Roman" w:cs="Times New Roman"/>
        </w:rPr>
        <w:t xml:space="preserve">), </w:t>
      </w:r>
    </w:p>
    <w:p w14:paraId="0E0818C8"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proofErr w:type="spellStart"/>
      <w:r w:rsidRPr="001E65FC">
        <w:rPr>
          <w:rFonts w:ascii="Times New Roman" w:hAnsi="Times New Roman" w:cs="Times New Roman"/>
        </w:rPr>
        <w:t>probenecido</w:t>
      </w:r>
      <w:proofErr w:type="spellEnd"/>
      <w:r w:rsidRPr="001E65FC">
        <w:rPr>
          <w:rFonts w:ascii="Times New Roman" w:hAnsi="Times New Roman" w:cs="Times New Roman"/>
        </w:rPr>
        <w:t xml:space="preserve"> (diuretikas),</w:t>
      </w:r>
    </w:p>
    <w:p w14:paraId="67AB7BBB" w14:textId="77777777" w:rsidR="0035316C" w:rsidRPr="001E65FC" w:rsidRDefault="0035316C" w:rsidP="0035316C">
      <w:pPr>
        <w:numPr>
          <w:ilvl w:val="0"/>
          <w:numId w:val="7"/>
        </w:numPr>
        <w:tabs>
          <w:tab w:val="left" w:pos="567"/>
        </w:tabs>
        <w:spacing w:after="0" w:line="260" w:lineRule="exact"/>
        <w:ind w:left="567" w:hanging="207"/>
        <w:contextualSpacing/>
        <w:rPr>
          <w:rFonts w:ascii="Times New Roman" w:hAnsi="Times New Roman" w:cs="Times New Roman"/>
        </w:rPr>
      </w:pPr>
      <w:r w:rsidRPr="001E65FC">
        <w:rPr>
          <w:rFonts w:ascii="Times New Roman" w:hAnsi="Times New Roman" w:cs="Times New Roman"/>
        </w:rPr>
        <w:t>vaistų, vartojamų  kraujospūdžiui mažinti, širdies ritmo sutrikimui gydyti (</w:t>
      </w:r>
      <w:proofErr w:type="spellStart"/>
      <w:r w:rsidRPr="001E65FC">
        <w:rPr>
          <w:rFonts w:ascii="Times New Roman" w:hAnsi="Times New Roman" w:cs="Times New Roman"/>
        </w:rPr>
        <w:t>verapamilio</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metildopos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rezerpino</w:t>
      </w:r>
      <w:proofErr w:type="spellEnd"/>
      <w:r w:rsidRPr="001E65FC">
        <w:rPr>
          <w:rFonts w:ascii="Times New Roman" w:hAnsi="Times New Roman" w:cs="Times New Roman"/>
        </w:rPr>
        <w:t xml:space="preserve">, beta blokatorių, pvz., </w:t>
      </w:r>
      <w:proofErr w:type="spellStart"/>
      <w:r w:rsidRPr="001E65FC">
        <w:rPr>
          <w:rFonts w:ascii="Times New Roman" w:hAnsi="Times New Roman" w:cs="Times New Roman"/>
        </w:rPr>
        <w:t>propranololio</w:t>
      </w:r>
      <w:proofErr w:type="spellEnd"/>
      <w:r w:rsidRPr="001E65FC">
        <w:rPr>
          <w:rFonts w:ascii="Times New Roman" w:hAnsi="Times New Roman" w:cs="Times New Roman"/>
        </w:rPr>
        <w:t xml:space="preserve">), </w:t>
      </w:r>
    </w:p>
    <w:p w14:paraId="38B6B549"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vaistų širdies nepakankamumui gydyti (rusmenės glikozidų),</w:t>
      </w:r>
    </w:p>
    <w:p w14:paraId="54559121"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geriamųjų kontraceptikų,</w:t>
      </w:r>
    </w:p>
    <w:p w14:paraId="71AD7022"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proofErr w:type="spellStart"/>
      <w:r w:rsidRPr="001E65FC">
        <w:rPr>
          <w:rFonts w:ascii="Times New Roman" w:hAnsi="Times New Roman" w:cs="Times New Roman"/>
        </w:rPr>
        <w:t>teofilino</w:t>
      </w:r>
      <w:proofErr w:type="spellEnd"/>
      <w:r w:rsidRPr="001E65FC">
        <w:rPr>
          <w:rFonts w:ascii="Times New Roman" w:hAnsi="Times New Roman" w:cs="Times New Roman"/>
        </w:rPr>
        <w:t xml:space="preserve"> (vaisto nuo astmos),</w:t>
      </w:r>
    </w:p>
    <w:p w14:paraId="25B3BDB1" w14:textId="77777777" w:rsidR="0035316C" w:rsidRPr="001E65FC" w:rsidRDefault="0035316C" w:rsidP="0035316C">
      <w:pPr>
        <w:numPr>
          <w:ilvl w:val="0"/>
          <w:numId w:val="7"/>
        </w:numPr>
        <w:tabs>
          <w:tab w:val="left" w:pos="567"/>
        </w:tabs>
        <w:spacing w:after="0" w:line="260" w:lineRule="exact"/>
        <w:contextualSpacing/>
        <w:rPr>
          <w:rFonts w:ascii="Times New Roman" w:hAnsi="Times New Roman" w:cs="Times New Roman"/>
        </w:rPr>
      </w:pPr>
      <w:r w:rsidRPr="001E65FC">
        <w:rPr>
          <w:rFonts w:ascii="Times New Roman" w:hAnsi="Times New Roman" w:cs="Times New Roman"/>
        </w:rPr>
        <w:t>skydliaukės hormonų,</w:t>
      </w:r>
    </w:p>
    <w:p w14:paraId="7B80F428" w14:textId="77777777" w:rsidR="0035316C" w:rsidRPr="001E65FC" w:rsidRDefault="0035316C" w:rsidP="0035316C">
      <w:pPr>
        <w:numPr>
          <w:ilvl w:val="0"/>
          <w:numId w:val="7"/>
        </w:numPr>
        <w:tabs>
          <w:tab w:val="left" w:pos="567"/>
        </w:tabs>
        <w:spacing w:after="0" w:line="260" w:lineRule="exact"/>
        <w:ind w:left="567" w:hanging="207"/>
        <w:contextualSpacing/>
        <w:rPr>
          <w:rFonts w:ascii="Times New Roman" w:hAnsi="Times New Roman" w:cs="Times New Roman"/>
        </w:rPr>
      </w:pPr>
      <w:proofErr w:type="spellStart"/>
      <w:r w:rsidRPr="001E65FC">
        <w:rPr>
          <w:rFonts w:ascii="Times New Roman" w:hAnsi="Times New Roman" w:cs="Times New Roman"/>
        </w:rPr>
        <w:lastRenderedPageBreak/>
        <w:t>simpatomimetinių</w:t>
      </w:r>
      <w:proofErr w:type="spellEnd"/>
      <w:r w:rsidRPr="001E65FC">
        <w:rPr>
          <w:rFonts w:ascii="Times New Roman" w:hAnsi="Times New Roman" w:cs="Times New Roman"/>
        </w:rPr>
        <w:t xml:space="preserve"> vaistų (pvz., vaistų, kurie plečia kvėpavimo takus, mažina nosies gleivinės paburkimą).</w:t>
      </w:r>
    </w:p>
    <w:p w14:paraId="1D239FF7" w14:textId="77777777" w:rsidR="0035316C" w:rsidRPr="001E65FC" w:rsidRDefault="0035316C" w:rsidP="0035316C">
      <w:pPr>
        <w:tabs>
          <w:tab w:val="left" w:pos="567"/>
        </w:tabs>
        <w:spacing w:after="0" w:line="260" w:lineRule="exact"/>
        <w:rPr>
          <w:rFonts w:ascii="Times New Roman" w:hAnsi="Times New Roman" w:cs="Times New Roman"/>
        </w:rPr>
      </w:pPr>
    </w:p>
    <w:p w14:paraId="7ABC7CE6"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Jei gydantis </w:t>
      </w:r>
      <w:proofErr w:type="spellStart"/>
      <w:r w:rsidRPr="001E65FC">
        <w:rPr>
          <w:rFonts w:ascii="Times New Roman" w:hAnsi="Times New Roman" w:cs="Times New Roman"/>
        </w:rPr>
        <w:t>paracetamoliu</w:t>
      </w:r>
      <w:proofErr w:type="spellEnd"/>
      <w:r w:rsidRPr="001E65FC">
        <w:rPr>
          <w:rFonts w:ascii="Times New Roman" w:hAnsi="Times New Roman" w:cs="Times New Roman"/>
        </w:rPr>
        <w:t xml:space="preserve"> vartojamas alkoholis, susidaro toksinės medžiagos, sukeliančios kepenų ląstelių nekrozę, dėl ko gali pasireikšti kepenų veiklos nepakankamumas. </w:t>
      </w:r>
    </w:p>
    <w:p w14:paraId="2C109046" w14:textId="77777777" w:rsidR="0035316C" w:rsidRPr="001E65FC" w:rsidRDefault="0035316C" w:rsidP="0035316C">
      <w:pPr>
        <w:tabs>
          <w:tab w:val="left" w:pos="567"/>
        </w:tabs>
        <w:spacing w:after="0" w:line="260" w:lineRule="exact"/>
        <w:rPr>
          <w:rFonts w:ascii="Times New Roman" w:hAnsi="Times New Roman" w:cs="Times New Roman"/>
        </w:rPr>
      </w:pPr>
    </w:p>
    <w:p w14:paraId="127B85B4"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Šio vaisto sudėtyje yra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 xml:space="preserve">. Nevartokite kartu su kitais vaistais, kurių sudėtyje yra </w:t>
      </w:r>
      <w:proofErr w:type="spellStart"/>
      <w:r w:rsidRPr="001E65FC">
        <w:rPr>
          <w:rFonts w:ascii="Times New Roman" w:hAnsi="Times New Roman" w:cs="Times New Roman"/>
        </w:rPr>
        <w:t>paracetamolio</w:t>
      </w:r>
      <w:proofErr w:type="spellEnd"/>
      <w:r w:rsidRPr="001E65FC">
        <w:rPr>
          <w:rFonts w:ascii="Times New Roman" w:hAnsi="Times New Roman" w:cs="Times New Roman"/>
        </w:rPr>
        <w:t>.</w:t>
      </w:r>
    </w:p>
    <w:p w14:paraId="27C50DAE" w14:textId="77777777" w:rsidR="0035316C" w:rsidRPr="001E65FC" w:rsidRDefault="0035316C" w:rsidP="0035316C">
      <w:pPr>
        <w:keepNext/>
        <w:tabs>
          <w:tab w:val="left" w:pos="567"/>
        </w:tabs>
        <w:spacing w:before="240" w:after="0" w:line="260" w:lineRule="exact"/>
        <w:outlineLvl w:val="1"/>
        <w:rPr>
          <w:rFonts w:ascii="Times New Roman" w:hAnsi="Times New Roman" w:cs="Times New Roman"/>
          <w:i/>
        </w:rPr>
      </w:pPr>
      <w:r w:rsidRPr="001E65FC">
        <w:rPr>
          <w:rFonts w:ascii="Times New Roman" w:hAnsi="Times New Roman" w:cs="Times New Roman"/>
          <w:b/>
        </w:rPr>
        <w:t>Nėštumas ir žindymo laikotarpis</w:t>
      </w:r>
    </w:p>
    <w:p w14:paraId="4DAA8408"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Nėštumo  ir žindymo laikotarpiu šio vaisto vartoti negalima. Dėl šio vaisto sudėtyje esančių veikliųjų medžiagų (</w:t>
      </w: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ir kofeino) gali kilti pavojus vaisiui, naujagimiui arba žindomam kūdikiui.</w:t>
      </w:r>
    </w:p>
    <w:p w14:paraId="21980D1C"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Prieš bet kokio vaisto vartojimą pasitarkite su gydytoju arba vaistininku. </w:t>
      </w:r>
    </w:p>
    <w:p w14:paraId="613BBBB8" w14:textId="77777777" w:rsidR="0035316C" w:rsidRPr="001E65FC" w:rsidRDefault="0035316C" w:rsidP="0035316C">
      <w:pPr>
        <w:tabs>
          <w:tab w:val="left" w:pos="567"/>
        </w:tabs>
        <w:spacing w:after="0" w:line="260" w:lineRule="exact"/>
        <w:rPr>
          <w:rFonts w:ascii="Times New Roman" w:hAnsi="Times New Roman" w:cs="Times New Roman"/>
        </w:rPr>
      </w:pPr>
    </w:p>
    <w:p w14:paraId="4B9D65CC"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Vairavimas ir mechanizmų valdymas</w:t>
      </w:r>
    </w:p>
    <w:p w14:paraId="705728C9"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Šis vaistas gali sukelti galvos skausmą ir svaigimą. Vartojant šį vaistą reikia imtis atsargumo priemonių vairuojant bei valdant mechanizmus.</w:t>
      </w:r>
    </w:p>
    <w:p w14:paraId="5AC49384" w14:textId="77777777" w:rsidR="0035316C" w:rsidRPr="001E65FC" w:rsidRDefault="0035316C" w:rsidP="0035316C">
      <w:pPr>
        <w:tabs>
          <w:tab w:val="left" w:pos="567"/>
        </w:tabs>
        <w:spacing w:after="0" w:line="260" w:lineRule="exact"/>
        <w:rPr>
          <w:rFonts w:ascii="Times New Roman" w:hAnsi="Times New Roman" w:cs="Times New Roman"/>
        </w:rPr>
      </w:pPr>
    </w:p>
    <w:p w14:paraId="425C0964" w14:textId="6D5DACC8" w:rsidR="0035316C" w:rsidRPr="001E65FC" w:rsidRDefault="0054637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FEBRISTAK</w:t>
      </w:r>
      <w:r w:rsidR="0035316C" w:rsidRPr="001E65FC">
        <w:rPr>
          <w:rFonts w:ascii="Times New Roman" w:hAnsi="Times New Roman" w:cs="Times New Roman"/>
          <w:b/>
        </w:rPr>
        <w:t xml:space="preserve"> sudėtyje yra gliukozės </w:t>
      </w:r>
      <w:proofErr w:type="spellStart"/>
      <w:r w:rsidR="0035316C" w:rsidRPr="001E65FC">
        <w:rPr>
          <w:rFonts w:ascii="Times New Roman" w:hAnsi="Times New Roman" w:cs="Times New Roman"/>
          <w:b/>
        </w:rPr>
        <w:t>monohidrato</w:t>
      </w:r>
      <w:proofErr w:type="spellEnd"/>
      <w:r w:rsidR="0035316C" w:rsidRPr="001E65FC">
        <w:rPr>
          <w:rFonts w:ascii="Times New Roman" w:hAnsi="Times New Roman" w:cs="Times New Roman"/>
          <w:b/>
        </w:rPr>
        <w:t>.</w:t>
      </w:r>
    </w:p>
    <w:p w14:paraId="5FE1246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Jeigu gydytojas Jums yra sakęs, kad netoleruojate kokių nors angliavandenių, kreipkitės į jį prieš pradėdami vartoti šį vaistą.</w:t>
      </w:r>
    </w:p>
    <w:p w14:paraId="5B3DA262" w14:textId="77777777" w:rsidR="0035316C" w:rsidRPr="001E65FC" w:rsidRDefault="0035316C" w:rsidP="0035316C">
      <w:pPr>
        <w:tabs>
          <w:tab w:val="left" w:pos="567"/>
        </w:tabs>
        <w:spacing w:after="0" w:line="260" w:lineRule="exact"/>
        <w:rPr>
          <w:rFonts w:ascii="Times New Roman" w:hAnsi="Times New Roman" w:cs="Times New Roman"/>
        </w:rPr>
      </w:pPr>
    </w:p>
    <w:p w14:paraId="668B812F" w14:textId="1CFB7ABA" w:rsidR="0035316C" w:rsidRPr="001E65FC" w:rsidRDefault="0035316C" w:rsidP="0035316C">
      <w:pPr>
        <w:keepNext/>
        <w:keepLines/>
        <w:tabs>
          <w:tab w:val="left" w:pos="567"/>
        </w:tabs>
        <w:spacing w:before="200" w:after="0" w:line="260" w:lineRule="exact"/>
        <w:outlineLvl w:val="4"/>
        <w:rPr>
          <w:rFonts w:ascii="Times New Roman" w:hAnsi="Times New Roman" w:cs="Times New Roman"/>
          <w:b/>
        </w:rPr>
      </w:pPr>
      <w:r w:rsidRPr="001E65FC">
        <w:rPr>
          <w:rFonts w:ascii="Times New Roman" w:hAnsi="Times New Roman" w:cs="Times New Roman"/>
          <w:b/>
        </w:rPr>
        <w:t xml:space="preserve">3. </w:t>
      </w:r>
      <w:r w:rsidRPr="001E65FC">
        <w:rPr>
          <w:rFonts w:ascii="Times New Roman" w:hAnsi="Times New Roman" w:cs="Times New Roman"/>
          <w:b/>
        </w:rPr>
        <w:tab/>
        <w:t xml:space="preserve">Kaip vartoti </w:t>
      </w:r>
      <w:r w:rsidR="0054637C" w:rsidRPr="001E65FC">
        <w:rPr>
          <w:rFonts w:ascii="Times New Roman" w:hAnsi="Times New Roman" w:cs="Times New Roman"/>
          <w:b/>
        </w:rPr>
        <w:t>FEBRISTAK</w:t>
      </w:r>
    </w:p>
    <w:p w14:paraId="10E7E462" w14:textId="77777777" w:rsidR="0035316C" w:rsidRPr="001E65FC" w:rsidRDefault="0035316C" w:rsidP="0035316C">
      <w:pPr>
        <w:tabs>
          <w:tab w:val="left" w:pos="567"/>
        </w:tabs>
        <w:spacing w:after="0" w:line="260" w:lineRule="exact"/>
        <w:rPr>
          <w:rFonts w:ascii="Times New Roman" w:hAnsi="Times New Roman" w:cs="Times New Roman"/>
        </w:rPr>
      </w:pPr>
    </w:p>
    <w:p w14:paraId="2B314431"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Visada vartokite šį vaistą tiksliai kaip aprašyta šiame lapelyje arba kaip nurodė gydytojas arba vaistininkas. Jeigu abejojate, kreipkitės į  gydytoją arba vaistininką. </w:t>
      </w:r>
    </w:p>
    <w:p w14:paraId="1C11D54F" w14:textId="77777777" w:rsidR="0035316C" w:rsidRPr="001E65FC" w:rsidRDefault="0035316C" w:rsidP="0035316C">
      <w:pPr>
        <w:tabs>
          <w:tab w:val="left" w:pos="567"/>
        </w:tabs>
        <w:spacing w:after="0" w:line="260" w:lineRule="exact"/>
        <w:rPr>
          <w:rFonts w:ascii="Times New Roman" w:hAnsi="Times New Roman" w:cs="Times New Roman"/>
        </w:rPr>
      </w:pPr>
    </w:p>
    <w:p w14:paraId="7330F271"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Tabletę vartokite per burną, užsigerdami pakankamu kiekiu vandens.</w:t>
      </w:r>
    </w:p>
    <w:p w14:paraId="37D1C27A" w14:textId="77777777" w:rsidR="0035316C" w:rsidRPr="001E65FC" w:rsidRDefault="0035316C" w:rsidP="0035316C">
      <w:pPr>
        <w:tabs>
          <w:tab w:val="left" w:pos="567"/>
        </w:tabs>
        <w:spacing w:after="0" w:line="260" w:lineRule="exact"/>
        <w:rPr>
          <w:rFonts w:ascii="Times New Roman" w:hAnsi="Times New Roman" w:cs="Times New Roman"/>
          <w:b/>
        </w:rPr>
      </w:pPr>
    </w:p>
    <w:p w14:paraId="051E8BAE" w14:textId="77777777" w:rsidR="0035316C" w:rsidRPr="001E65FC" w:rsidRDefault="0035316C" w:rsidP="0035316C">
      <w:pPr>
        <w:tabs>
          <w:tab w:val="left" w:pos="567"/>
        </w:tabs>
        <w:spacing w:after="0" w:line="260" w:lineRule="exact"/>
        <w:rPr>
          <w:rFonts w:ascii="Times New Roman" w:hAnsi="Times New Roman" w:cs="Times New Roman"/>
          <w:i/>
        </w:rPr>
      </w:pPr>
      <w:r w:rsidRPr="001E65FC">
        <w:rPr>
          <w:rFonts w:ascii="Times New Roman" w:hAnsi="Times New Roman" w:cs="Times New Roman"/>
          <w:i/>
        </w:rPr>
        <w:t xml:space="preserve">Suaugusiems ir vyresniems nei 12 metų vaikams </w:t>
      </w:r>
    </w:p>
    <w:p w14:paraId="7FE13F04"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Rekomenduojama dozė yra 1-2 tabletės kas 4-6 valandos. Negerkite daugiau nei 8 tablečių per parą. </w:t>
      </w:r>
    </w:p>
    <w:p w14:paraId="7F3B6E1E" w14:textId="77777777" w:rsidR="0035316C" w:rsidRPr="001E65FC" w:rsidRDefault="0035316C" w:rsidP="0035316C">
      <w:pPr>
        <w:tabs>
          <w:tab w:val="left" w:pos="567"/>
        </w:tabs>
        <w:spacing w:after="0" w:line="260" w:lineRule="exact"/>
        <w:rPr>
          <w:rFonts w:ascii="Times New Roman" w:hAnsi="Times New Roman" w:cs="Times New Roman"/>
        </w:rPr>
      </w:pPr>
    </w:p>
    <w:p w14:paraId="25FC63DF"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Jeigu per 7 dienas Jūsų savijauta nepagerėjo arba net pablogėjo, kreipkitės į gydytoją.</w:t>
      </w:r>
    </w:p>
    <w:p w14:paraId="5E9015EF" w14:textId="77777777" w:rsidR="0035316C" w:rsidRPr="001E65FC" w:rsidRDefault="0035316C" w:rsidP="0035316C">
      <w:pPr>
        <w:tabs>
          <w:tab w:val="left" w:pos="567"/>
        </w:tabs>
        <w:spacing w:after="0" w:line="260" w:lineRule="exact"/>
        <w:rPr>
          <w:rFonts w:ascii="Times New Roman" w:hAnsi="Times New Roman" w:cs="Times New Roman"/>
          <w:b/>
        </w:rPr>
      </w:pPr>
    </w:p>
    <w:p w14:paraId="58A66D4E" w14:textId="3E5DEF16"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 xml:space="preserve">Ką daryti pavartojus per didelę </w:t>
      </w:r>
      <w:r w:rsidR="0054637C" w:rsidRPr="001E65FC">
        <w:rPr>
          <w:rFonts w:ascii="Times New Roman" w:hAnsi="Times New Roman" w:cs="Times New Roman"/>
          <w:b/>
        </w:rPr>
        <w:t>FEBRISTAK</w:t>
      </w:r>
      <w:r w:rsidRPr="001E65FC">
        <w:rPr>
          <w:rFonts w:ascii="Times New Roman" w:eastAsia="Times New Roman" w:hAnsi="Times New Roman" w:cs="Times New Roman"/>
          <w:b/>
        </w:rPr>
        <w:t xml:space="preserve"> dozę</w:t>
      </w:r>
      <w:r w:rsidRPr="001E65FC">
        <w:rPr>
          <w:rFonts w:ascii="Times New Roman" w:hAnsi="Times New Roman" w:cs="Times New Roman"/>
          <w:b/>
        </w:rPr>
        <w:t>?</w:t>
      </w:r>
    </w:p>
    <w:p w14:paraId="03BC305E"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Jei pavartojote didesnę nei rekomenduojama vaisto dozę, nedelsiant kreipkitės medicininės pagalbos, net jei jaučiatės gerai, kadangi gali pasireikši uždelstas sunkus kepenų pažeidimas. </w:t>
      </w:r>
    </w:p>
    <w:p w14:paraId="6598304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Šį vaistą sudaro 3 veikliosios medžiagos, todėl perdozavimo simptomai gali pasireikšti dėl vienos arba visų šių medžiagų. </w:t>
      </w:r>
    </w:p>
    <w:p w14:paraId="1A8030F7"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Perdozavus šio vaisto, kelių valandų laikotarpiu ar net praėjus daugiau nei 10 valandų, gali pasireikšti tokie simptomai: pykinimas, vėmimas, padidėjęs prakaitavimas, mieguistumas ir bendras silpnumas. Šie simptomai gali sumažėti sekančią dieną, nepaisant besivystančio kepenų pakenkimo, kuris pasireiškia pilvo pūtimu, vėl pasikartojusiu pykinimu ir </w:t>
      </w:r>
      <w:proofErr w:type="spellStart"/>
      <w:r w:rsidRPr="001E65FC">
        <w:rPr>
          <w:rFonts w:ascii="Times New Roman" w:hAnsi="Times New Roman" w:cs="Times New Roman"/>
        </w:rPr>
        <w:t>gelta</w:t>
      </w:r>
      <w:proofErr w:type="spellEnd"/>
      <w:r w:rsidRPr="001E65FC">
        <w:rPr>
          <w:rFonts w:ascii="Times New Roman" w:hAnsi="Times New Roman" w:cs="Times New Roman"/>
        </w:rPr>
        <w:t>.</w:t>
      </w:r>
    </w:p>
    <w:p w14:paraId="42E3372B"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Kiti perdozavimo simptomai yra karščiavimas, dehidratacija, drebulys, nerimas, nemiga, </w:t>
      </w:r>
      <w:proofErr w:type="spellStart"/>
      <w:r w:rsidRPr="001E65FC">
        <w:rPr>
          <w:rFonts w:ascii="Times New Roman" w:hAnsi="Times New Roman" w:cs="Times New Roman"/>
        </w:rPr>
        <w:t>tachikardija</w:t>
      </w:r>
      <w:proofErr w:type="spellEnd"/>
      <w:r w:rsidRPr="001E65FC">
        <w:rPr>
          <w:rFonts w:ascii="Times New Roman" w:hAnsi="Times New Roman" w:cs="Times New Roman"/>
        </w:rPr>
        <w:t xml:space="preserve"> (padažnėjęs širdies plakimas), širdies permušimai, širdies ritmo sutrikimai, galvos skausmas, galūnių dilgčiojimas, pilvo skausmas, padidėjęs kraujo spaudimas, pasunkėjęs kvėpavimas, haliucinacijos, traukuliai, kvėpavimo silpnėjimas, sumažėjęs kraujo spaudimas, ūminis kraujotakos nepakankamumas (</w:t>
      </w:r>
      <w:proofErr w:type="spellStart"/>
      <w:r w:rsidRPr="001E65FC">
        <w:rPr>
          <w:rFonts w:ascii="Times New Roman" w:hAnsi="Times New Roman" w:cs="Times New Roman"/>
        </w:rPr>
        <w:t>kolapsas</w:t>
      </w:r>
      <w:proofErr w:type="spellEnd"/>
      <w:r w:rsidRPr="001E65FC">
        <w:rPr>
          <w:rFonts w:ascii="Times New Roman" w:hAnsi="Times New Roman" w:cs="Times New Roman"/>
        </w:rPr>
        <w:t>), padidėjęs šlapimo išsiskyrimas toniniai-</w:t>
      </w:r>
      <w:proofErr w:type="spellStart"/>
      <w:r w:rsidRPr="001E65FC">
        <w:rPr>
          <w:rFonts w:ascii="Times New Roman" w:hAnsi="Times New Roman" w:cs="Times New Roman"/>
        </w:rPr>
        <w:t>kloniniai</w:t>
      </w:r>
      <w:proofErr w:type="spellEnd"/>
      <w:r w:rsidRPr="001E65FC">
        <w:rPr>
          <w:rFonts w:ascii="Times New Roman" w:hAnsi="Times New Roman" w:cs="Times New Roman"/>
        </w:rPr>
        <w:t xml:space="preserve"> traukuliai. </w:t>
      </w:r>
    </w:p>
    <w:p w14:paraId="21C83262" w14:textId="77777777" w:rsidR="0035316C" w:rsidRPr="001E65FC" w:rsidRDefault="0035316C" w:rsidP="0035316C">
      <w:pPr>
        <w:tabs>
          <w:tab w:val="left" w:pos="567"/>
        </w:tabs>
        <w:spacing w:after="0" w:line="260" w:lineRule="exact"/>
        <w:rPr>
          <w:rFonts w:ascii="Times New Roman" w:hAnsi="Times New Roman" w:cs="Times New Roman"/>
        </w:rPr>
      </w:pPr>
    </w:p>
    <w:p w14:paraId="18419133" w14:textId="7745F74B"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 xml:space="preserve">Pamiršus pavartoti </w:t>
      </w:r>
      <w:r w:rsidR="0054637C" w:rsidRPr="001E65FC">
        <w:rPr>
          <w:rFonts w:ascii="Times New Roman" w:hAnsi="Times New Roman" w:cs="Times New Roman"/>
          <w:b/>
        </w:rPr>
        <w:t>FEBRISTAK</w:t>
      </w:r>
    </w:p>
    <w:p w14:paraId="266C22D4"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lastRenderedPageBreak/>
        <w:t xml:space="preserve">Negalima vartoti dvigubos dozės norint kompensuoti praleistą dozę. Jei pamiršote pavartoti vaisto, o ligos simptomai yra išlikę, kitą vaisto dozę vartokite įprastu laiku. </w:t>
      </w:r>
    </w:p>
    <w:p w14:paraId="1D80D591" w14:textId="77777777" w:rsidR="0035316C" w:rsidRPr="001E65FC" w:rsidRDefault="0035316C" w:rsidP="0035316C">
      <w:pPr>
        <w:tabs>
          <w:tab w:val="left" w:pos="567"/>
        </w:tabs>
        <w:spacing w:after="0" w:line="260" w:lineRule="exact"/>
        <w:rPr>
          <w:rFonts w:ascii="Times New Roman" w:hAnsi="Times New Roman" w:cs="Times New Roman"/>
        </w:rPr>
      </w:pPr>
    </w:p>
    <w:p w14:paraId="728DD824"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Jeigu kiltų daugiau klausimų dėl šio vaisto vartojimo, kreipkitės į gydytoją arba vaistininką.</w:t>
      </w:r>
    </w:p>
    <w:p w14:paraId="46A9CD52" w14:textId="77777777" w:rsidR="0035316C" w:rsidRPr="001E65FC" w:rsidRDefault="0035316C" w:rsidP="0035316C">
      <w:pPr>
        <w:spacing w:after="0" w:line="240" w:lineRule="auto"/>
        <w:rPr>
          <w:rFonts w:ascii="Times New Roman" w:hAnsi="Times New Roman" w:cs="Times New Roman"/>
        </w:rPr>
      </w:pPr>
    </w:p>
    <w:p w14:paraId="7B36A085" w14:textId="77777777" w:rsidR="0035316C" w:rsidRPr="001E65FC" w:rsidRDefault="0035316C" w:rsidP="0035316C">
      <w:pPr>
        <w:keepNext/>
        <w:keepLines/>
        <w:tabs>
          <w:tab w:val="left" w:pos="567"/>
        </w:tabs>
        <w:spacing w:before="200" w:after="0" w:line="260" w:lineRule="exact"/>
        <w:outlineLvl w:val="4"/>
        <w:rPr>
          <w:rFonts w:ascii="Times New Roman" w:hAnsi="Times New Roman" w:cs="Times New Roman"/>
          <w:b/>
        </w:rPr>
      </w:pPr>
      <w:r w:rsidRPr="001E65FC">
        <w:rPr>
          <w:rFonts w:ascii="Times New Roman" w:hAnsi="Times New Roman" w:cs="Times New Roman"/>
          <w:b/>
        </w:rPr>
        <w:t xml:space="preserve">4. </w:t>
      </w:r>
      <w:r w:rsidRPr="001E65FC">
        <w:rPr>
          <w:rFonts w:ascii="Times New Roman" w:hAnsi="Times New Roman" w:cs="Times New Roman"/>
          <w:b/>
        </w:rPr>
        <w:tab/>
        <w:t>Galimas šalutinis poveikis</w:t>
      </w:r>
    </w:p>
    <w:p w14:paraId="79B9176F" w14:textId="77777777" w:rsidR="0035316C" w:rsidRPr="001E65FC" w:rsidRDefault="0035316C" w:rsidP="0035316C">
      <w:pPr>
        <w:tabs>
          <w:tab w:val="left" w:pos="567"/>
        </w:tabs>
        <w:spacing w:after="0" w:line="260" w:lineRule="exact"/>
        <w:rPr>
          <w:rFonts w:ascii="Times New Roman" w:hAnsi="Times New Roman" w:cs="Times New Roman"/>
        </w:rPr>
      </w:pPr>
    </w:p>
    <w:p w14:paraId="4CC4E6BF" w14:textId="77777777" w:rsidR="0035316C" w:rsidRPr="001E65FC" w:rsidRDefault="0035316C" w:rsidP="0035316C">
      <w:pPr>
        <w:numPr>
          <w:ilvl w:val="12"/>
          <w:numId w:val="0"/>
        </w:numPr>
        <w:tabs>
          <w:tab w:val="left" w:pos="567"/>
        </w:tabs>
        <w:spacing w:after="0" w:line="260" w:lineRule="exact"/>
        <w:ind w:right="-29"/>
        <w:rPr>
          <w:rFonts w:ascii="Times New Roman" w:hAnsi="Times New Roman" w:cs="Times New Roman"/>
        </w:rPr>
      </w:pPr>
      <w:r w:rsidRPr="001E65FC">
        <w:rPr>
          <w:rFonts w:ascii="Times New Roman" w:hAnsi="Times New Roman" w:cs="Times New Roman"/>
        </w:rPr>
        <w:t xml:space="preserve">Šis vaistas, kaip ir visi kiti, gali sukelti šalutinį poveikį, nors jis pasireiškia ne visiems žmonėms. </w:t>
      </w:r>
    </w:p>
    <w:p w14:paraId="38D51D1B" w14:textId="77777777" w:rsidR="0035316C" w:rsidRPr="001E65FC" w:rsidRDefault="0035316C" w:rsidP="0035316C">
      <w:pPr>
        <w:numPr>
          <w:ilvl w:val="12"/>
          <w:numId w:val="0"/>
        </w:numPr>
        <w:tabs>
          <w:tab w:val="left" w:pos="567"/>
        </w:tabs>
        <w:spacing w:after="0" w:line="260" w:lineRule="exact"/>
        <w:ind w:right="-29"/>
        <w:rPr>
          <w:rFonts w:ascii="Times New Roman" w:hAnsi="Times New Roman" w:cs="Times New Roman"/>
        </w:rPr>
      </w:pPr>
    </w:p>
    <w:p w14:paraId="62CA67FA"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Galimi šalutiniai poveikiai (jų dažnis nežinomas, t.y., negali būti apskaičiuotas pagal turimus duomenis):</w:t>
      </w:r>
    </w:p>
    <w:p w14:paraId="0A03D37D" w14:textId="77777777" w:rsidR="0035316C" w:rsidRPr="001E65FC" w:rsidRDefault="0035316C" w:rsidP="0035316C">
      <w:pPr>
        <w:spacing w:after="0" w:line="240" w:lineRule="auto"/>
        <w:rPr>
          <w:rFonts w:ascii="Times New Roman" w:hAnsi="Times New Roman" w:cs="Times New Roman"/>
        </w:rPr>
      </w:pPr>
    </w:p>
    <w:p w14:paraId="4FD52AF1"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 xml:space="preserve">Odos ir poodinių audinių ligos: </w:t>
      </w:r>
      <w:r w:rsidRPr="001E65FC">
        <w:rPr>
          <w:rFonts w:ascii="Times New Roman" w:hAnsi="Times New Roman" w:cs="Times New Roman"/>
        </w:rPr>
        <w:t xml:space="preserve">dilgėlinė, bėrimai, vilkligė. </w:t>
      </w:r>
    </w:p>
    <w:p w14:paraId="3FDD32CC" w14:textId="77777777" w:rsidR="0035316C" w:rsidRPr="001E65FC" w:rsidRDefault="0035316C" w:rsidP="0035316C">
      <w:pPr>
        <w:spacing w:after="0" w:line="240" w:lineRule="auto"/>
        <w:rPr>
          <w:rFonts w:ascii="Times New Roman" w:hAnsi="Times New Roman" w:cs="Times New Roman"/>
        </w:rPr>
      </w:pPr>
    </w:p>
    <w:p w14:paraId="23F28E62"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 xml:space="preserve">Imuninės sistemos sutrikimai: </w:t>
      </w:r>
      <w:proofErr w:type="spellStart"/>
      <w:r w:rsidRPr="001E65FC">
        <w:rPr>
          <w:rFonts w:ascii="Times New Roman" w:hAnsi="Times New Roman" w:cs="Times New Roman"/>
        </w:rPr>
        <w:t>angioneurozinė</w:t>
      </w:r>
      <w:proofErr w:type="spellEnd"/>
      <w:r w:rsidRPr="001E65FC">
        <w:rPr>
          <w:rFonts w:ascii="Times New Roman" w:hAnsi="Times New Roman" w:cs="Times New Roman"/>
        </w:rPr>
        <w:t xml:space="preserve"> edema (veido, lūpų, burnos , liežuvio ar gerklės tinimas, dėl ko gali būti sunku ryti ar kvėpuoti).</w:t>
      </w:r>
    </w:p>
    <w:p w14:paraId="2B4D0A03" w14:textId="77777777" w:rsidR="0035316C" w:rsidRPr="001E65FC" w:rsidRDefault="0035316C" w:rsidP="0035316C">
      <w:pPr>
        <w:spacing w:after="0" w:line="240" w:lineRule="auto"/>
        <w:rPr>
          <w:rFonts w:ascii="Times New Roman" w:hAnsi="Times New Roman" w:cs="Times New Roman"/>
        </w:rPr>
      </w:pPr>
    </w:p>
    <w:p w14:paraId="4585E8B6"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Kvėpavimo, krūtinės ląstos ir tarpuplaučio sutrikimai:</w:t>
      </w:r>
      <w:r w:rsidRPr="001E65FC">
        <w:rPr>
          <w:rFonts w:ascii="Times New Roman" w:hAnsi="Times New Roman" w:cs="Times New Roman"/>
        </w:rPr>
        <w:t xml:space="preserve"> bronchinės astmos priepuolis. </w:t>
      </w:r>
    </w:p>
    <w:p w14:paraId="3D3D5CDE" w14:textId="77777777" w:rsidR="0035316C" w:rsidRPr="001E65FC" w:rsidRDefault="0035316C" w:rsidP="0035316C">
      <w:pPr>
        <w:spacing w:after="0" w:line="240" w:lineRule="auto"/>
        <w:rPr>
          <w:rFonts w:ascii="Times New Roman" w:hAnsi="Times New Roman" w:cs="Times New Roman"/>
        </w:rPr>
      </w:pPr>
    </w:p>
    <w:p w14:paraId="762086D0"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Virškinamojo trakto sutrikimai:</w:t>
      </w:r>
      <w:r w:rsidRPr="001E65FC">
        <w:rPr>
          <w:rFonts w:ascii="Times New Roman" w:hAnsi="Times New Roman" w:cs="Times New Roman"/>
        </w:rPr>
        <w:t xml:space="preserve"> pykinimas, vėmimas, kepenų pažeidimo simptomai, kepenų nepakankamumas. </w:t>
      </w:r>
    </w:p>
    <w:p w14:paraId="58E0D56B" w14:textId="77777777" w:rsidR="0035316C" w:rsidRPr="001E65FC" w:rsidRDefault="0035316C" w:rsidP="0035316C">
      <w:pPr>
        <w:spacing w:after="0" w:line="240" w:lineRule="auto"/>
        <w:rPr>
          <w:rFonts w:ascii="Times New Roman" w:hAnsi="Times New Roman" w:cs="Times New Roman"/>
        </w:rPr>
      </w:pPr>
    </w:p>
    <w:p w14:paraId="44684D73"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Nervų sistemos sutrikimai:</w:t>
      </w:r>
      <w:r w:rsidRPr="001E65FC">
        <w:rPr>
          <w:rFonts w:ascii="Times New Roman" w:hAnsi="Times New Roman" w:cs="Times New Roman"/>
        </w:rPr>
        <w:t xml:space="preserve"> galvos skausmas ir svaigimas, miego sutrikimai (nemiga), baimė, nerimas, raumenų trūkčiojimai, irzlumas, nesugebėjimas sutelkti dėmesį. </w:t>
      </w:r>
    </w:p>
    <w:p w14:paraId="70701DF9" w14:textId="77777777" w:rsidR="0035316C" w:rsidRPr="001E65FC" w:rsidRDefault="0035316C" w:rsidP="0035316C">
      <w:pPr>
        <w:spacing w:after="0" w:line="240" w:lineRule="auto"/>
        <w:rPr>
          <w:rFonts w:ascii="Times New Roman" w:hAnsi="Times New Roman" w:cs="Times New Roman"/>
        </w:rPr>
      </w:pPr>
    </w:p>
    <w:p w14:paraId="183ADA90"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Širdies sutrikimai:</w:t>
      </w:r>
      <w:r w:rsidRPr="001E65FC">
        <w:rPr>
          <w:rFonts w:ascii="Times New Roman" w:hAnsi="Times New Roman" w:cs="Times New Roman"/>
        </w:rPr>
        <w:t xml:space="preserve"> šiek tiek pakilęs kraujo spaudimas, kraujo spaudimo staigus sumažėjimas su šoko simptomais, padažnėjęs širdies ritmas. </w:t>
      </w:r>
    </w:p>
    <w:p w14:paraId="24DF7897" w14:textId="77777777" w:rsidR="0035316C" w:rsidRPr="001E65FC" w:rsidRDefault="0035316C" w:rsidP="0035316C">
      <w:pPr>
        <w:spacing w:after="0" w:line="240" w:lineRule="auto"/>
        <w:rPr>
          <w:rFonts w:ascii="Times New Roman" w:hAnsi="Times New Roman" w:cs="Times New Roman"/>
        </w:rPr>
      </w:pPr>
    </w:p>
    <w:p w14:paraId="2C220E20"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 xml:space="preserve">Kraujo ir limfinės sistemos sutrikimai: </w:t>
      </w:r>
      <w:proofErr w:type="spellStart"/>
      <w:r w:rsidRPr="001E65FC">
        <w:rPr>
          <w:rFonts w:ascii="Times New Roman" w:hAnsi="Times New Roman" w:cs="Times New Roman"/>
        </w:rPr>
        <w:t>neutropenija</w:t>
      </w:r>
      <w:proofErr w:type="spellEnd"/>
      <w:r w:rsidRPr="001E65FC">
        <w:rPr>
          <w:rFonts w:ascii="Times New Roman" w:hAnsi="Times New Roman" w:cs="Times New Roman"/>
        </w:rPr>
        <w:t xml:space="preserve"> (baltųjų kraujo kūnelių – </w:t>
      </w:r>
      <w:proofErr w:type="spellStart"/>
      <w:r w:rsidRPr="001E65FC">
        <w:rPr>
          <w:rFonts w:ascii="Times New Roman" w:hAnsi="Times New Roman" w:cs="Times New Roman"/>
        </w:rPr>
        <w:t>granuliocitų</w:t>
      </w:r>
      <w:proofErr w:type="spellEnd"/>
      <w:r w:rsidRPr="001E65FC">
        <w:rPr>
          <w:rFonts w:ascii="Times New Roman" w:hAnsi="Times New Roman" w:cs="Times New Roman"/>
        </w:rPr>
        <w:t xml:space="preserve">, kiekio sumažėjimas), </w:t>
      </w:r>
      <w:proofErr w:type="spellStart"/>
      <w:r w:rsidRPr="001E65FC">
        <w:rPr>
          <w:rFonts w:ascii="Times New Roman" w:hAnsi="Times New Roman" w:cs="Times New Roman"/>
        </w:rPr>
        <w:t>trombocitopenija</w:t>
      </w:r>
      <w:proofErr w:type="spellEnd"/>
      <w:r w:rsidRPr="001E65FC">
        <w:rPr>
          <w:rFonts w:ascii="Times New Roman" w:hAnsi="Times New Roman" w:cs="Times New Roman"/>
        </w:rPr>
        <w:t xml:space="preserve"> (trombocitų kiekio sumažėjimas) ir </w:t>
      </w:r>
      <w:proofErr w:type="spellStart"/>
      <w:r w:rsidRPr="001E65FC">
        <w:rPr>
          <w:rFonts w:ascii="Times New Roman" w:hAnsi="Times New Roman" w:cs="Times New Roman"/>
        </w:rPr>
        <w:t>agranulocitozė</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granulocitų</w:t>
      </w:r>
      <w:proofErr w:type="spellEnd"/>
      <w:r w:rsidRPr="001E65FC">
        <w:rPr>
          <w:rFonts w:ascii="Times New Roman" w:hAnsi="Times New Roman" w:cs="Times New Roman"/>
        </w:rPr>
        <w:t xml:space="preserve"> kiekio sumažėjimas). </w:t>
      </w:r>
    </w:p>
    <w:p w14:paraId="3184B03A" w14:textId="77777777" w:rsidR="0035316C" w:rsidRPr="001E65FC" w:rsidRDefault="0035316C" w:rsidP="0035316C">
      <w:pPr>
        <w:spacing w:after="0" w:line="240" w:lineRule="auto"/>
        <w:rPr>
          <w:rFonts w:ascii="Times New Roman" w:hAnsi="Times New Roman" w:cs="Times New Roman"/>
        </w:rPr>
      </w:pPr>
    </w:p>
    <w:p w14:paraId="4A69694D"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i/>
        </w:rPr>
        <w:t>Inkstų ir šlapimo takų sutrikimai:</w:t>
      </w:r>
      <w:r w:rsidRPr="001E65FC">
        <w:rPr>
          <w:rFonts w:ascii="Times New Roman" w:hAnsi="Times New Roman" w:cs="Times New Roman"/>
        </w:rPr>
        <w:t xml:space="preserve"> inkstų diegliai, inkstų spenelių nekrozė, ūminis inkstų nepakankamumas, inkstų ir šlapimo takų akmenligė, šlapinimosi sutrikimai, šlapimo susilaikymas, ypač pacientams su padidėjusia prostata. </w:t>
      </w:r>
    </w:p>
    <w:p w14:paraId="48F98CB5" w14:textId="77777777" w:rsidR="0035316C" w:rsidRPr="001E65FC" w:rsidRDefault="0035316C" w:rsidP="0035316C">
      <w:pPr>
        <w:tabs>
          <w:tab w:val="left" w:pos="567"/>
        </w:tabs>
        <w:spacing w:after="0" w:line="260" w:lineRule="exact"/>
        <w:rPr>
          <w:rFonts w:ascii="Times New Roman" w:hAnsi="Times New Roman" w:cs="Times New Roman"/>
        </w:rPr>
      </w:pPr>
    </w:p>
    <w:p w14:paraId="2897DE83" w14:textId="77777777" w:rsidR="0035316C" w:rsidRPr="001E65FC" w:rsidRDefault="0035316C" w:rsidP="0035316C">
      <w:pPr>
        <w:tabs>
          <w:tab w:val="left" w:pos="567"/>
        </w:tabs>
        <w:spacing w:after="0" w:line="240" w:lineRule="auto"/>
        <w:rPr>
          <w:rFonts w:ascii="Times New Roman" w:hAnsi="Times New Roman" w:cs="Times New Roman"/>
          <w:b/>
        </w:rPr>
      </w:pPr>
      <w:r w:rsidRPr="001E65FC">
        <w:rPr>
          <w:rFonts w:ascii="Times New Roman" w:hAnsi="Times New Roman" w:cs="Times New Roman"/>
          <w:b/>
        </w:rPr>
        <w:t>Pranešimas apie šalutinį poveikį</w:t>
      </w:r>
    </w:p>
    <w:p w14:paraId="65400A80" w14:textId="5CEF7E7B" w:rsidR="0054637C" w:rsidRPr="001E65FC" w:rsidRDefault="0054637C" w:rsidP="00E91CB3">
      <w:pPr>
        <w:ind w:right="-449"/>
        <w:rPr>
          <w:rFonts w:ascii="Times New Roman" w:hAnsi="Times New Roman" w:cs="Times New Roman"/>
        </w:rPr>
      </w:pPr>
      <w:r w:rsidRPr="001E65FC">
        <w:rPr>
          <w:rFonts w:ascii="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15" w:history="1">
        <w:r w:rsidRPr="001E65FC">
          <w:rPr>
            <w:rFonts w:ascii="Times New Roman" w:hAnsi="Times New Roman" w:cs="Times New Roman"/>
          </w:rPr>
          <w:t>www.vvkt.lt</w:t>
        </w:r>
      </w:hyperlink>
      <w:r w:rsidRPr="001E65FC">
        <w:rPr>
          <w:rFonts w:ascii="Times New Roman" w:hAnsi="Times New Roman" w:cs="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6" w:history="1">
        <w:r w:rsidRPr="001E65FC">
          <w:rPr>
            <w:rFonts w:ascii="Times New Roman" w:hAnsi="Times New Roman" w:cs="Times New Roman"/>
          </w:rPr>
          <w:t>NepageidaujamaR@vvkt.lt</w:t>
        </w:r>
      </w:hyperlink>
      <w:r w:rsidRPr="001E65FC">
        <w:rPr>
          <w:rFonts w:ascii="Times New Roman" w:hAnsi="Times New Roman" w:cs="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64DFB234" w14:textId="77777777" w:rsidR="0035316C" w:rsidRPr="001E65FC" w:rsidRDefault="0035316C" w:rsidP="0035316C">
      <w:pPr>
        <w:tabs>
          <w:tab w:val="left" w:pos="567"/>
        </w:tabs>
        <w:spacing w:after="0" w:line="260" w:lineRule="exact"/>
        <w:rPr>
          <w:rFonts w:ascii="Times New Roman" w:hAnsi="Times New Roman" w:cs="Times New Roman"/>
        </w:rPr>
      </w:pPr>
    </w:p>
    <w:p w14:paraId="74C46FB2" w14:textId="07B0ACB1" w:rsidR="0035316C" w:rsidRPr="001E65FC" w:rsidRDefault="0035316C" w:rsidP="0035316C">
      <w:pPr>
        <w:keepNext/>
        <w:keepLines/>
        <w:tabs>
          <w:tab w:val="left" w:pos="567"/>
        </w:tabs>
        <w:spacing w:before="200" w:after="0" w:line="260" w:lineRule="exact"/>
        <w:outlineLvl w:val="4"/>
        <w:rPr>
          <w:rFonts w:ascii="Times New Roman" w:hAnsi="Times New Roman" w:cs="Times New Roman"/>
          <w:b/>
        </w:rPr>
      </w:pPr>
      <w:r w:rsidRPr="001E65FC">
        <w:rPr>
          <w:rFonts w:ascii="Times New Roman" w:hAnsi="Times New Roman" w:cs="Times New Roman"/>
          <w:b/>
        </w:rPr>
        <w:t xml:space="preserve">5. </w:t>
      </w:r>
      <w:r w:rsidRPr="001E65FC">
        <w:rPr>
          <w:rFonts w:ascii="Times New Roman" w:hAnsi="Times New Roman" w:cs="Times New Roman"/>
          <w:b/>
        </w:rPr>
        <w:tab/>
        <w:t xml:space="preserve">Kaip laikyti  </w:t>
      </w:r>
      <w:r w:rsidR="0054637C" w:rsidRPr="001E65FC">
        <w:rPr>
          <w:rFonts w:ascii="Times New Roman" w:hAnsi="Times New Roman" w:cs="Times New Roman"/>
          <w:b/>
        </w:rPr>
        <w:t>FEBRISTAK</w:t>
      </w:r>
    </w:p>
    <w:p w14:paraId="2EFDF4B4" w14:textId="77777777" w:rsidR="0035316C" w:rsidRPr="001E65FC" w:rsidRDefault="0035316C" w:rsidP="0035316C">
      <w:pPr>
        <w:tabs>
          <w:tab w:val="left" w:pos="567"/>
        </w:tabs>
        <w:spacing w:after="0" w:line="260" w:lineRule="exact"/>
        <w:rPr>
          <w:rFonts w:ascii="Times New Roman" w:hAnsi="Times New Roman" w:cs="Times New Roman"/>
        </w:rPr>
      </w:pPr>
    </w:p>
    <w:p w14:paraId="5FA16CBD" w14:textId="77777777" w:rsidR="0035316C" w:rsidRPr="001E65FC" w:rsidRDefault="0035316C" w:rsidP="0035316C">
      <w:pPr>
        <w:numPr>
          <w:ilvl w:val="12"/>
          <w:numId w:val="0"/>
        </w:numPr>
        <w:tabs>
          <w:tab w:val="left" w:pos="567"/>
        </w:tabs>
        <w:spacing w:after="0" w:line="260" w:lineRule="exact"/>
        <w:ind w:right="-2"/>
        <w:rPr>
          <w:rFonts w:ascii="Times New Roman" w:hAnsi="Times New Roman" w:cs="Times New Roman"/>
        </w:rPr>
      </w:pPr>
      <w:r w:rsidRPr="001E65FC">
        <w:rPr>
          <w:rFonts w:ascii="Times New Roman" w:hAnsi="Times New Roman" w:cs="Times New Roman"/>
        </w:rPr>
        <w:t>Šį vaistą laikykite vaikams nepastebimoje ir nepasiekiamoje vietoje.</w:t>
      </w:r>
    </w:p>
    <w:p w14:paraId="4ED57636" w14:textId="77777777" w:rsidR="0035316C" w:rsidRPr="001E65FC" w:rsidRDefault="0035316C" w:rsidP="0035316C">
      <w:pPr>
        <w:tabs>
          <w:tab w:val="left" w:pos="567"/>
        </w:tabs>
        <w:spacing w:after="0" w:line="260" w:lineRule="exact"/>
        <w:rPr>
          <w:rFonts w:ascii="Times New Roman" w:hAnsi="Times New Roman" w:cs="Times New Roman"/>
        </w:rPr>
      </w:pPr>
    </w:p>
    <w:p w14:paraId="6E24D081" w14:textId="77777777" w:rsidR="0035316C" w:rsidRPr="001E65FC" w:rsidRDefault="0035316C" w:rsidP="0035316C">
      <w:pPr>
        <w:numPr>
          <w:ilvl w:val="12"/>
          <w:numId w:val="0"/>
        </w:numPr>
        <w:tabs>
          <w:tab w:val="left" w:pos="567"/>
        </w:tabs>
        <w:spacing w:after="0" w:line="260" w:lineRule="exact"/>
        <w:ind w:right="-2"/>
        <w:rPr>
          <w:rFonts w:ascii="Times New Roman" w:hAnsi="Times New Roman" w:cs="Times New Roman"/>
        </w:rPr>
      </w:pPr>
      <w:r w:rsidRPr="001E65FC">
        <w:rPr>
          <w:rFonts w:ascii="Times New Roman" w:hAnsi="Times New Roman" w:cs="Times New Roman"/>
        </w:rPr>
        <w:lastRenderedPageBreak/>
        <w:t>Ant  dėžutės ir lizdinės plokštelės po „Tinka iki/EXP“ nurodytam tinkamumo laikui pasibaigus, šio vaisto vartoti negalima.  Vaistas tinkamas vartoti iki paskutinės nurodyto mėnesio dienos.</w:t>
      </w:r>
    </w:p>
    <w:p w14:paraId="155FCB5E" w14:textId="77777777" w:rsidR="0035316C" w:rsidRPr="001E65FC" w:rsidRDefault="0035316C" w:rsidP="0035316C">
      <w:pPr>
        <w:tabs>
          <w:tab w:val="left" w:pos="567"/>
        </w:tabs>
        <w:spacing w:after="0" w:line="260" w:lineRule="exact"/>
        <w:rPr>
          <w:rFonts w:ascii="Times New Roman" w:hAnsi="Times New Roman" w:cs="Times New Roman"/>
        </w:rPr>
      </w:pPr>
    </w:p>
    <w:p w14:paraId="17099B36"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Laikyti žemesnėje kaip 25° C temperatūroje</w:t>
      </w:r>
    </w:p>
    <w:p w14:paraId="669413B9" w14:textId="77777777" w:rsidR="0035316C" w:rsidRPr="001E65FC" w:rsidRDefault="0035316C" w:rsidP="0035316C">
      <w:pPr>
        <w:tabs>
          <w:tab w:val="left" w:pos="567"/>
        </w:tabs>
        <w:spacing w:after="0" w:line="260" w:lineRule="exact"/>
        <w:rPr>
          <w:rFonts w:ascii="Times New Roman" w:hAnsi="Times New Roman" w:cs="Times New Roman"/>
        </w:rPr>
      </w:pPr>
    </w:p>
    <w:p w14:paraId="59C58762"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9E79904" w14:textId="77777777" w:rsidR="0035316C" w:rsidRPr="001E65FC" w:rsidRDefault="0035316C" w:rsidP="0035316C">
      <w:pPr>
        <w:tabs>
          <w:tab w:val="left" w:pos="567"/>
        </w:tabs>
        <w:spacing w:after="0" w:line="260" w:lineRule="exact"/>
        <w:rPr>
          <w:rFonts w:ascii="Times New Roman" w:hAnsi="Times New Roman" w:cs="Times New Roman"/>
        </w:rPr>
      </w:pPr>
    </w:p>
    <w:p w14:paraId="14E5DCD6" w14:textId="77777777" w:rsidR="0035316C" w:rsidRPr="001E65FC" w:rsidRDefault="0035316C" w:rsidP="0035316C">
      <w:pPr>
        <w:tabs>
          <w:tab w:val="left" w:pos="567"/>
        </w:tabs>
        <w:spacing w:after="0" w:line="260" w:lineRule="exact"/>
        <w:rPr>
          <w:rFonts w:ascii="Times New Roman" w:hAnsi="Times New Roman" w:cs="Times New Roman"/>
          <w:b/>
        </w:rPr>
      </w:pPr>
    </w:p>
    <w:p w14:paraId="5155C1ED"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 xml:space="preserve">6. </w:t>
      </w:r>
      <w:r w:rsidRPr="001E65FC">
        <w:rPr>
          <w:rFonts w:ascii="Times New Roman" w:hAnsi="Times New Roman" w:cs="Times New Roman"/>
          <w:b/>
        </w:rPr>
        <w:tab/>
        <w:t xml:space="preserve">Pakuotės turinys ir kita informacija </w:t>
      </w:r>
    </w:p>
    <w:p w14:paraId="61FD862D" w14:textId="77777777" w:rsidR="0035316C" w:rsidRPr="001E65FC" w:rsidRDefault="0035316C" w:rsidP="0035316C">
      <w:pPr>
        <w:tabs>
          <w:tab w:val="left" w:pos="567"/>
        </w:tabs>
        <w:spacing w:after="0" w:line="260" w:lineRule="exact"/>
        <w:rPr>
          <w:rFonts w:ascii="Times New Roman" w:hAnsi="Times New Roman" w:cs="Times New Roman"/>
          <w:b/>
        </w:rPr>
      </w:pPr>
    </w:p>
    <w:p w14:paraId="56114776" w14:textId="09521BA8" w:rsidR="0035316C" w:rsidRPr="001E65FC" w:rsidRDefault="0054637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FEBRISTAK</w:t>
      </w:r>
      <w:r w:rsidR="0035316C" w:rsidRPr="001E65FC">
        <w:rPr>
          <w:rFonts w:ascii="Times New Roman" w:hAnsi="Times New Roman" w:cs="Times New Roman"/>
          <w:b/>
        </w:rPr>
        <w:t xml:space="preserve"> sudėtis</w:t>
      </w:r>
    </w:p>
    <w:p w14:paraId="6FEF4EE8" w14:textId="77777777" w:rsidR="0035316C" w:rsidRPr="001E65FC" w:rsidRDefault="0035316C" w:rsidP="0035316C">
      <w:pPr>
        <w:tabs>
          <w:tab w:val="left" w:pos="567"/>
        </w:tabs>
        <w:spacing w:after="0" w:line="260" w:lineRule="exact"/>
        <w:rPr>
          <w:rFonts w:ascii="Times New Roman" w:hAnsi="Times New Roman" w:cs="Times New Roman"/>
          <w:b/>
        </w:rPr>
      </w:pPr>
    </w:p>
    <w:p w14:paraId="4AB320B4" w14:textId="77777777" w:rsidR="0035316C" w:rsidRPr="001E65FC" w:rsidRDefault="0035316C" w:rsidP="0035316C">
      <w:pPr>
        <w:tabs>
          <w:tab w:val="left" w:pos="567"/>
          <w:tab w:val="left" w:pos="6955"/>
        </w:tabs>
        <w:spacing w:after="0" w:line="260" w:lineRule="exact"/>
        <w:ind w:right="883"/>
        <w:rPr>
          <w:rFonts w:ascii="Times New Roman" w:hAnsi="Times New Roman" w:cs="Times New Roman"/>
          <w:spacing w:val="-2"/>
        </w:rPr>
      </w:pPr>
      <w:r w:rsidRPr="001E65FC">
        <w:rPr>
          <w:rFonts w:ascii="Times New Roman" w:hAnsi="Times New Roman" w:cs="Times New Roman"/>
        </w:rPr>
        <w:t>-</w:t>
      </w:r>
      <w:r w:rsidRPr="001E65FC">
        <w:rPr>
          <w:rFonts w:ascii="Times New Roman" w:hAnsi="Times New Roman" w:cs="Times New Roman"/>
        </w:rPr>
        <w:tab/>
        <w:t xml:space="preserve">Veikliosios medžiagos yra: </w:t>
      </w:r>
      <w:proofErr w:type="spellStart"/>
      <w:r w:rsidRPr="001E65FC">
        <w:rPr>
          <w:rFonts w:ascii="Times New Roman" w:hAnsi="Times New Roman" w:cs="Times New Roman"/>
        </w:rPr>
        <w:t>paracetamolis</w:t>
      </w:r>
      <w:proofErr w:type="spellEnd"/>
      <w:r w:rsidRPr="001E65FC">
        <w:rPr>
          <w:rFonts w:ascii="Times New Roman" w:hAnsi="Times New Roman" w:cs="Times New Roman"/>
        </w:rPr>
        <w:t xml:space="preserve">, kofeinas, </w:t>
      </w:r>
      <w:proofErr w:type="spellStart"/>
      <w:r w:rsidRPr="001E65FC">
        <w:rPr>
          <w:rFonts w:ascii="Times New Roman" w:hAnsi="Times New Roman" w:cs="Times New Roman"/>
        </w:rPr>
        <w:t>fenilefrino</w:t>
      </w:r>
      <w:proofErr w:type="spellEnd"/>
      <w:r w:rsidRPr="001E65FC">
        <w:rPr>
          <w:rFonts w:ascii="Times New Roman" w:hAnsi="Times New Roman" w:cs="Times New Roman"/>
        </w:rPr>
        <w:t xml:space="preserve"> hidrochloridas. Kiekvienoje tabletėje yra </w:t>
      </w:r>
      <w:r w:rsidRPr="001E65FC">
        <w:rPr>
          <w:rFonts w:ascii="Times New Roman" w:hAnsi="Times New Roman" w:cs="Times New Roman"/>
          <w:color w:val="000000"/>
        </w:rPr>
        <w:t xml:space="preserve">500 mg </w:t>
      </w:r>
      <w:proofErr w:type="spellStart"/>
      <w:r w:rsidRPr="001E65FC">
        <w:rPr>
          <w:rFonts w:ascii="Times New Roman" w:hAnsi="Times New Roman" w:cs="Times New Roman"/>
          <w:color w:val="000000"/>
        </w:rPr>
        <w:t>paracetamolio</w:t>
      </w:r>
      <w:proofErr w:type="spellEnd"/>
      <w:r w:rsidRPr="001E65FC">
        <w:rPr>
          <w:rFonts w:ascii="Times New Roman" w:hAnsi="Times New Roman" w:cs="Times New Roman"/>
          <w:color w:val="000000"/>
        </w:rPr>
        <w:t xml:space="preserve">, 25 mg kofeino ir 5 mg </w:t>
      </w:r>
      <w:proofErr w:type="spellStart"/>
      <w:r w:rsidRPr="001E65FC">
        <w:rPr>
          <w:rFonts w:ascii="Times New Roman" w:hAnsi="Times New Roman" w:cs="Times New Roman"/>
          <w:color w:val="000000"/>
        </w:rPr>
        <w:t>fenilefrino</w:t>
      </w:r>
      <w:proofErr w:type="spellEnd"/>
      <w:r w:rsidRPr="001E65FC">
        <w:rPr>
          <w:rFonts w:ascii="Times New Roman" w:hAnsi="Times New Roman" w:cs="Times New Roman"/>
          <w:color w:val="000000"/>
        </w:rPr>
        <w:t xml:space="preserve"> hidrochlorido.</w:t>
      </w:r>
    </w:p>
    <w:p w14:paraId="54FA6E22" w14:textId="77777777" w:rsidR="0035316C" w:rsidRPr="001E65FC" w:rsidRDefault="0035316C" w:rsidP="0035316C">
      <w:pPr>
        <w:spacing w:after="0" w:line="240" w:lineRule="auto"/>
        <w:rPr>
          <w:rFonts w:ascii="Times New Roman" w:hAnsi="Times New Roman" w:cs="Times New Roman"/>
          <w:b/>
        </w:rPr>
      </w:pPr>
      <w:r w:rsidRPr="001E65FC">
        <w:rPr>
          <w:rFonts w:ascii="Times New Roman" w:hAnsi="Times New Roman" w:cs="Times New Roman"/>
        </w:rPr>
        <w:t>-</w:t>
      </w:r>
      <w:r w:rsidRPr="001E65FC">
        <w:rPr>
          <w:rFonts w:ascii="Times New Roman" w:hAnsi="Times New Roman" w:cs="Times New Roman"/>
        </w:rPr>
        <w:tab/>
        <w:t xml:space="preserve">Pagalbinės medžiagos yra: tabletės šerdis: </w:t>
      </w:r>
      <w:proofErr w:type="spellStart"/>
      <w:r w:rsidRPr="001E65FC">
        <w:rPr>
          <w:rFonts w:ascii="Times New Roman" w:hAnsi="Times New Roman" w:cs="Times New Roman"/>
        </w:rPr>
        <w:t>povidonas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krospovidonas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pregelifikuotas</w:t>
      </w:r>
      <w:proofErr w:type="spellEnd"/>
      <w:r w:rsidRPr="001E65FC">
        <w:rPr>
          <w:rFonts w:ascii="Times New Roman" w:hAnsi="Times New Roman" w:cs="Times New Roman"/>
        </w:rPr>
        <w:t xml:space="preserve"> kukurūzų krakmolas, stearino rūgštis, </w:t>
      </w:r>
      <w:proofErr w:type="spellStart"/>
      <w:r w:rsidRPr="001E65FC">
        <w:rPr>
          <w:rFonts w:ascii="Times New Roman" w:hAnsi="Times New Roman" w:cs="Times New Roman"/>
        </w:rPr>
        <w:t>mikrokristalinė</w:t>
      </w:r>
      <w:proofErr w:type="spellEnd"/>
      <w:r w:rsidRPr="001E65FC">
        <w:rPr>
          <w:rFonts w:ascii="Times New Roman" w:hAnsi="Times New Roman" w:cs="Times New Roman"/>
        </w:rPr>
        <w:t xml:space="preserve"> celiuliozė, koloidinis bevandenis silicio dioksidas, </w:t>
      </w:r>
      <w:proofErr w:type="spellStart"/>
      <w:r w:rsidRPr="001E65FC">
        <w:rPr>
          <w:rFonts w:ascii="Times New Roman" w:hAnsi="Times New Roman" w:cs="Times New Roman"/>
        </w:rPr>
        <w:t>karboksimetilkrakmolo</w:t>
      </w:r>
      <w:proofErr w:type="spellEnd"/>
      <w:r w:rsidRPr="001E65FC">
        <w:rPr>
          <w:rFonts w:ascii="Times New Roman" w:hAnsi="Times New Roman" w:cs="Times New Roman"/>
        </w:rPr>
        <w:t xml:space="preserve"> A natrio druska, natrio </w:t>
      </w:r>
      <w:proofErr w:type="spellStart"/>
      <w:r w:rsidRPr="001E65FC">
        <w:rPr>
          <w:rFonts w:ascii="Times New Roman" w:hAnsi="Times New Roman" w:cs="Times New Roman"/>
        </w:rPr>
        <w:t>stearilfumaratas</w:t>
      </w:r>
      <w:proofErr w:type="spellEnd"/>
      <w:r w:rsidRPr="001E65FC">
        <w:rPr>
          <w:rFonts w:ascii="Times New Roman" w:hAnsi="Times New Roman" w:cs="Times New Roman"/>
        </w:rPr>
        <w:t xml:space="preserve">; tabletės apvalkalas: </w:t>
      </w:r>
      <w:proofErr w:type="spellStart"/>
      <w:r w:rsidRPr="001E65FC">
        <w:rPr>
          <w:rFonts w:ascii="Times New Roman" w:hAnsi="Times New Roman" w:cs="Times New Roman"/>
        </w:rPr>
        <w:t>Opadry</w:t>
      </w:r>
      <w:proofErr w:type="spellEnd"/>
      <w:r w:rsidRPr="001E65FC">
        <w:rPr>
          <w:rFonts w:ascii="Times New Roman" w:hAnsi="Times New Roman" w:cs="Times New Roman"/>
        </w:rPr>
        <w:t xml:space="preserve"> II geltonasis (</w:t>
      </w:r>
      <w:proofErr w:type="spellStart"/>
      <w:r w:rsidRPr="001E65FC">
        <w:rPr>
          <w:rFonts w:ascii="Times New Roman" w:hAnsi="Times New Roman" w:cs="Times New Roman"/>
        </w:rPr>
        <w:t>hipromeliozė</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polidekstrozė</w:t>
      </w:r>
      <w:proofErr w:type="spellEnd"/>
      <w:r w:rsidRPr="001E65FC">
        <w:rPr>
          <w:rFonts w:ascii="Times New Roman" w:hAnsi="Times New Roman" w:cs="Times New Roman"/>
        </w:rPr>
        <w:t xml:space="preserve">, titano dioksidas (E171), talkas, </w:t>
      </w:r>
      <w:proofErr w:type="spellStart"/>
      <w:r w:rsidRPr="001E65FC">
        <w:rPr>
          <w:rFonts w:ascii="Times New Roman" w:hAnsi="Times New Roman" w:cs="Times New Roman"/>
        </w:rPr>
        <w:t>maltodekstrinas</w:t>
      </w:r>
      <w:proofErr w:type="spellEnd"/>
      <w:r w:rsidRPr="001E65FC">
        <w:rPr>
          <w:rFonts w:ascii="Times New Roman" w:hAnsi="Times New Roman" w:cs="Times New Roman"/>
        </w:rPr>
        <w:t xml:space="preserve">, vidutinės grandinės </w:t>
      </w:r>
      <w:proofErr w:type="spellStart"/>
      <w:r w:rsidRPr="001E65FC">
        <w:rPr>
          <w:rFonts w:ascii="Times New Roman" w:hAnsi="Times New Roman" w:cs="Times New Roman"/>
        </w:rPr>
        <w:t>grandinės</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trigliceridai</w:t>
      </w:r>
      <w:proofErr w:type="spellEnd"/>
      <w:r w:rsidRPr="001E65FC">
        <w:rPr>
          <w:rFonts w:ascii="Times New Roman" w:hAnsi="Times New Roman" w:cs="Times New Roman"/>
        </w:rPr>
        <w:t xml:space="preserve">, geležies geltonasis oksidas (E172), </w:t>
      </w:r>
      <w:proofErr w:type="spellStart"/>
      <w:r w:rsidRPr="001E65FC">
        <w:rPr>
          <w:rFonts w:ascii="Times New Roman" w:hAnsi="Times New Roman" w:cs="Times New Roman"/>
        </w:rPr>
        <w:t>kvinolino</w:t>
      </w:r>
      <w:proofErr w:type="spellEnd"/>
      <w:r w:rsidRPr="001E65FC">
        <w:rPr>
          <w:rFonts w:ascii="Times New Roman" w:hAnsi="Times New Roman" w:cs="Times New Roman"/>
        </w:rPr>
        <w:t xml:space="preserve"> geltonasis (E104)), </w:t>
      </w:r>
      <w:proofErr w:type="spellStart"/>
      <w:r w:rsidRPr="001E65FC">
        <w:rPr>
          <w:rFonts w:ascii="Times New Roman" w:hAnsi="Times New Roman" w:cs="Times New Roman"/>
        </w:rPr>
        <w:t>Opadry</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Fx</w:t>
      </w:r>
      <w:proofErr w:type="spellEnd"/>
      <w:r w:rsidRPr="001E65FC">
        <w:rPr>
          <w:rFonts w:ascii="Times New Roman" w:hAnsi="Times New Roman" w:cs="Times New Roman"/>
        </w:rPr>
        <w:t xml:space="preserve"> geltonasis (</w:t>
      </w:r>
      <w:proofErr w:type="spellStart"/>
      <w:r w:rsidRPr="001E65FC">
        <w:rPr>
          <w:rFonts w:ascii="Times New Roman" w:hAnsi="Times New Roman" w:cs="Times New Roman"/>
        </w:rPr>
        <w:t>karmeliozės</w:t>
      </w:r>
      <w:proofErr w:type="spellEnd"/>
      <w:r w:rsidRPr="001E65FC">
        <w:rPr>
          <w:rFonts w:ascii="Times New Roman" w:hAnsi="Times New Roman" w:cs="Times New Roman"/>
        </w:rPr>
        <w:t xml:space="preserve"> natrio druska, </w:t>
      </w:r>
      <w:proofErr w:type="spellStart"/>
      <w:r w:rsidRPr="001E65FC">
        <w:rPr>
          <w:rFonts w:ascii="Times New Roman" w:hAnsi="Times New Roman" w:cs="Times New Roman"/>
        </w:rPr>
        <w:t>maltodekstrinas</w:t>
      </w:r>
      <w:proofErr w:type="spellEnd"/>
      <w:r w:rsidRPr="001E65FC">
        <w:rPr>
          <w:rFonts w:ascii="Times New Roman" w:hAnsi="Times New Roman" w:cs="Times New Roman"/>
        </w:rPr>
        <w:t xml:space="preserve">, gliukozės </w:t>
      </w:r>
      <w:proofErr w:type="spellStart"/>
      <w:r w:rsidRPr="001E65FC">
        <w:rPr>
          <w:rFonts w:ascii="Times New Roman" w:hAnsi="Times New Roman" w:cs="Times New Roman"/>
        </w:rPr>
        <w:t>monohidratas</w:t>
      </w:r>
      <w:proofErr w:type="spellEnd"/>
      <w:r w:rsidRPr="001E65FC">
        <w:rPr>
          <w:rFonts w:ascii="Times New Roman" w:hAnsi="Times New Roman" w:cs="Times New Roman"/>
        </w:rPr>
        <w:t xml:space="preserve">, kalio aliuminio silikatas (E555), titano dioksidas (E171), raudonasis geležies oksidas (E172), sojų </w:t>
      </w:r>
      <w:proofErr w:type="spellStart"/>
      <w:r w:rsidRPr="001E65FC">
        <w:rPr>
          <w:rFonts w:ascii="Times New Roman" w:hAnsi="Times New Roman" w:cs="Times New Roman"/>
        </w:rPr>
        <w:t>lecitinas</w:t>
      </w:r>
      <w:proofErr w:type="spellEnd"/>
      <w:r w:rsidRPr="001E65FC">
        <w:rPr>
          <w:rFonts w:ascii="Times New Roman" w:hAnsi="Times New Roman" w:cs="Times New Roman"/>
        </w:rPr>
        <w:t>).</w:t>
      </w:r>
    </w:p>
    <w:p w14:paraId="265FF8E7" w14:textId="77777777" w:rsidR="0035316C" w:rsidRPr="001E65FC" w:rsidRDefault="0035316C" w:rsidP="0035316C">
      <w:pPr>
        <w:tabs>
          <w:tab w:val="left" w:pos="567"/>
        </w:tabs>
        <w:spacing w:after="0" w:line="260" w:lineRule="exact"/>
        <w:rPr>
          <w:rFonts w:ascii="Times New Roman" w:hAnsi="Times New Roman" w:cs="Times New Roman"/>
        </w:rPr>
      </w:pPr>
    </w:p>
    <w:p w14:paraId="4ADC74A2" w14:textId="2971BFC9" w:rsidR="0035316C" w:rsidRPr="001E65FC" w:rsidRDefault="0054637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FEBRISTAK</w:t>
      </w:r>
      <w:r w:rsidR="0035316C" w:rsidRPr="001E65FC">
        <w:rPr>
          <w:rFonts w:ascii="Times New Roman" w:hAnsi="Times New Roman" w:cs="Times New Roman"/>
          <w:b/>
        </w:rPr>
        <w:t xml:space="preserve"> išvaizda ir kiekis pakuotėje</w:t>
      </w:r>
    </w:p>
    <w:p w14:paraId="067345F8" w14:textId="77777777" w:rsidR="0035316C" w:rsidRPr="001E65FC" w:rsidRDefault="0035316C" w:rsidP="0035316C">
      <w:pPr>
        <w:tabs>
          <w:tab w:val="left" w:pos="567"/>
        </w:tabs>
        <w:spacing w:after="0" w:line="260" w:lineRule="exact"/>
        <w:rPr>
          <w:rFonts w:ascii="Times New Roman" w:hAnsi="Times New Roman" w:cs="Times New Roman"/>
          <w:b/>
        </w:rPr>
      </w:pPr>
    </w:p>
    <w:p w14:paraId="0F4FE9C7" w14:textId="77777777" w:rsidR="0035316C" w:rsidRPr="001E65FC" w:rsidRDefault="0035316C" w:rsidP="0035316C">
      <w:pPr>
        <w:spacing w:after="0" w:line="240" w:lineRule="auto"/>
        <w:rPr>
          <w:rFonts w:ascii="Times New Roman" w:hAnsi="Times New Roman" w:cs="Times New Roman"/>
        </w:rPr>
      </w:pPr>
      <w:r w:rsidRPr="001E65FC">
        <w:rPr>
          <w:rFonts w:ascii="Times New Roman" w:hAnsi="Times New Roman" w:cs="Times New Roman"/>
        </w:rPr>
        <w:t xml:space="preserve">Kartoninė dėžutė  kurioje lizdinėse plokštelėse yra 6, 12 arba 18 pailgų abipus išgaubtų, geltonų su auksiniu blizgesiu plėvele dengtų tablečių. </w:t>
      </w:r>
    </w:p>
    <w:p w14:paraId="07C830FE" w14:textId="77777777" w:rsidR="0035316C" w:rsidRPr="001E65FC" w:rsidRDefault="0035316C" w:rsidP="0035316C">
      <w:pPr>
        <w:tabs>
          <w:tab w:val="left" w:pos="567"/>
        </w:tabs>
        <w:spacing w:after="0" w:line="260" w:lineRule="exact"/>
        <w:rPr>
          <w:rFonts w:ascii="Times New Roman" w:hAnsi="Times New Roman" w:cs="Times New Roman"/>
          <w:i/>
        </w:rPr>
      </w:pPr>
      <w:r w:rsidRPr="001E65FC">
        <w:rPr>
          <w:rFonts w:ascii="Times New Roman" w:hAnsi="Times New Roman" w:cs="Times New Roman"/>
        </w:rPr>
        <w:t>Gali būti tiekiamos ne visų dydžių pakuotės.</w:t>
      </w:r>
    </w:p>
    <w:p w14:paraId="260C2E82" w14:textId="77777777" w:rsidR="0035316C" w:rsidRPr="001E65FC" w:rsidRDefault="0035316C" w:rsidP="0035316C">
      <w:pPr>
        <w:tabs>
          <w:tab w:val="left" w:pos="567"/>
        </w:tabs>
        <w:spacing w:after="0" w:line="260" w:lineRule="exact"/>
        <w:rPr>
          <w:rFonts w:ascii="Times New Roman" w:hAnsi="Times New Roman" w:cs="Times New Roman"/>
        </w:rPr>
      </w:pPr>
    </w:p>
    <w:p w14:paraId="3C60E77A" w14:textId="77777777" w:rsidR="0035316C" w:rsidRPr="001E65FC" w:rsidRDefault="0054637C" w:rsidP="0035316C">
      <w:pPr>
        <w:tabs>
          <w:tab w:val="left" w:pos="567"/>
        </w:tabs>
        <w:spacing w:after="0" w:line="260" w:lineRule="exact"/>
        <w:rPr>
          <w:rFonts w:ascii="Times New Roman" w:hAnsi="Times New Roman" w:cs="Times New Roman"/>
          <w:b/>
        </w:rPr>
      </w:pPr>
      <w:proofErr w:type="spellStart"/>
      <w:r w:rsidRPr="001E65FC">
        <w:rPr>
          <w:rFonts w:ascii="Times New Roman" w:hAnsi="Times New Roman" w:cs="Times New Roman"/>
          <w:b/>
        </w:rPr>
        <w:t>Registruotojas</w:t>
      </w:r>
      <w:proofErr w:type="spellEnd"/>
    </w:p>
    <w:p w14:paraId="6C9CFA46" w14:textId="77777777" w:rsidR="0035316C" w:rsidRPr="001E65FC" w:rsidRDefault="0035316C" w:rsidP="0035316C">
      <w:pPr>
        <w:tabs>
          <w:tab w:val="left" w:pos="567"/>
        </w:tabs>
        <w:spacing w:after="0" w:line="260" w:lineRule="exact"/>
        <w:ind w:right="5069"/>
        <w:rPr>
          <w:rFonts w:ascii="Times New Roman" w:eastAsia="Times New Roman" w:hAnsi="Times New Roman" w:cs="Times New Roman"/>
        </w:rPr>
      </w:pPr>
      <w:proofErr w:type="spellStart"/>
      <w:r w:rsidRPr="001E65FC">
        <w:rPr>
          <w:rFonts w:ascii="Times New Roman" w:eastAsia="Times New Roman" w:hAnsi="Times New Roman" w:cs="Times New Roman"/>
        </w:rPr>
        <w:t>Takeda</w:t>
      </w:r>
      <w:proofErr w:type="spellEnd"/>
      <w:r w:rsidRPr="001E65FC">
        <w:rPr>
          <w:rFonts w:ascii="Times New Roman" w:eastAsia="Times New Roman" w:hAnsi="Times New Roman" w:cs="Times New Roman"/>
        </w:rPr>
        <w:t xml:space="preserve"> </w:t>
      </w:r>
      <w:proofErr w:type="spellStart"/>
      <w:r w:rsidRPr="001E65FC">
        <w:rPr>
          <w:rFonts w:ascii="Times New Roman" w:eastAsia="Times New Roman" w:hAnsi="Times New Roman" w:cs="Times New Roman"/>
        </w:rPr>
        <w:t>Pharma</w:t>
      </w:r>
      <w:proofErr w:type="spellEnd"/>
      <w:r w:rsidRPr="001E65FC">
        <w:rPr>
          <w:rFonts w:ascii="Times New Roman" w:eastAsia="Times New Roman" w:hAnsi="Times New Roman" w:cs="Times New Roman"/>
        </w:rPr>
        <w:t xml:space="preserve"> AS</w:t>
      </w:r>
    </w:p>
    <w:p w14:paraId="5D3A5028" w14:textId="77777777" w:rsidR="0035316C" w:rsidRPr="001E65FC" w:rsidRDefault="0035316C" w:rsidP="0035316C">
      <w:pPr>
        <w:tabs>
          <w:tab w:val="left" w:pos="567"/>
        </w:tabs>
        <w:spacing w:after="0" w:line="240" w:lineRule="auto"/>
        <w:outlineLvl w:val="3"/>
        <w:rPr>
          <w:rFonts w:ascii="Times New Roman" w:eastAsia="Times New Roman" w:hAnsi="Times New Roman" w:cs="Times New Roman"/>
          <w:bCs/>
        </w:rPr>
      </w:pPr>
      <w:proofErr w:type="spellStart"/>
      <w:r w:rsidRPr="001E65FC">
        <w:rPr>
          <w:rFonts w:ascii="Times New Roman" w:eastAsia="Times New Roman" w:hAnsi="Times New Roman" w:cs="Times New Roman"/>
          <w:bCs/>
        </w:rPr>
        <w:t>Jaama</w:t>
      </w:r>
      <w:proofErr w:type="spellEnd"/>
      <w:r w:rsidRPr="001E65FC">
        <w:rPr>
          <w:rFonts w:ascii="Times New Roman" w:eastAsia="Times New Roman" w:hAnsi="Times New Roman" w:cs="Times New Roman"/>
          <w:bCs/>
        </w:rPr>
        <w:t xml:space="preserve"> 55B, </w:t>
      </w:r>
      <w:proofErr w:type="spellStart"/>
      <w:r w:rsidRPr="001E65FC">
        <w:rPr>
          <w:rFonts w:ascii="Times New Roman" w:eastAsia="Times New Roman" w:hAnsi="Times New Roman" w:cs="Times New Roman"/>
          <w:bCs/>
        </w:rPr>
        <w:t>Polva</w:t>
      </w:r>
      <w:proofErr w:type="spellEnd"/>
      <w:r w:rsidRPr="001E65FC">
        <w:rPr>
          <w:rFonts w:ascii="Times New Roman" w:eastAsia="Times New Roman" w:hAnsi="Times New Roman" w:cs="Times New Roman"/>
          <w:bCs/>
        </w:rPr>
        <w:t xml:space="preserve"> 63308</w:t>
      </w:r>
    </w:p>
    <w:p w14:paraId="2121EAC5" w14:textId="77777777" w:rsidR="0035316C" w:rsidRPr="001E65FC" w:rsidRDefault="0035316C" w:rsidP="0035316C">
      <w:pPr>
        <w:tabs>
          <w:tab w:val="left" w:pos="567"/>
        </w:tabs>
        <w:spacing w:after="0" w:line="260" w:lineRule="exact"/>
        <w:rPr>
          <w:rFonts w:ascii="Times New Roman" w:eastAsia="Times New Roman" w:hAnsi="Times New Roman" w:cs="Times New Roman"/>
        </w:rPr>
      </w:pPr>
      <w:r w:rsidRPr="001E65FC">
        <w:rPr>
          <w:rFonts w:ascii="Times New Roman" w:eastAsia="Times New Roman" w:hAnsi="Times New Roman" w:cs="Times New Roman"/>
        </w:rPr>
        <w:t>Estija</w:t>
      </w:r>
    </w:p>
    <w:p w14:paraId="2D38520C" w14:textId="77777777" w:rsidR="0035316C" w:rsidRPr="001E65FC" w:rsidRDefault="0035316C" w:rsidP="0035316C">
      <w:pPr>
        <w:tabs>
          <w:tab w:val="left" w:pos="567"/>
        </w:tabs>
        <w:spacing w:after="0" w:line="260" w:lineRule="exact"/>
        <w:rPr>
          <w:rFonts w:ascii="Times New Roman" w:hAnsi="Times New Roman" w:cs="Times New Roman"/>
        </w:rPr>
      </w:pPr>
    </w:p>
    <w:p w14:paraId="64B05EF7" w14:textId="77777777"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Gamintojas</w:t>
      </w:r>
    </w:p>
    <w:p w14:paraId="5D3803F1"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Takeda</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Pharma</w:t>
      </w:r>
      <w:proofErr w:type="spellEnd"/>
      <w:r w:rsidRPr="001E65FC">
        <w:rPr>
          <w:rFonts w:ascii="Times New Roman" w:hAnsi="Times New Roman" w:cs="Times New Roman"/>
        </w:rPr>
        <w:t xml:space="preserve"> Sp. z </w:t>
      </w:r>
      <w:proofErr w:type="spellStart"/>
      <w:r w:rsidRPr="001E65FC">
        <w:rPr>
          <w:rFonts w:ascii="Times New Roman" w:hAnsi="Times New Roman" w:cs="Times New Roman"/>
        </w:rPr>
        <w:t>o.o</w:t>
      </w:r>
      <w:proofErr w:type="spellEnd"/>
      <w:r w:rsidRPr="001E65FC">
        <w:rPr>
          <w:rFonts w:ascii="Times New Roman" w:hAnsi="Times New Roman" w:cs="Times New Roman"/>
        </w:rPr>
        <w:t>.</w:t>
      </w:r>
    </w:p>
    <w:p w14:paraId="48FC2910" w14:textId="77777777" w:rsidR="0035316C" w:rsidRPr="001E65FC" w:rsidRDefault="0035316C" w:rsidP="0035316C">
      <w:pPr>
        <w:tabs>
          <w:tab w:val="left" w:pos="567"/>
        </w:tabs>
        <w:spacing w:after="0" w:line="260" w:lineRule="exact"/>
        <w:rPr>
          <w:rFonts w:ascii="Times New Roman" w:hAnsi="Times New Roman" w:cs="Times New Roman"/>
        </w:rPr>
      </w:pPr>
      <w:proofErr w:type="spellStart"/>
      <w:r w:rsidRPr="001E65FC">
        <w:rPr>
          <w:rFonts w:ascii="Times New Roman" w:hAnsi="Times New Roman" w:cs="Times New Roman"/>
        </w:rPr>
        <w:t>ul</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Księstwa</w:t>
      </w:r>
      <w:proofErr w:type="spellEnd"/>
      <w:r w:rsidRPr="001E65FC">
        <w:rPr>
          <w:rFonts w:ascii="Times New Roman" w:hAnsi="Times New Roman" w:cs="Times New Roman"/>
        </w:rPr>
        <w:t xml:space="preserve"> </w:t>
      </w:r>
      <w:proofErr w:type="spellStart"/>
      <w:r w:rsidRPr="001E65FC">
        <w:rPr>
          <w:rFonts w:ascii="Times New Roman" w:hAnsi="Times New Roman" w:cs="Times New Roman"/>
        </w:rPr>
        <w:t>Łowickiego</w:t>
      </w:r>
      <w:proofErr w:type="spellEnd"/>
      <w:r w:rsidRPr="001E65FC">
        <w:rPr>
          <w:rFonts w:ascii="Times New Roman" w:hAnsi="Times New Roman" w:cs="Times New Roman"/>
        </w:rPr>
        <w:t xml:space="preserve"> 12 </w:t>
      </w:r>
    </w:p>
    <w:p w14:paraId="0CC035F7"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 xml:space="preserve">99-420 </w:t>
      </w:r>
      <w:proofErr w:type="spellStart"/>
      <w:r w:rsidRPr="001E65FC">
        <w:rPr>
          <w:rFonts w:ascii="Times New Roman" w:hAnsi="Times New Roman" w:cs="Times New Roman"/>
        </w:rPr>
        <w:t>Łyszkowice</w:t>
      </w:r>
      <w:proofErr w:type="spellEnd"/>
    </w:p>
    <w:p w14:paraId="44E2EE77" w14:textId="77777777" w:rsidR="0035316C" w:rsidRPr="001E65FC" w:rsidRDefault="0035316C" w:rsidP="0035316C">
      <w:pPr>
        <w:tabs>
          <w:tab w:val="left" w:pos="567"/>
        </w:tabs>
        <w:spacing w:after="0" w:line="260" w:lineRule="exact"/>
        <w:rPr>
          <w:rFonts w:ascii="Times New Roman" w:hAnsi="Times New Roman" w:cs="Times New Roman"/>
        </w:rPr>
      </w:pPr>
      <w:r w:rsidRPr="001E65FC">
        <w:rPr>
          <w:rFonts w:ascii="Times New Roman" w:hAnsi="Times New Roman" w:cs="Times New Roman"/>
        </w:rPr>
        <w:t>Lenkija</w:t>
      </w:r>
    </w:p>
    <w:p w14:paraId="50E32BBD" w14:textId="77777777" w:rsidR="0035316C" w:rsidRPr="001E65FC" w:rsidRDefault="0035316C" w:rsidP="0035316C">
      <w:pPr>
        <w:tabs>
          <w:tab w:val="left" w:pos="567"/>
        </w:tabs>
        <w:spacing w:after="0" w:line="260" w:lineRule="exact"/>
        <w:rPr>
          <w:rFonts w:ascii="Times New Roman" w:hAnsi="Times New Roman" w:cs="Times New Roman"/>
          <w:b/>
        </w:rPr>
      </w:pPr>
    </w:p>
    <w:p w14:paraId="3611C9B4" w14:textId="77777777" w:rsidR="00532150" w:rsidRPr="001E65FC" w:rsidRDefault="00532150" w:rsidP="00532150">
      <w:pPr>
        <w:numPr>
          <w:ilvl w:val="12"/>
          <w:numId w:val="0"/>
        </w:numPr>
        <w:spacing w:line="240" w:lineRule="auto"/>
        <w:ind w:right="-2"/>
        <w:rPr>
          <w:rFonts w:ascii="Times New Roman" w:eastAsia="Times New Roman" w:hAnsi="Times New Roman" w:cs="Times New Roman"/>
          <w:bCs/>
        </w:rPr>
      </w:pPr>
      <w:r w:rsidRPr="001E65FC">
        <w:rPr>
          <w:rFonts w:ascii="Times New Roman" w:eastAsia="Times New Roman" w:hAnsi="Times New Roman" w:cs="Times New Roman"/>
          <w:bCs/>
        </w:rPr>
        <w:t>Jeigu apie šį vaistą norite sužinoti daugiau, kreipkitės į vietinį registruotojo atstovą.</w:t>
      </w:r>
    </w:p>
    <w:p w14:paraId="6373C246" w14:textId="77777777" w:rsidR="00532150" w:rsidRPr="001E65FC" w:rsidRDefault="00532150" w:rsidP="00EA4B09">
      <w:pPr>
        <w:numPr>
          <w:ilvl w:val="12"/>
          <w:numId w:val="0"/>
        </w:numPr>
        <w:spacing w:after="0" w:line="240" w:lineRule="auto"/>
        <w:rPr>
          <w:rFonts w:ascii="Times New Roman" w:eastAsia="Times New Roman" w:hAnsi="Times New Roman" w:cs="Times New Roman"/>
          <w:bCs/>
        </w:rPr>
      </w:pPr>
      <w:proofErr w:type="spellStart"/>
      <w:r w:rsidRPr="001E65FC">
        <w:rPr>
          <w:rFonts w:ascii="Times New Roman" w:eastAsia="Times New Roman" w:hAnsi="Times New Roman" w:cs="Times New Roman"/>
          <w:bCs/>
        </w:rPr>
        <w:t>Takeda</w:t>
      </w:r>
      <w:proofErr w:type="spellEnd"/>
      <w:r w:rsidRPr="001E65FC">
        <w:rPr>
          <w:rFonts w:ascii="Times New Roman" w:eastAsia="Times New Roman" w:hAnsi="Times New Roman" w:cs="Times New Roman"/>
          <w:bCs/>
        </w:rPr>
        <w:t>, UAB</w:t>
      </w:r>
    </w:p>
    <w:p w14:paraId="6AF0E6FF" w14:textId="77777777" w:rsidR="00532150" w:rsidRPr="001E65FC" w:rsidRDefault="00532150" w:rsidP="00EA4B09">
      <w:pPr>
        <w:numPr>
          <w:ilvl w:val="12"/>
          <w:numId w:val="0"/>
        </w:numPr>
        <w:spacing w:after="0" w:line="240" w:lineRule="auto"/>
        <w:rPr>
          <w:rFonts w:ascii="Times New Roman" w:eastAsia="Times New Roman" w:hAnsi="Times New Roman" w:cs="Times New Roman"/>
          <w:bCs/>
        </w:rPr>
      </w:pPr>
      <w:r w:rsidRPr="001E65FC">
        <w:rPr>
          <w:rFonts w:ascii="Times New Roman" w:eastAsia="Times New Roman" w:hAnsi="Times New Roman" w:cs="Times New Roman"/>
          <w:bCs/>
        </w:rPr>
        <w:t>Gynėjų g. 16</w:t>
      </w:r>
    </w:p>
    <w:p w14:paraId="36DAB03C" w14:textId="77777777" w:rsidR="00532150" w:rsidRPr="001E65FC" w:rsidRDefault="00532150" w:rsidP="00EA4B09">
      <w:pPr>
        <w:numPr>
          <w:ilvl w:val="12"/>
          <w:numId w:val="0"/>
        </w:numPr>
        <w:spacing w:after="0" w:line="240" w:lineRule="auto"/>
        <w:rPr>
          <w:rFonts w:ascii="Times New Roman" w:eastAsia="Times New Roman" w:hAnsi="Times New Roman" w:cs="Times New Roman"/>
          <w:bCs/>
        </w:rPr>
      </w:pPr>
      <w:r w:rsidRPr="001E65FC">
        <w:rPr>
          <w:rFonts w:ascii="Times New Roman" w:eastAsia="Times New Roman" w:hAnsi="Times New Roman" w:cs="Times New Roman"/>
          <w:bCs/>
        </w:rPr>
        <w:t>LT-01109 Vilnius</w:t>
      </w:r>
    </w:p>
    <w:p w14:paraId="7EA7C157" w14:textId="77777777" w:rsidR="00532150" w:rsidRPr="001E65FC" w:rsidRDefault="00532150" w:rsidP="00EA4B09">
      <w:pPr>
        <w:numPr>
          <w:ilvl w:val="12"/>
          <w:numId w:val="0"/>
        </w:numPr>
        <w:spacing w:after="0" w:line="240" w:lineRule="auto"/>
        <w:rPr>
          <w:rFonts w:ascii="Times New Roman" w:eastAsia="Times New Roman" w:hAnsi="Times New Roman" w:cs="Times New Roman"/>
          <w:bCs/>
        </w:rPr>
      </w:pPr>
      <w:r w:rsidRPr="001E65FC">
        <w:rPr>
          <w:rFonts w:ascii="Times New Roman" w:eastAsia="Times New Roman" w:hAnsi="Times New Roman" w:cs="Times New Roman"/>
          <w:bCs/>
        </w:rPr>
        <w:t>Tel. +370 5 210 90 70</w:t>
      </w:r>
    </w:p>
    <w:p w14:paraId="04B114C1" w14:textId="77777777" w:rsidR="0035316C" w:rsidRPr="001E65FC" w:rsidRDefault="0035316C" w:rsidP="0035316C">
      <w:pPr>
        <w:tabs>
          <w:tab w:val="left" w:pos="567"/>
        </w:tabs>
        <w:spacing w:after="0" w:line="260" w:lineRule="exact"/>
        <w:rPr>
          <w:rFonts w:ascii="Times New Roman" w:hAnsi="Times New Roman" w:cs="Times New Roman"/>
          <w:b/>
        </w:rPr>
      </w:pPr>
    </w:p>
    <w:p w14:paraId="1875E431" w14:textId="06558FB2" w:rsidR="0035316C" w:rsidRPr="001E65FC" w:rsidRDefault="0035316C" w:rsidP="0035316C">
      <w:pPr>
        <w:tabs>
          <w:tab w:val="left" w:pos="567"/>
        </w:tabs>
        <w:spacing w:after="0" w:line="260" w:lineRule="exact"/>
        <w:rPr>
          <w:rFonts w:ascii="Times New Roman" w:hAnsi="Times New Roman" w:cs="Times New Roman"/>
          <w:b/>
        </w:rPr>
      </w:pPr>
      <w:r w:rsidRPr="001E65FC">
        <w:rPr>
          <w:rFonts w:ascii="Times New Roman" w:hAnsi="Times New Roman" w:cs="Times New Roman"/>
          <w:b/>
        </w:rPr>
        <w:t>Šis pakuotės lapelis paskutinį kartą peržiūrėtas</w:t>
      </w:r>
      <w:r w:rsidR="00E35E8C" w:rsidRPr="001E65FC">
        <w:rPr>
          <w:rFonts w:ascii="Times New Roman" w:hAnsi="Times New Roman" w:cs="Times New Roman"/>
          <w:b/>
        </w:rPr>
        <w:t xml:space="preserve"> </w:t>
      </w:r>
      <w:r w:rsidR="000F1C5E" w:rsidRPr="001E65FC">
        <w:rPr>
          <w:rFonts w:ascii="Times New Roman" w:hAnsi="Times New Roman" w:cs="Times New Roman"/>
          <w:b/>
        </w:rPr>
        <w:t>2015</w:t>
      </w:r>
      <w:r w:rsidR="00F437C4" w:rsidRPr="001E65FC">
        <w:rPr>
          <w:rFonts w:ascii="Times New Roman" w:hAnsi="Times New Roman" w:cs="Times New Roman"/>
          <w:b/>
        </w:rPr>
        <w:t>-</w:t>
      </w:r>
      <w:r w:rsidR="000F1C5E" w:rsidRPr="001E65FC">
        <w:rPr>
          <w:rFonts w:ascii="Times New Roman" w:hAnsi="Times New Roman" w:cs="Times New Roman"/>
          <w:b/>
        </w:rPr>
        <w:t>07</w:t>
      </w:r>
      <w:r w:rsidR="00F437C4" w:rsidRPr="001E65FC">
        <w:rPr>
          <w:rFonts w:ascii="Times New Roman" w:hAnsi="Times New Roman" w:cs="Times New Roman"/>
          <w:b/>
        </w:rPr>
        <w:t>-</w:t>
      </w:r>
      <w:r w:rsidR="000F1C5E" w:rsidRPr="001E65FC">
        <w:rPr>
          <w:rFonts w:ascii="Times New Roman" w:hAnsi="Times New Roman" w:cs="Times New Roman"/>
          <w:b/>
        </w:rPr>
        <w:t>31</w:t>
      </w:r>
    </w:p>
    <w:p w14:paraId="7DBFE87D" w14:textId="77777777" w:rsidR="0035316C" w:rsidRPr="001E65FC" w:rsidRDefault="0035316C" w:rsidP="0035316C">
      <w:pPr>
        <w:tabs>
          <w:tab w:val="left" w:pos="567"/>
        </w:tabs>
        <w:spacing w:after="0" w:line="260" w:lineRule="exact"/>
        <w:rPr>
          <w:rFonts w:ascii="Times New Roman" w:hAnsi="Times New Roman" w:cs="Times New Roman"/>
          <w:b/>
        </w:rPr>
      </w:pPr>
    </w:p>
    <w:p w14:paraId="45A6436E" w14:textId="4371D72E" w:rsidR="00F72B3C" w:rsidRPr="001E65FC" w:rsidRDefault="0035316C" w:rsidP="00FB159A">
      <w:pPr>
        <w:numPr>
          <w:ilvl w:val="12"/>
          <w:numId w:val="0"/>
        </w:numPr>
        <w:tabs>
          <w:tab w:val="left" w:pos="567"/>
        </w:tabs>
        <w:spacing w:after="0" w:line="240" w:lineRule="auto"/>
        <w:ind w:right="-2"/>
        <w:rPr>
          <w:rFonts w:ascii="Times New Roman" w:hAnsi="Times New Roman" w:cs="Times New Roman"/>
        </w:rPr>
      </w:pPr>
      <w:r w:rsidRPr="001E65FC">
        <w:rPr>
          <w:rFonts w:ascii="Times New Roman" w:hAnsi="Times New Roman" w:cs="Times New Roman"/>
        </w:rPr>
        <w:t>Išsami informacija apie šį vaistą pateikiama Valstybinės vaistų kontrolės tarnybos prie Lietuvos Respublikos sveikatos apsaugos ministerijos tinklalapyje</w:t>
      </w:r>
      <w:r w:rsidRPr="001E65FC">
        <w:rPr>
          <w:rFonts w:ascii="Times New Roman" w:hAnsi="Times New Roman" w:cs="Times New Roman"/>
          <w:i/>
        </w:rPr>
        <w:t xml:space="preserve"> </w:t>
      </w:r>
      <w:hyperlink r:id="rId17" w:history="1">
        <w:r w:rsidRPr="001E65FC">
          <w:rPr>
            <w:rFonts w:ascii="Times New Roman" w:eastAsia="SimSun" w:hAnsi="Times New Roman" w:cs="Times New Roman"/>
            <w:color w:val="0000FF"/>
            <w:u w:val="single"/>
          </w:rPr>
          <w:t>http://www.vvkt.lt/</w:t>
        </w:r>
      </w:hyperlink>
      <w:r w:rsidRPr="001E65FC">
        <w:rPr>
          <w:rFonts w:ascii="Times New Roman" w:hAnsi="Times New Roman" w:cs="Times New Roman"/>
        </w:rPr>
        <w:t>.</w:t>
      </w:r>
      <w:r w:rsidR="00FB159A">
        <w:rPr>
          <w:rFonts w:ascii="Times New Roman" w:hAnsi="Times New Roman" w:cs="Times New Roman"/>
        </w:rPr>
        <w:t xml:space="preserve">              </w:t>
      </w:r>
      <w:bookmarkStart w:id="0" w:name="_GoBack"/>
      <w:bookmarkEnd w:id="0"/>
      <w:permStart w:id="1198522712" w:edGrp="everyone"/>
      <w:permEnd w:id="1198522712"/>
    </w:p>
    <w:sectPr w:rsidR="00F72B3C" w:rsidRPr="001E65FC" w:rsidSect="0054637C">
      <w:headerReference w:type="default" r:id="rId18"/>
      <w:footerReference w:type="default" r:id="rId19"/>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E877" w14:textId="77777777" w:rsidR="00EF66AD" w:rsidRDefault="00EF66AD">
      <w:pPr>
        <w:spacing w:after="0" w:line="240" w:lineRule="auto"/>
      </w:pPr>
      <w:r>
        <w:separator/>
      </w:r>
    </w:p>
  </w:endnote>
  <w:endnote w:type="continuationSeparator" w:id="0">
    <w:p w14:paraId="3AD432DA" w14:textId="77777777" w:rsidR="00EF66AD" w:rsidRDefault="00EF66AD">
      <w:pPr>
        <w:spacing w:after="0" w:line="240" w:lineRule="auto"/>
      </w:pPr>
      <w:r>
        <w:continuationSeparator/>
      </w:r>
    </w:p>
  </w:endnote>
  <w:endnote w:type="continuationNotice" w:id="1">
    <w:p w14:paraId="64AC9480" w14:textId="77777777" w:rsidR="00EF66AD" w:rsidRDefault="00EF6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415D" w14:textId="77777777" w:rsidR="00E91CB3" w:rsidRPr="00651745" w:rsidRDefault="00E91CB3">
    <w:pPr>
      <w:pStyle w:val="Porat"/>
      <w:jc w:val="center"/>
      <w:rPr>
        <w:sz w:val="22"/>
        <w:szCs w:val="22"/>
      </w:rPr>
    </w:pPr>
    <w:r w:rsidRPr="00651745">
      <w:rPr>
        <w:sz w:val="22"/>
        <w:szCs w:val="22"/>
      </w:rPr>
      <w:fldChar w:fldCharType="begin"/>
    </w:r>
    <w:r w:rsidRPr="00651745">
      <w:rPr>
        <w:sz w:val="22"/>
        <w:szCs w:val="22"/>
      </w:rPr>
      <w:instrText>PAGE   \* MERGEFORMAT</w:instrText>
    </w:r>
    <w:r w:rsidRPr="00651745">
      <w:rPr>
        <w:sz w:val="22"/>
        <w:szCs w:val="22"/>
      </w:rPr>
      <w:fldChar w:fldCharType="separate"/>
    </w:r>
    <w:r w:rsidR="00FB159A" w:rsidRPr="00FB159A">
      <w:rPr>
        <w:noProof/>
        <w:sz w:val="22"/>
        <w:szCs w:val="22"/>
        <w:lang w:val="lt-LT"/>
      </w:rPr>
      <w:t>22</w:t>
    </w:r>
    <w:r w:rsidRPr="00651745">
      <w:rPr>
        <w:sz w:val="22"/>
        <w:szCs w:val="22"/>
      </w:rPr>
      <w:fldChar w:fldCharType="end"/>
    </w:r>
  </w:p>
  <w:p w14:paraId="63586DBE" w14:textId="77777777" w:rsidR="00E91CB3" w:rsidRDefault="00E91C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597DB" w14:textId="77777777" w:rsidR="00EF66AD" w:rsidRDefault="00EF66AD">
      <w:pPr>
        <w:spacing w:after="0" w:line="240" w:lineRule="auto"/>
      </w:pPr>
      <w:r>
        <w:separator/>
      </w:r>
    </w:p>
  </w:footnote>
  <w:footnote w:type="continuationSeparator" w:id="0">
    <w:p w14:paraId="0032C592" w14:textId="77777777" w:rsidR="00EF66AD" w:rsidRDefault="00EF66AD">
      <w:pPr>
        <w:spacing w:after="0" w:line="240" w:lineRule="auto"/>
      </w:pPr>
      <w:r>
        <w:continuationSeparator/>
      </w:r>
    </w:p>
  </w:footnote>
  <w:footnote w:type="continuationNotice" w:id="1">
    <w:p w14:paraId="36A2AE61" w14:textId="77777777" w:rsidR="00EF66AD" w:rsidRDefault="00EF66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B08D" w14:textId="77777777" w:rsidR="00E91CB3" w:rsidRDefault="00E91C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128692"/>
    <w:lvl w:ilvl="0">
      <w:numFmt w:val="decimal"/>
      <w:lvlText w:val="*"/>
      <w:lvlJc w:val="left"/>
      <w:rPr>
        <w:rFonts w:cs="Times New Roman"/>
      </w:rPr>
    </w:lvl>
  </w:abstractNum>
  <w:abstractNum w:abstractNumId="1">
    <w:nsid w:val="0AF91C8D"/>
    <w:multiLevelType w:val="hybridMultilevel"/>
    <w:tmpl w:val="FF6C5E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1E81C65"/>
    <w:multiLevelType w:val="hybridMultilevel"/>
    <w:tmpl w:val="F8E4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A7433"/>
    <w:multiLevelType w:val="hybridMultilevel"/>
    <w:tmpl w:val="1A4C4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816710"/>
    <w:multiLevelType w:val="hybridMultilevel"/>
    <w:tmpl w:val="A6E2AC84"/>
    <w:lvl w:ilvl="0" w:tplc="BC54975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5D30401"/>
    <w:multiLevelType w:val="hybridMultilevel"/>
    <w:tmpl w:val="90B63044"/>
    <w:lvl w:ilvl="0" w:tplc="E870A2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F2C2098"/>
    <w:multiLevelType w:val="hybridMultilevel"/>
    <w:tmpl w:val="47CA80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1334F8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nsid w:val="38DC18B7"/>
    <w:multiLevelType w:val="hybridMultilevel"/>
    <w:tmpl w:val="BC8E1C1C"/>
    <w:lvl w:ilvl="0" w:tplc="E870A20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56983EBF"/>
    <w:multiLevelType w:val="hybridMultilevel"/>
    <w:tmpl w:val="D016846E"/>
    <w:lvl w:ilvl="0" w:tplc="0427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70108E0"/>
    <w:multiLevelType w:val="hybridMultilevel"/>
    <w:tmpl w:val="C76C37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E4F2065"/>
    <w:multiLevelType w:val="hybridMultilevel"/>
    <w:tmpl w:val="E2F44F5A"/>
    <w:lvl w:ilvl="0" w:tplc="FFFFFFFF">
      <w:start w:val="1"/>
      <w:numFmt w:val="bullet"/>
      <w:lvlText w:val="-"/>
      <w:lvlJc w:val="left"/>
      <w:pPr>
        <w:ind w:left="720" w:hanging="360"/>
      </w:pPr>
      <w:rPr>
        <w:rFonts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lvl>
    </w:lvlOverride>
  </w:num>
  <w:num w:numId="5">
    <w:abstractNumId w:val="11"/>
  </w:num>
  <w:num w:numId="6">
    <w:abstractNumId w:val="10"/>
  </w:num>
  <w:num w:numId="7">
    <w:abstractNumId w:val="1"/>
  </w:num>
  <w:num w:numId="8">
    <w:abstractNumId w:val="2"/>
  </w:num>
  <w:num w:numId="9">
    <w:abstractNumId w:val="8"/>
  </w:num>
  <w:num w:numId="10">
    <w:abstractNumId w:val="5"/>
  </w:num>
  <w:num w:numId="11">
    <w:abstractNumId w:val="9"/>
  </w:num>
  <w:num w:numId="12">
    <w:abstractNumId w:val="6"/>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Galalis">
    <w15:presenceInfo w15:providerId="AD" w15:userId="S-1-5-21-1708537768-583907252-725345543-3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PerK8fYp5uHdcAhNr/rYbjvxKU=" w:salt="GczLDD676MCE8rYkl1j/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BA"/>
    <w:rsid w:val="0000075A"/>
    <w:rsid w:val="00001566"/>
    <w:rsid w:val="000154F4"/>
    <w:rsid w:val="0001560F"/>
    <w:rsid w:val="00022379"/>
    <w:rsid w:val="00040809"/>
    <w:rsid w:val="000523A2"/>
    <w:rsid w:val="00056780"/>
    <w:rsid w:val="00073201"/>
    <w:rsid w:val="0007506F"/>
    <w:rsid w:val="00081635"/>
    <w:rsid w:val="000A03CD"/>
    <w:rsid w:val="000A0D47"/>
    <w:rsid w:val="000A340C"/>
    <w:rsid w:val="000C579E"/>
    <w:rsid w:val="000E098C"/>
    <w:rsid w:val="000E10B6"/>
    <w:rsid w:val="000E6F95"/>
    <w:rsid w:val="000F1C5E"/>
    <w:rsid w:val="0010436E"/>
    <w:rsid w:val="0011238C"/>
    <w:rsid w:val="00135D61"/>
    <w:rsid w:val="00135E6E"/>
    <w:rsid w:val="00144C96"/>
    <w:rsid w:val="001460B5"/>
    <w:rsid w:val="00173C3D"/>
    <w:rsid w:val="00193051"/>
    <w:rsid w:val="00193241"/>
    <w:rsid w:val="001A5984"/>
    <w:rsid w:val="001D13B4"/>
    <w:rsid w:val="001D4946"/>
    <w:rsid w:val="001E65FC"/>
    <w:rsid w:val="001F1954"/>
    <w:rsid w:val="001F3A5B"/>
    <w:rsid w:val="001F7257"/>
    <w:rsid w:val="001F76E6"/>
    <w:rsid w:val="0021299C"/>
    <w:rsid w:val="002133A5"/>
    <w:rsid w:val="00214A55"/>
    <w:rsid w:val="002203F6"/>
    <w:rsid w:val="00222FFF"/>
    <w:rsid w:val="00232600"/>
    <w:rsid w:val="00236012"/>
    <w:rsid w:val="0024641B"/>
    <w:rsid w:val="00250AD6"/>
    <w:rsid w:val="002717F4"/>
    <w:rsid w:val="00272B20"/>
    <w:rsid w:val="00281DEE"/>
    <w:rsid w:val="00296281"/>
    <w:rsid w:val="002A1DA9"/>
    <w:rsid w:val="002C0BC1"/>
    <w:rsid w:val="002C1EFF"/>
    <w:rsid w:val="002D7978"/>
    <w:rsid w:val="002E1124"/>
    <w:rsid w:val="002E1C27"/>
    <w:rsid w:val="002E3900"/>
    <w:rsid w:val="002E3C8F"/>
    <w:rsid w:val="002E42C8"/>
    <w:rsid w:val="002F00FE"/>
    <w:rsid w:val="002F016C"/>
    <w:rsid w:val="002F25B0"/>
    <w:rsid w:val="002F63F0"/>
    <w:rsid w:val="0030166A"/>
    <w:rsid w:val="003021FC"/>
    <w:rsid w:val="00302A54"/>
    <w:rsid w:val="003249B8"/>
    <w:rsid w:val="00324B80"/>
    <w:rsid w:val="00333CDC"/>
    <w:rsid w:val="0033431C"/>
    <w:rsid w:val="00335528"/>
    <w:rsid w:val="00342F67"/>
    <w:rsid w:val="00343EBD"/>
    <w:rsid w:val="00352F97"/>
    <w:rsid w:val="0035316C"/>
    <w:rsid w:val="00356B17"/>
    <w:rsid w:val="00361E35"/>
    <w:rsid w:val="00371E9D"/>
    <w:rsid w:val="0037506A"/>
    <w:rsid w:val="00383885"/>
    <w:rsid w:val="003B3906"/>
    <w:rsid w:val="003B7275"/>
    <w:rsid w:val="003C410C"/>
    <w:rsid w:val="003F5151"/>
    <w:rsid w:val="003F59DA"/>
    <w:rsid w:val="00401671"/>
    <w:rsid w:val="00424DD6"/>
    <w:rsid w:val="00425EB7"/>
    <w:rsid w:val="00432743"/>
    <w:rsid w:val="004329C4"/>
    <w:rsid w:val="00442222"/>
    <w:rsid w:val="00453691"/>
    <w:rsid w:val="00471ECD"/>
    <w:rsid w:val="0047694B"/>
    <w:rsid w:val="00482388"/>
    <w:rsid w:val="00493566"/>
    <w:rsid w:val="0049476E"/>
    <w:rsid w:val="004B42ED"/>
    <w:rsid w:val="004C3452"/>
    <w:rsid w:val="004E1B82"/>
    <w:rsid w:val="004E22D1"/>
    <w:rsid w:val="004F35D9"/>
    <w:rsid w:val="004F799C"/>
    <w:rsid w:val="00506E50"/>
    <w:rsid w:val="0051686C"/>
    <w:rsid w:val="005246D0"/>
    <w:rsid w:val="0053180C"/>
    <w:rsid w:val="00532150"/>
    <w:rsid w:val="0054052A"/>
    <w:rsid w:val="0054322E"/>
    <w:rsid w:val="0054637C"/>
    <w:rsid w:val="005470F2"/>
    <w:rsid w:val="0056005B"/>
    <w:rsid w:val="00572C94"/>
    <w:rsid w:val="005757AD"/>
    <w:rsid w:val="00586513"/>
    <w:rsid w:val="00593EC8"/>
    <w:rsid w:val="00595E99"/>
    <w:rsid w:val="005B0797"/>
    <w:rsid w:val="005B2E40"/>
    <w:rsid w:val="005E50D9"/>
    <w:rsid w:val="005F5E56"/>
    <w:rsid w:val="00610C25"/>
    <w:rsid w:val="00651745"/>
    <w:rsid w:val="00662689"/>
    <w:rsid w:val="006656D3"/>
    <w:rsid w:val="0067530E"/>
    <w:rsid w:val="00677098"/>
    <w:rsid w:val="00687B31"/>
    <w:rsid w:val="00693652"/>
    <w:rsid w:val="00693C90"/>
    <w:rsid w:val="00696746"/>
    <w:rsid w:val="006A5207"/>
    <w:rsid w:val="006B1F6D"/>
    <w:rsid w:val="006C4A97"/>
    <w:rsid w:val="006D2ED2"/>
    <w:rsid w:val="006E4708"/>
    <w:rsid w:val="006E5B0C"/>
    <w:rsid w:val="006F6483"/>
    <w:rsid w:val="00704235"/>
    <w:rsid w:val="007112AB"/>
    <w:rsid w:val="00740867"/>
    <w:rsid w:val="007456BF"/>
    <w:rsid w:val="00762D42"/>
    <w:rsid w:val="00764C04"/>
    <w:rsid w:val="00767328"/>
    <w:rsid w:val="0077283E"/>
    <w:rsid w:val="007742E5"/>
    <w:rsid w:val="00782698"/>
    <w:rsid w:val="007A00C7"/>
    <w:rsid w:val="007A3153"/>
    <w:rsid w:val="007B4451"/>
    <w:rsid w:val="007B6060"/>
    <w:rsid w:val="007C08BA"/>
    <w:rsid w:val="007E29B8"/>
    <w:rsid w:val="007F41EF"/>
    <w:rsid w:val="00805934"/>
    <w:rsid w:val="00805FF6"/>
    <w:rsid w:val="00812314"/>
    <w:rsid w:val="00812B47"/>
    <w:rsid w:val="00822AE6"/>
    <w:rsid w:val="0082324B"/>
    <w:rsid w:val="00855704"/>
    <w:rsid w:val="00863025"/>
    <w:rsid w:val="008706A8"/>
    <w:rsid w:val="008A03E2"/>
    <w:rsid w:val="008A1240"/>
    <w:rsid w:val="008A20CB"/>
    <w:rsid w:val="008A6270"/>
    <w:rsid w:val="008A7FED"/>
    <w:rsid w:val="008B1C95"/>
    <w:rsid w:val="008D7169"/>
    <w:rsid w:val="008D7537"/>
    <w:rsid w:val="008E1014"/>
    <w:rsid w:val="008E3080"/>
    <w:rsid w:val="00900957"/>
    <w:rsid w:val="0091154C"/>
    <w:rsid w:val="00914820"/>
    <w:rsid w:val="009248CD"/>
    <w:rsid w:val="009256B4"/>
    <w:rsid w:val="00926695"/>
    <w:rsid w:val="009274CB"/>
    <w:rsid w:val="00944F72"/>
    <w:rsid w:val="009601A8"/>
    <w:rsid w:val="00960C73"/>
    <w:rsid w:val="00966758"/>
    <w:rsid w:val="00971268"/>
    <w:rsid w:val="00971A5D"/>
    <w:rsid w:val="00977799"/>
    <w:rsid w:val="00977F24"/>
    <w:rsid w:val="009874FC"/>
    <w:rsid w:val="009B52F8"/>
    <w:rsid w:val="009C224F"/>
    <w:rsid w:val="009D2F36"/>
    <w:rsid w:val="009F0010"/>
    <w:rsid w:val="009F7129"/>
    <w:rsid w:val="00A0337D"/>
    <w:rsid w:val="00A244A1"/>
    <w:rsid w:val="00A2491B"/>
    <w:rsid w:val="00A352CD"/>
    <w:rsid w:val="00A4335F"/>
    <w:rsid w:val="00A5051A"/>
    <w:rsid w:val="00A51F27"/>
    <w:rsid w:val="00A7355F"/>
    <w:rsid w:val="00A748BE"/>
    <w:rsid w:val="00A74B70"/>
    <w:rsid w:val="00A82C6A"/>
    <w:rsid w:val="00A912AC"/>
    <w:rsid w:val="00AA3B8B"/>
    <w:rsid w:val="00AA4B03"/>
    <w:rsid w:val="00AA7650"/>
    <w:rsid w:val="00AC4F76"/>
    <w:rsid w:val="00AD0AA9"/>
    <w:rsid w:val="00AD1C83"/>
    <w:rsid w:val="00B05DAD"/>
    <w:rsid w:val="00B10E8F"/>
    <w:rsid w:val="00B1776A"/>
    <w:rsid w:val="00B20573"/>
    <w:rsid w:val="00B32EC9"/>
    <w:rsid w:val="00B34FA1"/>
    <w:rsid w:val="00B50099"/>
    <w:rsid w:val="00B729C8"/>
    <w:rsid w:val="00B76561"/>
    <w:rsid w:val="00B77EF4"/>
    <w:rsid w:val="00B8463E"/>
    <w:rsid w:val="00B97DD5"/>
    <w:rsid w:val="00BA1305"/>
    <w:rsid w:val="00BA496B"/>
    <w:rsid w:val="00BA6CFF"/>
    <w:rsid w:val="00BB3CDE"/>
    <w:rsid w:val="00BB7286"/>
    <w:rsid w:val="00BD0922"/>
    <w:rsid w:val="00BD0F87"/>
    <w:rsid w:val="00BE306A"/>
    <w:rsid w:val="00BF277C"/>
    <w:rsid w:val="00BF299B"/>
    <w:rsid w:val="00BF533C"/>
    <w:rsid w:val="00BF597A"/>
    <w:rsid w:val="00BF5CB7"/>
    <w:rsid w:val="00C26640"/>
    <w:rsid w:val="00C378A1"/>
    <w:rsid w:val="00C55E2D"/>
    <w:rsid w:val="00C63BFF"/>
    <w:rsid w:val="00C82430"/>
    <w:rsid w:val="00C82A96"/>
    <w:rsid w:val="00C91CC7"/>
    <w:rsid w:val="00C91D6C"/>
    <w:rsid w:val="00CA7FA4"/>
    <w:rsid w:val="00CB14BE"/>
    <w:rsid w:val="00CC4D30"/>
    <w:rsid w:val="00CE1511"/>
    <w:rsid w:val="00D07580"/>
    <w:rsid w:val="00D15D36"/>
    <w:rsid w:val="00D20EFB"/>
    <w:rsid w:val="00D27D90"/>
    <w:rsid w:val="00D30FF1"/>
    <w:rsid w:val="00D460CB"/>
    <w:rsid w:val="00D662AD"/>
    <w:rsid w:val="00D70341"/>
    <w:rsid w:val="00D72033"/>
    <w:rsid w:val="00D801BF"/>
    <w:rsid w:val="00D920DC"/>
    <w:rsid w:val="00DA3210"/>
    <w:rsid w:val="00DA42AD"/>
    <w:rsid w:val="00DA731A"/>
    <w:rsid w:val="00DB6364"/>
    <w:rsid w:val="00DC3D55"/>
    <w:rsid w:val="00E049B7"/>
    <w:rsid w:val="00E0707A"/>
    <w:rsid w:val="00E12CF1"/>
    <w:rsid w:val="00E311E3"/>
    <w:rsid w:val="00E35E8C"/>
    <w:rsid w:val="00E46CE1"/>
    <w:rsid w:val="00E50960"/>
    <w:rsid w:val="00E75850"/>
    <w:rsid w:val="00E91CB3"/>
    <w:rsid w:val="00EA0C37"/>
    <w:rsid w:val="00EA28F4"/>
    <w:rsid w:val="00EA4B09"/>
    <w:rsid w:val="00EC1B91"/>
    <w:rsid w:val="00ED18AD"/>
    <w:rsid w:val="00ED6823"/>
    <w:rsid w:val="00EE4976"/>
    <w:rsid w:val="00EE779A"/>
    <w:rsid w:val="00EF66AD"/>
    <w:rsid w:val="00F05FA5"/>
    <w:rsid w:val="00F10124"/>
    <w:rsid w:val="00F2420B"/>
    <w:rsid w:val="00F4258A"/>
    <w:rsid w:val="00F42AC1"/>
    <w:rsid w:val="00F437C4"/>
    <w:rsid w:val="00F44DCF"/>
    <w:rsid w:val="00F56F42"/>
    <w:rsid w:val="00F57897"/>
    <w:rsid w:val="00F70E65"/>
    <w:rsid w:val="00F72B3C"/>
    <w:rsid w:val="00F83C57"/>
    <w:rsid w:val="00F863AD"/>
    <w:rsid w:val="00FB159A"/>
    <w:rsid w:val="00FC6E86"/>
    <w:rsid w:val="00FF5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16C"/>
    <w:rPr>
      <w:lang w:val="lt-LT"/>
    </w:rPr>
  </w:style>
  <w:style w:type="paragraph" w:styleId="Antrat1">
    <w:name w:val="heading 1"/>
    <w:basedOn w:val="prastasis"/>
    <w:next w:val="prastasis"/>
    <w:link w:val="Antrat1Diagrama"/>
    <w:uiPriority w:val="99"/>
    <w:qFormat/>
    <w:rsid w:val="005B0797"/>
    <w:pPr>
      <w:keepNext/>
      <w:keepLines/>
      <w:tabs>
        <w:tab w:val="left" w:pos="567"/>
      </w:tabs>
      <w:spacing w:before="480" w:after="0" w:line="260" w:lineRule="exact"/>
      <w:outlineLvl w:val="0"/>
    </w:pPr>
    <w:rPr>
      <w:rFonts w:ascii="Cambria" w:eastAsia="Calibri" w:hAnsi="Cambria" w:cs="Times New Roman"/>
      <w:b/>
      <w:bCs/>
      <w:snapToGrid w:val="0"/>
      <w:color w:val="365F91"/>
      <w:sz w:val="28"/>
      <w:szCs w:val="28"/>
      <w:lang w:val="en-GB" w:eastAsia="x-none"/>
    </w:rPr>
  </w:style>
  <w:style w:type="paragraph" w:styleId="Antrat2">
    <w:name w:val="heading 2"/>
    <w:basedOn w:val="prastasis"/>
    <w:next w:val="prastasis"/>
    <w:link w:val="Antrat2Diagrama"/>
    <w:uiPriority w:val="99"/>
    <w:qFormat/>
    <w:rsid w:val="005B0797"/>
    <w:pPr>
      <w:keepNext/>
      <w:tabs>
        <w:tab w:val="left" w:pos="567"/>
      </w:tabs>
      <w:spacing w:before="240" w:after="60" w:line="260" w:lineRule="exact"/>
      <w:outlineLvl w:val="1"/>
    </w:pPr>
    <w:rPr>
      <w:rFonts w:ascii="Cambria" w:eastAsia="Calibri"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B0797"/>
    <w:pPr>
      <w:keepNext/>
      <w:keepLines/>
      <w:tabs>
        <w:tab w:val="left" w:pos="567"/>
      </w:tabs>
      <w:spacing w:before="200" w:after="0" w:line="260" w:lineRule="exact"/>
      <w:outlineLvl w:val="2"/>
    </w:pPr>
    <w:rPr>
      <w:rFonts w:ascii="Cambria" w:eastAsia="Calibri" w:hAnsi="Cambria" w:cs="Times New Roman"/>
      <w:b/>
      <w:bCs/>
      <w:color w:val="4F81BD"/>
      <w:sz w:val="20"/>
      <w:szCs w:val="20"/>
      <w:lang w:val="en-GB" w:eastAsia="x-none"/>
    </w:rPr>
  </w:style>
  <w:style w:type="paragraph" w:styleId="Antrat4">
    <w:name w:val="heading 4"/>
    <w:basedOn w:val="prastasis"/>
    <w:next w:val="prastasis"/>
    <w:link w:val="Antrat4Diagrama"/>
    <w:uiPriority w:val="99"/>
    <w:qFormat/>
    <w:rsid w:val="005B0797"/>
    <w:pPr>
      <w:keepNext/>
      <w:keepLines/>
      <w:tabs>
        <w:tab w:val="left" w:pos="567"/>
      </w:tabs>
      <w:spacing w:before="200" w:after="0" w:line="260" w:lineRule="exact"/>
      <w:outlineLvl w:val="3"/>
    </w:pPr>
    <w:rPr>
      <w:rFonts w:ascii="Cambria" w:eastAsia="Calibri" w:hAnsi="Cambria" w:cs="Times New Roman"/>
      <w:b/>
      <w:bCs/>
      <w:i/>
      <w:iCs/>
      <w:snapToGrid w:val="0"/>
      <w:color w:val="4F81BD"/>
      <w:sz w:val="20"/>
      <w:szCs w:val="20"/>
      <w:lang w:val="en-GB" w:eastAsia="x-none"/>
    </w:rPr>
  </w:style>
  <w:style w:type="paragraph" w:styleId="Antrat5">
    <w:name w:val="heading 5"/>
    <w:basedOn w:val="prastasis"/>
    <w:next w:val="prastasis"/>
    <w:link w:val="Antrat5Diagrama"/>
    <w:uiPriority w:val="99"/>
    <w:qFormat/>
    <w:rsid w:val="005B0797"/>
    <w:pPr>
      <w:keepNext/>
      <w:keepLines/>
      <w:tabs>
        <w:tab w:val="left" w:pos="567"/>
      </w:tabs>
      <w:spacing w:before="200" w:after="0" w:line="260" w:lineRule="exact"/>
      <w:outlineLvl w:val="4"/>
    </w:pPr>
    <w:rPr>
      <w:rFonts w:ascii="Cambria" w:eastAsia="Calibri" w:hAnsi="Cambria" w:cs="Times New Roman"/>
      <w:snapToGrid w:val="0"/>
      <w:color w:val="243F60"/>
      <w:sz w:val="20"/>
      <w:szCs w:val="20"/>
      <w:lang w:val="en-GB" w:eastAsia="x-none"/>
    </w:rPr>
  </w:style>
  <w:style w:type="paragraph" w:styleId="Antrat7">
    <w:name w:val="heading 7"/>
    <w:basedOn w:val="prastasis"/>
    <w:next w:val="prastasis"/>
    <w:link w:val="Antrat7Diagrama"/>
    <w:uiPriority w:val="99"/>
    <w:qFormat/>
    <w:rsid w:val="005B0797"/>
    <w:pPr>
      <w:keepNext/>
      <w:keepLines/>
      <w:tabs>
        <w:tab w:val="left" w:pos="567"/>
      </w:tabs>
      <w:spacing w:before="200" w:after="0" w:line="260" w:lineRule="exact"/>
      <w:outlineLvl w:val="6"/>
    </w:pPr>
    <w:rPr>
      <w:rFonts w:ascii="Cambria" w:eastAsia="Calibri" w:hAnsi="Cambria" w:cs="Times New Roman"/>
      <w:i/>
      <w:iCs/>
      <w:snapToGrid w:val="0"/>
      <w:color w:val="404040"/>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16C"/>
    <w:pPr>
      <w:widowControl w:val="0"/>
      <w:tabs>
        <w:tab w:val="center" w:pos="4536"/>
        <w:tab w:val="right" w:pos="9072"/>
      </w:tabs>
      <w:autoSpaceDE w:val="0"/>
      <w:autoSpaceDN w:val="0"/>
      <w:spacing w:after="0" w:line="240" w:lineRule="auto"/>
    </w:pPr>
    <w:rPr>
      <w:rFonts w:ascii="Times New Roman" w:eastAsia="Calibri" w:hAnsi="Times New Roman" w:cs="Times New Roman"/>
      <w:sz w:val="20"/>
      <w:szCs w:val="20"/>
      <w:lang w:val="pl-PL" w:eastAsia="pl-PL"/>
    </w:rPr>
  </w:style>
  <w:style w:type="character" w:customStyle="1" w:styleId="AntratsDiagrama">
    <w:name w:val="Antraštės Diagrama"/>
    <w:basedOn w:val="Numatytasispastraiposriftas"/>
    <w:link w:val="Antrats"/>
    <w:uiPriority w:val="99"/>
    <w:rsid w:val="0035316C"/>
    <w:rPr>
      <w:rFonts w:ascii="Times New Roman" w:eastAsia="Calibri" w:hAnsi="Times New Roman" w:cs="Times New Roman"/>
      <w:sz w:val="20"/>
      <w:szCs w:val="20"/>
      <w:lang w:val="pl-PL" w:eastAsia="pl-PL"/>
    </w:rPr>
  </w:style>
  <w:style w:type="paragraph" w:styleId="Porat">
    <w:name w:val="footer"/>
    <w:basedOn w:val="prastasis"/>
    <w:link w:val="PoratDiagrama"/>
    <w:uiPriority w:val="99"/>
    <w:rsid w:val="0035316C"/>
    <w:pPr>
      <w:widowControl w:val="0"/>
      <w:tabs>
        <w:tab w:val="center" w:pos="4536"/>
        <w:tab w:val="right" w:pos="9072"/>
      </w:tabs>
      <w:autoSpaceDE w:val="0"/>
      <w:autoSpaceDN w:val="0"/>
      <w:spacing w:after="0" w:line="240" w:lineRule="auto"/>
    </w:pPr>
    <w:rPr>
      <w:rFonts w:ascii="Times New Roman" w:eastAsia="Calibri" w:hAnsi="Times New Roman" w:cs="Times New Roman"/>
      <w:sz w:val="20"/>
      <w:szCs w:val="20"/>
      <w:lang w:val="pl-PL" w:eastAsia="pl-PL"/>
    </w:rPr>
  </w:style>
  <w:style w:type="character" w:customStyle="1" w:styleId="PoratDiagrama">
    <w:name w:val="Poraštė Diagrama"/>
    <w:basedOn w:val="Numatytasispastraiposriftas"/>
    <w:link w:val="Porat"/>
    <w:uiPriority w:val="99"/>
    <w:rsid w:val="0035316C"/>
    <w:rPr>
      <w:rFonts w:ascii="Times New Roman" w:eastAsia="Calibri" w:hAnsi="Times New Roman" w:cs="Times New Roman"/>
      <w:sz w:val="20"/>
      <w:szCs w:val="20"/>
      <w:lang w:val="pl-PL" w:eastAsia="pl-PL"/>
    </w:rPr>
  </w:style>
  <w:style w:type="paragraph" w:styleId="Debesliotekstas">
    <w:name w:val="Balloon Text"/>
    <w:basedOn w:val="prastasis"/>
    <w:link w:val="DebesliotekstasDiagrama"/>
    <w:uiPriority w:val="99"/>
    <w:semiHidden/>
    <w:unhideWhenUsed/>
    <w:rsid w:val="003531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316C"/>
    <w:rPr>
      <w:rFonts w:ascii="Tahoma" w:hAnsi="Tahoma" w:cs="Tahoma"/>
      <w:sz w:val="16"/>
      <w:szCs w:val="16"/>
      <w:lang w:val="lt-LT"/>
    </w:rPr>
  </w:style>
  <w:style w:type="character" w:styleId="Hipersaitas">
    <w:name w:val="Hyperlink"/>
    <w:uiPriority w:val="99"/>
    <w:rsid w:val="0054637C"/>
    <w:rPr>
      <w:color w:val="0000FF"/>
      <w:u w:val="single"/>
    </w:rPr>
  </w:style>
  <w:style w:type="character" w:customStyle="1" w:styleId="Antrat1Diagrama">
    <w:name w:val="Antraštė 1 Diagrama"/>
    <w:basedOn w:val="Numatytasispastraiposriftas"/>
    <w:link w:val="Antrat1"/>
    <w:uiPriority w:val="99"/>
    <w:rsid w:val="005B0797"/>
    <w:rPr>
      <w:rFonts w:ascii="Cambria" w:eastAsia="Calibri" w:hAnsi="Cambria" w:cs="Times New Roman"/>
      <w:b/>
      <w:bCs/>
      <w:snapToGrid w:val="0"/>
      <w:color w:val="365F91"/>
      <w:sz w:val="28"/>
      <w:szCs w:val="28"/>
      <w:lang w:eastAsia="x-none"/>
    </w:rPr>
  </w:style>
  <w:style w:type="character" w:customStyle="1" w:styleId="Antrat2Diagrama">
    <w:name w:val="Antraštė 2 Diagrama"/>
    <w:basedOn w:val="Numatytasispastraiposriftas"/>
    <w:link w:val="Antrat2"/>
    <w:uiPriority w:val="99"/>
    <w:rsid w:val="005B0797"/>
    <w:rPr>
      <w:rFonts w:ascii="Cambria" w:eastAsia="Calibri" w:hAnsi="Cambria" w:cs="Times New Roman"/>
      <w:b/>
      <w:bCs/>
      <w:i/>
      <w:iCs/>
      <w:snapToGrid w:val="0"/>
      <w:sz w:val="28"/>
      <w:szCs w:val="28"/>
      <w:lang w:eastAsia="x-none"/>
    </w:rPr>
  </w:style>
  <w:style w:type="character" w:customStyle="1" w:styleId="Antrat3Diagrama">
    <w:name w:val="Antraštė 3 Diagrama"/>
    <w:basedOn w:val="Numatytasispastraiposriftas"/>
    <w:link w:val="Antrat3"/>
    <w:uiPriority w:val="99"/>
    <w:rsid w:val="005B0797"/>
    <w:rPr>
      <w:rFonts w:ascii="Cambria" w:eastAsia="Calibri" w:hAnsi="Cambria" w:cs="Times New Roman"/>
      <w:b/>
      <w:bCs/>
      <w:color w:val="4F81BD"/>
      <w:sz w:val="20"/>
      <w:szCs w:val="20"/>
      <w:lang w:eastAsia="x-none"/>
    </w:rPr>
  </w:style>
  <w:style w:type="character" w:customStyle="1" w:styleId="Antrat4Diagrama">
    <w:name w:val="Antraštė 4 Diagrama"/>
    <w:basedOn w:val="Numatytasispastraiposriftas"/>
    <w:link w:val="Antrat4"/>
    <w:uiPriority w:val="99"/>
    <w:rsid w:val="005B0797"/>
    <w:rPr>
      <w:rFonts w:ascii="Cambria" w:eastAsia="Calibri" w:hAnsi="Cambria" w:cs="Times New Roman"/>
      <w:b/>
      <w:bCs/>
      <w:i/>
      <w:iCs/>
      <w:snapToGrid w:val="0"/>
      <w:color w:val="4F81BD"/>
      <w:sz w:val="20"/>
      <w:szCs w:val="20"/>
      <w:lang w:eastAsia="x-none"/>
    </w:rPr>
  </w:style>
  <w:style w:type="character" w:customStyle="1" w:styleId="Antrat5Diagrama">
    <w:name w:val="Antraštė 5 Diagrama"/>
    <w:basedOn w:val="Numatytasispastraiposriftas"/>
    <w:link w:val="Antrat5"/>
    <w:uiPriority w:val="99"/>
    <w:rsid w:val="005B0797"/>
    <w:rPr>
      <w:rFonts w:ascii="Cambria" w:eastAsia="Calibri" w:hAnsi="Cambria" w:cs="Times New Roman"/>
      <w:snapToGrid w:val="0"/>
      <w:color w:val="243F60"/>
      <w:sz w:val="20"/>
      <w:szCs w:val="20"/>
      <w:lang w:eastAsia="x-none"/>
    </w:rPr>
  </w:style>
  <w:style w:type="character" w:customStyle="1" w:styleId="Antrat7Diagrama">
    <w:name w:val="Antraštė 7 Diagrama"/>
    <w:basedOn w:val="Numatytasispastraiposriftas"/>
    <w:link w:val="Antrat7"/>
    <w:uiPriority w:val="99"/>
    <w:rsid w:val="005B0797"/>
    <w:rPr>
      <w:rFonts w:ascii="Cambria" w:eastAsia="Calibri" w:hAnsi="Cambria" w:cs="Times New Roman"/>
      <w:i/>
      <w:iCs/>
      <w:snapToGrid w:val="0"/>
      <w:color w:val="404040"/>
      <w:sz w:val="20"/>
      <w:szCs w:val="20"/>
      <w:lang w:eastAsia="x-none"/>
    </w:rPr>
  </w:style>
  <w:style w:type="numbering" w:customStyle="1" w:styleId="NoList1">
    <w:name w:val="No List1"/>
    <w:next w:val="Sraonra"/>
    <w:uiPriority w:val="99"/>
    <w:semiHidden/>
    <w:unhideWhenUsed/>
    <w:rsid w:val="005B0797"/>
  </w:style>
  <w:style w:type="paragraph" w:styleId="Pagrindinistekstas3">
    <w:name w:val="Body Text 3"/>
    <w:basedOn w:val="prastasis"/>
    <w:link w:val="Pagrindinistekstas3Diagrama"/>
    <w:uiPriority w:val="99"/>
    <w:rsid w:val="005B0797"/>
    <w:pPr>
      <w:widowControl w:val="0"/>
      <w:autoSpaceDE w:val="0"/>
      <w:autoSpaceDN w:val="0"/>
      <w:spacing w:after="0" w:line="240" w:lineRule="auto"/>
      <w:jc w:val="both"/>
    </w:pPr>
    <w:rPr>
      <w:rFonts w:ascii="Times New Roman" w:eastAsia="Calibri" w:hAnsi="Times New Roman" w:cs="Times New Roman"/>
      <w:sz w:val="24"/>
      <w:szCs w:val="24"/>
      <w:lang w:val="pl-PL" w:eastAsia="pl-PL"/>
    </w:rPr>
  </w:style>
  <w:style w:type="character" w:customStyle="1" w:styleId="Pagrindinistekstas3Diagrama">
    <w:name w:val="Pagrindinis tekstas 3 Diagrama"/>
    <w:basedOn w:val="Numatytasispastraiposriftas"/>
    <w:link w:val="Pagrindinistekstas3"/>
    <w:uiPriority w:val="99"/>
    <w:rsid w:val="005B0797"/>
    <w:rPr>
      <w:rFonts w:ascii="Times New Roman" w:eastAsia="Calibri" w:hAnsi="Times New Roman" w:cs="Times New Roman"/>
      <w:sz w:val="24"/>
      <w:szCs w:val="24"/>
      <w:lang w:val="pl-PL" w:eastAsia="pl-PL"/>
    </w:rPr>
  </w:style>
  <w:style w:type="paragraph" w:styleId="Pagrindinistekstas2">
    <w:name w:val="Body Text 2"/>
    <w:basedOn w:val="prastasis"/>
    <w:link w:val="Pagrindinistekstas2Diagrama"/>
    <w:uiPriority w:val="99"/>
    <w:rsid w:val="005B0797"/>
    <w:pPr>
      <w:spacing w:after="0" w:line="360" w:lineRule="auto"/>
      <w:jc w:val="both"/>
    </w:pPr>
    <w:rPr>
      <w:rFonts w:ascii="Times New Roman" w:eastAsia="Calibri" w:hAnsi="Times New Roman" w:cs="Times New Roman"/>
      <w:color w:val="000000"/>
      <w:sz w:val="24"/>
      <w:szCs w:val="24"/>
      <w:lang w:val="pl-PL" w:eastAsia="pl-PL"/>
    </w:rPr>
  </w:style>
  <w:style w:type="character" w:customStyle="1" w:styleId="Pagrindinistekstas2Diagrama">
    <w:name w:val="Pagrindinis tekstas 2 Diagrama"/>
    <w:basedOn w:val="Numatytasispastraiposriftas"/>
    <w:link w:val="Pagrindinistekstas2"/>
    <w:uiPriority w:val="99"/>
    <w:rsid w:val="005B0797"/>
    <w:rPr>
      <w:rFonts w:ascii="Times New Roman" w:eastAsia="Calibri" w:hAnsi="Times New Roman" w:cs="Times New Roman"/>
      <w:color w:val="000000"/>
      <w:sz w:val="24"/>
      <w:szCs w:val="24"/>
      <w:lang w:val="pl-PL" w:eastAsia="pl-PL"/>
    </w:rPr>
  </w:style>
  <w:style w:type="paragraph" w:styleId="Pagrindinistekstas">
    <w:name w:val="Body Text"/>
    <w:basedOn w:val="prastasis"/>
    <w:link w:val="PagrindinistekstasDiagrama"/>
    <w:uiPriority w:val="99"/>
    <w:rsid w:val="005B0797"/>
    <w:pPr>
      <w:spacing w:after="0" w:line="360" w:lineRule="auto"/>
    </w:pPr>
    <w:rPr>
      <w:rFonts w:ascii="Times New Roman" w:eastAsia="Calibri" w:hAnsi="Times New Roman" w:cs="Times New Roman"/>
      <w:color w:val="FF0000"/>
      <w:sz w:val="24"/>
      <w:szCs w:val="24"/>
      <w:lang w:val="pl-PL" w:eastAsia="pl-PL"/>
    </w:rPr>
  </w:style>
  <w:style w:type="character" w:customStyle="1" w:styleId="PagrindinistekstasDiagrama">
    <w:name w:val="Pagrindinis tekstas Diagrama"/>
    <w:basedOn w:val="Numatytasispastraiposriftas"/>
    <w:link w:val="Pagrindinistekstas"/>
    <w:uiPriority w:val="99"/>
    <w:rsid w:val="005B0797"/>
    <w:rPr>
      <w:rFonts w:ascii="Times New Roman" w:eastAsia="Calibri" w:hAnsi="Times New Roman" w:cs="Times New Roman"/>
      <w:color w:val="FF0000"/>
      <w:sz w:val="24"/>
      <w:szCs w:val="24"/>
      <w:lang w:val="pl-PL" w:eastAsia="pl-PL"/>
    </w:rPr>
  </w:style>
  <w:style w:type="paragraph" w:customStyle="1" w:styleId="BTEMEASMCA">
    <w:name w:val="BT EMEA_SMCA"/>
    <w:basedOn w:val="prastasis"/>
    <w:link w:val="BTEMEASMCAChar"/>
    <w:uiPriority w:val="99"/>
    <w:rsid w:val="005B0797"/>
    <w:pPr>
      <w:spacing w:after="0" w:line="240" w:lineRule="auto"/>
    </w:pPr>
    <w:rPr>
      <w:rFonts w:ascii="Times New Roman" w:eastAsia="Calibri" w:hAnsi="Times New Roman" w:cs="Times New Roman"/>
      <w:noProof/>
      <w:sz w:val="20"/>
      <w:szCs w:val="20"/>
      <w:lang w:eastAsia="x-none"/>
    </w:rPr>
  </w:style>
  <w:style w:type="paragraph" w:styleId="Paprastasistekstas">
    <w:name w:val="Plain Text"/>
    <w:basedOn w:val="prastasis"/>
    <w:link w:val="PaprastasistekstasDiagrama"/>
    <w:uiPriority w:val="99"/>
    <w:rsid w:val="005B0797"/>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5B0797"/>
    <w:rPr>
      <w:rFonts w:ascii="Courier New" w:eastAsia="SimSun" w:hAnsi="Courier New" w:cs="Times New Roman"/>
      <w:sz w:val="20"/>
      <w:szCs w:val="20"/>
      <w:lang w:val="x-none" w:eastAsia="x-none"/>
    </w:rPr>
  </w:style>
  <w:style w:type="character" w:customStyle="1" w:styleId="BTEMEASMCAChar">
    <w:name w:val="BT EMEA_SMCA Char"/>
    <w:link w:val="BTEMEASMCA"/>
    <w:uiPriority w:val="99"/>
    <w:locked/>
    <w:rsid w:val="005B0797"/>
    <w:rPr>
      <w:rFonts w:ascii="Times New Roman" w:eastAsia="Calibri" w:hAnsi="Times New Roman" w:cs="Times New Roman"/>
      <w:noProof/>
      <w:sz w:val="20"/>
      <w:szCs w:val="20"/>
      <w:lang w:val="lt-LT" w:eastAsia="x-none"/>
    </w:rPr>
  </w:style>
  <w:style w:type="paragraph" w:customStyle="1" w:styleId="BT-EMEASMCA">
    <w:name w:val="BT- EMEA_SMCA"/>
    <w:basedOn w:val="prastasis"/>
    <w:autoRedefine/>
    <w:uiPriority w:val="99"/>
    <w:rsid w:val="005B0797"/>
    <w:pPr>
      <w:spacing w:after="0" w:line="240" w:lineRule="auto"/>
      <w:ind w:firstLine="3"/>
    </w:pPr>
    <w:rPr>
      <w:rFonts w:ascii="Times New Roman" w:eastAsia="Times New Roman" w:hAnsi="Times New Roman" w:cs="Times New Roman"/>
      <w:noProof/>
      <w:color w:val="000000"/>
    </w:rPr>
  </w:style>
  <w:style w:type="paragraph" w:styleId="Sraopastraipa">
    <w:name w:val="List Paragraph"/>
    <w:basedOn w:val="prastasis"/>
    <w:uiPriority w:val="99"/>
    <w:qFormat/>
    <w:rsid w:val="005B0797"/>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Betarp">
    <w:name w:val="No Spacing"/>
    <w:uiPriority w:val="1"/>
    <w:qFormat/>
    <w:rsid w:val="005B0797"/>
    <w:pPr>
      <w:tabs>
        <w:tab w:val="left" w:pos="567"/>
      </w:tabs>
      <w:spacing w:after="0" w:line="240" w:lineRule="auto"/>
    </w:pPr>
    <w:rPr>
      <w:rFonts w:ascii="Times New Roman" w:eastAsia="Times New Roman" w:hAnsi="Times New Roman" w:cs="Times New Roman"/>
      <w:szCs w:val="20"/>
    </w:rPr>
  </w:style>
  <w:style w:type="character" w:customStyle="1" w:styleId="tw4winMark">
    <w:name w:val="tw4winMark"/>
    <w:uiPriority w:val="99"/>
    <w:rsid w:val="005B0797"/>
    <w:rPr>
      <w:rFonts w:ascii="Times New Roman" w:hAnsi="Times New Roman"/>
      <w:vanish/>
      <w:color w:val="800080"/>
      <w:sz w:val="24"/>
      <w:vertAlign w:val="subscript"/>
    </w:rPr>
  </w:style>
  <w:style w:type="paragraph" w:styleId="Pavadinimas">
    <w:name w:val="Title"/>
    <w:basedOn w:val="prastasis"/>
    <w:link w:val="PavadinimasDiagrama"/>
    <w:uiPriority w:val="99"/>
    <w:qFormat/>
    <w:rsid w:val="005B0797"/>
    <w:pPr>
      <w:widowControl w:val="0"/>
      <w:tabs>
        <w:tab w:val="left" w:pos="235"/>
      </w:tabs>
      <w:autoSpaceDE w:val="0"/>
      <w:autoSpaceDN w:val="0"/>
      <w:adjustRightInd w:val="0"/>
      <w:spacing w:after="0" w:line="240" w:lineRule="auto"/>
      <w:ind w:right="-2"/>
      <w:jc w:val="center"/>
    </w:pPr>
    <w:rPr>
      <w:rFonts w:ascii="Arial" w:eastAsia="Calibri" w:hAnsi="Arial" w:cs="Times New Roman"/>
      <w:snapToGrid w:val="0"/>
      <w:spacing w:val="-2"/>
      <w:sz w:val="20"/>
      <w:szCs w:val="20"/>
      <w:lang w:val="en-GB" w:eastAsia="pl-PL"/>
    </w:rPr>
  </w:style>
  <w:style w:type="character" w:customStyle="1" w:styleId="PavadinimasDiagrama">
    <w:name w:val="Pavadinimas Diagrama"/>
    <w:basedOn w:val="Numatytasispastraiposriftas"/>
    <w:link w:val="Pavadinimas"/>
    <w:uiPriority w:val="99"/>
    <w:rsid w:val="005B0797"/>
    <w:rPr>
      <w:rFonts w:ascii="Arial" w:eastAsia="Calibri" w:hAnsi="Arial" w:cs="Times New Roman"/>
      <w:snapToGrid w:val="0"/>
      <w:spacing w:val="-2"/>
      <w:sz w:val="20"/>
      <w:szCs w:val="20"/>
      <w:lang w:eastAsia="pl-PL"/>
    </w:rPr>
  </w:style>
  <w:style w:type="character" w:styleId="Komentaronuoroda">
    <w:name w:val="annotation reference"/>
    <w:uiPriority w:val="99"/>
    <w:rsid w:val="005B0797"/>
    <w:rPr>
      <w:rFonts w:cs="Times New Roman"/>
      <w:sz w:val="16"/>
    </w:rPr>
  </w:style>
  <w:style w:type="paragraph" w:styleId="Komentarotekstas">
    <w:name w:val="annotation text"/>
    <w:basedOn w:val="prastasis"/>
    <w:link w:val="KomentarotekstasDiagrama"/>
    <w:uiPriority w:val="99"/>
    <w:rsid w:val="005B0797"/>
    <w:pPr>
      <w:spacing w:after="0" w:line="240" w:lineRule="auto"/>
    </w:pPr>
    <w:rPr>
      <w:rFonts w:ascii="Arial" w:eastAsia="Calibri" w:hAnsi="Arial" w:cs="Times New Roman"/>
      <w:sz w:val="20"/>
      <w:szCs w:val="20"/>
      <w:lang w:val="pl-PL" w:eastAsia="x-none"/>
    </w:rPr>
  </w:style>
  <w:style w:type="character" w:customStyle="1" w:styleId="KomentarotekstasDiagrama">
    <w:name w:val="Komentaro tekstas Diagrama"/>
    <w:basedOn w:val="Numatytasispastraiposriftas"/>
    <w:link w:val="Komentarotekstas"/>
    <w:uiPriority w:val="99"/>
    <w:rsid w:val="005B0797"/>
    <w:rPr>
      <w:rFonts w:ascii="Arial" w:eastAsia="Calibri" w:hAnsi="Arial" w:cs="Times New Roman"/>
      <w:sz w:val="20"/>
      <w:szCs w:val="20"/>
      <w:lang w:val="pl-PL" w:eastAsia="x-none"/>
    </w:rPr>
  </w:style>
  <w:style w:type="paragraph" w:styleId="Komentarotema">
    <w:name w:val="annotation subject"/>
    <w:basedOn w:val="Komentarotekstas"/>
    <w:next w:val="Komentarotekstas"/>
    <w:link w:val="KomentarotemaDiagrama"/>
    <w:uiPriority w:val="99"/>
    <w:semiHidden/>
    <w:rsid w:val="005B0797"/>
    <w:pPr>
      <w:tabs>
        <w:tab w:val="left" w:pos="567"/>
      </w:tabs>
    </w:pPr>
    <w:rPr>
      <w:rFonts w:ascii="Times New Roman" w:hAnsi="Times New Roman"/>
      <w:b/>
      <w:bCs/>
      <w:snapToGrid w:val="0"/>
      <w:lang w:val="en-GB"/>
    </w:rPr>
  </w:style>
  <w:style w:type="character" w:customStyle="1" w:styleId="KomentarotemaDiagrama">
    <w:name w:val="Komentaro tema Diagrama"/>
    <w:basedOn w:val="KomentarotekstasDiagrama"/>
    <w:link w:val="Komentarotema"/>
    <w:uiPriority w:val="99"/>
    <w:semiHidden/>
    <w:rsid w:val="005B0797"/>
    <w:rPr>
      <w:rFonts w:ascii="Times New Roman" w:eastAsia="Calibri" w:hAnsi="Times New Roman" w:cs="Times New Roman"/>
      <w:b/>
      <w:bCs/>
      <w:snapToGrid w:val="0"/>
      <w:sz w:val="20"/>
      <w:szCs w:val="20"/>
      <w:lang w:val="pl-PL"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16C"/>
    <w:rPr>
      <w:lang w:val="lt-LT"/>
    </w:rPr>
  </w:style>
  <w:style w:type="paragraph" w:styleId="Antrat1">
    <w:name w:val="heading 1"/>
    <w:basedOn w:val="prastasis"/>
    <w:next w:val="prastasis"/>
    <w:link w:val="Antrat1Diagrama"/>
    <w:uiPriority w:val="99"/>
    <w:qFormat/>
    <w:rsid w:val="005B0797"/>
    <w:pPr>
      <w:keepNext/>
      <w:keepLines/>
      <w:tabs>
        <w:tab w:val="left" w:pos="567"/>
      </w:tabs>
      <w:spacing w:before="480" w:after="0" w:line="260" w:lineRule="exact"/>
      <w:outlineLvl w:val="0"/>
    </w:pPr>
    <w:rPr>
      <w:rFonts w:ascii="Cambria" w:eastAsia="Calibri" w:hAnsi="Cambria" w:cs="Times New Roman"/>
      <w:b/>
      <w:bCs/>
      <w:snapToGrid w:val="0"/>
      <w:color w:val="365F91"/>
      <w:sz w:val="28"/>
      <w:szCs w:val="28"/>
      <w:lang w:val="en-GB" w:eastAsia="x-none"/>
    </w:rPr>
  </w:style>
  <w:style w:type="paragraph" w:styleId="Antrat2">
    <w:name w:val="heading 2"/>
    <w:basedOn w:val="prastasis"/>
    <w:next w:val="prastasis"/>
    <w:link w:val="Antrat2Diagrama"/>
    <w:uiPriority w:val="99"/>
    <w:qFormat/>
    <w:rsid w:val="005B0797"/>
    <w:pPr>
      <w:keepNext/>
      <w:tabs>
        <w:tab w:val="left" w:pos="567"/>
      </w:tabs>
      <w:spacing w:before="240" w:after="60" w:line="260" w:lineRule="exact"/>
      <w:outlineLvl w:val="1"/>
    </w:pPr>
    <w:rPr>
      <w:rFonts w:ascii="Cambria" w:eastAsia="Calibri"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B0797"/>
    <w:pPr>
      <w:keepNext/>
      <w:keepLines/>
      <w:tabs>
        <w:tab w:val="left" w:pos="567"/>
      </w:tabs>
      <w:spacing w:before="200" w:after="0" w:line="260" w:lineRule="exact"/>
      <w:outlineLvl w:val="2"/>
    </w:pPr>
    <w:rPr>
      <w:rFonts w:ascii="Cambria" w:eastAsia="Calibri" w:hAnsi="Cambria" w:cs="Times New Roman"/>
      <w:b/>
      <w:bCs/>
      <w:color w:val="4F81BD"/>
      <w:sz w:val="20"/>
      <w:szCs w:val="20"/>
      <w:lang w:val="en-GB" w:eastAsia="x-none"/>
    </w:rPr>
  </w:style>
  <w:style w:type="paragraph" w:styleId="Antrat4">
    <w:name w:val="heading 4"/>
    <w:basedOn w:val="prastasis"/>
    <w:next w:val="prastasis"/>
    <w:link w:val="Antrat4Diagrama"/>
    <w:uiPriority w:val="99"/>
    <w:qFormat/>
    <w:rsid w:val="005B0797"/>
    <w:pPr>
      <w:keepNext/>
      <w:keepLines/>
      <w:tabs>
        <w:tab w:val="left" w:pos="567"/>
      </w:tabs>
      <w:spacing w:before="200" w:after="0" w:line="260" w:lineRule="exact"/>
      <w:outlineLvl w:val="3"/>
    </w:pPr>
    <w:rPr>
      <w:rFonts w:ascii="Cambria" w:eastAsia="Calibri" w:hAnsi="Cambria" w:cs="Times New Roman"/>
      <w:b/>
      <w:bCs/>
      <w:i/>
      <w:iCs/>
      <w:snapToGrid w:val="0"/>
      <w:color w:val="4F81BD"/>
      <w:sz w:val="20"/>
      <w:szCs w:val="20"/>
      <w:lang w:val="en-GB" w:eastAsia="x-none"/>
    </w:rPr>
  </w:style>
  <w:style w:type="paragraph" w:styleId="Antrat5">
    <w:name w:val="heading 5"/>
    <w:basedOn w:val="prastasis"/>
    <w:next w:val="prastasis"/>
    <w:link w:val="Antrat5Diagrama"/>
    <w:uiPriority w:val="99"/>
    <w:qFormat/>
    <w:rsid w:val="005B0797"/>
    <w:pPr>
      <w:keepNext/>
      <w:keepLines/>
      <w:tabs>
        <w:tab w:val="left" w:pos="567"/>
      </w:tabs>
      <w:spacing w:before="200" w:after="0" w:line="260" w:lineRule="exact"/>
      <w:outlineLvl w:val="4"/>
    </w:pPr>
    <w:rPr>
      <w:rFonts w:ascii="Cambria" w:eastAsia="Calibri" w:hAnsi="Cambria" w:cs="Times New Roman"/>
      <w:snapToGrid w:val="0"/>
      <w:color w:val="243F60"/>
      <w:sz w:val="20"/>
      <w:szCs w:val="20"/>
      <w:lang w:val="en-GB" w:eastAsia="x-none"/>
    </w:rPr>
  </w:style>
  <w:style w:type="paragraph" w:styleId="Antrat7">
    <w:name w:val="heading 7"/>
    <w:basedOn w:val="prastasis"/>
    <w:next w:val="prastasis"/>
    <w:link w:val="Antrat7Diagrama"/>
    <w:uiPriority w:val="99"/>
    <w:qFormat/>
    <w:rsid w:val="005B0797"/>
    <w:pPr>
      <w:keepNext/>
      <w:keepLines/>
      <w:tabs>
        <w:tab w:val="left" w:pos="567"/>
      </w:tabs>
      <w:spacing w:before="200" w:after="0" w:line="260" w:lineRule="exact"/>
      <w:outlineLvl w:val="6"/>
    </w:pPr>
    <w:rPr>
      <w:rFonts w:ascii="Cambria" w:eastAsia="Calibri" w:hAnsi="Cambria" w:cs="Times New Roman"/>
      <w:i/>
      <w:iCs/>
      <w:snapToGrid w:val="0"/>
      <w:color w:val="404040"/>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16C"/>
    <w:pPr>
      <w:widowControl w:val="0"/>
      <w:tabs>
        <w:tab w:val="center" w:pos="4536"/>
        <w:tab w:val="right" w:pos="9072"/>
      </w:tabs>
      <w:autoSpaceDE w:val="0"/>
      <w:autoSpaceDN w:val="0"/>
      <w:spacing w:after="0" w:line="240" w:lineRule="auto"/>
    </w:pPr>
    <w:rPr>
      <w:rFonts w:ascii="Times New Roman" w:eastAsia="Calibri" w:hAnsi="Times New Roman" w:cs="Times New Roman"/>
      <w:sz w:val="20"/>
      <w:szCs w:val="20"/>
      <w:lang w:val="pl-PL" w:eastAsia="pl-PL"/>
    </w:rPr>
  </w:style>
  <w:style w:type="character" w:customStyle="1" w:styleId="AntratsDiagrama">
    <w:name w:val="Antraštės Diagrama"/>
    <w:basedOn w:val="Numatytasispastraiposriftas"/>
    <w:link w:val="Antrats"/>
    <w:uiPriority w:val="99"/>
    <w:rsid w:val="0035316C"/>
    <w:rPr>
      <w:rFonts w:ascii="Times New Roman" w:eastAsia="Calibri" w:hAnsi="Times New Roman" w:cs="Times New Roman"/>
      <w:sz w:val="20"/>
      <w:szCs w:val="20"/>
      <w:lang w:val="pl-PL" w:eastAsia="pl-PL"/>
    </w:rPr>
  </w:style>
  <w:style w:type="paragraph" w:styleId="Porat">
    <w:name w:val="footer"/>
    <w:basedOn w:val="prastasis"/>
    <w:link w:val="PoratDiagrama"/>
    <w:uiPriority w:val="99"/>
    <w:rsid w:val="0035316C"/>
    <w:pPr>
      <w:widowControl w:val="0"/>
      <w:tabs>
        <w:tab w:val="center" w:pos="4536"/>
        <w:tab w:val="right" w:pos="9072"/>
      </w:tabs>
      <w:autoSpaceDE w:val="0"/>
      <w:autoSpaceDN w:val="0"/>
      <w:spacing w:after="0" w:line="240" w:lineRule="auto"/>
    </w:pPr>
    <w:rPr>
      <w:rFonts w:ascii="Times New Roman" w:eastAsia="Calibri" w:hAnsi="Times New Roman" w:cs="Times New Roman"/>
      <w:sz w:val="20"/>
      <w:szCs w:val="20"/>
      <w:lang w:val="pl-PL" w:eastAsia="pl-PL"/>
    </w:rPr>
  </w:style>
  <w:style w:type="character" w:customStyle="1" w:styleId="PoratDiagrama">
    <w:name w:val="Poraštė Diagrama"/>
    <w:basedOn w:val="Numatytasispastraiposriftas"/>
    <w:link w:val="Porat"/>
    <w:uiPriority w:val="99"/>
    <w:rsid w:val="0035316C"/>
    <w:rPr>
      <w:rFonts w:ascii="Times New Roman" w:eastAsia="Calibri" w:hAnsi="Times New Roman" w:cs="Times New Roman"/>
      <w:sz w:val="20"/>
      <w:szCs w:val="20"/>
      <w:lang w:val="pl-PL" w:eastAsia="pl-PL"/>
    </w:rPr>
  </w:style>
  <w:style w:type="paragraph" w:styleId="Debesliotekstas">
    <w:name w:val="Balloon Text"/>
    <w:basedOn w:val="prastasis"/>
    <w:link w:val="DebesliotekstasDiagrama"/>
    <w:uiPriority w:val="99"/>
    <w:semiHidden/>
    <w:unhideWhenUsed/>
    <w:rsid w:val="003531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316C"/>
    <w:rPr>
      <w:rFonts w:ascii="Tahoma" w:hAnsi="Tahoma" w:cs="Tahoma"/>
      <w:sz w:val="16"/>
      <w:szCs w:val="16"/>
      <w:lang w:val="lt-LT"/>
    </w:rPr>
  </w:style>
  <w:style w:type="character" w:styleId="Hipersaitas">
    <w:name w:val="Hyperlink"/>
    <w:uiPriority w:val="99"/>
    <w:rsid w:val="0054637C"/>
    <w:rPr>
      <w:color w:val="0000FF"/>
      <w:u w:val="single"/>
    </w:rPr>
  </w:style>
  <w:style w:type="character" w:customStyle="1" w:styleId="Antrat1Diagrama">
    <w:name w:val="Antraštė 1 Diagrama"/>
    <w:basedOn w:val="Numatytasispastraiposriftas"/>
    <w:link w:val="Antrat1"/>
    <w:uiPriority w:val="99"/>
    <w:rsid w:val="005B0797"/>
    <w:rPr>
      <w:rFonts w:ascii="Cambria" w:eastAsia="Calibri" w:hAnsi="Cambria" w:cs="Times New Roman"/>
      <w:b/>
      <w:bCs/>
      <w:snapToGrid w:val="0"/>
      <w:color w:val="365F91"/>
      <w:sz w:val="28"/>
      <w:szCs w:val="28"/>
      <w:lang w:eastAsia="x-none"/>
    </w:rPr>
  </w:style>
  <w:style w:type="character" w:customStyle="1" w:styleId="Antrat2Diagrama">
    <w:name w:val="Antraštė 2 Diagrama"/>
    <w:basedOn w:val="Numatytasispastraiposriftas"/>
    <w:link w:val="Antrat2"/>
    <w:uiPriority w:val="99"/>
    <w:rsid w:val="005B0797"/>
    <w:rPr>
      <w:rFonts w:ascii="Cambria" w:eastAsia="Calibri" w:hAnsi="Cambria" w:cs="Times New Roman"/>
      <w:b/>
      <w:bCs/>
      <w:i/>
      <w:iCs/>
      <w:snapToGrid w:val="0"/>
      <w:sz w:val="28"/>
      <w:szCs w:val="28"/>
      <w:lang w:eastAsia="x-none"/>
    </w:rPr>
  </w:style>
  <w:style w:type="character" w:customStyle="1" w:styleId="Antrat3Diagrama">
    <w:name w:val="Antraštė 3 Diagrama"/>
    <w:basedOn w:val="Numatytasispastraiposriftas"/>
    <w:link w:val="Antrat3"/>
    <w:uiPriority w:val="99"/>
    <w:rsid w:val="005B0797"/>
    <w:rPr>
      <w:rFonts w:ascii="Cambria" w:eastAsia="Calibri" w:hAnsi="Cambria" w:cs="Times New Roman"/>
      <w:b/>
      <w:bCs/>
      <w:color w:val="4F81BD"/>
      <w:sz w:val="20"/>
      <w:szCs w:val="20"/>
      <w:lang w:eastAsia="x-none"/>
    </w:rPr>
  </w:style>
  <w:style w:type="character" w:customStyle="1" w:styleId="Antrat4Diagrama">
    <w:name w:val="Antraštė 4 Diagrama"/>
    <w:basedOn w:val="Numatytasispastraiposriftas"/>
    <w:link w:val="Antrat4"/>
    <w:uiPriority w:val="99"/>
    <w:rsid w:val="005B0797"/>
    <w:rPr>
      <w:rFonts w:ascii="Cambria" w:eastAsia="Calibri" w:hAnsi="Cambria" w:cs="Times New Roman"/>
      <w:b/>
      <w:bCs/>
      <w:i/>
      <w:iCs/>
      <w:snapToGrid w:val="0"/>
      <w:color w:val="4F81BD"/>
      <w:sz w:val="20"/>
      <w:szCs w:val="20"/>
      <w:lang w:eastAsia="x-none"/>
    </w:rPr>
  </w:style>
  <w:style w:type="character" w:customStyle="1" w:styleId="Antrat5Diagrama">
    <w:name w:val="Antraštė 5 Diagrama"/>
    <w:basedOn w:val="Numatytasispastraiposriftas"/>
    <w:link w:val="Antrat5"/>
    <w:uiPriority w:val="99"/>
    <w:rsid w:val="005B0797"/>
    <w:rPr>
      <w:rFonts w:ascii="Cambria" w:eastAsia="Calibri" w:hAnsi="Cambria" w:cs="Times New Roman"/>
      <w:snapToGrid w:val="0"/>
      <w:color w:val="243F60"/>
      <w:sz w:val="20"/>
      <w:szCs w:val="20"/>
      <w:lang w:eastAsia="x-none"/>
    </w:rPr>
  </w:style>
  <w:style w:type="character" w:customStyle="1" w:styleId="Antrat7Diagrama">
    <w:name w:val="Antraštė 7 Diagrama"/>
    <w:basedOn w:val="Numatytasispastraiposriftas"/>
    <w:link w:val="Antrat7"/>
    <w:uiPriority w:val="99"/>
    <w:rsid w:val="005B0797"/>
    <w:rPr>
      <w:rFonts w:ascii="Cambria" w:eastAsia="Calibri" w:hAnsi="Cambria" w:cs="Times New Roman"/>
      <w:i/>
      <w:iCs/>
      <w:snapToGrid w:val="0"/>
      <w:color w:val="404040"/>
      <w:sz w:val="20"/>
      <w:szCs w:val="20"/>
      <w:lang w:eastAsia="x-none"/>
    </w:rPr>
  </w:style>
  <w:style w:type="numbering" w:customStyle="1" w:styleId="NoList1">
    <w:name w:val="No List1"/>
    <w:next w:val="Sraonra"/>
    <w:uiPriority w:val="99"/>
    <w:semiHidden/>
    <w:unhideWhenUsed/>
    <w:rsid w:val="005B0797"/>
  </w:style>
  <w:style w:type="paragraph" w:styleId="Pagrindinistekstas3">
    <w:name w:val="Body Text 3"/>
    <w:basedOn w:val="prastasis"/>
    <w:link w:val="Pagrindinistekstas3Diagrama"/>
    <w:uiPriority w:val="99"/>
    <w:rsid w:val="005B0797"/>
    <w:pPr>
      <w:widowControl w:val="0"/>
      <w:autoSpaceDE w:val="0"/>
      <w:autoSpaceDN w:val="0"/>
      <w:spacing w:after="0" w:line="240" w:lineRule="auto"/>
      <w:jc w:val="both"/>
    </w:pPr>
    <w:rPr>
      <w:rFonts w:ascii="Times New Roman" w:eastAsia="Calibri" w:hAnsi="Times New Roman" w:cs="Times New Roman"/>
      <w:sz w:val="24"/>
      <w:szCs w:val="24"/>
      <w:lang w:val="pl-PL" w:eastAsia="pl-PL"/>
    </w:rPr>
  </w:style>
  <w:style w:type="character" w:customStyle="1" w:styleId="Pagrindinistekstas3Diagrama">
    <w:name w:val="Pagrindinis tekstas 3 Diagrama"/>
    <w:basedOn w:val="Numatytasispastraiposriftas"/>
    <w:link w:val="Pagrindinistekstas3"/>
    <w:uiPriority w:val="99"/>
    <w:rsid w:val="005B0797"/>
    <w:rPr>
      <w:rFonts w:ascii="Times New Roman" w:eastAsia="Calibri" w:hAnsi="Times New Roman" w:cs="Times New Roman"/>
      <w:sz w:val="24"/>
      <w:szCs w:val="24"/>
      <w:lang w:val="pl-PL" w:eastAsia="pl-PL"/>
    </w:rPr>
  </w:style>
  <w:style w:type="paragraph" w:styleId="Pagrindinistekstas2">
    <w:name w:val="Body Text 2"/>
    <w:basedOn w:val="prastasis"/>
    <w:link w:val="Pagrindinistekstas2Diagrama"/>
    <w:uiPriority w:val="99"/>
    <w:rsid w:val="005B0797"/>
    <w:pPr>
      <w:spacing w:after="0" w:line="360" w:lineRule="auto"/>
      <w:jc w:val="both"/>
    </w:pPr>
    <w:rPr>
      <w:rFonts w:ascii="Times New Roman" w:eastAsia="Calibri" w:hAnsi="Times New Roman" w:cs="Times New Roman"/>
      <w:color w:val="000000"/>
      <w:sz w:val="24"/>
      <w:szCs w:val="24"/>
      <w:lang w:val="pl-PL" w:eastAsia="pl-PL"/>
    </w:rPr>
  </w:style>
  <w:style w:type="character" w:customStyle="1" w:styleId="Pagrindinistekstas2Diagrama">
    <w:name w:val="Pagrindinis tekstas 2 Diagrama"/>
    <w:basedOn w:val="Numatytasispastraiposriftas"/>
    <w:link w:val="Pagrindinistekstas2"/>
    <w:uiPriority w:val="99"/>
    <w:rsid w:val="005B0797"/>
    <w:rPr>
      <w:rFonts w:ascii="Times New Roman" w:eastAsia="Calibri" w:hAnsi="Times New Roman" w:cs="Times New Roman"/>
      <w:color w:val="000000"/>
      <w:sz w:val="24"/>
      <w:szCs w:val="24"/>
      <w:lang w:val="pl-PL" w:eastAsia="pl-PL"/>
    </w:rPr>
  </w:style>
  <w:style w:type="paragraph" w:styleId="Pagrindinistekstas">
    <w:name w:val="Body Text"/>
    <w:basedOn w:val="prastasis"/>
    <w:link w:val="PagrindinistekstasDiagrama"/>
    <w:uiPriority w:val="99"/>
    <w:rsid w:val="005B0797"/>
    <w:pPr>
      <w:spacing w:after="0" w:line="360" w:lineRule="auto"/>
    </w:pPr>
    <w:rPr>
      <w:rFonts w:ascii="Times New Roman" w:eastAsia="Calibri" w:hAnsi="Times New Roman" w:cs="Times New Roman"/>
      <w:color w:val="FF0000"/>
      <w:sz w:val="24"/>
      <w:szCs w:val="24"/>
      <w:lang w:val="pl-PL" w:eastAsia="pl-PL"/>
    </w:rPr>
  </w:style>
  <w:style w:type="character" w:customStyle="1" w:styleId="PagrindinistekstasDiagrama">
    <w:name w:val="Pagrindinis tekstas Diagrama"/>
    <w:basedOn w:val="Numatytasispastraiposriftas"/>
    <w:link w:val="Pagrindinistekstas"/>
    <w:uiPriority w:val="99"/>
    <w:rsid w:val="005B0797"/>
    <w:rPr>
      <w:rFonts w:ascii="Times New Roman" w:eastAsia="Calibri" w:hAnsi="Times New Roman" w:cs="Times New Roman"/>
      <w:color w:val="FF0000"/>
      <w:sz w:val="24"/>
      <w:szCs w:val="24"/>
      <w:lang w:val="pl-PL" w:eastAsia="pl-PL"/>
    </w:rPr>
  </w:style>
  <w:style w:type="paragraph" w:customStyle="1" w:styleId="BTEMEASMCA">
    <w:name w:val="BT EMEA_SMCA"/>
    <w:basedOn w:val="prastasis"/>
    <w:link w:val="BTEMEASMCAChar"/>
    <w:uiPriority w:val="99"/>
    <w:rsid w:val="005B0797"/>
    <w:pPr>
      <w:spacing w:after="0" w:line="240" w:lineRule="auto"/>
    </w:pPr>
    <w:rPr>
      <w:rFonts w:ascii="Times New Roman" w:eastAsia="Calibri" w:hAnsi="Times New Roman" w:cs="Times New Roman"/>
      <w:noProof/>
      <w:sz w:val="20"/>
      <w:szCs w:val="20"/>
      <w:lang w:eastAsia="x-none"/>
    </w:rPr>
  </w:style>
  <w:style w:type="paragraph" w:styleId="Paprastasistekstas">
    <w:name w:val="Plain Text"/>
    <w:basedOn w:val="prastasis"/>
    <w:link w:val="PaprastasistekstasDiagrama"/>
    <w:uiPriority w:val="99"/>
    <w:rsid w:val="005B0797"/>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5B0797"/>
    <w:rPr>
      <w:rFonts w:ascii="Courier New" w:eastAsia="SimSun" w:hAnsi="Courier New" w:cs="Times New Roman"/>
      <w:sz w:val="20"/>
      <w:szCs w:val="20"/>
      <w:lang w:val="x-none" w:eastAsia="x-none"/>
    </w:rPr>
  </w:style>
  <w:style w:type="character" w:customStyle="1" w:styleId="BTEMEASMCAChar">
    <w:name w:val="BT EMEA_SMCA Char"/>
    <w:link w:val="BTEMEASMCA"/>
    <w:uiPriority w:val="99"/>
    <w:locked/>
    <w:rsid w:val="005B0797"/>
    <w:rPr>
      <w:rFonts w:ascii="Times New Roman" w:eastAsia="Calibri" w:hAnsi="Times New Roman" w:cs="Times New Roman"/>
      <w:noProof/>
      <w:sz w:val="20"/>
      <w:szCs w:val="20"/>
      <w:lang w:val="lt-LT" w:eastAsia="x-none"/>
    </w:rPr>
  </w:style>
  <w:style w:type="paragraph" w:customStyle="1" w:styleId="BT-EMEASMCA">
    <w:name w:val="BT- EMEA_SMCA"/>
    <w:basedOn w:val="prastasis"/>
    <w:autoRedefine/>
    <w:uiPriority w:val="99"/>
    <w:rsid w:val="005B0797"/>
    <w:pPr>
      <w:spacing w:after="0" w:line="240" w:lineRule="auto"/>
      <w:ind w:firstLine="3"/>
    </w:pPr>
    <w:rPr>
      <w:rFonts w:ascii="Times New Roman" w:eastAsia="Times New Roman" w:hAnsi="Times New Roman" w:cs="Times New Roman"/>
      <w:noProof/>
      <w:color w:val="000000"/>
    </w:rPr>
  </w:style>
  <w:style w:type="paragraph" w:styleId="Sraopastraipa">
    <w:name w:val="List Paragraph"/>
    <w:basedOn w:val="prastasis"/>
    <w:uiPriority w:val="99"/>
    <w:qFormat/>
    <w:rsid w:val="005B0797"/>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Betarp">
    <w:name w:val="No Spacing"/>
    <w:uiPriority w:val="1"/>
    <w:qFormat/>
    <w:rsid w:val="005B0797"/>
    <w:pPr>
      <w:tabs>
        <w:tab w:val="left" w:pos="567"/>
      </w:tabs>
      <w:spacing w:after="0" w:line="240" w:lineRule="auto"/>
    </w:pPr>
    <w:rPr>
      <w:rFonts w:ascii="Times New Roman" w:eastAsia="Times New Roman" w:hAnsi="Times New Roman" w:cs="Times New Roman"/>
      <w:szCs w:val="20"/>
    </w:rPr>
  </w:style>
  <w:style w:type="character" w:customStyle="1" w:styleId="tw4winMark">
    <w:name w:val="tw4winMark"/>
    <w:uiPriority w:val="99"/>
    <w:rsid w:val="005B0797"/>
    <w:rPr>
      <w:rFonts w:ascii="Times New Roman" w:hAnsi="Times New Roman"/>
      <w:vanish/>
      <w:color w:val="800080"/>
      <w:sz w:val="24"/>
      <w:vertAlign w:val="subscript"/>
    </w:rPr>
  </w:style>
  <w:style w:type="paragraph" w:styleId="Pavadinimas">
    <w:name w:val="Title"/>
    <w:basedOn w:val="prastasis"/>
    <w:link w:val="PavadinimasDiagrama"/>
    <w:uiPriority w:val="99"/>
    <w:qFormat/>
    <w:rsid w:val="005B0797"/>
    <w:pPr>
      <w:widowControl w:val="0"/>
      <w:tabs>
        <w:tab w:val="left" w:pos="235"/>
      </w:tabs>
      <w:autoSpaceDE w:val="0"/>
      <w:autoSpaceDN w:val="0"/>
      <w:adjustRightInd w:val="0"/>
      <w:spacing w:after="0" w:line="240" w:lineRule="auto"/>
      <w:ind w:right="-2"/>
      <w:jc w:val="center"/>
    </w:pPr>
    <w:rPr>
      <w:rFonts w:ascii="Arial" w:eastAsia="Calibri" w:hAnsi="Arial" w:cs="Times New Roman"/>
      <w:snapToGrid w:val="0"/>
      <w:spacing w:val="-2"/>
      <w:sz w:val="20"/>
      <w:szCs w:val="20"/>
      <w:lang w:val="en-GB" w:eastAsia="pl-PL"/>
    </w:rPr>
  </w:style>
  <w:style w:type="character" w:customStyle="1" w:styleId="PavadinimasDiagrama">
    <w:name w:val="Pavadinimas Diagrama"/>
    <w:basedOn w:val="Numatytasispastraiposriftas"/>
    <w:link w:val="Pavadinimas"/>
    <w:uiPriority w:val="99"/>
    <w:rsid w:val="005B0797"/>
    <w:rPr>
      <w:rFonts w:ascii="Arial" w:eastAsia="Calibri" w:hAnsi="Arial" w:cs="Times New Roman"/>
      <w:snapToGrid w:val="0"/>
      <w:spacing w:val="-2"/>
      <w:sz w:val="20"/>
      <w:szCs w:val="20"/>
      <w:lang w:eastAsia="pl-PL"/>
    </w:rPr>
  </w:style>
  <w:style w:type="character" w:styleId="Komentaronuoroda">
    <w:name w:val="annotation reference"/>
    <w:uiPriority w:val="99"/>
    <w:rsid w:val="005B0797"/>
    <w:rPr>
      <w:rFonts w:cs="Times New Roman"/>
      <w:sz w:val="16"/>
    </w:rPr>
  </w:style>
  <w:style w:type="paragraph" w:styleId="Komentarotekstas">
    <w:name w:val="annotation text"/>
    <w:basedOn w:val="prastasis"/>
    <w:link w:val="KomentarotekstasDiagrama"/>
    <w:uiPriority w:val="99"/>
    <w:rsid w:val="005B0797"/>
    <w:pPr>
      <w:spacing w:after="0" w:line="240" w:lineRule="auto"/>
    </w:pPr>
    <w:rPr>
      <w:rFonts w:ascii="Arial" w:eastAsia="Calibri" w:hAnsi="Arial" w:cs="Times New Roman"/>
      <w:sz w:val="20"/>
      <w:szCs w:val="20"/>
      <w:lang w:val="pl-PL" w:eastAsia="x-none"/>
    </w:rPr>
  </w:style>
  <w:style w:type="character" w:customStyle="1" w:styleId="KomentarotekstasDiagrama">
    <w:name w:val="Komentaro tekstas Diagrama"/>
    <w:basedOn w:val="Numatytasispastraiposriftas"/>
    <w:link w:val="Komentarotekstas"/>
    <w:uiPriority w:val="99"/>
    <w:rsid w:val="005B0797"/>
    <w:rPr>
      <w:rFonts w:ascii="Arial" w:eastAsia="Calibri" w:hAnsi="Arial" w:cs="Times New Roman"/>
      <w:sz w:val="20"/>
      <w:szCs w:val="20"/>
      <w:lang w:val="pl-PL" w:eastAsia="x-none"/>
    </w:rPr>
  </w:style>
  <w:style w:type="paragraph" w:styleId="Komentarotema">
    <w:name w:val="annotation subject"/>
    <w:basedOn w:val="Komentarotekstas"/>
    <w:next w:val="Komentarotekstas"/>
    <w:link w:val="KomentarotemaDiagrama"/>
    <w:uiPriority w:val="99"/>
    <w:semiHidden/>
    <w:rsid w:val="005B0797"/>
    <w:pPr>
      <w:tabs>
        <w:tab w:val="left" w:pos="567"/>
      </w:tabs>
    </w:pPr>
    <w:rPr>
      <w:rFonts w:ascii="Times New Roman" w:hAnsi="Times New Roman"/>
      <w:b/>
      <w:bCs/>
      <w:snapToGrid w:val="0"/>
      <w:lang w:val="en-GB"/>
    </w:rPr>
  </w:style>
  <w:style w:type="character" w:customStyle="1" w:styleId="KomentarotemaDiagrama">
    <w:name w:val="Komentaro tema Diagrama"/>
    <w:basedOn w:val="KomentarotekstasDiagrama"/>
    <w:link w:val="Komentarotema"/>
    <w:uiPriority w:val="99"/>
    <w:semiHidden/>
    <w:rsid w:val="005B0797"/>
    <w:rPr>
      <w:rFonts w:ascii="Times New Roman" w:eastAsia="Calibri" w:hAnsi="Times New Roman" w:cs="Times New Roman"/>
      <w:b/>
      <w:bCs/>
      <w:snapToGrid w:val="0"/>
      <w:sz w:val="20"/>
      <w:szCs w:val="20"/>
      <w:lang w:val="pl-P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8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D655-9B86-4B40-AD97-3A5630712271}">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A09AAEE-8A3A-4690-8A75-F545C4869824}">
  <ds:schemaRefs>
    <ds:schemaRef ds:uri="http://schemas.microsoft.com/sharepoint/v3/contenttype/forms"/>
  </ds:schemaRefs>
</ds:datastoreItem>
</file>

<file path=customXml/itemProps3.xml><?xml version="1.0" encoding="utf-8"?>
<ds:datastoreItem xmlns:ds="http://schemas.openxmlformats.org/officeDocument/2006/customXml" ds:itemID="{D8D8B5EC-9159-44E5-AFAB-5D8618F5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B1DC51-F70C-468C-884F-E26B6A00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22322</Words>
  <Characters>12725</Characters>
  <Application>Microsoft Office Word</Application>
  <DocSecurity>8</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34978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2015-08-17T10:38:00Z</dcterms:created>
  <dcterms:modified xsi:type="dcterms:W3CDTF">2015-08-17T10:39:00Z</dcterms:modified>
</cp:coreProperties>
</file>