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3B8C" w14:textId="77777777" w:rsidR="006911A4" w:rsidRPr="006911A4" w:rsidRDefault="006911A4" w:rsidP="006911A4">
      <w:pPr>
        <w:tabs>
          <w:tab w:val="left" w:pos="567"/>
        </w:tabs>
        <w:spacing w:after="0" w:line="260" w:lineRule="exact"/>
        <w:rPr>
          <w:rFonts w:ascii="Times New Roman" w:hAnsi="Times New Roman"/>
        </w:rPr>
      </w:pPr>
    </w:p>
    <w:p w14:paraId="7D393BAD" w14:textId="77777777" w:rsidR="006911A4" w:rsidRPr="006911A4" w:rsidRDefault="006911A4" w:rsidP="006911A4">
      <w:pPr>
        <w:tabs>
          <w:tab w:val="left" w:pos="567"/>
        </w:tabs>
        <w:spacing w:after="0" w:line="260" w:lineRule="exact"/>
        <w:rPr>
          <w:rFonts w:ascii="Times New Roman" w:hAnsi="Times New Roman"/>
        </w:rPr>
      </w:pPr>
    </w:p>
    <w:p w14:paraId="17B3698A" w14:textId="77777777" w:rsidR="006911A4" w:rsidRPr="006911A4" w:rsidRDefault="006911A4" w:rsidP="006911A4">
      <w:pPr>
        <w:tabs>
          <w:tab w:val="left" w:pos="567"/>
        </w:tabs>
        <w:spacing w:after="0" w:line="260" w:lineRule="exact"/>
        <w:rPr>
          <w:rFonts w:ascii="Times New Roman" w:hAnsi="Times New Roman"/>
        </w:rPr>
      </w:pPr>
    </w:p>
    <w:p w14:paraId="58E49931" w14:textId="77777777" w:rsidR="006911A4" w:rsidRPr="006911A4" w:rsidRDefault="006911A4" w:rsidP="006911A4">
      <w:pPr>
        <w:tabs>
          <w:tab w:val="left" w:pos="567"/>
        </w:tabs>
        <w:spacing w:after="0" w:line="260" w:lineRule="exact"/>
        <w:rPr>
          <w:rFonts w:ascii="Times New Roman" w:hAnsi="Times New Roman"/>
        </w:rPr>
      </w:pPr>
    </w:p>
    <w:p w14:paraId="54D5C045" w14:textId="77777777" w:rsidR="006911A4" w:rsidRPr="006911A4" w:rsidRDefault="006911A4" w:rsidP="006911A4">
      <w:pPr>
        <w:tabs>
          <w:tab w:val="left" w:pos="567"/>
        </w:tabs>
        <w:spacing w:after="0" w:line="260" w:lineRule="exact"/>
        <w:rPr>
          <w:rFonts w:ascii="Times New Roman" w:hAnsi="Times New Roman"/>
        </w:rPr>
      </w:pPr>
    </w:p>
    <w:p w14:paraId="273DFE3F" w14:textId="77777777" w:rsidR="006911A4" w:rsidRPr="006911A4" w:rsidRDefault="006911A4" w:rsidP="006911A4">
      <w:pPr>
        <w:tabs>
          <w:tab w:val="left" w:pos="567"/>
        </w:tabs>
        <w:spacing w:after="0" w:line="260" w:lineRule="exact"/>
        <w:rPr>
          <w:rFonts w:ascii="Times New Roman" w:hAnsi="Times New Roman"/>
        </w:rPr>
      </w:pPr>
    </w:p>
    <w:p w14:paraId="104F6EF0" w14:textId="77777777" w:rsidR="006911A4" w:rsidRPr="006911A4" w:rsidRDefault="006911A4" w:rsidP="006911A4">
      <w:pPr>
        <w:tabs>
          <w:tab w:val="left" w:pos="567"/>
        </w:tabs>
        <w:spacing w:after="0" w:line="260" w:lineRule="exact"/>
        <w:rPr>
          <w:rFonts w:ascii="Times New Roman" w:hAnsi="Times New Roman"/>
        </w:rPr>
      </w:pPr>
    </w:p>
    <w:p w14:paraId="525F9B91" w14:textId="77777777" w:rsidR="006911A4" w:rsidRPr="006911A4" w:rsidRDefault="006911A4" w:rsidP="006911A4">
      <w:pPr>
        <w:tabs>
          <w:tab w:val="left" w:pos="567"/>
        </w:tabs>
        <w:spacing w:after="0" w:line="260" w:lineRule="exact"/>
        <w:rPr>
          <w:rFonts w:ascii="Times New Roman" w:hAnsi="Times New Roman"/>
        </w:rPr>
      </w:pPr>
    </w:p>
    <w:p w14:paraId="38DFF439" w14:textId="77777777" w:rsidR="006911A4" w:rsidRPr="006911A4" w:rsidRDefault="006911A4" w:rsidP="006911A4">
      <w:pPr>
        <w:tabs>
          <w:tab w:val="left" w:pos="567"/>
        </w:tabs>
        <w:spacing w:after="0" w:line="260" w:lineRule="exact"/>
        <w:rPr>
          <w:rFonts w:ascii="Times New Roman" w:hAnsi="Times New Roman"/>
        </w:rPr>
      </w:pPr>
    </w:p>
    <w:p w14:paraId="02A913CA" w14:textId="77777777" w:rsidR="006911A4" w:rsidRPr="006911A4" w:rsidRDefault="006911A4" w:rsidP="006911A4">
      <w:pPr>
        <w:tabs>
          <w:tab w:val="left" w:pos="567"/>
        </w:tabs>
        <w:spacing w:after="0" w:line="260" w:lineRule="exact"/>
        <w:rPr>
          <w:rFonts w:ascii="Times New Roman" w:hAnsi="Times New Roman"/>
        </w:rPr>
      </w:pPr>
    </w:p>
    <w:p w14:paraId="2B68E122" w14:textId="77777777" w:rsidR="006911A4" w:rsidRPr="006911A4" w:rsidRDefault="006911A4" w:rsidP="006911A4">
      <w:pPr>
        <w:tabs>
          <w:tab w:val="left" w:pos="567"/>
        </w:tabs>
        <w:spacing w:after="0" w:line="260" w:lineRule="exact"/>
        <w:rPr>
          <w:rFonts w:ascii="Times New Roman" w:hAnsi="Times New Roman"/>
        </w:rPr>
      </w:pPr>
    </w:p>
    <w:p w14:paraId="7191AA65" w14:textId="77777777" w:rsidR="006911A4" w:rsidRPr="006911A4" w:rsidRDefault="006911A4" w:rsidP="006911A4">
      <w:pPr>
        <w:tabs>
          <w:tab w:val="left" w:pos="567"/>
        </w:tabs>
        <w:spacing w:after="0" w:line="260" w:lineRule="exact"/>
        <w:rPr>
          <w:rFonts w:ascii="Times New Roman" w:hAnsi="Times New Roman"/>
        </w:rPr>
      </w:pPr>
    </w:p>
    <w:p w14:paraId="7C42DBC0" w14:textId="77777777" w:rsidR="006911A4" w:rsidRPr="006911A4" w:rsidRDefault="006911A4" w:rsidP="006911A4">
      <w:pPr>
        <w:tabs>
          <w:tab w:val="left" w:pos="567"/>
        </w:tabs>
        <w:spacing w:after="0" w:line="260" w:lineRule="exact"/>
        <w:rPr>
          <w:rFonts w:ascii="Times New Roman" w:hAnsi="Times New Roman"/>
        </w:rPr>
      </w:pPr>
    </w:p>
    <w:p w14:paraId="2BF546B8" w14:textId="77777777" w:rsidR="006911A4" w:rsidRPr="006911A4" w:rsidRDefault="006911A4" w:rsidP="006911A4">
      <w:pPr>
        <w:tabs>
          <w:tab w:val="left" w:pos="567"/>
        </w:tabs>
        <w:spacing w:after="0" w:line="260" w:lineRule="exact"/>
        <w:rPr>
          <w:rFonts w:ascii="Times New Roman" w:hAnsi="Times New Roman"/>
        </w:rPr>
      </w:pPr>
    </w:p>
    <w:p w14:paraId="7BA6BEF5" w14:textId="77777777" w:rsidR="006911A4" w:rsidRPr="006911A4" w:rsidRDefault="006911A4" w:rsidP="006911A4">
      <w:pPr>
        <w:tabs>
          <w:tab w:val="left" w:pos="567"/>
        </w:tabs>
        <w:spacing w:after="0" w:line="260" w:lineRule="exact"/>
        <w:rPr>
          <w:rFonts w:ascii="Times New Roman" w:hAnsi="Times New Roman"/>
        </w:rPr>
      </w:pPr>
    </w:p>
    <w:p w14:paraId="46F8AD19" w14:textId="77777777" w:rsidR="006911A4" w:rsidRPr="006911A4" w:rsidRDefault="006911A4" w:rsidP="006911A4">
      <w:pPr>
        <w:tabs>
          <w:tab w:val="left" w:pos="567"/>
        </w:tabs>
        <w:spacing w:after="0" w:line="260" w:lineRule="exact"/>
        <w:rPr>
          <w:rFonts w:ascii="Times New Roman" w:hAnsi="Times New Roman"/>
        </w:rPr>
      </w:pPr>
    </w:p>
    <w:p w14:paraId="4D1567BB" w14:textId="77777777" w:rsidR="006911A4" w:rsidRPr="006911A4" w:rsidRDefault="006911A4" w:rsidP="006911A4">
      <w:pPr>
        <w:tabs>
          <w:tab w:val="left" w:pos="567"/>
        </w:tabs>
        <w:spacing w:after="0" w:line="260" w:lineRule="exact"/>
        <w:rPr>
          <w:rFonts w:ascii="Times New Roman" w:hAnsi="Times New Roman"/>
        </w:rPr>
      </w:pPr>
    </w:p>
    <w:p w14:paraId="49394DFF" w14:textId="77777777" w:rsidR="006911A4" w:rsidRPr="006911A4" w:rsidRDefault="006911A4" w:rsidP="006911A4">
      <w:pPr>
        <w:tabs>
          <w:tab w:val="left" w:pos="567"/>
        </w:tabs>
        <w:spacing w:after="0" w:line="260" w:lineRule="exact"/>
        <w:rPr>
          <w:rFonts w:ascii="Times New Roman" w:hAnsi="Times New Roman"/>
        </w:rPr>
      </w:pPr>
    </w:p>
    <w:p w14:paraId="3671FA0B" w14:textId="77777777" w:rsidR="006911A4" w:rsidRPr="006911A4" w:rsidRDefault="006911A4" w:rsidP="006911A4">
      <w:pPr>
        <w:tabs>
          <w:tab w:val="left" w:pos="567"/>
        </w:tabs>
        <w:spacing w:after="0" w:line="260" w:lineRule="exact"/>
        <w:rPr>
          <w:rFonts w:ascii="Times New Roman" w:hAnsi="Times New Roman"/>
        </w:rPr>
      </w:pPr>
    </w:p>
    <w:p w14:paraId="4D9239A2" w14:textId="77777777" w:rsidR="006911A4" w:rsidRPr="006911A4" w:rsidRDefault="006911A4" w:rsidP="006911A4">
      <w:pPr>
        <w:tabs>
          <w:tab w:val="left" w:pos="567"/>
        </w:tabs>
        <w:spacing w:after="0" w:line="260" w:lineRule="exact"/>
        <w:rPr>
          <w:rFonts w:ascii="Times New Roman" w:hAnsi="Times New Roman"/>
        </w:rPr>
      </w:pPr>
    </w:p>
    <w:p w14:paraId="7DB9DA2F" w14:textId="77777777" w:rsidR="006911A4" w:rsidRPr="006911A4" w:rsidRDefault="006911A4" w:rsidP="006911A4">
      <w:pPr>
        <w:tabs>
          <w:tab w:val="left" w:pos="567"/>
        </w:tabs>
        <w:spacing w:after="0" w:line="260" w:lineRule="exact"/>
        <w:rPr>
          <w:rFonts w:ascii="Times New Roman" w:hAnsi="Times New Roman"/>
        </w:rPr>
      </w:pPr>
    </w:p>
    <w:p w14:paraId="5DF43136" w14:textId="77777777" w:rsidR="006911A4" w:rsidRPr="006911A4" w:rsidRDefault="006911A4" w:rsidP="006911A4">
      <w:pPr>
        <w:tabs>
          <w:tab w:val="left" w:pos="567"/>
        </w:tabs>
        <w:spacing w:after="0" w:line="260" w:lineRule="exact"/>
        <w:rPr>
          <w:rFonts w:ascii="Times New Roman" w:hAnsi="Times New Roman"/>
        </w:rPr>
      </w:pPr>
    </w:p>
    <w:p w14:paraId="7C10D36F" w14:textId="77777777" w:rsidR="006911A4" w:rsidRPr="006911A4" w:rsidRDefault="006911A4" w:rsidP="006911A4">
      <w:pPr>
        <w:tabs>
          <w:tab w:val="left" w:pos="567"/>
        </w:tabs>
        <w:spacing w:after="0" w:line="260" w:lineRule="exact"/>
        <w:jc w:val="center"/>
        <w:rPr>
          <w:rFonts w:ascii="Times New Roman" w:hAnsi="Times New Roman"/>
          <w:b/>
        </w:rPr>
      </w:pPr>
      <w:r w:rsidRPr="006911A4">
        <w:rPr>
          <w:rFonts w:ascii="Times New Roman" w:hAnsi="Times New Roman"/>
          <w:b/>
        </w:rPr>
        <w:t>I PRIEDAS</w:t>
      </w:r>
    </w:p>
    <w:p w14:paraId="2C8C3BF7" w14:textId="77777777" w:rsidR="006911A4" w:rsidRPr="006911A4" w:rsidRDefault="006911A4" w:rsidP="006911A4">
      <w:pPr>
        <w:tabs>
          <w:tab w:val="left" w:pos="567"/>
        </w:tabs>
        <w:spacing w:after="0" w:line="260" w:lineRule="exact"/>
        <w:jc w:val="center"/>
        <w:rPr>
          <w:rFonts w:ascii="Times New Roman" w:hAnsi="Times New Roman"/>
          <w:b/>
        </w:rPr>
      </w:pPr>
    </w:p>
    <w:p w14:paraId="1AE54946" w14:textId="77777777" w:rsidR="006911A4" w:rsidRPr="006911A4" w:rsidRDefault="006911A4" w:rsidP="006911A4">
      <w:pPr>
        <w:tabs>
          <w:tab w:val="left" w:pos="567"/>
        </w:tabs>
        <w:spacing w:after="0" w:line="260" w:lineRule="exact"/>
        <w:jc w:val="center"/>
        <w:rPr>
          <w:rFonts w:ascii="Times New Roman" w:hAnsi="Times New Roman"/>
          <w:b/>
        </w:rPr>
      </w:pPr>
      <w:r w:rsidRPr="006911A4">
        <w:rPr>
          <w:rFonts w:ascii="Times New Roman" w:hAnsi="Times New Roman"/>
          <w:b/>
        </w:rPr>
        <w:t>PREPARATO CHARAKTERISTIKŲ SANTRAUKA</w:t>
      </w:r>
    </w:p>
    <w:p w14:paraId="6938D466" w14:textId="77777777" w:rsidR="006911A4" w:rsidRPr="006911A4" w:rsidRDefault="006911A4" w:rsidP="006911A4">
      <w:pPr>
        <w:tabs>
          <w:tab w:val="left" w:pos="567"/>
        </w:tabs>
        <w:spacing w:after="0" w:line="260" w:lineRule="exact"/>
        <w:rPr>
          <w:rFonts w:ascii="Times New Roman" w:hAnsi="Times New Roman"/>
        </w:rPr>
      </w:pPr>
    </w:p>
    <w:p w14:paraId="44394251"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br w:type="page"/>
      </w:r>
    </w:p>
    <w:p w14:paraId="63B20187" w14:textId="77777777" w:rsidR="006911A4" w:rsidRPr="006911A4" w:rsidRDefault="006911A4" w:rsidP="006911A4">
      <w:pPr>
        <w:tabs>
          <w:tab w:val="left" w:pos="567"/>
        </w:tabs>
        <w:spacing w:after="0" w:line="260" w:lineRule="exact"/>
        <w:rPr>
          <w:rFonts w:ascii="Times New Roman" w:hAnsi="Times New Roman"/>
        </w:rPr>
      </w:pPr>
    </w:p>
    <w:p w14:paraId="3EF18BA8"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1.</w:t>
      </w:r>
      <w:r w:rsidRPr="006911A4">
        <w:rPr>
          <w:rFonts w:ascii="Times New Roman" w:hAnsi="Times New Roman"/>
          <w:b/>
        </w:rPr>
        <w:tab/>
        <w:t>VAISTINIO PREPARATO PAVADINIMAS</w:t>
      </w:r>
    </w:p>
    <w:p w14:paraId="53879049" w14:textId="77777777" w:rsidR="006911A4" w:rsidRPr="006911A4" w:rsidRDefault="006911A4" w:rsidP="006911A4">
      <w:pPr>
        <w:tabs>
          <w:tab w:val="left" w:pos="567"/>
        </w:tabs>
        <w:spacing w:after="0" w:line="260" w:lineRule="exact"/>
        <w:rPr>
          <w:rFonts w:ascii="Times New Roman" w:hAnsi="Times New Roman"/>
        </w:rPr>
      </w:pPr>
    </w:p>
    <w:p w14:paraId="12B71BB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 20 mg/5 mg/ml akių lašai (tirpalas)</w:t>
      </w:r>
    </w:p>
    <w:p w14:paraId="15AECAC5" w14:textId="77777777" w:rsidR="006911A4" w:rsidRPr="006911A4" w:rsidRDefault="006911A4" w:rsidP="006911A4">
      <w:pPr>
        <w:tabs>
          <w:tab w:val="left" w:pos="567"/>
        </w:tabs>
        <w:spacing w:after="0" w:line="260" w:lineRule="exact"/>
        <w:rPr>
          <w:rFonts w:ascii="Times New Roman" w:hAnsi="Times New Roman"/>
        </w:rPr>
      </w:pPr>
    </w:p>
    <w:p w14:paraId="6DA59D23" w14:textId="77777777" w:rsidR="006911A4" w:rsidRPr="006911A4" w:rsidRDefault="006911A4" w:rsidP="006911A4">
      <w:pPr>
        <w:tabs>
          <w:tab w:val="left" w:pos="567"/>
        </w:tabs>
        <w:spacing w:after="0" w:line="260" w:lineRule="exact"/>
        <w:rPr>
          <w:rFonts w:ascii="Times New Roman" w:hAnsi="Times New Roman"/>
        </w:rPr>
      </w:pPr>
    </w:p>
    <w:p w14:paraId="058A430D"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2.</w:t>
      </w:r>
      <w:r w:rsidRPr="006911A4">
        <w:rPr>
          <w:rFonts w:ascii="Times New Roman" w:hAnsi="Times New Roman"/>
          <w:b/>
        </w:rPr>
        <w:tab/>
        <w:t>KOKYBINĖ IR KIEKYBINĖ SUDĖTIS</w:t>
      </w:r>
    </w:p>
    <w:p w14:paraId="243AFC9A" w14:textId="77777777" w:rsidR="006911A4" w:rsidRPr="006911A4" w:rsidRDefault="006911A4" w:rsidP="006911A4">
      <w:pPr>
        <w:tabs>
          <w:tab w:val="left" w:pos="567"/>
        </w:tabs>
        <w:spacing w:after="0" w:line="260" w:lineRule="exact"/>
        <w:rPr>
          <w:rFonts w:ascii="Times New Roman" w:hAnsi="Times New Roman"/>
        </w:rPr>
      </w:pPr>
    </w:p>
    <w:p w14:paraId="05F9603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Kiekviename ml akių lašų yra 20 mg dorzolamido, atitinkančio 22,26 mg dorzolamido hidrochlorido  ir 5 mg timololio, atitinkančio 6,83 mg timololio maleato.</w:t>
      </w:r>
    </w:p>
    <w:p w14:paraId="4AEDB1CB" w14:textId="77777777" w:rsidR="006911A4" w:rsidRPr="006911A4" w:rsidRDefault="006911A4" w:rsidP="006911A4">
      <w:pPr>
        <w:tabs>
          <w:tab w:val="left" w:pos="567"/>
        </w:tabs>
        <w:spacing w:after="0" w:line="260" w:lineRule="exact"/>
        <w:rPr>
          <w:rFonts w:ascii="Times New Roman" w:hAnsi="Times New Roman"/>
        </w:rPr>
      </w:pPr>
    </w:p>
    <w:p w14:paraId="1BCA83FA" w14:textId="77777777" w:rsidR="006911A4" w:rsidRPr="006911A4" w:rsidRDefault="00E959A5" w:rsidP="006911A4">
      <w:pPr>
        <w:tabs>
          <w:tab w:val="left" w:pos="567"/>
        </w:tabs>
        <w:spacing w:after="0" w:line="260" w:lineRule="exact"/>
        <w:rPr>
          <w:rFonts w:ascii="Times New Roman" w:hAnsi="Times New Roman"/>
        </w:rPr>
      </w:pPr>
      <w:r w:rsidRPr="00E959A5">
        <w:rPr>
          <w:rFonts w:ascii="Times New Roman" w:eastAsia="Times New Roman" w:hAnsi="Times New Roman"/>
          <w:snapToGrid w:val="0"/>
          <w:szCs w:val="20"/>
          <w:u w:val="single"/>
        </w:rPr>
        <w:t xml:space="preserve">Pagalbinė (-s) medžiaga (-os), </w:t>
      </w:r>
      <w:r w:rsidRPr="00E959A5">
        <w:rPr>
          <w:rFonts w:ascii="Times New Roman" w:eastAsia="Times New Roman" w:hAnsi="Times New Roman"/>
          <w:noProof/>
          <w:snapToGrid w:val="0"/>
          <w:szCs w:val="24"/>
          <w:u w:val="single"/>
        </w:rPr>
        <w:t>kurios (-ių)</w:t>
      </w:r>
      <w:r w:rsidR="006911A4" w:rsidRPr="006911A4">
        <w:rPr>
          <w:rFonts w:ascii="Times New Roman" w:hAnsi="Times New Roman"/>
          <w:u w:val="single"/>
        </w:rPr>
        <w:t xml:space="preserve"> poveikis žinomas</w:t>
      </w:r>
      <w:r w:rsidR="006911A4" w:rsidRPr="006911A4">
        <w:rPr>
          <w:rFonts w:ascii="Times New Roman" w:hAnsi="Times New Roman"/>
        </w:rPr>
        <w:t>: kiekviename akių lašų (tirpalo) ml yra 0,075 mg benzalkonio chlorido.</w:t>
      </w:r>
    </w:p>
    <w:p w14:paraId="4335CF62" w14:textId="77777777" w:rsidR="006911A4" w:rsidRPr="006911A4" w:rsidRDefault="006911A4" w:rsidP="006911A4">
      <w:pPr>
        <w:tabs>
          <w:tab w:val="left" w:pos="567"/>
        </w:tabs>
        <w:spacing w:after="0" w:line="260" w:lineRule="exact"/>
        <w:rPr>
          <w:rFonts w:ascii="Times New Roman" w:hAnsi="Times New Roman"/>
        </w:rPr>
      </w:pPr>
    </w:p>
    <w:p w14:paraId="0261B9F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Visos pagalbinės medžiagos išvardytos 6.1 skyriuje.</w:t>
      </w:r>
    </w:p>
    <w:p w14:paraId="7A2830FD" w14:textId="77777777" w:rsidR="006911A4" w:rsidRPr="006911A4" w:rsidRDefault="006911A4" w:rsidP="006911A4">
      <w:pPr>
        <w:tabs>
          <w:tab w:val="left" w:pos="567"/>
        </w:tabs>
        <w:spacing w:after="0" w:line="260" w:lineRule="exact"/>
        <w:rPr>
          <w:rFonts w:ascii="Times New Roman" w:hAnsi="Times New Roman"/>
          <w:b/>
        </w:rPr>
      </w:pPr>
    </w:p>
    <w:p w14:paraId="72EC4834" w14:textId="77777777" w:rsidR="006911A4" w:rsidRPr="006911A4" w:rsidRDefault="006911A4" w:rsidP="006911A4">
      <w:pPr>
        <w:tabs>
          <w:tab w:val="left" w:pos="567"/>
        </w:tabs>
        <w:spacing w:after="0" w:line="260" w:lineRule="exact"/>
        <w:rPr>
          <w:rFonts w:ascii="Times New Roman" w:hAnsi="Times New Roman"/>
          <w:b/>
        </w:rPr>
      </w:pPr>
    </w:p>
    <w:p w14:paraId="6D9AF231"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3.</w:t>
      </w:r>
      <w:r w:rsidRPr="006911A4">
        <w:rPr>
          <w:rFonts w:ascii="Times New Roman" w:hAnsi="Times New Roman"/>
          <w:b/>
        </w:rPr>
        <w:tab/>
        <w:t>FARMACINĖ FORMA</w:t>
      </w:r>
    </w:p>
    <w:p w14:paraId="6C4A3304" w14:textId="77777777" w:rsidR="006911A4" w:rsidRPr="006911A4" w:rsidRDefault="006911A4" w:rsidP="006911A4">
      <w:pPr>
        <w:tabs>
          <w:tab w:val="left" w:pos="567"/>
        </w:tabs>
        <w:spacing w:after="0" w:line="260" w:lineRule="exact"/>
        <w:rPr>
          <w:rFonts w:ascii="Times New Roman" w:hAnsi="Times New Roman"/>
        </w:rPr>
      </w:pPr>
    </w:p>
    <w:p w14:paraId="75940BF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Akių lašai (tirpalas).</w:t>
      </w:r>
    </w:p>
    <w:p w14:paraId="4B9C4279" w14:textId="77777777" w:rsidR="006911A4" w:rsidRPr="006911A4" w:rsidRDefault="006911A4" w:rsidP="006911A4">
      <w:pPr>
        <w:tabs>
          <w:tab w:val="left" w:pos="567"/>
        </w:tabs>
        <w:spacing w:after="0" w:line="260" w:lineRule="exact"/>
        <w:rPr>
          <w:rFonts w:ascii="Times New Roman" w:hAnsi="Times New Roman"/>
        </w:rPr>
      </w:pPr>
    </w:p>
    <w:p w14:paraId="44AEEEE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szCs w:val="20"/>
        </w:rPr>
        <w:t>Akių lašai yra šiek tiek opalinis ir klampus, beveik bespalvis tirpalas.</w:t>
      </w:r>
    </w:p>
    <w:p w14:paraId="060FF0AF" w14:textId="77777777" w:rsidR="006911A4" w:rsidRPr="006911A4" w:rsidRDefault="006911A4" w:rsidP="006911A4">
      <w:pPr>
        <w:tabs>
          <w:tab w:val="left" w:pos="567"/>
        </w:tabs>
        <w:spacing w:after="0" w:line="260" w:lineRule="exact"/>
        <w:rPr>
          <w:rFonts w:ascii="Times New Roman" w:hAnsi="Times New Roman"/>
        </w:rPr>
      </w:pPr>
    </w:p>
    <w:p w14:paraId="2C91181B" w14:textId="77777777" w:rsidR="006911A4" w:rsidRPr="006911A4" w:rsidRDefault="006911A4" w:rsidP="006911A4">
      <w:pPr>
        <w:tabs>
          <w:tab w:val="left" w:pos="567"/>
        </w:tabs>
        <w:spacing w:after="0" w:line="260" w:lineRule="exact"/>
        <w:rPr>
          <w:rFonts w:ascii="Times New Roman" w:hAnsi="Times New Roman"/>
        </w:rPr>
      </w:pPr>
    </w:p>
    <w:p w14:paraId="555695EE"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w:t>
      </w:r>
      <w:r w:rsidRPr="006911A4">
        <w:rPr>
          <w:rFonts w:ascii="Times New Roman" w:hAnsi="Times New Roman"/>
          <w:b/>
        </w:rPr>
        <w:tab/>
        <w:t>KLINIKINĖ INFORMACIJA</w:t>
      </w:r>
    </w:p>
    <w:p w14:paraId="75C2A84B" w14:textId="77777777" w:rsidR="006911A4" w:rsidRPr="006911A4" w:rsidRDefault="006911A4" w:rsidP="006911A4">
      <w:pPr>
        <w:tabs>
          <w:tab w:val="left" w:pos="567"/>
        </w:tabs>
        <w:spacing w:after="0" w:line="260" w:lineRule="exact"/>
        <w:rPr>
          <w:rFonts w:ascii="Times New Roman" w:hAnsi="Times New Roman"/>
          <w:b/>
        </w:rPr>
      </w:pPr>
    </w:p>
    <w:p w14:paraId="47BF4779"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4.1</w:t>
      </w:r>
      <w:r w:rsidRPr="006911A4">
        <w:rPr>
          <w:rFonts w:ascii="Times New Roman" w:hAnsi="Times New Roman"/>
          <w:b/>
        </w:rPr>
        <w:tab/>
        <w:t>Terapinės indikacijos</w:t>
      </w:r>
    </w:p>
    <w:p w14:paraId="1025BB1C" w14:textId="77777777" w:rsidR="006911A4" w:rsidRPr="006911A4" w:rsidRDefault="006911A4" w:rsidP="006911A4">
      <w:pPr>
        <w:tabs>
          <w:tab w:val="left" w:pos="567"/>
        </w:tabs>
        <w:spacing w:after="0" w:line="260" w:lineRule="exact"/>
        <w:rPr>
          <w:rFonts w:ascii="Times New Roman" w:hAnsi="Times New Roman"/>
        </w:rPr>
      </w:pPr>
    </w:p>
    <w:p w14:paraId="1287E5F6" w14:textId="77777777" w:rsidR="006911A4" w:rsidRPr="006911A4" w:rsidRDefault="006911A4" w:rsidP="006911A4">
      <w:pPr>
        <w:spacing w:after="0" w:line="260" w:lineRule="exact"/>
        <w:rPr>
          <w:rFonts w:ascii="Times New Roman" w:hAnsi="Times New Roman"/>
        </w:rPr>
      </w:pPr>
      <w:r w:rsidRPr="006911A4">
        <w:rPr>
          <w:rFonts w:ascii="Times New Roman" w:hAnsi="Times New Roman"/>
        </w:rPr>
        <w:t>Padidėjusio akispūdžio mažinimas atviro kampo arba pseudoeksfoliacine glaukoma sergantiems pacientams, kuriems gydymas vien lokaliai veikiančiais beta adrenoblokatoriais yra nepakankamas.</w:t>
      </w:r>
    </w:p>
    <w:p w14:paraId="028DB81B" w14:textId="77777777" w:rsidR="006911A4" w:rsidRPr="006911A4" w:rsidRDefault="006911A4" w:rsidP="006911A4">
      <w:pPr>
        <w:spacing w:after="0" w:line="260" w:lineRule="exact"/>
        <w:rPr>
          <w:rFonts w:ascii="Times New Roman" w:hAnsi="Times New Roman"/>
        </w:rPr>
      </w:pPr>
    </w:p>
    <w:p w14:paraId="11DC9DF5"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4.2</w:t>
      </w:r>
      <w:r w:rsidRPr="006911A4">
        <w:rPr>
          <w:rFonts w:ascii="Times New Roman" w:hAnsi="Times New Roman"/>
          <w:b/>
        </w:rPr>
        <w:tab/>
        <w:t>Dozavimas ir vartojimo metodas</w:t>
      </w:r>
    </w:p>
    <w:p w14:paraId="57A471AF" w14:textId="77777777" w:rsidR="006911A4" w:rsidRPr="006911A4" w:rsidRDefault="006911A4" w:rsidP="006911A4">
      <w:pPr>
        <w:tabs>
          <w:tab w:val="left" w:pos="567"/>
        </w:tabs>
        <w:spacing w:after="0" w:line="260" w:lineRule="exact"/>
        <w:rPr>
          <w:rFonts w:ascii="Times New Roman" w:hAnsi="Times New Roman"/>
        </w:rPr>
      </w:pPr>
    </w:p>
    <w:p w14:paraId="5AAA2176"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Dozavimas</w:t>
      </w:r>
    </w:p>
    <w:p w14:paraId="4BD2925E" w14:textId="77777777" w:rsidR="006911A4" w:rsidRPr="006911A4" w:rsidRDefault="006911A4" w:rsidP="006911A4">
      <w:pPr>
        <w:tabs>
          <w:tab w:val="left" w:pos="567"/>
        </w:tabs>
        <w:spacing w:after="0" w:line="260" w:lineRule="exact"/>
        <w:rPr>
          <w:rFonts w:ascii="Times New Roman" w:hAnsi="Times New Roman"/>
          <w:i/>
        </w:rPr>
      </w:pPr>
    </w:p>
    <w:p w14:paraId="68460C91"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Suaugusieji</w:t>
      </w:r>
    </w:p>
    <w:p w14:paraId="625D108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Vaistinio preparato dozė yra vienas lašas į pažeistos (-ų) akies (-ių) junginės maišelį 2 kartus per parą.</w:t>
      </w:r>
    </w:p>
    <w:p w14:paraId="274F3268" w14:textId="77777777" w:rsidR="006911A4" w:rsidRPr="006911A4" w:rsidRDefault="006911A4" w:rsidP="006911A4">
      <w:pPr>
        <w:tabs>
          <w:tab w:val="left" w:pos="567"/>
        </w:tabs>
        <w:spacing w:after="0" w:line="260" w:lineRule="exact"/>
        <w:rPr>
          <w:rFonts w:ascii="Times New Roman" w:hAnsi="Times New Roman"/>
        </w:rPr>
      </w:pPr>
    </w:p>
    <w:p w14:paraId="244D77D4"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Vaikų populiacija</w:t>
      </w:r>
    </w:p>
    <w:p w14:paraId="4AFAD4C2" w14:textId="77777777" w:rsidR="006911A4" w:rsidRPr="006911A4" w:rsidRDefault="006911A4" w:rsidP="006911A4">
      <w:pPr>
        <w:spacing w:after="0" w:line="240" w:lineRule="auto"/>
        <w:rPr>
          <w:rFonts w:ascii="Times New Roman" w:eastAsia="Times New Roman" w:hAnsi="Times New Roman"/>
          <w:lang w:eastAsia="lt-LT"/>
        </w:rPr>
      </w:pPr>
      <w:r w:rsidRPr="006911A4">
        <w:rPr>
          <w:rFonts w:ascii="Times New Roman" w:eastAsia="Times New Roman" w:hAnsi="Times New Roman"/>
          <w:lang w:eastAsia="lt-LT"/>
        </w:rPr>
        <w:t>Veiksmingumas vaikams nėra nustatytas.</w:t>
      </w:r>
    </w:p>
    <w:p w14:paraId="13C10107" w14:textId="77777777" w:rsidR="006911A4" w:rsidRPr="006911A4" w:rsidRDefault="006911A4" w:rsidP="006911A4">
      <w:pPr>
        <w:spacing w:after="0" w:line="240" w:lineRule="auto"/>
        <w:rPr>
          <w:rFonts w:ascii="Times New Roman" w:eastAsia="Times New Roman" w:hAnsi="Times New Roman"/>
          <w:lang w:eastAsia="lt-LT"/>
        </w:rPr>
      </w:pPr>
      <w:r w:rsidRPr="006911A4">
        <w:rPr>
          <w:rFonts w:ascii="Times New Roman" w:eastAsia="Times New Roman" w:hAnsi="Times New Roman"/>
          <w:lang w:eastAsia="lt-LT"/>
        </w:rPr>
        <w:t>Saugumas vaikams iki 2 metų amžiaus nėra nustatytas (informacija apie saugumą nuo dvejų metų imtinai ir iki šešerių metų vaikams išdėstyta 5.1 skyriuje).</w:t>
      </w:r>
    </w:p>
    <w:p w14:paraId="6E512841" w14:textId="77777777" w:rsidR="006911A4" w:rsidRPr="006911A4" w:rsidRDefault="006911A4" w:rsidP="006911A4">
      <w:pPr>
        <w:tabs>
          <w:tab w:val="left" w:pos="567"/>
        </w:tabs>
        <w:spacing w:after="0" w:line="260" w:lineRule="exact"/>
        <w:rPr>
          <w:rFonts w:ascii="Times New Roman" w:hAnsi="Times New Roman"/>
        </w:rPr>
      </w:pPr>
    </w:p>
    <w:p w14:paraId="3A82471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Jeigu kartu gydoma ir kitokiu lokaliai vartojamu vaistiniu preparatu akims, tarp jo ir Dorzolamide/Timolol Ingen Pharma lašinimo reikia daryti ne trumpesnę kaip 10 min. pertrauką. </w:t>
      </w:r>
    </w:p>
    <w:p w14:paraId="32EE1266" w14:textId="77777777" w:rsidR="006911A4" w:rsidRPr="006911A4" w:rsidRDefault="006911A4" w:rsidP="006911A4">
      <w:pPr>
        <w:tabs>
          <w:tab w:val="left" w:pos="567"/>
        </w:tabs>
        <w:spacing w:after="0" w:line="260" w:lineRule="exact"/>
        <w:rPr>
          <w:rFonts w:ascii="Times New Roman" w:hAnsi="Times New Roman"/>
        </w:rPr>
      </w:pPr>
    </w:p>
    <w:p w14:paraId="7244B31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Pacientams reikia nurodyti, kad prieš lašindami nusiplautų rankas ir lašintuvo viršūnėle neliestų akių ir aplink jas esančių audinių. </w:t>
      </w:r>
    </w:p>
    <w:p w14:paraId="50983421"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Lašintuvo viršūnėlės spindžio platinti negalima, kad būtų užtikrintas tinkamas dozavimas.</w:t>
      </w:r>
    </w:p>
    <w:p w14:paraId="7A14B2AC" w14:textId="77777777" w:rsidR="006911A4" w:rsidRPr="006911A4" w:rsidRDefault="006911A4" w:rsidP="006911A4">
      <w:pPr>
        <w:tabs>
          <w:tab w:val="left" w:pos="567"/>
        </w:tabs>
        <w:spacing w:after="0" w:line="260" w:lineRule="exact"/>
        <w:rPr>
          <w:rFonts w:ascii="Times New Roman" w:hAnsi="Times New Roman"/>
        </w:rPr>
      </w:pPr>
    </w:p>
    <w:p w14:paraId="071764C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Be to, pacientams reikia paaiškinti, kad netinkamai elgiantis su akių lašų tirpalu, jį galima užkrėsti įprastinėmis bakterijomis, sukeliančiomis infekcines akių ligas. Užkrėsto tirpalo vartojimas gali sąlygoti sunkų akių pažeidimą, net lemiantį apakimą. </w:t>
      </w:r>
    </w:p>
    <w:p w14:paraId="2781D62D" w14:textId="77777777" w:rsidR="006911A4" w:rsidRPr="006911A4" w:rsidRDefault="006911A4" w:rsidP="006911A4">
      <w:pPr>
        <w:tabs>
          <w:tab w:val="left" w:pos="567"/>
        </w:tabs>
        <w:spacing w:after="0" w:line="260" w:lineRule="exact"/>
        <w:rPr>
          <w:rFonts w:ascii="Times New Roman" w:hAnsi="Times New Roman"/>
        </w:rPr>
      </w:pPr>
    </w:p>
    <w:p w14:paraId="3B02327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Pacientus reikia informuoti apie tinkamą naudojimąsi Dorzolamide/Timolol Ingen Pharma lašintuvu.</w:t>
      </w:r>
    </w:p>
    <w:p w14:paraId="5E561ECC" w14:textId="77777777" w:rsidR="006911A4" w:rsidRPr="006911A4" w:rsidRDefault="006911A4" w:rsidP="006911A4">
      <w:pPr>
        <w:tabs>
          <w:tab w:val="left" w:pos="567"/>
        </w:tabs>
        <w:spacing w:after="0" w:line="260" w:lineRule="exact"/>
        <w:rPr>
          <w:rFonts w:ascii="Times New Roman" w:hAnsi="Times New Roman"/>
          <w:i/>
        </w:rPr>
      </w:pPr>
    </w:p>
    <w:p w14:paraId="28E85AB7" w14:textId="77777777" w:rsidR="006911A4" w:rsidRPr="006911A4" w:rsidRDefault="006911A4" w:rsidP="006911A4">
      <w:pPr>
        <w:tabs>
          <w:tab w:val="left" w:pos="567"/>
        </w:tabs>
        <w:spacing w:after="0" w:line="260" w:lineRule="exact"/>
        <w:rPr>
          <w:rFonts w:ascii="Times New Roman" w:hAnsi="Times New Roman"/>
          <w:u w:val="single"/>
        </w:rPr>
      </w:pPr>
    </w:p>
    <w:p w14:paraId="74ECF9D1"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Vartojimo metodas</w:t>
      </w:r>
    </w:p>
    <w:p w14:paraId="4238B0E0" w14:textId="77777777" w:rsidR="006911A4" w:rsidRPr="006911A4" w:rsidRDefault="006911A4" w:rsidP="006911A4">
      <w:pPr>
        <w:tabs>
          <w:tab w:val="left" w:pos="567"/>
        </w:tabs>
        <w:spacing w:after="0" w:line="260" w:lineRule="exact"/>
        <w:rPr>
          <w:rFonts w:ascii="Times New Roman" w:hAnsi="Times New Roman"/>
        </w:rPr>
      </w:pPr>
    </w:p>
    <w:p w14:paraId="13E6553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Vartoti ant akių.</w:t>
      </w:r>
    </w:p>
    <w:p w14:paraId="06602901" w14:textId="77777777" w:rsidR="006911A4" w:rsidRPr="006911A4" w:rsidRDefault="006911A4" w:rsidP="006911A4">
      <w:pPr>
        <w:tabs>
          <w:tab w:val="left" w:pos="567"/>
        </w:tabs>
        <w:spacing w:after="0" w:line="260" w:lineRule="exact"/>
        <w:rPr>
          <w:rFonts w:ascii="Times New Roman" w:hAnsi="Times New Roman"/>
          <w:u w:val="single"/>
        </w:rPr>
      </w:pPr>
    </w:p>
    <w:p w14:paraId="3211AECE"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Vartojimo instrukcija</w:t>
      </w:r>
    </w:p>
    <w:p w14:paraId="6B6BEB7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1. Prieš vartojant vaistinį preparatą pirmą kartą, reikia patikrinti, ar nesugadinta talpyklę apsauganti kakliuko plomba. Tarpas, esantis tarp talpyklės ir jo dangtelio, neatidarytai talpyklei yra normalu.</w:t>
      </w:r>
    </w:p>
    <w:p w14:paraId="26349A1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2. Numauti talpyklės dangtelį.</w:t>
      </w:r>
    </w:p>
    <w:p w14:paraId="4B07E27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3. Atlošti galvą, apatinį voką švelniai patraukti žemyn, kad tarp jo ir akies susiformuotų maža kišenėlė.</w:t>
      </w:r>
    </w:p>
    <w:p w14:paraId="0888742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4. Talpyklę apversti ir spausti, kol vienas lašas įlašės į akį. LAŠINTUVO VIRŠŪNĖLE AKIES AR VOKŲ LIESTI NEGALIMA.</w:t>
      </w:r>
    </w:p>
    <w:p w14:paraId="75DC01F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5. Lašinant į kitą akį (jeigu reikia), reikia pakartoti 3 ir 4 punktuose nurodytus veiksmus. </w:t>
      </w:r>
    </w:p>
    <w:p w14:paraId="14440A6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6. Vaistinio preparato pavartojus, reikia tuoj pat uždaryti talpyklę dangteliu.</w:t>
      </w:r>
    </w:p>
    <w:p w14:paraId="114F77DF" w14:textId="77777777" w:rsidR="006911A4" w:rsidRPr="006911A4" w:rsidRDefault="006911A4" w:rsidP="006911A4">
      <w:pPr>
        <w:tabs>
          <w:tab w:val="left" w:pos="567"/>
        </w:tabs>
        <w:spacing w:after="0" w:line="260" w:lineRule="exact"/>
        <w:rPr>
          <w:rFonts w:ascii="Times New Roman" w:hAnsi="Times New Roman"/>
        </w:rPr>
      </w:pPr>
    </w:p>
    <w:p w14:paraId="30B65BD0"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Užspaudus nosinį ašarų lataką arba 2 minutėms užmerkus akis, sumažėja sisteminė absorbcija. Tai gali sumažinti sisteminį nepageidaujamą poveikį ir padidinti lokalų veiksmingumą.</w:t>
      </w:r>
    </w:p>
    <w:p w14:paraId="5EECFE12" w14:textId="77777777" w:rsidR="006911A4" w:rsidRPr="006911A4" w:rsidRDefault="006911A4" w:rsidP="006911A4">
      <w:pPr>
        <w:tabs>
          <w:tab w:val="left" w:pos="567"/>
        </w:tabs>
        <w:spacing w:after="0" w:line="260" w:lineRule="exact"/>
        <w:rPr>
          <w:rFonts w:ascii="Times New Roman" w:hAnsi="Times New Roman"/>
        </w:rPr>
      </w:pPr>
    </w:p>
    <w:p w14:paraId="44DBEBA1"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4.3</w:t>
      </w:r>
      <w:r w:rsidRPr="006911A4">
        <w:rPr>
          <w:rFonts w:ascii="Times New Roman" w:hAnsi="Times New Roman"/>
          <w:b/>
        </w:rPr>
        <w:tab/>
        <w:t xml:space="preserve">Kontraindikacijos </w:t>
      </w:r>
    </w:p>
    <w:p w14:paraId="43EB5954" w14:textId="77777777" w:rsidR="006911A4" w:rsidRPr="006911A4" w:rsidRDefault="006911A4" w:rsidP="006911A4">
      <w:pPr>
        <w:tabs>
          <w:tab w:val="left" w:pos="567"/>
        </w:tabs>
        <w:spacing w:after="0" w:line="260" w:lineRule="exact"/>
        <w:rPr>
          <w:rFonts w:ascii="Times New Roman" w:hAnsi="Times New Roman"/>
          <w:b/>
        </w:rPr>
      </w:pPr>
    </w:p>
    <w:p w14:paraId="36CEBD30" w14:textId="77777777" w:rsidR="006911A4" w:rsidRPr="006911A4" w:rsidRDefault="006911A4" w:rsidP="006911A4">
      <w:pPr>
        <w:tabs>
          <w:tab w:val="left" w:pos="0"/>
          <w:tab w:val="left" w:pos="357"/>
        </w:tabs>
        <w:spacing w:after="0" w:line="260" w:lineRule="exact"/>
        <w:ind w:left="357" w:hanging="357"/>
        <w:rPr>
          <w:rFonts w:ascii="Times New Roman" w:hAnsi="Times New Roman"/>
        </w:rPr>
      </w:pPr>
      <w:r w:rsidRPr="006911A4">
        <w:rPr>
          <w:rFonts w:ascii="Times New Roman" w:hAnsi="Times New Roman"/>
        </w:rPr>
        <w:sym w:font="Symbol" w:char="F0B7"/>
      </w:r>
      <w:r w:rsidRPr="006911A4">
        <w:rPr>
          <w:rFonts w:ascii="Times New Roman" w:hAnsi="Times New Roman"/>
        </w:rPr>
        <w:tab/>
        <w:t>Padidėjęs jautrumas veikliajai arba bet kuriai 6.1 skyriuje nurodytai pagalbinei medžiagai.</w:t>
      </w:r>
    </w:p>
    <w:p w14:paraId="343CB3D4" w14:textId="77777777" w:rsidR="006911A4" w:rsidRPr="006911A4" w:rsidRDefault="006911A4" w:rsidP="006911A4">
      <w:pPr>
        <w:numPr>
          <w:ilvl w:val="0"/>
          <w:numId w:val="3"/>
        </w:numPr>
        <w:tabs>
          <w:tab w:val="left" w:pos="0"/>
          <w:tab w:val="left" w:pos="567"/>
        </w:tabs>
        <w:spacing w:after="0" w:line="260" w:lineRule="exact"/>
        <w:ind w:left="360"/>
        <w:rPr>
          <w:rFonts w:ascii="Times New Roman" w:hAnsi="Times New Roman"/>
        </w:rPr>
      </w:pPr>
      <w:r w:rsidRPr="006911A4">
        <w:rPr>
          <w:rFonts w:ascii="Times New Roman" w:hAnsi="Times New Roman"/>
        </w:rPr>
        <w:t>Reaktyvi kvėpavimo takų liga, įskaitant sergamą arba sirgtą bronchų astmą bei sunkią lėtinę obstrukcinę plaučių ligą.</w:t>
      </w:r>
    </w:p>
    <w:p w14:paraId="17CB9A3E" w14:textId="77777777" w:rsidR="006911A4" w:rsidRPr="006911A4" w:rsidRDefault="006911A4" w:rsidP="006911A4">
      <w:pPr>
        <w:tabs>
          <w:tab w:val="left" w:pos="357"/>
        </w:tabs>
        <w:spacing w:after="0" w:line="260" w:lineRule="exact"/>
        <w:ind w:left="357" w:hanging="357"/>
        <w:rPr>
          <w:rFonts w:ascii="Times New Roman" w:hAnsi="Times New Roman"/>
        </w:rPr>
      </w:pPr>
      <w:r w:rsidRPr="006911A4">
        <w:rPr>
          <w:rFonts w:ascii="Times New Roman" w:hAnsi="Times New Roman"/>
        </w:rPr>
        <w:sym w:font="Symbol" w:char="F0B7"/>
      </w:r>
      <w:r w:rsidRPr="006911A4">
        <w:rPr>
          <w:rFonts w:ascii="Times New Roman" w:hAnsi="Times New Roman"/>
        </w:rPr>
        <w:tab/>
        <w:t xml:space="preserve">Sinusinė bradikardija, sinoatrialinė blokada dėl sinusinio mazgo silpnumo sindromo, širdies stimuliatoriumi nekontroliuojama antro arba trečio laipsnio atrioventrikulinė blokada, kliniškai pasireiškęs širdies nepakankamumas, kardiogeninis šokas. </w:t>
      </w:r>
    </w:p>
    <w:p w14:paraId="78E90846" w14:textId="77777777" w:rsidR="006911A4" w:rsidRPr="006911A4" w:rsidRDefault="006911A4" w:rsidP="006911A4">
      <w:pPr>
        <w:tabs>
          <w:tab w:val="left" w:pos="0"/>
          <w:tab w:val="left" w:pos="357"/>
        </w:tabs>
        <w:spacing w:after="0" w:line="260" w:lineRule="exact"/>
        <w:ind w:left="357" w:hanging="357"/>
        <w:rPr>
          <w:rFonts w:ascii="Times New Roman" w:hAnsi="Times New Roman"/>
        </w:rPr>
      </w:pPr>
      <w:r w:rsidRPr="006911A4">
        <w:rPr>
          <w:rFonts w:ascii="Times New Roman" w:hAnsi="Times New Roman"/>
        </w:rPr>
        <w:sym w:font="Symbol" w:char="F0B7"/>
      </w:r>
      <w:r w:rsidRPr="006911A4">
        <w:rPr>
          <w:rFonts w:ascii="Times New Roman" w:hAnsi="Times New Roman"/>
        </w:rPr>
        <w:tab/>
        <w:t xml:space="preserve">Sunkus inkstų funkcijos sutrikimas (kreatinino klirensas </w:t>
      </w:r>
      <w:r w:rsidRPr="006911A4">
        <w:rPr>
          <w:rFonts w:ascii="Times New Roman" w:hAnsi="Times New Roman"/>
        </w:rPr>
        <w:sym w:font="Symbol" w:char="F03C"/>
      </w:r>
      <w:r w:rsidRPr="006911A4">
        <w:rPr>
          <w:rFonts w:ascii="Times New Roman" w:hAnsi="Times New Roman"/>
        </w:rPr>
        <w:t> 30 ml/min.) arba hiperchloreminė acidozė.</w:t>
      </w:r>
    </w:p>
    <w:p w14:paraId="1EEF57C6" w14:textId="77777777" w:rsidR="006911A4" w:rsidRPr="006911A4" w:rsidRDefault="006911A4" w:rsidP="006911A4">
      <w:pPr>
        <w:tabs>
          <w:tab w:val="left" w:pos="0"/>
          <w:tab w:val="left" w:pos="357"/>
        </w:tabs>
        <w:spacing w:after="0" w:line="260" w:lineRule="exact"/>
        <w:ind w:left="357" w:hanging="357"/>
        <w:rPr>
          <w:rFonts w:ascii="Times New Roman" w:hAnsi="Times New Roman"/>
        </w:rPr>
      </w:pPr>
    </w:p>
    <w:p w14:paraId="5F07019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Kontraindikacijos yra išvardytos remiantis abiejų veikliųjų preparato medžiagų kontraindikacijomis ir šiam jų deriniui jos nėra specifinės. </w:t>
      </w:r>
    </w:p>
    <w:p w14:paraId="2AD52D0A" w14:textId="77777777" w:rsidR="006911A4" w:rsidRPr="006911A4" w:rsidRDefault="006911A4" w:rsidP="006911A4">
      <w:pPr>
        <w:tabs>
          <w:tab w:val="left" w:pos="567"/>
        </w:tabs>
        <w:spacing w:after="0" w:line="260" w:lineRule="exact"/>
        <w:rPr>
          <w:rFonts w:ascii="Times New Roman" w:hAnsi="Times New Roman"/>
        </w:rPr>
      </w:pPr>
    </w:p>
    <w:p w14:paraId="4F2DA608"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4.4</w:t>
      </w:r>
      <w:r w:rsidRPr="006911A4">
        <w:rPr>
          <w:rFonts w:ascii="Times New Roman" w:hAnsi="Times New Roman"/>
          <w:b/>
        </w:rPr>
        <w:tab/>
        <w:t>Specialūs įspėjimai ir atsargumo priemonės</w:t>
      </w:r>
    </w:p>
    <w:p w14:paraId="25477319" w14:textId="77777777" w:rsidR="006911A4" w:rsidRPr="006911A4" w:rsidRDefault="006911A4" w:rsidP="006911A4">
      <w:pPr>
        <w:tabs>
          <w:tab w:val="left" w:pos="567"/>
        </w:tabs>
        <w:spacing w:after="0" w:line="260" w:lineRule="exact"/>
        <w:rPr>
          <w:rFonts w:ascii="Times New Roman" w:hAnsi="Times New Roman"/>
        </w:rPr>
      </w:pPr>
    </w:p>
    <w:p w14:paraId="41175907"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Kaip ir kiti lokaliai vartojami akių vaistiniai preparatai, dorzolamidas ir timololis gali būti absorbuojami į sisteminę kraujotaką. Dėl vaistinio preparato sudėtyje esančio beta adrenoblokatoriaus timololio maleato gali pasireikšti tokios pačios nepageidaujamos širdies ir kraujagyslių, plaučių bei kitos reakcijos, kokios galimos gydant sisteminio poveikio beta adrenoblokatoriais. Po lokalaus oftalmologinių preparatų vartojimo sisteminių nepageidaujamo poveikio požymių dažnis yra mažesnis negu tais atvejais, kai tokios vaistinės medžiagos vartojamos sisteminiu būdu. Kaip sumažinti sisteminę absorbciją žr. 4.2 skyrių.</w:t>
      </w:r>
    </w:p>
    <w:p w14:paraId="37BF3E4E" w14:textId="77777777" w:rsidR="006911A4" w:rsidRPr="006911A4" w:rsidRDefault="006911A4" w:rsidP="006911A4">
      <w:pPr>
        <w:tabs>
          <w:tab w:val="left" w:pos="567"/>
        </w:tabs>
        <w:spacing w:after="0" w:line="260" w:lineRule="exact"/>
        <w:rPr>
          <w:rFonts w:ascii="Times New Roman" w:hAnsi="Times New Roman"/>
          <w:i/>
        </w:rPr>
      </w:pPr>
    </w:p>
    <w:p w14:paraId="3EC60B3B"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Širdies sutrikimai</w:t>
      </w:r>
    </w:p>
    <w:p w14:paraId="4EA9A88E"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 xml:space="preserve">Jei pacientas serga širdies ir kraujagyslių sistemos liga (pvz., išemine širdies liga, </w:t>
      </w:r>
      <w:r w:rsidRPr="006911A4">
        <w:rPr>
          <w:rFonts w:ascii="Times New Roman" w:hAnsi="Times New Roman"/>
          <w:i/>
          <w:szCs w:val="20"/>
        </w:rPr>
        <w:t>Princmetal</w:t>
      </w:r>
      <w:r w:rsidRPr="006911A4">
        <w:rPr>
          <w:rFonts w:ascii="Times New Roman" w:hAnsi="Times New Roman"/>
          <w:szCs w:val="20"/>
        </w:rPr>
        <w:t xml:space="preserve"> krūtinės angina ir širdies nepakankamumu), jam nustatyta hipotenzija, būtina atidžiai įvertinti gydymą beta adrenoblokatoriais ir reikia apsvarstyti kitos veikliosios medžiagos pasirinkimą. Širdies ir kraujagyslių sistemos ligomis sergantys pacientai turi būti stebimi, ar minėtos ligos nepasunkėja ir ar neatsiranda nepageidaujamų reakcijų. </w:t>
      </w:r>
    </w:p>
    <w:p w14:paraId="5DB42C6C" w14:textId="77777777" w:rsidR="006911A4" w:rsidRPr="006911A4" w:rsidRDefault="006911A4" w:rsidP="006911A4">
      <w:pPr>
        <w:spacing w:after="0" w:line="240" w:lineRule="auto"/>
        <w:rPr>
          <w:rFonts w:ascii="Times New Roman" w:hAnsi="Times New Roman"/>
          <w:szCs w:val="20"/>
        </w:rPr>
      </w:pPr>
    </w:p>
    <w:p w14:paraId="64190718"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Dėl neigiamo poveikio laidumo laikui, pacientams, kuriems nustatyta pirmojo laipsnio širdies blokada, beta adrenoblokatorius reikia vartoti atsargiai.</w:t>
      </w:r>
    </w:p>
    <w:p w14:paraId="2F321815" w14:textId="77777777" w:rsidR="006911A4" w:rsidRPr="006911A4" w:rsidRDefault="006911A4" w:rsidP="006911A4">
      <w:pPr>
        <w:tabs>
          <w:tab w:val="left" w:pos="567"/>
        </w:tabs>
        <w:spacing w:after="0" w:line="260" w:lineRule="exact"/>
        <w:rPr>
          <w:rFonts w:ascii="Times New Roman" w:hAnsi="Times New Roman"/>
        </w:rPr>
      </w:pPr>
    </w:p>
    <w:p w14:paraId="2FD2BAD7"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Kraujagyslių sutrikimai</w:t>
      </w:r>
    </w:p>
    <w:p w14:paraId="4256A27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Pacientus, kuriems nustatyti sunkūs periferinės kraujotakos sutrikimai arba ligos (pvz., sunkios Reino (</w:t>
      </w:r>
      <w:r w:rsidRPr="006911A4">
        <w:rPr>
          <w:rFonts w:ascii="Times New Roman" w:hAnsi="Times New Roman"/>
          <w:i/>
          <w:iCs/>
        </w:rPr>
        <w:t>Raynaud</w:t>
      </w:r>
      <w:r w:rsidRPr="006911A4">
        <w:rPr>
          <w:rFonts w:ascii="Times New Roman" w:hAnsi="Times New Roman"/>
        </w:rPr>
        <w:t>) ligos formos ar Reino</w:t>
      </w:r>
      <w:r w:rsidRPr="006911A4">
        <w:rPr>
          <w:rFonts w:ascii="Times New Roman" w:hAnsi="Times New Roman"/>
          <w:i/>
        </w:rPr>
        <w:t xml:space="preserve"> </w:t>
      </w:r>
      <w:r w:rsidRPr="006911A4">
        <w:rPr>
          <w:rFonts w:ascii="Times New Roman" w:hAnsi="Times New Roman"/>
        </w:rPr>
        <w:t>sindromas), reikia gydyti atsargiai.</w:t>
      </w:r>
    </w:p>
    <w:p w14:paraId="10A2CF2D" w14:textId="77777777" w:rsidR="006911A4" w:rsidRPr="006911A4" w:rsidRDefault="006911A4" w:rsidP="006911A4">
      <w:pPr>
        <w:tabs>
          <w:tab w:val="left" w:pos="567"/>
        </w:tabs>
        <w:spacing w:after="0" w:line="260" w:lineRule="exact"/>
        <w:rPr>
          <w:rFonts w:ascii="Times New Roman" w:hAnsi="Times New Roman"/>
        </w:rPr>
      </w:pPr>
    </w:p>
    <w:p w14:paraId="50F2AA11"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Kvėpavimo takų sutrikimai</w:t>
      </w:r>
    </w:p>
    <w:p w14:paraId="08733B4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Gydant kai kuriais oftalmologiniais beta adrenoblokatorių preparatais, buvo kvėpavimo sistemos reakcijų, įskaitant mirties atvejus dėl bronchų spazmo bronchų astma sergantiems pacientams.</w:t>
      </w:r>
    </w:p>
    <w:p w14:paraId="47B5B1E3" w14:textId="77777777" w:rsidR="006911A4" w:rsidRPr="006911A4" w:rsidRDefault="006911A4" w:rsidP="006911A4">
      <w:pPr>
        <w:tabs>
          <w:tab w:val="left" w:pos="567"/>
        </w:tabs>
        <w:spacing w:after="0" w:line="260" w:lineRule="exact"/>
        <w:rPr>
          <w:rFonts w:ascii="Times New Roman" w:hAnsi="Times New Roman"/>
        </w:rPr>
      </w:pPr>
    </w:p>
    <w:p w14:paraId="207639E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Dorzolamido ir timololio derinio reikia atsargiai vartoti pacientams, sergantiems lengva arba vidutinio sunkumo lėtine obstrukcine plaučių liga (LOPL) ir tik tuomet, kai galima nauda viršija galima riziką.</w:t>
      </w:r>
    </w:p>
    <w:p w14:paraId="7298A7C9" w14:textId="77777777" w:rsidR="006911A4" w:rsidRPr="006911A4" w:rsidRDefault="006911A4" w:rsidP="006911A4">
      <w:pPr>
        <w:tabs>
          <w:tab w:val="left" w:pos="567"/>
        </w:tabs>
        <w:spacing w:after="0" w:line="260" w:lineRule="exact"/>
        <w:rPr>
          <w:rFonts w:ascii="Times New Roman" w:hAnsi="Times New Roman"/>
          <w:i/>
        </w:rPr>
      </w:pPr>
    </w:p>
    <w:p w14:paraId="6569CBCB"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Kiti beta adrenoblokatoriai</w:t>
      </w:r>
    </w:p>
    <w:p w14:paraId="26BC1BA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Poveikis akispūdžiui ar sisteminės beta adrenoreceptorių blokados poveikis gali sustiprėti, jei timololio skiriama pacientui, jau vartojančiam sisteminio poveikio beta adrenoreceptorius blokuojančio vaistinio preparato. Tokių pacientų atsaką į vaistus reikia įdėmiai stebėti. Gydyti dviem lokaliai vartojamais beta adrenoblokatoriais nerekomenduojama (žr. 4.5 skyrių). </w:t>
      </w:r>
    </w:p>
    <w:p w14:paraId="197E1856" w14:textId="77777777" w:rsidR="006911A4" w:rsidRPr="006911A4" w:rsidRDefault="006911A4" w:rsidP="006911A4">
      <w:pPr>
        <w:tabs>
          <w:tab w:val="left" w:pos="567"/>
        </w:tabs>
        <w:spacing w:after="0" w:line="260" w:lineRule="exact"/>
        <w:rPr>
          <w:rFonts w:ascii="Times New Roman" w:hAnsi="Times New Roman"/>
          <w:i/>
        </w:rPr>
      </w:pPr>
    </w:p>
    <w:p w14:paraId="15784AF9"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Kepenų funkcijos sutrikimas</w:t>
      </w:r>
    </w:p>
    <w:p w14:paraId="42E100F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Dorzolamido ir timololio derinio poveikis pacientams, kurių kepenų funkcija sutrikusi, netirtas, todėl juos šiuo vaistiniu preparatu reikia gydyti atsargiai.</w:t>
      </w:r>
    </w:p>
    <w:p w14:paraId="4CEF84CF" w14:textId="77777777" w:rsidR="006911A4" w:rsidRPr="006911A4" w:rsidRDefault="006911A4" w:rsidP="006911A4">
      <w:pPr>
        <w:tabs>
          <w:tab w:val="left" w:pos="567"/>
        </w:tabs>
        <w:spacing w:after="0" w:line="260" w:lineRule="exact"/>
        <w:rPr>
          <w:rFonts w:ascii="Times New Roman" w:hAnsi="Times New Roman"/>
        </w:rPr>
      </w:pPr>
    </w:p>
    <w:p w14:paraId="1BC6DB0F"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Anafilaksinės reakcijos</w:t>
      </w:r>
    </w:p>
    <w:p w14:paraId="36CE8A7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Kaip ir kiti lokaliai vartojami akių vaistiniai preparatai, šis vaistas gali būti absorbuojamas į sisteminę kraujotaką. </w:t>
      </w:r>
    </w:p>
    <w:p w14:paraId="2CA2E407" w14:textId="77777777" w:rsidR="006911A4" w:rsidRPr="006911A4" w:rsidRDefault="006911A4" w:rsidP="006911A4">
      <w:pPr>
        <w:tabs>
          <w:tab w:val="left" w:pos="567"/>
        </w:tabs>
        <w:spacing w:after="0" w:line="260" w:lineRule="exact"/>
        <w:rPr>
          <w:rFonts w:ascii="Times New Roman" w:hAnsi="Times New Roman"/>
        </w:rPr>
      </w:pPr>
    </w:p>
    <w:p w14:paraId="0012B07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Dorzolamidas. Veiklioji medžiaga dorzolamidas yra sulfamidas. Vadinasi, jo vartojant lokaliai, gali pasireikšti tokios pačios nepageidaujamos reakcijos, kokios būdingos sisteminiu būdu vartojamiems sulfamidams. Jeigu atsiranda sunkių padidėjusio jautrumo reakcijų požymių, šio vaistinio preparato vartojimą reikia nutraukti.</w:t>
      </w:r>
    </w:p>
    <w:p w14:paraId="6809A458" w14:textId="77777777" w:rsidR="006911A4" w:rsidRPr="006911A4" w:rsidRDefault="006911A4" w:rsidP="006911A4">
      <w:pPr>
        <w:tabs>
          <w:tab w:val="left" w:pos="567"/>
        </w:tabs>
        <w:spacing w:after="0" w:line="260" w:lineRule="exact"/>
        <w:rPr>
          <w:rFonts w:ascii="Times New Roman" w:hAnsi="Times New Roman"/>
        </w:rPr>
      </w:pPr>
    </w:p>
    <w:p w14:paraId="54F2A441"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Gydant dorzolamido ir timololio derinio akių lašais (tirpalu), buvo lokalaus nepageidaujamo poveikio akims, panašaus į dorzolamido hidrochlorido akių lašų poveikį, atvejų. Tokių reakcijų atsiradus, svarstytinas gydymo Dorzolamide/Timolol Ingen Pharma nutraukimas.</w:t>
      </w:r>
    </w:p>
    <w:p w14:paraId="7B942262" w14:textId="77777777" w:rsidR="006911A4" w:rsidRPr="006911A4" w:rsidRDefault="006911A4" w:rsidP="006911A4">
      <w:pPr>
        <w:tabs>
          <w:tab w:val="left" w:pos="567"/>
        </w:tabs>
        <w:spacing w:after="0" w:line="260" w:lineRule="exact"/>
        <w:rPr>
          <w:rFonts w:ascii="Times New Roman" w:hAnsi="Times New Roman"/>
        </w:rPr>
      </w:pPr>
    </w:p>
    <w:p w14:paraId="7CF8027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Timololis. Beta adrenoblokatoriais gydomi pacientai, kuriems yra įgimta alergija arba buvo pasireiškusi sunki anafilaksinė reakcija įvairiems alergenams, gali stipriau reaguoti į šių alergenų kartotinį atsitiktinį pavartojimą diagnostikai arba gydymui. Tokie pacientai gali nereaguoti į įprastines epinefrino dozes, vartojamas anafilaksinėms reakcijoms gydyti. </w:t>
      </w:r>
    </w:p>
    <w:p w14:paraId="51834242" w14:textId="77777777" w:rsidR="006911A4" w:rsidRPr="006911A4" w:rsidRDefault="006911A4" w:rsidP="006911A4">
      <w:pPr>
        <w:tabs>
          <w:tab w:val="left" w:pos="567"/>
        </w:tabs>
        <w:spacing w:after="0" w:line="260" w:lineRule="exact"/>
        <w:rPr>
          <w:rFonts w:ascii="Times New Roman" w:hAnsi="Times New Roman"/>
        </w:rPr>
      </w:pPr>
    </w:p>
    <w:p w14:paraId="3391AC47"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Derinimas su kitais vaistiniais preparatais</w:t>
      </w:r>
    </w:p>
    <w:p w14:paraId="768AF28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Nerekomenduojama vartoti su:</w:t>
      </w:r>
    </w:p>
    <w:p w14:paraId="4B8679C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dorzolamidu bei geriamaisiais karboanhidrazės inhibitorių preparatais;</w:t>
      </w:r>
    </w:p>
    <w:p w14:paraId="00FBDB8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lokaliai vartojamais beta adrenoblokatorių preparatais.</w:t>
      </w:r>
    </w:p>
    <w:p w14:paraId="5921C85F" w14:textId="77777777" w:rsidR="006911A4" w:rsidRPr="006911A4" w:rsidRDefault="006911A4" w:rsidP="006911A4">
      <w:pPr>
        <w:tabs>
          <w:tab w:val="left" w:pos="567"/>
        </w:tabs>
        <w:spacing w:after="0" w:line="260" w:lineRule="exact"/>
        <w:rPr>
          <w:rFonts w:ascii="Times New Roman" w:hAnsi="Times New Roman"/>
        </w:rPr>
      </w:pPr>
    </w:p>
    <w:p w14:paraId="0010C7CC"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Gydymo nutraukimas</w:t>
      </w:r>
    </w:p>
    <w:p w14:paraId="1ECD8F8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Jeigu širdies išemine liga sergantiems pacientams reikia nutraukti timololio akių lašų, kaip ir sisteminiu būdu vartojamų beta adrenoblokatorių, vartojimą, tai reikia daryti palaipsniui mažinant dozę.</w:t>
      </w:r>
    </w:p>
    <w:p w14:paraId="4F085DFA" w14:textId="77777777" w:rsidR="006911A4" w:rsidRPr="006911A4" w:rsidRDefault="006911A4" w:rsidP="006911A4">
      <w:pPr>
        <w:tabs>
          <w:tab w:val="left" w:pos="567"/>
        </w:tabs>
        <w:spacing w:after="0" w:line="260" w:lineRule="exact"/>
        <w:rPr>
          <w:rFonts w:ascii="Times New Roman" w:hAnsi="Times New Roman"/>
        </w:rPr>
      </w:pPr>
    </w:p>
    <w:p w14:paraId="0F0A13D1"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Beta adrenoreceptorių blokados sukeliamas papildomas poveikis</w:t>
      </w:r>
    </w:p>
    <w:p w14:paraId="10A70428" w14:textId="77777777" w:rsidR="006911A4" w:rsidRPr="006911A4" w:rsidRDefault="006911A4" w:rsidP="006911A4">
      <w:pPr>
        <w:tabs>
          <w:tab w:val="left" w:pos="567"/>
        </w:tabs>
        <w:spacing w:after="0" w:line="260" w:lineRule="exact"/>
        <w:rPr>
          <w:rFonts w:ascii="Times New Roman" w:hAnsi="Times New Roman"/>
          <w:i/>
        </w:rPr>
      </w:pPr>
    </w:p>
    <w:p w14:paraId="72573417"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 xml:space="preserve">Hipoglikemija, cukrinis diabetas </w:t>
      </w:r>
    </w:p>
    <w:p w14:paraId="1676541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Pacientus, linkusius į spontaninę hipoglikemiją arba sergančius labiliu cukriniu diabetu, beta adrenoblokatoriais reikia gydyti atsargiai, kadangi jie gali slėpti ūminės hipoglikemijos požymius ir simptomus.</w:t>
      </w:r>
    </w:p>
    <w:p w14:paraId="5484A20A" w14:textId="77777777" w:rsidR="006911A4" w:rsidRPr="006911A4" w:rsidRDefault="006911A4" w:rsidP="006911A4">
      <w:pPr>
        <w:tabs>
          <w:tab w:val="left" w:pos="567"/>
        </w:tabs>
        <w:spacing w:after="0" w:line="260" w:lineRule="exact"/>
        <w:rPr>
          <w:rFonts w:ascii="Times New Roman" w:hAnsi="Times New Roman"/>
        </w:rPr>
      </w:pPr>
    </w:p>
    <w:p w14:paraId="7F492F7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Gydymas beta adrenoblokatoriais taip pat gali slėpti kai kuriuos hipertirozės simptomus. Staigus gydymo beta adrenoblokatoriais nutraukimas gali skatinti simptomų pasunkėjimą. </w:t>
      </w:r>
    </w:p>
    <w:p w14:paraId="35B0217C" w14:textId="77777777" w:rsidR="006911A4" w:rsidRPr="006911A4" w:rsidRDefault="006911A4" w:rsidP="006911A4">
      <w:pPr>
        <w:tabs>
          <w:tab w:val="left" w:pos="567"/>
        </w:tabs>
        <w:spacing w:after="0" w:line="260" w:lineRule="exact"/>
        <w:rPr>
          <w:rFonts w:ascii="Times New Roman" w:hAnsi="Times New Roman"/>
        </w:rPr>
      </w:pPr>
    </w:p>
    <w:p w14:paraId="41015FB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lastRenderedPageBreak/>
        <w:t>Gydymas beta adrenoblokatoriais gali sunkinti generalizuotos miastenijos simptomus.</w:t>
      </w:r>
    </w:p>
    <w:p w14:paraId="6CC30A16" w14:textId="77777777" w:rsidR="006911A4" w:rsidRPr="006911A4" w:rsidRDefault="006911A4" w:rsidP="006911A4">
      <w:pPr>
        <w:tabs>
          <w:tab w:val="left" w:pos="567"/>
        </w:tabs>
        <w:spacing w:after="0" w:line="260" w:lineRule="exact"/>
        <w:rPr>
          <w:rFonts w:ascii="Times New Roman" w:hAnsi="Times New Roman"/>
        </w:rPr>
      </w:pPr>
    </w:p>
    <w:p w14:paraId="1166D6D2"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Karboanhidrazės slopinimo sukeliamas papildomas poveikis</w:t>
      </w:r>
    </w:p>
    <w:p w14:paraId="314BEE4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Gydymas geriamaisiais karboanhidrazės inhibitoriais dėl rūgščių ir šarmų pusiausvyros sutrikimo buvo susijęs su inkstų ir šlapimo takų akmenlige, ypač pacientams, inkstų akmenlige sirgusiems anksčiau. Nors gydymo dorzolamido ir timololio derinio akių lašais (tirpalu) metu rūgščių ir šarmų pusiausvyros sutrikimų nepastebėta, tačiau nedažnais atvejais pasireiškė inkstų ir šlapimo takų akmenligė. Kadangi vaistinio preparato sudėtyje yra lokalaus poveikio karboanhidrazės inhibitoriaus, kuris absorbuojamas į sisteminę vaistinio preparato vartojimo metu gali padidėti inkstų ir šlapimo takų akmenligės rizika. </w:t>
      </w:r>
    </w:p>
    <w:p w14:paraId="49004E1D" w14:textId="77777777" w:rsidR="006911A4" w:rsidRPr="006911A4" w:rsidRDefault="006911A4" w:rsidP="006911A4">
      <w:pPr>
        <w:tabs>
          <w:tab w:val="left" w:pos="567"/>
        </w:tabs>
        <w:spacing w:after="0" w:line="260" w:lineRule="exact"/>
        <w:rPr>
          <w:rFonts w:ascii="Times New Roman" w:hAnsi="Times New Roman"/>
        </w:rPr>
      </w:pPr>
    </w:p>
    <w:p w14:paraId="2BC19D35"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Kita</w:t>
      </w:r>
    </w:p>
    <w:p w14:paraId="3DB8B89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Pacientams, kuriems yra ūminis uždaro kampo glaukomos priepuolis, be akispūdį mažinančių vaistinių preparatų, būtinas ir kitoks gydymas. Pacientams, kuriems yra ūminis uždaro kampo glaukomos priepuolis, dorzolamido ir timololio derinio akių lašų (tirpalo) poveikis netirtas. </w:t>
      </w:r>
    </w:p>
    <w:p w14:paraId="728E7DDA" w14:textId="77777777" w:rsidR="006911A4" w:rsidRPr="006911A4" w:rsidRDefault="006911A4" w:rsidP="006911A4">
      <w:pPr>
        <w:tabs>
          <w:tab w:val="left" w:pos="567"/>
        </w:tabs>
        <w:spacing w:after="0" w:line="260" w:lineRule="exact"/>
        <w:rPr>
          <w:rFonts w:ascii="Times New Roman" w:hAnsi="Times New Roman"/>
        </w:rPr>
      </w:pPr>
    </w:p>
    <w:p w14:paraId="5F7EFDD8"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Anestezija chirurginių operacijų metu</w:t>
      </w:r>
    </w:p>
    <w:p w14:paraId="25DD25CE"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Oftalmologiniai preparatai, pasižymintys beta adrenoblokatorių savybėmis, gali blokuoti sisteminių beta adrenoreceptorių agonistų, pvz., adrenalino, poveikį. Jeigu pacientas vartoja timololio, apie tai reikia pasakyti anesteziologui.</w:t>
      </w:r>
    </w:p>
    <w:p w14:paraId="30001D9D" w14:textId="77777777" w:rsidR="006911A4" w:rsidRPr="006911A4" w:rsidRDefault="006911A4" w:rsidP="006911A4">
      <w:pPr>
        <w:spacing w:after="0" w:line="240" w:lineRule="auto"/>
        <w:rPr>
          <w:rFonts w:ascii="Times New Roman" w:hAnsi="Times New Roman"/>
          <w:szCs w:val="20"/>
        </w:rPr>
      </w:pPr>
    </w:p>
    <w:p w14:paraId="0F7CD858"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Ragenos ligos</w:t>
      </w:r>
    </w:p>
    <w:p w14:paraId="4384664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Dorzolamidas. Gydymo dorzolamidu metu pacientams, kurie prieš pradedant gydyti turėjo lėtinių ragenos sutrikimų ir (arba) buvo patyrę vidinę akies operaciją, pasitaikė ragenos edemos ir nepraeinančios ragenos dekompensacijos atvejų. Tokius pacientus lokaliai vartojamu dorzolamidu reikia gydyti atsargiai. </w:t>
      </w:r>
    </w:p>
    <w:p w14:paraId="4955C355"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Timololis. Oftalmologiniai beta adrenoblokatoriai gali sukelti ragenos sausumą. Pacientus, kuriems nustatytos ragenos ligos, šiais vaistais gydyti reikia atsargiai.</w:t>
      </w:r>
    </w:p>
    <w:p w14:paraId="7A337D86" w14:textId="77777777" w:rsidR="006911A4" w:rsidRPr="006911A4" w:rsidRDefault="006911A4" w:rsidP="006911A4">
      <w:pPr>
        <w:tabs>
          <w:tab w:val="left" w:pos="567"/>
        </w:tabs>
        <w:spacing w:after="0" w:line="260" w:lineRule="exact"/>
        <w:rPr>
          <w:rFonts w:ascii="Times New Roman" w:hAnsi="Times New Roman"/>
        </w:rPr>
      </w:pPr>
    </w:p>
    <w:p w14:paraId="2463823B"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Gyslainės atšoka</w:t>
      </w:r>
    </w:p>
    <w:p w14:paraId="1887D15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Po filtruojamųjų akies operacijų, vartojant akių kamerų skysčio gamybą slopinančių vaistinių preparatų (pvz., timololio, acetazolamido), pasitaikė gyslainės atsisluoksniavimo atvejų.</w:t>
      </w:r>
    </w:p>
    <w:p w14:paraId="2D771ADA" w14:textId="77777777" w:rsidR="006911A4" w:rsidRPr="006911A4" w:rsidRDefault="006911A4" w:rsidP="006911A4">
      <w:pPr>
        <w:tabs>
          <w:tab w:val="left" w:pos="567"/>
        </w:tabs>
        <w:spacing w:after="0" w:line="260" w:lineRule="exact"/>
        <w:rPr>
          <w:rFonts w:ascii="Times New Roman" w:hAnsi="Times New Roman"/>
        </w:rPr>
      </w:pPr>
    </w:p>
    <w:p w14:paraId="4D4DD6A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Kaip ir gydymo kitais vaistiniais preparatais nuo glaukomos metu, kai kuriems pacientams po ilgalaikio gydymo sumažėjo reakcija į timololio maleato akių preparatus. Vis dėlto, klinikinių tyrimų metu mažiausiai 3 metus stebėtiems 164 pacientams reikšmingo vidutinio akispūdžio skirtumo po pradinio stabilizavimo nepastebėta. </w:t>
      </w:r>
    </w:p>
    <w:p w14:paraId="3E311DD0" w14:textId="77777777" w:rsidR="006911A4" w:rsidRPr="006911A4" w:rsidRDefault="006911A4" w:rsidP="006911A4">
      <w:pPr>
        <w:tabs>
          <w:tab w:val="left" w:pos="567"/>
        </w:tabs>
        <w:spacing w:after="0" w:line="260" w:lineRule="exact"/>
        <w:rPr>
          <w:rFonts w:ascii="Times New Roman" w:hAnsi="Times New Roman"/>
        </w:rPr>
      </w:pPr>
    </w:p>
    <w:p w14:paraId="7D51772C"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Kontaktiniai lęšiai</w:t>
      </w:r>
    </w:p>
    <w:p w14:paraId="3955BF2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Vaistinio preparato sudėtyje yra konservanto benzalkonio chlorido. Gali sudirginti akis. Turi nepatekti ant minkštųjų kontaktinių lęšių. Prieš vartojimą kontaktinius lęšius reikia išimti (vėl juos galima įdėti ne anksčiau kaip po 15 min.). Keičia minkštųjų kontaktinių lęšių spalvą.</w:t>
      </w:r>
    </w:p>
    <w:p w14:paraId="29942CA4" w14:textId="77777777" w:rsidR="006911A4" w:rsidRPr="006911A4" w:rsidRDefault="006911A4" w:rsidP="006911A4">
      <w:pPr>
        <w:autoSpaceDE w:val="0"/>
        <w:autoSpaceDN w:val="0"/>
        <w:adjustRightInd w:val="0"/>
        <w:spacing w:after="0" w:line="240" w:lineRule="auto"/>
        <w:rPr>
          <w:rFonts w:ascii="Times New Roman" w:hAnsi="Times New Roman"/>
        </w:rPr>
      </w:pPr>
      <w:r w:rsidRPr="006911A4">
        <w:rPr>
          <w:rFonts w:ascii="Times New Roman" w:hAnsi="Times New Roman"/>
        </w:rPr>
        <w:t>Gauta duomenų, kad benzalkonio chloridas gali sukelti akies sudirginimą, sausos akies simptomus ir gali daryti poveikį ašarų plėvelei ir ragenos paviršiui. Turi būti atsargiai vartojamas sergantiems akies sausme ir jei yra ragenos pažeidimo pavojus.</w:t>
      </w:r>
    </w:p>
    <w:p w14:paraId="34815CC1"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rPr>
        <w:t>Jei vartojama ilgai, pacientus reikia stebėti.</w:t>
      </w:r>
    </w:p>
    <w:p w14:paraId="61D03566" w14:textId="77777777" w:rsidR="006911A4" w:rsidRPr="006911A4" w:rsidRDefault="006911A4" w:rsidP="006911A4">
      <w:pPr>
        <w:tabs>
          <w:tab w:val="left" w:pos="567"/>
        </w:tabs>
        <w:spacing w:after="0" w:line="260" w:lineRule="exact"/>
        <w:rPr>
          <w:rFonts w:ascii="Times New Roman" w:hAnsi="Times New Roman"/>
        </w:rPr>
      </w:pPr>
    </w:p>
    <w:p w14:paraId="0B9D695E"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4.5</w:t>
      </w:r>
      <w:r w:rsidRPr="006911A4">
        <w:rPr>
          <w:rFonts w:ascii="Times New Roman" w:hAnsi="Times New Roman"/>
          <w:b/>
        </w:rPr>
        <w:tab/>
        <w:t>Sąveika su kitais vaistiniais preparatais ir kitokia sąveika</w:t>
      </w:r>
      <w:r w:rsidRPr="006911A4">
        <w:rPr>
          <w:rFonts w:ascii="Times New Roman" w:hAnsi="Times New Roman"/>
          <w:b/>
          <w:u w:val="single"/>
        </w:rPr>
        <w:t xml:space="preserve"> </w:t>
      </w:r>
    </w:p>
    <w:p w14:paraId="30DFF06C" w14:textId="77777777" w:rsidR="006911A4" w:rsidRPr="006911A4" w:rsidRDefault="006911A4" w:rsidP="006911A4">
      <w:pPr>
        <w:tabs>
          <w:tab w:val="left" w:pos="567"/>
        </w:tabs>
        <w:spacing w:after="0" w:line="260" w:lineRule="exact"/>
        <w:rPr>
          <w:rFonts w:ascii="Times New Roman" w:hAnsi="Times New Roman"/>
        </w:rPr>
      </w:pPr>
    </w:p>
    <w:p w14:paraId="1A173EB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Specifinių dorzolamido ir timololio derinio akių lašų (tirpalo) sąveikos su kitais vaistiniais preparatais tyrimų neatlikta.</w:t>
      </w:r>
    </w:p>
    <w:p w14:paraId="08CCF5E1" w14:textId="77777777" w:rsidR="006911A4" w:rsidRPr="006911A4" w:rsidRDefault="006911A4" w:rsidP="006911A4">
      <w:pPr>
        <w:tabs>
          <w:tab w:val="left" w:pos="567"/>
        </w:tabs>
        <w:spacing w:after="0" w:line="260" w:lineRule="exact"/>
        <w:rPr>
          <w:rFonts w:ascii="Times New Roman" w:hAnsi="Times New Roman"/>
        </w:rPr>
      </w:pPr>
    </w:p>
    <w:p w14:paraId="3A01699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Klinikinių tyrimų metu dorzolamido ir timololio derinio akių lašų (tirpalo) vartojant kartu su šiais sisteminio poveikio vaistiniais preparatais: AKF inhibitoriais, kalcio kanalų blokatoriais, diuretikais, nesteroidiniais priešuždegiminiais vaistiniais preparatais, įskaitant aspiriną, ir hormonais (pvz., estrogenais, insulinu, tiroksinu), nepageidaujamos sąveikos nepastebėta. </w:t>
      </w:r>
    </w:p>
    <w:p w14:paraId="633CB02D" w14:textId="77777777" w:rsidR="006911A4" w:rsidRPr="006911A4" w:rsidRDefault="006911A4" w:rsidP="006911A4">
      <w:pPr>
        <w:tabs>
          <w:tab w:val="left" w:pos="567"/>
        </w:tabs>
        <w:spacing w:after="0" w:line="260" w:lineRule="exact"/>
        <w:rPr>
          <w:rFonts w:ascii="Times New Roman" w:hAnsi="Times New Roman"/>
        </w:rPr>
      </w:pPr>
    </w:p>
    <w:p w14:paraId="2A3FA4E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Beta adrenoblokatoriaus akių tirpalo vartojant kartu su geriamaisiais kalcio kanalų blokatoriais, beta adrenoblokatoriais, antiaritminiais vaistiniais preparatais (įskaitant amjodaroną), rusmenės glikozidais, parasimpatomimetikais, guanetidinu, narkozę sukeliančiais preparatais ir monoaminooksidazės (MAO) inhibitoriais yra adityvaus poveikio, sukeliančio hipotenziją ir (arba) bradikardiją, pasireiškimo galimybė. </w:t>
      </w:r>
    </w:p>
    <w:p w14:paraId="66A55993" w14:textId="77777777" w:rsidR="006911A4" w:rsidRPr="006911A4" w:rsidRDefault="006911A4" w:rsidP="006911A4">
      <w:pPr>
        <w:tabs>
          <w:tab w:val="left" w:pos="567"/>
        </w:tabs>
        <w:spacing w:before="240" w:after="0" w:line="260" w:lineRule="exact"/>
        <w:rPr>
          <w:rFonts w:ascii="Times New Roman" w:hAnsi="Times New Roman"/>
        </w:rPr>
      </w:pPr>
      <w:r w:rsidRPr="006911A4">
        <w:rPr>
          <w:rFonts w:ascii="Times New Roman" w:hAnsi="Times New Roman"/>
        </w:rPr>
        <w:t>Kartu su timololiu gydant CYP 2D6 inhibitoriais (pvz., chinidinu, fluoksetinu, paroksetinu), stebėtas sisteminės beta adrenoreceptorių blokados sustiprėjimas (pvz., širdies ritmo suretėjimas, depresija).</w:t>
      </w:r>
    </w:p>
    <w:p w14:paraId="706A56AF" w14:textId="77777777" w:rsidR="006911A4" w:rsidRPr="006911A4" w:rsidRDefault="006911A4" w:rsidP="006911A4">
      <w:pPr>
        <w:tabs>
          <w:tab w:val="left" w:pos="567"/>
        </w:tabs>
        <w:spacing w:after="0" w:line="260" w:lineRule="exact"/>
        <w:rPr>
          <w:rFonts w:ascii="Times New Roman" w:hAnsi="Times New Roman"/>
        </w:rPr>
      </w:pPr>
    </w:p>
    <w:p w14:paraId="3A8C623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Veiklioji vaistinio preparato medžiaga dorzolamidas yra karboanhidrazės inhibitorius. Pavartotas nors ir lokaliai jis absorbuojamas į sisteminę kraujotaką. Klinikinių tyrimų metu dorzolamido hidrochlorido akių lašų tirpalo vartojimas nebuvo susijęs su rūgščių ir šarmų pusiausvyros sutrikimais. Vis dėlto šie sutrikimai buvo nustatyti gydant geriamaisiais karboanhidrazės inhibitoriais, ir kai kuriais atvejais jie lėmė vaistinių preparatų sąveiką (pvz., toksinį poveikį, susijusį su gydymu didele salicilatų doze). Vadinasi, gydant Dorzolamide/Timolol Ingen Pharma, reikia turėti omenyje tokios sąveikos galimybę. </w:t>
      </w:r>
    </w:p>
    <w:p w14:paraId="36A00449" w14:textId="77777777" w:rsidR="006911A4" w:rsidRPr="006911A4" w:rsidRDefault="006911A4" w:rsidP="006911A4">
      <w:pPr>
        <w:tabs>
          <w:tab w:val="left" w:pos="567"/>
        </w:tabs>
        <w:spacing w:after="0" w:line="260" w:lineRule="exact"/>
        <w:rPr>
          <w:rFonts w:ascii="Times New Roman" w:hAnsi="Times New Roman"/>
        </w:rPr>
      </w:pPr>
    </w:p>
    <w:p w14:paraId="33D1427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Nors monoterapijos Dorzolamide/Timolol Ingen Pharma metu vyzdžio spindis kinta mažai arba visiškai nekinta, tačiau kartu vartojant oftalmologinių beta adrenoblokatorių preparatų ir adrenalino (epinefrino), retkarčiais stebėta midriazė. </w:t>
      </w:r>
    </w:p>
    <w:p w14:paraId="7DF039FA" w14:textId="77777777" w:rsidR="006911A4" w:rsidRPr="006911A4" w:rsidRDefault="006911A4" w:rsidP="006911A4">
      <w:pPr>
        <w:tabs>
          <w:tab w:val="left" w:pos="567"/>
        </w:tabs>
        <w:spacing w:after="0" w:line="260" w:lineRule="exact"/>
        <w:rPr>
          <w:rFonts w:ascii="Times New Roman" w:hAnsi="Times New Roman"/>
        </w:rPr>
      </w:pPr>
    </w:p>
    <w:p w14:paraId="03ED2F1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Beta adrenoblokatoriai gali sustiprinti vaistinių preparatų nuo cukrinio diabeto hipoglikeminį poveikį.</w:t>
      </w:r>
    </w:p>
    <w:p w14:paraId="3D348E8D" w14:textId="77777777" w:rsidR="006911A4" w:rsidRPr="006911A4" w:rsidRDefault="006911A4" w:rsidP="006911A4">
      <w:pPr>
        <w:tabs>
          <w:tab w:val="left" w:pos="567"/>
        </w:tabs>
        <w:spacing w:after="0" w:line="260" w:lineRule="exact"/>
        <w:rPr>
          <w:rFonts w:ascii="Times New Roman" w:hAnsi="Times New Roman"/>
        </w:rPr>
      </w:pPr>
    </w:p>
    <w:p w14:paraId="244D811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Geriamieji beta adrenoblokatoriai gali sunkinti atoveiksmio hipertenziją, galinčią pasireikšti nutraukus klonidino vartojimą. </w:t>
      </w:r>
    </w:p>
    <w:p w14:paraId="4C5EA008" w14:textId="77777777" w:rsidR="006911A4" w:rsidRPr="006911A4" w:rsidRDefault="006911A4" w:rsidP="006911A4">
      <w:pPr>
        <w:tabs>
          <w:tab w:val="left" w:pos="567"/>
        </w:tabs>
        <w:spacing w:after="0" w:line="260" w:lineRule="exact"/>
        <w:rPr>
          <w:rFonts w:ascii="Times New Roman" w:hAnsi="Times New Roman"/>
        </w:rPr>
      </w:pPr>
    </w:p>
    <w:p w14:paraId="652E27B9"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4.6</w:t>
      </w:r>
      <w:r w:rsidRPr="006911A4">
        <w:rPr>
          <w:rFonts w:ascii="Times New Roman" w:hAnsi="Times New Roman"/>
          <w:b/>
        </w:rPr>
        <w:tab/>
        <w:t xml:space="preserve">Vaisingumas, nėštumo ir žindymo laikotarpis </w:t>
      </w:r>
    </w:p>
    <w:p w14:paraId="36B6D5B9" w14:textId="77777777" w:rsidR="006911A4" w:rsidRPr="006911A4" w:rsidRDefault="006911A4" w:rsidP="006911A4">
      <w:pPr>
        <w:tabs>
          <w:tab w:val="left" w:pos="567"/>
        </w:tabs>
        <w:spacing w:after="0" w:line="260" w:lineRule="exact"/>
        <w:rPr>
          <w:rFonts w:ascii="Times New Roman" w:hAnsi="Times New Roman"/>
          <w:b/>
        </w:rPr>
      </w:pPr>
    </w:p>
    <w:p w14:paraId="1F31FB2B"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i/>
          <w:u w:val="single"/>
        </w:rPr>
        <w:t>Nėštumas</w:t>
      </w:r>
    </w:p>
    <w:p w14:paraId="5B7D55B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 negalima vartoti nėštumo metu.</w:t>
      </w:r>
    </w:p>
    <w:p w14:paraId="724F51E8" w14:textId="77777777" w:rsidR="006911A4" w:rsidRPr="006911A4" w:rsidRDefault="006911A4" w:rsidP="006911A4">
      <w:pPr>
        <w:tabs>
          <w:tab w:val="left" w:pos="567"/>
        </w:tabs>
        <w:spacing w:after="0" w:line="260" w:lineRule="exact"/>
        <w:rPr>
          <w:rFonts w:ascii="Times New Roman" w:hAnsi="Times New Roman"/>
        </w:rPr>
      </w:pPr>
    </w:p>
    <w:p w14:paraId="68062318"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Dorzolamidas</w:t>
      </w:r>
    </w:p>
    <w:p w14:paraId="4E7D4CA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Reikiamų klinikinių duomenų apie dorzolamido vartojimą nėštumo metu nėra. Tokios dorzolamido dozės, kurios vaikingoms triušių patelėms darė toksinį poveikį, jų vaisiui sukėlė teratogeninį poveikį (žr. 5.3 skyrių). </w:t>
      </w:r>
    </w:p>
    <w:p w14:paraId="37F16819" w14:textId="77777777" w:rsidR="006911A4" w:rsidRPr="006911A4" w:rsidRDefault="006911A4" w:rsidP="006911A4">
      <w:pPr>
        <w:tabs>
          <w:tab w:val="left" w:pos="567"/>
        </w:tabs>
        <w:spacing w:after="0" w:line="260" w:lineRule="exact"/>
        <w:rPr>
          <w:rFonts w:ascii="Times New Roman" w:hAnsi="Times New Roman"/>
          <w:b/>
        </w:rPr>
      </w:pPr>
    </w:p>
    <w:p w14:paraId="433355FB"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Timololis</w:t>
      </w:r>
    </w:p>
    <w:p w14:paraId="2376624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Reikiamų klinikinių duomenų apie timololio vartojimą nėštumo metu nėra. Timololio nėštumo metu vartoti negalima, nebent neabejotinai būtina. Kaip sumažinti sisteminę absorbciją, žr. 4.2 skyrių.</w:t>
      </w:r>
    </w:p>
    <w:p w14:paraId="0FA57E23" w14:textId="77777777" w:rsidR="006911A4" w:rsidRPr="006911A4" w:rsidRDefault="006911A4" w:rsidP="006911A4">
      <w:pPr>
        <w:tabs>
          <w:tab w:val="left" w:pos="567"/>
        </w:tabs>
        <w:spacing w:after="0" w:line="260" w:lineRule="exact"/>
        <w:rPr>
          <w:rFonts w:ascii="Times New Roman" w:hAnsi="Times New Roman"/>
        </w:rPr>
      </w:pPr>
    </w:p>
    <w:p w14:paraId="5AE4C29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Epidemiologiniais tyrimais apsigimimų nenustatyta vartojant nėštumo laikotarpiu geriamuosius beta adrenoblokatorius, bet įrodyta intrauterininio augimo sulėtėjimo rizika. Be to, pasitaikė atvejų, kai vartojant beta adrenoblokatorių iki gimdymo, naujagimiui pasitaikė beta adrenoreceptorių blokados simptomų (pvz.: bradikardija, hipotenzija, kvėpavimo sutrikimas ir hipoglikemija). Jei Dorzolamido ir timololio derinio vartojama iki gimdymo, pirmosiomis gyvenimo dienomis naujagimį reikia atidžiai stebėti. </w:t>
      </w:r>
    </w:p>
    <w:p w14:paraId="150A8F80" w14:textId="77777777" w:rsidR="006911A4" w:rsidRPr="006911A4" w:rsidRDefault="006911A4" w:rsidP="006911A4">
      <w:pPr>
        <w:tabs>
          <w:tab w:val="left" w:pos="567"/>
        </w:tabs>
        <w:spacing w:after="0" w:line="260" w:lineRule="exact"/>
        <w:rPr>
          <w:rFonts w:ascii="Times New Roman" w:hAnsi="Times New Roman"/>
        </w:rPr>
      </w:pPr>
    </w:p>
    <w:p w14:paraId="512FD726"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i/>
          <w:u w:val="single"/>
        </w:rPr>
        <w:t>Žindymas</w:t>
      </w:r>
    </w:p>
    <w:p w14:paraId="335DA8BE"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Dorzolamidas</w:t>
      </w:r>
    </w:p>
    <w:p w14:paraId="2B1F55F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Nežinoma, ar dorzolamidas išsiskiria į motinos pieną. Žiurkių, dorzolamido vartojusių žindymo laikotarpiu, jaunikliams stebėtas kūno svorio augimo sumažėjimas. Timololis išsiskiria į motinos pieną. Dorzolamido ir timololio derinio negalima vartoti žindymo metu.</w:t>
      </w:r>
    </w:p>
    <w:p w14:paraId="6C32CA5C" w14:textId="77777777" w:rsidR="006911A4" w:rsidRPr="006911A4" w:rsidRDefault="006911A4" w:rsidP="006911A4">
      <w:pPr>
        <w:tabs>
          <w:tab w:val="left" w:pos="567"/>
        </w:tabs>
        <w:spacing w:after="0" w:line="260" w:lineRule="exact"/>
        <w:rPr>
          <w:rFonts w:ascii="Times New Roman" w:hAnsi="Times New Roman"/>
        </w:rPr>
      </w:pPr>
    </w:p>
    <w:p w14:paraId="738A2A7F"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Timololis</w:t>
      </w:r>
    </w:p>
    <w:p w14:paraId="168D4CB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lastRenderedPageBreak/>
        <w:t>Beta adrenoblokatoriai išsiskiria į motinos pieną. Tačiau vartojant timololio akių lašus gydomosiomis dozėmis nėra tikėtina, kad žindyvės piene bus pakankamas kiekis, galintis sukelti vaikui beta adrenoreceptorių blokados simptomus. Kaip sumažinti sisteminę absorbciją, žr. 4.2 skyrių.</w:t>
      </w:r>
    </w:p>
    <w:p w14:paraId="45C5B937" w14:textId="77777777" w:rsidR="006911A4" w:rsidRPr="006911A4" w:rsidRDefault="006911A4" w:rsidP="006911A4">
      <w:pPr>
        <w:tabs>
          <w:tab w:val="left" w:pos="567"/>
        </w:tabs>
        <w:spacing w:after="0" w:line="260" w:lineRule="exact"/>
        <w:rPr>
          <w:rFonts w:ascii="Times New Roman" w:hAnsi="Times New Roman"/>
        </w:rPr>
      </w:pPr>
    </w:p>
    <w:p w14:paraId="4D5F428E"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4.7</w:t>
      </w:r>
      <w:r w:rsidRPr="006911A4">
        <w:rPr>
          <w:rFonts w:ascii="Times New Roman" w:hAnsi="Times New Roman"/>
          <w:b/>
        </w:rPr>
        <w:tab/>
        <w:t>Poveikis gebėjimui vairuoti ir valdyti mechanizmus</w:t>
      </w:r>
    </w:p>
    <w:p w14:paraId="5A8917AD" w14:textId="77777777" w:rsidR="006911A4" w:rsidRPr="006911A4" w:rsidRDefault="006911A4" w:rsidP="006911A4">
      <w:pPr>
        <w:tabs>
          <w:tab w:val="left" w:pos="567"/>
        </w:tabs>
        <w:spacing w:after="0" w:line="260" w:lineRule="exact"/>
        <w:rPr>
          <w:rFonts w:ascii="Times New Roman" w:hAnsi="Times New Roman"/>
        </w:rPr>
      </w:pPr>
    </w:p>
    <w:p w14:paraId="585E3CBC"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rPr>
        <w:t>Poveikio gebėjimui vairuoti ir valdyti mechanizmus tyrimų neatlikta. Galimas nepageidaujamas poveikis, toks kaip daiktų matymas lyg per miglą, gali paveikti kai kurių pacientų gebėjimą vairuoti ir valdyti mechanizmus.</w:t>
      </w:r>
    </w:p>
    <w:p w14:paraId="324CDFED" w14:textId="77777777" w:rsidR="006911A4" w:rsidRPr="006911A4" w:rsidRDefault="006911A4" w:rsidP="006911A4">
      <w:pPr>
        <w:tabs>
          <w:tab w:val="left" w:pos="567"/>
        </w:tabs>
        <w:spacing w:after="0" w:line="260" w:lineRule="exact"/>
        <w:rPr>
          <w:rFonts w:ascii="Times New Roman" w:hAnsi="Times New Roman"/>
        </w:rPr>
      </w:pPr>
    </w:p>
    <w:p w14:paraId="4A374297"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4.8</w:t>
      </w:r>
      <w:r w:rsidRPr="006911A4">
        <w:rPr>
          <w:rFonts w:ascii="Times New Roman" w:hAnsi="Times New Roman"/>
          <w:b/>
        </w:rPr>
        <w:tab/>
        <w:t xml:space="preserve">Nepageidaujamas poveikis </w:t>
      </w:r>
    </w:p>
    <w:p w14:paraId="45027D3D" w14:textId="77777777" w:rsidR="006911A4" w:rsidRPr="006911A4" w:rsidRDefault="006911A4" w:rsidP="006911A4">
      <w:pPr>
        <w:tabs>
          <w:tab w:val="left" w:pos="567"/>
        </w:tabs>
        <w:spacing w:after="0" w:line="260" w:lineRule="exact"/>
        <w:rPr>
          <w:rFonts w:ascii="Times New Roman" w:hAnsi="Times New Roman"/>
        </w:rPr>
      </w:pPr>
    </w:p>
    <w:p w14:paraId="0B8B5399" w14:textId="77777777" w:rsidR="006911A4" w:rsidRPr="006911A4" w:rsidRDefault="006911A4" w:rsidP="006911A4">
      <w:pPr>
        <w:spacing w:after="0" w:line="240" w:lineRule="auto"/>
        <w:rPr>
          <w:rFonts w:ascii="Times New Roman" w:hAnsi="Times New Roman"/>
          <w:szCs w:val="20"/>
          <w:u w:val="single"/>
        </w:rPr>
      </w:pPr>
      <w:r w:rsidRPr="006911A4">
        <w:rPr>
          <w:rFonts w:ascii="Times New Roman" w:hAnsi="Times New Roman"/>
          <w:szCs w:val="20"/>
          <w:u w:val="single"/>
        </w:rPr>
        <w:t>Bendra nepageidaujamų reakcijų santrauka</w:t>
      </w:r>
    </w:p>
    <w:p w14:paraId="7B12BE2A"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Kaip ir kiti lokaliai vartojami vaistiniai preparatai akims, timololis patenka į sisteminę kraujotaką. Tai gali sukelti nepageidaujamas reakcijas, panašias į sisteminio poveikio beta adrenoblokatorių sukeliamą poveikį. Nepageidaujamas poveikis po lokalaus vaistinių preparatų akims vartojimo pasitaiko rečiau, negu vartojant sisteminio poveikio vaistinių preparatų. Išvardytos nepageidaujamo poveikio reakcijos apima tas, kurios susijusios su beta adrenoblokatoriais.</w:t>
      </w:r>
    </w:p>
    <w:p w14:paraId="19164A32" w14:textId="77777777" w:rsidR="006911A4" w:rsidRPr="006911A4" w:rsidRDefault="006911A4" w:rsidP="006911A4">
      <w:pPr>
        <w:spacing w:after="0" w:line="240" w:lineRule="auto"/>
        <w:rPr>
          <w:rFonts w:ascii="Times New Roman" w:hAnsi="Times New Roman"/>
          <w:szCs w:val="20"/>
        </w:rPr>
      </w:pPr>
    </w:p>
    <w:p w14:paraId="07291A3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Klinikinių tyrimų metu nepageidaujamo poveikio, kuris būtų specifinis dorzolamido ir timololio deriniui, nepastebėta. Pasireiškė tik anksčiau stebėtas dorzolamido hidrochlorido ir (arba) timololio maleato nepageidaujamas poveikis. Paprastai įprastinis nepageidaujamas poveikis buvo silpnas ir dėl jo gydymo nutraukti nereikėjo. </w:t>
      </w:r>
    </w:p>
    <w:p w14:paraId="4EE040DE" w14:textId="77777777" w:rsidR="006911A4" w:rsidRPr="006911A4" w:rsidRDefault="006911A4" w:rsidP="006911A4">
      <w:pPr>
        <w:tabs>
          <w:tab w:val="left" w:pos="567"/>
        </w:tabs>
        <w:spacing w:after="0" w:line="260" w:lineRule="exact"/>
        <w:rPr>
          <w:rFonts w:ascii="Times New Roman" w:hAnsi="Times New Roman"/>
        </w:rPr>
      </w:pPr>
    </w:p>
    <w:p w14:paraId="0C25730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Cs/>
          <w:u w:val="single"/>
        </w:rPr>
        <w:t>Saugumo duomenų santrauka</w:t>
      </w:r>
    </w:p>
    <w:p w14:paraId="13BA4FA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Klinikinių tyrimų metu dorzolamido ir timololio derinio akių lašais (tirpalu) buvo gydyti 1 035 pacientai. Maždaug 2,4% visų pacientų gydymą dorzolamido ir timololio derinio akių lašais (tirpalu) reikėjo nutraukti dėl lokalių nepageidaujamų akių reakcijų, maždaug 1,2</w:t>
      </w:r>
      <w:r w:rsidRPr="006911A4">
        <w:rPr>
          <w:rFonts w:ascii="Times New Roman" w:hAnsi="Times New Roman"/>
        </w:rPr>
        <w:sym w:font="Symbol" w:char="F025"/>
      </w:r>
      <w:r w:rsidRPr="006911A4">
        <w:rPr>
          <w:rFonts w:ascii="Times New Roman" w:hAnsi="Times New Roman"/>
        </w:rPr>
        <w:t xml:space="preserve"> </w:t>
      </w:r>
      <w:r w:rsidRPr="006911A4">
        <w:rPr>
          <w:rFonts w:ascii="Times New Roman" w:hAnsi="Times New Roman"/>
        </w:rPr>
        <w:sym w:font="Symbol" w:char="F02D"/>
      </w:r>
      <w:r w:rsidRPr="006911A4">
        <w:rPr>
          <w:rFonts w:ascii="Times New Roman" w:hAnsi="Times New Roman"/>
        </w:rPr>
        <w:t xml:space="preserve"> dėl lokalių nepageidaujamų reakcijų, rodančių alergiją arba jautrumo padidėjimą (pvz., vokų uždegimo arba konjunktyvito). </w:t>
      </w:r>
    </w:p>
    <w:p w14:paraId="6D8E5C0F" w14:textId="77777777" w:rsidR="006911A4" w:rsidRPr="006911A4" w:rsidRDefault="006911A4" w:rsidP="006911A4">
      <w:pPr>
        <w:tabs>
          <w:tab w:val="left" w:pos="567"/>
        </w:tabs>
        <w:spacing w:after="0" w:line="260" w:lineRule="exact"/>
        <w:rPr>
          <w:rFonts w:ascii="Times New Roman" w:hAnsi="Times New Roman"/>
        </w:rPr>
      </w:pPr>
    </w:p>
    <w:p w14:paraId="096E939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Cs/>
          <w:u w:val="single"/>
        </w:rPr>
        <w:t>Nepageidaujamų reakcijų santrauka</w:t>
      </w:r>
    </w:p>
    <w:p w14:paraId="7221410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Nepageidaujamos dorzolamido ir timololio derinio akių lašų (tirpalo) reakcijos, stebėtos klinikinių tyrimų metu arba vaistiniu preparatu gydant po to, kai jis pateko į rinką, išvardytos toliau, dažnis apibūdinamas taip: labai dažnas (≥ 1/10), dažnas (nuo ≥ 1/100 iki &lt; 1/10), nedažnas (nuo ≥ 1/1 000 iki &lt; 1/100), retas (nuo ≥ 1/10 000 iki &lt; 1/1000), labai retas (&lt; 1/10 000) ir nežinomas (negali būti apskaičiuotas pagal turimus duomenis). </w:t>
      </w:r>
    </w:p>
    <w:p w14:paraId="00C796D6" w14:textId="77777777" w:rsidR="006911A4" w:rsidRPr="006911A4" w:rsidRDefault="006911A4" w:rsidP="006911A4">
      <w:pPr>
        <w:tabs>
          <w:tab w:val="left" w:pos="567"/>
        </w:tabs>
        <w:spacing w:after="0" w:line="260" w:lineRule="exact"/>
        <w:rPr>
          <w:rFonts w:ascii="Times New Roman" w:hAnsi="Times New Roman"/>
        </w:rPr>
      </w:pPr>
    </w:p>
    <w:p w14:paraId="03F250B6"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Imuninės sistemos sutrikimai</w:t>
      </w:r>
    </w:p>
    <w:p w14:paraId="020EF5BE" w14:textId="77777777" w:rsidR="006911A4" w:rsidRPr="006911A4" w:rsidRDefault="006911A4" w:rsidP="006911A4">
      <w:pPr>
        <w:tabs>
          <w:tab w:val="left" w:pos="567"/>
        </w:tabs>
        <w:spacing w:after="0" w:line="260" w:lineRule="exact"/>
        <w:rPr>
          <w:rFonts w:ascii="Times New Roman" w:hAnsi="Times New Roman"/>
          <w:b/>
          <w:i/>
        </w:rPr>
      </w:pPr>
    </w:p>
    <w:p w14:paraId="12F62BA9"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08F5BE5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Dažnis nežinomas</w:t>
      </w:r>
      <w:r w:rsidRPr="006911A4">
        <w:rPr>
          <w:rFonts w:ascii="Times New Roman" w:hAnsi="Times New Roman"/>
        </w:rPr>
        <w:t>: sisteminės alerginės reakcijos, tarp jų angioneurozinė edema, dilgėlinė, lokalus ir išplitęs išbėrimas, niežėjimas, anafilaksinės reakcijos.</w:t>
      </w:r>
    </w:p>
    <w:p w14:paraId="5694546C" w14:textId="77777777" w:rsidR="006911A4" w:rsidRPr="006911A4" w:rsidRDefault="006911A4" w:rsidP="006911A4">
      <w:pPr>
        <w:tabs>
          <w:tab w:val="left" w:pos="567"/>
        </w:tabs>
        <w:spacing w:after="0" w:line="260" w:lineRule="exact"/>
        <w:rPr>
          <w:rFonts w:ascii="Times New Roman" w:hAnsi="Times New Roman"/>
        </w:rPr>
      </w:pPr>
    </w:p>
    <w:p w14:paraId="13779B72"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Medžiagų apykaitos ir mitybos sutrikimai</w:t>
      </w:r>
    </w:p>
    <w:p w14:paraId="6E9312CB" w14:textId="77777777" w:rsidR="006911A4" w:rsidRPr="006911A4" w:rsidRDefault="006911A4" w:rsidP="006911A4">
      <w:pPr>
        <w:tabs>
          <w:tab w:val="left" w:pos="567"/>
        </w:tabs>
        <w:spacing w:after="0" w:line="260" w:lineRule="exact"/>
        <w:rPr>
          <w:rFonts w:ascii="Times New Roman" w:hAnsi="Times New Roman"/>
          <w:b/>
          <w:i/>
        </w:rPr>
      </w:pPr>
    </w:p>
    <w:p w14:paraId="1B44E04C"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3C5D827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Dažnis nežinomas:</w:t>
      </w:r>
      <w:r w:rsidRPr="006911A4">
        <w:rPr>
          <w:rFonts w:ascii="Times New Roman" w:hAnsi="Times New Roman"/>
        </w:rPr>
        <w:t xml:space="preserve"> hipoglikemija.</w:t>
      </w:r>
    </w:p>
    <w:p w14:paraId="6A634501" w14:textId="77777777" w:rsidR="006911A4" w:rsidRPr="006911A4" w:rsidRDefault="006911A4" w:rsidP="006911A4">
      <w:pPr>
        <w:tabs>
          <w:tab w:val="left" w:pos="567"/>
        </w:tabs>
        <w:spacing w:after="0" w:line="260" w:lineRule="exact"/>
        <w:rPr>
          <w:rFonts w:ascii="Times New Roman" w:hAnsi="Times New Roman"/>
        </w:rPr>
      </w:pPr>
    </w:p>
    <w:p w14:paraId="7D5B2A86"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Nervų sistemos ir psichikos sutrikimai</w:t>
      </w:r>
    </w:p>
    <w:p w14:paraId="2D7B5DDA" w14:textId="77777777" w:rsidR="006911A4" w:rsidRPr="006911A4" w:rsidRDefault="006911A4" w:rsidP="006911A4">
      <w:pPr>
        <w:tabs>
          <w:tab w:val="left" w:pos="567"/>
        </w:tabs>
        <w:spacing w:after="0" w:line="260" w:lineRule="exact"/>
        <w:rPr>
          <w:rFonts w:ascii="Times New Roman" w:hAnsi="Times New Roman"/>
          <w:b/>
          <w:i/>
        </w:rPr>
      </w:pPr>
    </w:p>
    <w:p w14:paraId="70CC41BE"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6703162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Dažni: </w:t>
      </w:r>
      <w:r w:rsidRPr="006911A4">
        <w:rPr>
          <w:rFonts w:ascii="Times New Roman" w:hAnsi="Times New Roman"/>
        </w:rPr>
        <w:t>galvos skausmas</w:t>
      </w:r>
      <w:r w:rsidRPr="006911A4">
        <w:rPr>
          <w:rFonts w:ascii="Times New Roman" w:hAnsi="Times New Roman"/>
          <w:vertAlign w:val="superscript"/>
        </w:rPr>
        <w:sym w:font="Symbol" w:char="F02A"/>
      </w:r>
      <w:r w:rsidRPr="006911A4">
        <w:rPr>
          <w:rFonts w:ascii="Times New Roman" w:hAnsi="Times New Roman"/>
        </w:rPr>
        <w:t>.</w:t>
      </w:r>
    </w:p>
    <w:p w14:paraId="7C75A10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svaigulys</w:t>
      </w:r>
      <w:r w:rsidRPr="006911A4">
        <w:rPr>
          <w:rFonts w:ascii="Times New Roman" w:hAnsi="Times New Roman"/>
          <w:vertAlign w:val="superscript"/>
        </w:rPr>
        <w:sym w:font="Symbol" w:char="F02A"/>
      </w:r>
      <w:r w:rsidRPr="006911A4">
        <w:rPr>
          <w:rFonts w:ascii="Times New Roman" w:hAnsi="Times New Roman"/>
        </w:rPr>
        <w:t>, parestezija</w:t>
      </w:r>
      <w:r w:rsidRPr="006911A4">
        <w:rPr>
          <w:rFonts w:ascii="Times New Roman" w:hAnsi="Times New Roman"/>
          <w:vertAlign w:val="superscript"/>
        </w:rPr>
        <w:sym w:font="Symbol" w:char="F02A"/>
      </w:r>
      <w:r w:rsidRPr="006911A4">
        <w:rPr>
          <w:rFonts w:ascii="Times New Roman" w:hAnsi="Times New Roman"/>
        </w:rPr>
        <w:t>.</w:t>
      </w:r>
    </w:p>
    <w:p w14:paraId="47AF2843" w14:textId="77777777" w:rsidR="006911A4" w:rsidRPr="006911A4" w:rsidRDefault="006911A4" w:rsidP="006911A4">
      <w:pPr>
        <w:tabs>
          <w:tab w:val="left" w:pos="567"/>
        </w:tabs>
        <w:spacing w:after="0" w:line="260" w:lineRule="exact"/>
        <w:rPr>
          <w:rFonts w:ascii="Times New Roman" w:hAnsi="Times New Roman"/>
          <w:i/>
        </w:rPr>
      </w:pPr>
    </w:p>
    <w:p w14:paraId="25A87E77"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4C0852D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lastRenderedPageBreak/>
        <w:t xml:space="preserve">Dažni: </w:t>
      </w:r>
      <w:r w:rsidRPr="006911A4">
        <w:rPr>
          <w:rFonts w:ascii="Times New Roman" w:hAnsi="Times New Roman"/>
        </w:rPr>
        <w:t>galvos skausmas</w:t>
      </w:r>
      <w:r w:rsidRPr="006911A4">
        <w:rPr>
          <w:rFonts w:ascii="Times New Roman" w:hAnsi="Times New Roman"/>
          <w:vertAlign w:val="superscript"/>
        </w:rPr>
        <w:sym w:font="Symbol" w:char="F02A"/>
      </w:r>
      <w:r w:rsidRPr="006911A4">
        <w:rPr>
          <w:rFonts w:ascii="Times New Roman" w:hAnsi="Times New Roman"/>
        </w:rPr>
        <w:t>.</w:t>
      </w:r>
    </w:p>
    <w:p w14:paraId="765E604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Nedažni: </w:t>
      </w:r>
      <w:r w:rsidRPr="006911A4">
        <w:rPr>
          <w:rFonts w:ascii="Times New Roman" w:hAnsi="Times New Roman"/>
        </w:rPr>
        <w:t>svaigulys</w:t>
      </w:r>
      <w:r w:rsidRPr="006911A4">
        <w:rPr>
          <w:rFonts w:ascii="Times New Roman" w:hAnsi="Times New Roman"/>
          <w:vertAlign w:val="superscript"/>
        </w:rPr>
        <w:sym w:font="Symbol" w:char="F02A"/>
      </w:r>
      <w:r w:rsidRPr="006911A4">
        <w:rPr>
          <w:rFonts w:ascii="Times New Roman" w:hAnsi="Times New Roman"/>
        </w:rPr>
        <w:t>, depresija</w:t>
      </w:r>
      <w:r w:rsidRPr="006911A4">
        <w:rPr>
          <w:rFonts w:ascii="Times New Roman" w:hAnsi="Times New Roman"/>
          <w:vertAlign w:val="superscript"/>
        </w:rPr>
        <w:sym w:font="Symbol" w:char="F02A"/>
      </w:r>
      <w:r w:rsidRPr="006911A4">
        <w:rPr>
          <w:rFonts w:ascii="Times New Roman" w:hAnsi="Times New Roman"/>
        </w:rPr>
        <w:t>.</w:t>
      </w:r>
    </w:p>
    <w:p w14:paraId="1DA1B9F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nemiga</w:t>
      </w:r>
      <w:r w:rsidRPr="006911A4">
        <w:rPr>
          <w:rFonts w:ascii="Times New Roman" w:hAnsi="Times New Roman"/>
          <w:vertAlign w:val="superscript"/>
        </w:rPr>
        <w:sym w:font="Symbol" w:char="F02A"/>
      </w:r>
      <w:r w:rsidRPr="006911A4">
        <w:rPr>
          <w:rFonts w:ascii="Times New Roman" w:hAnsi="Times New Roman"/>
        </w:rPr>
        <w:t>, naktiniai košmarai</w:t>
      </w:r>
      <w:r w:rsidRPr="006911A4">
        <w:rPr>
          <w:rFonts w:ascii="Times New Roman" w:hAnsi="Times New Roman"/>
          <w:vertAlign w:val="superscript"/>
        </w:rPr>
        <w:sym w:font="Symbol" w:char="F02A"/>
      </w:r>
      <w:r w:rsidRPr="006911A4">
        <w:rPr>
          <w:rFonts w:ascii="Times New Roman" w:hAnsi="Times New Roman"/>
        </w:rPr>
        <w:t>, atminties praradimas, parestezija</w:t>
      </w:r>
      <w:r w:rsidRPr="006911A4">
        <w:rPr>
          <w:rFonts w:ascii="Times New Roman" w:hAnsi="Times New Roman"/>
          <w:vertAlign w:val="superscript"/>
        </w:rPr>
        <w:sym w:font="Symbol" w:char="F02A"/>
      </w:r>
      <w:r w:rsidRPr="006911A4">
        <w:rPr>
          <w:rFonts w:ascii="Times New Roman" w:hAnsi="Times New Roman"/>
        </w:rPr>
        <w:t>, generalizuotos miastenijos požymių ir simptomų pasunkėjimas, lytinio potraukio sumažėjimas</w:t>
      </w:r>
      <w:r w:rsidRPr="006911A4">
        <w:rPr>
          <w:rFonts w:ascii="Times New Roman" w:hAnsi="Times New Roman"/>
          <w:vertAlign w:val="superscript"/>
        </w:rPr>
        <w:sym w:font="Symbol" w:char="F02A"/>
      </w:r>
      <w:r w:rsidRPr="006911A4">
        <w:rPr>
          <w:rFonts w:ascii="Times New Roman" w:hAnsi="Times New Roman"/>
        </w:rPr>
        <w:t>, cerebrovaskulinis priepuolis</w:t>
      </w:r>
      <w:r w:rsidRPr="006911A4">
        <w:rPr>
          <w:rFonts w:ascii="Times New Roman" w:hAnsi="Times New Roman"/>
          <w:vertAlign w:val="superscript"/>
        </w:rPr>
        <w:sym w:font="Symbol" w:char="F02A"/>
      </w:r>
      <w:r w:rsidRPr="006911A4">
        <w:rPr>
          <w:rFonts w:ascii="Times New Roman" w:hAnsi="Times New Roman"/>
        </w:rPr>
        <w:t>.</w:t>
      </w:r>
    </w:p>
    <w:p w14:paraId="60686849" w14:textId="77777777" w:rsidR="006911A4" w:rsidRPr="006911A4" w:rsidRDefault="006911A4" w:rsidP="006911A4">
      <w:pPr>
        <w:tabs>
          <w:tab w:val="left" w:pos="567"/>
        </w:tabs>
        <w:spacing w:after="0" w:line="260" w:lineRule="exact"/>
        <w:ind w:left="1418" w:hanging="1418"/>
        <w:rPr>
          <w:rFonts w:ascii="Times New Roman" w:hAnsi="Times New Roman"/>
        </w:rPr>
      </w:pPr>
      <w:r w:rsidRPr="006911A4">
        <w:rPr>
          <w:rFonts w:ascii="Times New Roman" w:hAnsi="Times New Roman"/>
          <w:i/>
        </w:rPr>
        <w:t>Dažnis nežinomas</w:t>
      </w:r>
      <w:r w:rsidRPr="006911A4">
        <w:rPr>
          <w:rFonts w:ascii="Times New Roman" w:hAnsi="Times New Roman"/>
        </w:rPr>
        <w:t>: sinkopė, smegenų išemija.</w:t>
      </w:r>
    </w:p>
    <w:p w14:paraId="2075A8C4" w14:textId="77777777" w:rsidR="006911A4" w:rsidRPr="006911A4" w:rsidRDefault="006911A4" w:rsidP="006911A4">
      <w:pPr>
        <w:tabs>
          <w:tab w:val="left" w:pos="567"/>
        </w:tabs>
        <w:spacing w:after="0" w:line="260" w:lineRule="exact"/>
        <w:rPr>
          <w:rFonts w:ascii="Times New Roman" w:hAnsi="Times New Roman"/>
        </w:rPr>
      </w:pPr>
    </w:p>
    <w:p w14:paraId="5CD81E6D"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Akių sutrikimai</w:t>
      </w:r>
    </w:p>
    <w:p w14:paraId="6A14106A" w14:textId="77777777" w:rsidR="006911A4" w:rsidRPr="006911A4" w:rsidRDefault="006911A4" w:rsidP="006911A4">
      <w:pPr>
        <w:tabs>
          <w:tab w:val="left" w:pos="567"/>
        </w:tabs>
        <w:spacing w:after="0" w:line="260" w:lineRule="exact"/>
        <w:rPr>
          <w:rFonts w:ascii="Times New Roman" w:hAnsi="Times New Roman"/>
          <w:i/>
        </w:rPr>
      </w:pPr>
    </w:p>
    <w:p w14:paraId="1EC6A407"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ir timololio derinio akių lašai (tirpalas)</w:t>
      </w:r>
    </w:p>
    <w:p w14:paraId="458F5B2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Labai dažni</w:t>
      </w:r>
      <w:r w:rsidRPr="006911A4">
        <w:rPr>
          <w:rFonts w:ascii="Times New Roman" w:hAnsi="Times New Roman"/>
        </w:rPr>
        <w:t>: deginimas ir dilginimas.</w:t>
      </w:r>
    </w:p>
    <w:p w14:paraId="27A8293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Dažni</w:t>
      </w:r>
      <w:r w:rsidRPr="006911A4">
        <w:rPr>
          <w:rFonts w:ascii="Times New Roman" w:hAnsi="Times New Roman"/>
        </w:rPr>
        <w:t>: junginės hiperemija, miglotas matymas, ragenos erozija, akių niežulys, ašarojimas.</w:t>
      </w:r>
    </w:p>
    <w:p w14:paraId="79418169" w14:textId="77777777" w:rsidR="006911A4" w:rsidRPr="006911A4" w:rsidRDefault="006911A4" w:rsidP="006911A4">
      <w:pPr>
        <w:tabs>
          <w:tab w:val="left" w:pos="567"/>
        </w:tabs>
        <w:spacing w:after="0" w:line="260" w:lineRule="exact"/>
        <w:rPr>
          <w:rFonts w:ascii="Times New Roman" w:hAnsi="Times New Roman"/>
          <w:u w:val="single"/>
        </w:rPr>
      </w:pPr>
    </w:p>
    <w:p w14:paraId="610E8AF5"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05F5D5E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Dažni: </w:t>
      </w:r>
      <w:r w:rsidRPr="006911A4">
        <w:rPr>
          <w:rFonts w:ascii="Times New Roman" w:hAnsi="Times New Roman"/>
        </w:rPr>
        <w:t>akių vokų uždegimas</w:t>
      </w:r>
      <w:r w:rsidRPr="006911A4">
        <w:rPr>
          <w:rFonts w:ascii="Times New Roman" w:hAnsi="Times New Roman"/>
          <w:vertAlign w:val="superscript"/>
        </w:rPr>
        <w:sym w:font="Symbol" w:char="F02A"/>
      </w:r>
      <w:r w:rsidRPr="006911A4">
        <w:rPr>
          <w:rFonts w:ascii="Times New Roman" w:hAnsi="Times New Roman"/>
        </w:rPr>
        <w:t>, akių vokų dirginimas</w:t>
      </w:r>
      <w:r w:rsidRPr="006911A4">
        <w:rPr>
          <w:rFonts w:ascii="Times New Roman" w:hAnsi="Times New Roman"/>
          <w:vertAlign w:val="superscript"/>
        </w:rPr>
        <w:sym w:font="Symbol" w:char="F02A"/>
      </w:r>
      <w:r w:rsidRPr="006911A4">
        <w:rPr>
          <w:rFonts w:ascii="Times New Roman" w:hAnsi="Times New Roman"/>
        </w:rPr>
        <w:t>.</w:t>
      </w:r>
    </w:p>
    <w:p w14:paraId="431C1D9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Nedažni: </w:t>
      </w:r>
      <w:r w:rsidRPr="006911A4">
        <w:rPr>
          <w:rFonts w:ascii="Times New Roman" w:hAnsi="Times New Roman"/>
        </w:rPr>
        <w:t>iridociklitas</w:t>
      </w:r>
      <w:r w:rsidRPr="006911A4">
        <w:rPr>
          <w:rFonts w:ascii="Times New Roman" w:hAnsi="Times New Roman"/>
          <w:vertAlign w:val="superscript"/>
        </w:rPr>
        <w:sym w:font="Symbol" w:char="F02A"/>
      </w:r>
      <w:r w:rsidRPr="006911A4">
        <w:rPr>
          <w:rFonts w:ascii="Times New Roman" w:hAnsi="Times New Roman"/>
        </w:rPr>
        <w:t>.</w:t>
      </w:r>
    </w:p>
    <w:p w14:paraId="28A9054D" w14:textId="77777777" w:rsid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akių dirginimas, įskaitant paraudimą</w:t>
      </w:r>
      <w:r w:rsidRPr="006911A4">
        <w:rPr>
          <w:rFonts w:ascii="Times New Roman" w:hAnsi="Times New Roman"/>
          <w:vertAlign w:val="superscript"/>
        </w:rPr>
        <w:sym w:font="Symbol" w:char="F02A"/>
      </w:r>
      <w:r w:rsidRPr="006911A4">
        <w:rPr>
          <w:rFonts w:ascii="Times New Roman" w:hAnsi="Times New Roman"/>
        </w:rPr>
        <w:t>, skausmas</w:t>
      </w:r>
      <w:r w:rsidRPr="006911A4">
        <w:rPr>
          <w:rFonts w:ascii="Times New Roman" w:hAnsi="Times New Roman"/>
          <w:vertAlign w:val="superscript"/>
        </w:rPr>
        <w:sym w:font="Symbol" w:char="F02A"/>
      </w:r>
      <w:r w:rsidRPr="006911A4">
        <w:rPr>
          <w:rFonts w:ascii="Times New Roman" w:hAnsi="Times New Roman"/>
        </w:rPr>
        <w:t>, akių vokų traiškanojimas</w:t>
      </w:r>
      <w:r w:rsidRPr="006911A4">
        <w:rPr>
          <w:rFonts w:ascii="Times New Roman" w:hAnsi="Times New Roman"/>
          <w:vertAlign w:val="superscript"/>
        </w:rPr>
        <w:sym w:font="Symbol" w:char="F02A"/>
      </w:r>
      <w:r w:rsidRPr="006911A4">
        <w:rPr>
          <w:rFonts w:ascii="Times New Roman" w:hAnsi="Times New Roman"/>
        </w:rPr>
        <w:t>, laikina miopija (gydymą nutraukus, ji išnyksta), ragenos edema</w:t>
      </w:r>
      <w:r w:rsidRPr="006911A4">
        <w:rPr>
          <w:rFonts w:ascii="Times New Roman" w:hAnsi="Times New Roman"/>
          <w:vertAlign w:val="superscript"/>
        </w:rPr>
        <w:sym w:font="Symbol" w:char="F02A"/>
      </w:r>
      <w:r w:rsidRPr="006911A4">
        <w:rPr>
          <w:rFonts w:ascii="Times New Roman" w:hAnsi="Times New Roman"/>
        </w:rPr>
        <w:t>, akių hipotonija</w:t>
      </w:r>
      <w:r w:rsidRPr="006911A4">
        <w:rPr>
          <w:rFonts w:ascii="Times New Roman" w:hAnsi="Times New Roman"/>
          <w:vertAlign w:val="superscript"/>
        </w:rPr>
        <w:sym w:font="Symbol" w:char="F02A"/>
      </w:r>
      <w:r w:rsidRPr="006911A4">
        <w:rPr>
          <w:rFonts w:ascii="Times New Roman" w:hAnsi="Times New Roman"/>
        </w:rPr>
        <w:t>, gyslainės atšoka (po filtruojamųjų operacijų)</w:t>
      </w:r>
      <w:r w:rsidRPr="006911A4">
        <w:rPr>
          <w:rFonts w:ascii="Times New Roman" w:hAnsi="Times New Roman"/>
          <w:vertAlign w:val="superscript"/>
        </w:rPr>
        <w:t xml:space="preserve"> </w:t>
      </w:r>
      <w:r w:rsidRPr="006911A4">
        <w:rPr>
          <w:rFonts w:ascii="Times New Roman" w:hAnsi="Times New Roman"/>
          <w:vertAlign w:val="superscript"/>
        </w:rPr>
        <w:sym w:font="Symbol" w:char="F02A"/>
      </w:r>
      <w:r w:rsidRPr="006911A4">
        <w:rPr>
          <w:rFonts w:ascii="Times New Roman" w:hAnsi="Times New Roman"/>
        </w:rPr>
        <w:t>.</w:t>
      </w:r>
    </w:p>
    <w:p w14:paraId="773D18B6" w14:textId="77777777" w:rsidR="00136D75" w:rsidRPr="006911A4" w:rsidRDefault="00136D75" w:rsidP="006911A4">
      <w:pPr>
        <w:tabs>
          <w:tab w:val="left" w:pos="567"/>
        </w:tabs>
        <w:spacing w:after="0" w:line="260" w:lineRule="exact"/>
        <w:rPr>
          <w:rFonts w:ascii="Times New Roman" w:hAnsi="Times New Roman"/>
        </w:rPr>
      </w:pPr>
      <w:r w:rsidRPr="00327BB0">
        <w:rPr>
          <w:rFonts w:ascii="Times New Roman" w:hAnsi="Times New Roman"/>
          <w:i/>
          <w:iCs/>
        </w:rPr>
        <w:t>Dažnis nežinomas</w:t>
      </w:r>
      <w:r>
        <w:rPr>
          <w:rFonts w:ascii="Times New Roman" w:hAnsi="Times New Roman"/>
        </w:rPr>
        <w:t xml:space="preserve">: </w:t>
      </w:r>
      <w:proofErr w:type="spellStart"/>
      <w:r>
        <w:rPr>
          <w:rFonts w:ascii="Times New Roman" w:hAnsi="Times New Roman"/>
        </w:rPr>
        <w:t>fotofobija</w:t>
      </w:r>
      <w:proofErr w:type="spellEnd"/>
      <w:r>
        <w:rPr>
          <w:rFonts w:ascii="Times New Roman" w:hAnsi="Times New Roman"/>
        </w:rPr>
        <w:t>.</w:t>
      </w:r>
    </w:p>
    <w:p w14:paraId="7DE9F1BA" w14:textId="77777777" w:rsidR="006911A4" w:rsidRPr="006911A4" w:rsidRDefault="006911A4" w:rsidP="006911A4">
      <w:pPr>
        <w:tabs>
          <w:tab w:val="left" w:pos="567"/>
        </w:tabs>
        <w:spacing w:after="0" w:line="260" w:lineRule="exact"/>
        <w:rPr>
          <w:rFonts w:ascii="Times New Roman" w:hAnsi="Times New Roman"/>
          <w:i/>
        </w:rPr>
      </w:pPr>
    </w:p>
    <w:p w14:paraId="12EB7744"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6E4B2791"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Dažni: </w:t>
      </w:r>
      <w:r w:rsidRPr="006911A4">
        <w:rPr>
          <w:rFonts w:ascii="Times New Roman" w:hAnsi="Times New Roman"/>
        </w:rPr>
        <w:t>akių dirginimo požymiai ir simptomai (pvz., deginimas, gėlimas, niežulys, ašarojimas, paraudimas), blefaritas</w:t>
      </w:r>
      <w:r w:rsidRPr="006911A4">
        <w:rPr>
          <w:rFonts w:ascii="Times New Roman" w:hAnsi="Times New Roman"/>
          <w:vertAlign w:val="superscript"/>
        </w:rPr>
        <w:sym w:font="Symbol" w:char="F02A"/>
      </w:r>
      <w:r w:rsidRPr="006911A4">
        <w:rPr>
          <w:rFonts w:ascii="Times New Roman" w:hAnsi="Times New Roman"/>
        </w:rPr>
        <w:t>, keratitas</w:t>
      </w:r>
      <w:r w:rsidRPr="006911A4">
        <w:rPr>
          <w:rFonts w:ascii="Times New Roman" w:hAnsi="Times New Roman"/>
          <w:vertAlign w:val="superscript"/>
        </w:rPr>
        <w:sym w:font="Symbol" w:char="F02A"/>
      </w:r>
      <w:r w:rsidRPr="006911A4">
        <w:rPr>
          <w:rFonts w:ascii="Times New Roman" w:hAnsi="Times New Roman"/>
        </w:rPr>
        <w:t>, ragenos jautrumo sumažėjimas, akių sausmė</w:t>
      </w:r>
      <w:r w:rsidRPr="006911A4">
        <w:rPr>
          <w:rFonts w:ascii="Times New Roman" w:hAnsi="Times New Roman"/>
          <w:vertAlign w:val="superscript"/>
        </w:rPr>
        <w:sym w:font="Symbol" w:char="F02A"/>
      </w:r>
      <w:r w:rsidRPr="006911A4">
        <w:rPr>
          <w:rFonts w:ascii="Times New Roman" w:hAnsi="Times New Roman"/>
        </w:rPr>
        <w:t>.</w:t>
      </w:r>
    </w:p>
    <w:p w14:paraId="5439EAE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Nedažni: </w:t>
      </w:r>
      <w:r w:rsidRPr="006911A4">
        <w:rPr>
          <w:rFonts w:ascii="Times New Roman" w:hAnsi="Times New Roman"/>
        </w:rPr>
        <w:t>regos sutrikimas, įskaitant refrakcijos pokyčius (kai kuriais atvejais dėl gydymo vyzdį sutraukiančiais preparatais nutraukimo)</w:t>
      </w:r>
      <w:r w:rsidRPr="006911A4">
        <w:rPr>
          <w:rFonts w:ascii="Times New Roman" w:hAnsi="Times New Roman"/>
          <w:vertAlign w:val="superscript"/>
        </w:rPr>
        <w:sym w:font="Symbol" w:char="F02A"/>
      </w:r>
      <w:r w:rsidRPr="006911A4">
        <w:rPr>
          <w:rFonts w:ascii="Times New Roman" w:hAnsi="Times New Roman"/>
        </w:rPr>
        <w:t>.</w:t>
      </w:r>
    </w:p>
    <w:p w14:paraId="4CF551E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ptozė, diplopija, neryškus matymas ir gyslainės atšoka po filtruojamųjų operacijų (žr. 4.4 skyrių)</w:t>
      </w:r>
      <w:r w:rsidRPr="006911A4">
        <w:rPr>
          <w:rFonts w:ascii="Times New Roman" w:hAnsi="Times New Roman"/>
          <w:vertAlign w:val="superscript"/>
        </w:rPr>
        <w:sym w:font="Symbol" w:char="F02A"/>
      </w:r>
      <w:r w:rsidRPr="006911A4">
        <w:rPr>
          <w:rFonts w:ascii="Times New Roman" w:hAnsi="Times New Roman"/>
        </w:rPr>
        <w:t>.</w:t>
      </w:r>
    </w:p>
    <w:p w14:paraId="7A539DF2" w14:textId="77777777" w:rsidR="006911A4" w:rsidRPr="006911A4" w:rsidRDefault="006911A4" w:rsidP="006911A4">
      <w:pPr>
        <w:tabs>
          <w:tab w:val="left" w:pos="567"/>
        </w:tabs>
        <w:spacing w:after="0" w:line="260" w:lineRule="exact"/>
        <w:ind w:left="1695" w:hanging="1695"/>
        <w:rPr>
          <w:rFonts w:ascii="Times New Roman" w:hAnsi="Times New Roman"/>
        </w:rPr>
      </w:pPr>
      <w:r w:rsidRPr="006911A4">
        <w:rPr>
          <w:rFonts w:ascii="Times New Roman" w:hAnsi="Times New Roman"/>
          <w:i/>
        </w:rPr>
        <w:t>Dažnis nežinomas:</w:t>
      </w:r>
      <w:r w:rsidRPr="006911A4">
        <w:rPr>
          <w:rFonts w:ascii="Times New Roman" w:hAnsi="Times New Roman"/>
          <w:i/>
        </w:rPr>
        <w:tab/>
      </w:r>
      <w:r w:rsidRPr="006911A4">
        <w:rPr>
          <w:rFonts w:ascii="Times New Roman" w:hAnsi="Times New Roman"/>
        </w:rPr>
        <w:t xml:space="preserve"> ragenos erozija.</w:t>
      </w:r>
    </w:p>
    <w:p w14:paraId="74DF525C" w14:textId="77777777" w:rsidR="006911A4" w:rsidRPr="006911A4" w:rsidRDefault="006911A4" w:rsidP="006911A4">
      <w:pPr>
        <w:tabs>
          <w:tab w:val="left" w:pos="567"/>
        </w:tabs>
        <w:spacing w:after="0" w:line="260" w:lineRule="exact"/>
        <w:rPr>
          <w:rFonts w:ascii="Times New Roman" w:hAnsi="Times New Roman"/>
          <w:b/>
          <w:i/>
        </w:rPr>
      </w:pPr>
    </w:p>
    <w:p w14:paraId="36678098"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Ausų ir labirintų sutrikimai</w:t>
      </w:r>
    </w:p>
    <w:p w14:paraId="3BBD13B9" w14:textId="77777777" w:rsidR="006911A4" w:rsidRPr="006911A4" w:rsidRDefault="006911A4" w:rsidP="006911A4">
      <w:pPr>
        <w:tabs>
          <w:tab w:val="left" w:pos="567"/>
        </w:tabs>
        <w:spacing w:after="0" w:line="260" w:lineRule="exact"/>
        <w:rPr>
          <w:rFonts w:ascii="Times New Roman" w:hAnsi="Times New Roman"/>
        </w:rPr>
      </w:pPr>
    </w:p>
    <w:p w14:paraId="5FAA6524"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26F6F41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spengimas ausyse</w:t>
      </w:r>
      <w:r w:rsidRPr="006911A4">
        <w:rPr>
          <w:rFonts w:ascii="Times New Roman" w:hAnsi="Times New Roman"/>
          <w:vertAlign w:val="superscript"/>
        </w:rPr>
        <w:sym w:font="Symbol" w:char="F02A"/>
      </w:r>
      <w:r w:rsidRPr="006911A4">
        <w:rPr>
          <w:rFonts w:ascii="Times New Roman" w:hAnsi="Times New Roman"/>
        </w:rPr>
        <w:t>.</w:t>
      </w:r>
    </w:p>
    <w:p w14:paraId="6AFFD4CC" w14:textId="77777777" w:rsidR="006911A4" w:rsidRPr="006911A4" w:rsidRDefault="006911A4" w:rsidP="006911A4">
      <w:pPr>
        <w:tabs>
          <w:tab w:val="left" w:pos="567"/>
        </w:tabs>
        <w:spacing w:after="0" w:line="260" w:lineRule="exact"/>
        <w:rPr>
          <w:rFonts w:ascii="Times New Roman" w:hAnsi="Times New Roman"/>
        </w:rPr>
      </w:pPr>
    </w:p>
    <w:p w14:paraId="73939543"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Širdies ir kraujagyslių sutrikimai</w:t>
      </w:r>
    </w:p>
    <w:p w14:paraId="7FD20E9E" w14:textId="77777777" w:rsidR="006911A4" w:rsidRPr="006911A4" w:rsidRDefault="006911A4" w:rsidP="006911A4">
      <w:pPr>
        <w:tabs>
          <w:tab w:val="left" w:pos="567"/>
        </w:tabs>
        <w:spacing w:after="0" w:line="260" w:lineRule="exact"/>
        <w:rPr>
          <w:rFonts w:ascii="Times New Roman" w:hAnsi="Times New Roman"/>
          <w:b/>
          <w:i/>
        </w:rPr>
      </w:pPr>
    </w:p>
    <w:p w14:paraId="3887B72A"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498A9229" w14:textId="77777777" w:rsidR="006911A4" w:rsidRPr="006911A4" w:rsidRDefault="006911A4" w:rsidP="006911A4">
      <w:pPr>
        <w:tabs>
          <w:tab w:val="left" w:pos="567"/>
        </w:tabs>
        <w:spacing w:after="0" w:line="260" w:lineRule="exact"/>
        <w:ind w:left="1701" w:hanging="1701"/>
        <w:rPr>
          <w:rFonts w:ascii="Times New Roman" w:hAnsi="Times New Roman"/>
        </w:rPr>
      </w:pPr>
      <w:r w:rsidRPr="006911A4">
        <w:rPr>
          <w:rFonts w:ascii="Times New Roman" w:hAnsi="Times New Roman"/>
          <w:i/>
        </w:rPr>
        <w:t xml:space="preserve">Nedažni: </w:t>
      </w:r>
      <w:r w:rsidRPr="006911A4">
        <w:rPr>
          <w:rFonts w:ascii="Times New Roman" w:hAnsi="Times New Roman"/>
        </w:rPr>
        <w:t>bradikardija</w:t>
      </w:r>
      <w:r w:rsidRPr="006911A4">
        <w:rPr>
          <w:rFonts w:ascii="Times New Roman" w:hAnsi="Times New Roman"/>
          <w:vertAlign w:val="superscript"/>
        </w:rPr>
        <w:sym w:font="Symbol" w:char="F02A"/>
      </w:r>
      <w:r w:rsidRPr="006911A4">
        <w:rPr>
          <w:rFonts w:ascii="Times New Roman" w:hAnsi="Times New Roman"/>
        </w:rPr>
        <w:t>, sinkopė</w:t>
      </w:r>
      <w:r w:rsidRPr="006911A4">
        <w:rPr>
          <w:rFonts w:ascii="Times New Roman" w:hAnsi="Times New Roman"/>
          <w:vertAlign w:val="superscript"/>
        </w:rPr>
        <w:sym w:font="Symbol" w:char="F02A"/>
      </w:r>
      <w:r w:rsidRPr="006911A4">
        <w:rPr>
          <w:rFonts w:ascii="Times New Roman" w:hAnsi="Times New Roman"/>
        </w:rPr>
        <w:t>.</w:t>
      </w:r>
    </w:p>
    <w:p w14:paraId="641608C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hipotenzija</w:t>
      </w:r>
      <w:r w:rsidRPr="006911A4">
        <w:rPr>
          <w:rFonts w:ascii="Times New Roman" w:hAnsi="Times New Roman"/>
          <w:vertAlign w:val="superscript"/>
        </w:rPr>
        <w:sym w:font="Symbol" w:char="F02A"/>
      </w:r>
      <w:r w:rsidRPr="006911A4">
        <w:rPr>
          <w:rFonts w:ascii="Times New Roman" w:hAnsi="Times New Roman"/>
        </w:rPr>
        <w:t>, krūtinės skausmas</w:t>
      </w:r>
      <w:r w:rsidRPr="006911A4">
        <w:rPr>
          <w:rFonts w:ascii="Times New Roman" w:hAnsi="Times New Roman"/>
          <w:vertAlign w:val="superscript"/>
        </w:rPr>
        <w:sym w:font="Symbol" w:char="F02A"/>
      </w:r>
      <w:r w:rsidRPr="006911A4">
        <w:rPr>
          <w:rFonts w:ascii="Times New Roman" w:hAnsi="Times New Roman"/>
        </w:rPr>
        <w:t>, palpitacija</w:t>
      </w:r>
      <w:r w:rsidRPr="006911A4">
        <w:rPr>
          <w:rFonts w:ascii="Times New Roman" w:hAnsi="Times New Roman"/>
          <w:vertAlign w:val="superscript"/>
        </w:rPr>
        <w:sym w:font="Symbol" w:char="F02A"/>
      </w:r>
      <w:r w:rsidRPr="006911A4">
        <w:rPr>
          <w:rFonts w:ascii="Times New Roman" w:hAnsi="Times New Roman"/>
        </w:rPr>
        <w:t>, edema</w:t>
      </w:r>
      <w:r w:rsidRPr="006911A4">
        <w:rPr>
          <w:rFonts w:ascii="Times New Roman" w:hAnsi="Times New Roman"/>
          <w:vertAlign w:val="superscript"/>
        </w:rPr>
        <w:sym w:font="Symbol" w:char="F02A"/>
      </w:r>
      <w:r w:rsidRPr="006911A4">
        <w:rPr>
          <w:rFonts w:ascii="Times New Roman" w:hAnsi="Times New Roman"/>
        </w:rPr>
        <w:t>, aritmija</w:t>
      </w:r>
      <w:r w:rsidRPr="006911A4">
        <w:rPr>
          <w:rFonts w:ascii="Times New Roman" w:hAnsi="Times New Roman"/>
          <w:vertAlign w:val="superscript"/>
        </w:rPr>
        <w:sym w:font="Symbol" w:char="F02A"/>
      </w:r>
      <w:r w:rsidRPr="006911A4">
        <w:rPr>
          <w:rFonts w:ascii="Times New Roman" w:hAnsi="Times New Roman"/>
        </w:rPr>
        <w:t>, stazinis širdies nepakankamumas</w:t>
      </w:r>
      <w:r w:rsidRPr="006911A4">
        <w:rPr>
          <w:rFonts w:ascii="Times New Roman" w:hAnsi="Times New Roman"/>
          <w:vertAlign w:val="superscript"/>
        </w:rPr>
        <w:sym w:font="Symbol" w:char="F02A"/>
      </w:r>
      <w:r w:rsidRPr="006911A4">
        <w:rPr>
          <w:rFonts w:ascii="Times New Roman" w:hAnsi="Times New Roman"/>
        </w:rPr>
        <w:t>, atrioventrikulinė blokada</w:t>
      </w:r>
      <w:r w:rsidRPr="006911A4">
        <w:rPr>
          <w:rFonts w:ascii="Times New Roman" w:hAnsi="Times New Roman"/>
          <w:vertAlign w:val="superscript"/>
        </w:rPr>
        <w:sym w:font="Symbol" w:char="F02A"/>
      </w:r>
      <w:r w:rsidRPr="006911A4">
        <w:rPr>
          <w:rFonts w:ascii="Times New Roman" w:hAnsi="Times New Roman"/>
        </w:rPr>
        <w:t>, širdies sustojimas</w:t>
      </w:r>
      <w:r w:rsidRPr="006911A4">
        <w:rPr>
          <w:rFonts w:ascii="Times New Roman" w:hAnsi="Times New Roman"/>
          <w:vertAlign w:val="superscript"/>
        </w:rPr>
        <w:sym w:font="Symbol" w:char="F02A"/>
      </w:r>
      <w:r w:rsidRPr="006911A4">
        <w:rPr>
          <w:rFonts w:ascii="Times New Roman" w:hAnsi="Times New Roman"/>
        </w:rPr>
        <w:t>, smegenų išemija</w:t>
      </w:r>
      <w:r w:rsidRPr="006911A4">
        <w:rPr>
          <w:rFonts w:ascii="Times New Roman" w:hAnsi="Times New Roman"/>
          <w:vertAlign w:val="superscript"/>
        </w:rPr>
        <w:sym w:font="Symbol" w:char="F02A"/>
      </w:r>
      <w:r w:rsidRPr="006911A4">
        <w:rPr>
          <w:rFonts w:ascii="Times New Roman" w:hAnsi="Times New Roman"/>
        </w:rPr>
        <w:t>, protarpinis šlubumas</w:t>
      </w:r>
      <w:r w:rsidRPr="006911A4">
        <w:rPr>
          <w:rFonts w:ascii="Times New Roman" w:hAnsi="Times New Roman"/>
          <w:vertAlign w:val="superscript"/>
        </w:rPr>
        <w:sym w:font="Symbol" w:char="F02A"/>
      </w:r>
      <w:r w:rsidRPr="006911A4">
        <w:rPr>
          <w:rFonts w:ascii="Times New Roman" w:hAnsi="Times New Roman"/>
        </w:rPr>
        <w:t>, Reino (</w:t>
      </w:r>
      <w:r w:rsidRPr="006911A4">
        <w:rPr>
          <w:rFonts w:ascii="Times New Roman" w:hAnsi="Times New Roman"/>
          <w:i/>
          <w:szCs w:val="20"/>
        </w:rPr>
        <w:t>Raynaud</w:t>
      </w:r>
      <w:r w:rsidRPr="006911A4">
        <w:rPr>
          <w:rFonts w:ascii="Times New Roman" w:hAnsi="Times New Roman"/>
          <w:szCs w:val="20"/>
        </w:rPr>
        <w:t xml:space="preserve">) </w:t>
      </w:r>
      <w:r w:rsidRPr="006911A4">
        <w:rPr>
          <w:rFonts w:ascii="Times New Roman" w:hAnsi="Times New Roman"/>
        </w:rPr>
        <w:t>fenomenas</w:t>
      </w:r>
      <w:r w:rsidRPr="006911A4">
        <w:rPr>
          <w:rFonts w:ascii="Times New Roman" w:hAnsi="Times New Roman"/>
          <w:vertAlign w:val="superscript"/>
        </w:rPr>
        <w:sym w:font="Symbol" w:char="F02A"/>
      </w:r>
      <w:r w:rsidRPr="006911A4">
        <w:rPr>
          <w:rFonts w:ascii="Times New Roman" w:hAnsi="Times New Roman"/>
        </w:rPr>
        <w:t>, rankų ir kojų šalimas</w:t>
      </w:r>
      <w:r w:rsidRPr="006911A4">
        <w:rPr>
          <w:rFonts w:ascii="Times New Roman" w:hAnsi="Times New Roman"/>
          <w:vertAlign w:val="superscript"/>
        </w:rPr>
        <w:sym w:font="Symbol" w:char="F02A"/>
      </w:r>
      <w:r w:rsidRPr="006911A4">
        <w:rPr>
          <w:rFonts w:ascii="Times New Roman" w:hAnsi="Times New Roman"/>
        </w:rPr>
        <w:t>.</w:t>
      </w:r>
    </w:p>
    <w:p w14:paraId="3C5CC5D7" w14:textId="77777777" w:rsidR="006911A4" w:rsidRPr="006911A4" w:rsidRDefault="006911A4" w:rsidP="006911A4">
      <w:pPr>
        <w:tabs>
          <w:tab w:val="left" w:pos="567"/>
        </w:tabs>
        <w:spacing w:after="0" w:line="260" w:lineRule="exact"/>
        <w:ind w:left="1695" w:hanging="1695"/>
        <w:rPr>
          <w:rFonts w:ascii="Times New Roman" w:hAnsi="Times New Roman"/>
        </w:rPr>
      </w:pPr>
      <w:r w:rsidRPr="006911A4">
        <w:rPr>
          <w:rFonts w:ascii="Times New Roman" w:hAnsi="Times New Roman"/>
          <w:i/>
        </w:rPr>
        <w:t xml:space="preserve">Dažnis nežinomas: </w:t>
      </w:r>
      <w:r w:rsidRPr="006911A4">
        <w:rPr>
          <w:rFonts w:ascii="Times New Roman" w:hAnsi="Times New Roman"/>
        </w:rPr>
        <w:t>širdies nepakankamumas.</w:t>
      </w:r>
    </w:p>
    <w:p w14:paraId="4E1E9E60" w14:textId="77777777" w:rsidR="006911A4" w:rsidRDefault="006911A4" w:rsidP="006911A4">
      <w:pPr>
        <w:tabs>
          <w:tab w:val="left" w:pos="567"/>
        </w:tabs>
        <w:spacing w:after="0" w:line="260" w:lineRule="exact"/>
        <w:rPr>
          <w:rFonts w:ascii="Times New Roman" w:hAnsi="Times New Roman"/>
        </w:rPr>
      </w:pPr>
    </w:p>
    <w:p w14:paraId="07AE977B" w14:textId="77777777" w:rsidR="00B82575" w:rsidRPr="006911A4" w:rsidRDefault="00B82575" w:rsidP="00B82575">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4FF5EB8D" w14:textId="77777777" w:rsidR="00B82575" w:rsidRPr="001C1F13" w:rsidRDefault="00762C4B" w:rsidP="006911A4">
      <w:pPr>
        <w:tabs>
          <w:tab w:val="left" w:pos="567"/>
        </w:tabs>
        <w:spacing w:after="0" w:line="260" w:lineRule="exact"/>
        <w:rPr>
          <w:rFonts w:ascii="Times New Roman" w:hAnsi="Times New Roman"/>
        </w:rPr>
      </w:pPr>
      <w:r w:rsidRPr="006911A4">
        <w:rPr>
          <w:rFonts w:ascii="Times New Roman" w:hAnsi="Times New Roman"/>
          <w:i/>
        </w:rPr>
        <w:t>Dažnis nežinomas</w:t>
      </w:r>
      <w:r>
        <w:rPr>
          <w:rFonts w:ascii="Times New Roman" w:hAnsi="Times New Roman"/>
          <w:i/>
        </w:rPr>
        <w:t xml:space="preserve">: </w:t>
      </w:r>
      <w:r w:rsidRPr="0093501D">
        <w:rPr>
          <w:rFonts w:ascii="Times New Roman" w:hAnsi="Times New Roman"/>
        </w:rPr>
        <w:t>palpitacijos.</w:t>
      </w:r>
    </w:p>
    <w:p w14:paraId="285A5DF6" w14:textId="77777777" w:rsidR="00B82575" w:rsidRPr="006911A4" w:rsidRDefault="00B82575" w:rsidP="006911A4">
      <w:pPr>
        <w:tabs>
          <w:tab w:val="left" w:pos="567"/>
        </w:tabs>
        <w:spacing w:after="0" w:line="260" w:lineRule="exact"/>
        <w:rPr>
          <w:rFonts w:ascii="Times New Roman" w:hAnsi="Times New Roman"/>
        </w:rPr>
      </w:pPr>
    </w:p>
    <w:p w14:paraId="2DD362C3"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Kvėpavimo sistemos, krūtinės ląstos ir tarpuplaučio sutrikimai</w:t>
      </w:r>
    </w:p>
    <w:p w14:paraId="218095C1" w14:textId="77777777" w:rsidR="006911A4" w:rsidRPr="006911A4" w:rsidRDefault="006911A4" w:rsidP="006911A4">
      <w:pPr>
        <w:tabs>
          <w:tab w:val="left" w:pos="567"/>
        </w:tabs>
        <w:spacing w:after="0" w:line="260" w:lineRule="exact"/>
        <w:rPr>
          <w:rFonts w:ascii="Times New Roman" w:hAnsi="Times New Roman"/>
          <w:i/>
        </w:rPr>
      </w:pPr>
    </w:p>
    <w:p w14:paraId="5CFDC874"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ir timololio derinio akių lašai (tirpalas)</w:t>
      </w:r>
    </w:p>
    <w:p w14:paraId="0F0004F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Dažni: </w:t>
      </w:r>
      <w:r w:rsidRPr="006911A4">
        <w:rPr>
          <w:rFonts w:ascii="Times New Roman" w:hAnsi="Times New Roman"/>
        </w:rPr>
        <w:t>sinusitas.</w:t>
      </w:r>
    </w:p>
    <w:p w14:paraId="0ECAACF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dusulys, kvėpavimo nepakankamumas, rinitas.</w:t>
      </w:r>
    </w:p>
    <w:p w14:paraId="1059DBD8" w14:textId="77777777" w:rsidR="006911A4" w:rsidRPr="006911A4" w:rsidRDefault="006911A4" w:rsidP="006911A4">
      <w:pPr>
        <w:tabs>
          <w:tab w:val="left" w:pos="567"/>
        </w:tabs>
        <w:spacing w:after="0" w:line="260" w:lineRule="exact"/>
        <w:rPr>
          <w:rFonts w:ascii="Times New Roman" w:hAnsi="Times New Roman"/>
        </w:rPr>
      </w:pPr>
    </w:p>
    <w:p w14:paraId="6253A0B8"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3D4995F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kraujavimas iš nosies</w:t>
      </w:r>
      <w:r w:rsidRPr="006911A4">
        <w:rPr>
          <w:rFonts w:ascii="Times New Roman" w:hAnsi="Times New Roman"/>
          <w:vertAlign w:val="superscript"/>
        </w:rPr>
        <w:sym w:font="Symbol" w:char="F02A"/>
      </w:r>
      <w:r w:rsidRPr="006911A4">
        <w:rPr>
          <w:rFonts w:ascii="Times New Roman" w:hAnsi="Times New Roman"/>
        </w:rPr>
        <w:t>.</w:t>
      </w:r>
    </w:p>
    <w:p w14:paraId="4B0B5736" w14:textId="77777777" w:rsidR="006911A4" w:rsidRPr="006911A4" w:rsidRDefault="006911A4" w:rsidP="006911A4">
      <w:pPr>
        <w:tabs>
          <w:tab w:val="left" w:pos="567"/>
        </w:tabs>
        <w:spacing w:after="0" w:line="260" w:lineRule="exact"/>
        <w:rPr>
          <w:rFonts w:ascii="Times New Roman" w:hAnsi="Times New Roman"/>
        </w:rPr>
      </w:pPr>
    </w:p>
    <w:p w14:paraId="0D1D7FB9"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3FB98C29" w14:textId="77777777" w:rsidR="006911A4" w:rsidRPr="006911A4" w:rsidRDefault="006911A4" w:rsidP="006911A4">
      <w:pPr>
        <w:tabs>
          <w:tab w:val="left" w:pos="567"/>
        </w:tabs>
        <w:spacing w:after="0" w:line="260" w:lineRule="exact"/>
        <w:ind w:left="1418" w:hanging="1418"/>
        <w:rPr>
          <w:rFonts w:ascii="Times New Roman" w:hAnsi="Times New Roman"/>
        </w:rPr>
      </w:pPr>
      <w:r w:rsidRPr="006911A4">
        <w:rPr>
          <w:rFonts w:ascii="Times New Roman" w:hAnsi="Times New Roman"/>
          <w:i/>
        </w:rPr>
        <w:lastRenderedPageBreak/>
        <w:t xml:space="preserve">Nedažni: </w:t>
      </w:r>
      <w:r w:rsidRPr="006911A4">
        <w:rPr>
          <w:rFonts w:ascii="Times New Roman" w:hAnsi="Times New Roman"/>
        </w:rPr>
        <w:t>dusulys</w:t>
      </w:r>
      <w:r w:rsidRPr="006911A4">
        <w:rPr>
          <w:rFonts w:ascii="Times New Roman" w:hAnsi="Times New Roman"/>
          <w:vertAlign w:val="superscript"/>
        </w:rPr>
        <w:sym w:font="Symbol" w:char="F02A"/>
      </w:r>
      <w:r w:rsidRPr="006911A4">
        <w:rPr>
          <w:rFonts w:ascii="Times New Roman" w:hAnsi="Times New Roman"/>
        </w:rPr>
        <w:t>.</w:t>
      </w:r>
    </w:p>
    <w:p w14:paraId="4C42E45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bronchų spazmas (daugiausia pacientams, sergantiems ligomis, galinčiomis sukelti bronchų spazmą)</w:t>
      </w:r>
      <w:r w:rsidRPr="006911A4">
        <w:rPr>
          <w:rFonts w:ascii="Times New Roman" w:hAnsi="Times New Roman"/>
          <w:vertAlign w:val="superscript"/>
        </w:rPr>
        <w:t xml:space="preserve"> </w:t>
      </w:r>
      <w:r w:rsidRPr="006911A4">
        <w:rPr>
          <w:rFonts w:ascii="Times New Roman" w:hAnsi="Times New Roman"/>
          <w:vertAlign w:val="superscript"/>
        </w:rPr>
        <w:sym w:font="Symbol" w:char="F02A"/>
      </w:r>
      <w:r w:rsidRPr="006911A4">
        <w:rPr>
          <w:rFonts w:ascii="Times New Roman" w:hAnsi="Times New Roman"/>
        </w:rPr>
        <w:t>, kosulys</w:t>
      </w:r>
      <w:r w:rsidRPr="006911A4">
        <w:rPr>
          <w:rFonts w:ascii="Times New Roman" w:hAnsi="Times New Roman"/>
          <w:vertAlign w:val="superscript"/>
        </w:rPr>
        <w:sym w:font="Symbol" w:char="F02A"/>
      </w:r>
      <w:r w:rsidRPr="006911A4">
        <w:rPr>
          <w:rFonts w:ascii="Times New Roman" w:hAnsi="Times New Roman"/>
        </w:rPr>
        <w:t>.</w:t>
      </w:r>
    </w:p>
    <w:p w14:paraId="3D3E1F6A" w14:textId="77777777" w:rsidR="006911A4" w:rsidRPr="006911A4" w:rsidRDefault="006911A4" w:rsidP="006911A4">
      <w:pPr>
        <w:tabs>
          <w:tab w:val="left" w:pos="567"/>
        </w:tabs>
        <w:spacing w:after="0" w:line="260" w:lineRule="exact"/>
        <w:rPr>
          <w:rFonts w:ascii="Times New Roman" w:hAnsi="Times New Roman"/>
          <w:b/>
          <w:i/>
        </w:rPr>
      </w:pPr>
    </w:p>
    <w:p w14:paraId="1348087E"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Virškinimo trakto sutrikimai</w:t>
      </w:r>
    </w:p>
    <w:p w14:paraId="4D7A7B3A" w14:textId="77777777" w:rsidR="006911A4" w:rsidRPr="006911A4" w:rsidRDefault="006911A4" w:rsidP="006911A4">
      <w:pPr>
        <w:tabs>
          <w:tab w:val="left" w:pos="567"/>
        </w:tabs>
        <w:spacing w:after="0" w:line="260" w:lineRule="exact"/>
        <w:rPr>
          <w:rFonts w:ascii="Times New Roman" w:hAnsi="Times New Roman"/>
          <w:i/>
        </w:rPr>
      </w:pPr>
    </w:p>
    <w:p w14:paraId="6ED63569"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ir timololio derinio akių lašai (tirpalas)</w:t>
      </w:r>
    </w:p>
    <w:p w14:paraId="2ACBF91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Labai dažni: </w:t>
      </w:r>
      <w:r w:rsidRPr="006911A4">
        <w:rPr>
          <w:rFonts w:ascii="Times New Roman" w:hAnsi="Times New Roman"/>
        </w:rPr>
        <w:t>skonio sutrikimai.</w:t>
      </w:r>
    </w:p>
    <w:p w14:paraId="6E1F3886" w14:textId="77777777" w:rsidR="006911A4" w:rsidRPr="006911A4" w:rsidRDefault="006911A4" w:rsidP="006911A4">
      <w:pPr>
        <w:tabs>
          <w:tab w:val="left" w:pos="567"/>
        </w:tabs>
        <w:spacing w:after="0" w:line="260" w:lineRule="exact"/>
        <w:rPr>
          <w:rFonts w:ascii="Times New Roman" w:hAnsi="Times New Roman"/>
          <w:i/>
        </w:rPr>
      </w:pPr>
    </w:p>
    <w:p w14:paraId="3EC858BA"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2700AEB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Dažni</w:t>
      </w:r>
      <w:r w:rsidRPr="006911A4">
        <w:rPr>
          <w:rFonts w:ascii="Times New Roman" w:hAnsi="Times New Roman"/>
        </w:rPr>
        <w:t>: pykinimas</w:t>
      </w:r>
      <w:r w:rsidRPr="006911A4">
        <w:rPr>
          <w:rFonts w:ascii="Times New Roman" w:hAnsi="Times New Roman"/>
          <w:vertAlign w:val="superscript"/>
        </w:rPr>
        <w:sym w:font="Symbol" w:char="F02A"/>
      </w:r>
      <w:r w:rsidRPr="006911A4">
        <w:rPr>
          <w:rFonts w:ascii="Times New Roman" w:hAnsi="Times New Roman"/>
        </w:rPr>
        <w:t>.</w:t>
      </w:r>
    </w:p>
    <w:p w14:paraId="603B5F7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ryklės dirginimas, burnos džiūvimas</w:t>
      </w:r>
      <w:r w:rsidRPr="006911A4">
        <w:rPr>
          <w:rFonts w:ascii="Times New Roman" w:hAnsi="Times New Roman"/>
          <w:vertAlign w:val="superscript"/>
        </w:rPr>
        <w:sym w:font="Symbol" w:char="F02A"/>
      </w:r>
      <w:r w:rsidRPr="006911A4">
        <w:rPr>
          <w:rFonts w:ascii="Times New Roman" w:hAnsi="Times New Roman"/>
        </w:rPr>
        <w:t>.</w:t>
      </w:r>
    </w:p>
    <w:p w14:paraId="60CA7940" w14:textId="77777777" w:rsidR="006911A4" w:rsidRPr="006911A4" w:rsidRDefault="006911A4" w:rsidP="006911A4">
      <w:pPr>
        <w:tabs>
          <w:tab w:val="left" w:pos="567"/>
        </w:tabs>
        <w:spacing w:after="0" w:line="260" w:lineRule="exact"/>
        <w:rPr>
          <w:rFonts w:ascii="Times New Roman" w:hAnsi="Times New Roman"/>
        </w:rPr>
      </w:pPr>
    </w:p>
    <w:p w14:paraId="529A735A"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0A481B2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Nedažni: </w:t>
      </w:r>
      <w:r w:rsidRPr="006911A4">
        <w:rPr>
          <w:rFonts w:ascii="Times New Roman" w:hAnsi="Times New Roman"/>
        </w:rPr>
        <w:t>pykinimas</w:t>
      </w:r>
      <w:r w:rsidRPr="006911A4">
        <w:rPr>
          <w:rFonts w:ascii="Times New Roman" w:hAnsi="Times New Roman"/>
          <w:vertAlign w:val="superscript"/>
        </w:rPr>
        <w:sym w:font="Symbol" w:char="F02A"/>
      </w:r>
      <w:r w:rsidRPr="006911A4">
        <w:rPr>
          <w:rFonts w:ascii="Times New Roman" w:hAnsi="Times New Roman"/>
        </w:rPr>
        <w:t>, dispepsija</w:t>
      </w:r>
      <w:r w:rsidRPr="006911A4">
        <w:rPr>
          <w:rFonts w:ascii="Times New Roman" w:hAnsi="Times New Roman"/>
          <w:vertAlign w:val="superscript"/>
        </w:rPr>
        <w:sym w:font="Symbol" w:char="F02A"/>
      </w:r>
      <w:r w:rsidRPr="006911A4">
        <w:rPr>
          <w:rFonts w:ascii="Times New Roman" w:hAnsi="Times New Roman"/>
        </w:rPr>
        <w:t>.</w:t>
      </w:r>
    </w:p>
    <w:p w14:paraId="0B45E69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viduriavimas, burnos džiūvimas</w:t>
      </w:r>
      <w:r w:rsidRPr="006911A4">
        <w:rPr>
          <w:rFonts w:ascii="Times New Roman" w:hAnsi="Times New Roman"/>
          <w:vertAlign w:val="superscript"/>
        </w:rPr>
        <w:sym w:font="Symbol" w:char="F02A"/>
      </w:r>
      <w:r w:rsidRPr="006911A4">
        <w:rPr>
          <w:rFonts w:ascii="Times New Roman" w:hAnsi="Times New Roman"/>
        </w:rPr>
        <w:t>.</w:t>
      </w:r>
    </w:p>
    <w:p w14:paraId="13ABA5F1"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Dažnis nežinomas:</w:t>
      </w:r>
      <w:r w:rsidRPr="006911A4">
        <w:rPr>
          <w:rFonts w:ascii="Times New Roman" w:hAnsi="Times New Roman"/>
        </w:rPr>
        <w:t xml:space="preserve"> disgeuzija, pilvo skausmas, vėmimas.</w:t>
      </w:r>
    </w:p>
    <w:p w14:paraId="3B09D0CA" w14:textId="77777777" w:rsidR="006911A4" w:rsidRPr="006911A4" w:rsidRDefault="006911A4" w:rsidP="006911A4">
      <w:pPr>
        <w:tabs>
          <w:tab w:val="left" w:pos="567"/>
        </w:tabs>
        <w:spacing w:after="0" w:line="260" w:lineRule="exact"/>
        <w:rPr>
          <w:rFonts w:ascii="Times New Roman" w:hAnsi="Times New Roman"/>
        </w:rPr>
      </w:pPr>
    </w:p>
    <w:p w14:paraId="029B9EBE"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Odos ir poodinio audinio sutrikimai</w:t>
      </w:r>
    </w:p>
    <w:p w14:paraId="27258BD5" w14:textId="77777777" w:rsidR="006911A4" w:rsidRPr="006911A4" w:rsidRDefault="006911A4" w:rsidP="006911A4">
      <w:pPr>
        <w:tabs>
          <w:tab w:val="left" w:pos="567"/>
        </w:tabs>
        <w:spacing w:after="0" w:line="260" w:lineRule="exact"/>
        <w:rPr>
          <w:rFonts w:ascii="Times New Roman" w:hAnsi="Times New Roman"/>
          <w:i/>
        </w:rPr>
      </w:pPr>
    </w:p>
    <w:p w14:paraId="667235AF"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ir timololio derinio akių lašai (tirpalas)</w:t>
      </w:r>
    </w:p>
    <w:p w14:paraId="46825A1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kontaktinis dermatitas.</w:t>
      </w:r>
    </w:p>
    <w:p w14:paraId="11C7AE5B" w14:textId="77777777" w:rsidR="006911A4" w:rsidRPr="006911A4" w:rsidRDefault="006911A4" w:rsidP="006911A4">
      <w:pPr>
        <w:tabs>
          <w:tab w:val="left" w:pos="567"/>
        </w:tabs>
        <w:spacing w:after="0" w:line="260" w:lineRule="exact"/>
        <w:rPr>
          <w:rFonts w:ascii="Times New Roman" w:hAnsi="Times New Roman"/>
          <w:i/>
        </w:rPr>
      </w:pPr>
    </w:p>
    <w:p w14:paraId="347885CB"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0EB1811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Reti</w:t>
      </w:r>
      <w:r w:rsidRPr="006911A4">
        <w:rPr>
          <w:rFonts w:ascii="Times New Roman" w:hAnsi="Times New Roman"/>
        </w:rPr>
        <w:t>: išbėrimas</w:t>
      </w:r>
      <w:r w:rsidRPr="006911A4">
        <w:rPr>
          <w:rFonts w:ascii="Times New Roman" w:hAnsi="Times New Roman"/>
          <w:vertAlign w:val="superscript"/>
        </w:rPr>
        <w:sym w:font="Symbol" w:char="F02A"/>
      </w:r>
      <w:r w:rsidRPr="006911A4">
        <w:rPr>
          <w:rFonts w:ascii="Times New Roman" w:hAnsi="Times New Roman"/>
        </w:rPr>
        <w:t>.</w:t>
      </w:r>
    </w:p>
    <w:p w14:paraId="4AB1CF48" w14:textId="77777777" w:rsidR="006911A4" w:rsidRPr="006911A4" w:rsidRDefault="006911A4" w:rsidP="006911A4">
      <w:pPr>
        <w:tabs>
          <w:tab w:val="left" w:pos="567"/>
        </w:tabs>
        <w:spacing w:after="0" w:line="260" w:lineRule="exact"/>
        <w:rPr>
          <w:rFonts w:ascii="Times New Roman" w:hAnsi="Times New Roman"/>
          <w:i/>
        </w:rPr>
      </w:pPr>
    </w:p>
    <w:p w14:paraId="2269D007"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505E725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alopecija</w:t>
      </w:r>
      <w:r w:rsidRPr="006911A4">
        <w:rPr>
          <w:rFonts w:ascii="Times New Roman" w:hAnsi="Times New Roman"/>
          <w:vertAlign w:val="superscript"/>
        </w:rPr>
        <w:sym w:font="Symbol" w:char="F02A"/>
      </w:r>
      <w:r w:rsidRPr="006911A4">
        <w:rPr>
          <w:rFonts w:ascii="Times New Roman" w:hAnsi="Times New Roman"/>
        </w:rPr>
        <w:t>, į žvynelinę panašus išbėrimas arba žvynelinės paūmėjimas</w:t>
      </w:r>
      <w:r w:rsidRPr="006911A4">
        <w:rPr>
          <w:rFonts w:ascii="Times New Roman" w:hAnsi="Times New Roman"/>
          <w:vertAlign w:val="superscript"/>
        </w:rPr>
        <w:sym w:font="Symbol" w:char="F02A"/>
      </w:r>
      <w:r w:rsidRPr="006911A4">
        <w:rPr>
          <w:rFonts w:ascii="Times New Roman" w:hAnsi="Times New Roman"/>
        </w:rPr>
        <w:t>.</w:t>
      </w:r>
    </w:p>
    <w:p w14:paraId="52552642"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 xml:space="preserve">Dažnis nežinomas: </w:t>
      </w:r>
      <w:r w:rsidRPr="006911A4">
        <w:rPr>
          <w:rFonts w:ascii="Times New Roman" w:hAnsi="Times New Roman"/>
        </w:rPr>
        <w:t>odos išbėrimas.</w:t>
      </w:r>
    </w:p>
    <w:p w14:paraId="27A983BA" w14:textId="77777777" w:rsidR="006911A4" w:rsidRPr="006911A4" w:rsidRDefault="006911A4" w:rsidP="006911A4">
      <w:pPr>
        <w:tabs>
          <w:tab w:val="left" w:pos="567"/>
        </w:tabs>
        <w:spacing w:after="0" w:line="260" w:lineRule="exact"/>
        <w:rPr>
          <w:rFonts w:ascii="Times New Roman" w:hAnsi="Times New Roman"/>
        </w:rPr>
      </w:pPr>
    </w:p>
    <w:p w14:paraId="2D2F3091"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Skeleto, raumenų ir jungiamojo audinio sutrikimai</w:t>
      </w:r>
    </w:p>
    <w:p w14:paraId="0666F4C9" w14:textId="77777777" w:rsidR="006911A4" w:rsidRPr="006911A4" w:rsidRDefault="006911A4" w:rsidP="006911A4">
      <w:pPr>
        <w:tabs>
          <w:tab w:val="left" w:pos="567"/>
        </w:tabs>
        <w:spacing w:after="0" w:line="260" w:lineRule="exact"/>
        <w:rPr>
          <w:rFonts w:ascii="Times New Roman" w:hAnsi="Times New Roman"/>
          <w:b/>
          <w:i/>
        </w:rPr>
      </w:pPr>
    </w:p>
    <w:p w14:paraId="36C968C9"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67C5AF7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sisteminė raudonoji vilkligė.</w:t>
      </w:r>
    </w:p>
    <w:p w14:paraId="25E9A79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Dažnis nežinomas: </w:t>
      </w:r>
      <w:r w:rsidRPr="006911A4">
        <w:rPr>
          <w:rFonts w:ascii="Times New Roman" w:hAnsi="Times New Roman"/>
        </w:rPr>
        <w:t>mialgija.</w:t>
      </w:r>
    </w:p>
    <w:p w14:paraId="0FCF6EFA" w14:textId="77777777" w:rsidR="006911A4" w:rsidRPr="006911A4" w:rsidRDefault="006911A4" w:rsidP="006911A4">
      <w:pPr>
        <w:tabs>
          <w:tab w:val="left" w:pos="567"/>
        </w:tabs>
        <w:spacing w:after="0" w:line="260" w:lineRule="exact"/>
        <w:rPr>
          <w:rFonts w:ascii="Times New Roman" w:hAnsi="Times New Roman"/>
          <w:b/>
          <w:i/>
        </w:rPr>
      </w:pPr>
    </w:p>
    <w:p w14:paraId="23E130DB"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Inkstų ir šlapimo takų sutrikimai</w:t>
      </w:r>
    </w:p>
    <w:p w14:paraId="111C18B4" w14:textId="77777777" w:rsidR="006911A4" w:rsidRPr="006911A4" w:rsidRDefault="006911A4" w:rsidP="006911A4">
      <w:pPr>
        <w:tabs>
          <w:tab w:val="left" w:pos="567"/>
        </w:tabs>
        <w:spacing w:after="0" w:line="260" w:lineRule="exact"/>
        <w:rPr>
          <w:rFonts w:ascii="Times New Roman" w:hAnsi="Times New Roman"/>
          <w:i/>
        </w:rPr>
      </w:pPr>
    </w:p>
    <w:p w14:paraId="7DEC6E61"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ir timololio derinio akių lašai (tirpalas)</w:t>
      </w:r>
    </w:p>
    <w:p w14:paraId="725379E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Nedažni</w:t>
      </w:r>
      <w:r w:rsidRPr="006911A4">
        <w:rPr>
          <w:rFonts w:ascii="Times New Roman" w:hAnsi="Times New Roman"/>
        </w:rPr>
        <w:t>: inkstų ir šlapimo takų akmenligė.</w:t>
      </w:r>
    </w:p>
    <w:p w14:paraId="07782D5F" w14:textId="77777777" w:rsidR="006911A4" w:rsidRPr="006911A4" w:rsidRDefault="006911A4" w:rsidP="006911A4">
      <w:pPr>
        <w:tabs>
          <w:tab w:val="left" w:pos="567"/>
        </w:tabs>
        <w:spacing w:after="0" w:line="260" w:lineRule="exact"/>
        <w:rPr>
          <w:rFonts w:ascii="Times New Roman" w:hAnsi="Times New Roman"/>
          <w:b/>
        </w:rPr>
      </w:pPr>
    </w:p>
    <w:p w14:paraId="28714DA3"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Lytinės sistemos ir krūties sutrikimai</w:t>
      </w:r>
    </w:p>
    <w:p w14:paraId="1DBC1B91" w14:textId="77777777" w:rsidR="006911A4" w:rsidRPr="006911A4" w:rsidRDefault="006911A4" w:rsidP="006911A4">
      <w:pPr>
        <w:tabs>
          <w:tab w:val="left" w:pos="567"/>
        </w:tabs>
        <w:spacing w:after="0" w:line="260" w:lineRule="exact"/>
        <w:rPr>
          <w:rFonts w:ascii="Times New Roman" w:hAnsi="Times New Roman"/>
          <w:b/>
        </w:rPr>
      </w:pPr>
    </w:p>
    <w:p w14:paraId="547A49BD"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Timololio maleato akių lašai (tirpalas)</w:t>
      </w:r>
    </w:p>
    <w:p w14:paraId="726BBD1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 xml:space="preserve">Peironi </w:t>
      </w:r>
      <w:r w:rsidRPr="006911A4">
        <w:rPr>
          <w:rFonts w:ascii="Times New Roman" w:hAnsi="Times New Roman"/>
          <w:szCs w:val="20"/>
        </w:rPr>
        <w:t>(</w:t>
      </w:r>
      <w:r w:rsidRPr="006911A4">
        <w:rPr>
          <w:rFonts w:ascii="Times New Roman" w:hAnsi="Times New Roman"/>
          <w:i/>
          <w:szCs w:val="20"/>
        </w:rPr>
        <w:t>Peyronie</w:t>
      </w:r>
      <w:r w:rsidRPr="006911A4">
        <w:rPr>
          <w:rFonts w:ascii="Times New Roman" w:hAnsi="Times New Roman"/>
          <w:szCs w:val="20"/>
        </w:rPr>
        <w:t xml:space="preserve">) </w:t>
      </w:r>
      <w:r w:rsidRPr="006911A4">
        <w:rPr>
          <w:rFonts w:ascii="Times New Roman" w:hAnsi="Times New Roman"/>
        </w:rPr>
        <w:t>liga</w:t>
      </w:r>
      <w:r w:rsidRPr="006911A4">
        <w:rPr>
          <w:rFonts w:ascii="Times New Roman" w:hAnsi="Times New Roman"/>
          <w:vertAlign w:val="superscript"/>
        </w:rPr>
        <w:sym w:font="Symbol" w:char="F02A"/>
      </w:r>
      <w:r w:rsidRPr="006911A4">
        <w:rPr>
          <w:rFonts w:ascii="Times New Roman" w:hAnsi="Times New Roman"/>
        </w:rPr>
        <w:t>.</w:t>
      </w:r>
    </w:p>
    <w:p w14:paraId="2A42D921"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Dažnis nežinomas: </w:t>
      </w:r>
      <w:r w:rsidRPr="006911A4">
        <w:rPr>
          <w:rFonts w:ascii="Times New Roman" w:hAnsi="Times New Roman"/>
        </w:rPr>
        <w:t>lytinės funkcijos sutrikimai, sumažėjęs lytinis potraukis.</w:t>
      </w:r>
    </w:p>
    <w:p w14:paraId="61908780" w14:textId="77777777" w:rsidR="006911A4" w:rsidRPr="006911A4" w:rsidRDefault="006911A4" w:rsidP="006911A4">
      <w:pPr>
        <w:tabs>
          <w:tab w:val="left" w:pos="567"/>
        </w:tabs>
        <w:spacing w:after="0" w:line="260" w:lineRule="exact"/>
        <w:rPr>
          <w:rFonts w:ascii="Times New Roman" w:hAnsi="Times New Roman"/>
          <w:b/>
        </w:rPr>
      </w:pPr>
    </w:p>
    <w:p w14:paraId="00AB2267"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Bendrieji sutrikimai ir vartojimo vietos pažeidimai</w:t>
      </w:r>
    </w:p>
    <w:p w14:paraId="40538848" w14:textId="77777777" w:rsidR="006911A4" w:rsidRPr="006911A4" w:rsidRDefault="006911A4" w:rsidP="006911A4">
      <w:pPr>
        <w:tabs>
          <w:tab w:val="left" w:pos="567"/>
        </w:tabs>
        <w:spacing w:after="0" w:line="260" w:lineRule="exact"/>
        <w:rPr>
          <w:rFonts w:ascii="Times New Roman" w:hAnsi="Times New Roman"/>
          <w:i/>
        </w:rPr>
      </w:pPr>
    </w:p>
    <w:p w14:paraId="5FA01B35"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ir timololio derinio akių lašai (tirpalas)</w:t>
      </w:r>
    </w:p>
    <w:p w14:paraId="1C40988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Reti: </w:t>
      </w:r>
      <w:r w:rsidRPr="006911A4">
        <w:rPr>
          <w:rFonts w:ascii="Times New Roman" w:hAnsi="Times New Roman"/>
        </w:rPr>
        <w:t xml:space="preserve">sisteminės alerginės reakcijos požymiai ir simptomai, įskaitant angioneurozinę edemą, dilgėlinę, niežėjimą, išbėrimą, anafilaksiją, retais atvejais </w:t>
      </w:r>
      <w:r w:rsidRPr="006911A4">
        <w:rPr>
          <w:rFonts w:ascii="Times New Roman" w:hAnsi="Times New Roman"/>
        </w:rPr>
        <w:sym w:font="Symbol" w:char="F02D"/>
      </w:r>
      <w:r w:rsidRPr="006911A4">
        <w:rPr>
          <w:rFonts w:ascii="Times New Roman" w:hAnsi="Times New Roman"/>
        </w:rPr>
        <w:t xml:space="preserve"> bronchų spazmą.</w:t>
      </w:r>
    </w:p>
    <w:p w14:paraId="7527FF1A" w14:textId="77777777" w:rsidR="006911A4" w:rsidRPr="006911A4" w:rsidRDefault="006911A4" w:rsidP="006911A4">
      <w:pPr>
        <w:tabs>
          <w:tab w:val="left" w:pos="567"/>
        </w:tabs>
        <w:spacing w:after="0" w:line="260" w:lineRule="exact"/>
        <w:rPr>
          <w:rFonts w:ascii="Times New Roman" w:hAnsi="Times New Roman"/>
          <w:i/>
        </w:rPr>
      </w:pPr>
    </w:p>
    <w:p w14:paraId="1A729204"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Dorzolamido hidrochlorido akių lašai (tirpalas)</w:t>
      </w:r>
    </w:p>
    <w:p w14:paraId="385869D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Dažni</w:t>
      </w:r>
      <w:r w:rsidRPr="006911A4">
        <w:rPr>
          <w:rFonts w:ascii="Times New Roman" w:hAnsi="Times New Roman"/>
        </w:rPr>
        <w:t>: astenija (nuovargis)</w:t>
      </w:r>
      <w:r w:rsidRPr="006911A4">
        <w:rPr>
          <w:rFonts w:ascii="Times New Roman" w:hAnsi="Times New Roman"/>
          <w:vertAlign w:val="superscript"/>
        </w:rPr>
        <w:sym w:font="Symbol" w:char="F02A"/>
      </w:r>
      <w:r w:rsidRPr="006911A4">
        <w:rPr>
          <w:rFonts w:ascii="Times New Roman" w:hAnsi="Times New Roman"/>
        </w:rPr>
        <w:t>.</w:t>
      </w:r>
    </w:p>
    <w:p w14:paraId="32E0198B" w14:textId="77777777" w:rsidR="006911A4" w:rsidRPr="006911A4" w:rsidRDefault="006911A4" w:rsidP="006911A4">
      <w:pPr>
        <w:tabs>
          <w:tab w:val="left" w:pos="567"/>
        </w:tabs>
        <w:spacing w:after="0" w:line="260" w:lineRule="exact"/>
        <w:rPr>
          <w:rFonts w:ascii="Times New Roman" w:hAnsi="Times New Roman"/>
          <w:i/>
        </w:rPr>
      </w:pPr>
    </w:p>
    <w:p w14:paraId="5A40C030"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lastRenderedPageBreak/>
        <w:t>Timololio maleato akių lašai (tirpalas)</w:t>
      </w:r>
    </w:p>
    <w:p w14:paraId="0119D15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 xml:space="preserve">Nedažni: </w:t>
      </w:r>
      <w:r w:rsidRPr="006911A4">
        <w:rPr>
          <w:rFonts w:ascii="Times New Roman" w:hAnsi="Times New Roman"/>
        </w:rPr>
        <w:t>astenija (nuovargis)</w:t>
      </w:r>
      <w:r w:rsidRPr="006911A4">
        <w:rPr>
          <w:rFonts w:ascii="Times New Roman" w:hAnsi="Times New Roman"/>
          <w:vertAlign w:val="superscript"/>
        </w:rPr>
        <w:sym w:font="Symbol" w:char="F02A"/>
      </w:r>
      <w:r w:rsidRPr="006911A4">
        <w:rPr>
          <w:rFonts w:ascii="Times New Roman" w:hAnsi="Times New Roman"/>
        </w:rPr>
        <w:t>.</w:t>
      </w:r>
    </w:p>
    <w:p w14:paraId="568109F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vertAlign w:val="superscript"/>
        </w:rPr>
        <w:sym w:font="Symbol" w:char="F02A"/>
      </w:r>
      <w:r w:rsidRPr="006911A4">
        <w:rPr>
          <w:rFonts w:ascii="Times New Roman" w:hAnsi="Times New Roman"/>
        </w:rPr>
        <w:t xml:space="preserve"> Šios reakcijos buvo stebėtos ir gydant dorzolamido ir timololio derinio akių lašais (tirpalu) po to, kai jis pateko į rinką.</w:t>
      </w:r>
    </w:p>
    <w:p w14:paraId="2F6913C4" w14:textId="77777777" w:rsidR="006911A4" w:rsidRPr="006911A4" w:rsidRDefault="006911A4" w:rsidP="006911A4">
      <w:pPr>
        <w:tabs>
          <w:tab w:val="left" w:pos="567"/>
        </w:tabs>
        <w:spacing w:after="0" w:line="260" w:lineRule="exact"/>
        <w:rPr>
          <w:rFonts w:ascii="Times New Roman" w:hAnsi="Times New Roman"/>
          <w:b/>
          <w:i/>
        </w:rPr>
      </w:pPr>
    </w:p>
    <w:p w14:paraId="6D2817DF"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Tyrimai</w:t>
      </w:r>
    </w:p>
    <w:p w14:paraId="3628C5C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Klinikinių tyrimų metu dorzolamido ir timololio derinio akių lašų (tirpalo) vartojimas nebuvo susijęs su kliniškai reikšmingais elektrolitų pusiausvyros sutrikimais.</w:t>
      </w:r>
    </w:p>
    <w:p w14:paraId="5537BE81" w14:textId="77777777" w:rsidR="006911A4" w:rsidRPr="006911A4" w:rsidRDefault="006911A4" w:rsidP="006911A4">
      <w:pPr>
        <w:tabs>
          <w:tab w:val="left" w:pos="567"/>
        </w:tabs>
        <w:spacing w:after="0" w:line="260" w:lineRule="exact"/>
        <w:rPr>
          <w:rFonts w:ascii="Times New Roman" w:hAnsi="Times New Roman"/>
        </w:rPr>
      </w:pPr>
    </w:p>
    <w:p w14:paraId="56942D95" w14:textId="77777777" w:rsidR="006911A4" w:rsidRPr="006911A4" w:rsidRDefault="006911A4" w:rsidP="006911A4">
      <w:pPr>
        <w:tabs>
          <w:tab w:val="left" w:pos="567"/>
        </w:tabs>
        <w:autoSpaceDE w:val="0"/>
        <w:autoSpaceDN w:val="0"/>
        <w:adjustRightInd w:val="0"/>
        <w:spacing w:after="0" w:line="260" w:lineRule="exact"/>
        <w:jc w:val="both"/>
        <w:rPr>
          <w:rFonts w:ascii="Times New Roman" w:hAnsi="Times New Roman"/>
          <w:u w:val="single"/>
        </w:rPr>
      </w:pPr>
      <w:r w:rsidRPr="006911A4">
        <w:rPr>
          <w:rFonts w:ascii="Times New Roman" w:hAnsi="Times New Roman"/>
          <w:noProof/>
          <w:u w:val="single"/>
        </w:rPr>
        <w:t>Pranešimas apie įtariamas nepageidaujamas reakcijas</w:t>
      </w:r>
    </w:p>
    <w:p w14:paraId="0DA59B5A" w14:textId="31B5DDCF" w:rsidR="00136D75" w:rsidRPr="006911A4" w:rsidRDefault="00136D75" w:rsidP="006911A4">
      <w:pPr>
        <w:tabs>
          <w:tab w:val="left" w:pos="567"/>
        </w:tabs>
        <w:autoSpaceDE w:val="0"/>
        <w:autoSpaceDN w:val="0"/>
        <w:adjustRightInd w:val="0"/>
        <w:snapToGrid w:val="0"/>
        <w:spacing w:after="0" w:line="260" w:lineRule="exact"/>
        <w:jc w:val="both"/>
        <w:rPr>
          <w:rFonts w:ascii="Times New Roman" w:eastAsia="Times New Roman" w:hAnsi="Times New Roman"/>
          <w:noProof/>
          <w:szCs w:val="24"/>
        </w:rPr>
      </w:pPr>
      <w:r w:rsidRPr="00136D75">
        <w:rPr>
          <w:rFonts w:ascii="Times New Roman" w:eastAsia="Times New Roman" w:hAnsi="Times New Roman"/>
          <w:noProof/>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5458697" w14:textId="77777777" w:rsidR="006911A4" w:rsidRPr="006911A4" w:rsidRDefault="006911A4" w:rsidP="006911A4">
      <w:pPr>
        <w:tabs>
          <w:tab w:val="left" w:pos="567"/>
        </w:tabs>
        <w:spacing w:after="0" w:line="260" w:lineRule="exact"/>
        <w:rPr>
          <w:rFonts w:ascii="Times New Roman" w:hAnsi="Times New Roman"/>
        </w:rPr>
      </w:pPr>
    </w:p>
    <w:p w14:paraId="77491FDA"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4.9</w:t>
      </w:r>
      <w:r w:rsidRPr="006911A4">
        <w:rPr>
          <w:rFonts w:ascii="Times New Roman" w:hAnsi="Times New Roman"/>
          <w:b/>
        </w:rPr>
        <w:tab/>
        <w:t xml:space="preserve">Perdozavimas </w:t>
      </w:r>
    </w:p>
    <w:p w14:paraId="4B57D599" w14:textId="77777777" w:rsidR="006911A4" w:rsidRPr="006911A4" w:rsidRDefault="006911A4" w:rsidP="006911A4">
      <w:pPr>
        <w:tabs>
          <w:tab w:val="left" w:pos="567"/>
        </w:tabs>
        <w:spacing w:after="0" w:line="260" w:lineRule="exact"/>
        <w:rPr>
          <w:rFonts w:ascii="Times New Roman" w:hAnsi="Times New Roman"/>
        </w:rPr>
      </w:pPr>
    </w:p>
    <w:p w14:paraId="03AA1B8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Apie atsitiktinai arba apgalvotai išgerto dorzolamido ir timololio derinio akių lašų (tirpalo) perdozavimą žmogui duomenų nėra. </w:t>
      </w:r>
    </w:p>
    <w:p w14:paraId="2FEF1F27" w14:textId="77777777" w:rsidR="006911A4" w:rsidRPr="006911A4" w:rsidRDefault="006911A4" w:rsidP="006911A4">
      <w:pPr>
        <w:tabs>
          <w:tab w:val="left" w:pos="567"/>
        </w:tabs>
        <w:spacing w:after="0" w:line="260" w:lineRule="exact"/>
        <w:rPr>
          <w:rFonts w:ascii="Times New Roman" w:hAnsi="Times New Roman"/>
        </w:rPr>
      </w:pPr>
    </w:p>
    <w:p w14:paraId="038AE07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Buvo pranešimų apie netyčinį timololio maleato akių tirpalo perdozavimą, lėmusį sisteminį poveikį, panašų į tą, kurį sukelia sisteminiu būdu vartojami beta adrenoblokatoriai, pavyzdžiui, svaigulį, galvos skausmą, dusulį, bradikardiją, bronchų spazmą ir širdies sustojimą. Perdozavus dorzolamido, dažniausiai tikėtini simptomai yra elektrolitų pusiausvyros sutrikimas, acidozė ir galbūt poveikis centrinei nervų sistemai.</w:t>
      </w:r>
    </w:p>
    <w:p w14:paraId="01D282D6" w14:textId="77777777" w:rsidR="006911A4" w:rsidRPr="006911A4" w:rsidRDefault="006911A4" w:rsidP="006911A4">
      <w:pPr>
        <w:tabs>
          <w:tab w:val="left" w:pos="567"/>
        </w:tabs>
        <w:spacing w:after="0" w:line="260" w:lineRule="exact"/>
        <w:rPr>
          <w:rFonts w:ascii="Times New Roman" w:hAnsi="Times New Roman"/>
        </w:rPr>
      </w:pPr>
    </w:p>
    <w:p w14:paraId="03F20F6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Apie atsitiktinai ar apgalvotai išgerto dorzolamido hidrochlorido perdozavimą žmogui informacijos yra tik ribotai. Vaistinio preparato išgėrus, buvo stebėta somnolencija, vartojant lokaliai – pykinimas, svaigulys, galvos skausmas, nuovargis, nenormalūs sapnai ir rijimo sutrikimas. </w:t>
      </w:r>
    </w:p>
    <w:p w14:paraId="7845BD15" w14:textId="77777777" w:rsidR="006911A4" w:rsidRPr="006911A4" w:rsidRDefault="006911A4" w:rsidP="006911A4">
      <w:pPr>
        <w:tabs>
          <w:tab w:val="left" w:pos="567"/>
        </w:tabs>
        <w:spacing w:after="0" w:line="260" w:lineRule="exact"/>
        <w:rPr>
          <w:rFonts w:ascii="Times New Roman" w:hAnsi="Times New Roman"/>
        </w:rPr>
      </w:pPr>
    </w:p>
    <w:p w14:paraId="2673B73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Gydymas turi būti simptominis ir palaikomasis. Reikia stebėti elektrolitų (ypač kalio) kiekį kraujo serume ir kraujo pH. Tyrimai rodo, kad dialize timololis lengvai iš organizmo nepašalinamas.</w:t>
      </w:r>
    </w:p>
    <w:p w14:paraId="4048BFED" w14:textId="77777777" w:rsidR="006911A4" w:rsidRPr="006911A4" w:rsidRDefault="006911A4" w:rsidP="006911A4">
      <w:pPr>
        <w:tabs>
          <w:tab w:val="left" w:pos="567"/>
        </w:tabs>
        <w:spacing w:after="0" w:line="260" w:lineRule="exact"/>
        <w:rPr>
          <w:rFonts w:ascii="Times New Roman" w:hAnsi="Times New Roman"/>
        </w:rPr>
      </w:pPr>
    </w:p>
    <w:p w14:paraId="41F7C61B" w14:textId="77777777" w:rsidR="006911A4" w:rsidRPr="006911A4" w:rsidRDefault="006911A4" w:rsidP="006911A4">
      <w:pPr>
        <w:tabs>
          <w:tab w:val="left" w:pos="567"/>
        </w:tabs>
        <w:spacing w:after="0" w:line="260" w:lineRule="exact"/>
        <w:rPr>
          <w:rFonts w:ascii="Times New Roman" w:hAnsi="Times New Roman"/>
        </w:rPr>
      </w:pPr>
    </w:p>
    <w:p w14:paraId="5977DFEF"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5.</w:t>
      </w:r>
      <w:r w:rsidRPr="006911A4">
        <w:rPr>
          <w:rFonts w:ascii="Times New Roman" w:hAnsi="Times New Roman"/>
          <w:b/>
        </w:rPr>
        <w:tab/>
        <w:t xml:space="preserve">FARMAKOLOGINĖS SAVYBĖS </w:t>
      </w:r>
    </w:p>
    <w:p w14:paraId="66D6C3C4" w14:textId="77777777" w:rsidR="006911A4" w:rsidRPr="006911A4" w:rsidRDefault="006911A4" w:rsidP="006911A4">
      <w:pPr>
        <w:tabs>
          <w:tab w:val="left" w:pos="567"/>
        </w:tabs>
        <w:spacing w:after="0" w:line="260" w:lineRule="exact"/>
        <w:rPr>
          <w:rFonts w:ascii="Times New Roman" w:hAnsi="Times New Roman"/>
          <w:b/>
        </w:rPr>
      </w:pPr>
    </w:p>
    <w:p w14:paraId="58211E47"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5.1</w:t>
      </w:r>
      <w:r w:rsidRPr="006911A4">
        <w:rPr>
          <w:rFonts w:ascii="Times New Roman" w:hAnsi="Times New Roman"/>
          <w:b/>
        </w:rPr>
        <w:tab/>
        <w:t>Farmakodinaminės savybės</w:t>
      </w:r>
    </w:p>
    <w:p w14:paraId="09936F1A" w14:textId="77777777" w:rsidR="006911A4" w:rsidRPr="006911A4" w:rsidRDefault="006911A4" w:rsidP="006911A4">
      <w:pPr>
        <w:tabs>
          <w:tab w:val="left" w:pos="567"/>
        </w:tabs>
        <w:spacing w:after="0" w:line="260" w:lineRule="exact"/>
        <w:rPr>
          <w:rFonts w:ascii="Times New Roman" w:hAnsi="Times New Roman"/>
          <w:b/>
        </w:rPr>
      </w:pPr>
    </w:p>
    <w:p w14:paraId="7819DBB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Farmakoterapinė grupė – antiglaukominiai vaistiniai preparatai ir miotikai, beta adrenoblokatoriai, timololis, deriniai, ATC kodas </w:t>
      </w:r>
      <w:r w:rsidRPr="006911A4">
        <w:rPr>
          <w:rFonts w:ascii="Times New Roman" w:hAnsi="Times New Roman"/>
        </w:rPr>
        <w:sym w:font="Symbol" w:char="F02D"/>
      </w:r>
      <w:r w:rsidRPr="006911A4">
        <w:rPr>
          <w:rFonts w:ascii="Times New Roman" w:hAnsi="Times New Roman"/>
        </w:rPr>
        <w:t xml:space="preserve"> S01E D51.</w:t>
      </w:r>
    </w:p>
    <w:p w14:paraId="130FAA58" w14:textId="77777777" w:rsidR="006911A4" w:rsidRPr="006911A4" w:rsidRDefault="006911A4" w:rsidP="006911A4">
      <w:pPr>
        <w:tabs>
          <w:tab w:val="left" w:pos="567"/>
        </w:tabs>
        <w:spacing w:after="0" w:line="260" w:lineRule="exact"/>
        <w:rPr>
          <w:rFonts w:ascii="Times New Roman" w:hAnsi="Times New Roman"/>
          <w:b/>
        </w:rPr>
      </w:pPr>
    </w:p>
    <w:p w14:paraId="5B06ACF0"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Veikimo mechanizmas</w:t>
      </w:r>
    </w:p>
    <w:p w14:paraId="2A254B2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Dorzolamido ir timololio derinio akių lašų (tirpalo) sudėtyje yra dviejų veikliųjų medžiagų </w:t>
      </w:r>
      <w:r w:rsidRPr="006911A4">
        <w:rPr>
          <w:rFonts w:ascii="Times New Roman" w:hAnsi="Times New Roman"/>
        </w:rPr>
        <w:sym w:font="Symbol" w:char="F02D"/>
      </w:r>
      <w:r w:rsidRPr="006911A4">
        <w:rPr>
          <w:rFonts w:ascii="Times New Roman" w:hAnsi="Times New Roman"/>
        </w:rPr>
        <w:t xml:space="preserve"> dorzolamido hidrochlorido ir timololio maleato. Kiekviena jų mažina padidėjusį akispūdį, slopindama akių kamerų skysčio sekreciją, tačiau tai daro veikdamos skirtingu veikimo mechanizmu.</w:t>
      </w:r>
    </w:p>
    <w:p w14:paraId="73C0FA72" w14:textId="77777777" w:rsidR="006911A4" w:rsidRPr="006911A4" w:rsidRDefault="006911A4" w:rsidP="006911A4">
      <w:pPr>
        <w:tabs>
          <w:tab w:val="left" w:pos="567"/>
        </w:tabs>
        <w:spacing w:after="0" w:line="260" w:lineRule="exact"/>
        <w:rPr>
          <w:rFonts w:ascii="Times New Roman" w:hAnsi="Times New Roman"/>
        </w:rPr>
      </w:pPr>
    </w:p>
    <w:p w14:paraId="4D54DB1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Dorzolamido hidrochloridas yra stipraus poveikio žmogaus karboanhidrazės II inhibitorius. Slopinant karboanhidrazę, dalyvaujančią akies krumplyne vykstančiose reakcijose, mažėja akių kamerų skysčio sekrecija, turbūt dėl rūgščiojo karbonato jonų formavimosi sulėtėjimo ir paskesnio natrio ir skysčio pernašos sumažėjimo. Timololio maleatas yra neselektyvaus poveikio beta adrenoblokatorius. Šiuo metu tikslus timololio veikimo mechanizmas, mažinant akispūdį, galutinai neištirtas, tačiau fluoresceino tyrimas bei tonografijos tyrimai rodo, kad vyraujantis poveikis gali būti susijęs su akių kamerų skysčio formavimosi sumažėjimu. Vis dėlto, kai kurių tyrimų metu pastebėtas ir nedidelis šio skysčio nuotėkio palengvėjimas. Bendras šių dviejų preparatų poveikis sąlygoja didesnį akispūdžio sumažėjimą, palyginti su sumažėjimu, kurį sukelia kiekvienas jų, vartojamas atskirai.</w:t>
      </w:r>
    </w:p>
    <w:p w14:paraId="4B665FAB" w14:textId="77777777" w:rsidR="006911A4" w:rsidRPr="006911A4" w:rsidRDefault="006911A4" w:rsidP="006911A4">
      <w:pPr>
        <w:tabs>
          <w:tab w:val="left" w:pos="567"/>
        </w:tabs>
        <w:spacing w:after="0" w:line="260" w:lineRule="exact"/>
        <w:rPr>
          <w:rFonts w:ascii="Times New Roman" w:hAnsi="Times New Roman"/>
        </w:rPr>
      </w:pPr>
    </w:p>
    <w:p w14:paraId="3170FA3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Lokaliai vartojami dorzolamido ir timololio derinio akių lašai mažina padidėjusį akispūdį, tiek susijusį, tiek nesusijusį su glaukoma. Padidėjęs akispūdis yra labai svarbus regos nervo pažeidimo ir nuo glaukomos priklausomo akipločio mažėjimo patogenezės rizikos veiksnys.</w:t>
      </w:r>
    </w:p>
    <w:p w14:paraId="563ADFD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bCs/>
        </w:rPr>
        <w:t xml:space="preserve">Dorzolamido ir timololio derinio akių lašai (tirpalas) </w:t>
      </w:r>
      <w:r w:rsidRPr="006911A4">
        <w:rPr>
          <w:rFonts w:ascii="Times New Roman" w:hAnsi="Times New Roman"/>
        </w:rPr>
        <w:t>mažina akispūdį nesukeldamas miotikams būdingo nepageidaujamo poveikio, tokio kaip vištakumo, akomodacijos spazmo ar vyzdžio susitraukimo.</w:t>
      </w:r>
    </w:p>
    <w:p w14:paraId="2BA97A12" w14:textId="77777777" w:rsidR="006911A4" w:rsidRPr="006911A4" w:rsidRDefault="006911A4" w:rsidP="006911A4">
      <w:pPr>
        <w:tabs>
          <w:tab w:val="left" w:pos="567"/>
        </w:tabs>
        <w:spacing w:after="0" w:line="260" w:lineRule="exact"/>
        <w:rPr>
          <w:rFonts w:ascii="Times New Roman" w:hAnsi="Times New Roman"/>
        </w:rPr>
      </w:pPr>
    </w:p>
    <w:p w14:paraId="1FBCC4E8"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Farmakodinaminis poveikis</w:t>
      </w:r>
    </w:p>
    <w:p w14:paraId="27DAACE2" w14:textId="77777777" w:rsidR="006911A4" w:rsidRPr="006911A4" w:rsidRDefault="006911A4" w:rsidP="006911A4">
      <w:pPr>
        <w:tabs>
          <w:tab w:val="left" w:pos="567"/>
        </w:tabs>
        <w:spacing w:after="0" w:line="260" w:lineRule="exact"/>
        <w:rPr>
          <w:rFonts w:ascii="Times New Roman" w:hAnsi="Times New Roman"/>
          <w:i/>
          <w:u w:val="single"/>
        </w:rPr>
      </w:pPr>
    </w:p>
    <w:p w14:paraId="0B272136" w14:textId="77777777" w:rsidR="006911A4" w:rsidRPr="006911A4" w:rsidRDefault="006911A4" w:rsidP="006911A4">
      <w:pPr>
        <w:tabs>
          <w:tab w:val="left" w:pos="567"/>
        </w:tabs>
        <w:spacing w:after="0" w:line="260" w:lineRule="exact"/>
        <w:rPr>
          <w:rFonts w:ascii="Times New Roman" w:hAnsi="Times New Roman"/>
          <w:u w:val="single"/>
        </w:rPr>
      </w:pPr>
      <w:r w:rsidRPr="006911A4">
        <w:rPr>
          <w:rFonts w:ascii="Times New Roman" w:hAnsi="Times New Roman"/>
          <w:u w:val="single"/>
        </w:rPr>
        <w:t>Klinikinis veiksmingumas ir saugumas</w:t>
      </w:r>
    </w:p>
    <w:p w14:paraId="7731D68D"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Suaugę pacientai</w:t>
      </w:r>
    </w:p>
    <w:p w14:paraId="4E00D96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Iki 15 mėnesių trukusių klinikinių tyrimų metu buvo lyginamas 2 kartus per parą (ryte ir prieš miegą) vartojamu dorzolamido ir timololio derinio akių lašų (tirpalo) ir atskirai arba kartu vartojamų 0,5% timololio ir 2% dorzolamido akių tirpalo akispūdį mažinantis poveikis glaukoma arba akių hipertenzija sergantiems pacientams, kuriems tiko toks sudėtinis gydymas. Tiriami buvo anksčiau negydyti pacientai ir pacientai, kuriems monoterapija timololiu akispūdį kontroliavo nepakankamai. Prieš įtraukiant į tyrimą, dauguma pacientų buvo gydyti vien lokaliai vartojamais beta adrenoblokatorių preparatais. </w:t>
      </w:r>
    </w:p>
    <w:p w14:paraId="11A234B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Šių tyrimų bendros analizės duomenimis, du kartus per parą vartojami dorzolamido ir timololio derinio akių lašai (tirpalas) akispūdį mažino daugiau, negu monoterapija tris kartus per parą vartojamu 2% dorzolamido akių tirpalu arba du kartus per parą vartojamu 0,5% timololio akių lašais (tirpalu). Du kartus per parą vartojamo dorzolamido ir timololio derinio akių lašų (tirpalo) akispūdį mažinantis poveikis buvo toks pat, kaip du kartus per parą vartojamo dorzolamido akių tirpalo kartu su timololio akių tirpalu. Du kartus per parą vartojamo dorzolamido ir timololio derinio akių lašų (tirpalo) akispūdį mažinantis poveikis buvo įrodytas, jį matuojant įvairiu paros laiku, ir jis nekito ilgalaikio gydymo metu.</w:t>
      </w:r>
    </w:p>
    <w:p w14:paraId="16CC3B14" w14:textId="77777777" w:rsidR="006911A4" w:rsidRPr="006911A4" w:rsidRDefault="006911A4" w:rsidP="006911A4">
      <w:pPr>
        <w:tabs>
          <w:tab w:val="left" w:pos="567"/>
        </w:tabs>
        <w:spacing w:after="0" w:line="260" w:lineRule="exact"/>
        <w:rPr>
          <w:rFonts w:ascii="Times New Roman" w:hAnsi="Times New Roman"/>
          <w:iCs/>
          <w:u w:val="single"/>
        </w:rPr>
      </w:pPr>
    </w:p>
    <w:p w14:paraId="34031A66" w14:textId="77777777" w:rsidR="006911A4" w:rsidRPr="006911A4" w:rsidRDefault="006911A4" w:rsidP="006911A4">
      <w:pPr>
        <w:tabs>
          <w:tab w:val="left" w:pos="567"/>
        </w:tabs>
        <w:spacing w:after="0" w:line="260" w:lineRule="exact"/>
        <w:rPr>
          <w:rFonts w:ascii="Times New Roman" w:hAnsi="Times New Roman"/>
          <w:i/>
          <w:iCs/>
          <w:u w:val="single"/>
        </w:rPr>
      </w:pPr>
      <w:r w:rsidRPr="006911A4">
        <w:rPr>
          <w:rFonts w:ascii="Times New Roman" w:hAnsi="Times New Roman"/>
          <w:i/>
          <w:iCs/>
          <w:u w:val="single"/>
        </w:rPr>
        <w:t>Vaikų populiacija</w:t>
      </w:r>
    </w:p>
    <w:p w14:paraId="7618945E" w14:textId="77777777" w:rsidR="006911A4" w:rsidRPr="006911A4" w:rsidRDefault="006911A4" w:rsidP="006911A4">
      <w:pPr>
        <w:spacing w:after="0" w:line="240" w:lineRule="auto"/>
        <w:rPr>
          <w:rFonts w:ascii="Times New Roman" w:eastAsia="Times New Roman" w:hAnsi="Times New Roman"/>
          <w:lang w:eastAsia="lt-LT"/>
        </w:rPr>
      </w:pPr>
      <w:r w:rsidRPr="006911A4">
        <w:rPr>
          <w:rFonts w:ascii="Times New Roman" w:eastAsia="Times New Roman" w:hAnsi="Times New Roman"/>
          <w:iCs/>
          <w:lang w:eastAsia="lt-LT"/>
        </w:rPr>
        <w:t>Buvo atliktas 3 mėnesių trukmės kontroliuojamasis klinikinis tyrimas, kurio pagrindinis tikslas buvo patvirtinti dokumentai</w:t>
      </w:r>
      <w:r w:rsidRPr="006911A4">
        <w:rPr>
          <w:rFonts w:ascii="Times New Roman" w:eastAsia="Times New Roman" w:hAnsi="Times New Roman"/>
          <w:lang w:eastAsia="lt-LT"/>
        </w:rPr>
        <w:t>s 2 % dorzolamido hidrochlorido akių lašų saugumą jaunesniems kaip 6 metų vaikams. Šiame tyrime dalyvavę 30 vaikų nuo dvejų įskaitytinai iki šešerių metų amžiaus, kuriems akispūdis vienu dorzolamidu ar vienu timololiu buvo kontroliuojamas nepakankamai, atvirosios tyrimo fazės metu vartojo dorzolamido ir timololio derinio akių lašų (tirpalo). Veiksmingumas šiems pacientams nebuvo nustatytas. Šios mažos pacientų grupės pacientai du kartus per parą vartotus dorzolamido ir timololio derinio akių lašus (tirpalą) paprastai gerai toleravo, 19 pacientų gydymo laikotarpį užbaigė, o 11 pacientų dėl chirurginės operacijos, vaistų pakeitimo ar kitų priežasčių gydymą nutraukė.</w:t>
      </w:r>
    </w:p>
    <w:p w14:paraId="2800C7C5" w14:textId="77777777" w:rsidR="006911A4" w:rsidRPr="006911A4" w:rsidRDefault="006911A4" w:rsidP="006911A4">
      <w:pPr>
        <w:tabs>
          <w:tab w:val="left" w:pos="567"/>
        </w:tabs>
        <w:spacing w:after="0" w:line="260" w:lineRule="exact"/>
        <w:rPr>
          <w:rFonts w:ascii="Times New Roman" w:hAnsi="Times New Roman"/>
        </w:rPr>
      </w:pPr>
    </w:p>
    <w:p w14:paraId="40FCA084"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5.2</w:t>
      </w:r>
      <w:r w:rsidRPr="006911A4">
        <w:rPr>
          <w:rFonts w:ascii="Times New Roman" w:hAnsi="Times New Roman"/>
          <w:b/>
        </w:rPr>
        <w:tab/>
        <w:t>Farmakokinetinės savybės</w:t>
      </w:r>
    </w:p>
    <w:p w14:paraId="36A6BA86" w14:textId="77777777" w:rsidR="006911A4" w:rsidRPr="006911A4" w:rsidRDefault="006911A4" w:rsidP="006911A4">
      <w:pPr>
        <w:tabs>
          <w:tab w:val="left" w:pos="567"/>
        </w:tabs>
        <w:spacing w:after="0" w:line="260" w:lineRule="exact"/>
        <w:rPr>
          <w:rFonts w:ascii="Times New Roman" w:hAnsi="Times New Roman"/>
        </w:rPr>
      </w:pPr>
    </w:p>
    <w:p w14:paraId="354E86F7"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Dorzolamido hidrochloridas</w:t>
      </w:r>
    </w:p>
    <w:p w14:paraId="209C74D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Skirtingai, negu gydant geriamaisiais karboanhidrazės inhibitoriais, lokaliai vartojant dorzolamido hidrochlorido, sudaromos sąlygos gerokai mažesnei vaistinio preparato dozei tiesiogiai veikti akį, todėl sisteminė ekspozicija būna mažesnė. Tai klinikinių tyrimų metu lėmė akispūdžio sumažėjimą be geriamiesiems karboanhidrazės inhibitoriams būdingo šarmų ir rūgščių pusiausvyros sutrikimo ar elektrolitų kiekio pokyčio.</w:t>
      </w:r>
    </w:p>
    <w:p w14:paraId="2D3C38E6" w14:textId="77777777" w:rsidR="006911A4" w:rsidRPr="006911A4" w:rsidRDefault="006911A4" w:rsidP="006911A4">
      <w:pPr>
        <w:tabs>
          <w:tab w:val="left" w:pos="567"/>
        </w:tabs>
        <w:spacing w:after="0" w:line="260" w:lineRule="exact"/>
        <w:rPr>
          <w:rFonts w:ascii="Times New Roman" w:hAnsi="Times New Roman"/>
        </w:rPr>
      </w:pPr>
    </w:p>
    <w:p w14:paraId="7A5F97A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Lokaliai pavartoto dorzolamido patenka į sisteminę kraujotaką. Norint įvertinti lokaliai pavartoto dorzolamido gebą slopinti sisteminėje kraujotakoje esančią karboanhidrazę, buvo matuojama jo ir metabolito koncentracija eritrocituose bei kraujo plazmoje ir karboanhidrazės slopinimas eritrocituose.</w:t>
      </w:r>
      <w:r w:rsidRPr="006911A4">
        <w:rPr>
          <w:rFonts w:ascii="Times New Roman" w:hAnsi="Times New Roman"/>
          <w:color w:val="0000FF"/>
        </w:rPr>
        <w:t xml:space="preserve"> </w:t>
      </w:r>
      <w:r w:rsidRPr="006911A4">
        <w:rPr>
          <w:rFonts w:ascii="Times New Roman" w:hAnsi="Times New Roman"/>
        </w:rPr>
        <w:t xml:space="preserve">Ilgai vartojamas dorzolamidas kaupiasi eritrocituose, kadangi selektyviai prisijungia prie karboanhidrazės II (CA-II), o laisvo vaistinio preparato koncentracija kraujo plazmoje būna labai maža. Iš vaistinio preparato susiformuoja vienintelis N-dezetilintas metabolitas, kuris CA-II slopina silpniau, negu nepakitęs dorzolamidas, bei kuris slopina ir mažiau aktyvų izofermentą (CA-I). Metabolito irgi kaupiasi eritrocituose, kur jo daugiausia prisijungia prie CA-I. Prie kraujo plazmos </w:t>
      </w:r>
      <w:r w:rsidRPr="006911A4">
        <w:rPr>
          <w:rFonts w:ascii="Times New Roman" w:hAnsi="Times New Roman"/>
        </w:rPr>
        <w:lastRenderedPageBreak/>
        <w:t>baltymų dorzolamido prisijungia vidutinis kiekis (maždaug 33%). Dorzolamidas visų pirma išsiskiria su šlapimu nepakitęs, metabolitas irgi išsiskiria su šlapimu. Dozavimą baigus, dorzolamido pašalinimas iš eritrocitų netiesinis: iš pradžių jo koncentracija mažėja greitai, o po to vyksta lėtesnė eliminacijos fazė, pusinės eliminacijos periodas yra maždaug keturi mėnesiai.</w:t>
      </w:r>
    </w:p>
    <w:p w14:paraId="40491804" w14:textId="77777777" w:rsidR="006911A4" w:rsidRPr="006911A4" w:rsidRDefault="006911A4" w:rsidP="006911A4">
      <w:pPr>
        <w:tabs>
          <w:tab w:val="left" w:pos="567"/>
        </w:tabs>
        <w:spacing w:after="0" w:line="260" w:lineRule="exact"/>
        <w:rPr>
          <w:rFonts w:ascii="Times New Roman" w:hAnsi="Times New Roman"/>
        </w:rPr>
      </w:pPr>
    </w:p>
    <w:p w14:paraId="4F2B162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Dorzolamido vartojant per burną, norint simuliuoti didžiausią sisteminę ekspoziciją po ilgalaikio lokalaus vartojimo į akis, pusiausvyrinė koncentracija nusistovėjo po 13 savaičių. Jai nusistovėjus, laisvo vaistinio preparato ar jo metabolito kraujo plazmoje beveik nebuvo, karboanhidrazės eritrocituose slopinimas buvo silpnesnis už tą, kuris tikėtina, kad yra būtinas farmakologiniam poveikiui inkstų funkcijai ir kvėpavimui pasireikšti. Panašūs farmakokinetikos rezultatai stebėti ir po ilgalaikio lokalaus dorzolamido hidrochlorido vartojimo. Nors kai kurių senyvų pacientų, kurių inkstų funkcija sutrikusi (kreatinino klirensas 30 – 60 ml/min.), eritrocituose metabolito koncentracija buvo didesnė, tačiau reikšmingo karboanhidrazės slopinimo skirtumo ir kliniškai reikšmingo sisteminio nepageidaujamo poveikio, kuriuos būtų galima priskirti prie tiesiogiai priklausomų nuo šio pokyčio, nenustatyta. </w:t>
      </w:r>
    </w:p>
    <w:p w14:paraId="42FE1263" w14:textId="77777777" w:rsidR="006911A4" w:rsidRPr="006911A4" w:rsidRDefault="006911A4" w:rsidP="006911A4">
      <w:pPr>
        <w:tabs>
          <w:tab w:val="left" w:pos="567"/>
        </w:tabs>
        <w:spacing w:after="0" w:line="260" w:lineRule="exact"/>
        <w:rPr>
          <w:rFonts w:ascii="Times New Roman" w:hAnsi="Times New Roman"/>
        </w:rPr>
      </w:pPr>
    </w:p>
    <w:p w14:paraId="2814449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i/>
        </w:rPr>
        <w:t>Timololio maleatas</w:t>
      </w:r>
    </w:p>
    <w:p w14:paraId="2C9852E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Sisteminė timololio ekspozicija, matuojant koncentraciją kraujo plazmoje, buvo tirta 6 pacientų, kurie 2 kartus per parą lokaliai vartojo timololio maleato 0,5</w:t>
      </w:r>
      <w:r w:rsidRPr="006911A4">
        <w:rPr>
          <w:rFonts w:ascii="Times New Roman" w:hAnsi="Times New Roman"/>
        </w:rPr>
        <w:sym w:font="Symbol" w:char="F025"/>
      </w:r>
      <w:r w:rsidRPr="006911A4">
        <w:rPr>
          <w:rFonts w:ascii="Times New Roman" w:hAnsi="Times New Roman"/>
        </w:rPr>
        <w:t xml:space="preserve"> akių lašų (tirpalo), organizme. Po rytinio pavartojimo vidutinė didžiausia koncentracija kraujo plazmoje buvo 0,46 ng/ml, po vakarinio </w:t>
      </w:r>
      <w:r w:rsidRPr="006911A4">
        <w:rPr>
          <w:rFonts w:ascii="Times New Roman" w:hAnsi="Times New Roman"/>
        </w:rPr>
        <w:sym w:font="Symbol" w:char="F02D"/>
      </w:r>
      <w:r w:rsidRPr="006911A4">
        <w:rPr>
          <w:rFonts w:ascii="Times New Roman" w:hAnsi="Times New Roman"/>
        </w:rPr>
        <w:t xml:space="preserve"> 0,35 ng/ml. </w:t>
      </w:r>
    </w:p>
    <w:p w14:paraId="6AB095DF" w14:textId="77777777" w:rsidR="006911A4" w:rsidRPr="006911A4" w:rsidRDefault="006911A4" w:rsidP="006911A4">
      <w:pPr>
        <w:tabs>
          <w:tab w:val="left" w:pos="567"/>
        </w:tabs>
        <w:spacing w:after="0" w:line="260" w:lineRule="exact"/>
        <w:rPr>
          <w:rFonts w:ascii="Times New Roman" w:hAnsi="Times New Roman"/>
        </w:rPr>
      </w:pPr>
    </w:p>
    <w:p w14:paraId="137269D3"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5.3</w:t>
      </w:r>
      <w:r w:rsidRPr="006911A4">
        <w:rPr>
          <w:rFonts w:ascii="Times New Roman" w:hAnsi="Times New Roman"/>
          <w:b/>
        </w:rPr>
        <w:tab/>
        <w:t xml:space="preserve">Ikiklinikinių saugumo tyrimų duomenys </w:t>
      </w:r>
    </w:p>
    <w:p w14:paraId="27528704" w14:textId="77777777" w:rsidR="006911A4" w:rsidRPr="006911A4" w:rsidRDefault="006911A4" w:rsidP="006911A4">
      <w:pPr>
        <w:tabs>
          <w:tab w:val="left" w:pos="567"/>
        </w:tabs>
        <w:spacing w:after="0" w:line="260" w:lineRule="exact"/>
        <w:rPr>
          <w:rFonts w:ascii="Times New Roman" w:hAnsi="Times New Roman"/>
        </w:rPr>
      </w:pPr>
    </w:p>
    <w:p w14:paraId="2412633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Kiekvienos preparato veikliosios medžiagos, pavartotos į akis ar sisteminiu būdu, saugumas yra gerai ištirtas.</w:t>
      </w:r>
    </w:p>
    <w:p w14:paraId="7076239A" w14:textId="77777777" w:rsidR="006911A4" w:rsidRPr="006911A4" w:rsidRDefault="006911A4" w:rsidP="006911A4">
      <w:pPr>
        <w:tabs>
          <w:tab w:val="left" w:pos="567"/>
        </w:tabs>
        <w:spacing w:after="0" w:line="260" w:lineRule="exact"/>
        <w:rPr>
          <w:rFonts w:ascii="Times New Roman" w:hAnsi="Times New Roman"/>
        </w:rPr>
      </w:pPr>
    </w:p>
    <w:p w14:paraId="7F40C23A"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Dorzolamidas</w:t>
      </w:r>
    </w:p>
    <w:p w14:paraId="726831D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Vaikingų triušių patelių, vartojusių toksinį poveikį joms darančias dozes, susijusias su metaboline acidoze, vaisiui stebėti stuburo slankstelių kūno sklaidos defektai. </w:t>
      </w:r>
    </w:p>
    <w:p w14:paraId="224DE2CC" w14:textId="77777777" w:rsidR="006911A4" w:rsidRPr="006911A4" w:rsidRDefault="006911A4" w:rsidP="006911A4">
      <w:pPr>
        <w:tabs>
          <w:tab w:val="left" w:pos="567"/>
        </w:tabs>
        <w:spacing w:after="0" w:line="260" w:lineRule="exact"/>
        <w:rPr>
          <w:rFonts w:ascii="Times New Roman" w:hAnsi="Times New Roman"/>
        </w:rPr>
      </w:pPr>
    </w:p>
    <w:p w14:paraId="21027B29"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Timololis</w:t>
      </w:r>
    </w:p>
    <w:p w14:paraId="773B9F9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Tyrimai su gyvūnais teratogeninio poveikio neparodė.</w:t>
      </w:r>
    </w:p>
    <w:p w14:paraId="45658F69" w14:textId="77777777" w:rsidR="006911A4" w:rsidRPr="006911A4" w:rsidRDefault="006911A4" w:rsidP="006911A4">
      <w:pPr>
        <w:tabs>
          <w:tab w:val="left" w:pos="567"/>
        </w:tabs>
        <w:spacing w:after="0" w:line="260" w:lineRule="exact"/>
        <w:rPr>
          <w:rFonts w:ascii="Times New Roman" w:hAnsi="Times New Roman"/>
        </w:rPr>
      </w:pPr>
    </w:p>
    <w:p w14:paraId="643B943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Gyvūnams, gydytiems dorzolamido hidrochlorido ir timololio maleato derinio akių lašais (tirpalu) arba vienu metu gydytiems dorzolamido hidrochlorido ir timololio maleato akių lašų tirpalais, nepageidaujamo poveikio akims nepasireiškė. Su kiekviena minėta veikliąja medžiaga atlikti tyrimai </w:t>
      </w:r>
      <w:r w:rsidRPr="006911A4">
        <w:rPr>
          <w:rFonts w:ascii="Times New Roman" w:hAnsi="Times New Roman"/>
          <w:i/>
        </w:rPr>
        <w:t xml:space="preserve">in vitro </w:t>
      </w:r>
      <w:r w:rsidRPr="006911A4">
        <w:rPr>
          <w:rFonts w:ascii="Times New Roman" w:hAnsi="Times New Roman"/>
        </w:rPr>
        <w:t xml:space="preserve">bei </w:t>
      </w:r>
      <w:r w:rsidRPr="006911A4">
        <w:rPr>
          <w:rFonts w:ascii="Times New Roman" w:hAnsi="Times New Roman"/>
          <w:i/>
        </w:rPr>
        <w:t xml:space="preserve">in vivo </w:t>
      </w:r>
      <w:r w:rsidRPr="006911A4">
        <w:rPr>
          <w:rFonts w:ascii="Times New Roman" w:hAnsi="Times New Roman"/>
        </w:rPr>
        <w:t>mutageninio poveikio neparodė. Vadinasi, gydant terapine dorzolamido ir timololio derinio akių lašų (tirpalo) doze, reikšminga rizika žmonių saugumui nėra tikėtina.</w:t>
      </w:r>
    </w:p>
    <w:p w14:paraId="5CB229D2" w14:textId="77777777" w:rsidR="006911A4" w:rsidRPr="006911A4" w:rsidRDefault="006911A4" w:rsidP="006911A4">
      <w:pPr>
        <w:tabs>
          <w:tab w:val="left" w:pos="567"/>
        </w:tabs>
        <w:spacing w:after="0" w:line="260" w:lineRule="exact"/>
        <w:rPr>
          <w:rFonts w:ascii="Times New Roman" w:hAnsi="Times New Roman"/>
        </w:rPr>
      </w:pPr>
    </w:p>
    <w:p w14:paraId="39FB3255" w14:textId="77777777" w:rsidR="006911A4" w:rsidRPr="006911A4" w:rsidRDefault="006911A4" w:rsidP="006911A4">
      <w:pPr>
        <w:tabs>
          <w:tab w:val="left" w:pos="567"/>
        </w:tabs>
        <w:spacing w:after="0" w:line="260" w:lineRule="exact"/>
        <w:rPr>
          <w:rFonts w:ascii="Times New Roman" w:hAnsi="Times New Roman"/>
          <w:b/>
        </w:rPr>
      </w:pPr>
    </w:p>
    <w:p w14:paraId="74C6C6EF"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6.</w:t>
      </w:r>
      <w:r w:rsidRPr="006911A4">
        <w:rPr>
          <w:rFonts w:ascii="Times New Roman" w:hAnsi="Times New Roman"/>
          <w:b/>
        </w:rPr>
        <w:tab/>
        <w:t xml:space="preserve">FARMACINĖ INFORMACIJA </w:t>
      </w:r>
    </w:p>
    <w:p w14:paraId="08CAB9C9" w14:textId="77777777" w:rsidR="006911A4" w:rsidRPr="006911A4" w:rsidRDefault="006911A4" w:rsidP="006911A4">
      <w:pPr>
        <w:tabs>
          <w:tab w:val="left" w:pos="567"/>
        </w:tabs>
        <w:spacing w:after="0" w:line="260" w:lineRule="exact"/>
        <w:rPr>
          <w:rFonts w:ascii="Times New Roman" w:hAnsi="Times New Roman"/>
          <w:b/>
        </w:rPr>
      </w:pPr>
    </w:p>
    <w:p w14:paraId="64460A57"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6.1</w:t>
      </w:r>
      <w:r w:rsidRPr="006911A4">
        <w:rPr>
          <w:rFonts w:ascii="Times New Roman" w:hAnsi="Times New Roman"/>
          <w:b/>
        </w:rPr>
        <w:tab/>
        <w:t xml:space="preserve">Pagalbinių medžiagų sąrašas </w:t>
      </w:r>
    </w:p>
    <w:p w14:paraId="6E079FE4" w14:textId="77777777" w:rsidR="006911A4" w:rsidRPr="006911A4" w:rsidRDefault="006911A4" w:rsidP="006911A4">
      <w:pPr>
        <w:tabs>
          <w:tab w:val="left" w:pos="567"/>
        </w:tabs>
        <w:spacing w:after="0" w:line="260" w:lineRule="exact"/>
        <w:rPr>
          <w:rFonts w:ascii="Times New Roman" w:hAnsi="Times New Roman"/>
          <w:b/>
        </w:rPr>
      </w:pPr>
    </w:p>
    <w:p w14:paraId="358DEA6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Manitolis (E421) </w:t>
      </w:r>
    </w:p>
    <w:p w14:paraId="206780D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Hidroksietilceliuliozė</w:t>
      </w:r>
    </w:p>
    <w:p w14:paraId="3DC75E4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Natrio citratas  </w:t>
      </w:r>
    </w:p>
    <w:p w14:paraId="247881E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Natrio hidroksidas (pH koreguoti) </w:t>
      </w:r>
    </w:p>
    <w:p w14:paraId="3E1CC9B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Benzalkonio chloridas </w:t>
      </w:r>
    </w:p>
    <w:p w14:paraId="71737E4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Injekcinis vanduo</w:t>
      </w:r>
    </w:p>
    <w:p w14:paraId="76C00284" w14:textId="77777777" w:rsidR="006911A4" w:rsidRPr="006911A4" w:rsidRDefault="006911A4" w:rsidP="006911A4">
      <w:pPr>
        <w:tabs>
          <w:tab w:val="left" w:pos="567"/>
        </w:tabs>
        <w:spacing w:after="0" w:line="260" w:lineRule="exact"/>
        <w:rPr>
          <w:rFonts w:ascii="Times New Roman" w:hAnsi="Times New Roman"/>
          <w:b/>
        </w:rPr>
      </w:pPr>
    </w:p>
    <w:p w14:paraId="3F2D800F"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6.2</w:t>
      </w:r>
      <w:r w:rsidRPr="006911A4">
        <w:rPr>
          <w:rFonts w:ascii="Times New Roman" w:hAnsi="Times New Roman"/>
          <w:b/>
        </w:rPr>
        <w:tab/>
        <w:t xml:space="preserve">Nesuderinamumas </w:t>
      </w:r>
    </w:p>
    <w:p w14:paraId="4F968DE6" w14:textId="77777777" w:rsidR="006911A4" w:rsidRPr="006911A4" w:rsidRDefault="006911A4" w:rsidP="006911A4">
      <w:pPr>
        <w:tabs>
          <w:tab w:val="left" w:pos="567"/>
        </w:tabs>
        <w:spacing w:after="0" w:line="260" w:lineRule="exact"/>
        <w:rPr>
          <w:rFonts w:ascii="Times New Roman" w:hAnsi="Times New Roman"/>
          <w:b/>
        </w:rPr>
      </w:pPr>
    </w:p>
    <w:p w14:paraId="5DCE913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Duomenys nebūtini.</w:t>
      </w:r>
    </w:p>
    <w:p w14:paraId="58A5AA98" w14:textId="77777777" w:rsidR="006911A4" w:rsidRPr="006911A4" w:rsidRDefault="006911A4" w:rsidP="006911A4">
      <w:pPr>
        <w:tabs>
          <w:tab w:val="left" w:pos="567"/>
        </w:tabs>
        <w:spacing w:after="0" w:line="260" w:lineRule="exact"/>
        <w:rPr>
          <w:rFonts w:ascii="Times New Roman" w:hAnsi="Times New Roman"/>
        </w:rPr>
      </w:pPr>
    </w:p>
    <w:p w14:paraId="668E6B39"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lastRenderedPageBreak/>
        <w:t xml:space="preserve">6.3 </w:t>
      </w:r>
      <w:r w:rsidRPr="006911A4">
        <w:rPr>
          <w:rFonts w:ascii="Times New Roman" w:hAnsi="Times New Roman"/>
          <w:b/>
        </w:rPr>
        <w:tab/>
        <w:t xml:space="preserve">Tinkamumo laikas </w:t>
      </w:r>
    </w:p>
    <w:p w14:paraId="00B45A07" w14:textId="77777777" w:rsidR="006911A4" w:rsidRPr="006911A4" w:rsidRDefault="006911A4" w:rsidP="006911A4">
      <w:pPr>
        <w:tabs>
          <w:tab w:val="left" w:pos="567"/>
        </w:tabs>
        <w:spacing w:after="0" w:line="260" w:lineRule="exact"/>
        <w:rPr>
          <w:rFonts w:ascii="Times New Roman" w:hAnsi="Times New Roman"/>
          <w:b/>
        </w:rPr>
      </w:pPr>
    </w:p>
    <w:p w14:paraId="21EE7CB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2 metai</w:t>
      </w:r>
    </w:p>
    <w:p w14:paraId="553408F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Po pirmojo talpyklės atidarymo akių lašų tinkamumo laikas yra 28 paros.</w:t>
      </w:r>
    </w:p>
    <w:p w14:paraId="4849F5AA" w14:textId="77777777" w:rsidR="006911A4" w:rsidRPr="006911A4" w:rsidRDefault="006911A4" w:rsidP="006911A4">
      <w:pPr>
        <w:tabs>
          <w:tab w:val="left" w:pos="567"/>
        </w:tabs>
        <w:spacing w:after="0" w:line="260" w:lineRule="exact"/>
        <w:rPr>
          <w:rFonts w:ascii="Times New Roman" w:hAnsi="Times New Roman"/>
        </w:rPr>
      </w:pPr>
    </w:p>
    <w:p w14:paraId="586266CE" w14:textId="77777777" w:rsidR="006911A4" w:rsidRPr="006911A4" w:rsidRDefault="006911A4" w:rsidP="006911A4">
      <w:pPr>
        <w:numPr>
          <w:ilvl w:val="1"/>
          <w:numId w:val="2"/>
        </w:numPr>
        <w:spacing w:after="0" w:line="260" w:lineRule="exact"/>
        <w:rPr>
          <w:rFonts w:ascii="Times New Roman" w:hAnsi="Times New Roman"/>
          <w:b/>
        </w:rPr>
      </w:pPr>
      <w:r w:rsidRPr="006911A4">
        <w:rPr>
          <w:rFonts w:ascii="Times New Roman" w:hAnsi="Times New Roman"/>
          <w:b/>
        </w:rPr>
        <w:t xml:space="preserve">Specialios laikymo sąlygos </w:t>
      </w:r>
    </w:p>
    <w:p w14:paraId="520EC3D4" w14:textId="77777777" w:rsidR="006911A4" w:rsidRPr="006911A4" w:rsidRDefault="006911A4" w:rsidP="006911A4">
      <w:pPr>
        <w:tabs>
          <w:tab w:val="left" w:pos="567"/>
        </w:tabs>
        <w:spacing w:after="0" w:line="260" w:lineRule="exact"/>
        <w:rPr>
          <w:rFonts w:ascii="Times New Roman" w:hAnsi="Times New Roman"/>
          <w:b/>
        </w:rPr>
      </w:pPr>
    </w:p>
    <w:p w14:paraId="1B7B7170" w14:textId="77777777" w:rsidR="006911A4" w:rsidRPr="006911A4" w:rsidRDefault="006911A4" w:rsidP="006911A4">
      <w:pPr>
        <w:keepNext/>
        <w:keepLines/>
        <w:tabs>
          <w:tab w:val="left" w:pos="567"/>
        </w:tabs>
        <w:spacing w:after="0" w:line="260" w:lineRule="exact"/>
        <w:rPr>
          <w:rFonts w:ascii="Times New Roman" w:hAnsi="Times New Roman"/>
        </w:rPr>
      </w:pPr>
      <w:r w:rsidRPr="006911A4">
        <w:rPr>
          <w:rFonts w:ascii="Times New Roman" w:hAnsi="Times New Roman"/>
        </w:rPr>
        <w:t xml:space="preserve">Šio vaistinio preparato laikymui specialių temperatūros sąlygų nereikalaujama. Talpyklę laikyti išorinėje dėžutėje, kad vaistinis preparatas būtų apsaugotas nuo šviesos. </w:t>
      </w:r>
    </w:p>
    <w:p w14:paraId="69BB8BDC" w14:textId="77777777" w:rsidR="006911A4" w:rsidRPr="006911A4" w:rsidRDefault="006911A4" w:rsidP="006911A4">
      <w:pPr>
        <w:tabs>
          <w:tab w:val="left" w:pos="567"/>
        </w:tabs>
        <w:spacing w:after="0" w:line="260" w:lineRule="exact"/>
        <w:rPr>
          <w:rFonts w:ascii="Times New Roman" w:hAnsi="Times New Roman"/>
        </w:rPr>
      </w:pPr>
    </w:p>
    <w:p w14:paraId="5AF15D46"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6.5</w:t>
      </w:r>
      <w:r w:rsidRPr="006911A4">
        <w:rPr>
          <w:rFonts w:ascii="Times New Roman" w:hAnsi="Times New Roman"/>
          <w:b/>
        </w:rPr>
        <w:tab/>
        <w:t xml:space="preserve">Talpyklės pobūdis ir jos turinys </w:t>
      </w:r>
    </w:p>
    <w:p w14:paraId="789424E9" w14:textId="77777777" w:rsidR="006911A4" w:rsidRPr="006911A4" w:rsidRDefault="006911A4" w:rsidP="006911A4">
      <w:pPr>
        <w:tabs>
          <w:tab w:val="left" w:pos="567"/>
        </w:tabs>
        <w:spacing w:after="0" w:line="260" w:lineRule="exact"/>
        <w:rPr>
          <w:rFonts w:ascii="Times New Roman" w:hAnsi="Times New Roman"/>
          <w:b/>
        </w:rPr>
      </w:pPr>
    </w:p>
    <w:p w14:paraId="665900B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Į kartono dėžutę supakuota balta, mažo tankio polietileno talpyklė su MTPE lašintuvu ir DTPE dangteliu.</w:t>
      </w:r>
    </w:p>
    <w:p w14:paraId="7F7D794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Pakuotės dydis: 1 talpyklė, kurioje yra 5 ml akių lašų.</w:t>
      </w:r>
    </w:p>
    <w:p w14:paraId="0BA23186" w14:textId="77777777" w:rsidR="006911A4" w:rsidRPr="006911A4" w:rsidRDefault="006911A4" w:rsidP="006911A4">
      <w:pPr>
        <w:tabs>
          <w:tab w:val="left" w:pos="567"/>
        </w:tabs>
        <w:spacing w:after="0" w:line="260" w:lineRule="exact"/>
        <w:rPr>
          <w:rFonts w:ascii="Times New Roman" w:hAnsi="Times New Roman"/>
        </w:rPr>
      </w:pPr>
    </w:p>
    <w:p w14:paraId="6852930E"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6.6</w:t>
      </w:r>
      <w:r w:rsidRPr="006911A4">
        <w:rPr>
          <w:rFonts w:ascii="Times New Roman" w:hAnsi="Times New Roman"/>
          <w:b/>
        </w:rPr>
        <w:tab/>
        <w:t>Specialūs reikalavimai atliekoms tvarkyti</w:t>
      </w:r>
      <w:r w:rsidRPr="006911A4">
        <w:rPr>
          <w:rFonts w:ascii="Times New Roman" w:hAnsi="Times New Roman"/>
        </w:rPr>
        <w:t xml:space="preserve"> </w:t>
      </w:r>
    </w:p>
    <w:p w14:paraId="42E074D3" w14:textId="77777777" w:rsidR="006911A4" w:rsidRPr="006911A4" w:rsidRDefault="006911A4" w:rsidP="006911A4">
      <w:pPr>
        <w:tabs>
          <w:tab w:val="left" w:pos="567"/>
        </w:tabs>
        <w:spacing w:after="0" w:line="260" w:lineRule="exact"/>
        <w:rPr>
          <w:rFonts w:ascii="Times New Roman" w:hAnsi="Times New Roman"/>
        </w:rPr>
      </w:pPr>
    </w:p>
    <w:p w14:paraId="37EE9C5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Specialių reikalavimų nėra.</w:t>
      </w:r>
    </w:p>
    <w:p w14:paraId="57F09FB4" w14:textId="77777777" w:rsidR="006911A4" w:rsidRPr="006911A4" w:rsidRDefault="006911A4" w:rsidP="006911A4">
      <w:pPr>
        <w:tabs>
          <w:tab w:val="left" w:pos="567"/>
        </w:tabs>
        <w:spacing w:after="0" w:line="260" w:lineRule="exact"/>
        <w:rPr>
          <w:rFonts w:ascii="Times New Roman" w:hAnsi="Times New Roman"/>
        </w:rPr>
      </w:pPr>
    </w:p>
    <w:p w14:paraId="452B9E06" w14:textId="77777777" w:rsidR="006911A4" w:rsidRPr="006911A4" w:rsidRDefault="006911A4" w:rsidP="006911A4">
      <w:pPr>
        <w:tabs>
          <w:tab w:val="left" w:pos="567"/>
        </w:tabs>
        <w:spacing w:after="0" w:line="260" w:lineRule="exact"/>
        <w:rPr>
          <w:rFonts w:ascii="Times New Roman" w:hAnsi="Times New Roman"/>
        </w:rPr>
      </w:pPr>
    </w:p>
    <w:p w14:paraId="355A19A8"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7.</w:t>
      </w:r>
      <w:r w:rsidRPr="006911A4">
        <w:rPr>
          <w:rFonts w:ascii="Times New Roman" w:hAnsi="Times New Roman"/>
          <w:b/>
        </w:rPr>
        <w:tab/>
        <w:t xml:space="preserve">REGISTRUOTOJAS </w:t>
      </w:r>
    </w:p>
    <w:p w14:paraId="5C9714D3" w14:textId="77777777" w:rsidR="006911A4" w:rsidRPr="006911A4" w:rsidRDefault="006911A4" w:rsidP="006911A4">
      <w:pPr>
        <w:tabs>
          <w:tab w:val="left" w:pos="567"/>
        </w:tabs>
        <w:spacing w:after="0" w:line="260" w:lineRule="exact"/>
        <w:rPr>
          <w:rFonts w:ascii="Times New Roman" w:hAnsi="Times New Roman"/>
          <w:b/>
        </w:rPr>
      </w:pPr>
    </w:p>
    <w:p w14:paraId="2B06D7D7"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SIA Ingen Pharma</w:t>
      </w:r>
    </w:p>
    <w:p w14:paraId="4093303E"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 xml:space="preserve">Kārļa Ulmaņa gatve 119, Mārupe </w:t>
      </w:r>
    </w:p>
    <w:p w14:paraId="69AE8BE5"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LV-2167, Rīga</w:t>
      </w:r>
    </w:p>
    <w:p w14:paraId="6839B412" w14:textId="77777777" w:rsidR="006911A4" w:rsidRPr="006911A4" w:rsidRDefault="006911A4" w:rsidP="006911A4">
      <w:pPr>
        <w:tabs>
          <w:tab w:val="left" w:pos="567"/>
        </w:tabs>
        <w:spacing w:after="0" w:line="260" w:lineRule="exact"/>
        <w:rPr>
          <w:rFonts w:ascii="Times New Roman" w:hAnsi="Times New Roman"/>
          <w:color w:val="000000"/>
        </w:rPr>
      </w:pPr>
      <w:r w:rsidRPr="006911A4">
        <w:rPr>
          <w:rFonts w:ascii="Times New Roman" w:hAnsi="Times New Roman"/>
          <w:szCs w:val="20"/>
        </w:rPr>
        <w:t>Latvija</w:t>
      </w:r>
      <w:r w:rsidRPr="006911A4" w:rsidDel="003A077D">
        <w:rPr>
          <w:rFonts w:ascii="Times New Roman" w:hAnsi="Times New Roman"/>
          <w:szCs w:val="20"/>
        </w:rPr>
        <w:t xml:space="preserve"> </w:t>
      </w:r>
    </w:p>
    <w:p w14:paraId="08BDF541" w14:textId="77777777" w:rsidR="006911A4" w:rsidRPr="006911A4" w:rsidRDefault="006911A4" w:rsidP="006911A4">
      <w:pPr>
        <w:tabs>
          <w:tab w:val="left" w:pos="567"/>
        </w:tabs>
        <w:spacing w:after="0" w:line="260" w:lineRule="exact"/>
        <w:rPr>
          <w:rFonts w:ascii="Times New Roman" w:hAnsi="Times New Roman"/>
        </w:rPr>
      </w:pPr>
    </w:p>
    <w:p w14:paraId="7A766280" w14:textId="77777777" w:rsidR="006911A4" w:rsidRPr="006911A4" w:rsidRDefault="006911A4" w:rsidP="006911A4">
      <w:pPr>
        <w:tabs>
          <w:tab w:val="left" w:pos="567"/>
        </w:tabs>
        <w:spacing w:after="0" w:line="260" w:lineRule="exact"/>
        <w:rPr>
          <w:rFonts w:ascii="Times New Roman" w:hAnsi="Times New Roman"/>
        </w:rPr>
      </w:pPr>
    </w:p>
    <w:p w14:paraId="2AADC8EE"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8.</w:t>
      </w:r>
      <w:r w:rsidRPr="006911A4">
        <w:rPr>
          <w:rFonts w:ascii="Times New Roman" w:hAnsi="Times New Roman"/>
          <w:b/>
        </w:rPr>
        <w:tab/>
        <w:t>REGISTRACIJOS PAŽYMĖJIMO NUMERIS (-IAI)</w:t>
      </w:r>
    </w:p>
    <w:p w14:paraId="680212D2" w14:textId="77777777" w:rsidR="006911A4" w:rsidRPr="006911A4" w:rsidRDefault="006911A4" w:rsidP="006911A4">
      <w:pPr>
        <w:tabs>
          <w:tab w:val="left" w:pos="567"/>
        </w:tabs>
        <w:spacing w:after="0" w:line="260" w:lineRule="exact"/>
        <w:rPr>
          <w:rFonts w:ascii="Times New Roman" w:hAnsi="Times New Roman"/>
        </w:rPr>
      </w:pPr>
    </w:p>
    <w:p w14:paraId="3299039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LT/1/14/3570/001</w:t>
      </w:r>
    </w:p>
    <w:p w14:paraId="332C8B82" w14:textId="77777777" w:rsidR="006911A4" w:rsidRPr="006911A4" w:rsidRDefault="006911A4" w:rsidP="006911A4">
      <w:pPr>
        <w:tabs>
          <w:tab w:val="left" w:pos="567"/>
        </w:tabs>
        <w:spacing w:after="0" w:line="260" w:lineRule="exact"/>
        <w:rPr>
          <w:rFonts w:ascii="Times New Roman" w:hAnsi="Times New Roman"/>
        </w:rPr>
      </w:pPr>
    </w:p>
    <w:p w14:paraId="4EF0BC2A" w14:textId="77777777" w:rsidR="006911A4" w:rsidRPr="006911A4" w:rsidRDefault="006911A4" w:rsidP="006911A4">
      <w:pPr>
        <w:tabs>
          <w:tab w:val="left" w:pos="567"/>
        </w:tabs>
        <w:spacing w:after="0" w:line="260" w:lineRule="exact"/>
        <w:rPr>
          <w:rFonts w:ascii="Times New Roman" w:hAnsi="Times New Roman"/>
        </w:rPr>
      </w:pPr>
    </w:p>
    <w:p w14:paraId="046F6B1B"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9.</w:t>
      </w:r>
      <w:r w:rsidRPr="006911A4">
        <w:rPr>
          <w:rFonts w:ascii="Times New Roman" w:hAnsi="Times New Roman"/>
          <w:b/>
        </w:rPr>
        <w:tab/>
        <w:t xml:space="preserve">REGISTRAVIMO / PERREGISTRAVIMO DATA </w:t>
      </w:r>
    </w:p>
    <w:p w14:paraId="416CA81A" w14:textId="77777777" w:rsidR="006911A4" w:rsidRPr="006911A4" w:rsidRDefault="006911A4" w:rsidP="006911A4">
      <w:pPr>
        <w:tabs>
          <w:tab w:val="left" w:pos="567"/>
        </w:tabs>
        <w:spacing w:after="0" w:line="260" w:lineRule="exact"/>
        <w:rPr>
          <w:rFonts w:ascii="Times New Roman" w:hAnsi="Times New Roman"/>
        </w:rPr>
      </w:pPr>
    </w:p>
    <w:p w14:paraId="0079B741" w14:textId="77777777" w:rsidR="006911A4" w:rsidRPr="006911A4" w:rsidRDefault="006911A4" w:rsidP="006911A4">
      <w:pPr>
        <w:spacing w:after="0" w:line="240" w:lineRule="auto"/>
        <w:rPr>
          <w:rFonts w:ascii="Times New Roman" w:hAnsi="Times New Roman"/>
        </w:rPr>
      </w:pPr>
      <w:r w:rsidRPr="006911A4">
        <w:rPr>
          <w:rFonts w:ascii="Times New Roman" w:hAnsi="Times New Roman"/>
          <w:noProof/>
        </w:rPr>
        <w:t>Registravimo data 2014 m. birželio 6 d.</w:t>
      </w:r>
    </w:p>
    <w:p w14:paraId="5877E8D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Paskutinio perregistravimo data 2019 m. sausio 31 d.</w:t>
      </w:r>
    </w:p>
    <w:p w14:paraId="0B2D6598" w14:textId="77777777" w:rsidR="006911A4" w:rsidRPr="006911A4" w:rsidRDefault="006911A4" w:rsidP="006911A4">
      <w:pPr>
        <w:tabs>
          <w:tab w:val="left" w:pos="567"/>
        </w:tabs>
        <w:spacing w:after="0" w:line="260" w:lineRule="exact"/>
        <w:rPr>
          <w:rFonts w:ascii="Times New Roman" w:hAnsi="Times New Roman"/>
        </w:rPr>
      </w:pPr>
    </w:p>
    <w:p w14:paraId="679F2819" w14:textId="77777777" w:rsidR="006911A4" w:rsidRPr="006911A4" w:rsidRDefault="006911A4" w:rsidP="006911A4">
      <w:pPr>
        <w:tabs>
          <w:tab w:val="left" w:pos="567"/>
        </w:tabs>
        <w:spacing w:after="0" w:line="260" w:lineRule="exact"/>
        <w:rPr>
          <w:rFonts w:ascii="Times New Roman" w:hAnsi="Times New Roman"/>
        </w:rPr>
      </w:pPr>
    </w:p>
    <w:p w14:paraId="5FD2238B"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10.</w:t>
      </w:r>
      <w:r w:rsidRPr="006911A4">
        <w:rPr>
          <w:rFonts w:ascii="Times New Roman" w:hAnsi="Times New Roman"/>
          <w:b/>
        </w:rPr>
        <w:tab/>
        <w:t xml:space="preserve">TEKSTO PERŽIŪROS DATA </w:t>
      </w:r>
    </w:p>
    <w:p w14:paraId="1BAA6AE2" w14:textId="77777777" w:rsidR="006911A4" w:rsidRPr="006911A4" w:rsidRDefault="006911A4" w:rsidP="006911A4">
      <w:pPr>
        <w:tabs>
          <w:tab w:val="left" w:pos="567"/>
        </w:tabs>
        <w:spacing w:after="0" w:line="260" w:lineRule="exact"/>
        <w:rPr>
          <w:rFonts w:ascii="Times New Roman" w:hAnsi="Times New Roman"/>
        </w:rPr>
      </w:pPr>
    </w:p>
    <w:p w14:paraId="73D31C57" w14:textId="5D6BB998" w:rsidR="006911A4" w:rsidRDefault="00D36319" w:rsidP="006911A4">
      <w:pPr>
        <w:spacing w:after="0" w:line="240" w:lineRule="auto"/>
        <w:rPr>
          <w:rFonts w:ascii="Times New Roman" w:hAnsi="Times New Roman"/>
        </w:rPr>
      </w:pPr>
      <w:r>
        <w:rPr>
          <w:rFonts w:ascii="Times New Roman" w:hAnsi="Times New Roman"/>
        </w:rPr>
        <w:t xml:space="preserve">2026 m. kovo 5 d. </w:t>
      </w:r>
    </w:p>
    <w:p w14:paraId="2E0EF593" w14:textId="77777777" w:rsidR="00D36319" w:rsidRPr="006911A4" w:rsidRDefault="00D36319" w:rsidP="006911A4">
      <w:pPr>
        <w:spacing w:after="0" w:line="240" w:lineRule="auto"/>
        <w:rPr>
          <w:rFonts w:ascii="Times New Roman" w:hAnsi="Times New Roman"/>
          <w:szCs w:val="24"/>
        </w:rPr>
      </w:pPr>
    </w:p>
    <w:p w14:paraId="04F3374F" w14:textId="6A5070A9" w:rsidR="006911A4" w:rsidRPr="006911A4" w:rsidRDefault="006911A4" w:rsidP="006911A4">
      <w:pPr>
        <w:tabs>
          <w:tab w:val="left" w:pos="5954"/>
          <w:tab w:val="left" w:pos="6237"/>
          <w:tab w:val="left" w:pos="6663"/>
          <w:tab w:val="left" w:pos="6946"/>
        </w:tabs>
        <w:spacing w:after="0" w:line="240" w:lineRule="auto"/>
        <w:rPr>
          <w:rFonts w:ascii="Times New Roman" w:eastAsia="SimSun" w:hAnsi="Times New Roman"/>
        </w:rPr>
      </w:pPr>
      <w:r w:rsidRPr="006911A4">
        <w:rPr>
          <w:rFonts w:ascii="Times New Roman" w:eastAsia="SimSun" w:hAnsi="Times New Roman"/>
          <w:noProof/>
        </w:rPr>
        <w:t xml:space="preserve">Išsami informacija apie šį vaistinį preparatą pateikiama Valstybinės vaistų kontrolės tarnybos prie Lietuvos Respublikos sveikatos apsaugos ministerijos </w:t>
      </w:r>
      <w:r w:rsidR="00D36319" w:rsidRPr="00D36319">
        <w:rPr>
          <w:rFonts w:ascii="Times New Roman" w:eastAsia="SimSun" w:hAnsi="Times New Roman"/>
          <w:noProof/>
        </w:rPr>
        <w:t xml:space="preserve">tinklalapyje </w:t>
      </w:r>
      <w:hyperlink r:id="rId7" w:history="1">
        <w:r w:rsidR="00D36319" w:rsidRPr="0010250A">
          <w:rPr>
            <w:rStyle w:val="Hipersaitas"/>
            <w:rFonts w:ascii="Times New Roman" w:eastAsia="SimSun" w:hAnsi="Times New Roman"/>
            <w:noProof/>
          </w:rPr>
          <w:t>https://vvkt.lrv.lt/lt/</w:t>
        </w:r>
      </w:hyperlink>
      <w:r w:rsidR="00D36319" w:rsidRPr="00D36319">
        <w:rPr>
          <w:rFonts w:ascii="Times New Roman" w:eastAsia="SimSun" w:hAnsi="Times New Roman"/>
          <w:noProof/>
        </w:rPr>
        <w:t>.</w:t>
      </w:r>
      <w:r w:rsidR="00D36319">
        <w:rPr>
          <w:rFonts w:ascii="Times New Roman" w:eastAsia="SimSun" w:hAnsi="Times New Roman"/>
          <w:noProof/>
        </w:rPr>
        <w:t xml:space="preserve"> </w:t>
      </w:r>
    </w:p>
    <w:p w14:paraId="019D955D" w14:textId="77777777" w:rsidR="006911A4" w:rsidRPr="006911A4" w:rsidRDefault="006911A4" w:rsidP="006911A4">
      <w:pPr>
        <w:tabs>
          <w:tab w:val="left" w:pos="5954"/>
          <w:tab w:val="left" w:pos="6237"/>
          <w:tab w:val="left" w:pos="6663"/>
          <w:tab w:val="left" w:pos="6946"/>
        </w:tabs>
        <w:spacing w:after="0" w:line="240" w:lineRule="auto"/>
        <w:jc w:val="center"/>
        <w:rPr>
          <w:rFonts w:ascii="Times New Roman" w:eastAsia="SimSun" w:hAnsi="Times New Roman"/>
          <w:sz w:val="20"/>
          <w:szCs w:val="20"/>
        </w:rPr>
      </w:pPr>
    </w:p>
    <w:p w14:paraId="1577C517" w14:textId="77777777" w:rsidR="006911A4" w:rsidRPr="006911A4" w:rsidRDefault="006911A4" w:rsidP="006911A4">
      <w:pPr>
        <w:tabs>
          <w:tab w:val="left" w:pos="567"/>
        </w:tabs>
        <w:spacing w:after="0" w:line="260" w:lineRule="exact"/>
        <w:rPr>
          <w:rFonts w:ascii="Times New Roman" w:hAnsi="Times New Roman"/>
        </w:rPr>
      </w:pPr>
    </w:p>
    <w:p w14:paraId="2ED0AE97" w14:textId="77777777" w:rsidR="006911A4" w:rsidRPr="006911A4" w:rsidRDefault="006911A4" w:rsidP="006911A4">
      <w:pPr>
        <w:tabs>
          <w:tab w:val="left" w:pos="567"/>
        </w:tabs>
        <w:spacing w:after="0" w:line="260" w:lineRule="exact"/>
        <w:rPr>
          <w:rFonts w:ascii="Times New Roman" w:hAnsi="Times New Roman"/>
        </w:rPr>
      </w:pPr>
    </w:p>
    <w:p w14:paraId="16C6B4C8" w14:textId="77777777" w:rsidR="006911A4" w:rsidRPr="006911A4" w:rsidRDefault="006911A4" w:rsidP="006911A4">
      <w:pPr>
        <w:tabs>
          <w:tab w:val="left" w:pos="567"/>
        </w:tabs>
        <w:spacing w:after="0" w:line="260" w:lineRule="exact"/>
        <w:rPr>
          <w:rFonts w:ascii="Times New Roman" w:hAnsi="Times New Roman"/>
        </w:rPr>
      </w:pPr>
    </w:p>
    <w:p w14:paraId="60121749" w14:textId="77777777" w:rsidR="006911A4" w:rsidRPr="006911A4" w:rsidRDefault="006911A4" w:rsidP="006911A4">
      <w:pPr>
        <w:tabs>
          <w:tab w:val="left" w:pos="567"/>
        </w:tabs>
        <w:spacing w:after="0" w:line="260" w:lineRule="exact"/>
        <w:rPr>
          <w:rFonts w:ascii="Times New Roman" w:hAnsi="Times New Roman"/>
        </w:rPr>
      </w:pPr>
    </w:p>
    <w:p w14:paraId="31143DA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br w:type="page"/>
      </w:r>
    </w:p>
    <w:p w14:paraId="708ED216" w14:textId="77777777" w:rsidR="006911A4" w:rsidRPr="006911A4" w:rsidRDefault="006911A4" w:rsidP="006911A4">
      <w:pPr>
        <w:tabs>
          <w:tab w:val="left" w:pos="567"/>
        </w:tabs>
        <w:spacing w:after="0" w:line="260" w:lineRule="exact"/>
        <w:rPr>
          <w:rFonts w:ascii="Times New Roman" w:hAnsi="Times New Roman"/>
        </w:rPr>
      </w:pPr>
    </w:p>
    <w:p w14:paraId="321E97B2" w14:textId="77777777" w:rsidR="006911A4" w:rsidRPr="006911A4" w:rsidRDefault="006911A4" w:rsidP="006911A4">
      <w:pPr>
        <w:tabs>
          <w:tab w:val="left" w:pos="567"/>
        </w:tabs>
        <w:spacing w:after="0" w:line="260" w:lineRule="exact"/>
        <w:rPr>
          <w:rFonts w:ascii="Times New Roman" w:hAnsi="Times New Roman"/>
        </w:rPr>
      </w:pPr>
    </w:p>
    <w:p w14:paraId="5AAE4B53" w14:textId="77777777" w:rsidR="006911A4" w:rsidRPr="006911A4" w:rsidRDefault="006911A4" w:rsidP="006911A4">
      <w:pPr>
        <w:tabs>
          <w:tab w:val="left" w:pos="4962"/>
        </w:tabs>
        <w:spacing w:after="0" w:line="240" w:lineRule="auto"/>
        <w:rPr>
          <w:rFonts w:ascii="Times New Roman" w:eastAsia="SimSun" w:hAnsi="Times New Roman"/>
          <w:color w:val="008000"/>
          <w:sz w:val="20"/>
          <w:szCs w:val="20"/>
        </w:rPr>
      </w:pPr>
      <w:r w:rsidRPr="006911A4">
        <w:rPr>
          <w:rFonts w:ascii="Times New Roman" w:eastAsia="SimSun" w:hAnsi="Times New Roman"/>
          <w:color w:val="000000"/>
          <w:sz w:val="24"/>
          <w:szCs w:val="20"/>
        </w:rPr>
        <w:tab/>
        <w:t xml:space="preserve">   </w:t>
      </w:r>
    </w:p>
    <w:p w14:paraId="6B8C89D0" w14:textId="77777777" w:rsidR="006911A4" w:rsidRPr="006911A4" w:rsidRDefault="006911A4" w:rsidP="006911A4">
      <w:pPr>
        <w:tabs>
          <w:tab w:val="left" w:pos="567"/>
        </w:tabs>
        <w:spacing w:after="0" w:line="260" w:lineRule="exact"/>
        <w:rPr>
          <w:rFonts w:ascii="Times New Roman" w:hAnsi="Times New Roman"/>
        </w:rPr>
      </w:pPr>
    </w:p>
    <w:p w14:paraId="098FE887" w14:textId="77777777" w:rsidR="006911A4" w:rsidRPr="006911A4" w:rsidRDefault="006911A4" w:rsidP="006911A4">
      <w:pPr>
        <w:tabs>
          <w:tab w:val="left" w:pos="567"/>
        </w:tabs>
        <w:spacing w:after="0" w:line="260" w:lineRule="exact"/>
        <w:rPr>
          <w:rFonts w:ascii="Times New Roman" w:hAnsi="Times New Roman"/>
        </w:rPr>
      </w:pPr>
    </w:p>
    <w:p w14:paraId="70D82F2C" w14:textId="77777777" w:rsidR="006911A4" w:rsidRPr="006911A4" w:rsidRDefault="006911A4" w:rsidP="006911A4">
      <w:pPr>
        <w:tabs>
          <w:tab w:val="left" w:pos="567"/>
        </w:tabs>
        <w:spacing w:after="0" w:line="260" w:lineRule="exact"/>
        <w:rPr>
          <w:rFonts w:ascii="Times New Roman" w:hAnsi="Times New Roman"/>
        </w:rPr>
      </w:pPr>
    </w:p>
    <w:p w14:paraId="3096AAAA" w14:textId="77777777" w:rsidR="006911A4" w:rsidRPr="006911A4" w:rsidRDefault="006911A4" w:rsidP="006911A4">
      <w:pPr>
        <w:tabs>
          <w:tab w:val="left" w:pos="567"/>
        </w:tabs>
        <w:spacing w:after="0" w:line="260" w:lineRule="exact"/>
        <w:rPr>
          <w:rFonts w:ascii="Times New Roman" w:hAnsi="Times New Roman"/>
        </w:rPr>
      </w:pPr>
    </w:p>
    <w:p w14:paraId="1F1E0304" w14:textId="77777777" w:rsidR="006911A4" w:rsidRPr="006911A4" w:rsidRDefault="006911A4" w:rsidP="006911A4">
      <w:pPr>
        <w:tabs>
          <w:tab w:val="left" w:pos="567"/>
        </w:tabs>
        <w:spacing w:after="0" w:line="260" w:lineRule="exact"/>
        <w:rPr>
          <w:rFonts w:ascii="Times New Roman" w:hAnsi="Times New Roman"/>
        </w:rPr>
      </w:pPr>
    </w:p>
    <w:p w14:paraId="5D668053" w14:textId="77777777" w:rsidR="006911A4" w:rsidRPr="006911A4" w:rsidRDefault="006911A4" w:rsidP="006911A4">
      <w:pPr>
        <w:tabs>
          <w:tab w:val="left" w:pos="567"/>
        </w:tabs>
        <w:spacing w:after="0" w:line="260" w:lineRule="exact"/>
        <w:rPr>
          <w:rFonts w:ascii="Times New Roman" w:hAnsi="Times New Roman"/>
        </w:rPr>
      </w:pPr>
    </w:p>
    <w:p w14:paraId="4055E21E" w14:textId="77777777" w:rsidR="006911A4" w:rsidRPr="006911A4" w:rsidRDefault="006911A4" w:rsidP="006911A4">
      <w:pPr>
        <w:tabs>
          <w:tab w:val="left" w:pos="567"/>
        </w:tabs>
        <w:spacing w:after="0" w:line="260" w:lineRule="exact"/>
        <w:rPr>
          <w:rFonts w:ascii="Times New Roman" w:hAnsi="Times New Roman"/>
        </w:rPr>
      </w:pPr>
    </w:p>
    <w:p w14:paraId="39D07D4E" w14:textId="77777777" w:rsidR="006911A4" w:rsidRPr="006911A4" w:rsidRDefault="006911A4" w:rsidP="006911A4">
      <w:pPr>
        <w:tabs>
          <w:tab w:val="left" w:pos="567"/>
        </w:tabs>
        <w:spacing w:after="0" w:line="260" w:lineRule="exact"/>
        <w:rPr>
          <w:rFonts w:ascii="Times New Roman" w:hAnsi="Times New Roman"/>
        </w:rPr>
      </w:pPr>
    </w:p>
    <w:p w14:paraId="428BC739" w14:textId="77777777" w:rsidR="006911A4" w:rsidRPr="006911A4" w:rsidRDefault="006911A4" w:rsidP="00D36319">
      <w:pPr>
        <w:keepNext/>
        <w:spacing w:after="0" w:line="240" w:lineRule="auto"/>
        <w:outlineLvl w:val="1"/>
        <w:rPr>
          <w:rFonts w:ascii="Times New Roman" w:hAnsi="Times New Roman"/>
          <w:b/>
          <w:szCs w:val="20"/>
          <w:lang w:eastAsia="lt-LT"/>
        </w:rPr>
      </w:pPr>
    </w:p>
    <w:p w14:paraId="0766A98E"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088369E2"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3481A68B" w14:textId="77777777" w:rsidR="006911A4" w:rsidRPr="006911A4" w:rsidRDefault="006911A4" w:rsidP="006911A4">
      <w:pPr>
        <w:tabs>
          <w:tab w:val="left" w:pos="567"/>
        </w:tabs>
        <w:spacing w:after="0" w:line="260" w:lineRule="exact"/>
        <w:rPr>
          <w:rFonts w:ascii="Times New Roman" w:hAnsi="Times New Roman"/>
          <w:szCs w:val="20"/>
          <w:lang w:eastAsia="lt-LT"/>
        </w:rPr>
      </w:pPr>
    </w:p>
    <w:p w14:paraId="6CDEF91C" w14:textId="77777777" w:rsidR="006911A4" w:rsidRPr="006911A4" w:rsidRDefault="006911A4" w:rsidP="006911A4">
      <w:pPr>
        <w:keepNext/>
        <w:spacing w:after="0" w:line="240" w:lineRule="auto"/>
        <w:jc w:val="center"/>
        <w:outlineLvl w:val="1"/>
        <w:rPr>
          <w:rFonts w:ascii="Times New Roman" w:hAnsi="Times New Roman"/>
          <w:b/>
          <w:i/>
          <w:szCs w:val="20"/>
          <w:lang w:eastAsia="lt-LT"/>
        </w:rPr>
      </w:pPr>
      <w:r w:rsidRPr="006911A4">
        <w:rPr>
          <w:rFonts w:ascii="Times New Roman" w:hAnsi="Times New Roman"/>
          <w:b/>
          <w:szCs w:val="20"/>
          <w:lang w:eastAsia="lt-LT"/>
        </w:rPr>
        <w:t>II PRIEDAS</w:t>
      </w:r>
    </w:p>
    <w:p w14:paraId="4107A67A" w14:textId="77777777" w:rsidR="006911A4" w:rsidRPr="006911A4" w:rsidRDefault="006911A4" w:rsidP="006911A4">
      <w:pPr>
        <w:tabs>
          <w:tab w:val="left" w:pos="567"/>
        </w:tabs>
        <w:spacing w:after="0" w:line="260" w:lineRule="exact"/>
        <w:rPr>
          <w:rFonts w:ascii="Times New Roman" w:hAnsi="Times New Roman"/>
          <w:b/>
          <w:i/>
        </w:rPr>
      </w:pPr>
    </w:p>
    <w:p w14:paraId="5D8A612C" w14:textId="77777777" w:rsidR="006911A4" w:rsidRPr="006911A4" w:rsidRDefault="006911A4" w:rsidP="006911A4">
      <w:pPr>
        <w:tabs>
          <w:tab w:val="left" w:pos="567"/>
        </w:tabs>
        <w:spacing w:after="0" w:line="260" w:lineRule="exact"/>
        <w:jc w:val="center"/>
        <w:rPr>
          <w:rFonts w:ascii="Times New Roman" w:hAnsi="Times New Roman"/>
          <w:i/>
        </w:rPr>
      </w:pPr>
      <w:r w:rsidRPr="006911A4">
        <w:rPr>
          <w:rFonts w:ascii="Times New Roman" w:hAnsi="Times New Roman"/>
          <w:b/>
        </w:rPr>
        <w:t>REGISTRACIJOS SĄLYGOS</w:t>
      </w:r>
    </w:p>
    <w:p w14:paraId="20BEC06F" w14:textId="77777777" w:rsidR="006911A4" w:rsidRPr="006911A4" w:rsidRDefault="006911A4" w:rsidP="006911A4">
      <w:pPr>
        <w:tabs>
          <w:tab w:val="left" w:pos="567"/>
        </w:tabs>
        <w:spacing w:after="0" w:line="260" w:lineRule="exact"/>
        <w:rPr>
          <w:rFonts w:ascii="Times New Roman" w:hAnsi="Times New Roman"/>
        </w:rPr>
      </w:pPr>
    </w:p>
    <w:p w14:paraId="50E927EF" w14:textId="77777777" w:rsidR="006911A4" w:rsidRPr="006911A4" w:rsidRDefault="006911A4" w:rsidP="006911A4">
      <w:pPr>
        <w:tabs>
          <w:tab w:val="left" w:pos="567"/>
        </w:tabs>
        <w:spacing w:after="0" w:line="240" w:lineRule="auto"/>
        <w:ind w:left="1701" w:right="1416" w:hanging="708"/>
        <w:rPr>
          <w:rFonts w:ascii="Times New Roman" w:hAnsi="Times New Roman"/>
          <w:b/>
        </w:rPr>
      </w:pPr>
      <w:r w:rsidRPr="006911A4">
        <w:rPr>
          <w:rFonts w:ascii="Times New Roman" w:hAnsi="Times New Roman"/>
          <w:b/>
        </w:rPr>
        <w:t>A.</w:t>
      </w:r>
      <w:r w:rsidRPr="006911A4">
        <w:rPr>
          <w:rFonts w:ascii="Times New Roman" w:hAnsi="Times New Roman"/>
          <w:b/>
        </w:rPr>
        <w:tab/>
        <w:t>GAMINTOJAS (-AI), ATSAKINGAS (-I) UŽ SERIJŲ IŠLEIDIMĄ</w:t>
      </w:r>
    </w:p>
    <w:p w14:paraId="1BADCBDA" w14:textId="77777777" w:rsidR="006911A4" w:rsidRPr="006911A4" w:rsidRDefault="006911A4" w:rsidP="006911A4">
      <w:pPr>
        <w:tabs>
          <w:tab w:val="left" w:pos="567"/>
        </w:tabs>
        <w:spacing w:after="0" w:line="260" w:lineRule="exact"/>
        <w:rPr>
          <w:rFonts w:ascii="Times New Roman" w:hAnsi="Times New Roman"/>
        </w:rPr>
      </w:pPr>
    </w:p>
    <w:p w14:paraId="75721D5E" w14:textId="77777777" w:rsidR="006911A4" w:rsidRPr="006911A4" w:rsidRDefault="006911A4" w:rsidP="006911A4">
      <w:pPr>
        <w:suppressLineNumbers/>
        <w:tabs>
          <w:tab w:val="left" w:pos="567"/>
        </w:tabs>
        <w:spacing w:after="0" w:line="240" w:lineRule="auto"/>
        <w:ind w:left="1701" w:right="1416" w:hanging="708"/>
        <w:rPr>
          <w:rFonts w:ascii="Times New Roman" w:hAnsi="Times New Roman"/>
        </w:rPr>
      </w:pPr>
      <w:r w:rsidRPr="006911A4">
        <w:rPr>
          <w:rFonts w:ascii="Times New Roman" w:hAnsi="Times New Roman"/>
          <w:b/>
        </w:rPr>
        <w:t>B.</w:t>
      </w:r>
      <w:r w:rsidRPr="006911A4">
        <w:rPr>
          <w:rFonts w:ascii="Times New Roman" w:hAnsi="Times New Roman"/>
          <w:b/>
        </w:rPr>
        <w:tab/>
        <w:t>TIEKIMO IR VARTOJIMO SĄLYGOS AR APRIBOJIMAI</w:t>
      </w:r>
    </w:p>
    <w:p w14:paraId="35DDA1AD" w14:textId="77777777" w:rsidR="006911A4" w:rsidRPr="006911A4" w:rsidRDefault="006911A4" w:rsidP="006911A4">
      <w:pPr>
        <w:tabs>
          <w:tab w:val="left" w:pos="567"/>
        </w:tabs>
        <w:spacing w:after="0" w:line="260" w:lineRule="exact"/>
        <w:rPr>
          <w:rFonts w:ascii="Times New Roman" w:hAnsi="Times New Roman"/>
        </w:rPr>
      </w:pPr>
    </w:p>
    <w:p w14:paraId="12902D83" w14:textId="77777777" w:rsidR="006911A4" w:rsidRPr="006911A4" w:rsidRDefault="006911A4" w:rsidP="0093501D">
      <w:pPr>
        <w:spacing w:after="0" w:line="260" w:lineRule="exact"/>
        <w:ind w:left="1701" w:hanging="708"/>
        <w:rPr>
          <w:rFonts w:ascii="Times New Roman" w:hAnsi="Times New Roman"/>
        </w:rPr>
      </w:pPr>
      <w:r w:rsidRPr="006911A4">
        <w:rPr>
          <w:rFonts w:ascii="Times New Roman" w:eastAsia="Times New Roman" w:hAnsi="Times New Roman"/>
          <w:b/>
          <w:noProof/>
          <w:snapToGrid w:val="0"/>
          <w:szCs w:val="24"/>
        </w:rPr>
        <w:t>D.</w:t>
      </w:r>
      <w:r w:rsidR="00612B5D">
        <w:rPr>
          <w:rFonts w:ascii="Times New Roman" w:eastAsia="Times New Roman" w:hAnsi="Times New Roman"/>
          <w:b/>
          <w:noProof/>
          <w:snapToGrid w:val="0"/>
          <w:szCs w:val="24"/>
        </w:rPr>
        <w:tab/>
      </w:r>
      <w:r w:rsidRPr="006911A4">
        <w:rPr>
          <w:rFonts w:ascii="Times New Roman" w:eastAsia="Times New Roman" w:hAnsi="Times New Roman"/>
          <w:b/>
          <w:noProof/>
          <w:snapToGrid w:val="0"/>
          <w:szCs w:val="24"/>
        </w:rPr>
        <w:t>SĄLYGOS AR APRIBOJIMAI, SKIRTI SAUGIAM IR VEIKSMINGAM</w:t>
      </w:r>
      <w:r w:rsidR="00612B5D">
        <w:rPr>
          <w:rFonts w:ascii="Times New Roman" w:eastAsia="Times New Roman" w:hAnsi="Times New Roman"/>
          <w:b/>
          <w:noProof/>
          <w:snapToGrid w:val="0"/>
          <w:szCs w:val="24"/>
        </w:rPr>
        <w:t xml:space="preserve"> </w:t>
      </w:r>
      <w:r w:rsidRPr="006911A4">
        <w:rPr>
          <w:rFonts w:ascii="Times New Roman" w:eastAsia="Times New Roman" w:hAnsi="Times New Roman"/>
          <w:b/>
          <w:noProof/>
          <w:snapToGrid w:val="0"/>
          <w:szCs w:val="24"/>
        </w:rPr>
        <w:t>VAISTINIO PREPARATO VARTOJIMUI UŽTIKRINTI</w:t>
      </w:r>
    </w:p>
    <w:p w14:paraId="402EAEE4" w14:textId="77777777" w:rsidR="006911A4" w:rsidRPr="006911A4" w:rsidRDefault="006911A4" w:rsidP="006911A4">
      <w:pPr>
        <w:tabs>
          <w:tab w:val="left" w:pos="567"/>
        </w:tabs>
        <w:spacing w:after="0" w:line="260" w:lineRule="exact"/>
        <w:rPr>
          <w:rFonts w:ascii="Times New Roman" w:hAnsi="Times New Roman"/>
        </w:rPr>
      </w:pPr>
    </w:p>
    <w:p w14:paraId="59F8326C"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rPr>
        <w:br w:type="page"/>
      </w:r>
      <w:r w:rsidRPr="006911A4">
        <w:rPr>
          <w:rFonts w:ascii="Times New Roman" w:hAnsi="Times New Roman"/>
          <w:b/>
        </w:rPr>
        <w:lastRenderedPageBreak/>
        <w:t>A.</w:t>
      </w:r>
      <w:r w:rsidRPr="006911A4">
        <w:rPr>
          <w:rFonts w:ascii="Times New Roman" w:hAnsi="Times New Roman"/>
          <w:b/>
        </w:rPr>
        <w:tab/>
        <w:t>GAMINTOJAS (-AI), ATSAKINGAS (-I) UŽ SERIJŲ IŠLEIDIMĄ</w:t>
      </w:r>
    </w:p>
    <w:p w14:paraId="21B35205" w14:textId="77777777" w:rsidR="006911A4" w:rsidRPr="006911A4" w:rsidRDefault="006911A4" w:rsidP="006911A4">
      <w:pPr>
        <w:tabs>
          <w:tab w:val="left" w:pos="567"/>
        </w:tabs>
        <w:spacing w:after="0" w:line="260" w:lineRule="exact"/>
        <w:rPr>
          <w:rFonts w:ascii="Times New Roman" w:hAnsi="Times New Roman"/>
        </w:rPr>
      </w:pPr>
    </w:p>
    <w:p w14:paraId="775E5C29" w14:textId="77777777" w:rsidR="006911A4" w:rsidRPr="006911A4" w:rsidRDefault="006911A4" w:rsidP="006911A4">
      <w:pPr>
        <w:tabs>
          <w:tab w:val="left" w:pos="567"/>
        </w:tabs>
        <w:spacing w:after="0" w:line="240" w:lineRule="auto"/>
        <w:jc w:val="both"/>
        <w:rPr>
          <w:rFonts w:ascii="Times New Roman" w:hAnsi="Times New Roman"/>
        </w:rPr>
      </w:pPr>
      <w:r w:rsidRPr="006911A4">
        <w:rPr>
          <w:rFonts w:ascii="Times New Roman" w:hAnsi="Times New Roman"/>
          <w:u w:val="single"/>
        </w:rPr>
        <w:t>Gamintojo (-ų), atsakingo (-ų) už serijų išleidimą, pavadinimas (-ai) ir adresas (-ai)</w:t>
      </w:r>
    </w:p>
    <w:p w14:paraId="7A0282A2" w14:textId="77777777" w:rsidR="006911A4" w:rsidRPr="006911A4" w:rsidRDefault="006911A4" w:rsidP="006911A4">
      <w:pPr>
        <w:spacing w:after="0" w:line="240" w:lineRule="auto"/>
        <w:rPr>
          <w:rFonts w:ascii="Times New Roman" w:hAnsi="Times New Roman"/>
          <w:color w:val="008000"/>
        </w:rPr>
      </w:pPr>
    </w:p>
    <w:p w14:paraId="4D5A76DD" w14:textId="77777777" w:rsidR="006911A4" w:rsidRPr="006911A4" w:rsidRDefault="006911A4" w:rsidP="006911A4">
      <w:pPr>
        <w:spacing w:after="0" w:line="240" w:lineRule="auto"/>
        <w:rPr>
          <w:rFonts w:ascii="Times New Roman" w:hAnsi="Times New Roman"/>
        </w:rPr>
      </w:pPr>
      <w:r w:rsidRPr="006911A4">
        <w:rPr>
          <w:rFonts w:ascii="Times New Roman" w:hAnsi="Times New Roman"/>
        </w:rPr>
        <w:t>RAFARM S.A.</w:t>
      </w:r>
    </w:p>
    <w:p w14:paraId="228ED96C"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Thesi Pousi-Xatzi Agiou Louka</w:t>
      </w:r>
    </w:p>
    <w:p w14:paraId="5D37D59B"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Paiania Attiki 19002</w:t>
      </w:r>
    </w:p>
    <w:p w14:paraId="420A7F30"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P.O. Box 37</w:t>
      </w:r>
    </w:p>
    <w:p w14:paraId="27BE332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szCs w:val="20"/>
        </w:rPr>
        <w:t>Graikija</w:t>
      </w:r>
    </w:p>
    <w:p w14:paraId="46BD030F" w14:textId="77777777" w:rsidR="006911A4" w:rsidRPr="006911A4" w:rsidRDefault="006911A4" w:rsidP="006911A4">
      <w:pPr>
        <w:tabs>
          <w:tab w:val="left" w:pos="567"/>
        </w:tabs>
        <w:spacing w:after="0" w:line="260" w:lineRule="exact"/>
        <w:rPr>
          <w:rFonts w:ascii="Times New Roman" w:hAnsi="Times New Roman"/>
        </w:rPr>
      </w:pPr>
    </w:p>
    <w:p w14:paraId="5C2B3083" w14:textId="77777777" w:rsidR="006911A4" w:rsidRPr="006911A4" w:rsidRDefault="006911A4" w:rsidP="006911A4">
      <w:pPr>
        <w:tabs>
          <w:tab w:val="left" w:pos="567"/>
        </w:tabs>
        <w:spacing w:after="0" w:line="260" w:lineRule="exact"/>
        <w:rPr>
          <w:rFonts w:ascii="Times New Roman" w:hAnsi="Times New Roman"/>
        </w:rPr>
      </w:pPr>
    </w:p>
    <w:p w14:paraId="7FF0F82A" w14:textId="77777777" w:rsidR="006911A4" w:rsidRPr="006911A4" w:rsidRDefault="006911A4" w:rsidP="006911A4">
      <w:pPr>
        <w:suppressLineNumbers/>
        <w:tabs>
          <w:tab w:val="left" w:pos="567"/>
        </w:tabs>
        <w:spacing w:after="0" w:line="240" w:lineRule="auto"/>
        <w:ind w:left="567" w:hanging="567"/>
        <w:rPr>
          <w:rFonts w:ascii="Times New Roman" w:hAnsi="Times New Roman"/>
        </w:rPr>
      </w:pPr>
      <w:r w:rsidRPr="006911A4">
        <w:rPr>
          <w:rFonts w:ascii="Times New Roman" w:hAnsi="Times New Roman"/>
          <w:b/>
        </w:rPr>
        <w:t>B.</w:t>
      </w:r>
      <w:r w:rsidRPr="006911A4">
        <w:rPr>
          <w:rFonts w:ascii="Times New Roman" w:hAnsi="Times New Roman"/>
          <w:b/>
        </w:rPr>
        <w:tab/>
        <w:t xml:space="preserve">TIEKIMO IR VARTOJIMO SĄLYGOS AR APRIBOJIMAI </w:t>
      </w:r>
    </w:p>
    <w:p w14:paraId="5A6D56A5" w14:textId="77777777" w:rsidR="006911A4" w:rsidRPr="006911A4" w:rsidRDefault="006911A4" w:rsidP="006911A4">
      <w:pPr>
        <w:tabs>
          <w:tab w:val="left" w:pos="567"/>
        </w:tabs>
        <w:spacing w:after="0" w:line="260" w:lineRule="exact"/>
        <w:rPr>
          <w:rFonts w:ascii="Times New Roman" w:hAnsi="Times New Roman"/>
        </w:rPr>
      </w:pPr>
    </w:p>
    <w:p w14:paraId="2FA1EDA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Receptinis vaistinis preparatas.</w:t>
      </w:r>
    </w:p>
    <w:p w14:paraId="72270737" w14:textId="77777777" w:rsidR="006911A4" w:rsidRPr="006911A4" w:rsidRDefault="006911A4" w:rsidP="006911A4">
      <w:pPr>
        <w:tabs>
          <w:tab w:val="left" w:pos="567"/>
        </w:tabs>
        <w:spacing w:after="0" w:line="260" w:lineRule="exact"/>
        <w:rPr>
          <w:rFonts w:ascii="Times New Roman" w:hAnsi="Times New Roman"/>
        </w:rPr>
      </w:pPr>
    </w:p>
    <w:p w14:paraId="5E4CCA3B" w14:textId="77777777" w:rsidR="006911A4" w:rsidRPr="006911A4" w:rsidRDefault="006911A4" w:rsidP="006911A4">
      <w:pPr>
        <w:tabs>
          <w:tab w:val="left" w:pos="567"/>
        </w:tabs>
        <w:spacing w:after="0" w:line="260" w:lineRule="exact"/>
        <w:rPr>
          <w:rFonts w:ascii="Times New Roman" w:hAnsi="Times New Roman"/>
        </w:rPr>
      </w:pPr>
    </w:p>
    <w:p w14:paraId="42F72003" w14:textId="77777777" w:rsidR="006911A4" w:rsidRPr="006911A4" w:rsidRDefault="006911A4" w:rsidP="006911A4">
      <w:pPr>
        <w:tabs>
          <w:tab w:val="left" w:pos="567"/>
        </w:tabs>
        <w:spacing w:after="0" w:line="260" w:lineRule="exact"/>
        <w:rPr>
          <w:rFonts w:ascii="Times New Roman" w:hAnsi="Times New Roman"/>
        </w:rPr>
      </w:pPr>
    </w:p>
    <w:p w14:paraId="1D93E01E" w14:textId="77777777" w:rsidR="006911A4" w:rsidRPr="006911A4" w:rsidRDefault="006911A4" w:rsidP="006911A4">
      <w:pPr>
        <w:tabs>
          <w:tab w:val="left" w:pos="567"/>
        </w:tabs>
        <w:spacing w:after="0" w:line="260" w:lineRule="exact"/>
        <w:rPr>
          <w:rFonts w:ascii="Times New Roman" w:hAnsi="Times New Roman"/>
        </w:rPr>
      </w:pPr>
    </w:p>
    <w:p w14:paraId="4D09AE3F" w14:textId="77777777" w:rsidR="006911A4" w:rsidRPr="006911A4" w:rsidRDefault="006911A4" w:rsidP="006911A4">
      <w:pPr>
        <w:tabs>
          <w:tab w:val="left" w:pos="567"/>
        </w:tabs>
        <w:spacing w:after="0" w:line="260" w:lineRule="exact"/>
        <w:rPr>
          <w:rFonts w:ascii="Times New Roman" w:hAnsi="Times New Roman"/>
        </w:rPr>
      </w:pPr>
    </w:p>
    <w:p w14:paraId="076E8E71" w14:textId="77777777" w:rsidR="006911A4" w:rsidRPr="006911A4" w:rsidRDefault="006911A4" w:rsidP="006911A4">
      <w:pPr>
        <w:tabs>
          <w:tab w:val="left" w:pos="567"/>
        </w:tabs>
        <w:spacing w:after="0" w:line="260" w:lineRule="exact"/>
        <w:rPr>
          <w:rFonts w:ascii="Times New Roman" w:hAnsi="Times New Roman"/>
        </w:rPr>
      </w:pPr>
    </w:p>
    <w:p w14:paraId="375B3994" w14:textId="77777777" w:rsidR="006911A4" w:rsidRPr="006911A4" w:rsidRDefault="006911A4" w:rsidP="006911A4">
      <w:pPr>
        <w:tabs>
          <w:tab w:val="left" w:pos="567"/>
        </w:tabs>
        <w:spacing w:after="0" w:line="260" w:lineRule="exact"/>
        <w:rPr>
          <w:rFonts w:ascii="Times New Roman" w:hAnsi="Times New Roman"/>
        </w:rPr>
      </w:pPr>
    </w:p>
    <w:p w14:paraId="41BCA2E8" w14:textId="77777777" w:rsidR="006911A4" w:rsidRPr="006911A4" w:rsidRDefault="006911A4" w:rsidP="006911A4">
      <w:pPr>
        <w:tabs>
          <w:tab w:val="left" w:pos="567"/>
        </w:tabs>
        <w:spacing w:after="0" w:line="260" w:lineRule="exact"/>
        <w:rPr>
          <w:rFonts w:ascii="Times New Roman" w:hAnsi="Times New Roman"/>
        </w:rPr>
      </w:pPr>
    </w:p>
    <w:p w14:paraId="7CC26456" w14:textId="77777777" w:rsidR="006911A4" w:rsidRPr="006911A4" w:rsidRDefault="006911A4" w:rsidP="006911A4">
      <w:pPr>
        <w:tabs>
          <w:tab w:val="left" w:pos="567"/>
        </w:tabs>
        <w:spacing w:after="0" w:line="260" w:lineRule="exact"/>
        <w:rPr>
          <w:rFonts w:ascii="Times New Roman" w:hAnsi="Times New Roman"/>
        </w:rPr>
      </w:pPr>
    </w:p>
    <w:p w14:paraId="48903113" w14:textId="77777777" w:rsidR="006911A4" w:rsidRPr="006911A4" w:rsidRDefault="006911A4" w:rsidP="006911A4">
      <w:pPr>
        <w:tabs>
          <w:tab w:val="left" w:pos="567"/>
        </w:tabs>
        <w:spacing w:after="0" w:line="260" w:lineRule="exact"/>
        <w:rPr>
          <w:rFonts w:ascii="Times New Roman" w:hAnsi="Times New Roman"/>
        </w:rPr>
      </w:pPr>
    </w:p>
    <w:p w14:paraId="5EB78D3A" w14:textId="77777777" w:rsidR="006911A4" w:rsidRPr="006911A4" w:rsidRDefault="006911A4" w:rsidP="006911A4">
      <w:pPr>
        <w:tabs>
          <w:tab w:val="left" w:pos="567"/>
        </w:tabs>
        <w:spacing w:after="0" w:line="260" w:lineRule="exact"/>
        <w:rPr>
          <w:rFonts w:ascii="Times New Roman" w:hAnsi="Times New Roman"/>
        </w:rPr>
      </w:pPr>
    </w:p>
    <w:p w14:paraId="42B1D66B" w14:textId="77777777" w:rsidR="006911A4" w:rsidRPr="006911A4" w:rsidRDefault="006911A4" w:rsidP="006911A4">
      <w:pPr>
        <w:tabs>
          <w:tab w:val="left" w:pos="567"/>
        </w:tabs>
        <w:spacing w:after="0" w:line="260" w:lineRule="exact"/>
        <w:rPr>
          <w:rFonts w:ascii="Times New Roman" w:hAnsi="Times New Roman"/>
        </w:rPr>
      </w:pPr>
    </w:p>
    <w:p w14:paraId="3B7B9360" w14:textId="77777777" w:rsidR="006911A4" w:rsidRPr="006911A4" w:rsidRDefault="006911A4" w:rsidP="006911A4">
      <w:pPr>
        <w:tabs>
          <w:tab w:val="left" w:pos="567"/>
        </w:tabs>
        <w:spacing w:after="0" w:line="260" w:lineRule="exact"/>
        <w:rPr>
          <w:rFonts w:ascii="Times New Roman" w:hAnsi="Times New Roman"/>
        </w:rPr>
      </w:pPr>
    </w:p>
    <w:p w14:paraId="0ED18ED0" w14:textId="77777777" w:rsidR="006911A4" w:rsidRPr="006911A4" w:rsidRDefault="006911A4" w:rsidP="006911A4">
      <w:pPr>
        <w:tabs>
          <w:tab w:val="left" w:pos="567"/>
        </w:tabs>
        <w:spacing w:after="0" w:line="260" w:lineRule="exact"/>
        <w:rPr>
          <w:rFonts w:ascii="Times New Roman" w:hAnsi="Times New Roman"/>
        </w:rPr>
      </w:pPr>
    </w:p>
    <w:p w14:paraId="1860793D" w14:textId="77777777" w:rsidR="006911A4" w:rsidRPr="006911A4" w:rsidRDefault="006911A4" w:rsidP="006911A4">
      <w:pPr>
        <w:tabs>
          <w:tab w:val="left" w:pos="567"/>
        </w:tabs>
        <w:spacing w:after="0" w:line="260" w:lineRule="exact"/>
        <w:rPr>
          <w:rFonts w:ascii="Times New Roman" w:hAnsi="Times New Roman"/>
        </w:rPr>
      </w:pPr>
    </w:p>
    <w:p w14:paraId="4817CB10" w14:textId="77777777" w:rsidR="006911A4" w:rsidRPr="006911A4" w:rsidRDefault="006911A4" w:rsidP="006911A4">
      <w:pPr>
        <w:tabs>
          <w:tab w:val="left" w:pos="567"/>
        </w:tabs>
        <w:spacing w:after="0" w:line="260" w:lineRule="exact"/>
        <w:rPr>
          <w:rFonts w:ascii="Times New Roman" w:hAnsi="Times New Roman"/>
        </w:rPr>
      </w:pPr>
    </w:p>
    <w:p w14:paraId="53D5FD9A" w14:textId="77777777" w:rsidR="006911A4" w:rsidRPr="006911A4" w:rsidRDefault="006911A4" w:rsidP="006911A4">
      <w:pPr>
        <w:tabs>
          <w:tab w:val="left" w:pos="567"/>
        </w:tabs>
        <w:spacing w:after="0" w:line="260" w:lineRule="exact"/>
        <w:rPr>
          <w:rFonts w:ascii="Times New Roman" w:hAnsi="Times New Roman"/>
        </w:rPr>
      </w:pPr>
    </w:p>
    <w:p w14:paraId="536EE026" w14:textId="77777777" w:rsidR="006911A4" w:rsidRPr="006911A4" w:rsidRDefault="006911A4" w:rsidP="006911A4">
      <w:pPr>
        <w:tabs>
          <w:tab w:val="left" w:pos="567"/>
        </w:tabs>
        <w:spacing w:after="0" w:line="260" w:lineRule="exact"/>
        <w:rPr>
          <w:rFonts w:ascii="Times New Roman" w:hAnsi="Times New Roman"/>
        </w:rPr>
      </w:pPr>
    </w:p>
    <w:p w14:paraId="5F99FE86" w14:textId="77777777" w:rsidR="006911A4" w:rsidRPr="006911A4" w:rsidRDefault="006911A4" w:rsidP="006911A4">
      <w:pPr>
        <w:tabs>
          <w:tab w:val="left" w:pos="567"/>
        </w:tabs>
        <w:spacing w:after="0" w:line="260" w:lineRule="exact"/>
        <w:rPr>
          <w:rFonts w:ascii="Times New Roman" w:hAnsi="Times New Roman"/>
        </w:rPr>
      </w:pPr>
    </w:p>
    <w:p w14:paraId="31C64A06" w14:textId="77777777" w:rsidR="006911A4" w:rsidRPr="006911A4" w:rsidRDefault="006911A4" w:rsidP="006911A4">
      <w:pPr>
        <w:tabs>
          <w:tab w:val="left" w:pos="567"/>
        </w:tabs>
        <w:spacing w:after="0" w:line="260" w:lineRule="exact"/>
        <w:rPr>
          <w:rFonts w:ascii="Times New Roman" w:hAnsi="Times New Roman"/>
        </w:rPr>
      </w:pPr>
    </w:p>
    <w:p w14:paraId="1F129EE0" w14:textId="77777777" w:rsidR="006911A4" w:rsidRPr="006911A4" w:rsidRDefault="006911A4" w:rsidP="006911A4">
      <w:pPr>
        <w:tabs>
          <w:tab w:val="left" w:pos="567"/>
        </w:tabs>
        <w:spacing w:after="0" w:line="260" w:lineRule="exact"/>
        <w:rPr>
          <w:rFonts w:ascii="Times New Roman" w:hAnsi="Times New Roman"/>
        </w:rPr>
      </w:pPr>
    </w:p>
    <w:p w14:paraId="2865B0EC" w14:textId="77777777" w:rsidR="006911A4" w:rsidRPr="006911A4" w:rsidRDefault="006911A4" w:rsidP="006911A4">
      <w:pPr>
        <w:tabs>
          <w:tab w:val="left" w:pos="567"/>
        </w:tabs>
        <w:spacing w:after="0" w:line="260" w:lineRule="exact"/>
        <w:rPr>
          <w:rFonts w:ascii="Times New Roman" w:hAnsi="Times New Roman"/>
        </w:rPr>
      </w:pPr>
    </w:p>
    <w:p w14:paraId="60411464" w14:textId="77777777" w:rsidR="006911A4" w:rsidRPr="006911A4" w:rsidRDefault="006911A4" w:rsidP="006911A4">
      <w:pPr>
        <w:tabs>
          <w:tab w:val="left" w:pos="567"/>
        </w:tabs>
        <w:spacing w:after="0" w:line="260" w:lineRule="exact"/>
        <w:rPr>
          <w:rFonts w:ascii="Times New Roman" w:hAnsi="Times New Roman"/>
        </w:rPr>
      </w:pPr>
    </w:p>
    <w:p w14:paraId="3BB8252F" w14:textId="77777777" w:rsidR="006911A4" w:rsidRPr="006911A4" w:rsidRDefault="006911A4" w:rsidP="006911A4">
      <w:pPr>
        <w:tabs>
          <w:tab w:val="left" w:pos="567"/>
        </w:tabs>
        <w:spacing w:after="0" w:line="260" w:lineRule="exact"/>
        <w:rPr>
          <w:rFonts w:ascii="Times New Roman" w:hAnsi="Times New Roman"/>
        </w:rPr>
      </w:pPr>
    </w:p>
    <w:p w14:paraId="22774249" w14:textId="77777777" w:rsidR="006911A4" w:rsidRPr="006911A4" w:rsidRDefault="006911A4" w:rsidP="006911A4">
      <w:pPr>
        <w:tabs>
          <w:tab w:val="left" w:pos="567"/>
        </w:tabs>
        <w:spacing w:after="0" w:line="260" w:lineRule="exact"/>
        <w:rPr>
          <w:rFonts w:ascii="Times New Roman" w:hAnsi="Times New Roman"/>
        </w:rPr>
      </w:pPr>
    </w:p>
    <w:p w14:paraId="5436A590" w14:textId="77777777" w:rsidR="006911A4" w:rsidRPr="006911A4" w:rsidRDefault="006911A4" w:rsidP="006911A4">
      <w:pPr>
        <w:tabs>
          <w:tab w:val="left" w:pos="567"/>
        </w:tabs>
        <w:spacing w:after="0" w:line="260" w:lineRule="exact"/>
        <w:rPr>
          <w:rFonts w:ascii="Times New Roman" w:hAnsi="Times New Roman"/>
        </w:rPr>
      </w:pPr>
    </w:p>
    <w:p w14:paraId="4F7A643F" w14:textId="77777777" w:rsidR="006911A4" w:rsidRPr="006911A4" w:rsidRDefault="006911A4" w:rsidP="006911A4">
      <w:pPr>
        <w:tabs>
          <w:tab w:val="left" w:pos="567"/>
        </w:tabs>
        <w:spacing w:after="0" w:line="260" w:lineRule="exact"/>
        <w:rPr>
          <w:rFonts w:ascii="Times New Roman" w:hAnsi="Times New Roman"/>
        </w:rPr>
      </w:pPr>
    </w:p>
    <w:p w14:paraId="2564A40C" w14:textId="77777777" w:rsidR="006911A4" w:rsidRPr="006911A4" w:rsidRDefault="006911A4" w:rsidP="006911A4">
      <w:pPr>
        <w:tabs>
          <w:tab w:val="left" w:pos="567"/>
        </w:tabs>
        <w:spacing w:after="0" w:line="260" w:lineRule="exact"/>
        <w:rPr>
          <w:rFonts w:ascii="Times New Roman" w:hAnsi="Times New Roman"/>
        </w:rPr>
      </w:pPr>
    </w:p>
    <w:p w14:paraId="20F62E10" w14:textId="77777777" w:rsidR="006911A4" w:rsidRPr="006911A4" w:rsidRDefault="006911A4" w:rsidP="006911A4">
      <w:pPr>
        <w:tabs>
          <w:tab w:val="left" w:pos="567"/>
        </w:tabs>
        <w:spacing w:after="0" w:line="260" w:lineRule="exact"/>
        <w:rPr>
          <w:rFonts w:ascii="Times New Roman" w:hAnsi="Times New Roman"/>
        </w:rPr>
      </w:pPr>
    </w:p>
    <w:p w14:paraId="1F51DD27" w14:textId="77777777" w:rsidR="006911A4" w:rsidRPr="006911A4" w:rsidRDefault="006911A4" w:rsidP="006911A4">
      <w:pPr>
        <w:tabs>
          <w:tab w:val="left" w:pos="567"/>
        </w:tabs>
        <w:spacing w:after="0" w:line="260" w:lineRule="exact"/>
        <w:rPr>
          <w:rFonts w:ascii="Times New Roman" w:hAnsi="Times New Roman"/>
        </w:rPr>
      </w:pPr>
    </w:p>
    <w:p w14:paraId="229DE3A2" w14:textId="77777777" w:rsidR="006911A4" w:rsidRPr="006911A4" w:rsidRDefault="006911A4" w:rsidP="006911A4">
      <w:pPr>
        <w:tabs>
          <w:tab w:val="left" w:pos="567"/>
        </w:tabs>
        <w:spacing w:after="0" w:line="260" w:lineRule="exact"/>
        <w:rPr>
          <w:rFonts w:ascii="Times New Roman" w:hAnsi="Times New Roman"/>
        </w:rPr>
      </w:pPr>
    </w:p>
    <w:p w14:paraId="1E3275C0"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10DC0D8F"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6500F360"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70858E34"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4EAD430C"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67F1FB66"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4946624E"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2C36138B"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319880BB"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428F597B"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10688B78" w14:textId="77777777" w:rsidR="006911A4" w:rsidRPr="006911A4" w:rsidRDefault="006911A4" w:rsidP="006911A4">
      <w:pPr>
        <w:tabs>
          <w:tab w:val="left" w:pos="4962"/>
        </w:tabs>
        <w:spacing w:after="0" w:line="240" w:lineRule="auto"/>
        <w:rPr>
          <w:rFonts w:ascii="Times New Roman" w:eastAsia="SimSun" w:hAnsi="Times New Roman"/>
          <w:color w:val="000000"/>
          <w:sz w:val="24"/>
          <w:szCs w:val="20"/>
        </w:rPr>
      </w:pPr>
    </w:p>
    <w:p w14:paraId="15BB2E86" w14:textId="77777777" w:rsidR="006911A4" w:rsidRPr="006911A4" w:rsidRDefault="006911A4" w:rsidP="006911A4">
      <w:pPr>
        <w:tabs>
          <w:tab w:val="left" w:pos="4962"/>
        </w:tabs>
        <w:spacing w:after="0" w:line="240" w:lineRule="auto"/>
        <w:rPr>
          <w:rFonts w:ascii="Times New Roman" w:eastAsia="SimSun" w:hAnsi="Times New Roman"/>
          <w:color w:val="000000"/>
          <w:sz w:val="24"/>
          <w:szCs w:val="20"/>
        </w:rPr>
      </w:pPr>
    </w:p>
    <w:p w14:paraId="48F4796F" w14:textId="77777777" w:rsidR="006911A4" w:rsidRPr="006911A4" w:rsidRDefault="006911A4" w:rsidP="006911A4">
      <w:pPr>
        <w:tabs>
          <w:tab w:val="left" w:pos="4962"/>
        </w:tabs>
        <w:spacing w:after="0" w:line="240" w:lineRule="auto"/>
        <w:rPr>
          <w:rFonts w:ascii="Times New Roman" w:eastAsia="SimSun" w:hAnsi="Times New Roman"/>
          <w:color w:val="000000"/>
          <w:sz w:val="24"/>
          <w:szCs w:val="20"/>
        </w:rPr>
      </w:pPr>
      <w:r w:rsidRPr="006911A4">
        <w:rPr>
          <w:rFonts w:ascii="Times New Roman" w:eastAsia="SimSun" w:hAnsi="Times New Roman"/>
          <w:color w:val="000000"/>
          <w:sz w:val="24"/>
          <w:szCs w:val="20"/>
        </w:rPr>
        <w:tab/>
        <w:t xml:space="preserve"> </w:t>
      </w:r>
    </w:p>
    <w:p w14:paraId="65E37E59" w14:textId="77777777" w:rsidR="006911A4" w:rsidRPr="006911A4" w:rsidRDefault="006911A4" w:rsidP="006911A4">
      <w:pPr>
        <w:tabs>
          <w:tab w:val="left" w:pos="4962"/>
        </w:tabs>
        <w:spacing w:after="0" w:line="240" w:lineRule="auto"/>
        <w:rPr>
          <w:rFonts w:ascii="Times New Roman" w:eastAsia="SimSun" w:hAnsi="Times New Roman"/>
          <w:snapToGrid w:val="0"/>
          <w:color w:val="000000"/>
          <w:sz w:val="24"/>
          <w:szCs w:val="20"/>
        </w:rPr>
      </w:pPr>
      <w:r w:rsidRPr="006911A4">
        <w:rPr>
          <w:rFonts w:ascii="Times New Roman" w:eastAsia="SimSun" w:hAnsi="Times New Roman"/>
          <w:color w:val="000000"/>
          <w:sz w:val="24"/>
          <w:szCs w:val="20"/>
        </w:rPr>
        <w:tab/>
      </w:r>
    </w:p>
    <w:p w14:paraId="6373132B"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50B3359B"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061C651C"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0A5FA8EF"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12E0906D"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4C115088"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4F4B4E51"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17085C42"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36C819DB"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3594C425"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27359443"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53587C6C" w14:textId="77777777" w:rsidR="006911A4" w:rsidRPr="006911A4" w:rsidRDefault="006911A4" w:rsidP="00EE31AB">
      <w:pPr>
        <w:keepNext/>
        <w:spacing w:after="0" w:line="240" w:lineRule="auto"/>
        <w:outlineLvl w:val="1"/>
        <w:rPr>
          <w:rFonts w:ascii="Times New Roman" w:hAnsi="Times New Roman"/>
          <w:b/>
          <w:szCs w:val="20"/>
          <w:lang w:eastAsia="lt-LT"/>
        </w:rPr>
      </w:pPr>
    </w:p>
    <w:p w14:paraId="04AA0CC3"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0AB839EF"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589335ED"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2288B677" w14:textId="77777777" w:rsidR="006911A4" w:rsidRPr="006911A4" w:rsidRDefault="006911A4" w:rsidP="006911A4">
      <w:pPr>
        <w:keepNext/>
        <w:spacing w:after="0" w:line="240" w:lineRule="auto"/>
        <w:jc w:val="center"/>
        <w:outlineLvl w:val="1"/>
        <w:rPr>
          <w:rFonts w:ascii="Times New Roman" w:hAnsi="Times New Roman"/>
          <w:b/>
          <w:szCs w:val="20"/>
          <w:lang w:eastAsia="lt-LT"/>
        </w:rPr>
      </w:pPr>
    </w:p>
    <w:p w14:paraId="71CCC640" w14:textId="77777777" w:rsidR="006911A4" w:rsidRPr="006911A4" w:rsidRDefault="006911A4" w:rsidP="006911A4">
      <w:pPr>
        <w:tabs>
          <w:tab w:val="left" w:pos="567"/>
        </w:tabs>
        <w:spacing w:after="0" w:line="260" w:lineRule="exact"/>
        <w:rPr>
          <w:rFonts w:ascii="Times New Roman" w:hAnsi="Times New Roman"/>
          <w:szCs w:val="20"/>
          <w:lang w:eastAsia="lt-LT"/>
        </w:rPr>
      </w:pPr>
    </w:p>
    <w:p w14:paraId="57DE68FA" w14:textId="77777777" w:rsidR="006911A4" w:rsidRPr="006911A4" w:rsidRDefault="006911A4" w:rsidP="006911A4">
      <w:pPr>
        <w:tabs>
          <w:tab w:val="left" w:pos="567"/>
        </w:tabs>
        <w:spacing w:after="0" w:line="260" w:lineRule="exact"/>
        <w:rPr>
          <w:rFonts w:ascii="Times New Roman" w:hAnsi="Times New Roman"/>
          <w:szCs w:val="20"/>
          <w:lang w:eastAsia="lt-LT"/>
        </w:rPr>
      </w:pPr>
    </w:p>
    <w:p w14:paraId="0A6E3609" w14:textId="77777777" w:rsidR="006911A4" w:rsidRPr="006911A4" w:rsidRDefault="006911A4" w:rsidP="006911A4">
      <w:pPr>
        <w:tabs>
          <w:tab w:val="left" w:pos="567"/>
        </w:tabs>
        <w:spacing w:after="0" w:line="260" w:lineRule="exact"/>
        <w:rPr>
          <w:rFonts w:ascii="Times New Roman" w:hAnsi="Times New Roman"/>
          <w:szCs w:val="20"/>
          <w:lang w:eastAsia="lt-LT"/>
        </w:rPr>
      </w:pPr>
    </w:p>
    <w:p w14:paraId="411BAA5F" w14:textId="77777777" w:rsidR="006911A4" w:rsidRPr="006911A4" w:rsidRDefault="006911A4" w:rsidP="006911A4">
      <w:pPr>
        <w:tabs>
          <w:tab w:val="left" w:pos="567"/>
        </w:tabs>
        <w:spacing w:after="0" w:line="260" w:lineRule="exact"/>
        <w:rPr>
          <w:rFonts w:ascii="Times New Roman" w:hAnsi="Times New Roman"/>
          <w:szCs w:val="20"/>
          <w:lang w:eastAsia="lt-LT"/>
        </w:rPr>
      </w:pPr>
    </w:p>
    <w:p w14:paraId="5D63D3B4" w14:textId="77777777" w:rsidR="006911A4" w:rsidRPr="006911A4" w:rsidRDefault="006911A4" w:rsidP="006911A4">
      <w:pPr>
        <w:keepNext/>
        <w:spacing w:after="0" w:line="240" w:lineRule="auto"/>
        <w:jc w:val="center"/>
        <w:outlineLvl w:val="1"/>
        <w:rPr>
          <w:rFonts w:ascii="Times New Roman" w:hAnsi="Times New Roman"/>
          <w:b/>
          <w:i/>
          <w:szCs w:val="20"/>
          <w:lang w:eastAsia="lt-LT"/>
        </w:rPr>
      </w:pPr>
      <w:r w:rsidRPr="006911A4">
        <w:rPr>
          <w:rFonts w:ascii="Times New Roman" w:hAnsi="Times New Roman"/>
          <w:b/>
          <w:szCs w:val="20"/>
          <w:lang w:eastAsia="lt-LT"/>
        </w:rPr>
        <w:t>III PRIEDAS</w:t>
      </w:r>
    </w:p>
    <w:p w14:paraId="59BD8E62" w14:textId="77777777" w:rsidR="006911A4" w:rsidRPr="006911A4" w:rsidRDefault="006911A4" w:rsidP="006911A4">
      <w:pPr>
        <w:tabs>
          <w:tab w:val="left" w:pos="567"/>
        </w:tabs>
        <w:spacing w:after="0" w:line="260" w:lineRule="exact"/>
        <w:rPr>
          <w:rFonts w:ascii="Times New Roman" w:hAnsi="Times New Roman"/>
        </w:rPr>
      </w:pPr>
    </w:p>
    <w:p w14:paraId="580C3851" w14:textId="77777777" w:rsidR="006911A4" w:rsidRPr="006911A4" w:rsidRDefault="006911A4" w:rsidP="006911A4">
      <w:pPr>
        <w:keepNext/>
        <w:spacing w:after="0" w:line="240" w:lineRule="auto"/>
        <w:jc w:val="center"/>
        <w:outlineLvl w:val="1"/>
        <w:rPr>
          <w:rFonts w:ascii="Times New Roman" w:hAnsi="Times New Roman"/>
          <w:b/>
          <w:i/>
          <w:szCs w:val="20"/>
          <w:lang w:eastAsia="lt-LT"/>
        </w:rPr>
      </w:pPr>
      <w:r w:rsidRPr="006911A4">
        <w:rPr>
          <w:rFonts w:ascii="Times New Roman" w:hAnsi="Times New Roman"/>
          <w:b/>
          <w:szCs w:val="20"/>
          <w:lang w:eastAsia="lt-LT"/>
        </w:rPr>
        <w:t>ŽENKLINIMAS IR PAKUOTĖS LAPELIS</w:t>
      </w:r>
    </w:p>
    <w:p w14:paraId="67D958C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br w:type="page"/>
      </w:r>
    </w:p>
    <w:p w14:paraId="182FFD4D" w14:textId="77777777" w:rsidR="006911A4" w:rsidRPr="006911A4" w:rsidRDefault="006911A4" w:rsidP="006911A4">
      <w:pPr>
        <w:tabs>
          <w:tab w:val="left" w:pos="567"/>
        </w:tabs>
        <w:spacing w:after="0" w:line="260" w:lineRule="exact"/>
        <w:rPr>
          <w:rFonts w:ascii="Times New Roman" w:hAnsi="Times New Roman"/>
        </w:rPr>
      </w:pPr>
    </w:p>
    <w:p w14:paraId="04152421" w14:textId="77777777" w:rsidR="006911A4" w:rsidRPr="006911A4" w:rsidRDefault="006911A4" w:rsidP="006911A4">
      <w:pPr>
        <w:tabs>
          <w:tab w:val="left" w:pos="567"/>
        </w:tabs>
        <w:spacing w:after="0" w:line="260" w:lineRule="exact"/>
        <w:rPr>
          <w:rFonts w:ascii="Times New Roman" w:hAnsi="Times New Roman"/>
        </w:rPr>
      </w:pPr>
    </w:p>
    <w:p w14:paraId="3A17BF75" w14:textId="77777777" w:rsidR="006911A4" w:rsidRPr="006911A4" w:rsidRDefault="006911A4" w:rsidP="006911A4">
      <w:pPr>
        <w:tabs>
          <w:tab w:val="left" w:pos="567"/>
        </w:tabs>
        <w:spacing w:after="0" w:line="260" w:lineRule="exact"/>
        <w:rPr>
          <w:rFonts w:ascii="Times New Roman" w:hAnsi="Times New Roman"/>
        </w:rPr>
      </w:pPr>
    </w:p>
    <w:p w14:paraId="3C18D18F" w14:textId="77777777" w:rsidR="006911A4" w:rsidRPr="006911A4" w:rsidRDefault="006911A4" w:rsidP="006911A4">
      <w:pPr>
        <w:tabs>
          <w:tab w:val="left" w:pos="567"/>
        </w:tabs>
        <w:spacing w:after="0" w:line="260" w:lineRule="exact"/>
        <w:rPr>
          <w:rFonts w:ascii="Times New Roman" w:hAnsi="Times New Roman"/>
        </w:rPr>
      </w:pPr>
    </w:p>
    <w:p w14:paraId="1F2C1D90" w14:textId="77777777" w:rsidR="006911A4" w:rsidRPr="006911A4" w:rsidRDefault="006911A4" w:rsidP="006911A4">
      <w:pPr>
        <w:tabs>
          <w:tab w:val="left" w:pos="567"/>
        </w:tabs>
        <w:spacing w:after="0" w:line="260" w:lineRule="exact"/>
        <w:rPr>
          <w:rFonts w:ascii="Times New Roman" w:hAnsi="Times New Roman"/>
        </w:rPr>
      </w:pPr>
    </w:p>
    <w:p w14:paraId="7A76E324" w14:textId="77777777" w:rsidR="006911A4" w:rsidRPr="006911A4" w:rsidRDefault="006911A4" w:rsidP="006911A4">
      <w:pPr>
        <w:tabs>
          <w:tab w:val="left" w:pos="567"/>
        </w:tabs>
        <w:spacing w:after="0" w:line="260" w:lineRule="exact"/>
        <w:rPr>
          <w:rFonts w:ascii="Times New Roman" w:hAnsi="Times New Roman"/>
        </w:rPr>
      </w:pPr>
    </w:p>
    <w:p w14:paraId="3DF4E75F" w14:textId="77777777" w:rsidR="006911A4" w:rsidRPr="006911A4" w:rsidRDefault="006911A4" w:rsidP="006911A4">
      <w:pPr>
        <w:tabs>
          <w:tab w:val="left" w:pos="567"/>
        </w:tabs>
        <w:spacing w:after="0" w:line="260" w:lineRule="exact"/>
        <w:rPr>
          <w:rFonts w:ascii="Times New Roman" w:hAnsi="Times New Roman"/>
        </w:rPr>
      </w:pPr>
    </w:p>
    <w:p w14:paraId="775CF4C2" w14:textId="77777777" w:rsidR="006911A4" w:rsidRPr="006911A4" w:rsidRDefault="006911A4" w:rsidP="006911A4">
      <w:pPr>
        <w:tabs>
          <w:tab w:val="left" w:pos="567"/>
        </w:tabs>
        <w:spacing w:after="0" w:line="260" w:lineRule="exact"/>
        <w:rPr>
          <w:rFonts w:ascii="Times New Roman" w:hAnsi="Times New Roman"/>
        </w:rPr>
      </w:pPr>
    </w:p>
    <w:p w14:paraId="4426C118" w14:textId="77777777" w:rsidR="006911A4" w:rsidRPr="006911A4" w:rsidRDefault="006911A4" w:rsidP="006911A4">
      <w:pPr>
        <w:tabs>
          <w:tab w:val="left" w:pos="567"/>
        </w:tabs>
        <w:spacing w:after="0" w:line="260" w:lineRule="exact"/>
        <w:rPr>
          <w:rFonts w:ascii="Times New Roman" w:hAnsi="Times New Roman"/>
        </w:rPr>
      </w:pPr>
    </w:p>
    <w:p w14:paraId="1DCA910F" w14:textId="77777777" w:rsidR="006911A4" w:rsidRPr="006911A4" w:rsidRDefault="006911A4" w:rsidP="006911A4">
      <w:pPr>
        <w:tabs>
          <w:tab w:val="left" w:pos="567"/>
        </w:tabs>
        <w:spacing w:after="0" w:line="260" w:lineRule="exact"/>
        <w:rPr>
          <w:rFonts w:ascii="Times New Roman" w:hAnsi="Times New Roman"/>
        </w:rPr>
      </w:pPr>
    </w:p>
    <w:p w14:paraId="7F2BB008" w14:textId="77777777" w:rsidR="006911A4" w:rsidRPr="006911A4" w:rsidRDefault="006911A4" w:rsidP="006911A4">
      <w:pPr>
        <w:tabs>
          <w:tab w:val="left" w:pos="567"/>
        </w:tabs>
        <w:spacing w:after="0" w:line="260" w:lineRule="exact"/>
        <w:rPr>
          <w:rFonts w:ascii="Times New Roman" w:hAnsi="Times New Roman"/>
        </w:rPr>
      </w:pPr>
    </w:p>
    <w:p w14:paraId="4A0D1CF7" w14:textId="77777777" w:rsidR="006911A4" w:rsidRPr="006911A4" w:rsidRDefault="006911A4" w:rsidP="006911A4">
      <w:pPr>
        <w:tabs>
          <w:tab w:val="left" w:pos="567"/>
        </w:tabs>
        <w:spacing w:after="0" w:line="260" w:lineRule="exact"/>
        <w:rPr>
          <w:rFonts w:ascii="Times New Roman" w:hAnsi="Times New Roman"/>
        </w:rPr>
      </w:pPr>
    </w:p>
    <w:p w14:paraId="741D0585" w14:textId="77777777" w:rsidR="006911A4" w:rsidRPr="006911A4" w:rsidRDefault="006911A4" w:rsidP="006911A4">
      <w:pPr>
        <w:tabs>
          <w:tab w:val="left" w:pos="567"/>
        </w:tabs>
        <w:spacing w:after="0" w:line="260" w:lineRule="exact"/>
        <w:rPr>
          <w:rFonts w:ascii="Times New Roman" w:hAnsi="Times New Roman"/>
        </w:rPr>
      </w:pPr>
    </w:p>
    <w:p w14:paraId="1869BEB2" w14:textId="77777777" w:rsidR="006911A4" w:rsidRPr="006911A4" w:rsidRDefault="006911A4" w:rsidP="006911A4">
      <w:pPr>
        <w:tabs>
          <w:tab w:val="left" w:pos="567"/>
        </w:tabs>
        <w:spacing w:after="0" w:line="260" w:lineRule="exact"/>
        <w:rPr>
          <w:rFonts w:ascii="Times New Roman" w:hAnsi="Times New Roman"/>
        </w:rPr>
      </w:pPr>
    </w:p>
    <w:p w14:paraId="2BC5846A" w14:textId="77777777" w:rsidR="006911A4" w:rsidRPr="006911A4" w:rsidRDefault="006911A4" w:rsidP="006911A4">
      <w:pPr>
        <w:tabs>
          <w:tab w:val="left" w:pos="567"/>
        </w:tabs>
        <w:spacing w:after="0" w:line="260" w:lineRule="exact"/>
        <w:rPr>
          <w:rFonts w:ascii="Times New Roman" w:hAnsi="Times New Roman"/>
        </w:rPr>
      </w:pPr>
    </w:p>
    <w:p w14:paraId="53759080" w14:textId="77777777" w:rsidR="006911A4" w:rsidRPr="006911A4" w:rsidRDefault="006911A4" w:rsidP="006911A4">
      <w:pPr>
        <w:tabs>
          <w:tab w:val="left" w:pos="567"/>
        </w:tabs>
        <w:spacing w:after="0" w:line="260" w:lineRule="exact"/>
        <w:rPr>
          <w:rFonts w:ascii="Times New Roman" w:hAnsi="Times New Roman"/>
        </w:rPr>
      </w:pPr>
    </w:p>
    <w:p w14:paraId="60356EF7" w14:textId="77777777" w:rsidR="006911A4" w:rsidRPr="006911A4" w:rsidRDefault="006911A4" w:rsidP="006911A4">
      <w:pPr>
        <w:tabs>
          <w:tab w:val="left" w:pos="567"/>
        </w:tabs>
        <w:spacing w:after="0" w:line="260" w:lineRule="exact"/>
        <w:rPr>
          <w:rFonts w:ascii="Times New Roman" w:hAnsi="Times New Roman"/>
        </w:rPr>
      </w:pPr>
    </w:p>
    <w:p w14:paraId="7CEEEC38" w14:textId="77777777" w:rsidR="006911A4" w:rsidRPr="006911A4" w:rsidRDefault="006911A4" w:rsidP="006911A4">
      <w:pPr>
        <w:tabs>
          <w:tab w:val="left" w:pos="567"/>
        </w:tabs>
        <w:spacing w:after="0" w:line="260" w:lineRule="exact"/>
        <w:rPr>
          <w:rFonts w:ascii="Times New Roman" w:hAnsi="Times New Roman"/>
        </w:rPr>
      </w:pPr>
    </w:p>
    <w:p w14:paraId="74E90F29" w14:textId="77777777" w:rsidR="006911A4" w:rsidRPr="006911A4" w:rsidRDefault="006911A4" w:rsidP="006911A4">
      <w:pPr>
        <w:tabs>
          <w:tab w:val="left" w:pos="567"/>
        </w:tabs>
        <w:spacing w:after="0" w:line="260" w:lineRule="exact"/>
        <w:rPr>
          <w:rFonts w:ascii="Times New Roman" w:hAnsi="Times New Roman"/>
        </w:rPr>
      </w:pPr>
    </w:p>
    <w:p w14:paraId="2BF78A9C" w14:textId="77777777" w:rsidR="006911A4" w:rsidRPr="006911A4" w:rsidRDefault="006911A4" w:rsidP="006911A4">
      <w:pPr>
        <w:tabs>
          <w:tab w:val="left" w:pos="567"/>
        </w:tabs>
        <w:spacing w:after="0" w:line="260" w:lineRule="exact"/>
        <w:rPr>
          <w:rFonts w:ascii="Times New Roman" w:hAnsi="Times New Roman"/>
        </w:rPr>
      </w:pPr>
    </w:p>
    <w:p w14:paraId="528D601B" w14:textId="77777777" w:rsidR="006911A4" w:rsidRPr="006911A4" w:rsidRDefault="006911A4" w:rsidP="006911A4">
      <w:pPr>
        <w:tabs>
          <w:tab w:val="left" w:pos="567"/>
        </w:tabs>
        <w:spacing w:after="0" w:line="260" w:lineRule="exact"/>
        <w:rPr>
          <w:rFonts w:ascii="Times New Roman" w:hAnsi="Times New Roman"/>
        </w:rPr>
      </w:pPr>
    </w:p>
    <w:p w14:paraId="14ACD90F" w14:textId="77777777" w:rsidR="006911A4" w:rsidRPr="006911A4" w:rsidRDefault="006911A4" w:rsidP="006911A4">
      <w:pPr>
        <w:tabs>
          <w:tab w:val="left" w:pos="567"/>
        </w:tabs>
        <w:spacing w:after="0" w:line="260" w:lineRule="exact"/>
        <w:rPr>
          <w:rFonts w:ascii="Times New Roman" w:hAnsi="Times New Roman"/>
        </w:rPr>
      </w:pPr>
    </w:p>
    <w:p w14:paraId="460FC17B" w14:textId="77777777" w:rsidR="006911A4" w:rsidRPr="006911A4" w:rsidRDefault="006911A4" w:rsidP="006911A4">
      <w:pPr>
        <w:tabs>
          <w:tab w:val="left" w:pos="567"/>
        </w:tabs>
        <w:spacing w:after="0" w:line="260" w:lineRule="exact"/>
        <w:rPr>
          <w:rFonts w:ascii="Times New Roman" w:hAnsi="Times New Roman"/>
        </w:rPr>
      </w:pPr>
    </w:p>
    <w:p w14:paraId="657E6BE4" w14:textId="77777777" w:rsidR="006911A4" w:rsidRPr="006911A4" w:rsidRDefault="006911A4" w:rsidP="006911A4">
      <w:pPr>
        <w:keepNext/>
        <w:spacing w:after="0" w:line="240" w:lineRule="auto"/>
        <w:jc w:val="center"/>
        <w:outlineLvl w:val="1"/>
        <w:rPr>
          <w:rFonts w:ascii="Times New Roman" w:hAnsi="Times New Roman"/>
          <w:b/>
          <w:i/>
          <w:szCs w:val="20"/>
          <w:lang w:eastAsia="lt-LT"/>
        </w:rPr>
      </w:pPr>
      <w:r w:rsidRPr="006911A4">
        <w:rPr>
          <w:rFonts w:ascii="Times New Roman" w:hAnsi="Times New Roman"/>
          <w:b/>
          <w:szCs w:val="20"/>
          <w:lang w:eastAsia="lt-LT"/>
        </w:rPr>
        <w:t>A. ŽENKLINIMAS</w:t>
      </w:r>
    </w:p>
    <w:p w14:paraId="3DFDEC5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br w:type="page"/>
      </w:r>
    </w:p>
    <w:p w14:paraId="516159CA"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911A4">
        <w:rPr>
          <w:rFonts w:ascii="Times New Roman" w:hAnsi="Times New Roman"/>
          <w:b/>
        </w:rPr>
        <w:lastRenderedPageBreak/>
        <w:t>INFORMACIJA ANT IŠORINĖS PAKUOTĖS</w:t>
      </w:r>
    </w:p>
    <w:p w14:paraId="1EBE8874"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E859D77"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911A4">
        <w:rPr>
          <w:rFonts w:ascii="Times New Roman" w:hAnsi="Times New Roman"/>
          <w:b/>
        </w:rPr>
        <w:t>KARTONO DĖŽUTĖ</w:t>
      </w:r>
    </w:p>
    <w:p w14:paraId="36F6911C" w14:textId="77777777" w:rsidR="006911A4" w:rsidRPr="006911A4" w:rsidRDefault="006911A4" w:rsidP="006911A4">
      <w:pPr>
        <w:tabs>
          <w:tab w:val="left" w:pos="567"/>
        </w:tabs>
        <w:spacing w:after="0" w:line="260" w:lineRule="exact"/>
        <w:rPr>
          <w:rFonts w:ascii="Times New Roman" w:hAnsi="Times New Roman"/>
        </w:rPr>
      </w:pPr>
    </w:p>
    <w:p w14:paraId="2C299F76" w14:textId="77777777" w:rsidR="006911A4" w:rsidRPr="006911A4" w:rsidRDefault="006911A4" w:rsidP="006911A4">
      <w:pPr>
        <w:tabs>
          <w:tab w:val="left" w:pos="567"/>
        </w:tabs>
        <w:spacing w:after="0" w:line="260" w:lineRule="exact"/>
        <w:rPr>
          <w:rFonts w:ascii="Times New Roman" w:hAnsi="Times New Roman"/>
        </w:rPr>
      </w:pPr>
    </w:p>
    <w:p w14:paraId="53D745DC"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1.</w:t>
      </w:r>
      <w:r w:rsidRPr="006911A4">
        <w:rPr>
          <w:rFonts w:ascii="Times New Roman" w:hAnsi="Times New Roman"/>
          <w:b/>
        </w:rPr>
        <w:tab/>
      </w:r>
      <w:r w:rsidRPr="006911A4">
        <w:rPr>
          <w:rFonts w:ascii="Times New Roman" w:hAnsi="Times New Roman"/>
          <w:b/>
          <w:caps/>
        </w:rPr>
        <w:t>VAISTINIO</w:t>
      </w:r>
      <w:r w:rsidRPr="006911A4">
        <w:rPr>
          <w:rFonts w:ascii="Times New Roman" w:hAnsi="Times New Roman"/>
          <w:b/>
        </w:rPr>
        <w:t xml:space="preserve"> PREPARATO PAVADINIMAS</w:t>
      </w:r>
    </w:p>
    <w:p w14:paraId="049FFA84" w14:textId="77777777" w:rsidR="006911A4" w:rsidRPr="006911A4" w:rsidRDefault="006911A4" w:rsidP="006911A4">
      <w:pPr>
        <w:tabs>
          <w:tab w:val="left" w:pos="567"/>
        </w:tabs>
        <w:spacing w:after="0" w:line="260" w:lineRule="exact"/>
        <w:rPr>
          <w:rFonts w:ascii="Times New Roman" w:hAnsi="Times New Roman"/>
        </w:rPr>
      </w:pPr>
    </w:p>
    <w:p w14:paraId="085A5B8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 20 mg/5 mg/ml akių lašai (tirpalas)</w:t>
      </w:r>
    </w:p>
    <w:p w14:paraId="0D75AE53" w14:textId="77777777" w:rsidR="006911A4" w:rsidRPr="006911A4" w:rsidRDefault="00136D75" w:rsidP="006911A4">
      <w:pPr>
        <w:tabs>
          <w:tab w:val="left" w:pos="567"/>
        </w:tabs>
        <w:spacing w:after="0" w:line="260" w:lineRule="exact"/>
        <w:rPr>
          <w:rFonts w:ascii="Times New Roman" w:hAnsi="Times New Roman"/>
        </w:rPr>
      </w:pPr>
      <w:r>
        <w:rPr>
          <w:rFonts w:ascii="Times New Roman" w:hAnsi="Times New Roman"/>
          <w:szCs w:val="20"/>
        </w:rPr>
        <w:t>d</w:t>
      </w:r>
      <w:r w:rsidR="006911A4" w:rsidRPr="006911A4">
        <w:rPr>
          <w:rFonts w:ascii="Times New Roman" w:hAnsi="Times New Roman"/>
          <w:szCs w:val="20"/>
        </w:rPr>
        <w:t>orzolamidas/</w:t>
      </w:r>
      <w:r>
        <w:rPr>
          <w:rFonts w:ascii="Times New Roman" w:hAnsi="Times New Roman"/>
          <w:szCs w:val="20"/>
        </w:rPr>
        <w:t>t</w:t>
      </w:r>
      <w:r w:rsidR="006911A4" w:rsidRPr="006911A4">
        <w:rPr>
          <w:rFonts w:ascii="Times New Roman" w:hAnsi="Times New Roman"/>
          <w:szCs w:val="20"/>
        </w:rPr>
        <w:t>imololis</w:t>
      </w:r>
    </w:p>
    <w:p w14:paraId="76AD51AF" w14:textId="77777777" w:rsidR="006911A4" w:rsidRPr="006911A4" w:rsidRDefault="006911A4" w:rsidP="006911A4">
      <w:pPr>
        <w:tabs>
          <w:tab w:val="left" w:pos="567"/>
        </w:tabs>
        <w:spacing w:after="0" w:line="260" w:lineRule="exact"/>
        <w:rPr>
          <w:rFonts w:ascii="Times New Roman" w:hAnsi="Times New Roman"/>
        </w:rPr>
      </w:pPr>
    </w:p>
    <w:p w14:paraId="722394DE" w14:textId="77777777" w:rsidR="006911A4" w:rsidRPr="006911A4" w:rsidRDefault="006911A4" w:rsidP="006911A4">
      <w:pPr>
        <w:tabs>
          <w:tab w:val="left" w:pos="567"/>
        </w:tabs>
        <w:spacing w:after="0" w:line="260" w:lineRule="exact"/>
        <w:rPr>
          <w:rFonts w:ascii="Times New Roman" w:hAnsi="Times New Roman"/>
        </w:rPr>
      </w:pPr>
    </w:p>
    <w:p w14:paraId="5A12F0DF"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6911A4">
        <w:rPr>
          <w:rFonts w:ascii="Times New Roman" w:hAnsi="Times New Roman"/>
          <w:b/>
        </w:rPr>
        <w:t>2.</w:t>
      </w:r>
      <w:r w:rsidRPr="006911A4">
        <w:rPr>
          <w:rFonts w:ascii="Times New Roman" w:hAnsi="Times New Roman"/>
          <w:b/>
        </w:rPr>
        <w:tab/>
        <w:t>VEIKLIOJI (-IOS) MEDŽIAGA (-OS) IR JOS (-Ų) KIEKIS (-IAI)</w:t>
      </w:r>
    </w:p>
    <w:p w14:paraId="23AF8E54" w14:textId="77777777" w:rsidR="006911A4" w:rsidRPr="006911A4" w:rsidRDefault="006911A4" w:rsidP="006911A4">
      <w:pPr>
        <w:tabs>
          <w:tab w:val="left" w:pos="567"/>
        </w:tabs>
        <w:spacing w:after="0" w:line="260" w:lineRule="exact"/>
        <w:rPr>
          <w:rFonts w:ascii="Times New Roman" w:hAnsi="Times New Roman"/>
        </w:rPr>
      </w:pPr>
    </w:p>
    <w:p w14:paraId="20F3F4E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Kiekviename ml akių lašų yra 20 mg dorzolamido (dorzolamido hidrochlorido pavidalu) ir 5 mg timololio (timololio maleato pavidalu).</w:t>
      </w:r>
    </w:p>
    <w:p w14:paraId="4A06E0DD" w14:textId="77777777" w:rsidR="006911A4" w:rsidRPr="006911A4" w:rsidRDefault="006911A4" w:rsidP="006911A4">
      <w:pPr>
        <w:tabs>
          <w:tab w:val="left" w:pos="567"/>
        </w:tabs>
        <w:spacing w:after="0" w:line="260" w:lineRule="exact"/>
        <w:rPr>
          <w:rFonts w:ascii="Times New Roman" w:hAnsi="Times New Roman"/>
        </w:rPr>
      </w:pPr>
    </w:p>
    <w:p w14:paraId="04ED58CD" w14:textId="77777777" w:rsidR="006911A4" w:rsidRPr="006911A4" w:rsidRDefault="006911A4" w:rsidP="006911A4">
      <w:pPr>
        <w:tabs>
          <w:tab w:val="left" w:pos="567"/>
        </w:tabs>
        <w:spacing w:after="0" w:line="260" w:lineRule="exact"/>
        <w:rPr>
          <w:rFonts w:ascii="Times New Roman" w:hAnsi="Times New Roman"/>
        </w:rPr>
      </w:pPr>
    </w:p>
    <w:p w14:paraId="20747423"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3.</w:t>
      </w:r>
      <w:r w:rsidRPr="006911A4">
        <w:rPr>
          <w:rFonts w:ascii="Times New Roman" w:hAnsi="Times New Roman"/>
          <w:b/>
        </w:rPr>
        <w:tab/>
        <w:t>PAGALBINIŲ MEDŽIAGŲ SĄRAŠAS</w:t>
      </w:r>
    </w:p>
    <w:p w14:paraId="2E981704" w14:textId="77777777" w:rsidR="006911A4" w:rsidRPr="006911A4" w:rsidRDefault="006911A4" w:rsidP="006911A4">
      <w:pPr>
        <w:tabs>
          <w:tab w:val="left" w:pos="567"/>
        </w:tabs>
        <w:spacing w:after="0" w:line="260" w:lineRule="exact"/>
        <w:rPr>
          <w:rFonts w:ascii="Times New Roman" w:hAnsi="Times New Roman"/>
        </w:rPr>
      </w:pPr>
    </w:p>
    <w:p w14:paraId="1BB7C60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Pagalbinės medžiagos: manitolis (E421), hidroksietilceliuliozė, benzalkonio chloridas, natrio citratas, natrio hidroksidas (pH koreguoti) ir injekcinis vanduo.</w:t>
      </w:r>
    </w:p>
    <w:p w14:paraId="7435B324" w14:textId="77777777" w:rsidR="006911A4" w:rsidRPr="006911A4" w:rsidRDefault="006911A4" w:rsidP="006911A4">
      <w:pPr>
        <w:tabs>
          <w:tab w:val="left" w:pos="567"/>
        </w:tabs>
        <w:spacing w:after="0" w:line="260" w:lineRule="exact"/>
        <w:rPr>
          <w:rFonts w:ascii="Times New Roman" w:hAnsi="Times New Roman"/>
        </w:rPr>
      </w:pPr>
    </w:p>
    <w:p w14:paraId="4B2664C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Daugiau informacijos pateikta pakuotės lapelyje.</w:t>
      </w:r>
    </w:p>
    <w:p w14:paraId="1AF564D7" w14:textId="77777777" w:rsidR="006911A4" w:rsidRPr="006911A4" w:rsidRDefault="006911A4" w:rsidP="006911A4">
      <w:pPr>
        <w:tabs>
          <w:tab w:val="left" w:pos="567"/>
        </w:tabs>
        <w:spacing w:after="0" w:line="260" w:lineRule="exact"/>
        <w:rPr>
          <w:rFonts w:ascii="Times New Roman" w:hAnsi="Times New Roman"/>
        </w:rPr>
      </w:pPr>
    </w:p>
    <w:p w14:paraId="532A3C35" w14:textId="77777777" w:rsidR="006911A4" w:rsidRPr="006911A4" w:rsidRDefault="006911A4" w:rsidP="006911A4">
      <w:pPr>
        <w:tabs>
          <w:tab w:val="left" w:pos="567"/>
        </w:tabs>
        <w:spacing w:after="0" w:line="260" w:lineRule="exact"/>
        <w:rPr>
          <w:rFonts w:ascii="Times New Roman" w:hAnsi="Times New Roman"/>
        </w:rPr>
      </w:pPr>
    </w:p>
    <w:p w14:paraId="1654AEA0"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4.</w:t>
      </w:r>
      <w:r w:rsidRPr="006911A4">
        <w:rPr>
          <w:rFonts w:ascii="Times New Roman" w:hAnsi="Times New Roman"/>
          <w:b/>
        </w:rPr>
        <w:tab/>
        <w:t>FARMACINĖ FORMA IR KIEKIS PAKUOTĖJE</w:t>
      </w:r>
    </w:p>
    <w:p w14:paraId="49BBDCC8" w14:textId="77777777" w:rsidR="006911A4" w:rsidRPr="006911A4" w:rsidRDefault="006911A4" w:rsidP="006911A4">
      <w:pPr>
        <w:tabs>
          <w:tab w:val="left" w:pos="567"/>
        </w:tabs>
        <w:spacing w:after="0" w:line="260" w:lineRule="exact"/>
        <w:rPr>
          <w:rFonts w:ascii="Times New Roman" w:hAnsi="Times New Roman"/>
        </w:rPr>
      </w:pPr>
    </w:p>
    <w:p w14:paraId="4711C863" w14:textId="77777777" w:rsidR="006911A4" w:rsidRPr="006911A4" w:rsidRDefault="006911A4" w:rsidP="006911A4">
      <w:pPr>
        <w:tabs>
          <w:tab w:val="left" w:pos="567"/>
        </w:tabs>
        <w:spacing w:after="0" w:line="260" w:lineRule="exact"/>
        <w:rPr>
          <w:rFonts w:ascii="Times New Roman" w:hAnsi="Times New Roman"/>
        </w:rPr>
      </w:pPr>
      <w:r w:rsidRPr="00675BD0">
        <w:rPr>
          <w:rFonts w:ascii="Times New Roman" w:hAnsi="Times New Roman"/>
          <w:highlight w:val="lightGray"/>
        </w:rPr>
        <w:t>Akių lašai (tirpalas)</w:t>
      </w:r>
    </w:p>
    <w:p w14:paraId="10414EBE" w14:textId="77777777" w:rsidR="006911A4" w:rsidRPr="006911A4" w:rsidRDefault="006911A4" w:rsidP="006911A4">
      <w:pPr>
        <w:tabs>
          <w:tab w:val="left" w:pos="567"/>
        </w:tabs>
        <w:spacing w:after="0" w:line="260" w:lineRule="exact"/>
        <w:rPr>
          <w:rFonts w:ascii="Times New Roman" w:hAnsi="Times New Roman"/>
        </w:rPr>
      </w:pPr>
    </w:p>
    <w:p w14:paraId="34767B2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1 talpyklė 5 ml</w:t>
      </w:r>
    </w:p>
    <w:p w14:paraId="405F86D9" w14:textId="77777777" w:rsidR="006911A4" w:rsidRPr="006911A4" w:rsidRDefault="006911A4" w:rsidP="006911A4">
      <w:pPr>
        <w:tabs>
          <w:tab w:val="left" w:pos="567"/>
        </w:tabs>
        <w:spacing w:after="0" w:line="260" w:lineRule="exact"/>
        <w:rPr>
          <w:rFonts w:ascii="Times New Roman" w:hAnsi="Times New Roman"/>
        </w:rPr>
      </w:pPr>
    </w:p>
    <w:p w14:paraId="2BC4FA17" w14:textId="77777777" w:rsidR="006911A4" w:rsidRPr="006911A4" w:rsidRDefault="006911A4" w:rsidP="006911A4">
      <w:pPr>
        <w:tabs>
          <w:tab w:val="left" w:pos="567"/>
        </w:tabs>
        <w:spacing w:after="0" w:line="260" w:lineRule="exact"/>
        <w:rPr>
          <w:rFonts w:ascii="Times New Roman" w:hAnsi="Times New Roman"/>
        </w:rPr>
      </w:pPr>
    </w:p>
    <w:p w14:paraId="3EBB143B"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5.</w:t>
      </w:r>
      <w:r w:rsidRPr="006911A4">
        <w:rPr>
          <w:rFonts w:ascii="Times New Roman" w:hAnsi="Times New Roman"/>
          <w:b/>
        </w:rPr>
        <w:tab/>
        <w:t>VARTOJIMO METODAS IR BŪDAS (-AI)</w:t>
      </w:r>
    </w:p>
    <w:p w14:paraId="2A03E70A" w14:textId="77777777" w:rsidR="006911A4" w:rsidRPr="006911A4" w:rsidRDefault="006911A4" w:rsidP="006911A4">
      <w:pPr>
        <w:tabs>
          <w:tab w:val="left" w:pos="567"/>
        </w:tabs>
        <w:spacing w:after="0" w:line="260" w:lineRule="exact"/>
        <w:rPr>
          <w:rFonts w:ascii="Times New Roman" w:hAnsi="Times New Roman"/>
        </w:rPr>
      </w:pPr>
    </w:p>
    <w:p w14:paraId="72C328A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Vartoti ant akių.</w:t>
      </w:r>
    </w:p>
    <w:p w14:paraId="43FC379C"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Tik išoriniam vartojimui.</w:t>
      </w:r>
    </w:p>
    <w:p w14:paraId="3DEE2F8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Prieš vartojimą perskaitykite pakuotės lapelį.</w:t>
      </w:r>
    </w:p>
    <w:p w14:paraId="75A1BE9B" w14:textId="77777777" w:rsidR="006911A4" w:rsidRPr="006911A4" w:rsidRDefault="006911A4" w:rsidP="006911A4">
      <w:pPr>
        <w:tabs>
          <w:tab w:val="left" w:pos="567"/>
        </w:tabs>
        <w:spacing w:after="0" w:line="260" w:lineRule="exact"/>
        <w:rPr>
          <w:rFonts w:ascii="Times New Roman" w:hAnsi="Times New Roman"/>
        </w:rPr>
      </w:pPr>
    </w:p>
    <w:p w14:paraId="591A307A" w14:textId="77777777" w:rsidR="006911A4" w:rsidRPr="006911A4" w:rsidRDefault="006911A4" w:rsidP="006911A4">
      <w:pPr>
        <w:tabs>
          <w:tab w:val="left" w:pos="567"/>
        </w:tabs>
        <w:spacing w:after="0" w:line="260" w:lineRule="exact"/>
        <w:rPr>
          <w:rFonts w:ascii="Times New Roman" w:hAnsi="Times New Roman"/>
        </w:rPr>
      </w:pPr>
    </w:p>
    <w:p w14:paraId="5CC28F03"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6.</w:t>
      </w:r>
      <w:r w:rsidRPr="006911A4">
        <w:rPr>
          <w:rFonts w:ascii="Times New Roman" w:hAnsi="Times New Roman"/>
          <w:b/>
        </w:rPr>
        <w:tab/>
        <w:t>SPECIALUS ĮSPĖJIMAS, KAD VAISTINĮ PREPARATĄ BŪTINA LAIKYTI VAIKAMS NEPASTEBIMOJE IR NEPASIEKIAMOJE VIETOJE</w:t>
      </w:r>
    </w:p>
    <w:p w14:paraId="2EF54600" w14:textId="77777777" w:rsidR="006911A4" w:rsidRPr="006911A4" w:rsidRDefault="006911A4" w:rsidP="006911A4">
      <w:pPr>
        <w:tabs>
          <w:tab w:val="left" w:pos="567"/>
        </w:tabs>
        <w:spacing w:after="0" w:line="260" w:lineRule="exact"/>
        <w:rPr>
          <w:rFonts w:ascii="Times New Roman" w:hAnsi="Times New Roman"/>
        </w:rPr>
      </w:pPr>
    </w:p>
    <w:p w14:paraId="128B34A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Laikyti vaikams nepastebimoje ir nepasiekiamoje vietoje.</w:t>
      </w:r>
    </w:p>
    <w:p w14:paraId="016FF5E4" w14:textId="77777777" w:rsidR="006911A4" w:rsidRPr="006911A4" w:rsidRDefault="006911A4" w:rsidP="006911A4">
      <w:pPr>
        <w:tabs>
          <w:tab w:val="left" w:pos="567"/>
        </w:tabs>
        <w:spacing w:after="0" w:line="260" w:lineRule="exact"/>
        <w:rPr>
          <w:rFonts w:ascii="Times New Roman" w:hAnsi="Times New Roman"/>
        </w:rPr>
      </w:pPr>
    </w:p>
    <w:p w14:paraId="3F38CBAC" w14:textId="77777777" w:rsidR="006911A4" w:rsidRPr="006911A4" w:rsidRDefault="006911A4" w:rsidP="006911A4">
      <w:pPr>
        <w:tabs>
          <w:tab w:val="left" w:pos="567"/>
        </w:tabs>
        <w:spacing w:after="0" w:line="260" w:lineRule="exact"/>
        <w:rPr>
          <w:rFonts w:ascii="Times New Roman" w:hAnsi="Times New Roman"/>
        </w:rPr>
      </w:pPr>
    </w:p>
    <w:p w14:paraId="00EA66E6"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7.</w:t>
      </w:r>
      <w:r w:rsidRPr="006911A4">
        <w:rPr>
          <w:rFonts w:ascii="Times New Roman" w:hAnsi="Times New Roman"/>
          <w:b/>
        </w:rPr>
        <w:tab/>
        <w:t>KITAS (-I) SPECIALUS (-ŪS) ĮSPĖJIMAS (-AI) (JEI REIKIA)</w:t>
      </w:r>
    </w:p>
    <w:p w14:paraId="3B7A233A" w14:textId="77777777" w:rsidR="006911A4" w:rsidRPr="006911A4" w:rsidRDefault="006911A4" w:rsidP="006911A4">
      <w:pPr>
        <w:tabs>
          <w:tab w:val="left" w:pos="567"/>
        </w:tabs>
        <w:spacing w:after="0" w:line="260" w:lineRule="exact"/>
        <w:rPr>
          <w:rFonts w:ascii="Times New Roman" w:hAnsi="Times New Roman"/>
        </w:rPr>
      </w:pPr>
    </w:p>
    <w:p w14:paraId="57A63F3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Prieš vartojimą išimkite iš akių kontaktinius lęšius.</w:t>
      </w:r>
    </w:p>
    <w:p w14:paraId="1FD3E97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Sterilus iki talpyklės atidarymo.</w:t>
      </w:r>
    </w:p>
    <w:p w14:paraId="1FAF39F8" w14:textId="77777777" w:rsidR="006911A4" w:rsidRPr="006911A4" w:rsidRDefault="006911A4" w:rsidP="006911A4">
      <w:pPr>
        <w:tabs>
          <w:tab w:val="left" w:pos="567"/>
        </w:tabs>
        <w:spacing w:after="0" w:line="260" w:lineRule="exact"/>
        <w:rPr>
          <w:rFonts w:ascii="Times New Roman" w:hAnsi="Times New Roman"/>
        </w:rPr>
      </w:pPr>
    </w:p>
    <w:p w14:paraId="204F8F20" w14:textId="77777777" w:rsidR="006911A4" w:rsidRPr="006911A4" w:rsidRDefault="006911A4" w:rsidP="006911A4">
      <w:pPr>
        <w:tabs>
          <w:tab w:val="left" w:pos="567"/>
        </w:tabs>
        <w:spacing w:after="0" w:line="260" w:lineRule="exact"/>
        <w:rPr>
          <w:rFonts w:ascii="Times New Roman" w:hAnsi="Times New Roman"/>
        </w:rPr>
      </w:pPr>
    </w:p>
    <w:p w14:paraId="273282A9"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8.</w:t>
      </w:r>
      <w:r w:rsidRPr="006911A4">
        <w:rPr>
          <w:rFonts w:ascii="Times New Roman" w:hAnsi="Times New Roman"/>
          <w:b/>
        </w:rPr>
        <w:tab/>
        <w:t>TINKAMUMO LAIKAS</w:t>
      </w:r>
    </w:p>
    <w:p w14:paraId="57CB6489" w14:textId="77777777" w:rsidR="006911A4" w:rsidRPr="006911A4" w:rsidRDefault="006911A4" w:rsidP="006911A4">
      <w:pPr>
        <w:tabs>
          <w:tab w:val="left" w:pos="567"/>
        </w:tabs>
        <w:spacing w:after="0" w:line="260" w:lineRule="exact"/>
        <w:rPr>
          <w:rFonts w:ascii="Times New Roman" w:hAnsi="Times New Roman"/>
        </w:rPr>
      </w:pPr>
    </w:p>
    <w:p w14:paraId="30DCBF2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EXP </w:t>
      </w:r>
      <w:r w:rsidRPr="00675BD0">
        <w:rPr>
          <w:rFonts w:ascii="Times New Roman" w:hAnsi="Times New Roman"/>
          <w:highlight w:val="lightGray"/>
        </w:rPr>
        <w:t>{mm/MMMM}</w:t>
      </w:r>
    </w:p>
    <w:p w14:paraId="1F9D02E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lastRenderedPageBreak/>
        <w:t>Po pirmojo talpyklės atidarymo akių lašų tinkamumo laikas yra 28 paros.</w:t>
      </w:r>
    </w:p>
    <w:p w14:paraId="6585D878" w14:textId="77777777" w:rsidR="006911A4" w:rsidRPr="006911A4" w:rsidRDefault="006911A4" w:rsidP="006911A4">
      <w:pPr>
        <w:tabs>
          <w:tab w:val="left" w:pos="567"/>
        </w:tabs>
        <w:spacing w:after="0" w:line="260" w:lineRule="exact"/>
        <w:rPr>
          <w:rFonts w:ascii="Times New Roman" w:hAnsi="Times New Roman"/>
        </w:rPr>
      </w:pPr>
    </w:p>
    <w:p w14:paraId="5ACE7166" w14:textId="77777777" w:rsidR="006911A4" w:rsidRPr="006911A4" w:rsidRDefault="006911A4" w:rsidP="006911A4">
      <w:pPr>
        <w:tabs>
          <w:tab w:val="left" w:pos="567"/>
        </w:tabs>
        <w:spacing w:after="0" w:line="260" w:lineRule="exact"/>
        <w:rPr>
          <w:rFonts w:ascii="Times New Roman" w:hAnsi="Times New Roman"/>
        </w:rPr>
      </w:pPr>
    </w:p>
    <w:p w14:paraId="3CE12EEC" w14:textId="77777777" w:rsidR="006911A4" w:rsidRPr="006911A4" w:rsidRDefault="006911A4" w:rsidP="006911A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6911A4">
        <w:rPr>
          <w:rFonts w:ascii="Times New Roman" w:hAnsi="Times New Roman"/>
          <w:b/>
        </w:rPr>
        <w:t>9.</w:t>
      </w:r>
      <w:r w:rsidRPr="006911A4">
        <w:rPr>
          <w:rFonts w:ascii="Times New Roman" w:hAnsi="Times New Roman"/>
          <w:b/>
        </w:rPr>
        <w:tab/>
        <w:t>SPECIALIOS LAIKYMO SĄLYGOS</w:t>
      </w:r>
    </w:p>
    <w:p w14:paraId="25D1D78C" w14:textId="77777777" w:rsidR="006911A4" w:rsidRPr="006911A4" w:rsidRDefault="006911A4" w:rsidP="006911A4">
      <w:pPr>
        <w:tabs>
          <w:tab w:val="left" w:pos="567"/>
        </w:tabs>
        <w:spacing w:after="0" w:line="260" w:lineRule="exact"/>
        <w:rPr>
          <w:rFonts w:ascii="Times New Roman" w:hAnsi="Times New Roman"/>
        </w:rPr>
      </w:pPr>
    </w:p>
    <w:p w14:paraId="7E46D818" w14:textId="77777777" w:rsidR="006911A4" w:rsidRPr="006911A4" w:rsidRDefault="006911A4" w:rsidP="006911A4">
      <w:pPr>
        <w:keepNext/>
        <w:keepLines/>
        <w:tabs>
          <w:tab w:val="left" w:pos="567"/>
        </w:tabs>
        <w:spacing w:after="0" w:line="260" w:lineRule="exact"/>
        <w:rPr>
          <w:rFonts w:ascii="Times New Roman" w:hAnsi="Times New Roman"/>
        </w:rPr>
      </w:pPr>
      <w:r w:rsidRPr="006911A4">
        <w:rPr>
          <w:rFonts w:ascii="Times New Roman" w:hAnsi="Times New Roman"/>
        </w:rPr>
        <w:t>Šio vaisto laikymui specialių temperatūros sąlygų nereikalaujama. Talpyklę laikyti išorinėje dėžutėje, kad vaistas būtų apsaugotas nuo šviesos.</w:t>
      </w:r>
    </w:p>
    <w:p w14:paraId="7EDD006F" w14:textId="77777777" w:rsidR="006911A4" w:rsidRPr="006911A4" w:rsidRDefault="006911A4" w:rsidP="006911A4">
      <w:pPr>
        <w:tabs>
          <w:tab w:val="left" w:pos="567"/>
        </w:tabs>
        <w:spacing w:after="0" w:line="260" w:lineRule="exact"/>
        <w:rPr>
          <w:rFonts w:ascii="Times New Roman" w:hAnsi="Times New Roman"/>
        </w:rPr>
      </w:pPr>
    </w:p>
    <w:p w14:paraId="7F669BEE" w14:textId="77777777" w:rsidR="006911A4" w:rsidRPr="006911A4" w:rsidRDefault="006911A4" w:rsidP="006911A4">
      <w:pPr>
        <w:tabs>
          <w:tab w:val="left" w:pos="567"/>
        </w:tabs>
        <w:spacing w:after="0" w:line="260" w:lineRule="exact"/>
        <w:rPr>
          <w:rFonts w:ascii="Times New Roman" w:hAnsi="Times New Roman"/>
        </w:rPr>
      </w:pPr>
    </w:p>
    <w:p w14:paraId="1E78F22C"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10.</w:t>
      </w:r>
      <w:r w:rsidRPr="006911A4">
        <w:rPr>
          <w:rFonts w:ascii="Times New Roman" w:hAnsi="Times New Roman"/>
          <w:b/>
        </w:rPr>
        <w:tab/>
        <w:t>SPECIALIOS ATSARGUMO PRIEMONĖS DĖL NESUVARTOTO VAISTINIO PREPARATO AR JO ATLIEKŲ TVARKYMO (JEI REIKIA)</w:t>
      </w:r>
    </w:p>
    <w:p w14:paraId="20EF4D70" w14:textId="77777777" w:rsidR="006911A4" w:rsidRPr="006911A4" w:rsidRDefault="006911A4" w:rsidP="006911A4">
      <w:pPr>
        <w:tabs>
          <w:tab w:val="left" w:pos="567"/>
        </w:tabs>
        <w:spacing w:after="0" w:line="260" w:lineRule="exact"/>
        <w:rPr>
          <w:rFonts w:ascii="Times New Roman" w:hAnsi="Times New Roman"/>
        </w:rPr>
      </w:pPr>
    </w:p>
    <w:p w14:paraId="177A9828" w14:textId="77777777" w:rsidR="006911A4" w:rsidRPr="006911A4" w:rsidRDefault="006911A4" w:rsidP="006911A4">
      <w:pPr>
        <w:tabs>
          <w:tab w:val="left" w:pos="567"/>
        </w:tabs>
        <w:spacing w:after="0" w:line="260" w:lineRule="exact"/>
        <w:rPr>
          <w:rFonts w:ascii="Times New Roman" w:hAnsi="Times New Roman"/>
        </w:rPr>
      </w:pPr>
    </w:p>
    <w:p w14:paraId="552C0189"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11.</w:t>
      </w:r>
      <w:r w:rsidRPr="006911A4">
        <w:rPr>
          <w:rFonts w:ascii="Times New Roman" w:hAnsi="Times New Roman"/>
          <w:b/>
        </w:rPr>
        <w:tab/>
      </w:r>
      <w:r w:rsidRPr="006911A4">
        <w:rPr>
          <w:rFonts w:ascii="Times New Roman" w:hAnsi="Times New Roman"/>
          <w:b/>
          <w:caps/>
        </w:rPr>
        <w:t>REGISTRUOTOJO PAVADINIMAS IR ADRESAS</w:t>
      </w:r>
    </w:p>
    <w:p w14:paraId="1443B7CB" w14:textId="77777777" w:rsidR="006911A4" w:rsidRPr="006911A4" w:rsidRDefault="006911A4" w:rsidP="006911A4">
      <w:pPr>
        <w:tabs>
          <w:tab w:val="left" w:pos="567"/>
        </w:tabs>
        <w:spacing w:after="0" w:line="260" w:lineRule="exact"/>
        <w:rPr>
          <w:rFonts w:ascii="Times New Roman" w:hAnsi="Times New Roman"/>
        </w:rPr>
      </w:pPr>
    </w:p>
    <w:p w14:paraId="04EEA41E"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SIA Ingen Pharma</w:t>
      </w:r>
    </w:p>
    <w:p w14:paraId="521ABD4F"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 xml:space="preserve">Kārļa Ulmaņa gatve 119, Mārupe </w:t>
      </w:r>
    </w:p>
    <w:p w14:paraId="66DD5231"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LV-2167, Rīga</w:t>
      </w:r>
    </w:p>
    <w:p w14:paraId="53A7217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szCs w:val="20"/>
        </w:rPr>
        <w:t>Latvija</w:t>
      </w:r>
    </w:p>
    <w:p w14:paraId="4DBC32F1" w14:textId="77777777" w:rsidR="006911A4" w:rsidRPr="006911A4" w:rsidRDefault="006911A4" w:rsidP="006911A4">
      <w:pPr>
        <w:tabs>
          <w:tab w:val="left" w:pos="567"/>
        </w:tabs>
        <w:spacing w:after="0" w:line="260" w:lineRule="exact"/>
        <w:rPr>
          <w:rFonts w:ascii="Times New Roman" w:hAnsi="Times New Roman"/>
        </w:rPr>
      </w:pPr>
    </w:p>
    <w:p w14:paraId="47FB176D" w14:textId="77777777" w:rsidR="006911A4" w:rsidRPr="006911A4" w:rsidRDefault="006911A4" w:rsidP="006911A4">
      <w:pPr>
        <w:tabs>
          <w:tab w:val="left" w:pos="567"/>
        </w:tabs>
        <w:spacing w:after="0" w:line="260" w:lineRule="exact"/>
        <w:rPr>
          <w:rFonts w:ascii="Times New Roman" w:hAnsi="Times New Roman"/>
        </w:rPr>
      </w:pPr>
    </w:p>
    <w:p w14:paraId="06BE7C34"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6911A4">
        <w:rPr>
          <w:rFonts w:ascii="Times New Roman" w:hAnsi="Times New Roman"/>
          <w:b/>
        </w:rPr>
        <w:t>12.</w:t>
      </w:r>
      <w:r w:rsidRPr="006911A4">
        <w:rPr>
          <w:rFonts w:ascii="Times New Roman" w:hAnsi="Times New Roman"/>
          <w:b/>
        </w:rPr>
        <w:tab/>
        <w:t xml:space="preserve">REGISTRACIJOS PAŽYMĖJIMO NUMERIS (-IAI) </w:t>
      </w:r>
    </w:p>
    <w:p w14:paraId="54AF94EE" w14:textId="77777777" w:rsidR="006911A4" w:rsidRPr="006911A4" w:rsidRDefault="006911A4" w:rsidP="006911A4">
      <w:pPr>
        <w:tabs>
          <w:tab w:val="left" w:pos="567"/>
        </w:tabs>
        <w:spacing w:after="0" w:line="260" w:lineRule="exact"/>
        <w:rPr>
          <w:rFonts w:ascii="Times New Roman" w:hAnsi="Times New Roman"/>
        </w:rPr>
      </w:pPr>
    </w:p>
    <w:p w14:paraId="6EF1579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LT/1/14/3570/001</w:t>
      </w:r>
    </w:p>
    <w:p w14:paraId="3BB9E943" w14:textId="77777777" w:rsidR="006911A4" w:rsidRPr="006911A4" w:rsidRDefault="006911A4" w:rsidP="006911A4">
      <w:pPr>
        <w:tabs>
          <w:tab w:val="left" w:pos="567"/>
        </w:tabs>
        <w:spacing w:after="0" w:line="260" w:lineRule="exact"/>
        <w:rPr>
          <w:rFonts w:ascii="Times New Roman" w:hAnsi="Times New Roman"/>
        </w:rPr>
      </w:pPr>
    </w:p>
    <w:p w14:paraId="66368C2D" w14:textId="77777777" w:rsidR="006911A4" w:rsidRPr="006911A4" w:rsidRDefault="006911A4" w:rsidP="006911A4">
      <w:pPr>
        <w:tabs>
          <w:tab w:val="left" w:pos="567"/>
        </w:tabs>
        <w:spacing w:after="0" w:line="260" w:lineRule="exact"/>
        <w:rPr>
          <w:rFonts w:ascii="Times New Roman" w:hAnsi="Times New Roman"/>
        </w:rPr>
      </w:pPr>
    </w:p>
    <w:p w14:paraId="55AC7635"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6911A4">
        <w:rPr>
          <w:rFonts w:ascii="Times New Roman" w:hAnsi="Times New Roman"/>
          <w:b/>
        </w:rPr>
        <w:t>13.</w:t>
      </w:r>
      <w:r w:rsidRPr="006911A4">
        <w:rPr>
          <w:rFonts w:ascii="Times New Roman" w:hAnsi="Times New Roman"/>
          <w:b/>
        </w:rPr>
        <w:tab/>
        <w:t xml:space="preserve">SERIJOS NUMERIS </w:t>
      </w:r>
    </w:p>
    <w:p w14:paraId="543FC39E" w14:textId="77777777" w:rsidR="006911A4" w:rsidRPr="006911A4" w:rsidRDefault="006911A4" w:rsidP="006911A4">
      <w:pPr>
        <w:tabs>
          <w:tab w:val="left" w:pos="567"/>
        </w:tabs>
        <w:spacing w:after="0" w:line="260" w:lineRule="exact"/>
        <w:rPr>
          <w:rFonts w:ascii="Times New Roman" w:hAnsi="Times New Roman"/>
        </w:rPr>
      </w:pPr>
    </w:p>
    <w:p w14:paraId="2D40619C"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Lot</w:t>
      </w:r>
    </w:p>
    <w:p w14:paraId="19ED7604" w14:textId="77777777" w:rsidR="006911A4" w:rsidRPr="006911A4" w:rsidRDefault="006911A4" w:rsidP="006911A4">
      <w:pPr>
        <w:tabs>
          <w:tab w:val="left" w:pos="567"/>
        </w:tabs>
        <w:spacing w:after="0" w:line="260" w:lineRule="exact"/>
        <w:rPr>
          <w:rFonts w:ascii="Times New Roman" w:hAnsi="Times New Roman"/>
        </w:rPr>
      </w:pPr>
    </w:p>
    <w:p w14:paraId="45D530D9" w14:textId="77777777" w:rsidR="006911A4" w:rsidRPr="006911A4" w:rsidRDefault="006911A4" w:rsidP="006911A4">
      <w:pPr>
        <w:tabs>
          <w:tab w:val="left" w:pos="567"/>
        </w:tabs>
        <w:spacing w:after="0" w:line="260" w:lineRule="exact"/>
        <w:rPr>
          <w:rFonts w:ascii="Times New Roman" w:hAnsi="Times New Roman"/>
        </w:rPr>
      </w:pPr>
    </w:p>
    <w:p w14:paraId="1EBFD3EB"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6911A4">
        <w:rPr>
          <w:rFonts w:ascii="Times New Roman" w:hAnsi="Times New Roman"/>
          <w:b/>
        </w:rPr>
        <w:t>14.</w:t>
      </w:r>
      <w:r w:rsidRPr="006911A4">
        <w:rPr>
          <w:rFonts w:ascii="Times New Roman" w:hAnsi="Times New Roman"/>
          <w:b/>
        </w:rPr>
        <w:tab/>
        <w:t>PARDAVIMO (IŠDAVIMO) TVARKA</w:t>
      </w:r>
    </w:p>
    <w:p w14:paraId="4031A51B" w14:textId="77777777" w:rsidR="006911A4" w:rsidRPr="006911A4" w:rsidRDefault="006911A4" w:rsidP="006911A4">
      <w:pPr>
        <w:tabs>
          <w:tab w:val="left" w:pos="567"/>
        </w:tabs>
        <w:spacing w:after="0" w:line="260" w:lineRule="exact"/>
        <w:rPr>
          <w:rFonts w:ascii="Times New Roman" w:hAnsi="Times New Roman"/>
        </w:rPr>
      </w:pPr>
    </w:p>
    <w:p w14:paraId="4B97C24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Receptinis vaistas</w:t>
      </w:r>
    </w:p>
    <w:p w14:paraId="18049328" w14:textId="77777777" w:rsidR="006911A4" w:rsidRPr="006911A4" w:rsidRDefault="006911A4" w:rsidP="006911A4">
      <w:pPr>
        <w:tabs>
          <w:tab w:val="left" w:pos="567"/>
        </w:tabs>
        <w:spacing w:after="0" w:line="260" w:lineRule="exact"/>
        <w:rPr>
          <w:rFonts w:ascii="Times New Roman" w:hAnsi="Times New Roman"/>
        </w:rPr>
      </w:pPr>
    </w:p>
    <w:p w14:paraId="028E20F4" w14:textId="77777777" w:rsidR="006911A4" w:rsidRPr="006911A4" w:rsidRDefault="006911A4" w:rsidP="006911A4">
      <w:pPr>
        <w:tabs>
          <w:tab w:val="left" w:pos="567"/>
        </w:tabs>
        <w:spacing w:after="0" w:line="260" w:lineRule="exact"/>
        <w:rPr>
          <w:rFonts w:ascii="Times New Roman" w:hAnsi="Times New Roman"/>
        </w:rPr>
      </w:pPr>
    </w:p>
    <w:p w14:paraId="2192E5B1" w14:textId="77777777" w:rsidR="006911A4" w:rsidRPr="006911A4" w:rsidRDefault="006911A4" w:rsidP="006911A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6911A4">
        <w:rPr>
          <w:rFonts w:ascii="Times New Roman" w:hAnsi="Times New Roman"/>
          <w:b/>
        </w:rPr>
        <w:t>15.</w:t>
      </w:r>
      <w:r w:rsidRPr="006911A4">
        <w:rPr>
          <w:rFonts w:ascii="Times New Roman" w:hAnsi="Times New Roman"/>
          <w:b/>
        </w:rPr>
        <w:tab/>
        <w:t>VARTOJIMO INSTRUKCIJA</w:t>
      </w:r>
    </w:p>
    <w:p w14:paraId="1B8281DC" w14:textId="77777777" w:rsidR="006911A4" w:rsidRPr="006911A4" w:rsidRDefault="006911A4" w:rsidP="006911A4">
      <w:pPr>
        <w:tabs>
          <w:tab w:val="left" w:pos="567"/>
        </w:tabs>
        <w:spacing w:after="0" w:line="260" w:lineRule="exact"/>
        <w:rPr>
          <w:rFonts w:ascii="Times New Roman" w:hAnsi="Times New Roman"/>
        </w:rPr>
      </w:pPr>
    </w:p>
    <w:p w14:paraId="78BC9522" w14:textId="77777777" w:rsidR="006911A4" w:rsidRPr="006911A4" w:rsidRDefault="006911A4" w:rsidP="006911A4">
      <w:pPr>
        <w:tabs>
          <w:tab w:val="left" w:pos="567"/>
        </w:tabs>
        <w:spacing w:after="0" w:line="260" w:lineRule="exact"/>
        <w:rPr>
          <w:rFonts w:ascii="Times New Roman" w:hAnsi="Times New Roman"/>
        </w:rPr>
      </w:pPr>
    </w:p>
    <w:p w14:paraId="75B22CBD" w14:textId="77777777" w:rsidR="006911A4" w:rsidRPr="006911A4" w:rsidRDefault="006911A4" w:rsidP="006911A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6911A4">
        <w:rPr>
          <w:rFonts w:ascii="Times New Roman" w:hAnsi="Times New Roman"/>
          <w:b/>
        </w:rPr>
        <w:t>16.</w:t>
      </w:r>
      <w:r w:rsidRPr="006911A4">
        <w:rPr>
          <w:rFonts w:ascii="Times New Roman" w:hAnsi="Times New Roman"/>
          <w:b/>
        </w:rPr>
        <w:tab/>
        <w:t>INFORMACIJA BRAILIO RAŠTU</w:t>
      </w:r>
    </w:p>
    <w:p w14:paraId="4F6B445F" w14:textId="77777777" w:rsidR="006911A4" w:rsidRPr="006911A4" w:rsidRDefault="006911A4" w:rsidP="006911A4">
      <w:pPr>
        <w:tabs>
          <w:tab w:val="left" w:pos="567"/>
        </w:tabs>
        <w:spacing w:after="0" w:line="260" w:lineRule="exact"/>
        <w:rPr>
          <w:rFonts w:ascii="Times New Roman" w:hAnsi="Times New Roman"/>
        </w:rPr>
      </w:pPr>
    </w:p>
    <w:p w14:paraId="612AD82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w:t>
      </w:r>
    </w:p>
    <w:p w14:paraId="43B29892" w14:textId="77777777" w:rsidR="006911A4" w:rsidRPr="006911A4" w:rsidRDefault="006911A4" w:rsidP="006911A4">
      <w:pPr>
        <w:tabs>
          <w:tab w:val="left" w:pos="567"/>
        </w:tabs>
        <w:spacing w:after="0" w:line="260" w:lineRule="exact"/>
        <w:rPr>
          <w:rFonts w:ascii="Times New Roman" w:hAnsi="Times New Roman"/>
        </w:rPr>
      </w:pPr>
    </w:p>
    <w:p w14:paraId="3593FB6C" w14:textId="77777777" w:rsidR="006911A4" w:rsidRPr="006911A4" w:rsidRDefault="006911A4" w:rsidP="006911A4">
      <w:pPr>
        <w:tabs>
          <w:tab w:val="left" w:pos="567"/>
        </w:tabs>
        <w:snapToGrid w:val="0"/>
        <w:spacing w:after="0" w:line="260" w:lineRule="exact"/>
        <w:rPr>
          <w:rFonts w:ascii="Times New Roman" w:eastAsia="Times New Roman" w:hAnsi="Times New Roman"/>
          <w:noProof/>
          <w:shd w:val="clear" w:color="auto" w:fill="CCCCCC"/>
        </w:rPr>
      </w:pPr>
    </w:p>
    <w:p w14:paraId="092124AC" w14:textId="77777777" w:rsidR="006911A4" w:rsidRPr="006911A4" w:rsidRDefault="006911A4" w:rsidP="006911A4">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rPr>
      </w:pPr>
      <w:r w:rsidRPr="006911A4">
        <w:rPr>
          <w:rFonts w:ascii="Times New Roman" w:eastAsia="Times New Roman" w:hAnsi="Times New Roman"/>
          <w:b/>
          <w:noProof/>
          <w:szCs w:val="20"/>
        </w:rPr>
        <w:t>17.</w:t>
      </w:r>
      <w:r w:rsidRPr="006911A4">
        <w:rPr>
          <w:rFonts w:ascii="Times New Roman" w:eastAsia="Times New Roman" w:hAnsi="Times New Roman"/>
          <w:b/>
          <w:noProof/>
          <w:szCs w:val="20"/>
        </w:rPr>
        <w:tab/>
        <w:t>UNIKALUS IDENTIFIKATORIUS – 2D BRŪKŠNINIS KODAS</w:t>
      </w:r>
    </w:p>
    <w:p w14:paraId="57888412" w14:textId="77777777" w:rsidR="006911A4" w:rsidRPr="006911A4" w:rsidRDefault="006911A4" w:rsidP="006911A4">
      <w:pPr>
        <w:tabs>
          <w:tab w:val="left" w:pos="567"/>
        </w:tabs>
        <w:snapToGrid w:val="0"/>
        <w:spacing w:after="0" w:line="260" w:lineRule="exact"/>
        <w:rPr>
          <w:rFonts w:ascii="Times New Roman" w:eastAsia="Times New Roman" w:hAnsi="Times New Roman"/>
          <w:noProof/>
          <w:szCs w:val="20"/>
        </w:rPr>
      </w:pPr>
    </w:p>
    <w:p w14:paraId="2B3F791D" w14:textId="77777777" w:rsidR="006911A4" w:rsidRPr="006911A4" w:rsidRDefault="006911A4" w:rsidP="006911A4">
      <w:pPr>
        <w:tabs>
          <w:tab w:val="left" w:pos="567"/>
        </w:tabs>
        <w:snapToGrid w:val="0"/>
        <w:spacing w:after="0" w:line="260" w:lineRule="exact"/>
        <w:rPr>
          <w:rFonts w:ascii="Times New Roman" w:eastAsia="Times New Roman" w:hAnsi="Times New Roman"/>
          <w:noProof/>
          <w:shd w:val="clear" w:color="auto" w:fill="CCCCCC"/>
        </w:rPr>
      </w:pPr>
      <w:r w:rsidRPr="00675BD0">
        <w:rPr>
          <w:rFonts w:ascii="Times New Roman" w:eastAsia="Times New Roman" w:hAnsi="Times New Roman"/>
          <w:noProof/>
          <w:szCs w:val="20"/>
          <w:highlight w:val="lightGray"/>
        </w:rPr>
        <w:t>2D brūkšninis kodas su nurodytu unikaliu identifikatoriumi.</w:t>
      </w:r>
    </w:p>
    <w:p w14:paraId="3D160775" w14:textId="77777777" w:rsidR="006911A4" w:rsidRPr="006911A4" w:rsidRDefault="006911A4" w:rsidP="006911A4">
      <w:pPr>
        <w:tabs>
          <w:tab w:val="left" w:pos="567"/>
        </w:tabs>
        <w:snapToGrid w:val="0"/>
        <w:spacing w:after="0" w:line="260" w:lineRule="exact"/>
        <w:rPr>
          <w:rFonts w:ascii="Times New Roman" w:eastAsia="Times New Roman" w:hAnsi="Times New Roman"/>
          <w:noProof/>
          <w:szCs w:val="20"/>
        </w:rPr>
      </w:pPr>
    </w:p>
    <w:p w14:paraId="1128D6A5" w14:textId="77777777" w:rsidR="006911A4" w:rsidRPr="006911A4" w:rsidRDefault="006911A4" w:rsidP="006911A4">
      <w:pPr>
        <w:tabs>
          <w:tab w:val="left" w:pos="567"/>
        </w:tabs>
        <w:snapToGrid w:val="0"/>
        <w:spacing w:after="0" w:line="260" w:lineRule="exact"/>
        <w:rPr>
          <w:rFonts w:ascii="Times New Roman" w:eastAsia="Times New Roman" w:hAnsi="Times New Roman"/>
          <w:noProof/>
          <w:szCs w:val="20"/>
        </w:rPr>
      </w:pPr>
    </w:p>
    <w:p w14:paraId="66BF21D3" w14:textId="77777777" w:rsidR="006911A4" w:rsidRPr="006911A4" w:rsidRDefault="006911A4" w:rsidP="006911A4">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rPr>
      </w:pPr>
      <w:r w:rsidRPr="006911A4">
        <w:rPr>
          <w:rFonts w:ascii="Times New Roman" w:eastAsia="Times New Roman" w:hAnsi="Times New Roman"/>
          <w:b/>
          <w:noProof/>
          <w:szCs w:val="20"/>
        </w:rPr>
        <w:t>18.</w:t>
      </w:r>
      <w:r w:rsidRPr="006911A4">
        <w:rPr>
          <w:rFonts w:ascii="Times New Roman" w:eastAsia="Times New Roman" w:hAnsi="Times New Roman"/>
          <w:b/>
          <w:noProof/>
          <w:szCs w:val="20"/>
        </w:rPr>
        <w:tab/>
        <w:t>UNIKALUS IDENTIFIKATORIUS – ŽMONĖMS SUPRANTAMI DUOMENYS</w:t>
      </w:r>
    </w:p>
    <w:p w14:paraId="4D818A19" w14:textId="77777777" w:rsidR="006911A4" w:rsidRPr="006911A4" w:rsidRDefault="006911A4" w:rsidP="006911A4">
      <w:pPr>
        <w:tabs>
          <w:tab w:val="left" w:pos="567"/>
        </w:tabs>
        <w:snapToGrid w:val="0"/>
        <w:spacing w:after="0" w:line="260" w:lineRule="exact"/>
        <w:rPr>
          <w:rFonts w:ascii="Times New Roman" w:eastAsia="Times New Roman" w:hAnsi="Times New Roman"/>
          <w:noProof/>
          <w:szCs w:val="20"/>
        </w:rPr>
      </w:pPr>
    </w:p>
    <w:p w14:paraId="7D9BB0E1" w14:textId="77777777" w:rsidR="006911A4" w:rsidRPr="006911A4" w:rsidRDefault="006911A4" w:rsidP="006911A4">
      <w:pPr>
        <w:tabs>
          <w:tab w:val="left" w:pos="567"/>
        </w:tabs>
        <w:snapToGrid w:val="0"/>
        <w:spacing w:after="0" w:line="260" w:lineRule="exact"/>
        <w:rPr>
          <w:rFonts w:ascii="Times New Roman" w:eastAsia="Times New Roman" w:hAnsi="Times New Roman"/>
          <w:color w:val="008000"/>
        </w:rPr>
      </w:pPr>
      <w:r w:rsidRPr="006911A4">
        <w:rPr>
          <w:rFonts w:ascii="Times New Roman" w:eastAsia="Times New Roman" w:hAnsi="Times New Roman"/>
          <w:szCs w:val="20"/>
        </w:rPr>
        <w:t xml:space="preserve">PC: {numeris} </w:t>
      </w:r>
    </w:p>
    <w:p w14:paraId="58DD92BC" w14:textId="77777777" w:rsidR="006911A4" w:rsidRPr="006911A4" w:rsidRDefault="006911A4" w:rsidP="006911A4">
      <w:pPr>
        <w:tabs>
          <w:tab w:val="left" w:pos="567"/>
        </w:tabs>
        <w:snapToGrid w:val="0"/>
        <w:spacing w:after="0" w:line="260" w:lineRule="exact"/>
        <w:rPr>
          <w:rFonts w:ascii="Times New Roman" w:eastAsia="Times New Roman" w:hAnsi="Times New Roman"/>
        </w:rPr>
      </w:pPr>
      <w:r w:rsidRPr="006911A4">
        <w:rPr>
          <w:rFonts w:ascii="Times New Roman" w:eastAsia="Times New Roman" w:hAnsi="Times New Roman"/>
          <w:szCs w:val="20"/>
        </w:rPr>
        <w:t xml:space="preserve">SN: {numeris} </w:t>
      </w:r>
    </w:p>
    <w:p w14:paraId="47531ED2" w14:textId="77777777" w:rsidR="006911A4" w:rsidRPr="006911A4" w:rsidRDefault="006911A4" w:rsidP="006911A4">
      <w:pPr>
        <w:suppressLineNumbers/>
        <w:tabs>
          <w:tab w:val="left" w:pos="567"/>
        </w:tabs>
        <w:spacing w:after="0" w:line="240" w:lineRule="auto"/>
        <w:rPr>
          <w:rFonts w:ascii="Times New Roman" w:hAnsi="Times New Roman"/>
        </w:rPr>
      </w:pPr>
      <w:r w:rsidRPr="00675BD0">
        <w:rPr>
          <w:rFonts w:ascii="Times New Roman" w:eastAsia="Times New Roman" w:hAnsi="Times New Roman"/>
          <w:snapToGrid w:val="0"/>
          <w:szCs w:val="20"/>
          <w:highlight w:val="lightGray"/>
        </w:rPr>
        <w:t xml:space="preserve">NN: {numeris} </w:t>
      </w:r>
    </w:p>
    <w:p w14:paraId="5AD2470A"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911A4">
        <w:rPr>
          <w:rFonts w:ascii="Times New Roman" w:hAnsi="Times New Roman"/>
        </w:rPr>
        <w:br w:type="page"/>
      </w:r>
      <w:r w:rsidRPr="006911A4">
        <w:rPr>
          <w:rFonts w:ascii="Times New Roman" w:hAnsi="Times New Roman"/>
          <w:b/>
        </w:rPr>
        <w:lastRenderedPageBreak/>
        <w:t>MINIMALI INFORMACIJA ANT MAŽŲ VIDINIŲ PAKUOČIŲ</w:t>
      </w:r>
    </w:p>
    <w:p w14:paraId="4FFC21EC"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16AE4C07"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6911A4">
        <w:rPr>
          <w:rFonts w:ascii="Times New Roman" w:hAnsi="Times New Roman"/>
          <w:b/>
        </w:rPr>
        <w:t xml:space="preserve">BUTELIUKO ETIKETĖ </w:t>
      </w:r>
    </w:p>
    <w:p w14:paraId="37A77499" w14:textId="77777777" w:rsidR="006911A4" w:rsidRPr="006911A4" w:rsidRDefault="006911A4" w:rsidP="006911A4">
      <w:pPr>
        <w:tabs>
          <w:tab w:val="left" w:pos="567"/>
        </w:tabs>
        <w:spacing w:after="0" w:line="260" w:lineRule="exact"/>
        <w:rPr>
          <w:rFonts w:ascii="Times New Roman" w:hAnsi="Times New Roman"/>
        </w:rPr>
      </w:pPr>
    </w:p>
    <w:p w14:paraId="2E30D312" w14:textId="77777777" w:rsidR="006911A4" w:rsidRPr="006911A4" w:rsidRDefault="006911A4" w:rsidP="006911A4">
      <w:pPr>
        <w:tabs>
          <w:tab w:val="left" w:pos="567"/>
        </w:tabs>
        <w:spacing w:after="0" w:line="260" w:lineRule="exact"/>
        <w:rPr>
          <w:rFonts w:ascii="Times New Roman" w:hAnsi="Times New Roman"/>
        </w:rPr>
      </w:pPr>
    </w:p>
    <w:p w14:paraId="221E29F0"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1.</w:t>
      </w:r>
      <w:r w:rsidRPr="006911A4">
        <w:rPr>
          <w:rFonts w:ascii="Times New Roman" w:hAnsi="Times New Roman"/>
          <w:b/>
        </w:rPr>
        <w:tab/>
      </w:r>
      <w:r w:rsidRPr="006911A4">
        <w:rPr>
          <w:rFonts w:ascii="Times New Roman" w:hAnsi="Times New Roman"/>
          <w:b/>
          <w:caps/>
        </w:rPr>
        <w:t>Vaistinio preparato pavadinimas ir vartojimo būdas (-ai)</w:t>
      </w:r>
    </w:p>
    <w:p w14:paraId="7A3BB234" w14:textId="77777777" w:rsidR="006911A4" w:rsidRPr="006911A4" w:rsidRDefault="006911A4" w:rsidP="006911A4">
      <w:pPr>
        <w:tabs>
          <w:tab w:val="left" w:pos="567"/>
        </w:tabs>
        <w:spacing w:after="0" w:line="260" w:lineRule="exact"/>
        <w:rPr>
          <w:rFonts w:ascii="Times New Roman" w:hAnsi="Times New Roman"/>
        </w:rPr>
      </w:pPr>
    </w:p>
    <w:p w14:paraId="5F3062C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 20 mg/5 mg/ml akių lašai (tirpalas)</w:t>
      </w:r>
    </w:p>
    <w:p w14:paraId="5E4B8B05" w14:textId="44B2C5A5" w:rsidR="006911A4" w:rsidRPr="006911A4" w:rsidRDefault="00D36319" w:rsidP="006911A4">
      <w:pPr>
        <w:tabs>
          <w:tab w:val="left" w:pos="567"/>
        </w:tabs>
        <w:spacing w:after="0" w:line="260" w:lineRule="exact"/>
        <w:rPr>
          <w:rFonts w:ascii="Times New Roman" w:hAnsi="Times New Roman"/>
        </w:rPr>
      </w:pPr>
      <w:r w:rsidRPr="00EE31AB">
        <w:rPr>
          <w:rFonts w:ascii="Times New Roman" w:hAnsi="Times New Roman"/>
          <w:szCs w:val="20"/>
        </w:rPr>
        <w:t>d</w:t>
      </w:r>
      <w:r w:rsidR="006911A4" w:rsidRPr="00EE31AB">
        <w:rPr>
          <w:rFonts w:ascii="Times New Roman" w:hAnsi="Times New Roman"/>
          <w:szCs w:val="20"/>
        </w:rPr>
        <w:t>orzolamidas/</w:t>
      </w:r>
      <w:r w:rsidRPr="00EE31AB">
        <w:rPr>
          <w:rFonts w:ascii="Times New Roman" w:hAnsi="Times New Roman"/>
          <w:szCs w:val="20"/>
        </w:rPr>
        <w:t>t</w:t>
      </w:r>
      <w:r w:rsidR="006911A4" w:rsidRPr="00EE31AB">
        <w:rPr>
          <w:rFonts w:ascii="Times New Roman" w:hAnsi="Times New Roman"/>
          <w:szCs w:val="20"/>
        </w:rPr>
        <w:t>imololis</w:t>
      </w:r>
    </w:p>
    <w:p w14:paraId="1321274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Vartoti ant akių.</w:t>
      </w:r>
    </w:p>
    <w:p w14:paraId="79EC3D7B" w14:textId="77777777" w:rsidR="006911A4" w:rsidRPr="006911A4" w:rsidRDefault="006911A4" w:rsidP="006911A4">
      <w:pPr>
        <w:tabs>
          <w:tab w:val="left" w:pos="567"/>
        </w:tabs>
        <w:spacing w:after="0" w:line="260" w:lineRule="exact"/>
        <w:rPr>
          <w:rFonts w:ascii="Times New Roman" w:hAnsi="Times New Roman"/>
        </w:rPr>
      </w:pPr>
    </w:p>
    <w:p w14:paraId="76FF9975" w14:textId="77777777" w:rsidR="006911A4" w:rsidRPr="006911A4" w:rsidRDefault="006911A4" w:rsidP="006911A4">
      <w:pPr>
        <w:tabs>
          <w:tab w:val="left" w:pos="567"/>
        </w:tabs>
        <w:spacing w:after="0" w:line="260" w:lineRule="exact"/>
        <w:rPr>
          <w:rFonts w:ascii="Times New Roman" w:hAnsi="Times New Roman"/>
        </w:rPr>
      </w:pPr>
    </w:p>
    <w:p w14:paraId="46AF0E6C"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2.</w:t>
      </w:r>
      <w:r w:rsidRPr="006911A4">
        <w:rPr>
          <w:rFonts w:ascii="Times New Roman" w:hAnsi="Times New Roman"/>
          <w:b/>
        </w:rPr>
        <w:tab/>
        <w:t>VARTOJIMO METODAS</w:t>
      </w:r>
    </w:p>
    <w:p w14:paraId="44C914E2" w14:textId="77777777" w:rsidR="006911A4" w:rsidRPr="006911A4" w:rsidRDefault="006911A4" w:rsidP="006911A4">
      <w:pPr>
        <w:tabs>
          <w:tab w:val="left" w:pos="567"/>
        </w:tabs>
        <w:spacing w:after="0" w:line="260" w:lineRule="exact"/>
        <w:rPr>
          <w:rFonts w:ascii="Times New Roman" w:hAnsi="Times New Roman"/>
        </w:rPr>
      </w:pPr>
    </w:p>
    <w:p w14:paraId="7132FF2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Prieš vartojimą perskaitykite pakuotės lapelį.</w:t>
      </w:r>
    </w:p>
    <w:p w14:paraId="4C73B8A9" w14:textId="77777777" w:rsidR="006911A4" w:rsidRPr="006911A4" w:rsidRDefault="006911A4" w:rsidP="006911A4">
      <w:pPr>
        <w:tabs>
          <w:tab w:val="left" w:pos="567"/>
        </w:tabs>
        <w:spacing w:after="0" w:line="260" w:lineRule="exact"/>
        <w:rPr>
          <w:rFonts w:ascii="Times New Roman" w:hAnsi="Times New Roman"/>
        </w:rPr>
      </w:pPr>
    </w:p>
    <w:p w14:paraId="0E801379" w14:textId="77777777" w:rsidR="006911A4" w:rsidRPr="006911A4" w:rsidRDefault="006911A4" w:rsidP="006911A4">
      <w:pPr>
        <w:tabs>
          <w:tab w:val="left" w:pos="567"/>
        </w:tabs>
        <w:spacing w:after="0" w:line="260" w:lineRule="exact"/>
        <w:rPr>
          <w:rFonts w:ascii="Times New Roman" w:hAnsi="Times New Roman"/>
        </w:rPr>
      </w:pPr>
    </w:p>
    <w:p w14:paraId="6277C7E5"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3.</w:t>
      </w:r>
      <w:r w:rsidRPr="006911A4">
        <w:rPr>
          <w:rFonts w:ascii="Times New Roman" w:hAnsi="Times New Roman"/>
          <w:b/>
        </w:rPr>
        <w:tab/>
        <w:t>TINKAMUMO LAIKAS</w:t>
      </w:r>
    </w:p>
    <w:p w14:paraId="283C8C36" w14:textId="77777777" w:rsidR="006911A4" w:rsidRPr="006911A4" w:rsidRDefault="006911A4" w:rsidP="006911A4">
      <w:pPr>
        <w:tabs>
          <w:tab w:val="left" w:pos="567"/>
        </w:tabs>
        <w:spacing w:after="0" w:line="260" w:lineRule="exact"/>
        <w:rPr>
          <w:rFonts w:ascii="Times New Roman" w:hAnsi="Times New Roman"/>
        </w:rPr>
      </w:pPr>
    </w:p>
    <w:p w14:paraId="35DBBC4C"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 xml:space="preserve">Tinka iki </w:t>
      </w:r>
      <w:r w:rsidRPr="00675BD0">
        <w:rPr>
          <w:rFonts w:ascii="Times New Roman" w:hAnsi="Times New Roman"/>
          <w:szCs w:val="20"/>
          <w:highlight w:val="lightGray"/>
        </w:rPr>
        <w:t>{mm/MMMM}</w:t>
      </w:r>
    </w:p>
    <w:p w14:paraId="49D390CB" w14:textId="77777777" w:rsidR="006911A4" w:rsidRPr="006911A4" w:rsidRDefault="006911A4" w:rsidP="006911A4">
      <w:pPr>
        <w:tabs>
          <w:tab w:val="left" w:pos="567"/>
        </w:tabs>
        <w:spacing w:after="0" w:line="260" w:lineRule="exact"/>
        <w:rPr>
          <w:rFonts w:ascii="Times New Roman" w:hAnsi="Times New Roman"/>
        </w:rPr>
      </w:pPr>
    </w:p>
    <w:p w14:paraId="546685C6" w14:textId="77777777" w:rsidR="006911A4" w:rsidRPr="006911A4" w:rsidRDefault="006911A4" w:rsidP="006911A4">
      <w:pPr>
        <w:tabs>
          <w:tab w:val="left" w:pos="567"/>
        </w:tabs>
        <w:spacing w:after="0" w:line="260" w:lineRule="exact"/>
        <w:rPr>
          <w:rFonts w:ascii="Times New Roman" w:hAnsi="Times New Roman"/>
        </w:rPr>
      </w:pPr>
    </w:p>
    <w:p w14:paraId="7C26E873"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4.</w:t>
      </w:r>
      <w:r w:rsidRPr="006911A4">
        <w:rPr>
          <w:rFonts w:ascii="Times New Roman" w:hAnsi="Times New Roman"/>
          <w:b/>
        </w:rPr>
        <w:tab/>
        <w:t xml:space="preserve">SERIJOS NUMERIS </w:t>
      </w:r>
    </w:p>
    <w:p w14:paraId="7BB076B7" w14:textId="77777777" w:rsidR="006911A4" w:rsidRPr="006911A4" w:rsidRDefault="006911A4" w:rsidP="006911A4">
      <w:pPr>
        <w:tabs>
          <w:tab w:val="left" w:pos="567"/>
        </w:tabs>
        <w:spacing w:after="0" w:line="260" w:lineRule="exact"/>
        <w:rPr>
          <w:rFonts w:ascii="Times New Roman" w:hAnsi="Times New Roman"/>
        </w:rPr>
      </w:pPr>
    </w:p>
    <w:p w14:paraId="3BC73CE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Serija</w:t>
      </w:r>
    </w:p>
    <w:p w14:paraId="6578051D" w14:textId="77777777" w:rsidR="006911A4" w:rsidRPr="006911A4" w:rsidRDefault="006911A4" w:rsidP="006911A4">
      <w:pPr>
        <w:tabs>
          <w:tab w:val="left" w:pos="567"/>
        </w:tabs>
        <w:spacing w:after="0" w:line="260" w:lineRule="exact"/>
        <w:rPr>
          <w:rFonts w:ascii="Times New Roman" w:hAnsi="Times New Roman"/>
        </w:rPr>
      </w:pPr>
    </w:p>
    <w:p w14:paraId="48692744" w14:textId="77777777" w:rsidR="006911A4" w:rsidRPr="006911A4" w:rsidRDefault="006911A4" w:rsidP="006911A4">
      <w:pPr>
        <w:tabs>
          <w:tab w:val="left" w:pos="567"/>
        </w:tabs>
        <w:spacing w:after="0" w:line="260" w:lineRule="exact"/>
        <w:rPr>
          <w:rFonts w:ascii="Times New Roman" w:hAnsi="Times New Roman"/>
        </w:rPr>
      </w:pPr>
    </w:p>
    <w:p w14:paraId="05142D9B"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5.</w:t>
      </w:r>
      <w:r w:rsidRPr="006911A4">
        <w:rPr>
          <w:rFonts w:ascii="Times New Roman" w:hAnsi="Times New Roman"/>
          <w:b/>
        </w:rPr>
        <w:tab/>
        <w:t>KIEKIS (MASĖ, TŪRIS ARBA VIENETAI)</w:t>
      </w:r>
    </w:p>
    <w:p w14:paraId="722634E0" w14:textId="77777777" w:rsidR="006911A4" w:rsidRPr="006911A4" w:rsidRDefault="006911A4" w:rsidP="006911A4">
      <w:pPr>
        <w:tabs>
          <w:tab w:val="left" w:pos="567"/>
        </w:tabs>
        <w:spacing w:after="0" w:line="260" w:lineRule="exact"/>
        <w:rPr>
          <w:rFonts w:ascii="Times New Roman" w:hAnsi="Times New Roman"/>
        </w:rPr>
      </w:pPr>
    </w:p>
    <w:p w14:paraId="3EC75D9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5 ml</w:t>
      </w:r>
    </w:p>
    <w:p w14:paraId="015EA9E7" w14:textId="77777777" w:rsidR="006911A4" w:rsidRPr="006911A4" w:rsidRDefault="006911A4" w:rsidP="006911A4">
      <w:pPr>
        <w:tabs>
          <w:tab w:val="left" w:pos="567"/>
        </w:tabs>
        <w:spacing w:after="0" w:line="260" w:lineRule="exact"/>
        <w:rPr>
          <w:rFonts w:ascii="Times New Roman" w:hAnsi="Times New Roman"/>
        </w:rPr>
      </w:pPr>
    </w:p>
    <w:p w14:paraId="27A8A4F0" w14:textId="77777777" w:rsidR="006911A4" w:rsidRPr="006911A4" w:rsidRDefault="006911A4" w:rsidP="006911A4">
      <w:pPr>
        <w:tabs>
          <w:tab w:val="left" w:pos="567"/>
        </w:tabs>
        <w:spacing w:after="0" w:line="260" w:lineRule="exact"/>
        <w:rPr>
          <w:rFonts w:ascii="Times New Roman" w:hAnsi="Times New Roman"/>
        </w:rPr>
      </w:pPr>
    </w:p>
    <w:p w14:paraId="0BCC5080" w14:textId="77777777" w:rsidR="006911A4" w:rsidRPr="006911A4" w:rsidRDefault="006911A4" w:rsidP="006911A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6911A4">
        <w:rPr>
          <w:rFonts w:ascii="Times New Roman" w:hAnsi="Times New Roman"/>
          <w:b/>
        </w:rPr>
        <w:t>6.</w:t>
      </w:r>
      <w:r w:rsidRPr="006911A4">
        <w:rPr>
          <w:rFonts w:ascii="Times New Roman" w:hAnsi="Times New Roman"/>
          <w:b/>
        </w:rPr>
        <w:tab/>
        <w:t>KITA</w:t>
      </w:r>
    </w:p>
    <w:p w14:paraId="3838FE27" w14:textId="77777777" w:rsidR="006911A4" w:rsidRPr="006911A4" w:rsidRDefault="006911A4" w:rsidP="006911A4">
      <w:pPr>
        <w:tabs>
          <w:tab w:val="left" w:pos="567"/>
        </w:tabs>
        <w:spacing w:after="0" w:line="260" w:lineRule="exact"/>
        <w:rPr>
          <w:rFonts w:ascii="Times New Roman" w:hAnsi="Times New Roman"/>
        </w:rPr>
      </w:pPr>
    </w:p>
    <w:p w14:paraId="7D7AF079" w14:textId="77777777" w:rsidR="006911A4" w:rsidRPr="006911A4" w:rsidRDefault="006911A4" w:rsidP="006911A4">
      <w:pPr>
        <w:tabs>
          <w:tab w:val="left" w:pos="567"/>
        </w:tabs>
        <w:spacing w:after="0" w:line="260" w:lineRule="exact"/>
        <w:rPr>
          <w:rFonts w:ascii="Times New Roman" w:hAnsi="Times New Roman"/>
        </w:rPr>
      </w:pPr>
      <w:r w:rsidRPr="00675BD0">
        <w:rPr>
          <w:rFonts w:ascii="Times New Roman" w:hAnsi="Times New Roman"/>
          <w:highlight w:val="lightGray"/>
        </w:rPr>
        <w:t>(logo)</w:t>
      </w:r>
      <w:r w:rsidRPr="006911A4">
        <w:rPr>
          <w:rFonts w:ascii="Times New Roman" w:hAnsi="Times New Roman"/>
        </w:rPr>
        <w:t xml:space="preserve"> Ingen Pharma</w:t>
      </w:r>
    </w:p>
    <w:p w14:paraId="7068536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br w:type="page"/>
      </w:r>
    </w:p>
    <w:p w14:paraId="6D559E5E" w14:textId="77777777" w:rsidR="006911A4" w:rsidRPr="006911A4" w:rsidRDefault="006911A4" w:rsidP="006911A4">
      <w:pPr>
        <w:tabs>
          <w:tab w:val="left" w:pos="567"/>
        </w:tabs>
        <w:spacing w:after="0" w:line="260" w:lineRule="exact"/>
        <w:rPr>
          <w:rFonts w:ascii="Times New Roman" w:hAnsi="Times New Roman"/>
        </w:rPr>
      </w:pPr>
    </w:p>
    <w:p w14:paraId="08A95C49" w14:textId="77777777" w:rsidR="006911A4" w:rsidRPr="006911A4" w:rsidRDefault="006911A4" w:rsidP="006911A4">
      <w:pPr>
        <w:tabs>
          <w:tab w:val="left" w:pos="567"/>
        </w:tabs>
        <w:spacing w:after="0" w:line="260" w:lineRule="exact"/>
        <w:rPr>
          <w:rFonts w:ascii="Times New Roman" w:hAnsi="Times New Roman"/>
        </w:rPr>
      </w:pPr>
    </w:p>
    <w:p w14:paraId="644611CB" w14:textId="77777777" w:rsidR="006911A4" w:rsidRPr="006911A4" w:rsidRDefault="006911A4" w:rsidP="006911A4">
      <w:pPr>
        <w:tabs>
          <w:tab w:val="left" w:pos="567"/>
        </w:tabs>
        <w:spacing w:after="0" w:line="260" w:lineRule="exact"/>
        <w:rPr>
          <w:rFonts w:ascii="Times New Roman" w:hAnsi="Times New Roman"/>
        </w:rPr>
      </w:pPr>
    </w:p>
    <w:p w14:paraId="6F257834" w14:textId="77777777" w:rsidR="006911A4" w:rsidRPr="006911A4" w:rsidRDefault="006911A4" w:rsidP="006911A4">
      <w:pPr>
        <w:tabs>
          <w:tab w:val="left" w:pos="567"/>
        </w:tabs>
        <w:spacing w:after="0" w:line="260" w:lineRule="exact"/>
        <w:rPr>
          <w:rFonts w:ascii="Times New Roman" w:hAnsi="Times New Roman"/>
        </w:rPr>
      </w:pPr>
    </w:p>
    <w:p w14:paraId="0B814C78" w14:textId="77777777" w:rsidR="006911A4" w:rsidRPr="006911A4" w:rsidRDefault="006911A4" w:rsidP="006911A4">
      <w:pPr>
        <w:tabs>
          <w:tab w:val="left" w:pos="567"/>
        </w:tabs>
        <w:spacing w:after="0" w:line="260" w:lineRule="exact"/>
        <w:rPr>
          <w:rFonts w:ascii="Times New Roman" w:hAnsi="Times New Roman"/>
        </w:rPr>
      </w:pPr>
    </w:p>
    <w:p w14:paraId="7A5F4885" w14:textId="77777777" w:rsidR="006911A4" w:rsidRPr="006911A4" w:rsidRDefault="006911A4" w:rsidP="006911A4">
      <w:pPr>
        <w:tabs>
          <w:tab w:val="left" w:pos="567"/>
        </w:tabs>
        <w:spacing w:after="0" w:line="260" w:lineRule="exact"/>
        <w:rPr>
          <w:rFonts w:ascii="Times New Roman" w:hAnsi="Times New Roman"/>
        </w:rPr>
      </w:pPr>
    </w:p>
    <w:p w14:paraId="346E079C" w14:textId="77777777" w:rsidR="006911A4" w:rsidRPr="006911A4" w:rsidRDefault="006911A4" w:rsidP="006911A4">
      <w:pPr>
        <w:tabs>
          <w:tab w:val="left" w:pos="567"/>
        </w:tabs>
        <w:spacing w:after="0" w:line="260" w:lineRule="exact"/>
        <w:rPr>
          <w:rFonts w:ascii="Times New Roman" w:hAnsi="Times New Roman"/>
        </w:rPr>
      </w:pPr>
    </w:p>
    <w:p w14:paraId="7C26B7B9" w14:textId="77777777" w:rsidR="006911A4" w:rsidRPr="006911A4" w:rsidRDefault="006911A4" w:rsidP="006911A4">
      <w:pPr>
        <w:tabs>
          <w:tab w:val="left" w:pos="567"/>
        </w:tabs>
        <w:spacing w:after="0" w:line="260" w:lineRule="exact"/>
        <w:rPr>
          <w:rFonts w:ascii="Times New Roman" w:hAnsi="Times New Roman"/>
        </w:rPr>
      </w:pPr>
    </w:p>
    <w:p w14:paraId="74631C0E" w14:textId="77777777" w:rsidR="006911A4" w:rsidRPr="006911A4" w:rsidRDefault="006911A4" w:rsidP="006911A4">
      <w:pPr>
        <w:tabs>
          <w:tab w:val="left" w:pos="567"/>
        </w:tabs>
        <w:spacing w:after="0" w:line="260" w:lineRule="exact"/>
        <w:rPr>
          <w:rFonts w:ascii="Times New Roman" w:hAnsi="Times New Roman"/>
        </w:rPr>
      </w:pPr>
    </w:p>
    <w:p w14:paraId="19383C00" w14:textId="77777777" w:rsidR="006911A4" w:rsidRPr="006911A4" w:rsidRDefault="006911A4" w:rsidP="006911A4">
      <w:pPr>
        <w:tabs>
          <w:tab w:val="left" w:pos="567"/>
        </w:tabs>
        <w:spacing w:after="0" w:line="260" w:lineRule="exact"/>
        <w:rPr>
          <w:rFonts w:ascii="Times New Roman" w:hAnsi="Times New Roman"/>
        </w:rPr>
      </w:pPr>
    </w:p>
    <w:p w14:paraId="1D6289AB" w14:textId="77777777" w:rsidR="006911A4" w:rsidRPr="006911A4" w:rsidRDefault="006911A4" w:rsidP="006911A4">
      <w:pPr>
        <w:tabs>
          <w:tab w:val="left" w:pos="567"/>
        </w:tabs>
        <w:spacing w:after="0" w:line="260" w:lineRule="exact"/>
        <w:rPr>
          <w:rFonts w:ascii="Times New Roman" w:hAnsi="Times New Roman"/>
        </w:rPr>
      </w:pPr>
    </w:p>
    <w:p w14:paraId="68482B67" w14:textId="77777777" w:rsidR="006911A4" w:rsidRPr="006911A4" w:rsidRDefault="006911A4" w:rsidP="006911A4">
      <w:pPr>
        <w:tabs>
          <w:tab w:val="left" w:pos="567"/>
        </w:tabs>
        <w:spacing w:after="0" w:line="260" w:lineRule="exact"/>
        <w:rPr>
          <w:rFonts w:ascii="Times New Roman" w:hAnsi="Times New Roman"/>
        </w:rPr>
      </w:pPr>
    </w:p>
    <w:p w14:paraId="33B5F6CB" w14:textId="77777777" w:rsidR="006911A4" w:rsidRPr="006911A4" w:rsidRDefault="006911A4" w:rsidP="006911A4">
      <w:pPr>
        <w:tabs>
          <w:tab w:val="left" w:pos="567"/>
        </w:tabs>
        <w:spacing w:after="0" w:line="260" w:lineRule="exact"/>
        <w:rPr>
          <w:rFonts w:ascii="Times New Roman" w:hAnsi="Times New Roman"/>
        </w:rPr>
      </w:pPr>
    </w:p>
    <w:p w14:paraId="66C9A48F" w14:textId="77777777" w:rsidR="006911A4" w:rsidRPr="006911A4" w:rsidRDefault="006911A4" w:rsidP="006911A4">
      <w:pPr>
        <w:tabs>
          <w:tab w:val="left" w:pos="567"/>
        </w:tabs>
        <w:spacing w:after="0" w:line="260" w:lineRule="exact"/>
        <w:rPr>
          <w:rFonts w:ascii="Times New Roman" w:hAnsi="Times New Roman"/>
        </w:rPr>
      </w:pPr>
    </w:p>
    <w:p w14:paraId="60BAE17B" w14:textId="77777777" w:rsidR="006911A4" w:rsidRPr="006911A4" w:rsidRDefault="006911A4" w:rsidP="006911A4">
      <w:pPr>
        <w:tabs>
          <w:tab w:val="left" w:pos="567"/>
        </w:tabs>
        <w:spacing w:after="0" w:line="260" w:lineRule="exact"/>
        <w:rPr>
          <w:rFonts w:ascii="Times New Roman" w:hAnsi="Times New Roman"/>
        </w:rPr>
      </w:pPr>
    </w:p>
    <w:p w14:paraId="7C691C39" w14:textId="77777777" w:rsidR="006911A4" w:rsidRPr="006911A4" w:rsidRDefault="006911A4" w:rsidP="006911A4">
      <w:pPr>
        <w:tabs>
          <w:tab w:val="left" w:pos="567"/>
        </w:tabs>
        <w:spacing w:after="0" w:line="260" w:lineRule="exact"/>
        <w:rPr>
          <w:rFonts w:ascii="Times New Roman" w:hAnsi="Times New Roman"/>
        </w:rPr>
      </w:pPr>
    </w:p>
    <w:p w14:paraId="676CB02A" w14:textId="77777777" w:rsidR="006911A4" w:rsidRPr="006911A4" w:rsidRDefault="006911A4" w:rsidP="006911A4">
      <w:pPr>
        <w:tabs>
          <w:tab w:val="left" w:pos="567"/>
        </w:tabs>
        <w:spacing w:after="0" w:line="260" w:lineRule="exact"/>
        <w:rPr>
          <w:rFonts w:ascii="Times New Roman" w:hAnsi="Times New Roman"/>
        </w:rPr>
      </w:pPr>
    </w:p>
    <w:p w14:paraId="4FAF2608" w14:textId="77777777" w:rsidR="006911A4" w:rsidRPr="006911A4" w:rsidRDefault="006911A4" w:rsidP="006911A4">
      <w:pPr>
        <w:tabs>
          <w:tab w:val="left" w:pos="567"/>
        </w:tabs>
        <w:spacing w:after="0" w:line="260" w:lineRule="exact"/>
        <w:rPr>
          <w:rFonts w:ascii="Times New Roman" w:hAnsi="Times New Roman"/>
        </w:rPr>
      </w:pPr>
    </w:p>
    <w:p w14:paraId="0D52D488" w14:textId="77777777" w:rsidR="006911A4" w:rsidRPr="006911A4" w:rsidRDefault="006911A4" w:rsidP="006911A4">
      <w:pPr>
        <w:tabs>
          <w:tab w:val="left" w:pos="567"/>
        </w:tabs>
        <w:spacing w:after="0" w:line="260" w:lineRule="exact"/>
        <w:rPr>
          <w:rFonts w:ascii="Times New Roman" w:hAnsi="Times New Roman"/>
        </w:rPr>
      </w:pPr>
    </w:p>
    <w:p w14:paraId="3DB00DCB" w14:textId="77777777" w:rsidR="006911A4" w:rsidRPr="006911A4" w:rsidRDefault="006911A4" w:rsidP="006911A4">
      <w:pPr>
        <w:tabs>
          <w:tab w:val="left" w:pos="567"/>
        </w:tabs>
        <w:spacing w:after="0" w:line="260" w:lineRule="exact"/>
        <w:rPr>
          <w:rFonts w:ascii="Times New Roman" w:hAnsi="Times New Roman"/>
        </w:rPr>
      </w:pPr>
    </w:p>
    <w:p w14:paraId="260DFAEA" w14:textId="77777777" w:rsidR="006911A4" w:rsidRPr="006911A4" w:rsidRDefault="006911A4" w:rsidP="006911A4">
      <w:pPr>
        <w:tabs>
          <w:tab w:val="left" w:pos="567"/>
        </w:tabs>
        <w:spacing w:after="0" w:line="260" w:lineRule="exact"/>
        <w:rPr>
          <w:rFonts w:ascii="Times New Roman" w:hAnsi="Times New Roman"/>
        </w:rPr>
      </w:pPr>
    </w:p>
    <w:p w14:paraId="015FB881" w14:textId="77777777" w:rsidR="006911A4" w:rsidRPr="006911A4" w:rsidRDefault="006911A4" w:rsidP="006911A4">
      <w:pPr>
        <w:tabs>
          <w:tab w:val="left" w:pos="567"/>
        </w:tabs>
        <w:spacing w:after="0" w:line="260" w:lineRule="exact"/>
        <w:rPr>
          <w:rFonts w:ascii="Times New Roman" w:hAnsi="Times New Roman"/>
        </w:rPr>
      </w:pPr>
    </w:p>
    <w:p w14:paraId="5035EA01" w14:textId="77777777" w:rsidR="006911A4" w:rsidRPr="006911A4" w:rsidRDefault="006911A4" w:rsidP="006911A4">
      <w:pPr>
        <w:tabs>
          <w:tab w:val="left" w:pos="567"/>
        </w:tabs>
        <w:spacing w:after="0" w:line="260" w:lineRule="exact"/>
        <w:rPr>
          <w:rFonts w:ascii="Times New Roman" w:hAnsi="Times New Roman"/>
        </w:rPr>
      </w:pPr>
    </w:p>
    <w:p w14:paraId="3F5F0A99" w14:textId="77777777" w:rsidR="006911A4" w:rsidRPr="006911A4" w:rsidRDefault="006911A4" w:rsidP="006911A4">
      <w:pPr>
        <w:keepNext/>
        <w:spacing w:after="0" w:line="240" w:lineRule="auto"/>
        <w:jc w:val="center"/>
        <w:outlineLvl w:val="1"/>
        <w:rPr>
          <w:rFonts w:ascii="Times New Roman" w:hAnsi="Times New Roman"/>
          <w:b/>
          <w:i/>
          <w:szCs w:val="20"/>
          <w:lang w:eastAsia="lt-LT"/>
        </w:rPr>
      </w:pPr>
      <w:r w:rsidRPr="006911A4">
        <w:rPr>
          <w:rFonts w:ascii="Times New Roman" w:hAnsi="Times New Roman"/>
          <w:b/>
          <w:szCs w:val="20"/>
          <w:lang w:eastAsia="lt-LT"/>
        </w:rPr>
        <w:t>B. PAKUOTĖS LAPELIS</w:t>
      </w:r>
    </w:p>
    <w:p w14:paraId="3C26538B" w14:textId="77777777" w:rsidR="006911A4" w:rsidRPr="006911A4" w:rsidRDefault="006911A4" w:rsidP="006911A4">
      <w:pPr>
        <w:keepNext/>
        <w:spacing w:after="0" w:line="240" w:lineRule="auto"/>
        <w:jc w:val="center"/>
        <w:outlineLvl w:val="1"/>
        <w:rPr>
          <w:rFonts w:ascii="Times New Roman" w:hAnsi="Times New Roman"/>
          <w:b/>
          <w:i/>
          <w:szCs w:val="20"/>
          <w:lang w:eastAsia="lt-LT"/>
        </w:rPr>
      </w:pPr>
      <w:r w:rsidRPr="006911A4">
        <w:rPr>
          <w:rFonts w:ascii="Times New Roman" w:hAnsi="Times New Roman"/>
          <w:szCs w:val="20"/>
          <w:lang w:eastAsia="lt-LT"/>
        </w:rPr>
        <w:br w:type="page"/>
      </w:r>
      <w:r w:rsidRPr="006911A4">
        <w:rPr>
          <w:rFonts w:ascii="Times New Roman" w:hAnsi="Times New Roman"/>
          <w:b/>
          <w:szCs w:val="20"/>
          <w:lang w:eastAsia="lt-LT"/>
        </w:rPr>
        <w:lastRenderedPageBreak/>
        <w:t>Pakuotės lapelis: informacija vartotojui</w:t>
      </w:r>
    </w:p>
    <w:p w14:paraId="255FCBAC" w14:textId="77777777" w:rsidR="006911A4" w:rsidRPr="006911A4" w:rsidRDefault="006911A4" w:rsidP="006911A4">
      <w:pPr>
        <w:tabs>
          <w:tab w:val="left" w:pos="567"/>
        </w:tabs>
        <w:spacing w:after="0" w:line="260" w:lineRule="exact"/>
        <w:rPr>
          <w:rFonts w:ascii="Times New Roman" w:hAnsi="Times New Roman"/>
          <w:b/>
        </w:rPr>
      </w:pPr>
    </w:p>
    <w:p w14:paraId="67154698" w14:textId="77777777" w:rsidR="006911A4" w:rsidRPr="006911A4" w:rsidRDefault="006911A4" w:rsidP="006911A4">
      <w:pPr>
        <w:tabs>
          <w:tab w:val="left" w:pos="567"/>
        </w:tabs>
        <w:spacing w:after="0" w:line="260" w:lineRule="exact"/>
        <w:jc w:val="center"/>
        <w:rPr>
          <w:rFonts w:ascii="Times New Roman" w:hAnsi="Times New Roman"/>
          <w:b/>
        </w:rPr>
      </w:pPr>
      <w:r w:rsidRPr="006911A4">
        <w:rPr>
          <w:rFonts w:ascii="Times New Roman" w:hAnsi="Times New Roman"/>
          <w:b/>
        </w:rPr>
        <w:t>Dorzolamide/Timolol Ingen Pharma 20 mg/5 mg/ml akių lašai (tirpalas)</w:t>
      </w:r>
    </w:p>
    <w:p w14:paraId="36422F81" w14:textId="6253A7B4" w:rsidR="006911A4" w:rsidRPr="006911A4" w:rsidRDefault="00136D75" w:rsidP="006911A4">
      <w:pPr>
        <w:tabs>
          <w:tab w:val="left" w:pos="567"/>
        </w:tabs>
        <w:spacing w:after="0" w:line="260" w:lineRule="exact"/>
        <w:jc w:val="center"/>
        <w:rPr>
          <w:rFonts w:ascii="Times New Roman" w:hAnsi="Times New Roman"/>
        </w:rPr>
      </w:pPr>
      <w:r>
        <w:rPr>
          <w:rFonts w:ascii="Times New Roman" w:hAnsi="Times New Roman"/>
        </w:rPr>
        <w:t>d</w:t>
      </w:r>
      <w:r w:rsidR="006911A4" w:rsidRPr="006911A4">
        <w:rPr>
          <w:rFonts w:ascii="Times New Roman" w:hAnsi="Times New Roman"/>
        </w:rPr>
        <w:t>orzolamidas, timololis</w:t>
      </w:r>
    </w:p>
    <w:p w14:paraId="24252C20" w14:textId="77777777" w:rsidR="006911A4" w:rsidRPr="006911A4" w:rsidRDefault="006911A4" w:rsidP="006911A4">
      <w:pPr>
        <w:tabs>
          <w:tab w:val="left" w:pos="567"/>
        </w:tabs>
        <w:spacing w:after="0" w:line="260" w:lineRule="exact"/>
        <w:rPr>
          <w:rFonts w:ascii="Times New Roman" w:hAnsi="Times New Roman"/>
        </w:rPr>
      </w:pPr>
    </w:p>
    <w:p w14:paraId="411A8D4F" w14:textId="77777777" w:rsidR="006911A4" w:rsidRPr="006911A4" w:rsidRDefault="006911A4" w:rsidP="006911A4">
      <w:pPr>
        <w:suppressAutoHyphens/>
        <w:spacing w:after="0" w:line="240" w:lineRule="auto"/>
        <w:ind w:left="142" w:hanging="142"/>
        <w:rPr>
          <w:rFonts w:ascii="Times New Roman" w:hAnsi="Times New Roman"/>
          <w:b/>
        </w:rPr>
      </w:pPr>
    </w:p>
    <w:p w14:paraId="32ABE6B1" w14:textId="77777777" w:rsidR="006911A4" w:rsidRPr="006911A4" w:rsidRDefault="006911A4" w:rsidP="006911A4">
      <w:pPr>
        <w:suppressAutoHyphens/>
        <w:spacing w:after="0" w:line="240" w:lineRule="auto"/>
        <w:ind w:left="142" w:hanging="142"/>
        <w:rPr>
          <w:rFonts w:ascii="Times New Roman" w:hAnsi="Times New Roman"/>
        </w:rPr>
      </w:pPr>
      <w:r w:rsidRPr="006911A4">
        <w:rPr>
          <w:rFonts w:ascii="Times New Roman" w:hAnsi="Times New Roman"/>
          <w:b/>
        </w:rPr>
        <w:t>Atidžiai perskaitykite visą šį lapelį, prieš pradėdami vartoti vaistą, nes jame pateikiama Jums svarbi informacija.</w:t>
      </w:r>
    </w:p>
    <w:p w14:paraId="07BDE9B9" w14:textId="77777777" w:rsidR="006911A4" w:rsidRPr="006911A4" w:rsidRDefault="006911A4" w:rsidP="006911A4">
      <w:pPr>
        <w:numPr>
          <w:ilvl w:val="0"/>
          <w:numId w:val="1"/>
        </w:numPr>
        <w:tabs>
          <w:tab w:val="left" w:pos="567"/>
        </w:tabs>
        <w:spacing w:after="0" w:line="240" w:lineRule="auto"/>
        <w:ind w:left="567" w:right="-2" w:hanging="567"/>
        <w:rPr>
          <w:rFonts w:ascii="Times New Roman" w:hAnsi="Times New Roman"/>
        </w:rPr>
      </w:pPr>
      <w:r w:rsidRPr="006911A4">
        <w:rPr>
          <w:rFonts w:ascii="Times New Roman" w:hAnsi="Times New Roman"/>
        </w:rPr>
        <w:t xml:space="preserve">Neišmeskite šio lapelio, nes vėl gali prireikti jį perskaityti. </w:t>
      </w:r>
    </w:p>
    <w:p w14:paraId="1BBC1462" w14:textId="77777777" w:rsidR="006911A4" w:rsidRPr="006911A4" w:rsidRDefault="006911A4" w:rsidP="006911A4">
      <w:pPr>
        <w:numPr>
          <w:ilvl w:val="0"/>
          <w:numId w:val="1"/>
        </w:numPr>
        <w:tabs>
          <w:tab w:val="left" w:pos="567"/>
        </w:tabs>
        <w:spacing w:after="0" w:line="240" w:lineRule="auto"/>
        <w:ind w:left="567" w:right="-2" w:hanging="567"/>
        <w:rPr>
          <w:rFonts w:ascii="Times New Roman" w:hAnsi="Times New Roman"/>
        </w:rPr>
      </w:pPr>
      <w:r w:rsidRPr="006911A4">
        <w:rPr>
          <w:rFonts w:ascii="Times New Roman" w:hAnsi="Times New Roman"/>
        </w:rPr>
        <w:t>Jeigu kiltų daugiau klausimų, kreipkitės į gydytoją arba vaistininką.</w:t>
      </w:r>
    </w:p>
    <w:p w14:paraId="1966B398" w14:textId="77777777" w:rsidR="006911A4" w:rsidRPr="006911A4" w:rsidRDefault="006911A4" w:rsidP="006911A4">
      <w:pPr>
        <w:tabs>
          <w:tab w:val="left" w:pos="567"/>
        </w:tabs>
        <w:spacing w:after="0" w:line="240" w:lineRule="auto"/>
        <w:ind w:left="567" w:right="-2" w:hanging="567"/>
        <w:rPr>
          <w:rFonts w:ascii="Times New Roman" w:hAnsi="Times New Roman"/>
        </w:rPr>
      </w:pPr>
      <w:r w:rsidRPr="006911A4">
        <w:rPr>
          <w:rFonts w:ascii="Times New Roman" w:hAnsi="Times New Roman"/>
        </w:rPr>
        <w:t>-</w:t>
      </w:r>
      <w:r w:rsidRPr="006911A4">
        <w:rPr>
          <w:rFonts w:ascii="Times New Roman" w:hAnsi="Times New Roman"/>
        </w:rPr>
        <w:tab/>
        <w:t>Šis vaistas skirtas tik Jums, todėl kitiems žmonėms jo duoti negalima. Vaistas gali jiems pakenkti (net tiems, kurių ligos požymiai yra tokie patys kaip Jūsų).</w:t>
      </w:r>
      <w:r w:rsidRPr="006911A4">
        <w:rPr>
          <w:rFonts w:ascii="Times New Roman" w:hAnsi="Times New Roman"/>
          <w:color w:val="008000"/>
        </w:rPr>
        <w:t xml:space="preserve"> </w:t>
      </w:r>
    </w:p>
    <w:p w14:paraId="14048658" w14:textId="77777777" w:rsidR="006911A4" w:rsidRPr="006911A4" w:rsidRDefault="006911A4" w:rsidP="006911A4">
      <w:pPr>
        <w:numPr>
          <w:ilvl w:val="0"/>
          <w:numId w:val="1"/>
        </w:numPr>
        <w:tabs>
          <w:tab w:val="left" w:pos="567"/>
        </w:tabs>
        <w:spacing w:after="0" w:line="240" w:lineRule="auto"/>
        <w:ind w:left="567" w:hanging="567"/>
        <w:rPr>
          <w:rFonts w:ascii="Times New Roman" w:hAnsi="Times New Roman"/>
        </w:rPr>
      </w:pPr>
      <w:r w:rsidRPr="006911A4">
        <w:rPr>
          <w:rFonts w:ascii="Times New Roman" w:hAnsi="Times New Roman"/>
        </w:rPr>
        <w:t xml:space="preserve">Jeigu pasireiškė šalutinis poveikis (net jeigu jis šiame lapelyje nenurodytas), kreipkitės įgydytoją arba vaistininką. </w:t>
      </w:r>
      <w:r w:rsidRPr="006911A4">
        <w:rPr>
          <w:rFonts w:ascii="Times New Roman" w:hAnsi="Times New Roman"/>
          <w:noProof/>
          <w:szCs w:val="24"/>
        </w:rPr>
        <w:t>Žr. 4 skyrių.</w:t>
      </w:r>
    </w:p>
    <w:p w14:paraId="0CA29352" w14:textId="77777777" w:rsidR="006911A4" w:rsidRPr="006911A4" w:rsidRDefault="006911A4" w:rsidP="006911A4">
      <w:pPr>
        <w:tabs>
          <w:tab w:val="left" w:pos="567"/>
        </w:tabs>
        <w:spacing w:after="0" w:line="260" w:lineRule="exact"/>
        <w:ind w:left="567" w:hanging="567"/>
        <w:rPr>
          <w:rFonts w:ascii="Times New Roman" w:hAnsi="Times New Roman"/>
        </w:rPr>
      </w:pPr>
    </w:p>
    <w:p w14:paraId="53FA70DA" w14:textId="77777777" w:rsidR="006911A4" w:rsidRPr="006911A4" w:rsidRDefault="006911A4" w:rsidP="006911A4">
      <w:pPr>
        <w:keepNext/>
        <w:tabs>
          <w:tab w:val="left" w:pos="567"/>
        </w:tabs>
        <w:spacing w:before="240" w:after="60" w:line="260" w:lineRule="exact"/>
        <w:outlineLvl w:val="3"/>
        <w:rPr>
          <w:rFonts w:ascii="Times New Roman" w:eastAsia="Times New Roman" w:hAnsi="Times New Roman"/>
          <w:b/>
          <w:bCs/>
          <w:lang w:eastAsia="lt-LT"/>
        </w:rPr>
      </w:pPr>
      <w:r w:rsidRPr="006911A4">
        <w:rPr>
          <w:rFonts w:ascii="Times New Roman" w:eastAsia="Times New Roman" w:hAnsi="Times New Roman"/>
          <w:b/>
          <w:bCs/>
          <w:lang w:eastAsia="lt-LT"/>
        </w:rPr>
        <w:t>Apie ką rašoma šiame lapelyje?</w:t>
      </w:r>
    </w:p>
    <w:p w14:paraId="49C840A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1.</w:t>
      </w:r>
      <w:r w:rsidRPr="006911A4">
        <w:rPr>
          <w:rFonts w:ascii="Times New Roman" w:hAnsi="Times New Roman"/>
        </w:rPr>
        <w:tab/>
        <w:t>Kas yra Dorzolamide/Timolol Ingen Pharma ir kam jis vartojamas</w:t>
      </w:r>
    </w:p>
    <w:p w14:paraId="2264F7E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2.</w:t>
      </w:r>
      <w:r w:rsidRPr="006911A4">
        <w:rPr>
          <w:rFonts w:ascii="Times New Roman" w:hAnsi="Times New Roman"/>
        </w:rPr>
        <w:tab/>
        <w:t>Kas žinotina prieš vartojant Dorzolamide/Timolol Ingen Pharma</w:t>
      </w:r>
    </w:p>
    <w:p w14:paraId="1686F2F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3.</w:t>
      </w:r>
      <w:r w:rsidRPr="006911A4">
        <w:rPr>
          <w:rFonts w:ascii="Times New Roman" w:hAnsi="Times New Roman"/>
        </w:rPr>
        <w:tab/>
        <w:t>Kaip vartoti Dorzolamide/Timolol Ingen Pharma</w:t>
      </w:r>
    </w:p>
    <w:p w14:paraId="5224DC3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4.</w:t>
      </w:r>
      <w:r w:rsidRPr="006911A4">
        <w:rPr>
          <w:rFonts w:ascii="Times New Roman" w:hAnsi="Times New Roman"/>
        </w:rPr>
        <w:tab/>
        <w:t>Galimas šalutinis poveikis</w:t>
      </w:r>
    </w:p>
    <w:p w14:paraId="6B20A03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5.</w:t>
      </w:r>
      <w:r w:rsidRPr="006911A4">
        <w:rPr>
          <w:rFonts w:ascii="Times New Roman" w:hAnsi="Times New Roman"/>
        </w:rPr>
        <w:tab/>
        <w:t>Kaip laikyti Dorzolamide/Timolol Ingen Pharma</w:t>
      </w:r>
    </w:p>
    <w:p w14:paraId="5DB02CD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6.</w:t>
      </w:r>
      <w:r w:rsidRPr="006911A4">
        <w:rPr>
          <w:rFonts w:ascii="Times New Roman" w:hAnsi="Times New Roman"/>
        </w:rPr>
        <w:tab/>
        <w:t>Pakuotės turinys ir kita informacija</w:t>
      </w:r>
    </w:p>
    <w:p w14:paraId="4AB4DE24" w14:textId="77777777" w:rsidR="006911A4" w:rsidRPr="006911A4" w:rsidRDefault="006911A4" w:rsidP="006911A4">
      <w:pPr>
        <w:tabs>
          <w:tab w:val="left" w:pos="567"/>
        </w:tabs>
        <w:spacing w:after="0" w:line="260" w:lineRule="exact"/>
        <w:rPr>
          <w:rFonts w:ascii="Times New Roman" w:hAnsi="Times New Roman"/>
          <w:b/>
        </w:rPr>
      </w:pPr>
    </w:p>
    <w:p w14:paraId="17BAE119" w14:textId="77777777" w:rsidR="006911A4" w:rsidRPr="006911A4" w:rsidRDefault="006911A4" w:rsidP="006911A4">
      <w:pPr>
        <w:keepNext/>
        <w:tabs>
          <w:tab w:val="left" w:pos="567"/>
        </w:tabs>
        <w:spacing w:before="240" w:after="60" w:line="260" w:lineRule="exact"/>
        <w:outlineLvl w:val="3"/>
        <w:rPr>
          <w:rFonts w:ascii="Times New Roman" w:eastAsia="Times New Roman" w:hAnsi="Times New Roman"/>
          <w:b/>
          <w:bCs/>
          <w:lang w:eastAsia="lt-LT"/>
        </w:rPr>
      </w:pPr>
      <w:r w:rsidRPr="006911A4">
        <w:rPr>
          <w:rFonts w:ascii="Times New Roman" w:eastAsia="Times New Roman" w:hAnsi="Times New Roman"/>
          <w:b/>
          <w:bCs/>
          <w:caps/>
          <w:lang w:eastAsia="lt-LT"/>
        </w:rPr>
        <w:t>1.</w:t>
      </w:r>
      <w:r w:rsidRPr="006911A4">
        <w:rPr>
          <w:rFonts w:ascii="Times New Roman" w:eastAsia="Times New Roman" w:hAnsi="Times New Roman"/>
          <w:b/>
          <w:bCs/>
          <w:caps/>
          <w:lang w:eastAsia="lt-LT"/>
        </w:rPr>
        <w:tab/>
      </w:r>
      <w:r w:rsidRPr="006911A4">
        <w:rPr>
          <w:rFonts w:ascii="Times New Roman" w:eastAsia="Times New Roman" w:hAnsi="Times New Roman"/>
          <w:b/>
          <w:bCs/>
          <w:lang w:eastAsia="lt-LT"/>
        </w:rPr>
        <w:t>Kas yra Dorzolamide/Timolol Ingen Pharma ir kam jis vartojamas</w:t>
      </w:r>
    </w:p>
    <w:p w14:paraId="775A43A3" w14:textId="77777777" w:rsidR="006911A4" w:rsidRPr="006911A4" w:rsidRDefault="006911A4" w:rsidP="006911A4">
      <w:pPr>
        <w:tabs>
          <w:tab w:val="left" w:pos="567"/>
        </w:tabs>
        <w:spacing w:after="0" w:line="260" w:lineRule="exact"/>
        <w:rPr>
          <w:rFonts w:ascii="Times New Roman" w:hAnsi="Times New Roman"/>
        </w:rPr>
      </w:pPr>
    </w:p>
    <w:p w14:paraId="5CE1AFF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 20 mg/5 mg/ml akių lašai (tirpalas</w:t>
      </w:r>
      <w:r w:rsidRPr="006911A4">
        <w:rPr>
          <w:rFonts w:ascii="Times New Roman" w:hAnsi="Times New Roman"/>
          <w:b/>
        </w:rPr>
        <w:t xml:space="preserve">) </w:t>
      </w:r>
      <w:r w:rsidRPr="006911A4">
        <w:rPr>
          <w:rFonts w:ascii="Times New Roman" w:hAnsi="Times New Roman"/>
        </w:rPr>
        <w:t>yra dviejų vaistų dorzolamido ir timololio derinys.</w:t>
      </w:r>
    </w:p>
    <w:p w14:paraId="592851FF" w14:textId="77777777" w:rsidR="006911A4" w:rsidRPr="006911A4" w:rsidRDefault="006911A4" w:rsidP="006911A4">
      <w:pPr>
        <w:tabs>
          <w:tab w:val="left" w:pos="357"/>
          <w:tab w:val="left" w:pos="567"/>
        </w:tabs>
        <w:spacing w:after="0" w:line="260" w:lineRule="exact"/>
        <w:rPr>
          <w:rFonts w:ascii="Times New Roman" w:hAnsi="Times New Roman"/>
        </w:rPr>
      </w:pPr>
      <w:r w:rsidRPr="006911A4">
        <w:rPr>
          <w:rFonts w:ascii="Times New Roman" w:hAnsi="Times New Roman"/>
        </w:rPr>
        <w:t>•</w:t>
      </w:r>
      <w:r w:rsidRPr="006911A4">
        <w:rPr>
          <w:rFonts w:ascii="Times New Roman" w:hAnsi="Times New Roman"/>
        </w:rPr>
        <w:tab/>
        <w:t>Dorzolamidas priklauso vaistų, vadinamų karboanhidrazės inhibitoriais, grupei.</w:t>
      </w:r>
    </w:p>
    <w:p w14:paraId="7ADE9779" w14:textId="77777777" w:rsidR="006911A4" w:rsidRPr="006911A4" w:rsidRDefault="006911A4" w:rsidP="006911A4">
      <w:pPr>
        <w:tabs>
          <w:tab w:val="left" w:pos="357"/>
          <w:tab w:val="left" w:pos="567"/>
        </w:tabs>
        <w:spacing w:after="0" w:line="260" w:lineRule="exact"/>
        <w:rPr>
          <w:rFonts w:ascii="Times New Roman" w:hAnsi="Times New Roman"/>
        </w:rPr>
      </w:pPr>
      <w:r w:rsidRPr="006911A4">
        <w:rPr>
          <w:rFonts w:ascii="Times New Roman" w:hAnsi="Times New Roman"/>
        </w:rPr>
        <w:t>•</w:t>
      </w:r>
      <w:r w:rsidRPr="006911A4">
        <w:rPr>
          <w:rFonts w:ascii="Times New Roman" w:hAnsi="Times New Roman"/>
        </w:rPr>
        <w:tab/>
        <w:t>Timololis priklauso vaistų, vadinamų beta adrenoblokatoriais, grupei.</w:t>
      </w:r>
    </w:p>
    <w:p w14:paraId="4865F61E" w14:textId="77777777" w:rsidR="006911A4" w:rsidRPr="006911A4" w:rsidRDefault="006911A4" w:rsidP="006911A4">
      <w:pPr>
        <w:tabs>
          <w:tab w:val="left" w:pos="567"/>
        </w:tabs>
        <w:spacing w:after="0" w:line="260" w:lineRule="exact"/>
        <w:rPr>
          <w:rFonts w:ascii="Times New Roman" w:hAnsi="Times New Roman"/>
        </w:rPr>
      </w:pPr>
    </w:p>
    <w:p w14:paraId="0A9FABC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Dorzolamide/Timolol Ingen Pharma vartojamas padidėjusiam akispūdžiui mažinti glaukoma sergantiems žmonėms, kuriems gydymas tik beta adrenoblokatorių akių lašais yra nepakankamas. </w:t>
      </w:r>
    </w:p>
    <w:p w14:paraId="2A8E9537" w14:textId="77777777" w:rsidR="006911A4" w:rsidRPr="006911A4" w:rsidRDefault="006911A4" w:rsidP="006911A4">
      <w:pPr>
        <w:tabs>
          <w:tab w:val="left" w:pos="567"/>
        </w:tabs>
        <w:spacing w:after="0" w:line="260" w:lineRule="exact"/>
        <w:rPr>
          <w:rFonts w:ascii="Times New Roman" w:hAnsi="Times New Roman"/>
        </w:rPr>
      </w:pPr>
    </w:p>
    <w:p w14:paraId="3AFF2C3B" w14:textId="77777777" w:rsidR="006911A4" w:rsidRPr="006911A4" w:rsidRDefault="006911A4" w:rsidP="006911A4">
      <w:pPr>
        <w:keepNext/>
        <w:tabs>
          <w:tab w:val="left" w:pos="567"/>
        </w:tabs>
        <w:spacing w:before="240" w:after="60" w:line="260" w:lineRule="exact"/>
        <w:outlineLvl w:val="3"/>
        <w:rPr>
          <w:rFonts w:ascii="Times New Roman" w:eastAsia="Times New Roman" w:hAnsi="Times New Roman"/>
          <w:b/>
          <w:bCs/>
          <w:lang w:eastAsia="lt-LT"/>
        </w:rPr>
      </w:pPr>
      <w:r w:rsidRPr="006911A4">
        <w:rPr>
          <w:rFonts w:ascii="Times New Roman" w:eastAsia="Times New Roman" w:hAnsi="Times New Roman"/>
          <w:b/>
          <w:bCs/>
          <w:caps/>
          <w:lang w:eastAsia="lt-LT"/>
        </w:rPr>
        <w:t>2.</w:t>
      </w:r>
      <w:r w:rsidRPr="006911A4">
        <w:rPr>
          <w:rFonts w:ascii="Times New Roman" w:eastAsia="Times New Roman" w:hAnsi="Times New Roman"/>
          <w:b/>
          <w:bCs/>
          <w:caps/>
          <w:lang w:eastAsia="lt-LT"/>
        </w:rPr>
        <w:tab/>
      </w:r>
      <w:r w:rsidRPr="006911A4">
        <w:rPr>
          <w:rFonts w:ascii="Times New Roman" w:eastAsia="Times New Roman" w:hAnsi="Times New Roman"/>
          <w:b/>
          <w:bCs/>
          <w:lang w:eastAsia="lt-LT"/>
        </w:rPr>
        <w:t xml:space="preserve">Kas žinotina prieš vartojant Dorzolamide/Timolol Ingen Pharma </w:t>
      </w:r>
    </w:p>
    <w:p w14:paraId="6A50B7AF" w14:textId="77777777" w:rsidR="006911A4" w:rsidRPr="006911A4" w:rsidRDefault="006911A4" w:rsidP="006911A4">
      <w:pPr>
        <w:tabs>
          <w:tab w:val="left" w:pos="567"/>
        </w:tabs>
        <w:spacing w:after="0" w:line="260" w:lineRule="exact"/>
        <w:rPr>
          <w:rFonts w:ascii="Times New Roman" w:hAnsi="Times New Roman"/>
        </w:rPr>
      </w:pPr>
    </w:p>
    <w:p w14:paraId="35A3B620" w14:textId="4DF57AA6" w:rsidR="006911A4" w:rsidRPr="006911A4" w:rsidRDefault="006911A4" w:rsidP="006911A4">
      <w:pPr>
        <w:tabs>
          <w:tab w:val="left" w:pos="567"/>
        </w:tabs>
        <w:spacing w:after="0" w:line="260" w:lineRule="exact"/>
        <w:rPr>
          <w:rFonts w:ascii="Times New Roman" w:hAnsi="Times New Roman"/>
        </w:rPr>
      </w:pP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vartoti </w:t>
      </w:r>
      <w:r w:rsidR="00136D75">
        <w:rPr>
          <w:rFonts w:ascii="Times New Roman" w:hAnsi="Times New Roman"/>
          <w:b/>
        </w:rPr>
        <w:t>draudžiama</w:t>
      </w:r>
      <w:r w:rsidRPr="006911A4">
        <w:rPr>
          <w:rFonts w:ascii="Times New Roman" w:hAnsi="Times New Roman"/>
          <w:b/>
        </w:rPr>
        <w:t>:</w:t>
      </w:r>
    </w:p>
    <w:p w14:paraId="648EC5A3"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jeigu yra alergija dorzolamidui ar timololiui, beta adrenoblokatoriams arba bet kuriai pagalbinei šio vaisto medžiagai (jos išvardytos 6 skyriuje);</w:t>
      </w:r>
    </w:p>
    <w:p w14:paraId="5440DA27"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 xml:space="preserve">jeigu sergate ar anksčiau sirgote kvėpavimo organų liga, pvz., bronchų astma, sunkia lėtine obstrukcine plaučių liga (sunki plaučių liga, kuri gali sukelti švokštimą, pasunkėjusį kvėpavimą ir (arba) užsitęsusį kosulį); </w:t>
      </w:r>
    </w:p>
    <w:p w14:paraId="56FDDF23"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jeigu Jums yra sunkus inkstų veiklos sutrikimas;</w:t>
      </w:r>
    </w:p>
    <w:p w14:paraId="64661ACD"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w:t>
      </w:r>
      <w:r w:rsidRPr="006911A4">
        <w:rPr>
          <w:rFonts w:ascii="Times New Roman" w:hAnsi="Times New Roman"/>
        </w:rPr>
        <w:tab/>
        <w:t>jeigu Jums yra kraujo pH (rūgščių ir šarmų pusiausvyra) sutrikimų;</w:t>
      </w:r>
    </w:p>
    <w:p w14:paraId="3C1F298D" w14:textId="77777777" w:rsidR="006911A4" w:rsidRPr="006911A4" w:rsidRDefault="006911A4" w:rsidP="006911A4">
      <w:pPr>
        <w:tabs>
          <w:tab w:val="left" w:pos="567"/>
        </w:tabs>
        <w:spacing w:after="0" w:line="240" w:lineRule="auto"/>
        <w:ind w:left="357" w:hanging="357"/>
        <w:rPr>
          <w:rFonts w:ascii="Times New Roman" w:hAnsi="Times New Roman"/>
        </w:rPr>
      </w:pPr>
      <w:r w:rsidRPr="006911A4">
        <w:rPr>
          <w:rFonts w:ascii="Times New Roman" w:hAnsi="Times New Roman"/>
        </w:rPr>
        <w:t>-</w:t>
      </w:r>
      <w:r w:rsidRPr="006911A4">
        <w:rPr>
          <w:rFonts w:ascii="Times New Roman" w:hAnsi="Times New Roman"/>
        </w:rPr>
        <w:tab/>
        <w:t xml:space="preserve">jeigu Jus vargina tam tikri širdies sutrikimai, įskaitant kai kuriuos širdies ritmo sutrikimus, sukeliančius nenormaliai retą širdies plakimą ar sunkų širdies nepakankamumą. </w:t>
      </w:r>
    </w:p>
    <w:p w14:paraId="1289E276" w14:textId="77777777" w:rsidR="006911A4" w:rsidRPr="006911A4" w:rsidRDefault="006911A4" w:rsidP="006911A4">
      <w:pPr>
        <w:tabs>
          <w:tab w:val="left" w:pos="567"/>
        </w:tabs>
        <w:spacing w:after="0" w:line="240" w:lineRule="auto"/>
        <w:rPr>
          <w:rFonts w:ascii="Times New Roman" w:hAnsi="Times New Roman"/>
        </w:rPr>
      </w:pPr>
    </w:p>
    <w:p w14:paraId="4EC19358" w14:textId="77777777" w:rsidR="006911A4" w:rsidRPr="006911A4" w:rsidRDefault="006911A4" w:rsidP="006911A4">
      <w:pPr>
        <w:keepNext/>
        <w:tabs>
          <w:tab w:val="left" w:pos="567"/>
        </w:tabs>
        <w:spacing w:after="0" w:line="240" w:lineRule="auto"/>
        <w:outlineLvl w:val="3"/>
        <w:rPr>
          <w:rFonts w:ascii="Times New Roman" w:eastAsia="Times New Roman" w:hAnsi="Times New Roman"/>
          <w:b/>
          <w:bCs/>
          <w:lang w:eastAsia="lt-LT"/>
        </w:rPr>
      </w:pPr>
      <w:r w:rsidRPr="006911A4">
        <w:rPr>
          <w:rFonts w:ascii="Times New Roman" w:eastAsia="Times New Roman" w:hAnsi="Times New Roman"/>
          <w:b/>
          <w:bCs/>
          <w:lang w:eastAsia="lt-LT"/>
        </w:rPr>
        <w:t xml:space="preserve">Įspėjimai ir atsargumo priemonės </w:t>
      </w:r>
    </w:p>
    <w:p w14:paraId="733E85EF" w14:textId="77777777" w:rsidR="006911A4" w:rsidRPr="006911A4" w:rsidRDefault="006911A4" w:rsidP="006911A4">
      <w:pPr>
        <w:numPr>
          <w:ilvl w:val="12"/>
          <w:numId w:val="0"/>
        </w:numPr>
        <w:spacing w:after="0" w:line="240" w:lineRule="auto"/>
        <w:ind w:right="-2"/>
        <w:rPr>
          <w:rFonts w:ascii="Times New Roman" w:hAnsi="Times New Roman"/>
          <w:szCs w:val="24"/>
        </w:rPr>
      </w:pPr>
      <w:r w:rsidRPr="006911A4">
        <w:rPr>
          <w:rFonts w:ascii="Times New Roman" w:hAnsi="Times New Roman"/>
          <w:noProof/>
          <w:szCs w:val="24"/>
        </w:rPr>
        <w:t xml:space="preserve">Pasitarkite su gydytoju arba vaistininku, prieš pradėdami vartoti </w:t>
      </w:r>
      <w:r w:rsidRPr="006911A4">
        <w:rPr>
          <w:rFonts w:ascii="Times New Roman" w:hAnsi="Times New Roman"/>
          <w:szCs w:val="20"/>
        </w:rPr>
        <w:t>Dorzolamide/Timolol Ingen Pharma</w:t>
      </w:r>
      <w:r w:rsidRPr="006911A4">
        <w:rPr>
          <w:rFonts w:ascii="Times New Roman" w:hAnsi="Times New Roman"/>
          <w:noProof/>
          <w:szCs w:val="24"/>
        </w:rPr>
        <w:t>.</w:t>
      </w:r>
    </w:p>
    <w:p w14:paraId="40A52267" w14:textId="77777777" w:rsidR="006911A4" w:rsidRPr="006911A4" w:rsidRDefault="006911A4" w:rsidP="006911A4">
      <w:pPr>
        <w:tabs>
          <w:tab w:val="left" w:pos="567"/>
        </w:tabs>
        <w:spacing w:after="0" w:line="240" w:lineRule="auto"/>
        <w:rPr>
          <w:rFonts w:ascii="Times New Roman" w:hAnsi="Times New Roman"/>
          <w:szCs w:val="20"/>
          <w:lang w:eastAsia="lt-LT"/>
        </w:rPr>
      </w:pPr>
    </w:p>
    <w:p w14:paraId="1A259792"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Jeigu anksčiau sirgote širdies ligomis, gydytojas gali stebėti Jūsų pulsą ir kitus šių ligų požymius, kol vartojate Dorzolamide/Timolol Ingen Pharma.</w:t>
      </w:r>
    </w:p>
    <w:p w14:paraId="2F3480D3" w14:textId="77777777" w:rsidR="006911A4" w:rsidRPr="006911A4" w:rsidRDefault="006911A4" w:rsidP="006911A4">
      <w:pPr>
        <w:spacing w:after="0" w:line="240" w:lineRule="auto"/>
        <w:rPr>
          <w:rFonts w:ascii="Times New Roman" w:hAnsi="Times New Roman"/>
          <w:szCs w:val="20"/>
        </w:rPr>
      </w:pPr>
    </w:p>
    <w:p w14:paraId="0C3EEEC1"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lastRenderedPageBreak/>
        <w:t>Pasakykite gydytojui, jeigu Jums yra arba buvo kepenų veiklos sutrikimų, jei Jums yra raumenų silpnumas arba diagnozuota sunkioji miastenija (</w:t>
      </w:r>
      <w:r w:rsidRPr="006911A4">
        <w:rPr>
          <w:rFonts w:ascii="Times New Roman" w:hAnsi="Times New Roman"/>
          <w:i/>
          <w:szCs w:val="20"/>
        </w:rPr>
        <w:t>miastenia gravis</w:t>
      </w:r>
      <w:r w:rsidRPr="006911A4">
        <w:rPr>
          <w:rFonts w:ascii="Times New Roman" w:hAnsi="Times New Roman"/>
          <w:szCs w:val="20"/>
        </w:rPr>
        <w:t>)</w:t>
      </w:r>
      <w:r w:rsidRPr="006911A4">
        <w:rPr>
          <w:rFonts w:ascii="Times New Roman" w:hAnsi="Times New Roman"/>
          <w:i/>
          <w:szCs w:val="20"/>
        </w:rPr>
        <w:t>.</w:t>
      </w:r>
    </w:p>
    <w:p w14:paraId="655A1C41" w14:textId="77777777" w:rsidR="006911A4" w:rsidRPr="006911A4" w:rsidRDefault="006911A4" w:rsidP="006911A4">
      <w:pPr>
        <w:spacing w:after="0" w:line="240" w:lineRule="auto"/>
        <w:rPr>
          <w:rFonts w:ascii="Times New Roman" w:hAnsi="Times New Roman"/>
          <w:szCs w:val="20"/>
        </w:rPr>
      </w:pPr>
    </w:p>
    <w:p w14:paraId="4CFAE804" w14:textId="77777777" w:rsidR="006911A4" w:rsidRPr="006911A4" w:rsidRDefault="006911A4" w:rsidP="006911A4">
      <w:pPr>
        <w:tabs>
          <w:tab w:val="left" w:pos="0"/>
        </w:tabs>
        <w:spacing w:after="0" w:line="260" w:lineRule="exact"/>
        <w:contextualSpacing/>
        <w:rPr>
          <w:rFonts w:ascii="Times New Roman" w:hAnsi="Times New Roman"/>
        </w:rPr>
      </w:pPr>
      <w:r w:rsidRPr="006911A4">
        <w:rPr>
          <w:rFonts w:ascii="Times New Roman" w:hAnsi="Times New Roman"/>
        </w:rPr>
        <w:t>Jūs taip pat turite pasakyti savo gydytojui, jeigu Jums yra ar anksčiau buvo kvėpavimo sutrikimų, astma arba lėtinė obstrukcinė plaučių liga, Princmetalo (</w:t>
      </w:r>
      <w:r w:rsidRPr="006911A4">
        <w:rPr>
          <w:rFonts w:ascii="Times New Roman" w:hAnsi="Times New Roman"/>
          <w:i/>
          <w:iCs/>
        </w:rPr>
        <w:t>Prinzmetal</w:t>
      </w:r>
      <w:r w:rsidRPr="006911A4">
        <w:rPr>
          <w:rFonts w:ascii="Times New Roman" w:hAnsi="Times New Roman"/>
        </w:rPr>
        <w:t>) angina (širdies skausmas poilsio metu), kiti širdies sutrikimai (įskaitant širdies ritmo sutrikimą – retą pulsą ar sunkų širdies nepakankamumą), vainikinių širdies kraujagyslių liga (simptomai gali būti skausmas arba spaudimo pojūtis krūtinėje, dusulys arba smaugimas), kraujotakos sutrikimų (pvz., Reino liga arba Reino sindromas), mažas kraujospūdis, cukrinis diabetas, nes timololis gali slėpti sumažėjusio cukraus kiekio kraujyje požymius ir simptomus, sustiprėjusi skydliaukės funkcija, nes timololis gali slėpti jos požymius ir simptomus, bet kokios alergijos anksčiau vartotiems vaistams.</w:t>
      </w:r>
    </w:p>
    <w:p w14:paraId="50A3CBB3" w14:textId="77777777" w:rsidR="006911A4" w:rsidRPr="006911A4" w:rsidRDefault="006911A4" w:rsidP="006911A4">
      <w:pPr>
        <w:tabs>
          <w:tab w:val="left" w:pos="0"/>
        </w:tabs>
        <w:spacing w:after="0" w:line="260" w:lineRule="exact"/>
        <w:contextualSpacing/>
        <w:rPr>
          <w:rFonts w:ascii="Times New Roman" w:hAnsi="Times New Roman"/>
        </w:rPr>
      </w:pPr>
    </w:p>
    <w:p w14:paraId="36CA819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Jeigu pasireiškia konjunktyvitas (akių paraudimas ir dirginimas), akių ar vokų patinimas, odos išbėrimas arba akių ar aplink jas esančios srities niežulys, nedelsdami kreipkitės į savo gydytoją. Šie simptomai gali pasireikšti dėl alerginės reakcijos arba jie gali būti šalutinis Dorzolamide/Timolol Ingen Pharma poveikis (žr. skyrių „Galimas šalutinis poveikis“).</w:t>
      </w:r>
    </w:p>
    <w:p w14:paraId="11DA8FD2" w14:textId="77777777" w:rsidR="006911A4" w:rsidRPr="006911A4" w:rsidRDefault="006911A4" w:rsidP="006911A4">
      <w:pPr>
        <w:tabs>
          <w:tab w:val="left" w:pos="567"/>
        </w:tabs>
        <w:spacing w:after="0" w:line="260" w:lineRule="exact"/>
        <w:rPr>
          <w:rFonts w:ascii="Times New Roman" w:hAnsi="Times New Roman"/>
        </w:rPr>
      </w:pPr>
    </w:p>
    <w:p w14:paraId="08CC1879"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Jeigu pasireiškė infekcinė akių liga, susižeidėte akį (-is), Jums bus daroma akių operacija, pasireiškė kitokių reakcijų arba pasunkėjo simptomai, pasakykite savo gydytojui.</w:t>
      </w:r>
    </w:p>
    <w:p w14:paraId="18D3A1BE" w14:textId="77777777" w:rsidR="006911A4" w:rsidRPr="006911A4" w:rsidRDefault="006911A4" w:rsidP="006911A4">
      <w:pPr>
        <w:tabs>
          <w:tab w:val="left" w:pos="567"/>
        </w:tabs>
        <w:spacing w:after="0" w:line="260" w:lineRule="exact"/>
        <w:rPr>
          <w:rFonts w:ascii="Times New Roman" w:hAnsi="Times New Roman"/>
        </w:rPr>
      </w:pPr>
    </w:p>
    <w:p w14:paraId="09F0A9F4"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Jeigu nešiojate kontaktinius lęšius, juos svarbu išimti prieš lašinant akių lašus ir 15 minučių po įlašinimo atgal įsidėti, kadangi juos gali nudažyti vaiste esantis konservantas benzalkonio chloridas.</w:t>
      </w:r>
    </w:p>
    <w:p w14:paraId="70B4A465" w14:textId="77777777" w:rsidR="006911A4" w:rsidRPr="006911A4" w:rsidRDefault="006911A4" w:rsidP="006911A4">
      <w:pPr>
        <w:tabs>
          <w:tab w:val="left" w:pos="567"/>
        </w:tabs>
        <w:spacing w:after="0" w:line="260" w:lineRule="exact"/>
        <w:rPr>
          <w:rFonts w:ascii="Times New Roman" w:hAnsi="Times New Roman"/>
        </w:rPr>
      </w:pPr>
    </w:p>
    <w:p w14:paraId="5D139DB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Prieš operaciją ir nuskausminimą (net atliekamus odontologo) pasakykite gydytojui arba odontologui, kad vartojate Dorzolamide/Timolol Ingen Pharma, nes galimas staigus kraujospūdžio sumažėjimas, susijęs su anestetikų vartojimu. </w:t>
      </w:r>
    </w:p>
    <w:p w14:paraId="54966C64" w14:textId="77777777" w:rsidR="006911A4" w:rsidRPr="006911A4" w:rsidRDefault="006911A4" w:rsidP="006911A4">
      <w:pPr>
        <w:autoSpaceDE w:val="0"/>
        <w:autoSpaceDN w:val="0"/>
        <w:adjustRightInd w:val="0"/>
        <w:spacing w:after="0" w:line="240" w:lineRule="auto"/>
        <w:rPr>
          <w:rFonts w:ascii="Times New Roman" w:hAnsi="Times New Roman"/>
          <w:i/>
          <w:color w:val="000000"/>
        </w:rPr>
      </w:pPr>
    </w:p>
    <w:p w14:paraId="29C91C49" w14:textId="77777777" w:rsidR="006911A4" w:rsidRPr="006911A4" w:rsidRDefault="006911A4" w:rsidP="006911A4">
      <w:pPr>
        <w:autoSpaceDE w:val="0"/>
        <w:autoSpaceDN w:val="0"/>
        <w:adjustRightInd w:val="0"/>
        <w:spacing w:after="0" w:line="240" w:lineRule="auto"/>
        <w:rPr>
          <w:rFonts w:ascii="Times New Roman" w:hAnsi="Times New Roman"/>
          <w:i/>
          <w:color w:val="000000"/>
        </w:rPr>
      </w:pPr>
      <w:r w:rsidRPr="006911A4">
        <w:rPr>
          <w:rFonts w:ascii="Times New Roman" w:hAnsi="Times New Roman"/>
          <w:i/>
          <w:color w:val="000000"/>
        </w:rPr>
        <w:t>Senyvi pacientai</w:t>
      </w:r>
    </w:p>
    <w:p w14:paraId="234EDBD6" w14:textId="77777777" w:rsidR="006911A4" w:rsidRPr="006911A4" w:rsidRDefault="006911A4" w:rsidP="006911A4">
      <w:pPr>
        <w:autoSpaceDE w:val="0"/>
        <w:autoSpaceDN w:val="0"/>
        <w:adjustRightInd w:val="0"/>
        <w:spacing w:after="0" w:line="240" w:lineRule="auto"/>
        <w:rPr>
          <w:rFonts w:ascii="Times New Roman" w:hAnsi="Times New Roman"/>
          <w:color w:val="000000"/>
        </w:rPr>
      </w:pPr>
      <w:r w:rsidRPr="006911A4">
        <w:rPr>
          <w:rFonts w:ascii="Times New Roman" w:hAnsi="Times New Roman"/>
          <w:color w:val="000000"/>
        </w:rPr>
        <w:t xml:space="preserve">Tyrimų su dorzolamidu ir timololio </w:t>
      </w:r>
      <w:r w:rsidRPr="006911A4">
        <w:rPr>
          <w:rFonts w:ascii="Times New Roman" w:hAnsi="Times New Roman"/>
        </w:rPr>
        <w:t xml:space="preserve">akių lašais </w:t>
      </w:r>
      <w:r w:rsidRPr="006911A4">
        <w:rPr>
          <w:rFonts w:ascii="Times New Roman" w:hAnsi="Times New Roman"/>
          <w:color w:val="000000"/>
        </w:rPr>
        <w:t>metu vaisto poveikis senyviems ir jaunesniems pacientams buvo toks pats.</w:t>
      </w:r>
    </w:p>
    <w:p w14:paraId="235466E1" w14:textId="77777777" w:rsidR="006911A4" w:rsidRPr="006911A4" w:rsidRDefault="006911A4" w:rsidP="006911A4">
      <w:pPr>
        <w:tabs>
          <w:tab w:val="left" w:pos="567"/>
        </w:tabs>
        <w:spacing w:after="0" w:line="260" w:lineRule="exact"/>
        <w:rPr>
          <w:rFonts w:ascii="Times New Roman" w:hAnsi="Times New Roman"/>
        </w:rPr>
      </w:pPr>
    </w:p>
    <w:p w14:paraId="77FB79C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b/>
        </w:rPr>
        <w:t>Vaikams</w:t>
      </w:r>
    </w:p>
    <w:p w14:paraId="057D039F" w14:textId="77777777" w:rsidR="006911A4" w:rsidRPr="006911A4" w:rsidRDefault="006911A4" w:rsidP="006911A4">
      <w:pPr>
        <w:spacing w:after="0" w:line="240" w:lineRule="auto"/>
        <w:rPr>
          <w:rFonts w:ascii="Times New Roman" w:eastAsia="Times New Roman" w:hAnsi="Times New Roman"/>
          <w:lang w:eastAsia="lt-LT"/>
        </w:rPr>
      </w:pPr>
      <w:r w:rsidRPr="006911A4">
        <w:rPr>
          <w:rFonts w:ascii="Times New Roman" w:eastAsia="Times New Roman" w:hAnsi="Times New Roman"/>
          <w:lang w:eastAsia="lt-LT"/>
        </w:rPr>
        <w:t>Dorzolamido ir timololio derinio veiksmingumas ir saugumas vaikams nėra nustatytas.</w:t>
      </w:r>
    </w:p>
    <w:p w14:paraId="2800A356" w14:textId="77777777" w:rsidR="006911A4" w:rsidRPr="006911A4" w:rsidRDefault="006911A4" w:rsidP="006911A4">
      <w:pPr>
        <w:tabs>
          <w:tab w:val="left" w:pos="567"/>
        </w:tabs>
        <w:spacing w:after="0" w:line="260" w:lineRule="exact"/>
        <w:rPr>
          <w:rFonts w:ascii="Times New Roman" w:hAnsi="Times New Roman"/>
        </w:rPr>
      </w:pPr>
    </w:p>
    <w:p w14:paraId="3B86D30A"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Kiti vaistai ir Dorzolamide/Timolol Ingen Pharma</w:t>
      </w:r>
    </w:p>
    <w:p w14:paraId="3E5AF455" w14:textId="77777777" w:rsidR="006911A4" w:rsidRPr="006911A4" w:rsidRDefault="006911A4" w:rsidP="006911A4">
      <w:pPr>
        <w:numPr>
          <w:ilvl w:val="12"/>
          <w:numId w:val="0"/>
        </w:numPr>
        <w:spacing w:after="0" w:line="240" w:lineRule="auto"/>
        <w:ind w:right="-2"/>
        <w:rPr>
          <w:rFonts w:ascii="Times New Roman" w:hAnsi="Times New Roman"/>
        </w:rPr>
      </w:pPr>
      <w:r w:rsidRPr="006911A4">
        <w:rPr>
          <w:rFonts w:ascii="Times New Roman" w:hAnsi="Times New Roman"/>
        </w:rPr>
        <w:t>Jeigu vartojate ar neseniai vartojote kitų vaistų arba dėl to nesate tikri, apie tai pasakykite gydytojui arba vaistininkui.</w:t>
      </w:r>
    </w:p>
    <w:p w14:paraId="425C4894" w14:textId="77777777" w:rsidR="006911A4" w:rsidRPr="006911A4" w:rsidRDefault="006911A4" w:rsidP="006911A4">
      <w:pPr>
        <w:tabs>
          <w:tab w:val="left" w:pos="567"/>
        </w:tabs>
        <w:spacing w:after="0" w:line="240" w:lineRule="auto"/>
        <w:rPr>
          <w:rFonts w:ascii="Times New Roman" w:hAnsi="Times New Roman"/>
        </w:rPr>
      </w:pPr>
      <w:r w:rsidRPr="006911A4">
        <w:rPr>
          <w:rFonts w:ascii="Times New Roman" w:hAnsi="Times New Roman"/>
        </w:rPr>
        <w:t>Labai svarbu pasakyti gydytojui, jeigu vartojate kurių nors iš toliau išvardytų vaistų:</w:t>
      </w:r>
    </w:p>
    <w:p w14:paraId="69593E97"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antihipertenzinių vaistų, vartojamų dideliam kraujospūdžiui mažinti, vaistų nuo širdies ligų, pvz., kalcio kanalų blokatorius, beta adrenoblokatorius ar digoksiną;</w:t>
      </w:r>
    </w:p>
    <w:p w14:paraId="1FC3051E"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chinidino (vartojamo kai kurioms širdies būklėms ir kai kurioms maliarijos rūšims gydyti) ar digoksiną;</w:t>
      </w:r>
    </w:p>
    <w:p w14:paraId="17A816B5"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kitų akių lašų, kurių sudėtyje yra beta adrenoblokatorių;</w:t>
      </w:r>
    </w:p>
    <w:p w14:paraId="267BEA2F"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 xml:space="preserve">kitų karboanhidrazės inhibitorių, pvz., acetazolamido. Šiuos vaistus galite vartoti per burną, akių lašų pavidalu arba bet kokiu kitokiu būdu; </w:t>
      </w:r>
    </w:p>
    <w:p w14:paraId="7AD3CB09"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monoaminooksidazės (MAO) inhibitorių ar selektyvių atgalinio serotonino sugrąžinimo inhibitorių, abiejų šių grupių vaistai vartojami depresijai ir kitoms ligoms gydyti;</w:t>
      </w:r>
    </w:p>
    <w:p w14:paraId="2A2120CA"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parasimpatomimetinių vaistų, kurių Jums galėjo išrašyti šlapinimuisi palengvinti; Parasimpatomimetikai yra taip pat tam tikros rūšies vaistai, kurie kartais vartojami normaliai žarnų motorikai atgaivinti;</w:t>
      </w:r>
    </w:p>
    <w:p w14:paraId="53F3BD6C"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 xml:space="preserve">narkotikų, pvz., morfino, vartojamų vidutinio stiprumo ar stipriam skausmui malšinti arba jeigu vartojate dideles aspirino dozes. Nors dorzolamido hidrochlorido sąveika su aspirinu neįrodyta, tačiau žinoma, kad kai kurie kiti į dorzolamido hidrochloridą panašūs geriamieji vaistai su aspirinu sąveikauja; </w:t>
      </w:r>
    </w:p>
    <w:p w14:paraId="48B6C27C"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vaistų nuo cukrinio diabeto arba didelio cukraus kiekio kraujyje;</w:t>
      </w:r>
    </w:p>
    <w:p w14:paraId="264FD841"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epinefrino (adrenalino);</w:t>
      </w:r>
    </w:p>
    <w:p w14:paraId="6027FAD8"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lastRenderedPageBreak/>
        <w:t>-</w:t>
      </w:r>
      <w:r w:rsidRPr="006911A4">
        <w:rPr>
          <w:rFonts w:ascii="Times New Roman" w:hAnsi="Times New Roman"/>
          <w:szCs w:val="20"/>
        </w:rPr>
        <w:tab/>
        <w:t>antidepresantų, tokių kaip fluoksetinas ir paroksetinas;</w:t>
      </w:r>
    </w:p>
    <w:p w14:paraId="78CF2A60" w14:textId="77777777" w:rsidR="006911A4" w:rsidRPr="006911A4" w:rsidRDefault="006911A4" w:rsidP="006911A4">
      <w:pPr>
        <w:spacing w:after="0" w:line="240" w:lineRule="auto"/>
        <w:ind w:left="357" w:hanging="357"/>
        <w:rPr>
          <w:rFonts w:ascii="Times New Roman" w:hAnsi="Times New Roman"/>
          <w:szCs w:val="20"/>
        </w:rPr>
      </w:pPr>
      <w:r w:rsidRPr="006911A4">
        <w:rPr>
          <w:rFonts w:ascii="Times New Roman" w:hAnsi="Times New Roman"/>
          <w:szCs w:val="20"/>
        </w:rPr>
        <w:t>-</w:t>
      </w:r>
      <w:r w:rsidRPr="006911A4">
        <w:rPr>
          <w:rFonts w:ascii="Times New Roman" w:hAnsi="Times New Roman"/>
          <w:szCs w:val="20"/>
        </w:rPr>
        <w:tab/>
        <w:t>Dorzolamide/Timolol Ingen Pharma gali turėti įtakos kitų kartu vartojamų vaistų, kaip ir kitų akių lašų glaukomai gydyti, poveikiui ar gali būti pats jų veikiamas.</w:t>
      </w:r>
    </w:p>
    <w:p w14:paraId="3E999305" w14:textId="77777777" w:rsidR="006911A4" w:rsidRPr="006911A4" w:rsidRDefault="006911A4" w:rsidP="006911A4">
      <w:pPr>
        <w:tabs>
          <w:tab w:val="left" w:pos="567"/>
        </w:tabs>
        <w:spacing w:after="0" w:line="260" w:lineRule="exact"/>
        <w:rPr>
          <w:rFonts w:ascii="Times New Roman" w:hAnsi="Times New Roman"/>
        </w:rPr>
      </w:pPr>
    </w:p>
    <w:p w14:paraId="24AA0142"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Nėštumas ir žindymo laikotarpis</w:t>
      </w:r>
    </w:p>
    <w:p w14:paraId="28FEFDAC" w14:textId="77777777" w:rsidR="006911A4" w:rsidRPr="006911A4" w:rsidRDefault="006911A4" w:rsidP="006911A4">
      <w:pPr>
        <w:spacing w:after="0" w:line="240" w:lineRule="auto"/>
        <w:rPr>
          <w:rFonts w:ascii="Times New Roman" w:hAnsi="Times New Roman"/>
          <w:i/>
          <w:szCs w:val="20"/>
        </w:rPr>
      </w:pPr>
      <w:r w:rsidRPr="006911A4">
        <w:rPr>
          <w:rFonts w:ascii="Times New Roman" w:hAnsi="Times New Roman"/>
          <w:szCs w:val="20"/>
        </w:rPr>
        <w:t xml:space="preserve">Jeigu esate nėščia, žindote kūdikį, manote, kad galbūt esate nėščia, arba planuojate pastoti, tai prieš vartodama šį vaistą pasitarkite su gydytoju arba vaistininku. </w:t>
      </w:r>
    </w:p>
    <w:p w14:paraId="595667E7"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Nėštumo metu</w:t>
      </w:r>
      <w:r w:rsidRPr="006911A4">
        <w:rPr>
          <w:rFonts w:ascii="Times New Roman" w:hAnsi="Times New Roman"/>
          <w:color w:val="008000"/>
          <w:szCs w:val="20"/>
        </w:rPr>
        <w:t xml:space="preserve"> </w:t>
      </w:r>
      <w:r w:rsidRPr="006911A4">
        <w:rPr>
          <w:rFonts w:ascii="Times New Roman" w:hAnsi="Times New Roman"/>
          <w:szCs w:val="20"/>
        </w:rPr>
        <w:t>Dorzolamide/Timolol Ingen Pharma nevartokite, nebent gydytojas nurodys kitaip.</w:t>
      </w:r>
    </w:p>
    <w:p w14:paraId="62DD0080"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 xml:space="preserve">Žindymo metu Dorzolamide/Timolol Ingen Pharma nevartokite. Dorzolamido ir timololio gali patekti į motinos pieną. </w:t>
      </w:r>
    </w:p>
    <w:p w14:paraId="53692ACE" w14:textId="77777777" w:rsidR="006911A4" w:rsidRPr="006911A4" w:rsidRDefault="006911A4" w:rsidP="006911A4">
      <w:pPr>
        <w:spacing w:after="0" w:line="240" w:lineRule="auto"/>
        <w:rPr>
          <w:rFonts w:ascii="Times New Roman" w:hAnsi="Times New Roman"/>
          <w:szCs w:val="20"/>
        </w:rPr>
      </w:pPr>
    </w:p>
    <w:p w14:paraId="049C07CB" w14:textId="77777777" w:rsidR="006911A4" w:rsidRPr="006911A4" w:rsidRDefault="006911A4" w:rsidP="006911A4">
      <w:pPr>
        <w:spacing w:after="0" w:line="240" w:lineRule="auto"/>
        <w:rPr>
          <w:rFonts w:ascii="Times New Roman" w:hAnsi="Times New Roman"/>
          <w:b/>
          <w:szCs w:val="20"/>
        </w:rPr>
      </w:pPr>
      <w:r w:rsidRPr="006911A4">
        <w:rPr>
          <w:rFonts w:ascii="Times New Roman" w:hAnsi="Times New Roman"/>
          <w:b/>
          <w:szCs w:val="20"/>
        </w:rPr>
        <w:t>Vairavimas ir mechanizmų valdymas</w:t>
      </w:r>
    </w:p>
    <w:p w14:paraId="70E399E3"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Dorzolamide/Timolol Ingen Pharma kai kuriems pacientams gali sukelti šalutinį poveikį, pvz., daiktų matymą lyg per miglą. Nevairuokite ir nevaldykite mechanizmų tol, kol šis poveikis neišnykęs.</w:t>
      </w:r>
    </w:p>
    <w:p w14:paraId="66937A92" w14:textId="77777777" w:rsidR="006911A4" w:rsidRPr="006911A4" w:rsidRDefault="006911A4" w:rsidP="006911A4">
      <w:pPr>
        <w:spacing w:after="0" w:line="240" w:lineRule="auto"/>
        <w:rPr>
          <w:rFonts w:ascii="Times New Roman" w:hAnsi="Times New Roman"/>
          <w:szCs w:val="20"/>
        </w:rPr>
      </w:pPr>
    </w:p>
    <w:p w14:paraId="42D21C77"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Dorzolamide/Timolol Ingen Pharma sudėtyje yra benzalkonio chlorido</w:t>
      </w:r>
    </w:p>
    <w:p w14:paraId="119ACA83"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Kiekviename akių lašų (tirpalo) ml yra 0,075 mg benzalkonio chlorido.</w:t>
      </w:r>
    </w:p>
    <w:p w14:paraId="7A57CFCA" w14:textId="77777777" w:rsidR="006911A4" w:rsidRPr="006911A4" w:rsidRDefault="006911A4" w:rsidP="006911A4">
      <w:pPr>
        <w:autoSpaceDE w:val="0"/>
        <w:autoSpaceDN w:val="0"/>
        <w:adjustRightInd w:val="0"/>
        <w:spacing w:after="0" w:line="240" w:lineRule="auto"/>
        <w:rPr>
          <w:rFonts w:ascii="Times New Roman" w:hAnsi="Times New Roman"/>
          <w:b/>
        </w:rPr>
      </w:pPr>
      <w:r w:rsidRPr="006911A4">
        <w:rPr>
          <w:rFonts w:ascii="Times New Roman" w:hAnsi="Times New Roman"/>
        </w:rPr>
        <w:t>Minkštieji kontaktiniai lęšiai gali absorbuoti benzalkonio chloridą ir gali pasikeisti kontaktinių lęšių spalva. Prieš šio vaisto vartojimą kontaktinius lęšius reikia išimti ir vėl juos galima įdėti ne anksčiau kaip po 15 min.</w:t>
      </w:r>
    </w:p>
    <w:p w14:paraId="15CB6E2C" w14:textId="77777777" w:rsidR="006911A4" w:rsidRPr="006911A4" w:rsidRDefault="006911A4" w:rsidP="006911A4">
      <w:pPr>
        <w:autoSpaceDE w:val="0"/>
        <w:autoSpaceDN w:val="0"/>
        <w:adjustRightInd w:val="0"/>
        <w:spacing w:after="0" w:line="240" w:lineRule="auto"/>
        <w:rPr>
          <w:rFonts w:ascii="Times New Roman" w:hAnsi="Times New Roman"/>
        </w:rPr>
      </w:pPr>
      <w:r w:rsidRPr="006911A4">
        <w:rPr>
          <w:rFonts w:ascii="Times New Roman" w:hAnsi="Times New Roman"/>
          <w:szCs w:val="20"/>
        </w:rPr>
        <w:t>Benzalkonio chloridas gali sudirginti akis, sukelti akių dirginimą</w:t>
      </w:r>
      <w:r w:rsidRPr="006911A4">
        <w:rPr>
          <w:rFonts w:ascii="Times New Roman" w:hAnsi="Times New Roman"/>
        </w:rPr>
        <w:t>, ypač jei Jums yra akių sausmė ar ragenos (akies priekinę dalį gaubiančio skaidraus sluoksnio) pažeidimų. Jeigu pavartojus šio vaisto jaučiate nenormalų pojūtį akyje, deginimą ar skausmą, pasitarkite su gydytoju.</w:t>
      </w:r>
    </w:p>
    <w:p w14:paraId="384E5624" w14:textId="77777777" w:rsidR="006911A4" w:rsidRPr="006911A4" w:rsidRDefault="006911A4" w:rsidP="006911A4">
      <w:pPr>
        <w:tabs>
          <w:tab w:val="left" w:pos="567"/>
        </w:tabs>
        <w:spacing w:after="0" w:line="260" w:lineRule="exact"/>
        <w:rPr>
          <w:rFonts w:ascii="Times New Roman" w:hAnsi="Times New Roman"/>
          <w:b/>
        </w:rPr>
      </w:pPr>
    </w:p>
    <w:p w14:paraId="304B79D9" w14:textId="77777777" w:rsidR="006911A4" w:rsidRPr="006911A4" w:rsidRDefault="006911A4" w:rsidP="006911A4">
      <w:pPr>
        <w:tabs>
          <w:tab w:val="left" w:pos="567"/>
        </w:tabs>
        <w:spacing w:after="0" w:line="260" w:lineRule="exact"/>
        <w:rPr>
          <w:rFonts w:ascii="Times New Roman" w:hAnsi="Times New Roman"/>
        </w:rPr>
      </w:pPr>
    </w:p>
    <w:p w14:paraId="5A8E3A5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b/>
        </w:rPr>
        <w:t>3.</w:t>
      </w:r>
      <w:r w:rsidRPr="006911A4">
        <w:rPr>
          <w:rFonts w:ascii="Times New Roman" w:hAnsi="Times New Roman"/>
          <w:b/>
        </w:rPr>
        <w:tab/>
        <w:t>Kaip vartoti Dorzolamide/Timolol Ingen Pharma</w:t>
      </w:r>
    </w:p>
    <w:p w14:paraId="1D612ADF" w14:textId="77777777" w:rsidR="006911A4" w:rsidRPr="006911A4" w:rsidRDefault="006911A4" w:rsidP="006911A4">
      <w:pPr>
        <w:tabs>
          <w:tab w:val="left" w:pos="567"/>
        </w:tabs>
        <w:spacing w:after="0" w:line="260" w:lineRule="exact"/>
        <w:rPr>
          <w:rFonts w:ascii="Times New Roman" w:hAnsi="Times New Roman"/>
        </w:rPr>
      </w:pPr>
    </w:p>
    <w:p w14:paraId="33B66BE1" w14:textId="77777777" w:rsidR="006911A4" w:rsidRPr="006911A4" w:rsidRDefault="006911A4" w:rsidP="006911A4">
      <w:pPr>
        <w:numPr>
          <w:ilvl w:val="12"/>
          <w:numId w:val="0"/>
        </w:numPr>
        <w:spacing w:after="0" w:line="240" w:lineRule="auto"/>
        <w:ind w:right="-2"/>
        <w:rPr>
          <w:rFonts w:ascii="Times New Roman" w:hAnsi="Times New Roman"/>
        </w:rPr>
      </w:pPr>
      <w:r w:rsidRPr="006911A4">
        <w:rPr>
          <w:rFonts w:ascii="Times New Roman" w:hAnsi="Times New Roman"/>
        </w:rPr>
        <w:t xml:space="preserve">Visada vartokite šį vaistą tiksliai kaip aprašyta šiame lapelyje arba kaip nurodė gydytojas arba vaistininkas. Jeigu abejojate, kreipkitės į gydytoją arba vaistininką. </w:t>
      </w:r>
    </w:p>
    <w:p w14:paraId="7855596C" w14:textId="77777777" w:rsidR="006911A4" w:rsidRPr="006911A4" w:rsidRDefault="006911A4" w:rsidP="006911A4">
      <w:pPr>
        <w:tabs>
          <w:tab w:val="left" w:pos="567"/>
        </w:tabs>
        <w:spacing w:after="0" w:line="260" w:lineRule="exact"/>
        <w:rPr>
          <w:rFonts w:ascii="Times New Roman" w:hAnsi="Times New Roman"/>
        </w:rPr>
      </w:pPr>
    </w:p>
    <w:p w14:paraId="7D54776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Tinkamą dozę ir gydymo trukmę nustatys Jūsų gydytojas.</w:t>
      </w:r>
    </w:p>
    <w:p w14:paraId="2C7564F0" w14:textId="77777777" w:rsidR="006911A4" w:rsidRPr="006911A4" w:rsidRDefault="006911A4" w:rsidP="006911A4">
      <w:pPr>
        <w:tabs>
          <w:tab w:val="left" w:pos="567"/>
        </w:tabs>
        <w:spacing w:after="0" w:line="260" w:lineRule="exact"/>
        <w:rPr>
          <w:rFonts w:ascii="Times New Roman" w:hAnsi="Times New Roman"/>
        </w:rPr>
      </w:pPr>
    </w:p>
    <w:p w14:paraId="2EAE1FC8"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Įprastinė dozė yra vienas lašas į pažeistą akį (-is) du kartus per parą, pavyzdžiui, ryte ir vakare.</w:t>
      </w:r>
    </w:p>
    <w:p w14:paraId="69061844" w14:textId="77777777" w:rsidR="006911A4" w:rsidRPr="006911A4" w:rsidRDefault="006911A4" w:rsidP="006911A4">
      <w:pPr>
        <w:tabs>
          <w:tab w:val="left" w:pos="567"/>
        </w:tabs>
        <w:spacing w:after="0" w:line="260" w:lineRule="exact"/>
        <w:rPr>
          <w:rFonts w:ascii="Times New Roman" w:hAnsi="Times New Roman"/>
        </w:rPr>
      </w:pPr>
    </w:p>
    <w:p w14:paraId="29DDD60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Jeigu Dorzolamide/Timolol Ingen Pharma vartojate kartu su kitais akių lašais, tarp jų ir Dorzolamide/Timolol Ingen Pharma lašinimo darykite ne trumpesnę kaip 10 min. pertrauką. </w:t>
      </w:r>
    </w:p>
    <w:p w14:paraId="3E687E8B" w14:textId="77777777" w:rsidR="006911A4" w:rsidRPr="006911A4" w:rsidRDefault="006911A4" w:rsidP="006911A4">
      <w:pPr>
        <w:tabs>
          <w:tab w:val="left" w:pos="567"/>
        </w:tabs>
        <w:spacing w:after="0" w:line="260" w:lineRule="exact"/>
        <w:rPr>
          <w:rFonts w:ascii="Times New Roman" w:hAnsi="Times New Roman"/>
        </w:rPr>
      </w:pPr>
    </w:p>
    <w:p w14:paraId="49CB769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Nepasitarę su savo gydytoju, vaisto dozavimo nekeiskite. Jei gydymą turite nutraukti, nedelsdami kreipkitės į gydytoją.</w:t>
      </w:r>
    </w:p>
    <w:p w14:paraId="1D911509" w14:textId="77777777" w:rsidR="006911A4" w:rsidRPr="006911A4" w:rsidRDefault="006911A4" w:rsidP="006911A4">
      <w:pPr>
        <w:tabs>
          <w:tab w:val="left" w:pos="567"/>
        </w:tabs>
        <w:spacing w:after="0" w:line="260" w:lineRule="exact"/>
        <w:rPr>
          <w:rFonts w:ascii="Times New Roman" w:hAnsi="Times New Roman"/>
        </w:rPr>
      </w:pPr>
    </w:p>
    <w:p w14:paraId="61E0CB1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Akių ir aplink jas esančios srities vaisto talpyklės viršūnėle nelieskite. Ją galite užkrėsti bakterijomis, sukeliančiomis akių infekcines ligas, sąlygojančias sunkų akių pažeidimą, lemiantį net apakimą. Kad išvengtumėte galimo talpyklės užkrėtimo, jos viršūnėle nelieskite jokio paviršiaus.</w:t>
      </w:r>
    </w:p>
    <w:p w14:paraId="07DD175E" w14:textId="77777777" w:rsidR="006911A4" w:rsidRPr="006911A4" w:rsidRDefault="006911A4" w:rsidP="006911A4">
      <w:pPr>
        <w:tabs>
          <w:tab w:val="left" w:pos="567"/>
        </w:tabs>
        <w:spacing w:after="0" w:line="260" w:lineRule="exact"/>
        <w:rPr>
          <w:rFonts w:ascii="Times New Roman" w:hAnsi="Times New Roman"/>
        </w:rPr>
      </w:pPr>
    </w:p>
    <w:p w14:paraId="47D61FFA"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Tam kad užtikrinti tinkamą dozavimą, lašintuvo viršūnėlės spindžio platinti negalima.</w:t>
      </w:r>
    </w:p>
    <w:p w14:paraId="7C95A7D0" w14:textId="77777777" w:rsidR="006911A4" w:rsidRPr="006911A4" w:rsidRDefault="006911A4" w:rsidP="006911A4">
      <w:pPr>
        <w:tabs>
          <w:tab w:val="left" w:pos="567"/>
        </w:tabs>
        <w:spacing w:after="0" w:line="260" w:lineRule="exact"/>
        <w:rPr>
          <w:rFonts w:ascii="Times New Roman" w:hAnsi="Times New Roman"/>
        </w:rPr>
      </w:pPr>
    </w:p>
    <w:p w14:paraId="1453C948"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Vartojimo instrukcija</w:t>
      </w:r>
    </w:p>
    <w:p w14:paraId="6D5D863A" w14:textId="77777777" w:rsidR="006911A4" w:rsidRPr="006911A4" w:rsidRDefault="006911A4" w:rsidP="006911A4">
      <w:pPr>
        <w:autoSpaceDE w:val="0"/>
        <w:autoSpaceDN w:val="0"/>
        <w:adjustRightInd w:val="0"/>
        <w:spacing w:after="0" w:line="240" w:lineRule="auto"/>
        <w:jc w:val="both"/>
        <w:rPr>
          <w:rFonts w:ascii="Times New Roman" w:hAnsi="Times New Roman"/>
          <w:lang w:eastAsia="el-GR"/>
        </w:rPr>
      </w:pPr>
      <w:r w:rsidRPr="006911A4">
        <w:rPr>
          <w:rFonts w:ascii="Times New Roman" w:hAnsi="Times New Roman"/>
          <w:lang w:eastAsia="el-GR"/>
        </w:rPr>
        <w:t xml:space="preserve">Prieš lašindami lašus į savo akis, rekomenduojama nusiplauti rankas. </w:t>
      </w:r>
    </w:p>
    <w:p w14:paraId="37F34C51" w14:textId="77777777" w:rsidR="006911A4" w:rsidRPr="006911A4" w:rsidRDefault="006911A4" w:rsidP="006911A4">
      <w:pPr>
        <w:autoSpaceDE w:val="0"/>
        <w:autoSpaceDN w:val="0"/>
        <w:adjustRightInd w:val="0"/>
        <w:spacing w:after="0" w:line="240" w:lineRule="auto"/>
        <w:jc w:val="both"/>
        <w:rPr>
          <w:rFonts w:ascii="Times New Roman" w:hAnsi="Times New Roman"/>
          <w:color w:val="000000"/>
          <w:lang w:eastAsia="el-GR"/>
        </w:rPr>
      </w:pPr>
      <w:r w:rsidRPr="006911A4">
        <w:rPr>
          <w:rFonts w:ascii="Times New Roman" w:hAnsi="Times New Roman"/>
          <w:color w:val="000000"/>
          <w:lang w:eastAsia="el-GR"/>
        </w:rPr>
        <w:t>Lašus lengviau įlašinti būnant priešais veidrodį.</w:t>
      </w:r>
    </w:p>
    <w:p w14:paraId="0BC392F9" w14:textId="77777777" w:rsidR="006911A4" w:rsidRPr="006911A4" w:rsidRDefault="006911A4" w:rsidP="006911A4">
      <w:pPr>
        <w:numPr>
          <w:ilvl w:val="12"/>
          <w:numId w:val="0"/>
        </w:numPr>
        <w:spacing w:after="0" w:line="240" w:lineRule="auto"/>
        <w:ind w:right="-2"/>
        <w:rPr>
          <w:rFonts w:ascii="Times New Roman" w:hAnsi="Times New Roman"/>
        </w:rPr>
      </w:pPr>
    </w:p>
    <w:p w14:paraId="68EA223C"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1.</w:t>
      </w:r>
      <w:r w:rsidRPr="006911A4">
        <w:rPr>
          <w:rFonts w:ascii="Times New Roman" w:hAnsi="Times New Roman"/>
        </w:rPr>
        <w:tab/>
        <w:t>Prieš vartodami vaisto pirmą kartą, įsitikinkite ar nesulaužyta nuo sugadinimo apsauganti talpyklės kakliuko plomba. Tarpas, esantis tarp talpyklės ir jo dangtelio, neatidarytai talpyklei yra normalu.</w:t>
      </w:r>
    </w:p>
    <w:p w14:paraId="79305872"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2.</w:t>
      </w:r>
      <w:r w:rsidRPr="006911A4">
        <w:rPr>
          <w:rFonts w:ascii="Times New Roman" w:hAnsi="Times New Roman"/>
        </w:rPr>
        <w:tab/>
        <w:t>Numaukite talpyklės dangtelį.</w:t>
      </w:r>
    </w:p>
    <w:p w14:paraId="4EBE08E5"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3.</w:t>
      </w:r>
      <w:r w:rsidRPr="006911A4">
        <w:rPr>
          <w:rFonts w:ascii="Times New Roman" w:hAnsi="Times New Roman"/>
        </w:rPr>
        <w:tab/>
        <w:t>Atloškite galvą, apatinį voką švelniai patraukite žemyn, kad tarp jo ir akies susiformuotų maža kišenėlė.</w:t>
      </w:r>
    </w:p>
    <w:p w14:paraId="6B682037"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lastRenderedPageBreak/>
        <w:t>4.</w:t>
      </w:r>
      <w:r w:rsidRPr="006911A4">
        <w:rPr>
          <w:rFonts w:ascii="Times New Roman" w:hAnsi="Times New Roman"/>
        </w:rPr>
        <w:tab/>
        <w:t>Talpyklę apverskite ir spauskite, kol vienas lašas įlašės į akį (kaip nurodė Jūsų gydytojas). AKIES AR VOKŲ LAŠINTUVO VIRŠŪNĖLE NELIESKITE.</w:t>
      </w:r>
    </w:p>
    <w:p w14:paraId="14A8D4D2"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5.</w:t>
      </w:r>
      <w:r w:rsidRPr="006911A4">
        <w:rPr>
          <w:rFonts w:ascii="Times New Roman" w:hAnsi="Times New Roman"/>
        </w:rPr>
        <w:tab/>
        <w:t xml:space="preserve">Lašindami į kitą akį (jeigu nurodė Jūsų gydytojas), pakartokite nuo 3 iki 4 punktuose nurodytus veiksmus. </w:t>
      </w:r>
    </w:p>
    <w:p w14:paraId="2BF93310" w14:textId="77777777" w:rsidR="006911A4" w:rsidRPr="006911A4" w:rsidRDefault="006911A4" w:rsidP="006911A4">
      <w:pPr>
        <w:tabs>
          <w:tab w:val="left" w:pos="567"/>
        </w:tabs>
        <w:spacing w:after="0" w:line="260" w:lineRule="exact"/>
        <w:ind w:left="357" w:hanging="357"/>
        <w:rPr>
          <w:rFonts w:ascii="Times New Roman" w:hAnsi="Times New Roman"/>
        </w:rPr>
      </w:pPr>
      <w:r w:rsidRPr="006911A4">
        <w:rPr>
          <w:rFonts w:ascii="Times New Roman" w:hAnsi="Times New Roman"/>
        </w:rPr>
        <w:t>6.</w:t>
      </w:r>
      <w:r w:rsidRPr="006911A4">
        <w:rPr>
          <w:rFonts w:ascii="Times New Roman" w:hAnsi="Times New Roman"/>
        </w:rPr>
        <w:tab/>
        <w:t>Pavartoję vaisto, tuoj pat užmaukite talpyklės dangtelį ir sandariai uždarykite talpyklę.</w:t>
      </w:r>
    </w:p>
    <w:p w14:paraId="1228BE30" w14:textId="77777777" w:rsidR="006911A4" w:rsidRPr="006911A4" w:rsidRDefault="006911A4" w:rsidP="006911A4">
      <w:pPr>
        <w:tabs>
          <w:tab w:val="left" w:pos="567"/>
        </w:tabs>
        <w:spacing w:after="0" w:line="260" w:lineRule="exact"/>
        <w:rPr>
          <w:rFonts w:ascii="Times New Roman" w:hAnsi="Times New Roman"/>
        </w:rPr>
      </w:pPr>
    </w:p>
    <w:p w14:paraId="4014F4F4" w14:textId="77777777" w:rsidR="006911A4" w:rsidRPr="006911A4" w:rsidRDefault="006911A4" w:rsidP="006911A4">
      <w:pPr>
        <w:spacing w:after="0" w:line="260" w:lineRule="exact"/>
        <w:rPr>
          <w:rFonts w:ascii="Times New Roman" w:hAnsi="Times New Roman"/>
        </w:rPr>
      </w:pPr>
      <w:r w:rsidRPr="006911A4">
        <w:rPr>
          <w:rFonts w:ascii="Times New Roman" w:hAnsi="Times New Roman"/>
        </w:rPr>
        <w:t>Pavartoję Dorzolamide/Timolol Ingen Pharma akių lašus, 2 minutėms užspauskite pirštu akies kampą prie nosies. Tai apsaugos nuo dorzolamido ir timololio patekimo į kraujotaką.</w:t>
      </w:r>
    </w:p>
    <w:p w14:paraId="7F061359" w14:textId="77777777" w:rsidR="006911A4" w:rsidRPr="006911A4" w:rsidRDefault="006911A4" w:rsidP="006911A4">
      <w:pPr>
        <w:tabs>
          <w:tab w:val="left" w:pos="567"/>
        </w:tabs>
        <w:spacing w:after="0" w:line="260" w:lineRule="exact"/>
        <w:rPr>
          <w:rFonts w:ascii="Times New Roman" w:hAnsi="Times New Roman"/>
        </w:rPr>
      </w:pPr>
    </w:p>
    <w:p w14:paraId="27212DF3" w14:textId="3A7DB34F"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 xml:space="preserve">Ką daryti pavartojus per didelę </w:t>
      </w:r>
      <w:proofErr w:type="spellStart"/>
      <w:r w:rsidRPr="006911A4">
        <w:rPr>
          <w:rFonts w:ascii="Times New Roman" w:hAnsi="Times New Roman"/>
          <w:b/>
        </w:rPr>
        <w:t>Dorzolamide</w:t>
      </w:r>
      <w:proofErr w:type="spellEnd"/>
      <w:r w:rsidRPr="006911A4">
        <w:rPr>
          <w:rFonts w:ascii="Times New Roman" w:hAnsi="Times New Roman"/>
          <w:b/>
        </w:rPr>
        <w:t>/</w:t>
      </w:r>
      <w:proofErr w:type="spellStart"/>
      <w:r w:rsidRPr="006911A4">
        <w:rPr>
          <w:rFonts w:ascii="Times New Roman" w:hAnsi="Times New Roman"/>
          <w:b/>
        </w:rPr>
        <w:t>Timolol</w:t>
      </w:r>
      <w:proofErr w:type="spellEnd"/>
      <w:r w:rsidRPr="006911A4">
        <w:rPr>
          <w:rFonts w:ascii="Times New Roman" w:hAnsi="Times New Roman"/>
          <w:b/>
        </w:rPr>
        <w:t xml:space="preserve"> </w:t>
      </w:r>
      <w:proofErr w:type="spellStart"/>
      <w:r w:rsidRPr="006911A4">
        <w:rPr>
          <w:rFonts w:ascii="Times New Roman" w:hAnsi="Times New Roman"/>
          <w:b/>
        </w:rPr>
        <w:t>Ingen</w:t>
      </w:r>
      <w:proofErr w:type="spellEnd"/>
      <w:r w:rsidRPr="006911A4">
        <w:rPr>
          <w:rFonts w:ascii="Times New Roman" w:hAnsi="Times New Roman"/>
          <w:b/>
        </w:rPr>
        <w:t xml:space="preserve"> Pharma dozę</w:t>
      </w:r>
    </w:p>
    <w:p w14:paraId="3EEC9D6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Svarbu vartoti gydytojo paskirtą dozę. Jei į akį įsilašinote per daug lašų arba jeigu nurijote kiek nors buteliuko turinio, gali pasireikšti negalavimas, pvz., galite justi apsvaigimą, kvėpavimo pasunkėjimą ar širdies plakimo suretėjimą. Jeigu kuris nors iš minėtų poveikių pasireiškia, turite nedelsdami kreiptis į gydytoją pagalbos.</w:t>
      </w:r>
    </w:p>
    <w:p w14:paraId="165FD90E" w14:textId="77777777" w:rsidR="006911A4" w:rsidRPr="006911A4" w:rsidRDefault="006911A4" w:rsidP="006911A4">
      <w:pPr>
        <w:tabs>
          <w:tab w:val="left" w:pos="567"/>
        </w:tabs>
        <w:spacing w:after="0" w:line="260" w:lineRule="exact"/>
        <w:rPr>
          <w:rFonts w:ascii="Times New Roman" w:hAnsi="Times New Roman"/>
        </w:rPr>
      </w:pPr>
    </w:p>
    <w:p w14:paraId="7616B6F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b/>
        </w:rPr>
        <w:t xml:space="preserve">Pamiršus pavartoti Dorzolamide/Timolol Ingen Pharma </w:t>
      </w:r>
    </w:p>
    <w:p w14:paraId="6076FDF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Dorzolamide/Timolol Ingen Pharma svarbu vartoti taip, kaip paskyrė Jūsų gydytojas. </w:t>
      </w:r>
    </w:p>
    <w:p w14:paraId="4FFB03AA" w14:textId="77777777" w:rsidR="006911A4" w:rsidRPr="006911A4" w:rsidRDefault="006911A4" w:rsidP="006911A4">
      <w:pPr>
        <w:tabs>
          <w:tab w:val="left" w:pos="567"/>
        </w:tabs>
        <w:spacing w:after="0" w:line="260" w:lineRule="exact"/>
        <w:rPr>
          <w:rFonts w:ascii="Times New Roman" w:hAnsi="Times New Roman"/>
        </w:rPr>
      </w:pPr>
    </w:p>
    <w:p w14:paraId="6BC87D67"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Jeigu dozę praleidote, pavartokite ją kuo greičiau. Vis dėlto, jeigu jau bus beveik atėjęs kitos dozės vartojimo laikas, pamirštąją dozę praleiskite, o toliau vaisto vartokite įprastine tvarka. </w:t>
      </w:r>
    </w:p>
    <w:p w14:paraId="057FC0CC" w14:textId="77777777" w:rsidR="006911A4" w:rsidRPr="006911A4" w:rsidRDefault="006911A4" w:rsidP="006911A4">
      <w:pPr>
        <w:tabs>
          <w:tab w:val="left" w:pos="567"/>
        </w:tabs>
        <w:spacing w:after="0" w:line="260" w:lineRule="exact"/>
        <w:rPr>
          <w:rFonts w:ascii="Times New Roman" w:hAnsi="Times New Roman"/>
        </w:rPr>
      </w:pPr>
    </w:p>
    <w:p w14:paraId="111406A3" w14:textId="77777777" w:rsidR="006911A4" w:rsidRPr="006911A4" w:rsidRDefault="006911A4" w:rsidP="006911A4">
      <w:pPr>
        <w:tabs>
          <w:tab w:val="left" w:pos="567"/>
        </w:tabs>
        <w:spacing w:after="0" w:line="240" w:lineRule="auto"/>
        <w:rPr>
          <w:rFonts w:ascii="Times New Roman" w:hAnsi="Times New Roman"/>
        </w:rPr>
      </w:pPr>
      <w:r w:rsidRPr="006911A4">
        <w:rPr>
          <w:rFonts w:ascii="Times New Roman" w:hAnsi="Times New Roman"/>
        </w:rPr>
        <w:t>Negalima vartoti dvigubos dozės norint kompensuoti praleistą dozę.</w:t>
      </w:r>
    </w:p>
    <w:p w14:paraId="484F5B5A" w14:textId="77777777" w:rsidR="006911A4" w:rsidRPr="006911A4" w:rsidRDefault="006911A4" w:rsidP="006911A4">
      <w:pPr>
        <w:tabs>
          <w:tab w:val="left" w:pos="567"/>
        </w:tabs>
        <w:spacing w:after="0" w:line="260" w:lineRule="exact"/>
        <w:rPr>
          <w:rFonts w:ascii="Times New Roman" w:hAnsi="Times New Roman"/>
          <w:b/>
        </w:rPr>
      </w:pPr>
    </w:p>
    <w:p w14:paraId="2770781E"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Nustojus vartoti Dorzolamide/Timolol Ingen Pharma</w:t>
      </w:r>
    </w:p>
    <w:p w14:paraId="20BCEA5F"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Jeigu gydymą norite nutraukti, pirmiausia pasikalbėkite su savo gydytoju.</w:t>
      </w:r>
    </w:p>
    <w:p w14:paraId="0A77FF54" w14:textId="77777777" w:rsidR="006911A4" w:rsidRPr="006911A4" w:rsidRDefault="006911A4" w:rsidP="006911A4">
      <w:pPr>
        <w:tabs>
          <w:tab w:val="left" w:pos="567"/>
        </w:tabs>
        <w:spacing w:after="0" w:line="260" w:lineRule="exact"/>
        <w:rPr>
          <w:rFonts w:ascii="Times New Roman" w:hAnsi="Times New Roman"/>
        </w:rPr>
      </w:pPr>
    </w:p>
    <w:p w14:paraId="388AF190" w14:textId="77777777" w:rsidR="006911A4" w:rsidRPr="006911A4" w:rsidRDefault="006911A4" w:rsidP="006911A4">
      <w:pPr>
        <w:tabs>
          <w:tab w:val="left" w:pos="567"/>
        </w:tabs>
        <w:spacing w:after="0" w:line="240" w:lineRule="auto"/>
        <w:rPr>
          <w:rFonts w:ascii="Times New Roman" w:hAnsi="Times New Roman"/>
        </w:rPr>
      </w:pPr>
      <w:r w:rsidRPr="006911A4">
        <w:rPr>
          <w:rFonts w:ascii="Times New Roman" w:hAnsi="Times New Roman"/>
        </w:rPr>
        <w:t>Jeigu kiltų daugiau klausimų dėl šio vaisto vartojimo, kreipkitės į gydytoją arba vaistininką.</w:t>
      </w:r>
    </w:p>
    <w:p w14:paraId="4561F60E" w14:textId="77777777" w:rsidR="006911A4" w:rsidRPr="006911A4" w:rsidRDefault="006911A4" w:rsidP="006911A4">
      <w:pPr>
        <w:tabs>
          <w:tab w:val="left" w:pos="567"/>
        </w:tabs>
        <w:spacing w:after="0" w:line="260" w:lineRule="exact"/>
        <w:rPr>
          <w:rFonts w:ascii="Times New Roman" w:hAnsi="Times New Roman"/>
        </w:rPr>
      </w:pPr>
    </w:p>
    <w:p w14:paraId="5A2961A2" w14:textId="77777777" w:rsidR="006911A4" w:rsidRPr="006911A4" w:rsidRDefault="006911A4" w:rsidP="006911A4">
      <w:pPr>
        <w:tabs>
          <w:tab w:val="left" w:pos="567"/>
        </w:tabs>
        <w:spacing w:after="0" w:line="260" w:lineRule="exact"/>
        <w:rPr>
          <w:rFonts w:ascii="Times New Roman" w:hAnsi="Times New Roman"/>
        </w:rPr>
      </w:pPr>
    </w:p>
    <w:p w14:paraId="009368EF"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4.</w:t>
      </w:r>
      <w:r w:rsidRPr="006911A4">
        <w:rPr>
          <w:rFonts w:ascii="Times New Roman" w:hAnsi="Times New Roman"/>
          <w:b/>
        </w:rPr>
        <w:tab/>
        <w:t>Galimas šalutinis poveikis</w:t>
      </w:r>
    </w:p>
    <w:p w14:paraId="322D4D93" w14:textId="77777777" w:rsidR="006911A4" w:rsidRPr="006911A4" w:rsidRDefault="006911A4" w:rsidP="006911A4">
      <w:pPr>
        <w:tabs>
          <w:tab w:val="left" w:pos="567"/>
        </w:tabs>
        <w:spacing w:after="0" w:line="260" w:lineRule="exact"/>
        <w:rPr>
          <w:rFonts w:ascii="Times New Roman" w:hAnsi="Times New Roman"/>
        </w:rPr>
      </w:pPr>
    </w:p>
    <w:p w14:paraId="0F05D573" w14:textId="77777777" w:rsidR="006911A4" w:rsidRPr="006911A4" w:rsidRDefault="006911A4" w:rsidP="006911A4">
      <w:pPr>
        <w:numPr>
          <w:ilvl w:val="12"/>
          <w:numId w:val="0"/>
        </w:numPr>
        <w:spacing w:after="0" w:line="240" w:lineRule="auto"/>
        <w:ind w:right="-29"/>
        <w:rPr>
          <w:rFonts w:ascii="Times New Roman" w:hAnsi="Times New Roman"/>
        </w:rPr>
      </w:pPr>
      <w:r w:rsidRPr="006911A4">
        <w:rPr>
          <w:rFonts w:ascii="Times New Roman" w:hAnsi="Times New Roman"/>
        </w:rPr>
        <w:t>Šis vaistas, kaip ir visi kiti, gali sukelti šalutinį poveikį, nors jis pasireiškia ne visiems žmonėms.</w:t>
      </w:r>
    </w:p>
    <w:p w14:paraId="6DDA61F9" w14:textId="77777777" w:rsidR="006911A4" w:rsidRPr="006911A4" w:rsidRDefault="006911A4" w:rsidP="006911A4">
      <w:pPr>
        <w:tabs>
          <w:tab w:val="left" w:pos="567"/>
        </w:tabs>
        <w:spacing w:after="0" w:line="240" w:lineRule="auto"/>
        <w:rPr>
          <w:rFonts w:ascii="Times New Roman" w:hAnsi="Times New Roman"/>
        </w:rPr>
      </w:pPr>
    </w:p>
    <w:p w14:paraId="6DED70B2" w14:textId="77777777" w:rsidR="006911A4" w:rsidRPr="006911A4" w:rsidRDefault="006911A4" w:rsidP="006911A4">
      <w:pPr>
        <w:spacing w:after="0" w:line="240" w:lineRule="auto"/>
        <w:rPr>
          <w:rFonts w:ascii="Times New Roman" w:hAnsi="Times New Roman"/>
          <w:szCs w:val="20"/>
        </w:rPr>
      </w:pPr>
      <w:r w:rsidRPr="006911A4">
        <w:rPr>
          <w:rFonts w:ascii="Times New Roman" w:hAnsi="Times New Roman"/>
          <w:szCs w:val="20"/>
        </w:rPr>
        <w:t>Paprastai Jūs galite tęsti lašų vartojimą, nebent poveikis yra sunkus. Jeigu abejojate, pasitarkite su gydytoju arba vaistininku. Nenutraukite Dorzolamide/Timolol Ingen Pharma vartojimo nepasikalbėję su gydytoju.</w:t>
      </w:r>
    </w:p>
    <w:p w14:paraId="4909602A" w14:textId="77777777" w:rsidR="006911A4" w:rsidRPr="006911A4" w:rsidRDefault="006911A4" w:rsidP="006911A4">
      <w:pPr>
        <w:tabs>
          <w:tab w:val="left" w:pos="567"/>
        </w:tabs>
        <w:spacing w:after="0" w:line="240" w:lineRule="auto"/>
        <w:rPr>
          <w:rFonts w:ascii="Times New Roman" w:hAnsi="Times New Roman"/>
        </w:rPr>
      </w:pPr>
    </w:p>
    <w:p w14:paraId="07BAFCB5"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Kaip ir kiti akių vaistai, Dorzolamide/Timolol Ingen Pharma absorbuojamas į kraują. Tai gali sukelti tokį patį poveikį, kaip vartojant į veną leidžiamus ir (ar) geriamuosius beta adrenoreceptorių blokatorius. Šalutinio poveikio dažnis vartojant akių vaistus mažesnis, nei vartojamų geriamųjų ar leidžiamųjų vaistų. </w:t>
      </w:r>
    </w:p>
    <w:p w14:paraId="2B7D703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Išvardyti šalutiniai poveikiai apima beta adrenoblokatorių klasės vaistų sukeltas reakcijas, vartojant juos akių ligų gydymui.</w:t>
      </w:r>
    </w:p>
    <w:p w14:paraId="0647AEC1" w14:textId="77777777" w:rsidR="006911A4" w:rsidRPr="006911A4" w:rsidRDefault="006911A4" w:rsidP="006911A4">
      <w:pPr>
        <w:tabs>
          <w:tab w:val="left" w:pos="567"/>
        </w:tabs>
        <w:spacing w:after="0" w:line="260" w:lineRule="exact"/>
        <w:rPr>
          <w:rFonts w:ascii="Times New Roman" w:hAnsi="Times New Roman"/>
        </w:rPr>
      </w:pPr>
    </w:p>
    <w:p w14:paraId="0707C662" w14:textId="77777777" w:rsidR="006911A4" w:rsidRPr="006911A4" w:rsidRDefault="006911A4" w:rsidP="006911A4">
      <w:pPr>
        <w:tabs>
          <w:tab w:val="left" w:pos="567"/>
        </w:tabs>
        <w:spacing w:after="0" w:line="240" w:lineRule="auto"/>
        <w:rPr>
          <w:rFonts w:ascii="Times New Roman" w:hAnsi="Times New Roman"/>
        </w:rPr>
      </w:pPr>
      <w:r w:rsidRPr="006911A4">
        <w:rPr>
          <w:rFonts w:ascii="Times New Roman" w:hAnsi="Times New Roman"/>
        </w:rPr>
        <w:t>Jeigu pasireiškia sunkios alerginės reakcijos, įskaitant dilgėlinę (ar niežintį išbėrimą), lokalų ir išplitusį išbėrimą, niežėjimą, ūmines pavojingas gyvybei alergines reakcijas, veido, lūpų, liežuvio ir (arba gerklės patinimą, dėl kurio gali tapti sunku kvėpuoti ir ryti, nutraukite vaisto vartojimą ir nedelsdami kreipkitės į savo gydytoją.</w:t>
      </w:r>
    </w:p>
    <w:p w14:paraId="50524DC8" w14:textId="77777777" w:rsidR="006911A4" w:rsidRPr="006911A4" w:rsidRDefault="006911A4" w:rsidP="006911A4">
      <w:pPr>
        <w:tabs>
          <w:tab w:val="left" w:pos="567"/>
        </w:tabs>
        <w:spacing w:after="0" w:line="260" w:lineRule="exact"/>
        <w:rPr>
          <w:rFonts w:ascii="Times New Roman" w:hAnsi="Times New Roman"/>
        </w:rPr>
      </w:pPr>
    </w:p>
    <w:p w14:paraId="007EC3A2"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Vartojant Dorzolamide/Timolol Ingen Pharma gali pasireikšti šis šalutinis poveikis.</w:t>
      </w:r>
    </w:p>
    <w:p w14:paraId="1A23C664" w14:textId="77777777" w:rsidR="006911A4" w:rsidRPr="006911A4" w:rsidRDefault="006911A4" w:rsidP="006911A4">
      <w:pPr>
        <w:tabs>
          <w:tab w:val="left" w:pos="567"/>
        </w:tabs>
        <w:spacing w:after="0" w:line="260" w:lineRule="exact"/>
        <w:rPr>
          <w:rFonts w:ascii="Times New Roman" w:hAnsi="Times New Roman"/>
        </w:rPr>
      </w:pPr>
    </w:p>
    <w:p w14:paraId="697EA811" w14:textId="77777777" w:rsidR="006911A4" w:rsidRPr="006911A4" w:rsidRDefault="006911A4" w:rsidP="006911A4">
      <w:pPr>
        <w:tabs>
          <w:tab w:val="left" w:pos="567"/>
          <w:tab w:val="left" w:pos="9071"/>
        </w:tabs>
        <w:spacing w:after="0" w:line="260" w:lineRule="exact"/>
        <w:rPr>
          <w:rFonts w:ascii="Times New Roman" w:hAnsi="Times New Roman"/>
          <w:i/>
          <w:u w:val="single"/>
        </w:rPr>
      </w:pPr>
      <w:r w:rsidRPr="006911A4">
        <w:rPr>
          <w:rFonts w:ascii="Times New Roman" w:hAnsi="Times New Roman"/>
          <w:i/>
          <w:u w:val="single"/>
        </w:rPr>
        <w:t>Labai dažnas (pasireiškia daugiau negu 1 iš 10 vartotojų)</w:t>
      </w:r>
    </w:p>
    <w:p w14:paraId="3B02934B" w14:textId="77777777" w:rsidR="006911A4" w:rsidRPr="006911A4" w:rsidRDefault="006911A4" w:rsidP="006911A4">
      <w:pPr>
        <w:spacing w:after="0" w:line="240" w:lineRule="auto"/>
        <w:rPr>
          <w:rFonts w:ascii="Times New Roman" w:hAnsi="Times New Roman"/>
        </w:rPr>
      </w:pPr>
      <w:r w:rsidRPr="006911A4">
        <w:rPr>
          <w:rFonts w:ascii="Times New Roman" w:hAnsi="Times New Roman"/>
        </w:rPr>
        <w:t>Akių deginimas ir dilginimas, neįprasto skonio pojūtis.</w:t>
      </w:r>
    </w:p>
    <w:p w14:paraId="6CD970D2" w14:textId="77777777" w:rsidR="006911A4" w:rsidRPr="006911A4" w:rsidRDefault="006911A4" w:rsidP="006911A4">
      <w:pPr>
        <w:tabs>
          <w:tab w:val="left" w:pos="567"/>
        </w:tabs>
        <w:spacing w:after="0" w:line="260" w:lineRule="exact"/>
        <w:rPr>
          <w:rFonts w:ascii="Times New Roman" w:hAnsi="Times New Roman"/>
        </w:rPr>
      </w:pPr>
    </w:p>
    <w:p w14:paraId="6CCA1A8D"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Dažnas (pasireiškia 1 - 10 iš 100 vartotojų)</w:t>
      </w:r>
    </w:p>
    <w:p w14:paraId="20699394" w14:textId="77777777" w:rsidR="006911A4" w:rsidRPr="006911A4" w:rsidRDefault="006911A4" w:rsidP="006911A4">
      <w:pPr>
        <w:spacing w:after="0" w:line="240" w:lineRule="auto"/>
        <w:rPr>
          <w:rFonts w:ascii="Times New Roman" w:hAnsi="Times New Roman"/>
        </w:rPr>
      </w:pPr>
      <w:r w:rsidRPr="006911A4">
        <w:rPr>
          <w:rFonts w:ascii="Times New Roman" w:hAnsi="Times New Roman"/>
        </w:rPr>
        <w:lastRenderedPageBreak/>
        <w:t>Akies (-ių) junginės paraudimas, ašarojimas arba akių niežulys, vokų uždegimas, vokų dirginimas,  vokų traiškanojimas, ragenos uždegimas, ribotas ragenos defektas (erozija), ragenos jautrumo sumažėjimas (į akį patekusio svetimkūnio nesuvokimas, skausmo nejutimas), akių sausumas, daiktų matymas lyg per miglą, galvos skausmas, sinusitas (tempimo ir prisipildymo pojūtis nosyje), pykinimas ir nuovargis.</w:t>
      </w:r>
    </w:p>
    <w:p w14:paraId="0D4F4E17" w14:textId="77777777" w:rsidR="006911A4" w:rsidRPr="006911A4" w:rsidRDefault="006911A4" w:rsidP="006911A4">
      <w:pPr>
        <w:tabs>
          <w:tab w:val="left" w:pos="567"/>
        </w:tabs>
        <w:spacing w:after="0" w:line="260" w:lineRule="exact"/>
        <w:rPr>
          <w:rFonts w:ascii="Times New Roman" w:hAnsi="Times New Roman"/>
        </w:rPr>
      </w:pPr>
    </w:p>
    <w:p w14:paraId="36737A1C"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Nedažnas (pasireiškia 1 - 10 iš 1 000 vartotojų)</w:t>
      </w:r>
    </w:p>
    <w:p w14:paraId="07204F07" w14:textId="77777777" w:rsidR="006911A4" w:rsidRPr="006911A4" w:rsidRDefault="006911A4" w:rsidP="006911A4">
      <w:pPr>
        <w:spacing w:after="0" w:line="240" w:lineRule="auto"/>
        <w:rPr>
          <w:rFonts w:ascii="Times New Roman" w:hAnsi="Times New Roman"/>
        </w:rPr>
      </w:pPr>
      <w:r w:rsidRPr="006911A4">
        <w:rPr>
          <w:rFonts w:ascii="Times New Roman" w:hAnsi="Times New Roman"/>
        </w:rPr>
        <w:t>Svaigulys, depresija, dusulys, rainelės uždegimas, daiktų matymas lyg per miglą (kai kuriais atvejais nutraukus gydymą vyzdį sutraukiančiais vaistais), retas širdies plakimas, alpulys, pykinimas nevirškinimas, akmenų inkstuose atsiradimas (dažnai pasireiškiantis staigiu kankinančio spazminio pobūdžio strėnų ir (arba) šono, kirkšnių ar pilvo skausmu).</w:t>
      </w:r>
    </w:p>
    <w:p w14:paraId="7D8484A0" w14:textId="77777777" w:rsidR="006911A4" w:rsidRPr="006911A4" w:rsidRDefault="006911A4" w:rsidP="006911A4">
      <w:pPr>
        <w:tabs>
          <w:tab w:val="left" w:pos="567"/>
        </w:tabs>
        <w:spacing w:after="0" w:line="260" w:lineRule="exact"/>
        <w:rPr>
          <w:rFonts w:ascii="Times New Roman" w:hAnsi="Times New Roman"/>
          <w:i/>
        </w:rPr>
      </w:pPr>
    </w:p>
    <w:p w14:paraId="5FE0DA18"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Retas (pasireiškia 1 - 10 iš 10 000 vartotojų)</w:t>
      </w:r>
    </w:p>
    <w:p w14:paraId="501BC12E"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Svaigulys, sisteminė raudonoji vilkligė (imuninės sistemos liga, galinti sukelti vidaus organų uždegimą), rankų arba kojų dilgčiojimas arba tirpulys (Reino sindromas), neįprasti pojūčiai (dilgčiojimas), miego sutrikimas (nemiga), naktiniai košmarai, atminties praradimas, raumenų silpnumas, lytinio potraukio sumažėjimas, smegenų insultas, akių dirginimas, laikina trumparegystė, galinti išnykti vaisto vartojimą nutraukus, skysčio sankaupa po tinklaine (gyslainės atsisluoksniavimas po filtruojančios operacijos), viršutinių vokų nusileidimas, dvejinimasis akyse, vokų traiškanojimas, ragenos patinimas (susijęs su regos sutrikimo požymiais), mažas akispūdis, spengimas ausyse, mažas kraujospūdis, nereguliarus širdies plakimas, krūtinės skausmas, dažnas ir (arba) nereguliarus širdies plakimas (palpitacija), širdies priepuolis, kraujo tėkmės į smegenis sumažėjimas, stazinis širdies nepakankamumas (širdies liga su pasunkėjusiu kvėpavimu ir pėdų bei kojų tinimu dėl skysčių susilaikymo), rankų ir kojų šalimas, kraujotakos susilpnėjimas rankose ir kojose, kojų mėšlungis ir (arba) skausmas einant (protarpinis šlubumas), dusulys, kvėpavimo nepakankamumas, sekreto tekėjimas iš nosies arba jos užgulimas, kraujavimas iš nosies, kvėpavimo pasunkėjimas, kosulys, ryklės dirginimas, burnos džiūvimas, viduriavimas, kontaktinis dermatitas, plaukų slinkimas, žvynelinė arba jos pasunkėjimas, Peironi (</w:t>
      </w:r>
      <w:r w:rsidRPr="006911A4">
        <w:rPr>
          <w:rFonts w:ascii="Times New Roman" w:hAnsi="Times New Roman"/>
          <w:i/>
        </w:rPr>
        <w:t>Peyronie</w:t>
      </w:r>
      <w:r w:rsidRPr="006911A4">
        <w:rPr>
          <w:rFonts w:ascii="Times New Roman" w:hAnsi="Times New Roman"/>
        </w:rPr>
        <w:t xml:space="preserve">) liga (galinti sukelti varpos išlinkimą), raumenų skausmas, alerginio pobūdžio reakcijos, pvz., išbėrimas, dilgėlinė, niežėjimas, retais atvejais </w:t>
      </w:r>
      <w:r w:rsidRPr="006911A4">
        <w:rPr>
          <w:rFonts w:ascii="Times New Roman" w:hAnsi="Times New Roman"/>
        </w:rPr>
        <w:sym w:font="Symbol" w:char="F02D"/>
      </w:r>
      <w:r w:rsidRPr="006911A4">
        <w:rPr>
          <w:rFonts w:ascii="Times New Roman" w:hAnsi="Times New Roman"/>
        </w:rPr>
        <w:t xml:space="preserve"> lūpų, akių ir burnos patinimas, švokštimas.</w:t>
      </w:r>
    </w:p>
    <w:p w14:paraId="53CEE238" w14:textId="77777777" w:rsidR="006911A4" w:rsidRPr="006911A4" w:rsidRDefault="006911A4" w:rsidP="006911A4">
      <w:pPr>
        <w:tabs>
          <w:tab w:val="left" w:pos="567"/>
        </w:tabs>
        <w:spacing w:after="0" w:line="260" w:lineRule="exact"/>
        <w:rPr>
          <w:rFonts w:ascii="Times New Roman" w:hAnsi="Times New Roman"/>
        </w:rPr>
      </w:pPr>
    </w:p>
    <w:p w14:paraId="42C95662" w14:textId="77777777" w:rsidR="006911A4" w:rsidRPr="006911A4" w:rsidRDefault="006911A4" w:rsidP="006911A4">
      <w:pPr>
        <w:tabs>
          <w:tab w:val="left" w:pos="567"/>
        </w:tabs>
        <w:spacing w:after="0" w:line="260" w:lineRule="exact"/>
        <w:rPr>
          <w:rFonts w:ascii="Times New Roman" w:hAnsi="Times New Roman"/>
          <w:i/>
          <w:u w:val="single"/>
        </w:rPr>
      </w:pPr>
      <w:r w:rsidRPr="006911A4">
        <w:rPr>
          <w:rFonts w:ascii="Times New Roman" w:hAnsi="Times New Roman"/>
          <w:i/>
          <w:u w:val="single"/>
        </w:rPr>
        <w:t xml:space="preserve">Dažnis nežinomas (negali būti apskaičiuotas pagal turimus duomenis). </w:t>
      </w:r>
    </w:p>
    <w:p w14:paraId="4103D7DA" w14:textId="6886A217" w:rsidR="006911A4" w:rsidRPr="00136D75" w:rsidRDefault="006911A4" w:rsidP="006911A4">
      <w:pPr>
        <w:autoSpaceDE w:val="0"/>
        <w:autoSpaceDN w:val="0"/>
        <w:adjustRightInd w:val="0"/>
        <w:spacing w:after="0" w:line="240" w:lineRule="auto"/>
        <w:rPr>
          <w:rFonts w:ascii="Times New Roman" w:hAnsi="Times New Roman"/>
        </w:rPr>
      </w:pPr>
      <w:r w:rsidRPr="006911A4">
        <w:rPr>
          <w:rFonts w:ascii="Times New Roman" w:hAnsi="Times New Roman"/>
        </w:rPr>
        <w:t>Mažas gliukozės kiekis kraujyje, odos išbėrimas, ūminės pavojingos gyvybei alerginės reakcijos, kvėpavimo takų susiaurėjimas, raumenų skausmas, širdies nepakankamumas, pilvo skausmas, vėmimas, skonio sutrikimas, alpulys, smegenų kraujotakos sutrikimas (smegenų išemija), ragenos (priekinio skaidraus akies dangalo) defektas, lytinės veiklos sutrikimas, lytinio potraukio susilpnėjimas</w:t>
      </w:r>
      <w:r w:rsidR="005F0120">
        <w:rPr>
          <w:rFonts w:ascii="Times New Roman" w:hAnsi="Times New Roman"/>
        </w:rPr>
        <w:t>, stiprus širdies plakimas, kuris gali būti greitas ar nereguliarus (</w:t>
      </w:r>
      <w:proofErr w:type="spellStart"/>
      <w:r w:rsidR="005F0120">
        <w:rPr>
          <w:rFonts w:ascii="Times New Roman" w:hAnsi="Times New Roman"/>
        </w:rPr>
        <w:t>palpitaci</w:t>
      </w:r>
      <w:r w:rsidR="005F0120" w:rsidRPr="00136D75">
        <w:rPr>
          <w:rFonts w:ascii="Times New Roman" w:hAnsi="Times New Roman"/>
        </w:rPr>
        <w:t>jos</w:t>
      </w:r>
      <w:proofErr w:type="spellEnd"/>
      <w:r w:rsidR="005F0120" w:rsidRPr="00136D75">
        <w:rPr>
          <w:rFonts w:ascii="Times New Roman" w:hAnsi="Times New Roman"/>
        </w:rPr>
        <w:t>)</w:t>
      </w:r>
      <w:r w:rsidR="00136D75" w:rsidRPr="00327BB0">
        <w:rPr>
          <w:rFonts w:ascii="Times New Roman" w:hAnsi="Times New Roman"/>
        </w:rPr>
        <w:t>, p</w:t>
      </w:r>
      <w:r w:rsidR="00136D75" w:rsidRPr="00136D75">
        <w:rPr>
          <w:rFonts w:ascii="Times New Roman" w:hAnsi="Times New Roman"/>
        </w:rPr>
        <w:t>adidėjęs akių jautrumas šviesai.</w:t>
      </w:r>
    </w:p>
    <w:p w14:paraId="4B7C8F66" w14:textId="77777777" w:rsidR="006911A4" w:rsidRPr="006911A4" w:rsidRDefault="006911A4" w:rsidP="006911A4">
      <w:pPr>
        <w:tabs>
          <w:tab w:val="left" w:pos="567"/>
        </w:tabs>
        <w:spacing w:after="0" w:line="260" w:lineRule="exact"/>
        <w:rPr>
          <w:rFonts w:ascii="Times New Roman" w:hAnsi="Times New Roman"/>
        </w:rPr>
      </w:pPr>
    </w:p>
    <w:p w14:paraId="049627A8" w14:textId="77777777" w:rsidR="006911A4" w:rsidRPr="006911A4" w:rsidRDefault="006911A4" w:rsidP="006911A4">
      <w:pPr>
        <w:tabs>
          <w:tab w:val="left" w:pos="567"/>
        </w:tabs>
        <w:spacing w:after="0" w:line="260" w:lineRule="exact"/>
        <w:rPr>
          <w:rFonts w:ascii="Times New Roman" w:hAnsi="Times New Roman"/>
          <w:b/>
          <w:szCs w:val="20"/>
        </w:rPr>
      </w:pPr>
      <w:r w:rsidRPr="006911A4">
        <w:rPr>
          <w:rFonts w:ascii="Times New Roman" w:hAnsi="Times New Roman"/>
          <w:b/>
          <w:noProof/>
          <w:szCs w:val="20"/>
        </w:rPr>
        <w:t>Pranešimas apie šalutinį poveikį</w:t>
      </w:r>
    </w:p>
    <w:p w14:paraId="0F7C0537" w14:textId="43769E14" w:rsidR="006911A4" w:rsidRPr="00D36319" w:rsidRDefault="00136D75" w:rsidP="00D36319">
      <w:pPr>
        <w:tabs>
          <w:tab w:val="left" w:pos="567"/>
        </w:tabs>
        <w:spacing w:after="0" w:line="260" w:lineRule="exact"/>
        <w:rPr>
          <w:rFonts w:ascii="Times New Roman" w:hAnsi="Times New Roman"/>
          <w:b/>
        </w:rPr>
      </w:pPr>
      <w:r w:rsidRPr="00136D75">
        <w:rPr>
          <w:rFonts w:ascii="Times New Roman" w:hAnsi="Times New Roman"/>
          <w:noProof/>
          <w:szCs w:val="20"/>
        </w:rPr>
        <w:t>Jeigu pasireiškė šalutinis poveikis, įskaitant šiame lapelyje nenurodytą, pasakykite gydytojui</w:t>
      </w:r>
      <w:r>
        <w:rPr>
          <w:rFonts w:ascii="Times New Roman" w:hAnsi="Times New Roman"/>
          <w:noProof/>
          <w:szCs w:val="20"/>
        </w:rPr>
        <w:t>,</w:t>
      </w:r>
      <w:r w:rsidRPr="00136D75">
        <w:rPr>
          <w:rFonts w:ascii="Times New Roman" w:hAnsi="Times New Roman"/>
          <w:noProof/>
          <w:szCs w:val="20"/>
        </w:rPr>
        <w:t xml:space="preserve"> vaistininkui</w:t>
      </w:r>
      <w:r>
        <w:rPr>
          <w:rFonts w:ascii="Times New Roman" w:hAnsi="Times New Roman"/>
          <w:noProof/>
          <w:szCs w:val="20"/>
        </w:rPr>
        <w:t xml:space="preserve"> </w:t>
      </w:r>
      <w:r w:rsidRPr="00136D75">
        <w:rPr>
          <w:rFonts w:ascii="Times New Roman" w:hAnsi="Times New Roman"/>
          <w:noProof/>
          <w:szCs w:val="20"/>
        </w:rPr>
        <w:t>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3E0D6C4" w14:textId="77777777" w:rsidR="006911A4" w:rsidRPr="006911A4" w:rsidRDefault="006911A4" w:rsidP="006911A4">
      <w:pPr>
        <w:tabs>
          <w:tab w:val="left" w:pos="567"/>
        </w:tabs>
        <w:spacing w:after="0" w:line="260" w:lineRule="exact"/>
        <w:rPr>
          <w:rFonts w:ascii="Times New Roman" w:hAnsi="Times New Roman"/>
        </w:rPr>
      </w:pPr>
    </w:p>
    <w:p w14:paraId="039BD122"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5.</w:t>
      </w:r>
      <w:r w:rsidRPr="006911A4">
        <w:rPr>
          <w:rFonts w:ascii="Times New Roman" w:hAnsi="Times New Roman"/>
          <w:b/>
        </w:rPr>
        <w:tab/>
        <w:t>Kaip laikyti Dorzolamide/Timolol Ingen Pharma</w:t>
      </w:r>
    </w:p>
    <w:p w14:paraId="0BB2B41C" w14:textId="77777777" w:rsidR="006911A4" w:rsidRPr="006911A4" w:rsidRDefault="006911A4" w:rsidP="006911A4">
      <w:pPr>
        <w:tabs>
          <w:tab w:val="left" w:pos="567"/>
        </w:tabs>
        <w:spacing w:after="0" w:line="260" w:lineRule="exact"/>
        <w:rPr>
          <w:rFonts w:ascii="Times New Roman" w:hAnsi="Times New Roman"/>
        </w:rPr>
      </w:pPr>
    </w:p>
    <w:p w14:paraId="61B456D5" w14:textId="77777777" w:rsidR="006911A4" w:rsidRPr="006911A4" w:rsidRDefault="006911A4" w:rsidP="006911A4">
      <w:pPr>
        <w:numPr>
          <w:ilvl w:val="12"/>
          <w:numId w:val="0"/>
        </w:numPr>
        <w:spacing w:after="0" w:line="240" w:lineRule="auto"/>
        <w:ind w:right="-2"/>
        <w:rPr>
          <w:rFonts w:ascii="Times New Roman" w:hAnsi="Times New Roman"/>
        </w:rPr>
      </w:pPr>
      <w:r w:rsidRPr="006911A4">
        <w:rPr>
          <w:rFonts w:ascii="Times New Roman" w:hAnsi="Times New Roman"/>
        </w:rPr>
        <w:t>Šį vaistą laikykite vaikams nepastebimoje ir nepasiekiamoje vietoje.</w:t>
      </w:r>
    </w:p>
    <w:p w14:paraId="5E742037" w14:textId="77777777" w:rsidR="006911A4" w:rsidRPr="006911A4" w:rsidRDefault="006911A4" w:rsidP="006911A4">
      <w:pPr>
        <w:tabs>
          <w:tab w:val="left" w:pos="567"/>
        </w:tabs>
        <w:spacing w:after="0" w:line="240" w:lineRule="auto"/>
        <w:rPr>
          <w:rFonts w:ascii="Times New Roman" w:hAnsi="Times New Roman"/>
          <w:iCs/>
        </w:rPr>
      </w:pPr>
    </w:p>
    <w:p w14:paraId="2804BAF8" w14:textId="77777777" w:rsidR="006911A4" w:rsidRPr="006911A4" w:rsidRDefault="006911A4" w:rsidP="006911A4">
      <w:pPr>
        <w:keepNext/>
        <w:keepLines/>
        <w:tabs>
          <w:tab w:val="left" w:pos="567"/>
        </w:tabs>
        <w:spacing w:after="0" w:line="260" w:lineRule="exact"/>
        <w:rPr>
          <w:rFonts w:ascii="Times New Roman" w:hAnsi="Times New Roman"/>
        </w:rPr>
      </w:pPr>
      <w:r w:rsidRPr="006911A4">
        <w:rPr>
          <w:rFonts w:ascii="Times New Roman" w:hAnsi="Times New Roman"/>
        </w:rPr>
        <w:t xml:space="preserve">Šio vaisto laikymui specialių temperatūros sąlygų nereikalaujama. Talpyklę laikyti išorinėje dėžutėje, kad vaistas būtų apsaugotas nuo šviesos. </w:t>
      </w:r>
    </w:p>
    <w:p w14:paraId="58857F87" w14:textId="77777777" w:rsidR="006911A4" w:rsidRPr="006911A4" w:rsidRDefault="006911A4" w:rsidP="006911A4">
      <w:pPr>
        <w:tabs>
          <w:tab w:val="left" w:pos="567"/>
        </w:tabs>
        <w:spacing w:after="0" w:line="240" w:lineRule="auto"/>
        <w:rPr>
          <w:rFonts w:ascii="Times New Roman" w:hAnsi="Times New Roman"/>
          <w:iCs/>
        </w:rPr>
      </w:pPr>
    </w:p>
    <w:p w14:paraId="147A4A2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Po pirmojo talpyklės atidarymo akių lašų tinkamumo laikas yra 28 paros.</w:t>
      </w:r>
    </w:p>
    <w:p w14:paraId="327C0B38" w14:textId="77777777" w:rsidR="006911A4" w:rsidRPr="006911A4" w:rsidRDefault="006911A4" w:rsidP="006911A4">
      <w:pPr>
        <w:tabs>
          <w:tab w:val="left" w:pos="567"/>
        </w:tabs>
        <w:spacing w:after="0" w:line="240" w:lineRule="auto"/>
        <w:rPr>
          <w:rFonts w:ascii="Times New Roman" w:hAnsi="Times New Roman"/>
          <w:iCs/>
        </w:rPr>
      </w:pPr>
      <w:r w:rsidRPr="006911A4">
        <w:rPr>
          <w:rFonts w:ascii="Times New Roman" w:hAnsi="Times New Roman"/>
          <w:iCs/>
        </w:rPr>
        <w:lastRenderedPageBreak/>
        <w:t>Ant kartono dėžutės po „EXP“ ir talpyklės etiketės po „Tinka iki“ nurodytam tinkamumo laikui pasibaigus, šio vaisto vartoti negalima. Vaistas tinkamas vartoti iki paskutinės nurodyto mėnesio dienos.</w:t>
      </w:r>
    </w:p>
    <w:p w14:paraId="5BC734A4" w14:textId="77777777" w:rsidR="006911A4" w:rsidRPr="006911A4" w:rsidRDefault="006911A4" w:rsidP="006911A4">
      <w:pPr>
        <w:tabs>
          <w:tab w:val="left" w:pos="567"/>
        </w:tabs>
        <w:spacing w:after="0" w:line="240" w:lineRule="auto"/>
        <w:rPr>
          <w:rFonts w:ascii="Times New Roman" w:hAnsi="Times New Roman"/>
        </w:rPr>
      </w:pPr>
    </w:p>
    <w:p w14:paraId="043B547E" w14:textId="77777777" w:rsidR="006911A4" w:rsidRPr="006911A4" w:rsidRDefault="006911A4" w:rsidP="006911A4">
      <w:pPr>
        <w:tabs>
          <w:tab w:val="left" w:pos="567"/>
        </w:tabs>
        <w:spacing w:after="0" w:line="240" w:lineRule="auto"/>
        <w:rPr>
          <w:rFonts w:ascii="Times New Roman" w:hAnsi="Times New Roman"/>
        </w:rPr>
      </w:pPr>
      <w:r w:rsidRPr="006911A4">
        <w:rPr>
          <w:rFonts w:ascii="Times New Roman" w:hAnsi="Times New Roman"/>
        </w:rPr>
        <w:t>Vaistų negalima išmesti į kanalizaciją arba su buitinėmis</w:t>
      </w:r>
      <w:r w:rsidRPr="006911A4">
        <w:rPr>
          <w:rFonts w:ascii="Times New Roman" w:hAnsi="Times New Roman"/>
          <w:color w:val="993366"/>
        </w:rPr>
        <w:t xml:space="preserve"> </w:t>
      </w:r>
      <w:r w:rsidRPr="006911A4">
        <w:rPr>
          <w:rFonts w:ascii="Times New Roman" w:hAnsi="Times New Roman"/>
        </w:rPr>
        <w:t>atliekomis. Kaip išmesti nereikalingus vaistus, klauskite vaistininko. Šios priemonės padės apsaugoti aplinką.</w:t>
      </w:r>
    </w:p>
    <w:p w14:paraId="7325223D" w14:textId="77777777" w:rsidR="006911A4" w:rsidRPr="006911A4" w:rsidRDefault="006911A4" w:rsidP="006911A4">
      <w:pPr>
        <w:tabs>
          <w:tab w:val="left" w:pos="567"/>
        </w:tabs>
        <w:spacing w:after="0" w:line="260" w:lineRule="exact"/>
        <w:rPr>
          <w:rFonts w:ascii="Times New Roman" w:hAnsi="Times New Roman"/>
        </w:rPr>
      </w:pPr>
    </w:p>
    <w:p w14:paraId="729F6E66" w14:textId="77777777" w:rsidR="006911A4" w:rsidRPr="006911A4" w:rsidRDefault="006911A4" w:rsidP="006911A4">
      <w:pPr>
        <w:tabs>
          <w:tab w:val="left" w:pos="567"/>
        </w:tabs>
        <w:spacing w:after="0" w:line="260" w:lineRule="exact"/>
        <w:rPr>
          <w:rFonts w:ascii="Times New Roman" w:hAnsi="Times New Roman"/>
        </w:rPr>
      </w:pPr>
    </w:p>
    <w:p w14:paraId="695B4327"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6.</w:t>
      </w:r>
      <w:r w:rsidRPr="006911A4">
        <w:rPr>
          <w:rFonts w:ascii="Times New Roman" w:hAnsi="Times New Roman"/>
          <w:b/>
        </w:rPr>
        <w:tab/>
        <w:t>Pakuotės turinys ir kita informacija</w:t>
      </w:r>
    </w:p>
    <w:p w14:paraId="6D2C11FF" w14:textId="77777777" w:rsidR="006911A4" w:rsidRPr="006911A4" w:rsidRDefault="006911A4" w:rsidP="006911A4">
      <w:pPr>
        <w:tabs>
          <w:tab w:val="left" w:pos="567"/>
        </w:tabs>
        <w:spacing w:after="0" w:line="260" w:lineRule="exact"/>
        <w:rPr>
          <w:rFonts w:ascii="Times New Roman" w:hAnsi="Times New Roman"/>
        </w:rPr>
      </w:pPr>
    </w:p>
    <w:p w14:paraId="4EBB53E1"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Dorzolamide/Timolol Ingen Pharma sudėtis</w:t>
      </w:r>
    </w:p>
    <w:p w14:paraId="038DBC7A" w14:textId="77777777" w:rsidR="006911A4" w:rsidRPr="006911A4" w:rsidRDefault="006911A4" w:rsidP="006911A4">
      <w:pPr>
        <w:tabs>
          <w:tab w:val="left" w:pos="567"/>
        </w:tabs>
        <w:spacing w:after="0" w:line="260" w:lineRule="exact"/>
        <w:ind w:left="567" w:hanging="567"/>
        <w:rPr>
          <w:rFonts w:ascii="Times New Roman" w:hAnsi="Times New Roman"/>
        </w:rPr>
      </w:pPr>
      <w:r w:rsidRPr="006911A4">
        <w:rPr>
          <w:rFonts w:ascii="Times New Roman" w:hAnsi="Times New Roman"/>
        </w:rPr>
        <w:t>-</w:t>
      </w:r>
      <w:r w:rsidRPr="006911A4">
        <w:rPr>
          <w:rFonts w:ascii="Times New Roman" w:hAnsi="Times New Roman"/>
        </w:rPr>
        <w:tab/>
        <w:t>Veikliosios medžiagos yra dorzolamidas ir timololis. Kiekviename ml yra 20 mg dorzolamido (atitinkančio 22,26 mg dorzolamido hidrochlorido) ir 5 mg timololio (atitinkančio 6,83 mg timololio maleato).</w:t>
      </w:r>
    </w:p>
    <w:p w14:paraId="6F8450B6" w14:textId="77777777" w:rsidR="006911A4" w:rsidRPr="006911A4" w:rsidRDefault="006911A4" w:rsidP="006911A4">
      <w:pPr>
        <w:tabs>
          <w:tab w:val="left" w:pos="567"/>
        </w:tabs>
        <w:spacing w:after="0" w:line="260" w:lineRule="exact"/>
        <w:ind w:left="567" w:hanging="567"/>
        <w:rPr>
          <w:rFonts w:ascii="Times New Roman" w:hAnsi="Times New Roman"/>
        </w:rPr>
      </w:pPr>
      <w:r w:rsidRPr="006911A4">
        <w:rPr>
          <w:rFonts w:ascii="Times New Roman" w:hAnsi="Times New Roman"/>
        </w:rPr>
        <w:t>-</w:t>
      </w:r>
      <w:r w:rsidRPr="006911A4">
        <w:rPr>
          <w:rFonts w:ascii="Times New Roman" w:hAnsi="Times New Roman"/>
        </w:rPr>
        <w:tab/>
        <w:t>Pagalbinės medžiagos yra manitolis (E421), hidroksietilceliuliozė, benzalkonio chloridas (konservantas), natrio citratas, natrio hidroksidas (pH koreguoti) ir injekcinis vanduo.</w:t>
      </w:r>
    </w:p>
    <w:p w14:paraId="42193F64" w14:textId="77777777" w:rsidR="006911A4" w:rsidRPr="006911A4" w:rsidRDefault="006911A4" w:rsidP="006911A4">
      <w:pPr>
        <w:tabs>
          <w:tab w:val="left" w:pos="567"/>
        </w:tabs>
        <w:spacing w:after="0" w:line="260" w:lineRule="exact"/>
        <w:rPr>
          <w:rFonts w:ascii="Times New Roman" w:hAnsi="Times New Roman"/>
        </w:rPr>
      </w:pPr>
    </w:p>
    <w:p w14:paraId="5DA1C11C"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Dorzolamide/Timolol Ingen Pharma išvaizda ir kiekis pakuotėje</w:t>
      </w:r>
    </w:p>
    <w:p w14:paraId="217A2A96"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 xml:space="preserve">Dorzolamide/Timolol Ingen Pharma akių lašai yra </w:t>
      </w:r>
      <w:r w:rsidRPr="006911A4">
        <w:rPr>
          <w:rFonts w:ascii="Times New Roman" w:hAnsi="Times New Roman"/>
          <w:szCs w:val="20"/>
        </w:rPr>
        <w:t>šiek tiek opalinis,</w:t>
      </w:r>
      <w:r w:rsidRPr="006911A4">
        <w:rPr>
          <w:rFonts w:ascii="Times New Roman" w:hAnsi="Times New Roman"/>
        </w:rPr>
        <w:t xml:space="preserve"> klampus, beveik bespalvis tirpalas. </w:t>
      </w:r>
    </w:p>
    <w:p w14:paraId="66C0870B" w14:textId="77777777" w:rsidR="006911A4" w:rsidRPr="006911A4" w:rsidRDefault="006911A4" w:rsidP="006911A4">
      <w:pPr>
        <w:tabs>
          <w:tab w:val="left" w:pos="567"/>
        </w:tabs>
        <w:spacing w:after="0" w:line="260" w:lineRule="exact"/>
        <w:rPr>
          <w:rFonts w:ascii="Times New Roman" w:hAnsi="Times New Roman"/>
        </w:rPr>
      </w:pPr>
    </w:p>
    <w:p w14:paraId="0309A6F0"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Dorzolamide/Timolol Ingen Pharma tiekiamas baltomis mažo tankio polietileno talpyklėmis su mažo tankio polietileno lašintuvu ir didelio tankio polietileno dangteliu.</w:t>
      </w:r>
    </w:p>
    <w:p w14:paraId="2455F4EB"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rPr>
        <w:t>Kiekvienoje talpyklėje yra 5 ml akių lašų (tirpalo).</w:t>
      </w:r>
    </w:p>
    <w:p w14:paraId="10A1A9E7" w14:textId="77777777" w:rsidR="006911A4" w:rsidRPr="006911A4" w:rsidRDefault="006911A4" w:rsidP="006911A4">
      <w:pPr>
        <w:tabs>
          <w:tab w:val="left" w:pos="567"/>
        </w:tabs>
        <w:spacing w:after="0" w:line="260" w:lineRule="exact"/>
        <w:rPr>
          <w:rFonts w:ascii="Times New Roman" w:hAnsi="Times New Roman"/>
        </w:rPr>
      </w:pPr>
    </w:p>
    <w:p w14:paraId="24FFB4D2" w14:textId="77777777" w:rsidR="006911A4" w:rsidRPr="006911A4" w:rsidRDefault="006911A4" w:rsidP="006911A4">
      <w:pPr>
        <w:tabs>
          <w:tab w:val="left" w:pos="567"/>
        </w:tabs>
        <w:spacing w:after="0" w:line="260" w:lineRule="exact"/>
        <w:rPr>
          <w:rFonts w:ascii="Times New Roman" w:hAnsi="Times New Roman"/>
        </w:rPr>
      </w:pPr>
    </w:p>
    <w:p w14:paraId="00C8B515" w14:textId="77777777" w:rsidR="006911A4" w:rsidRPr="006911A4" w:rsidRDefault="006911A4" w:rsidP="006911A4">
      <w:pPr>
        <w:tabs>
          <w:tab w:val="left" w:pos="567"/>
        </w:tabs>
        <w:spacing w:after="0" w:line="260" w:lineRule="exact"/>
        <w:rPr>
          <w:rFonts w:ascii="Times New Roman" w:hAnsi="Times New Roman"/>
          <w:b/>
        </w:rPr>
      </w:pPr>
      <w:r w:rsidRPr="006911A4">
        <w:rPr>
          <w:rFonts w:ascii="Times New Roman" w:hAnsi="Times New Roman"/>
          <w:b/>
        </w:rPr>
        <w:t>Registruotojas ir gamintojas</w:t>
      </w:r>
    </w:p>
    <w:p w14:paraId="2ED7A379" w14:textId="77777777" w:rsidR="006911A4" w:rsidRPr="006911A4" w:rsidRDefault="006911A4" w:rsidP="006911A4">
      <w:pPr>
        <w:tabs>
          <w:tab w:val="left" w:pos="567"/>
        </w:tabs>
        <w:spacing w:after="0" w:line="260" w:lineRule="exact"/>
        <w:rPr>
          <w:rFonts w:ascii="Times New Roman" w:hAnsi="Times New Roman"/>
          <w:b/>
        </w:rPr>
      </w:pPr>
    </w:p>
    <w:p w14:paraId="21A71F51" w14:textId="77777777" w:rsidR="006911A4" w:rsidRPr="006911A4" w:rsidRDefault="006911A4" w:rsidP="006911A4">
      <w:pPr>
        <w:tabs>
          <w:tab w:val="left" w:pos="567"/>
        </w:tabs>
        <w:spacing w:after="0" w:line="260" w:lineRule="exact"/>
        <w:ind w:left="709" w:hanging="709"/>
        <w:jc w:val="both"/>
        <w:rPr>
          <w:rFonts w:ascii="Times New Roman" w:hAnsi="Times New Roman"/>
          <w:i/>
        </w:rPr>
      </w:pPr>
      <w:r w:rsidRPr="006911A4">
        <w:rPr>
          <w:rFonts w:ascii="Times New Roman" w:hAnsi="Times New Roman"/>
          <w:i/>
        </w:rPr>
        <w:t>Registruotojas</w:t>
      </w:r>
    </w:p>
    <w:p w14:paraId="23693AE9"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SIA Ingen Pharma</w:t>
      </w:r>
    </w:p>
    <w:p w14:paraId="1705BBA0"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 xml:space="preserve">Kārļa Ulmaņa gatve 119, Mārupe </w:t>
      </w:r>
    </w:p>
    <w:p w14:paraId="51FBA315"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LV-2167, Rīga</w:t>
      </w:r>
    </w:p>
    <w:p w14:paraId="3DAC366E"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Latvija</w:t>
      </w:r>
    </w:p>
    <w:p w14:paraId="12B0FB5F" w14:textId="77777777" w:rsidR="006911A4" w:rsidRPr="006911A4" w:rsidRDefault="006911A4" w:rsidP="006911A4">
      <w:pPr>
        <w:tabs>
          <w:tab w:val="left" w:pos="567"/>
        </w:tabs>
        <w:spacing w:after="0" w:line="260" w:lineRule="exact"/>
        <w:rPr>
          <w:rFonts w:ascii="Times New Roman" w:hAnsi="Times New Roman"/>
          <w:b/>
        </w:rPr>
      </w:pPr>
    </w:p>
    <w:p w14:paraId="2AA82416" w14:textId="77777777" w:rsidR="006911A4" w:rsidRPr="006911A4" w:rsidRDefault="006911A4" w:rsidP="006911A4">
      <w:pPr>
        <w:tabs>
          <w:tab w:val="left" w:pos="567"/>
        </w:tabs>
        <w:spacing w:after="0" w:line="260" w:lineRule="exact"/>
        <w:rPr>
          <w:rFonts w:ascii="Times New Roman" w:hAnsi="Times New Roman"/>
          <w:i/>
        </w:rPr>
      </w:pPr>
      <w:r w:rsidRPr="006911A4">
        <w:rPr>
          <w:rFonts w:ascii="Times New Roman" w:hAnsi="Times New Roman"/>
          <w:i/>
        </w:rPr>
        <w:t>Gamintojas</w:t>
      </w:r>
    </w:p>
    <w:p w14:paraId="0F7D18CB" w14:textId="77777777" w:rsidR="006911A4" w:rsidRPr="006911A4" w:rsidRDefault="006911A4" w:rsidP="006911A4">
      <w:pPr>
        <w:spacing w:after="0" w:line="240" w:lineRule="auto"/>
        <w:rPr>
          <w:rFonts w:ascii="Times New Roman" w:hAnsi="Times New Roman"/>
        </w:rPr>
      </w:pPr>
      <w:r w:rsidRPr="006911A4">
        <w:rPr>
          <w:rFonts w:ascii="Times New Roman" w:hAnsi="Times New Roman"/>
        </w:rPr>
        <w:t>RAFARM S.A.</w:t>
      </w:r>
    </w:p>
    <w:p w14:paraId="4D2CCB15"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Thesi Pousi-Xatzi Agiou Louka</w:t>
      </w:r>
    </w:p>
    <w:p w14:paraId="4A77CC54"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Paiania Attiki 19002</w:t>
      </w:r>
    </w:p>
    <w:p w14:paraId="70E69B56" w14:textId="77777777" w:rsidR="006911A4" w:rsidRPr="006911A4" w:rsidRDefault="006911A4" w:rsidP="006911A4">
      <w:pPr>
        <w:tabs>
          <w:tab w:val="left" w:pos="567"/>
        </w:tabs>
        <w:spacing w:after="0" w:line="260" w:lineRule="exact"/>
        <w:rPr>
          <w:rFonts w:ascii="Times New Roman" w:hAnsi="Times New Roman"/>
          <w:szCs w:val="20"/>
        </w:rPr>
      </w:pPr>
      <w:r w:rsidRPr="006911A4">
        <w:rPr>
          <w:rFonts w:ascii="Times New Roman" w:hAnsi="Times New Roman"/>
          <w:szCs w:val="20"/>
        </w:rPr>
        <w:t>P.O. Box 37</w:t>
      </w:r>
    </w:p>
    <w:p w14:paraId="59E236DD" w14:textId="77777777" w:rsidR="006911A4" w:rsidRPr="006911A4" w:rsidRDefault="006911A4" w:rsidP="006911A4">
      <w:pPr>
        <w:tabs>
          <w:tab w:val="left" w:pos="567"/>
        </w:tabs>
        <w:spacing w:after="0" w:line="260" w:lineRule="exact"/>
        <w:rPr>
          <w:rFonts w:ascii="Times New Roman" w:hAnsi="Times New Roman"/>
        </w:rPr>
      </w:pPr>
      <w:r w:rsidRPr="006911A4">
        <w:rPr>
          <w:rFonts w:ascii="Times New Roman" w:hAnsi="Times New Roman"/>
          <w:szCs w:val="20"/>
        </w:rPr>
        <w:t>Graikija</w:t>
      </w:r>
    </w:p>
    <w:p w14:paraId="565FA99B" w14:textId="77777777" w:rsidR="006911A4" w:rsidRPr="006911A4" w:rsidRDefault="006911A4" w:rsidP="006911A4">
      <w:pPr>
        <w:numPr>
          <w:ilvl w:val="12"/>
          <w:numId w:val="0"/>
        </w:numPr>
        <w:tabs>
          <w:tab w:val="left" w:pos="567"/>
        </w:tabs>
        <w:spacing w:after="0" w:line="260" w:lineRule="exact"/>
        <w:ind w:right="-2"/>
        <w:rPr>
          <w:rFonts w:ascii="Times New Roman" w:hAnsi="Times New Roman"/>
        </w:rPr>
      </w:pPr>
    </w:p>
    <w:p w14:paraId="2EFA79AC" w14:textId="77777777" w:rsidR="006911A4" w:rsidRPr="006911A4" w:rsidRDefault="006911A4" w:rsidP="006911A4">
      <w:pPr>
        <w:numPr>
          <w:ilvl w:val="12"/>
          <w:numId w:val="0"/>
        </w:numPr>
        <w:tabs>
          <w:tab w:val="left" w:pos="567"/>
        </w:tabs>
        <w:spacing w:after="0" w:line="260" w:lineRule="exact"/>
        <w:ind w:right="-2"/>
        <w:rPr>
          <w:rFonts w:ascii="Times New Roman" w:hAnsi="Times New Roman"/>
        </w:rPr>
      </w:pPr>
    </w:p>
    <w:p w14:paraId="5A1A9792" w14:textId="2A27A8B5" w:rsidR="006911A4" w:rsidRPr="006911A4" w:rsidRDefault="006911A4" w:rsidP="006911A4">
      <w:pPr>
        <w:numPr>
          <w:ilvl w:val="12"/>
          <w:numId w:val="0"/>
        </w:numPr>
        <w:tabs>
          <w:tab w:val="left" w:pos="567"/>
        </w:tabs>
        <w:spacing w:after="0" w:line="260" w:lineRule="exact"/>
        <w:ind w:right="-2"/>
        <w:outlineLvl w:val="0"/>
        <w:rPr>
          <w:rFonts w:ascii="Times New Roman" w:hAnsi="Times New Roman"/>
        </w:rPr>
      </w:pPr>
      <w:r w:rsidRPr="006911A4">
        <w:rPr>
          <w:rFonts w:ascii="Times New Roman" w:hAnsi="Times New Roman"/>
          <w:b/>
          <w:bCs/>
        </w:rPr>
        <w:t xml:space="preserve">Šis pakuotės </w:t>
      </w:r>
      <w:r w:rsidRPr="006911A4">
        <w:rPr>
          <w:rFonts w:ascii="Times New Roman" w:hAnsi="Times New Roman"/>
          <w:b/>
        </w:rPr>
        <w:t xml:space="preserve">lapelis paskutinį kartą peržiūrėtas </w:t>
      </w:r>
      <w:r w:rsidR="00D36319">
        <w:rPr>
          <w:rFonts w:ascii="Times New Roman" w:hAnsi="Times New Roman"/>
          <w:b/>
        </w:rPr>
        <w:t>2026-03-05.</w:t>
      </w:r>
    </w:p>
    <w:p w14:paraId="49359EF2" w14:textId="77777777" w:rsidR="006911A4" w:rsidRPr="006911A4" w:rsidRDefault="006911A4" w:rsidP="006911A4">
      <w:pPr>
        <w:numPr>
          <w:ilvl w:val="12"/>
          <w:numId w:val="0"/>
        </w:numPr>
        <w:tabs>
          <w:tab w:val="left" w:pos="567"/>
        </w:tabs>
        <w:spacing w:after="0" w:line="260" w:lineRule="exact"/>
        <w:ind w:right="-2"/>
        <w:rPr>
          <w:rFonts w:ascii="Times New Roman" w:hAnsi="Times New Roman"/>
        </w:rPr>
      </w:pPr>
    </w:p>
    <w:p w14:paraId="291F7AC3" w14:textId="77777777" w:rsidR="006911A4" w:rsidRPr="006911A4" w:rsidRDefault="006911A4" w:rsidP="006911A4">
      <w:pPr>
        <w:numPr>
          <w:ilvl w:val="12"/>
          <w:numId w:val="0"/>
        </w:numPr>
        <w:tabs>
          <w:tab w:val="left" w:pos="567"/>
        </w:tabs>
        <w:spacing w:after="0" w:line="260" w:lineRule="exact"/>
        <w:ind w:right="-2"/>
        <w:rPr>
          <w:rFonts w:ascii="Times New Roman" w:hAnsi="Times New Roman"/>
          <w:iCs/>
          <w:highlight w:val="yellow"/>
        </w:rPr>
      </w:pPr>
    </w:p>
    <w:p w14:paraId="37B5644E" w14:textId="54135A30" w:rsidR="006911A4" w:rsidRPr="006911A4" w:rsidRDefault="006911A4" w:rsidP="006911A4">
      <w:pPr>
        <w:rPr>
          <w:rFonts w:ascii="Times New Roman" w:hAnsi="Times New Roman"/>
          <w:szCs w:val="20"/>
        </w:rPr>
      </w:pPr>
      <w:r w:rsidRPr="006911A4">
        <w:rPr>
          <w:rFonts w:ascii="Times New Roman" w:hAnsi="Times New Roman"/>
          <w:szCs w:val="20"/>
        </w:rPr>
        <w:t xml:space="preserve">Išsami informacija apie šį </w:t>
      </w:r>
      <w:r w:rsidRPr="006911A4">
        <w:rPr>
          <w:rFonts w:ascii="Times New Roman" w:hAnsi="Times New Roman"/>
          <w:szCs w:val="24"/>
        </w:rPr>
        <w:t>vaistą</w:t>
      </w:r>
      <w:r w:rsidRPr="006911A4">
        <w:rPr>
          <w:rFonts w:ascii="Times New Roman" w:hAnsi="Times New Roman"/>
          <w:szCs w:val="20"/>
        </w:rPr>
        <w:t xml:space="preserve"> pateikiama Valstybinės vaistų kontrolės tarnybos prie Lietuvos Respublikos sveikatos apsaugos ministerijos </w:t>
      </w:r>
      <w:r w:rsidR="00D36319" w:rsidRPr="00D36319">
        <w:rPr>
          <w:rFonts w:ascii="Times New Roman" w:hAnsi="Times New Roman"/>
          <w:szCs w:val="20"/>
        </w:rPr>
        <w:t xml:space="preserve">tinklalapyje </w:t>
      </w:r>
      <w:hyperlink r:id="rId8" w:history="1">
        <w:r w:rsidR="00D36319" w:rsidRPr="0010250A">
          <w:rPr>
            <w:rStyle w:val="Hipersaitas"/>
            <w:rFonts w:ascii="Times New Roman" w:hAnsi="Times New Roman"/>
            <w:szCs w:val="20"/>
          </w:rPr>
          <w:t>https://vvkt.lrv.lt/lt/</w:t>
        </w:r>
      </w:hyperlink>
      <w:r w:rsidR="00D36319" w:rsidRPr="00D36319">
        <w:rPr>
          <w:rFonts w:ascii="Times New Roman" w:hAnsi="Times New Roman"/>
          <w:szCs w:val="20"/>
        </w:rPr>
        <w:t>.</w:t>
      </w:r>
      <w:r w:rsidR="00D36319">
        <w:rPr>
          <w:rFonts w:ascii="Times New Roman" w:hAnsi="Times New Roman"/>
          <w:szCs w:val="20"/>
        </w:rPr>
        <w:t xml:space="preserve"> </w:t>
      </w:r>
      <w:r w:rsidR="00136D75">
        <w:rPr>
          <w:rFonts w:ascii="Times New Roman" w:hAnsi="Times New Roman"/>
          <w:szCs w:val="20"/>
        </w:rPr>
        <w:t xml:space="preserve"> </w:t>
      </w:r>
    </w:p>
    <w:p w14:paraId="44D5D988" w14:textId="77777777" w:rsidR="006911A4" w:rsidRPr="006911A4" w:rsidRDefault="006911A4" w:rsidP="006911A4"/>
    <w:p w14:paraId="5B06FE09" w14:textId="77777777" w:rsidR="00563939" w:rsidRDefault="00563939"/>
    <w:sectPr w:rsidR="00563939" w:rsidSect="007F2ADF">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3EE2" w14:textId="77777777" w:rsidR="00AD265D" w:rsidRDefault="00AD265D">
      <w:pPr>
        <w:spacing w:after="0" w:line="240" w:lineRule="auto"/>
      </w:pPr>
      <w:r>
        <w:separator/>
      </w:r>
    </w:p>
  </w:endnote>
  <w:endnote w:type="continuationSeparator" w:id="0">
    <w:p w14:paraId="50E8C03E" w14:textId="77777777" w:rsidR="00AD265D" w:rsidRDefault="00AD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91FC" w14:textId="77777777" w:rsidR="007F2ADF" w:rsidRDefault="006911A4">
    <w:pPr>
      <w:pStyle w:val="Porat"/>
      <w:tabs>
        <w:tab w:val="clear" w:pos="8930"/>
        <w:tab w:val="right" w:pos="8931"/>
      </w:tabs>
      <w:ind w:right="96"/>
      <w:jc w:val="center"/>
    </w:pPr>
    <w:r>
      <w:fldChar w:fldCharType="begin"/>
    </w:r>
    <w:r>
      <w:instrText xml:space="preserve"> EQ </w:instrText>
    </w:r>
    <w:r>
      <w:fldChar w:fldCharType="end"/>
    </w:r>
    <w:r w:rsidRPr="00660E23">
      <w:rPr>
        <w:rStyle w:val="Puslapionumeris"/>
        <w:rFonts w:ascii="Times New Roman" w:hAnsi="Times New Roman"/>
        <w:sz w:val="20"/>
      </w:rPr>
      <w:fldChar w:fldCharType="begin"/>
    </w:r>
    <w:r w:rsidRPr="00660E23">
      <w:rPr>
        <w:rStyle w:val="Puslapionumeris"/>
        <w:rFonts w:ascii="Times New Roman" w:hAnsi="Times New Roman"/>
        <w:sz w:val="20"/>
      </w:rPr>
      <w:instrText xml:space="preserve">PAGE  </w:instrText>
    </w:r>
    <w:r w:rsidRPr="00660E23">
      <w:rPr>
        <w:rStyle w:val="Puslapionumeris"/>
        <w:rFonts w:ascii="Times New Roman" w:hAnsi="Times New Roman"/>
        <w:sz w:val="20"/>
      </w:rPr>
      <w:fldChar w:fldCharType="separate"/>
    </w:r>
    <w:r w:rsidR="00A3471A">
      <w:rPr>
        <w:rStyle w:val="Puslapionumeris"/>
        <w:rFonts w:ascii="Times New Roman" w:hAnsi="Times New Roman"/>
        <w:noProof/>
        <w:sz w:val="20"/>
      </w:rPr>
      <w:t>28</w:t>
    </w:r>
    <w:r w:rsidRPr="00660E23">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A38F" w14:textId="77777777" w:rsidR="007F2ADF" w:rsidRPr="00EC7805" w:rsidRDefault="006911A4">
    <w:pPr>
      <w:pStyle w:val="Porat"/>
      <w:tabs>
        <w:tab w:val="clear" w:pos="8930"/>
        <w:tab w:val="right" w:pos="8931"/>
      </w:tabs>
      <w:ind w:right="96"/>
      <w:jc w:val="center"/>
      <w:rPr>
        <w:rFonts w:ascii="Times New Roman" w:hAnsi="Times New Roman"/>
        <w:sz w:val="20"/>
      </w:rPr>
    </w:pPr>
    <w:r w:rsidRPr="00EC7805">
      <w:rPr>
        <w:rFonts w:ascii="Times New Roman" w:hAnsi="Times New Roman"/>
        <w:sz w:val="20"/>
      </w:rPr>
      <w:fldChar w:fldCharType="begin"/>
    </w:r>
    <w:r w:rsidRPr="00EC7805">
      <w:rPr>
        <w:rFonts w:ascii="Times New Roman" w:hAnsi="Times New Roman"/>
        <w:sz w:val="20"/>
      </w:rPr>
      <w:instrText xml:space="preserve"> EQ </w:instrText>
    </w:r>
    <w:r w:rsidRPr="00EC7805">
      <w:rPr>
        <w:rFonts w:ascii="Times New Roman" w:hAnsi="Times New Roman"/>
        <w:sz w:val="20"/>
      </w:rPr>
      <w:fldChar w:fldCharType="end"/>
    </w:r>
    <w:r w:rsidRPr="00EC7805">
      <w:rPr>
        <w:rStyle w:val="Puslapionumeris"/>
        <w:rFonts w:ascii="Times New Roman" w:hAnsi="Times New Roman"/>
        <w:sz w:val="20"/>
      </w:rPr>
      <w:fldChar w:fldCharType="begin"/>
    </w:r>
    <w:r w:rsidRPr="00EC7805">
      <w:rPr>
        <w:rStyle w:val="Puslapionumeris"/>
        <w:rFonts w:ascii="Times New Roman" w:hAnsi="Times New Roman"/>
        <w:sz w:val="20"/>
      </w:rPr>
      <w:instrText xml:space="preserve">PAGE  </w:instrText>
    </w:r>
    <w:r w:rsidRPr="00EC7805">
      <w:rPr>
        <w:rStyle w:val="Puslapionumeris"/>
        <w:rFonts w:ascii="Times New Roman" w:hAnsi="Times New Roman"/>
        <w:sz w:val="20"/>
      </w:rPr>
      <w:fldChar w:fldCharType="separate"/>
    </w:r>
    <w:r w:rsidR="00A3471A">
      <w:rPr>
        <w:rStyle w:val="Puslapionumeris"/>
        <w:rFonts w:ascii="Times New Roman" w:hAnsi="Times New Roman"/>
        <w:noProof/>
        <w:sz w:val="20"/>
      </w:rPr>
      <w:t>1</w:t>
    </w:r>
    <w:r w:rsidRPr="00EC7805">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9120" w14:textId="77777777" w:rsidR="00AD265D" w:rsidRDefault="00AD265D">
      <w:pPr>
        <w:spacing w:after="0" w:line="240" w:lineRule="auto"/>
      </w:pPr>
      <w:r>
        <w:separator/>
      </w:r>
    </w:p>
  </w:footnote>
  <w:footnote w:type="continuationSeparator" w:id="0">
    <w:p w14:paraId="700AEB0A" w14:textId="77777777" w:rsidR="00AD265D" w:rsidRDefault="00AD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BC10" w14:textId="77777777" w:rsidR="00FE1988" w:rsidRDefault="00FE1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59B7D2C"/>
    <w:multiLevelType w:val="hybridMultilevel"/>
    <w:tmpl w:val="B52E57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3B3F0C"/>
    <w:multiLevelType w:val="multilevel"/>
    <w:tmpl w:val="C512EDD8"/>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5382405">
    <w:abstractNumId w:val="0"/>
    <w:lvlOverride w:ilvl="0">
      <w:lvl w:ilvl="0">
        <w:start w:val="1"/>
        <w:numFmt w:val="bullet"/>
        <w:lvlText w:val="-"/>
        <w:lvlJc w:val="left"/>
        <w:pPr>
          <w:ind w:left="360" w:hanging="360"/>
        </w:pPr>
      </w:lvl>
    </w:lvlOverride>
  </w:num>
  <w:num w:numId="2" w16cid:durableId="1748454515">
    <w:abstractNumId w:val="2"/>
  </w:num>
  <w:num w:numId="3" w16cid:durableId="213931290">
    <w:abstractNumId w:val="1"/>
  </w:num>
  <w:num w:numId="4" w16cid:durableId="495075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D4"/>
    <w:rsid w:val="0004430A"/>
    <w:rsid w:val="000501B2"/>
    <w:rsid w:val="000F6675"/>
    <w:rsid w:val="00136D75"/>
    <w:rsid w:val="00192799"/>
    <w:rsid w:val="001A5E1B"/>
    <w:rsid w:val="001B48D1"/>
    <w:rsid w:val="001C1F13"/>
    <w:rsid w:val="001D5CB8"/>
    <w:rsid w:val="002F4CDB"/>
    <w:rsid w:val="00327BB0"/>
    <w:rsid w:val="004A1BA1"/>
    <w:rsid w:val="00563939"/>
    <w:rsid w:val="005F0120"/>
    <w:rsid w:val="00612B5D"/>
    <w:rsid w:val="00641BDF"/>
    <w:rsid w:val="00675BD0"/>
    <w:rsid w:val="006911A4"/>
    <w:rsid w:val="006C41C4"/>
    <w:rsid w:val="00762C4B"/>
    <w:rsid w:val="007A7059"/>
    <w:rsid w:val="007F2ADF"/>
    <w:rsid w:val="008B32D4"/>
    <w:rsid w:val="0093501D"/>
    <w:rsid w:val="00942307"/>
    <w:rsid w:val="0096477A"/>
    <w:rsid w:val="00A3471A"/>
    <w:rsid w:val="00A50E5E"/>
    <w:rsid w:val="00A53B21"/>
    <w:rsid w:val="00A82A11"/>
    <w:rsid w:val="00AD265D"/>
    <w:rsid w:val="00B82575"/>
    <w:rsid w:val="00BD0653"/>
    <w:rsid w:val="00C72D42"/>
    <w:rsid w:val="00CA3AFB"/>
    <w:rsid w:val="00CE225C"/>
    <w:rsid w:val="00D36319"/>
    <w:rsid w:val="00DC3508"/>
    <w:rsid w:val="00E165CA"/>
    <w:rsid w:val="00E473AC"/>
    <w:rsid w:val="00E959A5"/>
    <w:rsid w:val="00EE31AB"/>
    <w:rsid w:val="00FE1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0D4F"/>
  <w15:chartTrackingRefBased/>
  <w15:docId w15:val="{6962F15F-AB28-4E9B-82B4-A0D4EFC6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autoRedefine/>
    <w:qFormat/>
    <w:rsid w:val="006911A4"/>
    <w:pPr>
      <w:keepNext/>
      <w:spacing w:after="0" w:line="240" w:lineRule="auto"/>
      <w:outlineLvl w:val="1"/>
    </w:pPr>
    <w:rPr>
      <w:rFonts w:ascii="Times New Roman" w:hAnsi="Times New Roman"/>
      <w:b/>
      <w:szCs w:val="20"/>
      <w:lang w:eastAsia="lt-LT"/>
    </w:rPr>
  </w:style>
  <w:style w:type="paragraph" w:styleId="Antrat4">
    <w:name w:val="heading 4"/>
    <w:basedOn w:val="prastasis"/>
    <w:next w:val="prastasis"/>
    <w:link w:val="Antrat4Diagrama"/>
    <w:qFormat/>
    <w:rsid w:val="006911A4"/>
    <w:pPr>
      <w:keepNext/>
      <w:tabs>
        <w:tab w:val="left" w:pos="567"/>
      </w:tabs>
      <w:spacing w:before="240" w:after="60" w:line="260" w:lineRule="exact"/>
      <w:outlineLvl w:val="3"/>
    </w:pPr>
    <w:rPr>
      <w:rFonts w:eastAsia="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911A4"/>
    <w:rPr>
      <w:rFonts w:ascii="Times New Roman" w:eastAsia="Calibri" w:hAnsi="Times New Roman" w:cs="Times New Roman"/>
      <w:b/>
      <w:szCs w:val="20"/>
      <w:lang w:eastAsia="lt-LT"/>
    </w:rPr>
  </w:style>
  <w:style w:type="character" w:customStyle="1" w:styleId="Antrat4Diagrama">
    <w:name w:val="Antraštė 4 Diagrama"/>
    <w:link w:val="Antrat4"/>
    <w:rsid w:val="006911A4"/>
    <w:rPr>
      <w:rFonts w:ascii="Calibri" w:eastAsia="Times New Roman" w:hAnsi="Calibri" w:cs="Times New Roman"/>
      <w:b/>
      <w:bCs/>
      <w:sz w:val="28"/>
      <w:szCs w:val="28"/>
      <w:lang w:val="en-GB" w:eastAsia="lt-LT"/>
    </w:rPr>
  </w:style>
  <w:style w:type="numbering" w:customStyle="1" w:styleId="Sraonra1">
    <w:name w:val="Sąrašo nėra1"/>
    <w:next w:val="Sraonra"/>
    <w:uiPriority w:val="99"/>
    <w:semiHidden/>
    <w:unhideWhenUsed/>
    <w:rsid w:val="006911A4"/>
  </w:style>
  <w:style w:type="paragraph" w:styleId="Porat">
    <w:name w:val="footer"/>
    <w:basedOn w:val="prastasis"/>
    <w:link w:val="PoratDiagrama"/>
    <w:rsid w:val="006911A4"/>
    <w:pPr>
      <w:tabs>
        <w:tab w:val="left" w:pos="567"/>
        <w:tab w:val="center" w:pos="4536"/>
        <w:tab w:val="center" w:pos="8930"/>
      </w:tabs>
      <w:spacing w:after="0" w:line="240" w:lineRule="auto"/>
    </w:pPr>
    <w:rPr>
      <w:rFonts w:ascii="Helvetica" w:hAnsi="Helvetica"/>
      <w:sz w:val="16"/>
      <w:szCs w:val="20"/>
      <w:lang w:val="en-GB" w:eastAsia="lt-LT"/>
    </w:rPr>
  </w:style>
  <w:style w:type="character" w:customStyle="1" w:styleId="PoratDiagrama">
    <w:name w:val="Poraštė Diagrama"/>
    <w:link w:val="Porat"/>
    <w:rsid w:val="006911A4"/>
    <w:rPr>
      <w:rFonts w:ascii="Helvetica" w:eastAsia="Calibri" w:hAnsi="Helvetica" w:cs="Times New Roman"/>
      <w:sz w:val="16"/>
      <w:szCs w:val="20"/>
      <w:lang w:val="en-GB" w:eastAsia="lt-LT"/>
    </w:rPr>
  </w:style>
  <w:style w:type="character" w:styleId="Puslapionumeris">
    <w:name w:val="page number"/>
    <w:rsid w:val="006911A4"/>
    <w:rPr>
      <w:rFonts w:cs="Times New Roman"/>
    </w:rPr>
  </w:style>
  <w:style w:type="paragraph" w:styleId="Pagrindinistekstas">
    <w:name w:val="Body Text"/>
    <w:basedOn w:val="prastasis"/>
    <w:link w:val="PagrindinistekstasDiagrama"/>
    <w:rsid w:val="006911A4"/>
    <w:pPr>
      <w:spacing w:after="0" w:line="240" w:lineRule="auto"/>
    </w:pPr>
    <w:rPr>
      <w:rFonts w:ascii="Times New Roman" w:hAnsi="Times New Roman"/>
      <w:i/>
      <w:color w:val="008000"/>
      <w:szCs w:val="20"/>
      <w:lang w:val="en-GB"/>
    </w:rPr>
  </w:style>
  <w:style w:type="character" w:customStyle="1" w:styleId="PagrindinistekstasDiagrama">
    <w:name w:val="Pagrindinis tekstas Diagrama"/>
    <w:link w:val="Pagrindinistekstas"/>
    <w:rsid w:val="006911A4"/>
    <w:rPr>
      <w:rFonts w:ascii="Times New Roman" w:eastAsia="Calibri" w:hAnsi="Times New Roman" w:cs="Times New Roman"/>
      <w:i/>
      <w:color w:val="008000"/>
      <w:szCs w:val="20"/>
      <w:lang w:val="en-GB"/>
    </w:rPr>
  </w:style>
  <w:style w:type="character" w:styleId="Hipersaitas">
    <w:name w:val="Hyperlink"/>
    <w:rsid w:val="006911A4"/>
    <w:rPr>
      <w:rFonts w:cs="Times New Roman"/>
      <w:color w:val="0000FF"/>
      <w:u w:val="single"/>
    </w:rPr>
  </w:style>
  <w:style w:type="paragraph" w:customStyle="1" w:styleId="BTEMEASMCA">
    <w:name w:val="BT EMEA_SMCA"/>
    <w:basedOn w:val="prastasis"/>
    <w:link w:val="BTEMEASMCAChar"/>
    <w:autoRedefine/>
    <w:rsid w:val="006911A4"/>
    <w:pPr>
      <w:spacing w:after="0" w:line="240" w:lineRule="auto"/>
    </w:pPr>
    <w:rPr>
      <w:rFonts w:ascii="Times New Roman" w:hAnsi="Times New Roman"/>
      <w:szCs w:val="20"/>
    </w:rPr>
  </w:style>
  <w:style w:type="character" w:customStyle="1" w:styleId="BTEMEASMCAChar">
    <w:name w:val="BT EMEA_SMCA Char"/>
    <w:link w:val="BTEMEASMCA"/>
    <w:locked/>
    <w:rsid w:val="006911A4"/>
    <w:rPr>
      <w:rFonts w:ascii="Times New Roman" w:eastAsia="Calibri" w:hAnsi="Times New Roman" w:cs="Times New Roman"/>
      <w:szCs w:val="20"/>
    </w:rPr>
  </w:style>
  <w:style w:type="paragraph" w:styleId="Antrats">
    <w:name w:val="header"/>
    <w:basedOn w:val="prastasis"/>
    <w:link w:val="AntratsDiagrama"/>
    <w:rsid w:val="006911A4"/>
    <w:pPr>
      <w:tabs>
        <w:tab w:val="center" w:pos="4153"/>
        <w:tab w:val="right" w:pos="8306"/>
      </w:tabs>
      <w:spacing w:after="0" w:line="240" w:lineRule="auto"/>
    </w:pPr>
    <w:rPr>
      <w:rFonts w:ascii="Times New Roman" w:eastAsia="SimSun" w:hAnsi="Times New Roman"/>
      <w:szCs w:val="20"/>
    </w:rPr>
  </w:style>
  <w:style w:type="character" w:customStyle="1" w:styleId="AntratsDiagrama">
    <w:name w:val="Antraštės Diagrama"/>
    <w:link w:val="Antrats"/>
    <w:rsid w:val="006911A4"/>
    <w:rPr>
      <w:rFonts w:ascii="Times New Roman" w:eastAsia="SimSun" w:hAnsi="Times New Roman" w:cs="Times New Roman"/>
      <w:szCs w:val="20"/>
    </w:rPr>
  </w:style>
  <w:style w:type="paragraph" w:customStyle="1" w:styleId="ListParagraph1">
    <w:name w:val="List Paragraph1"/>
    <w:basedOn w:val="prastasis"/>
    <w:rsid w:val="006911A4"/>
    <w:pPr>
      <w:tabs>
        <w:tab w:val="left" w:pos="567"/>
      </w:tabs>
      <w:spacing w:after="0" w:line="260" w:lineRule="exact"/>
      <w:ind w:left="720"/>
      <w:contextualSpacing/>
    </w:pPr>
    <w:rPr>
      <w:rFonts w:ascii="Times New Roman" w:hAnsi="Times New Roman"/>
      <w:szCs w:val="20"/>
      <w:lang w:val="en-GB"/>
    </w:rPr>
  </w:style>
  <w:style w:type="paragraph" w:customStyle="1" w:styleId="Default">
    <w:name w:val="Default"/>
    <w:basedOn w:val="prastasis"/>
    <w:rsid w:val="006911A4"/>
    <w:pPr>
      <w:spacing w:after="0" w:line="240" w:lineRule="auto"/>
    </w:pPr>
    <w:rPr>
      <w:rFonts w:ascii="Times New Roman" w:hAnsi="Times New Roman"/>
      <w:color w:val="000000"/>
      <w:sz w:val="24"/>
      <w:szCs w:val="24"/>
      <w:lang w:val="en-US"/>
    </w:rPr>
  </w:style>
  <w:style w:type="character" w:customStyle="1" w:styleId="hps">
    <w:name w:val="hps"/>
    <w:rsid w:val="006911A4"/>
  </w:style>
  <w:style w:type="paragraph" w:styleId="Debesliotekstas">
    <w:name w:val="Balloon Text"/>
    <w:basedOn w:val="prastasis"/>
    <w:link w:val="DebesliotekstasDiagrama"/>
    <w:rsid w:val="006911A4"/>
    <w:pPr>
      <w:tabs>
        <w:tab w:val="left" w:pos="567"/>
      </w:tabs>
      <w:spacing w:after="0" w:line="240" w:lineRule="auto"/>
    </w:pPr>
    <w:rPr>
      <w:rFonts w:ascii="Tahoma" w:hAnsi="Tahoma" w:cs="Tahoma"/>
      <w:sz w:val="16"/>
      <w:szCs w:val="16"/>
      <w:lang w:val="en-GB"/>
    </w:rPr>
  </w:style>
  <w:style w:type="character" w:customStyle="1" w:styleId="DebesliotekstasDiagrama">
    <w:name w:val="Debesėlio tekstas Diagrama"/>
    <w:link w:val="Debesliotekstas"/>
    <w:rsid w:val="006911A4"/>
    <w:rPr>
      <w:rFonts w:ascii="Tahoma" w:eastAsia="Calibri" w:hAnsi="Tahoma" w:cs="Tahoma"/>
      <w:sz w:val="16"/>
      <w:szCs w:val="16"/>
      <w:lang w:val="en-GB"/>
    </w:rPr>
  </w:style>
  <w:style w:type="paragraph" w:styleId="Paprastasistekstas">
    <w:name w:val="Plain Text"/>
    <w:basedOn w:val="prastasis"/>
    <w:link w:val="PaprastasistekstasDiagrama"/>
    <w:uiPriority w:val="99"/>
    <w:rsid w:val="006911A4"/>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6911A4"/>
    <w:rPr>
      <w:rFonts w:ascii="Courier New" w:eastAsia="SimSun" w:hAnsi="Courier New" w:cs="Times New Roman"/>
      <w:sz w:val="20"/>
      <w:szCs w:val="20"/>
      <w:lang w:val="en-US"/>
    </w:rPr>
  </w:style>
  <w:style w:type="character" w:styleId="Komentaronuoroda">
    <w:name w:val="annotation reference"/>
    <w:rsid w:val="006911A4"/>
    <w:rPr>
      <w:sz w:val="16"/>
      <w:szCs w:val="16"/>
    </w:rPr>
  </w:style>
  <w:style w:type="paragraph" w:styleId="Komentarotekstas">
    <w:name w:val="annotation text"/>
    <w:basedOn w:val="prastasis"/>
    <w:link w:val="KomentarotekstasDiagrama"/>
    <w:rsid w:val="006911A4"/>
    <w:pPr>
      <w:tabs>
        <w:tab w:val="left" w:pos="567"/>
      </w:tabs>
      <w:spacing w:after="0" w:line="260" w:lineRule="exact"/>
    </w:pPr>
    <w:rPr>
      <w:rFonts w:ascii="Times New Roman" w:hAnsi="Times New Roman"/>
      <w:sz w:val="20"/>
      <w:szCs w:val="20"/>
      <w:lang w:val="en-GB"/>
    </w:rPr>
  </w:style>
  <w:style w:type="character" w:customStyle="1" w:styleId="KomentarotekstasDiagrama">
    <w:name w:val="Komentaro tekstas Diagrama"/>
    <w:link w:val="Komentarotekstas"/>
    <w:rsid w:val="006911A4"/>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rsid w:val="006911A4"/>
    <w:rPr>
      <w:b/>
      <w:bCs/>
    </w:rPr>
  </w:style>
  <w:style w:type="character" w:customStyle="1" w:styleId="KomentarotemaDiagrama">
    <w:name w:val="Komentaro tema Diagrama"/>
    <w:link w:val="Komentarotema"/>
    <w:rsid w:val="006911A4"/>
    <w:rPr>
      <w:rFonts w:ascii="Times New Roman" w:eastAsia="Calibri" w:hAnsi="Times New Roman" w:cs="Times New Roman"/>
      <w:b/>
      <w:bCs/>
      <w:sz w:val="20"/>
      <w:szCs w:val="20"/>
      <w:lang w:val="en-GB"/>
    </w:rPr>
  </w:style>
  <w:style w:type="paragraph" w:styleId="Betarp">
    <w:name w:val="No Spacing"/>
    <w:uiPriority w:val="1"/>
    <w:qFormat/>
    <w:rsid w:val="006911A4"/>
    <w:rPr>
      <w:sz w:val="22"/>
      <w:szCs w:val="22"/>
      <w:lang w:val="en-US" w:eastAsia="en-US"/>
    </w:rPr>
  </w:style>
  <w:style w:type="paragraph" w:styleId="Pataisymai">
    <w:name w:val="Revision"/>
    <w:hidden/>
    <w:uiPriority w:val="99"/>
    <w:semiHidden/>
    <w:rsid w:val="00136D75"/>
    <w:rPr>
      <w:sz w:val="22"/>
      <w:szCs w:val="22"/>
      <w:lang w:eastAsia="en-US"/>
    </w:rPr>
  </w:style>
  <w:style w:type="character" w:styleId="Neapdorotaspaminjimas">
    <w:name w:val="Unresolved Mention"/>
    <w:uiPriority w:val="99"/>
    <w:semiHidden/>
    <w:unhideWhenUsed/>
    <w:rsid w:val="00136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34392</Words>
  <Characters>19605</Characters>
  <Application>Microsoft Office Word</Application>
  <DocSecurity>4</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53890</CharactersWithSpaces>
  <SharedDoc>false</SharedDoc>
  <HLinks>
    <vt:vector size="12" baseType="variant">
      <vt:variant>
        <vt:i4>17</vt:i4>
      </vt:variant>
      <vt:variant>
        <vt:i4>3</vt:i4>
      </vt:variant>
      <vt:variant>
        <vt:i4>0</vt:i4>
      </vt:variant>
      <vt:variant>
        <vt:i4>5</vt:i4>
      </vt:variant>
      <vt:variant>
        <vt:lpwstr>http://www.vvkt.lt/lt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dcterms:created xsi:type="dcterms:W3CDTF">2026-03-06T06:39:00Z</dcterms:created>
  <dcterms:modified xsi:type="dcterms:W3CDTF">2026-03-06T06:39:00Z</dcterms:modified>
</cp:coreProperties>
</file>