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58B8" w14:textId="77777777" w:rsidR="008A584D" w:rsidRPr="00F674BA" w:rsidRDefault="008A584D" w:rsidP="008A584D">
      <w:pPr>
        <w:spacing w:line="240" w:lineRule="auto"/>
        <w:ind w:left="5529"/>
        <w:rPr>
          <w:b/>
          <w:szCs w:val="22"/>
          <w:lang w:val="lt-LT"/>
        </w:rPr>
      </w:pPr>
    </w:p>
    <w:p w14:paraId="07E46BBB" w14:textId="77777777" w:rsidR="008A584D" w:rsidRPr="00F674BA" w:rsidRDefault="008A584D" w:rsidP="008A584D">
      <w:pPr>
        <w:spacing w:line="240" w:lineRule="auto"/>
        <w:ind w:left="5529"/>
        <w:rPr>
          <w:szCs w:val="22"/>
          <w:lang w:val="lt-LT"/>
        </w:rPr>
      </w:pPr>
    </w:p>
    <w:p w14:paraId="61059316" w14:textId="77777777" w:rsidR="008A584D" w:rsidRPr="00F674BA" w:rsidRDefault="008A584D" w:rsidP="008A584D">
      <w:pPr>
        <w:spacing w:line="240" w:lineRule="auto"/>
        <w:rPr>
          <w:szCs w:val="22"/>
          <w:lang w:val="lt-LT"/>
        </w:rPr>
      </w:pPr>
    </w:p>
    <w:p w14:paraId="2DE8AF00" w14:textId="77777777" w:rsidR="008A584D" w:rsidRPr="00F674BA" w:rsidRDefault="008A584D" w:rsidP="008A584D">
      <w:pPr>
        <w:spacing w:line="240" w:lineRule="auto"/>
        <w:rPr>
          <w:szCs w:val="22"/>
          <w:lang w:val="lt-LT"/>
        </w:rPr>
      </w:pPr>
    </w:p>
    <w:p w14:paraId="528E5E14" w14:textId="77777777" w:rsidR="008A584D" w:rsidRPr="00F674BA" w:rsidRDefault="008A584D" w:rsidP="008A584D">
      <w:pPr>
        <w:spacing w:line="240" w:lineRule="auto"/>
        <w:rPr>
          <w:szCs w:val="22"/>
          <w:lang w:val="lt-LT"/>
        </w:rPr>
      </w:pPr>
    </w:p>
    <w:p w14:paraId="3ABBFF41" w14:textId="77777777" w:rsidR="008A584D" w:rsidRPr="00F674BA" w:rsidRDefault="008A584D" w:rsidP="008A584D">
      <w:pPr>
        <w:spacing w:line="240" w:lineRule="auto"/>
        <w:rPr>
          <w:szCs w:val="22"/>
          <w:lang w:val="lt-LT"/>
        </w:rPr>
      </w:pPr>
    </w:p>
    <w:p w14:paraId="593C4038" w14:textId="77777777" w:rsidR="008A584D" w:rsidRPr="00F674BA" w:rsidRDefault="008A584D" w:rsidP="008A584D">
      <w:pPr>
        <w:spacing w:line="240" w:lineRule="auto"/>
        <w:rPr>
          <w:szCs w:val="22"/>
          <w:lang w:val="lt-LT"/>
        </w:rPr>
      </w:pPr>
    </w:p>
    <w:p w14:paraId="77789BDA" w14:textId="77777777" w:rsidR="008A584D" w:rsidRPr="00F674BA" w:rsidRDefault="008A584D" w:rsidP="008A584D">
      <w:pPr>
        <w:spacing w:line="240" w:lineRule="auto"/>
        <w:ind w:right="141"/>
        <w:rPr>
          <w:szCs w:val="22"/>
          <w:lang w:val="lt-LT"/>
        </w:rPr>
      </w:pPr>
    </w:p>
    <w:p w14:paraId="68FFEF88" w14:textId="77777777" w:rsidR="008A584D" w:rsidRPr="00F674BA" w:rsidRDefault="008A584D" w:rsidP="008A584D">
      <w:pPr>
        <w:spacing w:line="240" w:lineRule="auto"/>
        <w:rPr>
          <w:szCs w:val="22"/>
          <w:lang w:val="lt-LT"/>
        </w:rPr>
      </w:pPr>
    </w:p>
    <w:p w14:paraId="3D951FA1" w14:textId="77777777" w:rsidR="008A584D" w:rsidRPr="00F674BA" w:rsidRDefault="008A584D" w:rsidP="008A584D">
      <w:pPr>
        <w:spacing w:line="240" w:lineRule="auto"/>
        <w:rPr>
          <w:szCs w:val="22"/>
          <w:lang w:val="lt-LT"/>
        </w:rPr>
      </w:pPr>
    </w:p>
    <w:p w14:paraId="1CEB3A8F" w14:textId="77777777" w:rsidR="008A584D" w:rsidRPr="00F674BA" w:rsidRDefault="008A584D" w:rsidP="008A584D">
      <w:pPr>
        <w:spacing w:line="240" w:lineRule="auto"/>
        <w:rPr>
          <w:szCs w:val="22"/>
          <w:lang w:val="lt-LT"/>
        </w:rPr>
      </w:pPr>
    </w:p>
    <w:p w14:paraId="073235FA" w14:textId="77777777" w:rsidR="008A584D" w:rsidRPr="00F674BA" w:rsidRDefault="008A584D" w:rsidP="008A584D">
      <w:pPr>
        <w:spacing w:line="240" w:lineRule="auto"/>
        <w:rPr>
          <w:szCs w:val="22"/>
          <w:lang w:val="lt-LT"/>
        </w:rPr>
      </w:pPr>
    </w:p>
    <w:p w14:paraId="2C4D69E0" w14:textId="77777777" w:rsidR="008A584D" w:rsidRPr="00F674BA" w:rsidRDefault="008A584D" w:rsidP="008A584D">
      <w:pPr>
        <w:spacing w:line="240" w:lineRule="auto"/>
        <w:rPr>
          <w:szCs w:val="22"/>
          <w:lang w:val="lt-LT"/>
        </w:rPr>
      </w:pPr>
    </w:p>
    <w:p w14:paraId="30E376BD" w14:textId="77777777" w:rsidR="008A584D" w:rsidRPr="00F674BA" w:rsidRDefault="008A584D" w:rsidP="008A584D">
      <w:pPr>
        <w:spacing w:line="240" w:lineRule="auto"/>
        <w:rPr>
          <w:szCs w:val="22"/>
          <w:lang w:val="lt-LT"/>
        </w:rPr>
      </w:pPr>
    </w:p>
    <w:p w14:paraId="214F0BA0" w14:textId="77777777" w:rsidR="008A584D" w:rsidRPr="00F674BA" w:rsidRDefault="008A584D" w:rsidP="008A584D">
      <w:pPr>
        <w:spacing w:line="240" w:lineRule="auto"/>
        <w:rPr>
          <w:szCs w:val="22"/>
          <w:lang w:val="lt-LT"/>
        </w:rPr>
      </w:pPr>
    </w:p>
    <w:p w14:paraId="707DC03B" w14:textId="77777777" w:rsidR="008A584D" w:rsidRPr="00F674BA" w:rsidRDefault="008A584D" w:rsidP="008A584D">
      <w:pPr>
        <w:spacing w:line="240" w:lineRule="auto"/>
        <w:rPr>
          <w:szCs w:val="22"/>
          <w:lang w:val="lt-LT"/>
        </w:rPr>
      </w:pPr>
    </w:p>
    <w:p w14:paraId="23447FBC" w14:textId="77777777" w:rsidR="008A584D" w:rsidRPr="00F674BA" w:rsidRDefault="008A584D" w:rsidP="008A584D">
      <w:pPr>
        <w:spacing w:line="240" w:lineRule="auto"/>
        <w:rPr>
          <w:szCs w:val="22"/>
          <w:lang w:val="lt-LT"/>
        </w:rPr>
      </w:pPr>
    </w:p>
    <w:p w14:paraId="15E52325" w14:textId="77777777" w:rsidR="008A584D" w:rsidRPr="00F674BA" w:rsidRDefault="008A584D" w:rsidP="008A584D">
      <w:pPr>
        <w:spacing w:line="240" w:lineRule="auto"/>
        <w:rPr>
          <w:szCs w:val="22"/>
          <w:lang w:val="lt-LT"/>
        </w:rPr>
      </w:pPr>
    </w:p>
    <w:p w14:paraId="1281FFBC" w14:textId="77777777" w:rsidR="008A584D" w:rsidRPr="00F674BA" w:rsidRDefault="008A584D" w:rsidP="008A584D">
      <w:pPr>
        <w:spacing w:line="240" w:lineRule="auto"/>
        <w:rPr>
          <w:szCs w:val="22"/>
          <w:lang w:val="lt-LT"/>
        </w:rPr>
      </w:pPr>
    </w:p>
    <w:p w14:paraId="203C991A" w14:textId="77777777" w:rsidR="008A584D" w:rsidRPr="00F674BA" w:rsidRDefault="008A584D" w:rsidP="008A584D">
      <w:pPr>
        <w:spacing w:line="240" w:lineRule="auto"/>
        <w:rPr>
          <w:szCs w:val="22"/>
          <w:lang w:val="lt-LT"/>
        </w:rPr>
      </w:pPr>
    </w:p>
    <w:p w14:paraId="4FCA5110" w14:textId="77777777" w:rsidR="008A584D" w:rsidRPr="00F674BA" w:rsidRDefault="008A584D" w:rsidP="008A584D">
      <w:pPr>
        <w:spacing w:line="240" w:lineRule="auto"/>
        <w:rPr>
          <w:szCs w:val="22"/>
          <w:lang w:val="lt-LT"/>
        </w:rPr>
      </w:pPr>
    </w:p>
    <w:p w14:paraId="1F94ABC1" w14:textId="77777777" w:rsidR="008A584D" w:rsidRPr="00F674BA" w:rsidRDefault="008A584D" w:rsidP="008A584D">
      <w:pPr>
        <w:spacing w:line="240" w:lineRule="auto"/>
        <w:rPr>
          <w:szCs w:val="22"/>
          <w:lang w:val="lt-LT"/>
        </w:rPr>
      </w:pPr>
    </w:p>
    <w:p w14:paraId="258DD5E5" w14:textId="77777777" w:rsidR="008A584D" w:rsidRPr="00F674BA" w:rsidRDefault="008A584D" w:rsidP="008A584D">
      <w:pPr>
        <w:spacing w:line="240" w:lineRule="auto"/>
        <w:rPr>
          <w:szCs w:val="22"/>
          <w:lang w:val="lt-LT"/>
        </w:rPr>
      </w:pPr>
    </w:p>
    <w:p w14:paraId="4D53704E"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r w:rsidRPr="00F674BA">
        <w:rPr>
          <w:rFonts w:ascii="Times New Roman" w:hAnsi="Times New Roman"/>
          <w:i w:val="0"/>
          <w:iCs/>
          <w:sz w:val="22"/>
          <w:szCs w:val="22"/>
          <w:lang w:val="lt-LT"/>
        </w:rPr>
        <w:t>I PRIEDAS</w:t>
      </w:r>
    </w:p>
    <w:p w14:paraId="1508506E" w14:textId="77777777" w:rsidR="008A584D" w:rsidRPr="00F674BA" w:rsidRDefault="008A584D" w:rsidP="008A584D">
      <w:pPr>
        <w:spacing w:line="240" w:lineRule="auto"/>
        <w:rPr>
          <w:szCs w:val="22"/>
          <w:lang w:val="lt-LT"/>
        </w:rPr>
      </w:pPr>
    </w:p>
    <w:p w14:paraId="7B025B9B"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r w:rsidRPr="00F674BA">
        <w:rPr>
          <w:rFonts w:ascii="Times New Roman" w:hAnsi="Times New Roman"/>
          <w:i w:val="0"/>
          <w:iCs/>
          <w:sz w:val="22"/>
          <w:szCs w:val="22"/>
          <w:lang w:val="lt-LT"/>
        </w:rPr>
        <w:t>PREPARATO CHARAKTERISTIKŲ SANTRAUKA</w:t>
      </w:r>
    </w:p>
    <w:p w14:paraId="24814CBC" w14:textId="77777777" w:rsidR="008A584D" w:rsidRPr="00F674BA" w:rsidRDefault="008A584D" w:rsidP="008A584D">
      <w:pPr>
        <w:tabs>
          <w:tab w:val="clear" w:pos="567"/>
        </w:tabs>
        <w:spacing w:line="240" w:lineRule="auto"/>
        <w:ind w:left="567" w:hanging="567"/>
        <w:rPr>
          <w:rFonts w:eastAsia="Times New Roman"/>
          <w:noProof/>
          <w:szCs w:val="22"/>
          <w:lang w:val="lt-LT" w:eastAsia="en-US"/>
        </w:rPr>
      </w:pPr>
      <w:r w:rsidRPr="00F674BA">
        <w:rPr>
          <w:snapToGrid w:val="0"/>
          <w:szCs w:val="22"/>
          <w:lang w:val="lt-LT"/>
        </w:rPr>
        <w:br w:type="page"/>
      </w:r>
      <w:r w:rsidRPr="00F674BA">
        <w:rPr>
          <w:rFonts w:eastAsia="Times New Roman"/>
          <w:b/>
          <w:noProof/>
          <w:szCs w:val="22"/>
          <w:lang w:val="lt-LT" w:eastAsia="en-US"/>
        </w:rPr>
        <w:lastRenderedPageBreak/>
        <w:t>1.</w:t>
      </w:r>
      <w:r w:rsidRPr="00F674BA">
        <w:rPr>
          <w:rFonts w:eastAsia="Times New Roman"/>
          <w:b/>
          <w:noProof/>
          <w:szCs w:val="22"/>
          <w:lang w:val="lt-LT" w:eastAsia="en-US"/>
        </w:rPr>
        <w:tab/>
      </w:r>
      <w:r w:rsidRPr="00F674BA">
        <w:rPr>
          <w:rFonts w:eastAsia="Times New Roman"/>
          <w:b/>
          <w:bCs/>
          <w:szCs w:val="22"/>
          <w:lang w:val="lt-LT" w:eastAsia="de-DE"/>
        </w:rPr>
        <w:t>VAISTINIO PREPARATO PAVADINIMAS</w:t>
      </w:r>
    </w:p>
    <w:p w14:paraId="0F6992DB" w14:textId="77777777" w:rsidR="008A584D" w:rsidRPr="00F674BA" w:rsidRDefault="008A584D" w:rsidP="008A584D">
      <w:pPr>
        <w:tabs>
          <w:tab w:val="clear" w:pos="567"/>
        </w:tabs>
        <w:spacing w:line="240" w:lineRule="auto"/>
        <w:rPr>
          <w:rFonts w:eastAsia="Times New Roman"/>
          <w:noProof/>
          <w:szCs w:val="22"/>
          <w:lang w:val="lt-LT" w:eastAsia="en-US"/>
        </w:rPr>
      </w:pPr>
    </w:p>
    <w:p w14:paraId="603384C4" w14:textId="48641332" w:rsidR="008A584D" w:rsidRPr="00F674BA" w:rsidRDefault="00A279A3" w:rsidP="008A584D">
      <w:pPr>
        <w:spacing w:line="240" w:lineRule="auto"/>
        <w:rPr>
          <w:rFonts w:eastAsia="Times New Roman"/>
          <w:szCs w:val="22"/>
          <w:lang w:val="lt-LT" w:eastAsia="en-US"/>
        </w:rPr>
      </w:pPr>
      <w:r>
        <w:rPr>
          <w:rFonts w:eastAsia="Times New Roman"/>
          <w:bCs/>
          <w:szCs w:val="22"/>
          <w:lang w:val="lt-LT" w:eastAsia="en-US"/>
        </w:rPr>
        <w:t>MUNIX</w:t>
      </w:r>
      <w:r w:rsidR="008A584D" w:rsidRPr="00F674BA">
        <w:rPr>
          <w:rFonts w:eastAsia="Times New Roman"/>
          <w:bCs/>
          <w:szCs w:val="22"/>
          <w:lang w:val="lt-LT" w:eastAsia="en-US"/>
        </w:rPr>
        <w:t xml:space="preserve"> </w:t>
      </w:r>
      <w:r w:rsidR="008A584D" w:rsidRPr="00F674BA">
        <w:rPr>
          <w:rFonts w:eastAsia="Times New Roman"/>
          <w:szCs w:val="22"/>
          <w:lang w:val="lt-LT" w:eastAsia="en-US"/>
        </w:rPr>
        <w:t>3</w:t>
      </w:r>
      <w:r w:rsidR="008A584D">
        <w:rPr>
          <w:rFonts w:eastAsia="Times New Roman"/>
          <w:szCs w:val="22"/>
          <w:lang w:val="lt-LT" w:eastAsia="en-US"/>
        </w:rPr>
        <w:t> </w:t>
      </w:r>
      <w:r w:rsidR="008A584D" w:rsidRPr="00F674BA">
        <w:rPr>
          <w:rFonts w:eastAsia="Times New Roman"/>
          <w:szCs w:val="22"/>
          <w:lang w:val="lt-LT" w:eastAsia="en-US"/>
        </w:rPr>
        <w:t>mg/ml sirupas</w:t>
      </w:r>
    </w:p>
    <w:p w14:paraId="33794FA9" w14:textId="77777777" w:rsidR="008A584D" w:rsidRPr="00F674BA" w:rsidRDefault="008A584D" w:rsidP="008A584D">
      <w:pPr>
        <w:spacing w:line="240" w:lineRule="auto"/>
        <w:rPr>
          <w:rFonts w:eastAsia="Times New Roman"/>
          <w:szCs w:val="22"/>
          <w:lang w:val="lt-LT" w:eastAsia="en-US"/>
        </w:rPr>
      </w:pPr>
    </w:p>
    <w:p w14:paraId="4FF1D4EB" w14:textId="77777777" w:rsidR="008A584D" w:rsidRPr="00F674BA" w:rsidRDefault="008A584D" w:rsidP="008A584D">
      <w:pPr>
        <w:widowControl w:val="0"/>
        <w:tabs>
          <w:tab w:val="clear" w:pos="567"/>
        </w:tabs>
        <w:spacing w:line="240" w:lineRule="auto"/>
        <w:rPr>
          <w:rFonts w:eastAsia="Times New Roman"/>
          <w:noProof/>
          <w:szCs w:val="22"/>
          <w:lang w:val="lt-LT" w:eastAsia="en-US"/>
        </w:rPr>
      </w:pPr>
    </w:p>
    <w:p w14:paraId="0B822300" w14:textId="77777777" w:rsidR="008A584D" w:rsidRPr="00F674BA" w:rsidRDefault="008A584D" w:rsidP="008A584D">
      <w:pPr>
        <w:widowControl w:val="0"/>
        <w:tabs>
          <w:tab w:val="clear" w:pos="567"/>
        </w:tabs>
        <w:spacing w:line="240" w:lineRule="auto"/>
        <w:ind w:left="567" w:hanging="567"/>
        <w:rPr>
          <w:rFonts w:eastAsia="Times New Roman"/>
          <w:b/>
          <w:bCs/>
          <w:szCs w:val="22"/>
          <w:lang w:val="lt-LT" w:eastAsia="de-DE"/>
        </w:rPr>
      </w:pPr>
      <w:r w:rsidRPr="00F674BA">
        <w:rPr>
          <w:rFonts w:eastAsia="Times New Roman"/>
          <w:b/>
          <w:szCs w:val="22"/>
          <w:lang w:val="lt-LT" w:eastAsia="en-US"/>
        </w:rPr>
        <w:t>2.</w:t>
      </w:r>
      <w:r w:rsidRPr="00F674BA">
        <w:rPr>
          <w:rFonts w:eastAsia="Times New Roman"/>
          <w:b/>
          <w:szCs w:val="22"/>
          <w:lang w:val="lt-LT" w:eastAsia="en-US"/>
        </w:rPr>
        <w:tab/>
      </w:r>
      <w:r w:rsidRPr="00F674BA">
        <w:rPr>
          <w:rFonts w:eastAsia="Times New Roman"/>
          <w:b/>
          <w:bCs/>
          <w:szCs w:val="22"/>
          <w:lang w:val="lt-LT" w:eastAsia="de-DE"/>
        </w:rPr>
        <w:t>KOKYBINĖ IR KIEKYBINĖ SUDĖTIS</w:t>
      </w:r>
    </w:p>
    <w:p w14:paraId="1A85727F" w14:textId="77777777" w:rsidR="008A584D" w:rsidRPr="00F674BA" w:rsidRDefault="008A584D" w:rsidP="008A584D">
      <w:pPr>
        <w:widowControl w:val="0"/>
        <w:tabs>
          <w:tab w:val="clear" w:pos="567"/>
        </w:tabs>
        <w:spacing w:line="240" w:lineRule="auto"/>
        <w:rPr>
          <w:rFonts w:eastAsia="Times New Roman"/>
          <w:bCs/>
          <w:noProof/>
          <w:szCs w:val="22"/>
          <w:lang w:val="lt-LT" w:eastAsia="en-US"/>
        </w:rPr>
      </w:pPr>
    </w:p>
    <w:p w14:paraId="0C862E28" w14:textId="77777777" w:rsidR="008A584D" w:rsidRPr="00F674BA" w:rsidRDefault="00205CBB" w:rsidP="008A584D">
      <w:pPr>
        <w:widowControl w:val="0"/>
        <w:spacing w:line="240" w:lineRule="auto"/>
        <w:rPr>
          <w:rFonts w:eastAsia="Times New Roman"/>
          <w:szCs w:val="22"/>
          <w:lang w:val="lt-LT" w:eastAsia="en-US"/>
        </w:rPr>
      </w:pPr>
      <w:r w:rsidRPr="00F674BA">
        <w:rPr>
          <w:rFonts w:eastAsia="Times New Roman"/>
          <w:szCs w:val="22"/>
          <w:lang w:val="lt-LT" w:eastAsia="en-US"/>
        </w:rPr>
        <w:t>1</w:t>
      </w:r>
      <w:r>
        <w:rPr>
          <w:rFonts w:eastAsia="Times New Roman"/>
          <w:szCs w:val="22"/>
          <w:lang w:val="lt-LT" w:eastAsia="en-US"/>
        </w:rPr>
        <w:t> </w:t>
      </w:r>
      <w:r w:rsidR="008A584D" w:rsidRPr="00F674BA">
        <w:rPr>
          <w:rFonts w:eastAsia="Times New Roman"/>
          <w:szCs w:val="22"/>
          <w:lang w:val="lt-LT" w:eastAsia="en-US"/>
        </w:rPr>
        <w:t>ml sirupo yra 3</w:t>
      </w:r>
      <w:r w:rsidR="008A584D">
        <w:rPr>
          <w:rFonts w:eastAsia="Times New Roman"/>
          <w:szCs w:val="22"/>
          <w:lang w:val="lt-LT" w:eastAsia="en-US"/>
        </w:rPr>
        <w:t> </w:t>
      </w:r>
      <w:r w:rsidR="008A584D" w:rsidRPr="00F674BA">
        <w:rPr>
          <w:rFonts w:eastAsia="Times New Roman"/>
          <w:szCs w:val="22"/>
          <w:lang w:val="lt-LT" w:eastAsia="en-US"/>
        </w:rPr>
        <w:t xml:space="preserve">mg ambroksolio hidrochlorido. </w:t>
      </w:r>
    </w:p>
    <w:p w14:paraId="12A57AF8" w14:textId="77777777" w:rsidR="008A584D" w:rsidRPr="00F674BA" w:rsidRDefault="008A584D" w:rsidP="008A584D">
      <w:pPr>
        <w:widowControl w:val="0"/>
        <w:spacing w:line="240" w:lineRule="auto"/>
        <w:rPr>
          <w:rFonts w:eastAsia="Times New Roman"/>
          <w:szCs w:val="22"/>
          <w:u w:val="single"/>
          <w:lang w:val="lt-LT" w:eastAsia="en-US"/>
        </w:rPr>
      </w:pPr>
    </w:p>
    <w:p w14:paraId="7965DADC" w14:textId="424135A3" w:rsidR="00370F05" w:rsidRDefault="008A584D" w:rsidP="008A584D">
      <w:pPr>
        <w:widowControl w:val="0"/>
        <w:spacing w:line="240" w:lineRule="auto"/>
        <w:rPr>
          <w:rFonts w:eastAsia="Times New Roman"/>
          <w:szCs w:val="22"/>
          <w:lang w:val="lt-LT" w:eastAsia="en-US"/>
        </w:rPr>
      </w:pPr>
      <w:r w:rsidRPr="00F674BA">
        <w:rPr>
          <w:rFonts w:eastAsia="Times New Roman"/>
          <w:szCs w:val="22"/>
          <w:u w:val="single"/>
          <w:lang w:val="lt-LT" w:eastAsia="en-US"/>
        </w:rPr>
        <w:t>Pagalbinės medžiagos, kurių poveikis žinomas</w:t>
      </w:r>
      <w:r w:rsidRPr="00F674BA">
        <w:rPr>
          <w:rFonts w:eastAsia="Times New Roman"/>
          <w:szCs w:val="22"/>
          <w:lang w:val="lt-LT" w:eastAsia="en-US"/>
        </w:rPr>
        <w:t xml:space="preserve"> </w:t>
      </w:r>
    </w:p>
    <w:p w14:paraId="716B25AD" w14:textId="5AB38B33" w:rsidR="008A584D" w:rsidRPr="00045AF9" w:rsidRDefault="00370F05" w:rsidP="008A584D">
      <w:pPr>
        <w:widowControl w:val="0"/>
        <w:spacing w:line="240" w:lineRule="auto"/>
        <w:rPr>
          <w:rFonts w:eastAsia="Times New Roman"/>
          <w:szCs w:val="22"/>
          <w:lang w:val="lt-LT" w:eastAsia="en-US"/>
        </w:rPr>
      </w:pPr>
      <w:r>
        <w:rPr>
          <w:rFonts w:eastAsia="Times New Roman"/>
          <w:color w:val="000000"/>
          <w:szCs w:val="22"/>
          <w:lang w:val="lt-LT" w:eastAsia="en-US"/>
        </w:rPr>
        <w:t>S</w:t>
      </w:r>
      <w:r w:rsidR="008A584D" w:rsidRPr="00F674BA">
        <w:rPr>
          <w:rFonts w:eastAsia="Times New Roman"/>
          <w:color w:val="000000"/>
          <w:szCs w:val="22"/>
          <w:lang w:val="lt-LT" w:eastAsia="en-US"/>
        </w:rPr>
        <w:t>orbitolis (E420)</w:t>
      </w:r>
      <w:r w:rsidR="00DD3669">
        <w:rPr>
          <w:rFonts w:eastAsia="Times New Roman"/>
          <w:color w:val="000000"/>
          <w:szCs w:val="22"/>
          <w:lang w:val="lt-LT" w:eastAsia="en-US"/>
        </w:rPr>
        <w:t xml:space="preserve"> 350 mg/ml</w:t>
      </w:r>
      <w:r w:rsidR="008A584D" w:rsidRPr="00F674BA">
        <w:rPr>
          <w:rFonts w:eastAsia="Times New Roman"/>
          <w:color w:val="000000"/>
          <w:szCs w:val="22"/>
          <w:lang w:val="lt-LT" w:eastAsia="en-US"/>
        </w:rPr>
        <w:t xml:space="preserve">, </w:t>
      </w:r>
      <w:r w:rsidR="00731C9B">
        <w:rPr>
          <w:rFonts w:eastAsia="Times New Roman"/>
          <w:color w:val="000000"/>
          <w:szCs w:val="22"/>
          <w:lang w:val="lt-LT" w:eastAsia="en-US"/>
        </w:rPr>
        <w:t>propilenglikolis</w:t>
      </w:r>
      <w:r w:rsidR="0041674B">
        <w:rPr>
          <w:rFonts w:eastAsia="Times New Roman"/>
          <w:color w:val="000000"/>
          <w:szCs w:val="22"/>
          <w:lang w:val="lt-LT" w:eastAsia="en-US"/>
        </w:rPr>
        <w:t xml:space="preserve"> </w:t>
      </w:r>
      <w:r w:rsidR="00DD3669">
        <w:rPr>
          <w:rFonts w:eastAsia="Times New Roman"/>
          <w:color w:val="000000"/>
          <w:szCs w:val="22"/>
          <w:lang w:val="lt-LT" w:eastAsia="en-US"/>
        </w:rPr>
        <w:t xml:space="preserve">(E1520) </w:t>
      </w:r>
      <w:r w:rsidR="0041674B">
        <w:rPr>
          <w:rFonts w:eastAsia="Times New Roman"/>
          <w:color w:val="000000"/>
          <w:szCs w:val="22"/>
          <w:lang w:val="lt-LT" w:eastAsia="en-US"/>
        </w:rPr>
        <w:t>20 mg/ml</w:t>
      </w:r>
      <w:r w:rsidR="00731C9B">
        <w:rPr>
          <w:rFonts w:eastAsia="Times New Roman"/>
          <w:color w:val="000000"/>
          <w:szCs w:val="22"/>
          <w:lang w:val="lt-LT" w:eastAsia="en-US"/>
        </w:rPr>
        <w:t xml:space="preserve">, </w:t>
      </w:r>
      <w:r w:rsidR="008A584D" w:rsidRPr="00F674BA">
        <w:rPr>
          <w:rFonts w:eastAsia="Times New Roman"/>
          <w:color w:val="000000"/>
          <w:szCs w:val="22"/>
          <w:lang w:val="lt-LT" w:eastAsia="en-US"/>
        </w:rPr>
        <w:t>metilo parahidroksibenzoatas (E218)</w:t>
      </w:r>
      <w:r w:rsidR="0041674B">
        <w:rPr>
          <w:rFonts w:eastAsia="Times New Roman"/>
          <w:color w:val="000000"/>
          <w:szCs w:val="22"/>
          <w:lang w:val="lt-LT" w:eastAsia="en-US"/>
        </w:rPr>
        <w:t xml:space="preserve"> 1 mg/ml</w:t>
      </w:r>
      <w:r w:rsidR="008A584D" w:rsidRPr="00F674BA">
        <w:rPr>
          <w:rFonts w:eastAsia="Times New Roman"/>
          <w:color w:val="000000"/>
          <w:szCs w:val="22"/>
          <w:lang w:val="lt-LT" w:eastAsia="en-US"/>
        </w:rPr>
        <w:t>, propilo parahidroksibenzoatas (E216)</w:t>
      </w:r>
      <w:r w:rsidR="0041674B">
        <w:rPr>
          <w:rFonts w:eastAsia="Times New Roman"/>
          <w:color w:val="000000"/>
          <w:szCs w:val="22"/>
          <w:lang w:val="lt-LT" w:eastAsia="en-US"/>
        </w:rPr>
        <w:t xml:space="preserve"> 0,2 mg/ml</w:t>
      </w:r>
      <w:r w:rsidR="00683999" w:rsidRPr="00DD09C0">
        <w:rPr>
          <w:color w:val="000000"/>
          <w:szCs w:val="22"/>
          <w:lang w:val="lt-LT"/>
        </w:rPr>
        <w:t>.</w:t>
      </w:r>
    </w:p>
    <w:p w14:paraId="369156C8" w14:textId="77777777" w:rsidR="008A584D" w:rsidRPr="00F674BA" w:rsidRDefault="008A584D" w:rsidP="008A584D">
      <w:pPr>
        <w:tabs>
          <w:tab w:val="clear" w:pos="567"/>
        </w:tabs>
        <w:spacing w:line="240" w:lineRule="auto"/>
        <w:rPr>
          <w:rFonts w:eastAsia="Times New Roman"/>
          <w:szCs w:val="22"/>
          <w:lang w:val="lt-LT" w:eastAsia="en-US"/>
        </w:rPr>
      </w:pPr>
    </w:p>
    <w:p w14:paraId="00BB1718" w14:textId="77777777" w:rsidR="008A584D" w:rsidRPr="00F674BA" w:rsidRDefault="008A584D" w:rsidP="008A584D">
      <w:pPr>
        <w:tabs>
          <w:tab w:val="clear" w:pos="567"/>
        </w:tabs>
        <w:spacing w:line="240" w:lineRule="auto"/>
        <w:rPr>
          <w:rFonts w:eastAsia="Times New Roman"/>
          <w:noProof/>
          <w:szCs w:val="22"/>
          <w:lang w:val="lt-LT" w:eastAsia="en-US"/>
        </w:rPr>
      </w:pPr>
      <w:r w:rsidRPr="00F674BA">
        <w:rPr>
          <w:rFonts w:eastAsia="Times New Roman"/>
          <w:szCs w:val="22"/>
          <w:lang w:val="lt-LT" w:eastAsia="en-US"/>
        </w:rPr>
        <w:t>Visos pagalbinės medžiagos išvardytos 6.1 skyriuje.</w:t>
      </w:r>
    </w:p>
    <w:p w14:paraId="24719E6E" w14:textId="77777777" w:rsidR="008A584D" w:rsidRPr="00F674BA" w:rsidRDefault="008A584D" w:rsidP="008A584D">
      <w:pPr>
        <w:tabs>
          <w:tab w:val="clear" w:pos="567"/>
        </w:tabs>
        <w:spacing w:line="240" w:lineRule="auto"/>
        <w:rPr>
          <w:rFonts w:eastAsia="Times New Roman"/>
          <w:noProof/>
          <w:szCs w:val="22"/>
          <w:lang w:val="lt-LT" w:eastAsia="en-US"/>
        </w:rPr>
      </w:pPr>
    </w:p>
    <w:p w14:paraId="35D7A9F8" w14:textId="77777777" w:rsidR="008A584D" w:rsidRPr="00F674BA" w:rsidRDefault="008A584D" w:rsidP="008A584D">
      <w:pPr>
        <w:tabs>
          <w:tab w:val="clear" w:pos="567"/>
        </w:tabs>
        <w:spacing w:line="240" w:lineRule="auto"/>
        <w:rPr>
          <w:rFonts w:eastAsia="Times New Roman"/>
          <w:noProof/>
          <w:szCs w:val="22"/>
          <w:lang w:val="lt-LT" w:eastAsia="en-US"/>
        </w:rPr>
      </w:pPr>
    </w:p>
    <w:p w14:paraId="2DA0636D" w14:textId="77777777" w:rsidR="008A584D" w:rsidRPr="00F674BA" w:rsidRDefault="008A584D" w:rsidP="008A584D">
      <w:pPr>
        <w:spacing w:line="240" w:lineRule="auto"/>
        <w:ind w:left="567" w:hanging="567"/>
        <w:rPr>
          <w:rFonts w:eastAsia="Times New Roman"/>
          <w:b/>
          <w:caps/>
          <w:szCs w:val="22"/>
          <w:lang w:val="lt-LT" w:eastAsia="en-US"/>
        </w:rPr>
      </w:pPr>
      <w:r w:rsidRPr="00F674BA">
        <w:rPr>
          <w:rFonts w:eastAsia="Times New Roman"/>
          <w:b/>
          <w:szCs w:val="22"/>
          <w:lang w:val="lt-LT" w:eastAsia="en-US"/>
        </w:rPr>
        <w:t>3.</w:t>
      </w:r>
      <w:r w:rsidRPr="00F674BA">
        <w:rPr>
          <w:rFonts w:eastAsia="Times New Roman"/>
          <w:b/>
          <w:szCs w:val="22"/>
          <w:lang w:val="lt-LT" w:eastAsia="en-US"/>
        </w:rPr>
        <w:tab/>
        <w:t>FARMACINĖ FORMA</w:t>
      </w:r>
    </w:p>
    <w:p w14:paraId="7D1323F6" w14:textId="77777777" w:rsidR="008A584D" w:rsidRPr="00F674BA" w:rsidRDefault="008A584D" w:rsidP="008A584D">
      <w:pPr>
        <w:spacing w:line="240" w:lineRule="auto"/>
        <w:rPr>
          <w:rFonts w:eastAsia="Times New Roman"/>
          <w:noProof/>
          <w:szCs w:val="22"/>
          <w:lang w:val="lt-LT" w:eastAsia="en-US"/>
        </w:rPr>
      </w:pPr>
    </w:p>
    <w:p w14:paraId="62578CA0" w14:textId="77777777" w:rsidR="008A584D" w:rsidRPr="00F674BA" w:rsidRDefault="008A584D" w:rsidP="008A584D">
      <w:pPr>
        <w:spacing w:line="240" w:lineRule="auto"/>
        <w:rPr>
          <w:rFonts w:eastAsia="Times New Roman"/>
          <w:noProof/>
          <w:szCs w:val="22"/>
          <w:lang w:val="lt-LT" w:eastAsia="en-US"/>
        </w:rPr>
      </w:pPr>
      <w:r w:rsidRPr="00F674BA">
        <w:rPr>
          <w:rFonts w:eastAsia="Times New Roman"/>
          <w:szCs w:val="22"/>
          <w:lang w:val="lt-LT" w:eastAsia="en-US"/>
        </w:rPr>
        <w:t>Sirupas</w:t>
      </w:r>
      <w:r w:rsidR="007E5C70">
        <w:rPr>
          <w:rFonts w:eastAsia="Times New Roman"/>
          <w:szCs w:val="22"/>
          <w:lang w:val="lt-LT" w:eastAsia="en-US"/>
        </w:rPr>
        <w:t>.</w:t>
      </w:r>
    </w:p>
    <w:p w14:paraId="53BAC47E"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 xml:space="preserve">Skaidrus, nuo šviesiai geltonos iki šiek tiek rusvos spalvos, </w:t>
      </w:r>
      <w:r w:rsidR="0035797C">
        <w:rPr>
          <w:rFonts w:eastAsia="Times New Roman"/>
          <w:color w:val="000000"/>
          <w:szCs w:val="22"/>
          <w:lang w:val="lt-LT" w:eastAsia="en-US"/>
        </w:rPr>
        <w:t>tirštas</w:t>
      </w:r>
      <w:r w:rsidRPr="00F674BA">
        <w:rPr>
          <w:rFonts w:eastAsia="Times New Roman"/>
          <w:color w:val="000000"/>
          <w:szCs w:val="22"/>
          <w:lang w:val="lt-LT" w:eastAsia="en-US"/>
        </w:rPr>
        <w:t xml:space="preserve"> skystis, turintis specifinį aviečių kvapą.</w:t>
      </w:r>
    </w:p>
    <w:p w14:paraId="3F1104F8" w14:textId="77777777" w:rsidR="008A584D" w:rsidRPr="00F674BA" w:rsidRDefault="008A584D" w:rsidP="008A584D">
      <w:pPr>
        <w:tabs>
          <w:tab w:val="clear" w:pos="567"/>
        </w:tabs>
        <w:spacing w:line="240" w:lineRule="auto"/>
        <w:rPr>
          <w:rFonts w:eastAsia="Times New Roman"/>
          <w:noProof/>
          <w:szCs w:val="22"/>
          <w:lang w:val="lt-LT" w:eastAsia="en-US"/>
        </w:rPr>
      </w:pPr>
    </w:p>
    <w:p w14:paraId="0AF866DA" w14:textId="77777777" w:rsidR="008A584D" w:rsidRPr="00F674BA" w:rsidRDefault="008A584D" w:rsidP="008A584D">
      <w:pPr>
        <w:tabs>
          <w:tab w:val="clear" w:pos="567"/>
        </w:tabs>
        <w:spacing w:line="240" w:lineRule="auto"/>
        <w:rPr>
          <w:rFonts w:eastAsia="Times New Roman"/>
          <w:noProof/>
          <w:szCs w:val="22"/>
          <w:lang w:val="lt-LT" w:eastAsia="en-US"/>
        </w:rPr>
      </w:pPr>
    </w:p>
    <w:p w14:paraId="768E7AFB" w14:textId="77777777" w:rsidR="00DF0B5C" w:rsidRPr="00F674BA" w:rsidRDefault="00DF0B5C" w:rsidP="00DF0B5C">
      <w:pPr>
        <w:spacing w:line="240" w:lineRule="auto"/>
        <w:ind w:left="567" w:hanging="567"/>
        <w:rPr>
          <w:rFonts w:eastAsia="Times New Roman"/>
          <w:b/>
          <w:caps/>
          <w:szCs w:val="22"/>
          <w:lang w:val="lt-LT" w:eastAsia="en-US"/>
        </w:rPr>
      </w:pPr>
      <w:r w:rsidRPr="00F674BA">
        <w:rPr>
          <w:rFonts w:eastAsia="Times New Roman"/>
          <w:b/>
          <w:caps/>
          <w:szCs w:val="22"/>
          <w:lang w:val="lt-LT" w:eastAsia="en-US"/>
        </w:rPr>
        <w:t>4.</w:t>
      </w:r>
      <w:r w:rsidRPr="00F674BA">
        <w:rPr>
          <w:rFonts w:eastAsia="Times New Roman"/>
          <w:b/>
          <w:caps/>
          <w:szCs w:val="22"/>
          <w:lang w:val="lt-LT" w:eastAsia="en-US"/>
        </w:rPr>
        <w:tab/>
        <w:t>KLINIKINĖ INFORMACIJA</w:t>
      </w:r>
    </w:p>
    <w:p w14:paraId="5310DB74" w14:textId="77777777" w:rsidR="00DF0B5C" w:rsidRPr="00F674BA" w:rsidRDefault="00DF0B5C" w:rsidP="00DF0B5C">
      <w:pPr>
        <w:spacing w:line="240" w:lineRule="auto"/>
        <w:ind w:left="567" w:hanging="567"/>
        <w:rPr>
          <w:rFonts w:eastAsia="Times New Roman"/>
          <w:noProof/>
          <w:szCs w:val="22"/>
          <w:lang w:val="lt-LT" w:eastAsia="en-US"/>
        </w:rPr>
      </w:pPr>
    </w:p>
    <w:p w14:paraId="48BFDD1D"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4.1</w:t>
      </w:r>
      <w:r w:rsidRPr="00F674BA">
        <w:rPr>
          <w:rFonts w:eastAsia="Times New Roman"/>
          <w:b/>
          <w:szCs w:val="22"/>
          <w:lang w:val="lt-LT" w:eastAsia="en-US"/>
        </w:rPr>
        <w:tab/>
        <w:t>Terapinės indikacijos</w:t>
      </w:r>
    </w:p>
    <w:p w14:paraId="03927190" w14:textId="77777777" w:rsidR="00DF0B5C" w:rsidRPr="00F674BA" w:rsidRDefault="00DF0B5C" w:rsidP="00DF0B5C">
      <w:pPr>
        <w:tabs>
          <w:tab w:val="clear" w:pos="567"/>
        </w:tabs>
        <w:spacing w:line="240" w:lineRule="auto"/>
        <w:rPr>
          <w:rFonts w:eastAsia="Times New Roman"/>
          <w:noProof/>
          <w:szCs w:val="22"/>
          <w:lang w:val="lt-LT" w:eastAsia="en-US"/>
        </w:rPr>
      </w:pPr>
    </w:p>
    <w:p w14:paraId="241B547E" w14:textId="77777777" w:rsidR="00DF0B5C" w:rsidRPr="00F674BA" w:rsidRDefault="00DF0B5C" w:rsidP="00DF0B5C">
      <w:pPr>
        <w:spacing w:line="240" w:lineRule="auto"/>
        <w:rPr>
          <w:rFonts w:eastAsia="Times New Roman"/>
          <w:szCs w:val="22"/>
          <w:lang w:val="lt-LT" w:eastAsia="en-US"/>
        </w:rPr>
      </w:pPr>
      <w:r w:rsidRPr="00F674BA">
        <w:rPr>
          <w:szCs w:val="22"/>
          <w:lang w:val="lt-LT"/>
        </w:rPr>
        <w:t>Kvėpavimo takų sekreto skystinimas ligoniams, sergantiems ūmine arba lėtine bronchų ar plaučių liga, kurios metu sutrinka sekreto išskyrimas ir šalinimas.</w:t>
      </w:r>
    </w:p>
    <w:p w14:paraId="47851B92" w14:textId="77777777" w:rsidR="00DF0B5C" w:rsidRPr="00F674BA" w:rsidRDefault="00DF0B5C" w:rsidP="00DF0B5C">
      <w:pPr>
        <w:spacing w:line="240" w:lineRule="auto"/>
        <w:ind w:left="567" w:hanging="567"/>
        <w:rPr>
          <w:rFonts w:eastAsia="Times New Roman"/>
          <w:b/>
          <w:szCs w:val="22"/>
          <w:lang w:val="lt-LT" w:eastAsia="en-US"/>
        </w:rPr>
      </w:pPr>
    </w:p>
    <w:p w14:paraId="587F99E9" w14:textId="77777777" w:rsidR="00DF0B5C" w:rsidRPr="00F674BA" w:rsidRDefault="00DF0B5C" w:rsidP="00DF0B5C">
      <w:pPr>
        <w:spacing w:line="240" w:lineRule="auto"/>
        <w:ind w:left="567" w:hanging="567"/>
        <w:rPr>
          <w:rFonts w:eastAsia="Times New Roman"/>
          <w:b/>
          <w:szCs w:val="22"/>
          <w:lang w:val="lt-LT" w:eastAsia="en-US"/>
        </w:rPr>
      </w:pPr>
      <w:r w:rsidRPr="00F674BA">
        <w:rPr>
          <w:rFonts w:eastAsia="Times New Roman"/>
          <w:b/>
          <w:szCs w:val="22"/>
          <w:lang w:val="lt-LT" w:eastAsia="en-US"/>
        </w:rPr>
        <w:t>4.2</w:t>
      </w:r>
      <w:r w:rsidRPr="00F674BA">
        <w:rPr>
          <w:rFonts w:eastAsia="Times New Roman"/>
          <w:b/>
          <w:szCs w:val="22"/>
          <w:lang w:val="lt-LT" w:eastAsia="en-US"/>
        </w:rPr>
        <w:tab/>
        <w:t>Dozavimas ir vartojimo metodas</w:t>
      </w:r>
    </w:p>
    <w:p w14:paraId="324072BC" w14:textId="77777777" w:rsidR="00DF0B5C" w:rsidRPr="00F674BA" w:rsidRDefault="00DF0B5C" w:rsidP="00DF0B5C">
      <w:pPr>
        <w:spacing w:line="240" w:lineRule="auto"/>
        <w:ind w:left="567" w:hanging="567"/>
        <w:rPr>
          <w:rFonts w:eastAsia="Times New Roman"/>
          <w:b/>
          <w:noProof/>
          <w:szCs w:val="22"/>
          <w:lang w:val="lt-LT" w:eastAsia="en-US"/>
        </w:rPr>
      </w:pPr>
    </w:p>
    <w:p w14:paraId="6D7E7022" w14:textId="77777777" w:rsidR="00DF0B5C" w:rsidRPr="00F674BA" w:rsidRDefault="00DF0B5C" w:rsidP="00DF0B5C">
      <w:pPr>
        <w:spacing w:line="240" w:lineRule="auto"/>
        <w:rPr>
          <w:rFonts w:eastAsia="Times New Roman"/>
          <w:szCs w:val="22"/>
          <w:u w:val="single"/>
          <w:lang w:val="lt-LT" w:eastAsia="en-US"/>
        </w:rPr>
      </w:pPr>
      <w:r w:rsidRPr="00F674BA">
        <w:rPr>
          <w:rFonts w:eastAsia="Times New Roman"/>
          <w:szCs w:val="22"/>
          <w:u w:val="single"/>
          <w:lang w:val="lt-LT" w:eastAsia="en-US"/>
        </w:rPr>
        <w:t>Dozavimas</w:t>
      </w:r>
    </w:p>
    <w:p w14:paraId="26A0C063" w14:textId="77777777" w:rsidR="00DF0B5C" w:rsidRPr="00F674BA" w:rsidRDefault="00DF0B5C" w:rsidP="00DF0B5C">
      <w:pPr>
        <w:spacing w:line="240" w:lineRule="auto"/>
        <w:rPr>
          <w:rFonts w:eastAsia="Times New Roman"/>
          <w:szCs w:val="22"/>
          <w:u w:val="single"/>
          <w:lang w:val="lt-LT" w:eastAsia="en-US"/>
        </w:rPr>
      </w:pPr>
    </w:p>
    <w:p w14:paraId="00016F82" w14:textId="77777777" w:rsidR="00DF0B5C" w:rsidRPr="009A3919" w:rsidRDefault="00DF0B5C" w:rsidP="00DF0B5C">
      <w:pPr>
        <w:spacing w:line="240" w:lineRule="auto"/>
        <w:rPr>
          <w:rFonts w:eastAsia="Times New Roman"/>
          <w:i/>
          <w:color w:val="000000"/>
          <w:szCs w:val="22"/>
          <w:lang w:val="lt-LT" w:eastAsia="en-US"/>
        </w:rPr>
      </w:pPr>
      <w:r w:rsidRPr="009A3919">
        <w:rPr>
          <w:rFonts w:eastAsia="Times New Roman"/>
          <w:i/>
          <w:color w:val="000000"/>
          <w:szCs w:val="22"/>
          <w:lang w:val="lt-LT" w:eastAsia="en-US"/>
        </w:rPr>
        <w:t>Vaikų populiacija</w:t>
      </w:r>
    </w:p>
    <w:p w14:paraId="521F8406" w14:textId="77777777" w:rsidR="00DF0B5C" w:rsidRPr="00F674BA" w:rsidRDefault="00DF0B5C" w:rsidP="00DF0B5C">
      <w:pPr>
        <w:spacing w:line="240" w:lineRule="auto"/>
        <w:rPr>
          <w:rFonts w:eastAsia="Times New Roman"/>
          <w:color w:val="000000"/>
          <w:szCs w:val="22"/>
          <w:lang w:val="lt-LT" w:eastAsia="en-US"/>
        </w:rPr>
      </w:pPr>
      <w:r w:rsidRPr="00F674BA">
        <w:rPr>
          <w:rFonts w:eastAsia="Times New Roman"/>
          <w:color w:val="000000"/>
          <w:szCs w:val="22"/>
          <w:lang w:val="lt-LT" w:eastAsia="en-US"/>
        </w:rPr>
        <w:t xml:space="preserve">- </w:t>
      </w:r>
      <w:r w:rsidRPr="00F674BA">
        <w:rPr>
          <w:rFonts w:eastAsia="Times New Roman"/>
          <w:color w:val="000000"/>
          <w:szCs w:val="22"/>
          <w:lang w:val="lt-LT" w:eastAsia="en-US"/>
        </w:rPr>
        <w:tab/>
        <w:t>nuo 6 iki 12 metų – po 5</w:t>
      </w:r>
      <w:r>
        <w:rPr>
          <w:rFonts w:eastAsia="Times New Roman"/>
          <w:color w:val="000000"/>
          <w:szCs w:val="22"/>
          <w:lang w:val="lt-LT" w:eastAsia="en-US"/>
        </w:rPr>
        <w:t> </w:t>
      </w:r>
      <w:r w:rsidRPr="00F674BA">
        <w:rPr>
          <w:rFonts w:eastAsia="Times New Roman"/>
          <w:color w:val="000000"/>
          <w:szCs w:val="22"/>
          <w:lang w:val="lt-LT" w:eastAsia="en-US"/>
        </w:rPr>
        <w:t xml:space="preserve">ml </w:t>
      </w:r>
      <w:r>
        <w:rPr>
          <w:rFonts w:eastAsia="Times New Roman"/>
          <w:color w:val="000000"/>
          <w:szCs w:val="22"/>
          <w:lang w:val="lt-LT" w:eastAsia="en-US"/>
        </w:rPr>
        <w:t xml:space="preserve">sirupo </w:t>
      </w:r>
      <w:r w:rsidRPr="00F674BA">
        <w:rPr>
          <w:rFonts w:eastAsia="Times New Roman"/>
          <w:color w:val="000000"/>
          <w:szCs w:val="22"/>
          <w:lang w:val="lt-LT" w:eastAsia="en-US"/>
        </w:rPr>
        <w:t>(15</w:t>
      </w:r>
      <w:r>
        <w:rPr>
          <w:rFonts w:eastAsia="Times New Roman"/>
          <w:color w:val="000000"/>
          <w:szCs w:val="22"/>
          <w:lang w:val="lt-LT" w:eastAsia="en-US"/>
        </w:rPr>
        <w:t> </w:t>
      </w:r>
      <w:r w:rsidRPr="00F674BA">
        <w:rPr>
          <w:rFonts w:eastAsia="Times New Roman"/>
          <w:color w:val="000000"/>
          <w:szCs w:val="22"/>
          <w:lang w:val="lt-LT" w:eastAsia="en-US"/>
        </w:rPr>
        <w:t>mg</w:t>
      </w:r>
      <w:r>
        <w:rPr>
          <w:rFonts w:eastAsia="Times New Roman"/>
          <w:color w:val="000000"/>
          <w:szCs w:val="22"/>
          <w:lang w:val="lt-LT" w:eastAsia="en-US"/>
        </w:rPr>
        <w:t xml:space="preserve"> ambroksolio hidrochlorido</w:t>
      </w:r>
      <w:r w:rsidRPr="00F674BA">
        <w:rPr>
          <w:rFonts w:eastAsia="Times New Roman"/>
          <w:color w:val="000000"/>
          <w:szCs w:val="22"/>
          <w:lang w:val="lt-LT" w:eastAsia="en-US"/>
        </w:rPr>
        <w:t>)</w:t>
      </w:r>
      <w:r>
        <w:rPr>
          <w:rFonts w:eastAsia="Times New Roman"/>
          <w:color w:val="000000"/>
          <w:szCs w:val="22"/>
          <w:lang w:val="lt-LT" w:eastAsia="en-US"/>
        </w:rPr>
        <w:t xml:space="preserve"> </w:t>
      </w:r>
      <w:r w:rsidRPr="00F674BA">
        <w:rPr>
          <w:rFonts w:eastAsia="Times New Roman"/>
          <w:color w:val="000000"/>
          <w:szCs w:val="22"/>
          <w:lang w:val="lt-LT" w:eastAsia="en-US"/>
        </w:rPr>
        <w:t xml:space="preserve">2-3 kartus per parą; </w:t>
      </w:r>
    </w:p>
    <w:p w14:paraId="1E18C40F" w14:textId="77777777" w:rsidR="00DF0B5C" w:rsidRPr="00F674BA" w:rsidRDefault="00DF0B5C" w:rsidP="00DF0B5C">
      <w:pPr>
        <w:spacing w:line="240" w:lineRule="auto"/>
        <w:rPr>
          <w:rFonts w:eastAsia="Times New Roman"/>
          <w:color w:val="000000"/>
          <w:szCs w:val="22"/>
          <w:lang w:val="lt-LT" w:eastAsia="en-US"/>
        </w:rPr>
      </w:pPr>
      <w:r w:rsidRPr="00F674BA">
        <w:rPr>
          <w:rFonts w:eastAsia="Times New Roman"/>
          <w:color w:val="000000"/>
          <w:szCs w:val="22"/>
          <w:lang w:val="lt-LT" w:eastAsia="en-US"/>
        </w:rPr>
        <w:t xml:space="preserve">- </w:t>
      </w:r>
      <w:r w:rsidRPr="00F674BA">
        <w:rPr>
          <w:rFonts w:eastAsia="Times New Roman"/>
          <w:color w:val="000000"/>
          <w:szCs w:val="22"/>
          <w:lang w:val="lt-LT" w:eastAsia="en-US"/>
        </w:rPr>
        <w:tab/>
        <w:t>nuo 2 iki 5 metų – po 2,5</w:t>
      </w:r>
      <w:r>
        <w:rPr>
          <w:rFonts w:eastAsia="Times New Roman"/>
          <w:color w:val="000000"/>
          <w:szCs w:val="22"/>
          <w:lang w:val="lt-LT" w:eastAsia="en-US"/>
        </w:rPr>
        <w:t> </w:t>
      </w:r>
      <w:r w:rsidRPr="00F674BA">
        <w:rPr>
          <w:rFonts w:eastAsia="Times New Roman"/>
          <w:color w:val="000000"/>
          <w:szCs w:val="22"/>
          <w:lang w:val="lt-LT" w:eastAsia="en-US"/>
        </w:rPr>
        <w:t>ml</w:t>
      </w:r>
      <w:r>
        <w:rPr>
          <w:rFonts w:eastAsia="Times New Roman"/>
          <w:color w:val="000000"/>
          <w:szCs w:val="22"/>
          <w:lang w:val="lt-LT" w:eastAsia="en-US"/>
        </w:rPr>
        <w:t xml:space="preserve"> sirupo </w:t>
      </w:r>
      <w:r w:rsidRPr="00F674BA">
        <w:rPr>
          <w:rFonts w:eastAsia="Times New Roman"/>
          <w:color w:val="000000"/>
          <w:szCs w:val="22"/>
          <w:lang w:val="lt-LT" w:eastAsia="en-US"/>
        </w:rPr>
        <w:t>(7,5</w:t>
      </w:r>
      <w:r>
        <w:rPr>
          <w:rFonts w:eastAsia="Times New Roman"/>
          <w:color w:val="000000"/>
          <w:szCs w:val="22"/>
          <w:lang w:val="lt-LT" w:eastAsia="en-US"/>
        </w:rPr>
        <w:t> </w:t>
      </w:r>
      <w:r w:rsidRPr="00F674BA">
        <w:rPr>
          <w:rFonts w:eastAsia="Times New Roman"/>
          <w:color w:val="000000"/>
          <w:szCs w:val="22"/>
          <w:lang w:val="lt-LT" w:eastAsia="en-US"/>
        </w:rPr>
        <w:t>mg</w:t>
      </w:r>
      <w:r>
        <w:rPr>
          <w:rFonts w:eastAsia="Times New Roman"/>
          <w:color w:val="000000"/>
          <w:szCs w:val="22"/>
          <w:lang w:val="lt-LT" w:eastAsia="en-US"/>
        </w:rPr>
        <w:t xml:space="preserve"> ambroksolio hidrochlorido</w:t>
      </w:r>
      <w:r w:rsidRPr="00F674BA">
        <w:rPr>
          <w:rFonts w:eastAsia="Times New Roman"/>
          <w:color w:val="000000"/>
          <w:szCs w:val="22"/>
          <w:lang w:val="lt-LT" w:eastAsia="en-US"/>
        </w:rPr>
        <w:t>)</w:t>
      </w:r>
      <w:r>
        <w:rPr>
          <w:rFonts w:eastAsia="Times New Roman"/>
          <w:color w:val="000000"/>
          <w:szCs w:val="22"/>
          <w:lang w:val="lt-LT" w:eastAsia="en-US"/>
        </w:rPr>
        <w:t xml:space="preserve"> </w:t>
      </w:r>
      <w:r w:rsidRPr="00F674BA">
        <w:rPr>
          <w:rFonts w:eastAsia="Times New Roman"/>
          <w:color w:val="000000"/>
          <w:szCs w:val="22"/>
          <w:lang w:val="lt-LT" w:eastAsia="en-US"/>
        </w:rPr>
        <w:t xml:space="preserve"> 3 kartus per parą</w:t>
      </w:r>
      <w:r w:rsidR="00A4251F">
        <w:rPr>
          <w:rFonts w:eastAsia="Times New Roman"/>
          <w:color w:val="000000"/>
          <w:szCs w:val="22"/>
          <w:lang w:val="lt-LT" w:eastAsia="en-US"/>
        </w:rPr>
        <w:t>.</w:t>
      </w:r>
    </w:p>
    <w:p w14:paraId="372627AD" w14:textId="77777777" w:rsidR="00DF0B5C" w:rsidRPr="00F674BA" w:rsidRDefault="00DF0B5C" w:rsidP="00DF0B5C">
      <w:pPr>
        <w:spacing w:line="240" w:lineRule="auto"/>
        <w:rPr>
          <w:rFonts w:eastAsia="Times New Roman"/>
          <w:color w:val="000000"/>
          <w:szCs w:val="22"/>
          <w:lang w:val="lt-LT" w:eastAsia="en-US"/>
        </w:rPr>
      </w:pPr>
    </w:p>
    <w:p w14:paraId="4DCCE27A" w14:textId="77777777" w:rsidR="00DF0B5C" w:rsidRPr="00F674BA" w:rsidRDefault="00DF0B5C" w:rsidP="00DF0B5C">
      <w:pPr>
        <w:spacing w:line="240" w:lineRule="auto"/>
        <w:rPr>
          <w:rFonts w:eastAsia="Times New Roman"/>
          <w:color w:val="000000"/>
          <w:szCs w:val="22"/>
          <w:lang w:val="lt-LT" w:eastAsia="en-US"/>
        </w:rPr>
      </w:pPr>
      <w:r w:rsidRPr="00F674BA">
        <w:rPr>
          <w:rFonts w:eastAsia="Times New Roman"/>
          <w:color w:val="000000"/>
          <w:szCs w:val="22"/>
          <w:lang w:val="lt-LT" w:eastAsia="en-US"/>
        </w:rPr>
        <w:t>Vaikams iki 2 metų vartoti sirupo nerekomenduojama (žr. 4.4 skyrių)</w:t>
      </w:r>
      <w:r w:rsidR="00854664">
        <w:rPr>
          <w:rFonts w:eastAsia="Times New Roman"/>
          <w:color w:val="000000"/>
          <w:szCs w:val="22"/>
          <w:lang w:val="lt-LT" w:eastAsia="en-US"/>
        </w:rPr>
        <w:t>.</w:t>
      </w:r>
    </w:p>
    <w:p w14:paraId="481938DD" w14:textId="77777777" w:rsidR="00DF0B5C" w:rsidRPr="00F674BA" w:rsidRDefault="00DF0B5C" w:rsidP="00DF0B5C">
      <w:pPr>
        <w:spacing w:line="240" w:lineRule="auto"/>
        <w:rPr>
          <w:rFonts w:eastAsia="Times New Roman"/>
          <w:color w:val="000000"/>
          <w:szCs w:val="22"/>
          <w:lang w:val="lt-LT" w:eastAsia="en-US"/>
        </w:rPr>
      </w:pPr>
    </w:p>
    <w:p w14:paraId="0AA74843" w14:textId="77777777" w:rsidR="00DF0B5C" w:rsidRPr="009A3919" w:rsidRDefault="00DF0B5C" w:rsidP="00DF0B5C">
      <w:pPr>
        <w:spacing w:line="240" w:lineRule="auto"/>
        <w:rPr>
          <w:rFonts w:eastAsia="Times New Roman"/>
          <w:i/>
          <w:color w:val="000000"/>
          <w:szCs w:val="22"/>
          <w:lang w:val="lt-LT" w:eastAsia="en-US"/>
        </w:rPr>
      </w:pPr>
      <w:r w:rsidRPr="009A3919">
        <w:rPr>
          <w:rFonts w:eastAsia="Times New Roman"/>
          <w:i/>
          <w:color w:val="000000"/>
          <w:szCs w:val="22"/>
          <w:lang w:val="lt-LT" w:eastAsia="en-US"/>
        </w:rPr>
        <w:t>Suaugusieji ir vyresni nei 12 metų vaikai</w:t>
      </w:r>
    </w:p>
    <w:p w14:paraId="4E8BDAE0" w14:textId="77777777" w:rsidR="00DF0B5C" w:rsidRPr="00F674BA" w:rsidRDefault="00DF0B5C" w:rsidP="00DF0B5C">
      <w:pPr>
        <w:spacing w:line="240" w:lineRule="auto"/>
        <w:rPr>
          <w:rFonts w:eastAsia="Times New Roman"/>
          <w:color w:val="000000"/>
          <w:szCs w:val="22"/>
          <w:lang w:val="lt-LT" w:eastAsia="en-US"/>
        </w:rPr>
      </w:pPr>
      <w:r w:rsidRPr="00F674BA">
        <w:rPr>
          <w:rFonts w:eastAsia="Times New Roman"/>
          <w:color w:val="000000"/>
          <w:szCs w:val="22"/>
          <w:lang w:val="lt-LT" w:eastAsia="en-US"/>
        </w:rPr>
        <w:t>Ūminių ligų gydymas arba lėtinių ligų pradinis gydymas turėtų prasidėti nuo 10</w:t>
      </w:r>
      <w:r>
        <w:rPr>
          <w:rFonts w:eastAsia="Times New Roman"/>
          <w:color w:val="000000"/>
          <w:szCs w:val="22"/>
          <w:lang w:val="lt-LT" w:eastAsia="en-US"/>
        </w:rPr>
        <w:t> </w:t>
      </w:r>
      <w:r w:rsidRPr="00F674BA">
        <w:rPr>
          <w:rFonts w:eastAsia="Times New Roman"/>
          <w:color w:val="000000"/>
          <w:szCs w:val="22"/>
          <w:lang w:val="lt-LT" w:eastAsia="en-US"/>
        </w:rPr>
        <w:t>ml sirupo (30</w:t>
      </w:r>
      <w:r>
        <w:rPr>
          <w:rFonts w:eastAsia="Times New Roman"/>
          <w:color w:val="000000"/>
          <w:szCs w:val="22"/>
          <w:lang w:val="lt-LT" w:eastAsia="en-US"/>
        </w:rPr>
        <w:t> </w:t>
      </w:r>
      <w:r w:rsidRPr="00F674BA">
        <w:rPr>
          <w:rFonts w:eastAsia="Times New Roman"/>
          <w:color w:val="000000"/>
          <w:szCs w:val="22"/>
          <w:lang w:val="lt-LT" w:eastAsia="en-US"/>
        </w:rPr>
        <w:t>mg</w:t>
      </w:r>
      <w:r>
        <w:rPr>
          <w:rFonts w:eastAsia="Times New Roman"/>
          <w:color w:val="000000"/>
          <w:szCs w:val="22"/>
          <w:lang w:val="lt-LT" w:eastAsia="en-US"/>
        </w:rPr>
        <w:t xml:space="preserve"> ambroksolio hidrochlorido</w:t>
      </w:r>
      <w:r w:rsidRPr="00F674BA">
        <w:rPr>
          <w:rFonts w:eastAsia="Times New Roman"/>
          <w:color w:val="000000"/>
          <w:szCs w:val="22"/>
          <w:lang w:val="lt-LT" w:eastAsia="en-US"/>
        </w:rPr>
        <w:t>) 3 kartus per parą pirmąsias 2-3 dienas, vėliau dozė gali būti sumažinta iki 10</w:t>
      </w:r>
      <w:r>
        <w:rPr>
          <w:rFonts w:eastAsia="Times New Roman"/>
          <w:color w:val="000000"/>
          <w:szCs w:val="22"/>
          <w:lang w:val="lt-LT" w:eastAsia="en-US"/>
        </w:rPr>
        <w:t> </w:t>
      </w:r>
      <w:r w:rsidRPr="00F674BA">
        <w:rPr>
          <w:rFonts w:eastAsia="Times New Roman"/>
          <w:color w:val="000000"/>
          <w:szCs w:val="22"/>
          <w:lang w:val="lt-LT" w:eastAsia="en-US"/>
        </w:rPr>
        <w:t>ml</w:t>
      </w:r>
      <w:r>
        <w:rPr>
          <w:rFonts w:eastAsia="Times New Roman"/>
          <w:color w:val="000000"/>
          <w:szCs w:val="22"/>
          <w:lang w:val="lt-LT" w:eastAsia="en-US"/>
        </w:rPr>
        <w:t xml:space="preserve"> sirupo</w:t>
      </w:r>
      <w:r w:rsidRPr="00F674BA">
        <w:rPr>
          <w:rFonts w:eastAsia="Times New Roman"/>
          <w:color w:val="000000"/>
          <w:szCs w:val="22"/>
          <w:lang w:val="lt-LT" w:eastAsia="en-US"/>
        </w:rPr>
        <w:t xml:space="preserve"> (30</w:t>
      </w:r>
      <w:r>
        <w:rPr>
          <w:rFonts w:eastAsia="Times New Roman"/>
          <w:color w:val="000000"/>
          <w:szCs w:val="22"/>
          <w:lang w:val="lt-LT" w:eastAsia="en-US"/>
        </w:rPr>
        <w:t> </w:t>
      </w:r>
      <w:r w:rsidRPr="00F674BA">
        <w:rPr>
          <w:rFonts w:eastAsia="Times New Roman"/>
          <w:color w:val="000000"/>
          <w:szCs w:val="22"/>
          <w:lang w:val="lt-LT" w:eastAsia="en-US"/>
        </w:rPr>
        <w:t>mg</w:t>
      </w:r>
      <w:r>
        <w:rPr>
          <w:rFonts w:eastAsia="Times New Roman"/>
          <w:color w:val="000000"/>
          <w:szCs w:val="22"/>
          <w:lang w:val="lt-LT" w:eastAsia="en-US"/>
        </w:rPr>
        <w:t xml:space="preserve"> ambroksolio hidrochlorido</w:t>
      </w:r>
      <w:r w:rsidRPr="00F674BA">
        <w:rPr>
          <w:rFonts w:eastAsia="Times New Roman"/>
          <w:color w:val="000000"/>
          <w:szCs w:val="22"/>
          <w:lang w:val="lt-LT" w:eastAsia="en-US"/>
        </w:rPr>
        <w:t xml:space="preserve">) 2 kartus per parą. </w:t>
      </w:r>
    </w:p>
    <w:p w14:paraId="6658A77A" w14:textId="77777777" w:rsidR="00DF0B5C" w:rsidRPr="00F674BA" w:rsidRDefault="00DF0B5C" w:rsidP="00DF0B5C">
      <w:pPr>
        <w:spacing w:line="240" w:lineRule="auto"/>
        <w:rPr>
          <w:rFonts w:eastAsia="Times New Roman"/>
          <w:color w:val="000000"/>
          <w:szCs w:val="22"/>
          <w:lang w:val="lt-LT" w:eastAsia="en-US"/>
        </w:rPr>
      </w:pPr>
    </w:p>
    <w:p w14:paraId="721DE6EF" w14:textId="77777777" w:rsidR="00DF0B5C" w:rsidRPr="009A3919" w:rsidRDefault="00DF0B5C" w:rsidP="00DF0B5C">
      <w:pPr>
        <w:spacing w:line="240" w:lineRule="auto"/>
        <w:rPr>
          <w:rFonts w:eastAsia="Times New Roman"/>
          <w:i/>
          <w:color w:val="000000"/>
          <w:szCs w:val="22"/>
          <w:lang w:val="lt-LT" w:eastAsia="en-US"/>
        </w:rPr>
      </w:pPr>
      <w:r w:rsidRPr="009A3919">
        <w:rPr>
          <w:rFonts w:eastAsia="Times New Roman"/>
          <w:i/>
          <w:color w:val="000000"/>
          <w:szCs w:val="22"/>
          <w:lang w:val="lt-LT" w:eastAsia="en-US"/>
        </w:rPr>
        <w:t>Senyviems pacientams</w:t>
      </w:r>
    </w:p>
    <w:p w14:paraId="00314315" w14:textId="77777777" w:rsidR="00DF0B5C" w:rsidRPr="00F674BA" w:rsidRDefault="00DF0B5C" w:rsidP="00DF0B5C">
      <w:pPr>
        <w:spacing w:line="240" w:lineRule="auto"/>
        <w:rPr>
          <w:rFonts w:eastAsia="Times New Roman"/>
          <w:color w:val="000000"/>
          <w:szCs w:val="22"/>
          <w:lang w:val="lt-LT" w:eastAsia="en-US"/>
        </w:rPr>
      </w:pPr>
      <w:r w:rsidRPr="00F674BA">
        <w:rPr>
          <w:rFonts w:eastAsia="Times New Roman"/>
          <w:szCs w:val="22"/>
          <w:lang w:val="lt-LT" w:eastAsia="en-US"/>
        </w:rPr>
        <w:t>Dozavimas senyviems pacientams nesiskiria nuo dozavimo suaugusiems.</w:t>
      </w:r>
    </w:p>
    <w:p w14:paraId="7CE7319A" w14:textId="77777777" w:rsidR="00DF0B5C" w:rsidRPr="00F674BA" w:rsidRDefault="00DF0B5C" w:rsidP="00DF0B5C">
      <w:pPr>
        <w:spacing w:line="240" w:lineRule="auto"/>
        <w:rPr>
          <w:rFonts w:eastAsia="Times New Roman"/>
          <w:i/>
          <w:szCs w:val="22"/>
          <w:u w:val="single"/>
          <w:lang w:val="lt-LT" w:eastAsia="en-US"/>
        </w:rPr>
      </w:pPr>
    </w:p>
    <w:p w14:paraId="4C66CAE5" w14:textId="77777777" w:rsidR="00DF0B5C" w:rsidRPr="009A3919" w:rsidRDefault="00DF0B5C" w:rsidP="00DF0B5C">
      <w:pPr>
        <w:spacing w:line="240" w:lineRule="auto"/>
        <w:rPr>
          <w:rFonts w:eastAsia="Times New Roman"/>
          <w:i/>
          <w:szCs w:val="22"/>
          <w:lang w:val="lt-LT" w:eastAsia="en-US"/>
        </w:rPr>
      </w:pPr>
      <w:r w:rsidRPr="009A3919">
        <w:rPr>
          <w:rFonts w:eastAsia="Times New Roman"/>
          <w:i/>
          <w:szCs w:val="22"/>
          <w:lang w:val="lt-LT" w:eastAsia="en-US"/>
        </w:rPr>
        <w:t>Pacientams, kurių kepenų ir</w:t>
      </w:r>
      <w:r w:rsidR="006260C9">
        <w:rPr>
          <w:rFonts w:eastAsia="Times New Roman"/>
          <w:i/>
          <w:szCs w:val="22"/>
          <w:lang w:val="lt-LT" w:eastAsia="en-US"/>
        </w:rPr>
        <w:t xml:space="preserve"> (</w:t>
      </w:r>
      <w:r w:rsidRPr="009A3919">
        <w:rPr>
          <w:rFonts w:eastAsia="Times New Roman"/>
          <w:i/>
          <w:szCs w:val="22"/>
          <w:lang w:val="lt-LT" w:eastAsia="en-US"/>
        </w:rPr>
        <w:t xml:space="preserve">ar </w:t>
      </w:r>
      <w:r w:rsidR="006260C9">
        <w:rPr>
          <w:rFonts w:eastAsia="Times New Roman"/>
          <w:i/>
          <w:szCs w:val="22"/>
          <w:lang w:val="lt-LT" w:eastAsia="en-US"/>
        </w:rPr>
        <w:t>)</w:t>
      </w:r>
      <w:r w:rsidRPr="009A3919">
        <w:rPr>
          <w:rFonts w:eastAsia="Times New Roman"/>
          <w:i/>
          <w:szCs w:val="22"/>
          <w:lang w:val="lt-LT" w:eastAsia="en-US"/>
        </w:rPr>
        <w:t>inkstų funkcija sutrikusi</w:t>
      </w:r>
    </w:p>
    <w:p w14:paraId="1E829546"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Šiems pacientams turėtų būti skiriama 1/2 suaugusiems rekomenduojamos dozės.</w:t>
      </w:r>
    </w:p>
    <w:p w14:paraId="12A56F5B" w14:textId="77777777" w:rsidR="00DF0B5C" w:rsidRPr="00F674BA" w:rsidRDefault="00DF0B5C" w:rsidP="00DF0B5C">
      <w:pPr>
        <w:spacing w:line="240" w:lineRule="auto"/>
        <w:rPr>
          <w:rFonts w:eastAsia="Times New Roman"/>
          <w:b/>
          <w:i/>
          <w:szCs w:val="22"/>
          <w:lang w:val="lt-LT" w:eastAsia="en-US"/>
        </w:rPr>
      </w:pPr>
    </w:p>
    <w:p w14:paraId="6FADB020" w14:textId="77777777" w:rsidR="00DF0B5C" w:rsidRPr="00F674BA" w:rsidRDefault="00DF0B5C" w:rsidP="00DF0B5C">
      <w:pPr>
        <w:tabs>
          <w:tab w:val="clear" w:pos="567"/>
        </w:tabs>
        <w:spacing w:line="240" w:lineRule="auto"/>
        <w:rPr>
          <w:rFonts w:eastAsia="Times New Roman"/>
          <w:szCs w:val="22"/>
          <w:u w:val="single"/>
          <w:lang w:val="lt-LT" w:eastAsia="en-US"/>
        </w:rPr>
      </w:pPr>
      <w:r w:rsidRPr="00F674BA">
        <w:rPr>
          <w:rFonts w:eastAsia="Times New Roman"/>
          <w:szCs w:val="22"/>
          <w:u w:val="single"/>
          <w:lang w:val="lt-LT" w:eastAsia="en-US"/>
        </w:rPr>
        <w:t>Vartojimo metodas</w:t>
      </w:r>
    </w:p>
    <w:p w14:paraId="754AB30F" w14:textId="77777777" w:rsidR="00DF0B5C" w:rsidRPr="00F674BA" w:rsidRDefault="00DF0B5C" w:rsidP="00DF0B5C">
      <w:pPr>
        <w:tabs>
          <w:tab w:val="clear" w:pos="567"/>
        </w:tabs>
        <w:spacing w:line="240" w:lineRule="auto"/>
        <w:rPr>
          <w:rFonts w:eastAsia="Times New Roman"/>
          <w:szCs w:val="22"/>
          <w:lang w:val="lt-LT" w:eastAsia="en-US"/>
        </w:rPr>
      </w:pPr>
      <w:r w:rsidRPr="00F674BA">
        <w:rPr>
          <w:rFonts w:eastAsia="Times New Roman"/>
          <w:szCs w:val="22"/>
          <w:lang w:val="lt-LT" w:eastAsia="en-US"/>
        </w:rPr>
        <w:t>Vartoti per burną. Sirupą rekomenduojama gerti valgio metu.</w:t>
      </w:r>
      <w:r>
        <w:rPr>
          <w:rFonts w:eastAsia="Times New Roman"/>
          <w:szCs w:val="22"/>
          <w:lang w:val="lt-LT" w:eastAsia="en-US"/>
        </w:rPr>
        <w:t xml:space="preserve"> Vaistiniam preparatui dozuoti naudojama matavimo taurelė, ant kurios yra nurodytos matavimo žymos.</w:t>
      </w:r>
    </w:p>
    <w:p w14:paraId="4DC434F8" w14:textId="77777777" w:rsidR="00DF0B5C" w:rsidRPr="00F674BA" w:rsidRDefault="00DF0B5C" w:rsidP="00DF0B5C">
      <w:pPr>
        <w:tabs>
          <w:tab w:val="clear" w:pos="567"/>
        </w:tabs>
        <w:spacing w:line="240" w:lineRule="auto"/>
        <w:rPr>
          <w:rFonts w:eastAsia="Times New Roman"/>
          <w:szCs w:val="22"/>
          <w:u w:val="single"/>
          <w:lang w:val="lt-LT" w:eastAsia="en-US"/>
        </w:rPr>
      </w:pPr>
    </w:p>
    <w:p w14:paraId="7B30E4EF" w14:textId="77777777" w:rsidR="00DF0B5C" w:rsidRPr="00DD09C0" w:rsidRDefault="00DF0B5C" w:rsidP="00DF0B5C">
      <w:pPr>
        <w:tabs>
          <w:tab w:val="clear" w:pos="567"/>
        </w:tabs>
        <w:spacing w:line="240" w:lineRule="auto"/>
        <w:rPr>
          <w:rFonts w:eastAsia="Times New Roman"/>
          <w:szCs w:val="22"/>
          <w:u w:val="single"/>
          <w:lang w:val="lt-LT" w:eastAsia="en-US"/>
        </w:rPr>
      </w:pPr>
      <w:r w:rsidRPr="00DD09C0">
        <w:rPr>
          <w:rFonts w:eastAsia="Times New Roman"/>
          <w:szCs w:val="22"/>
          <w:u w:val="single"/>
          <w:lang w:val="lt-LT" w:eastAsia="en-US"/>
        </w:rPr>
        <w:t>Gydymo trukmė</w:t>
      </w:r>
    </w:p>
    <w:p w14:paraId="1DCB92AC" w14:textId="77777777" w:rsidR="00DF0B5C" w:rsidRPr="00F674BA" w:rsidRDefault="00DF0B5C" w:rsidP="00DF0B5C">
      <w:pPr>
        <w:tabs>
          <w:tab w:val="clear" w:pos="567"/>
        </w:tabs>
        <w:spacing w:line="240" w:lineRule="auto"/>
        <w:rPr>
          <w:rFonts w:eastAsia="Times New Roman"/>
          <w:b/>
          <w:szCs w:val="22"/>
          <w:lang w:val="lt-LT" w:eastAsia="en-US"/>
        </w:rPr>
      </w:pPr>
      <w:r w:rsidRPr="00F674BA">
        <w:rPr>
          <w:rFonts w:eastAsia="Times New Roman"/>
          <w:szCs w:val="22"/>
          <w:lang w:val="lt-LT" w:eastAsia="en-US"/>
        </w:rPr>
        <w:t>Šį vaistinį preparatą vartoti be gydytojo konsultacijos ilgiau nei 5 dienas nerekomenduojama.</w:t>
      </w:r>
    </w:p>
    <w:p w14:paraId="25C68F0D" w14:textId="77777777" w:rsidR="00DF0B5C" w:rsidRPr="00F674BA" w:rsidRDefault="00DF0B5C" w:rsidP="00DF0B5C">
      <w:pPr>
        <w:tabs>
          <w:tab w:val="clear" w:pos="567"/>
        </w:tabs>
        <w:spacing w:line="240" w:lineRule="auto"/>
        <w:rPr>
          <w:rFonts w:eastAsia="Times New Roman"/>
          <w:b/>
          <w:noProof/>
          <w:szCs w:val="22"/>
          <w:lang w:val="lt-LT" w:eastAsia="en-US"/>
        </w:rPr>
      </w:pPr>
    </w:p>
    <w:p w14:paraId="4D6AB2E6"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4.3</w:t>
      </w:r>
      <w:r w:rsidRPr="00F674BA">
        <w:rPr>
          <w:rFonts w:eastAsia="Times New Roman"/>
          <w:b/>
          <w:szCs w:val="22"/>
          <w:lang w:val="lt-LT" w:eastAsia="en-US"/>
        </w:rPr>
        <w:tab/>
        <w:t>Kontraindikacijos</w:t>
      </w:r>
    </w:p>
    <w:p w14:paraId="115DFED8" w14:textId="77777777" w:rsidR="00DF0B5C" w:rsidRPr="00F674BA" w:rsidRDefault="00DF0B5C" w:rsidP="00DF0B5C">
      <w:pPr>
        <w:tabs>
          <w:tab w:val="clear" w:pos="567"/>
        </w:tabs>
        <w:spacing w:line="240" w:lineRule="auto"/>
        <w:rPr>
          <w:rFonts w:eastAsia="Times New Roman"/>
          <w:noProof/>
          <w:szCs w:val="22"/>
          <w:lang w:val="lt-LT" w:eastAsia="en-US"/>
        </w:rPr>
      </w:pPr>
    </w:p>
    <w:p w14:paraId="5E065D6A"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 xml:space="preserve">Padidėjęs jautrumas veikliajai arba bet kuriai 6.1 skyriuje nurodytai pagalbinei medžiagai. </w:t>
      </w:r>
    </w:p>
    <w:p w14:paraId="353A8725" w14:textId="77777777" w:rsidR="00DF0B5C" w:rsidRPr="00F674BA" w:rsidRDefault="00DF0B5C" w:rsidP="00DF0B5C">
      <w:pPr>
        <w:tabs>
          <w:tab w:val="clear" w:pos="567"/>
        </w:tabs>
        <w:spacing w:line="240" w:lineRule="auto"/>
        <w:rPr>
          <w:rFonts w:eastAsia="Times New Roman"/>
          <w:noProof/>
          <w:szCs w:val="22"/>
          <w:lang w:val="lt-LT" w:eastAsia="en-US"/>
        </w:rPr>
      </w:pPr>
    </w:p>
    <w:p w14:paraId="215F75E7"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4.4</w:t>
      </w:r>
      <w:r w:rsidRPr="00F674BA">
        <w:rPr>
          <w:rFonts w:eastAsia="Times New Roman"/>
          <w:b/>
          <w:szCs w:val="22"/>
          <w:lang w:val="lt-LT" w:eastAsia="en-US"/>
        </w:rPr>
        <w:tab/>
        <w:t>Specialūs įspėjimai ir atsargumo priemonės</w:t>
      </w:r>
    </w:p>
    <w:p w14:paraId="663AE220" w14:textId="77777777" w:rsidR="00DF0B5C" w:rsidRPr="00C04451" w:rsidRDefault="00DF0B5C" w:rsidP="00DF0B5C">
      <w:pPr>
        <w:tabs>
          <w:tab w:val="clear" w:pos="567"/>
        </w:tabs>
        <w:spacing w:line="240" w:lineRule="auto"/>
        <w:rPr>
          <w:rFonts w:eastAsia="Times New Roman"/>
          <w:noProof/>
          <w:szCs w:val="22"/>
          <w:lang w:val="lt-LT" w:eastAsia="en-US"/>
        </w:rPr>
      </w:pPr>
    </w:p>
    <w:p w14:paraId="7C01E334" w14:textId="77777777" w:rsidR="00DF0B5C" w:rsidRPr="00425F18" w:rsidRDefault="00DF0B5C" w:rsidP="00DF0B5C">
      <w:pPr>
        <w:tabs>
          <w:tab w:val="clear" w:pos="567"/>
        </w:tabs>
        <w:spacing w:line="240" w:lineRule="auto"/>
        <w:rPr>
          <w:rFonts w:eastAsia="Times New Roman"/>
          <w:noProof/>
          <w:szCs w:val="22"/>
          <w:lang w:val="lt-LT" w:eastAsia="en-US"/>
        </w:rPr>
      </w:pPr>
      <w:r w:rsidRPr="00F4451D">
        <w:rPr>
          <w:szCs w:val="22"/>
          <w:lang w:val="lt-LT"/>
        </w:rPr>
        <w:t xml:space="preserve">Nustatyta sunkių odos reakcijų, pvz., daugiaformės </w:t>
      </w:r>
      <w:proofErr w:type="spellStart"/>
      <w:r w:rsidRPr="00F4451D">
        <w:rPr>
          <w:szCs w:val="22"/>
          <w:lang w:val="lt-LT"/>
        </w:rPr>
        <w:t>eritemos</w:t>
      </w:r>
      <w:proofErr w:type="spellEnd"/>
      <w:r w:rsidRPr="00F4451D">
        <w:rPr>
          <w:szCs w:val="22"/>
          <w:lang w:val="lt-LT"/>
        </w:rPr>
        <w:t xml:space="preserve">, </w:t>
      </w:r>
      <w:proofErr w:type="spellStart"/>
      <w:r w:rsidRPr="00F4451D">
        <w:rPr>
          <w:szCs w:val="22"/>
          <w:lang w:val="lt-LT"/>
        </w:rPr>
        <w:t>Stivenso</w:t>
      </w:r>
      <w:proofErr w:type="spellEnd"/>
      <w:r w:rsidRPr="00F4451D">
        <w:rPr>
          <w:szCs w:val="22"/>
          <w:lang w:val="lt-LT"/>
        </w:rPr>
        <w:t xml:space="preserve">-Džonsono sindromo (SDS) / toksinės epidermio </w:t>
      </w:r>
      <w:proofErr w:type="spellStart"/>
      <w:r w:rsidRPr="00F4451D">
        <w:rPr>
          <w:szCs w:val="22"/>
          <w:lang w:val="lt-LT"/>
        </w:rPr>
        <w:t>nekrolizės</w:t>
      </w:r>
      <w:proofErr w:type="spellEnd"/>
      <w:r w:rsidRPr="00F4451D">
        <w:rPr>
          <w:szCs w:val="22"/>
          <w:lang w:val="lt-LT"/>
        </w:rPr>
        <w:t xml:space="preserve"> (TEN) ir </w:t>
      </w:r>
      <w:r w:rsidRPr="00146AA4">
        <w:rPr>
          <w:rFonts w:hint="eastAsia"/>
          <w:szCs w:val="22"/>
          <w:lang w:val="lt-LT"/>
        </w:rPr>
        <w:t>ū</w:t>
      </w:r>
      <w:r w:rsidRPr="00F4451D">
        <w:rPr>
          <w:szCs w:val="22"/>
          <w:lang w:val="lt-LT"/>
        </w:rPr>
        <w:t xml:space="preserve">minės </w:t>
      </w:r>
      <w:proofErr w:type="spellStart"/>
      <w:r w:rsidRPr="00F4451D">
        <w:rPr>
          <w:szCs w:val="22"/>
          <w:lang w:val="lt-LT"/>
        </w:rPr>
        <w:t>generalizuotos</w:t>
      </w:r>
      <w:proofErr w:type="spellEnd"/>
      <w:r w:rsidRPr="00F4451D">
        <w:rPr>
          <w:szCs w:val="22"/>
          <w:lang w:val="lt-LT"/>
        </w:rPr>
        <w:t xml:space="preserve"> </w:t>
      </w:r>
      <w:proofErr w:type="spellStart"/>
      <w:r w:rsidRPr="00F4451D">
        <w:rPr>
          <w:szCs w:val="22"/>
          <w:lang w:val="lt-LT"/>
        </w:rPr>
        <w:t>egzanteminės</w:t>
      </w:r>
      <w:proofErr w:type="spellEnd"/>
      <w:r w:rsidRPr="00F4451D">
        <w:rPr>
          <w:szCs w:val="22"/>
          <w:lang w:val="lt-LT"/>
        </w:rPr>
        <w:t xml:space="preserve"> </w:t>
      </w:r>
      <w:proofErr w:type="spellStart"/>
      <w:r w:rsidRPr="00F4451D">
        <w:rPr>
          <w:szCs w:val="22"/>
          <w:lang w:val="lt-LT"/>
        </w:rPr>
        <w:t>pustuliozės</w:t>
      </w:r>
      <w:proofErr w:type="spellEnd"/>
      <w:r w:rsidRPr="00F4451D">
        <w:rPr>
          <w:szCs w:val="22"/>
          <w:lang w:val="lt-LT"/>
        </w:rPr>
        <w:t xml:space="preserve"> (ŪGEP) atvejų, susijusių su ambroksolio vartojimu. Jei yra progresuojančio odos išbėrimo (kartais susijusio su </w:t>
      </w:r>
      <w:r w:rsidRPr="00146AA4">
        <w:rPr>
          <w:szCs w:val="22"/>
          <w:lang w:val="lt-LT"/>
        </w:rPr>
        <w:t>p</w:t>
      </w:r>
      <w:r w:rsidRPr="009A3919">
        <w:rPr>
          <w:szCs w:val="22"/>
          <w:lang w:val="lt-LT"/>
        </w:rPr>
        <w:t>ū</w:t>
      </w:r>
      <w:r w:rsidRPr="00146AA4">
        <w:rPr>
          <w:szCs w:val="22"/>
          <w:lang w:val="lt-LT"/>
        </w:rPr>
        <w:t>s</w:t>
      </w:r>
      <w:r w:rsidRPr="00F4451D">
        <w:rPr>
          <w:szCs w:val="22"/>
          <w:lang w:val="lt-LT"/>
        </w:rPr>
        <w:t xml:space="preserve">lelėmis ar gleivinės pažeidimais) simptomų ar požymių, reikia nedelsiant nutraukti gydymą ir kreiptis medicininės pagalbos. </w:t>
      </w:r>
    </w:p>
    <w:p w14:paraId="6F762C36" w14:textId="77777777" w:rsidR="00DF0B5C" w:rsidRPr="00F674BA" w:rsidRDefault="00DF0B5C" w:rsidP="00DF0B5C">
      <w:pPr>
        <w:tabs>
          <w:tab w:val="clear" w:pos="567"/>
        </w:tabs>
        <w:spacing w:line="240" w:lineRule="auto"/>
        <w:rPr>
          <w:rFonts w:eastAsia="Times New Roman"/>
          <w:noProof/>
          <w:szCs w:val="22"/>
          <w:lang w:val="lt-LT" w:eastAsia="en-US"/>
        </w:rPr>
      </w:pPr>
    </w:p>
    <w:p w14:paraId="238B0A3B" w14:textId="77777777" w:rsidR="00DF0B5C" w:rsidRPr="00F674BA" w:rsidRDefault="00DF0B5C" w:rsidP="00DF0B5C">
      <w:pPr>
        <w:spacing w:line="240" w:lineRule="auto"/>
        <w:rPr>
          <w:rFonts w:eastAsia="Times New Roman"/>
          <w:noProof/>
          <w:szCs w:val="22"/>
          <w:lang w:val="lt-LT" w:eastAsia="en-US"/>
        </w:rPr>
      </w:pPr>
      <w:r w:rsidRPr="00F674BA">
        <w:rPr>
          <w:szCs w:val="22"/>
          <w:lang w:val="lt-LT"/>
        </w:rPr>
        <w:t xml:space="preserve">Dėl galimos didelio gleivių kiekio sankaupos rizikos pacientams, kurių motorinė bronchų funkcija nepakankama (pirminė </w:t>
      </w:r>
      <w:proofErr w:type="spellStart"/>
      <w:r w:rsidRPr="00F674BA">
        <w:rPr>
          <w:szCs w:val="22"/>
          <w:lang w:val="lt-LT"/>
        </w:rPr>
        <w:t>ciliarinė</w:t>
      </w:r>
      <w:proofErr w:type="spellEnd"/>
      <w:r w:rsidRPr="00F674BA">
        <w:rPr>
          <w:szCs w:val="22"/>
          <w:lang w:val="lt-LT"/>
        </w:rPr>
        <w:t xml:space="preserve"> </w:t>
      </w:r>
      <w:proofErr w:type="spellStart"/>
      <w:r w:rsidRPr="00F674BA">
        <w:rPr>
          <w:szCs w:val="22"/>
          <w:lang w:val="lt-LT"/>
        </w:rPr>
        <w:t>diskinezija</w:t>
      </w:r>
      <w:proofErr w:type="spellEnd"/>
      <w:r w:rsidRPr="00F674BA">
        <w:rPr>
          <w:szCs w:val="22"/>
          <w:lang w:val="lt-LT"/>
        </w:rPr>
        <w:t xml:space="preserve">), vartoti </w:t>
      </w:r>
      <w:proofErr w:type="spellStart"/>
      <w:r w:rsidRPr="00F674BA">
        <w:rPr>
          <w:szCs w:val="22"/>
          <w:lang w:val="lt-LT"/>
        </w:rPr>
        <w:t>ambroksolio</w:t>
      </w:r>
      <w:proofErr w:type="spellEnd"/>
      <w:r w:rsidRPr="00F674BA">
        <w:rPr>
          <w:szCs w:val="22"/>
          <w:lang w:val="lt-LT"/>
        </w:rPr>
        <w:t xml:space="preserve"> reikėtų tik labai atsargiai, išskyrus tuos atvejus, kai prižiūri gydytojas. </w:t>
      </w:r>
    </w:p>
    <w:p w14:paraId="28144197" w14:textId="77777777" w:rsidR="00DF0B5C" w:rsidRPr="00F674BA" w:rsidRDefault="00DF0B5C" w:rsidP="00DF0B5C">
      <w:pPr>
        <w:tabs>
          <w:tab w:val="clear" w:pos="567"/>
        </w:tabs>
        <w:spacing w:line="240" w:lineRule="auto"/>
        <w:rPr>
          <w:rFonts w:eastAsia="Times New Roman"/>
          <w:noProof/>
          <w:szCs w:val="22"/>
          <w:lang w:val="lt-LT" w:eastAsia="en-US"/>
        </w:rPr>
      </w:pPr>
    </w:p>
    <w:p w14:paraId="2C2514A0" w14:textId="77777777" w:rsidR="00DF0B5C" w:rsidRPr="00F674BA" w:rsidRDefault="00DF0B5C" w:rsidP="00DF0B5C">
      <w:pPr>
        <w:tabs>
          <w:tab w:val="clear" w:pos="567"/>
        </w:tabs>
        <w:spacing w:line="240" w:lineRule="auto"/>
        <w:rPr>
          <w:rFonts w:eastAsia="Times New Roman"/>
          <w:szCs w:val="22"/>
          <w:lang w:val="lt-LT" w:eastAsia="en-US"/>
        </w:rPr>
      </w:pPr>
      <w:r w:rsidRPr="00F674BA">
        <w:rPr>
          <w:rFonts w:eastAsia="Times New Roman"/>
          <w:szCs w:val="22"/>
          <w:lang w:val="lt-LT" w:eastAsia="en-US"/>
        </w:rPr>
        <w:t>Ambroksolis turėtų būti atsargiai skiriamas pacientams, sergantiems sunkiu kepenų ir inkstų sutrikimu, taip pat gydymas turėtų būti pradedamas mažesne doze (puse dozės, skirtos suaugusiems) bei gydymo trukmė neturėtų viršyti 4</w:t>
      </w:r>
      <w:r w:rsidR="00A4251F">
        <w:rPr>
          <w:rFonts w:eastAsia="Times New Roman"/>
          <w:szCs w:val="22"/>
          <w:lang w:val="lt-LT" w:eastAsia="en-US"/>
        </w:rPr>
        <w:t xml:space="preserve"> </w:t>
      </w:r>
      <w:r w:rsidRPr="00F674BA">
        <w:rPr>
          <w:rFonts w:eastAsia="Times New Roman"/>
          <w:szCs w:val="22"/>
          <w:lang w:val="lt-LT" w:eastAsia="en-US"/>
        </w:rPr>
        <w:t>-</w:t>
      </w:r>
      <w:r w:rsidR="00A4251F">
        <w:rPr>
          <w:rFonts w:eastAsia="Times New Roman"/>
          <w:szCs w:val="22"/>
          <w:lang w:val="lt-LT" w:eastAsia="en-US"/>
        </w:rPr>
        <w:t xml:space="preserve"> </w:t>
      </w:r>
      <w:r w:rsidRPr="00F674BA">
        <w:rPr>
          <w:rFonts w:eastAsia="Times New Roman"/>
          <w:szCs w:val="22"/>
          <w:lang w:val="lt-LT" w:eastAsia="en-US"/>
        </w:rPr>
        <w:t>5 dienų.</w:t>
      </w:r>
    </w:p>
    <w:p w14:paraId="2594FEA4" w14:textId="77777777" w:rsidR="00DF0B5C" w:rsidRPr="00F674BA" w:rsidRDefault="00DF0B5C" w:rsidP="00DF0B5C">
      <w:pPr>
        <w:tabs>
          <w:tab w:val="clear" w:pos="567"/>
        </w:tabs>
        <w:spacing w:line="240" w:lineRule="auto"/>
        <w:rPr>
          <w:rFonts w:eastAsia="Times New Roman"/>
          <w:szCs w:val="22"/>
          <w:lang w:val="lt-LT" w:eastAsia="en-US"/>
        </w:rPr>
      </w:pPr>
    </w:p>
    <w:p w14:paraId="5FF99C1D" w14:textId="77777777" w:rsidR="00DF0B5C" w:rsidRPr="00F674BA" w:rsidRDefault="00DF0B5C" w:rsidP="00DF0B5C">
      <w:pPr>
        <w:spacing w:line="240" w:lineRule="auto"/>
        <w:rPr>
          <w:szCs w:val="22"/>
          <w:lang w:val="lt-LT"/>
        </w:rPr>
      </w:pPr>
      <w:r w:rsidRPr="00F674BA">
        <w:rPr>
          <w:szCs w:val="22"/>
          <w:lang w:val="lt-LT"/>
        </w:rPr>
        <w:t>Ambroksolis veikia histamino metabolizmą, todėl histamino netoleruojantiems pacientams ilgai sirupo vartoti reikia vengti. Netoleravimo požymiai yra galvos skausmas, stiprus rinitas ir niežulys.</w:t>
      </w:r>
    </w:p>
    <w:p w14:paraId="05E6E9C4" w14:textId="77777777" w:rsidR="00DF0B5C" w:rsidRPr="00F674BA" w:rsidRDefault="00DF0B5C" w:rsidP="00DF0B5C">
      <w:pPr>
        <w:spacing w:line="240" w:lineRule="auto"/>
        <w:rPr>
          <w:szCs w:val="22"/>
          <w:lang w:val="lt-LT"/>
        </w:rPr>
      </w:pPr>
    </w:p>
    <w:p w14:paraId="06A2C6E5" w14:textId="77777777" w:rsidR="00DF0B5C" w:rsidRPr="00F674BA" w:rsidRDefault="00DF0B5C" w:rsidP="00DF0B5C">
      <w:pPr>
        <w:spacing w:line="240" w:lineRule="auto"/>
        <w:rPr>
          <w:szCs w:val="22"/>
          <w:lang w:val="lt-LT"/>
        </w:rPr>
      </w:pPr>
      <w:r w:rsidRPr="00F674BA">
        <w:rPr>
          <w:szCs w:val="22"/>
          <w:lang w:val="lt-LT"/>
        </w:rPr>
        <w:t xml:space="preserve">Kadangi </w:t>
      </w:r>
      <w:proofErr w:type="spellStart"/>
      <w:r w:rsidRPr="00F674BA">
        <w:rPr>
          <w:szCs w:val="22"/>
          <w:lang w:val="lt-LT"/>
        </w:rPr>
        <w:t>mukoliziniai</w:t>
      </w:r>
      <w:proofErr w:type="spellEnd"/>
      <w:r w:rsidRPr="00F674BA">
        <w:rPr>
          <w:szCs w:val="22"/>
          <w:lang w:val="lt-LT"/>
        </w:rPr>
        <w:t xml:space="preserve"> preparatai gali suardyti skrandžio gleivinės barjerą, pepsine opa sirgusiems pacientams, ambroksolio reikia vartoti atsargiai. </w:t>
      </w:r>
    </w:p>
    <w:p w14:paraId="2DB4E5A2" w14:textId="77777777" w:rsidR="00DF0B5C" w:rsidRPr="00F674BA" w:rsidRDefault="00DF0B5C" w:rsidP="00DF0B5C">
      <w:pPr>
        <w:tabs>
          <w:tab w:val="clear" w:pos="567"/>
          <w:tab w:val="left" w:pos="360"/>
        </w:tabs>
        <w:autoSpaceDE w:val="0"/>
        <w:autoSpaceDN w:val="0"/>
        <w:spacing w:line="240" w:lineRule="auto"/>
        <w:rPr>
          <w:rFonts w:eastAsia="Times New Roman"/>
          <w:szCs w:val="22"/>
          <w:lang w:val="lt-LT" w:eastAsia="en-US"/>
        </w:rPr>
      </w:pPr>
    </w:p>
    <w:p w14:paraId="0FDA324D" w14:textId="77777777" w:rsidR="00DF0B5C" w:rsidRDefault="006F42E8" w:rsidP="00DF0B5C">
      <w:pPr>
        <w:tabs>
          <w:tab w:val="clear" w:pos="567"/>
        </w:tabs>
        <w:autoSpaceDE w:val="0"/>
        <w:autoSpaceDN w:val="0"/>
        <w:spacing w:line="240" w:lineRule="auto"/>
        <w:rPr>
          <w:rFonts w:eastAsia="Times New Roman"/>
          <w:color w:val="000000"/>
          <w:szCs w:val="22"/>
          <w:lang w:val="lt-LT" w:eastAsia="en-US"/>
        </w:rPr>
      </w:pPr>
      <w:r w:rsidRPr="009A3919">
        <w:rPr>
          <w:rFonts w:eastAsia="Times New Roman"/>
          <w:color w:val="000000"/>
          <w:szCs w:val="22"/>
          <w:lang w:val="lt-LT" w:eastAsia="en-US"/>
        </w:rPr>
        <w:t>Kiekviename š</w:t>
      </w:r>
      <w:r w:rsidR="00DF0B5C" w:rsidRPr="000A7326">
        <w:rPr>
          <w:rFonts w:eastAsia="Times New Roman"/>
          <w:color w:val="000000"/>
          <w:szCs w:val="22"/>
          <w:lang w:val="lt-LT" w:eastAsia="en-US"/>
        </w:rPr>
        <w:t xml:space="preserve">io vaistinio preparato </w:t>
      </w:r>
      <w:r w:rsidRPr="009A3919">
        <w:rPr>
          <w:rFonts w:eastAsia="Times New Roman"/>
          <w:color w:val="000000"/>
          <w:szCs w:val="22"/>
          <w:lang w:val="lt-LT" w:eastAsia="en-US"/>
        </w:rPr>
        <w:t>mililitre</w:t>
      </w:r>
      <w:r w:rsidRPr="000A7326">
        <w:rPr>
          <w:rFonts w:eastAsia="Times New Roman"/>
          <w:color w:val="000000"/>
          <w:szCs w:val="22"/>
          <w:lang w:val="lt-LT" w:eastAsia="en-US"/>
        </w:rPr>
        <w:t xml:space="preserve"> </w:t>
      </w:r>
      <w:r w:rsidR="00DF0B5C" w:rsidRPr="000A7326">
        <w:rPr>
          <w:rFonts w:eastAsia="Times New Roman"/>
          <w:color w:val="000000"/>
          <w:szCs w:val="22"/>
          <w:lang w:val="lt-LT" w:eastAsia="en-US"/>
        </w:rPr>
        <w:t xml:space="preserve">yra </w:t>
      </w:r>
      <w:r w:rsidR="008B5ACC" w:rsidRPr="00A71806">
        <w:rPr>
          <w:rFonts w:eastAsia="Times New Roman"/>
          <w:color w:val="000000"/>
          <w:szCs w:val="22"/>
          <w:lang w:val="lt-LT" w:eastAsia="en-US"/>
        </w:rPr>
        <w:t>350</w:t>
      </w:r>
      <w:r w:rsidR="008B5ACC" w:rsidRPr="009A3919">
        <w:rPr>
          <w:rFonts w:eastAsia="Times New Roman"/>
          <w:color w:val="000000"/>
          <w:szCs w:val="22"/>
          <w:lang w:val="lt-LT" w:eastAsia="en-US"/>
        </w:rPr>
        <w:t> </w:t>
      </w:r>
      <w:r w:rsidR="00DF0B5C" w:rsidRPr="000A7326">
        <w:rPr>
          <w:rFonts w:eastAsia="Times New Roman"/>
          <w:color w:val="000000"/>
          <w:szCs w:val="22"/>
          <w:lang w:val="lt-LT" w:eastAsia="en-US"/>
        </w:rPr>
        <w:t>mg</w:t>
      </w:r>
      <w:r w:rsidRPr="009A3919">
        <w:rPr>
          <w:rFonts w:eastAsia="Times New Roman"/>
          <w:color w:val="000000"/>
          <w:szCs w:val="22"/>
          <w:lang w:val="lt-LT" w:eastAsia="en-US"/>
        </w:rPr>
        <w:t xml:space="preserve"> sorbitolio</w:t>
      </w:r>
      <w:r w:rsidR="00DF0B5C" w:rsidRPr="000A7326">
        <w:rPr>
          <w:rFonts w:eastAsia="Times New Roman"/>
          <w:color w:val="000000"/>
          <w:szCs w:val="22"/>
          <w:lang w:val="lt-LT" w:eastAsia="en-US"/>
        </w:rPr>
        <w:t>.</w:t>
      </w:r>
      <w:r w:rsidRPr="009A3919">
        <w:rPr>
          <w:rFonts w:eastAsia="Times New Roman"/>
          <w:color w:val="000000"/>
          <w:szCs w:val="22"/>
          <w:lang w:val="lt-LT" w:eastAsia="en-US"/>
        </w:rPr>
        <w:t xml:space="preserve"> Tai atitinka 350</w:t>
      </w:r>
      <w:r w:rsidR="00504DCE" w:rsidRPr="009A3919">
        <w:rPr>
          <w:rFonts w:eastAsia="Times New Roman"/>
          <w:color w:val="000000"/>
          <w:szCs w:val="22"/>
          <w:lang w:val="lt-LT" w:eastAsia="en-US"/>
        </w:rPr>
        <w:t>0</w:t>
      </w:r>
      <w:r w:rsidR="008B5ACC" w:rsidRPr="009A3919">
        <w:rPr>
          <w:rFonts w:eastAsia="Times New Roman"/>
          <w:color w:val="000000"/>
          <w:szCs w:val="22"/>
          <w:lang w:val="lt-LT" w:eastAsia="en-US"/>
        </w:rPr>
        <w:t> </w:t>
      </w:r>
      <w:r w:rsidRPr="009A3919">
        <w:rPr>
          <w:rFonts w:eastAsia="Times New Roman"/>
          <w:color w:val="000000"/>
          <w:szCs w:val="22"/>
          <w:lang w:val="lt-LT" w:eastAsia="en-US"/>
        </w:rPr>
        <w:t>mg /</w:t>
      </w:r>
      <w:r w:rsidR="00504DCE" w:rsidRPr="009A3919">
        <w:rPr>
          <w:rFonts w:eastAsia="Times New Roman"/>
          <w:color w:val="000000"/>
          <w:szCs w:val="22"/>
          <w:lang w:val="lt-LT" w:eastAsia="en-US"/>
        </w:rPr>
        <w:t>10</w:t>
      </w:r>
      <w:r w:rsidR="008B5ACC" w:rsidRPr="009A3919">
        <w:rPr>
          <w:rFonts w:eastAsia="Times New Roman"/>
          <w:color w:val="000000"/>
          <w:szCs w:val="22"/>
          <w:lang w:val="lt-LT" w:eastAsia="en-US"/>
        </w:rPr>
        <w:t> </w:t>
      </w:r>
      <w:r w:rsidRPr="009A3919">
        <w:rPr>
          <w:rFonts w:eastAsia="Times New Roman"/>
          <w:color w:val="000000"/>
          <w:szCs w:val="22"/>
          <w:lang w:val="lt-LT" w:eastAsia="en-US"/>
        </w:rPr>
        <w:t>ml.</w:t>
      </w:r>
      <w:r w:rsidR="004A7273">
        <w:rPr>
          <w:rFonts w:eastAsia="Times New Roman"/>
          <w:color w:val="000000"/>
          <w:szCs w:val="22"/>
          <w:lang w:val="lt-LT" w:eastAsia="en-US"/>
        </w:rPr>
        <w:t xml:space="preserve"> </w:t>
      </w:r>
      <w:r w:rsidR="00DF0B5C" w:rsidRPr="000A7326">
        <w:rPr>
          <w:rFonts w:eastAsia="Times New Roman"/>
          <w:color w:val="000000"/>
          <w:szCs w:val="22"/>
          <w:lang w:val="lt-LT" w:eastAsia="en-US"/>
        </w:rPr>
        <w:t>Šio vaistinio preparato negalima vartoti pacientams, kuriems nustatytas retas paveldimas sutrikimas –fruktozės netoleravimas.</w:t>
      </w:r>
    </w:p>
    <w:p w14:paraId="40C85B29" w14:textId="77777777" w:rsidR="001E12EF" w:rsidRPr="001E12EF" w:rsidRDefault="001E12EF" w:rsidP="001E12EF">
      <w:pPr>
        <w:tabs>
          <w:tab w:val="clear" w:pos="567"/>
        </w:tabs>
        <w:autoSpaceDE w:val="0"/>
        <w:autoSpaceDN w:val="0"/>
        <w:adjustRightInd w:val="0"/>
        <w:spacing w:line="240" w:lineRule="auto"/>
        <w:rPr>
          <w:rFonts w:eastAsia="MS Mincho"/>
          <w:szCs w:val="22"/>
          <w:lang w:val="lt-LT" w:eastAsia="en-US"/>
        </w:rPr>
      </w:pPr>
      <w:r w:rsidRPr="001E12EF">
        <w:rPr>
          <w:rFonts w:eastAsia="MS Mincho"/>
          <w:szCs w:val="22"/>
          <w:lang w:val="lt-LT" w:eastAsia="en-US"/>
        </w:rPr>
        <w:t>Reikia atsižvelgti į adityvų kartu vartojamų vaistinių preparatų, kurių sudėtyje yra sorbitolio</w:t>
      </w:r>
    </w:p>
    <w:p w14:paraId="615E0DA8" w14:textId="77777777" w:rsidR="001E12EF" w:rsidRPr="001E12EF" w:rsidRDefault="001E12EF" w:rsidP="001E12EF">
      <w:pPr>
        <w:tabs>
          <w:tab w:val="clear" w:pos="567"/>
        </w:tabs>
        <w:autoSpaceDE w:val="0"/>
        <w:autoSpaceDN w:val="0"/>
        <w:adjustRightInd w:val="0"/>
        <w:spacing w:line="240" w:lineRule="auto"/>
        <w:rPr>
          <w:rFonts w:eastAsia="MS Mincho"/>
          <w:szCs w:val="22"/>
          <w:lang w:val="lt-LT" w:eastAsia="en-US"/>
        </w:rPr>
      </w:pPr>
      <w:r w:rsidRPr="001E12EF">
        <w:rPr>
          <w:rFonts w:eastAsia="MS Mincho"/>
          <w:szCs w:val="22"/>
          <w:lang w:val="lt-LT" w:eastAsia="en-US"/>
        </w:rPr>
        <w:t>(ar fruktozės), ir su maistu vartojamo sorbitolio (ar fruktozės) poveikį.</w:t>
      </w:r>
    </w:p>
    <w:p w14:paraId="703ED718" w14:textId="77777777" w:rsidR="001E12EF" w:rsidRPr="001E12EF" w:rsidRDefault="001E12EF" w:rsidP="001E12EF">
      <w:pPr>
        <w:tabs>
          <w:tab w:val="clear" w:pos="567"/>
        </w:tabs>
        <w:autoSpaceDE w:val="0"/>
        <w:autoSpaceDN w:val="0"/>
        <w:adjustRightInd w:val="0"/>
        <w:spacing w:line="240" w:lineRule="auto"/>
        <w:rPr>
          <w:rFonts w:eastAsia="MS Mincho"/>
          <w:szCs w:val="22"/>
          <w:lang w:val="lt-LT" w:eastAsia="en-US"/>
        </w:rPr>
      </w:pPr>
      <w:r w:rsidRPr="001E12EF">
        <w:rPr>
          <w:rFonts w:eastAsia="MS Mincho"/>
          <w:szCs w:val="22"/>
          <w:lang w:val="lt-LT" w:eastAsia="en-US"/>
        </w:rPr>
        <w:t>Geriamojo vaistinio preparato sudėtyje esantis sorbitolis gali paveikti kitų kartu vartojamų</w:t>
      </w:r>
    </w:p>
    <w:p w14:paraId="35CEB798" w14:textId="77777777" w:rsidR="001E12EF" w:rsidRPr="001E12EF" w:rsidRDefault="001E12EF" w:rsidP="001E12EF">
      <w:pPr>
        <w:tabs>
          <w:tab w:val="clear" w:pos="567"/>
        </w:tabs>
        <w:autoSpaceDE w:val="0"/>
        <w:autoSpaceDN w:val="0"/>
        <w:adjustRightInd w:val="0"/>
        <w:spacing w:line="240" w:lineRule="auto"/>
        <w:rPr>
          <w:rFonts w:eastAsia="Times New Roman"/>
          <w:color w:val="000000"/>
          <w:szCs w:val="22"/>
          <w:lang w:val="lt-LT" w:eastAsia="en-US"/>
        </w:rPr>
      </w:pPr>
      <w:r w:rsidRPr="001E12EF">
        <w:rPr>
          <w:rFonts w:eastAsia="MS Mincho"/>
          <w:szCs w:val="22"/>
          <w:lang w:val="lt-LT" w:eastAsia="en-US"/>
        </w:rPr>
        <w:t>geriamųjų vaistinių preparatų biologinį prieinamumą.</w:t>
      </w:r>
    </w:p>
    <w:p w14:paraId="56661011" w14:textId="77777777" w:rsidR="001E12EF" w:rsidRDefault="006F42E8" w:rsidP="00DF0B5C">
      <w:pPr>
        <w:tabs>
          <w:tab w:val="clear" w:pos="567"/>
        </w:tabs>
        <w:autoSpaceDE w:val="0"/>
        <w:autoSpaceDN w:val="0"/>
        <w:spacing w:line="240" w:lineRule="auto"/>
        <w:rPr>
          <w:rFonts w:eastAsia="Times New Roman"/>
          <w:color w:val="000000"/>
          <w:szCs w:val="22"/>
          <w:lang w:val="lt-LT" w:eastAsia="en-US"/>
        </w:rPr>
      </w:pPr>
      <w:r>
        <w:rPr>
          <w:rFonts w:eastAsia="Times New Roman"/>
          <w:color w:val="000000"/>
          <w:szCs w:val="22"/>
          <w:lang w:val="lt-LT" w:eastAsia="en-US"/>
        </w:rPr>
        <w:t>Sorbitolis gali sukelti skrandžio ir žarnyno diskomfortą ir lengvą vidurius laisvinantį poveikį.</w:t>
      </w:r>
    </w:p>
    <w:p w14:paraId="248351D1" w14:textId="77777777" w:rsidR="006F42E8" w:rsidRPr="001E12EF" w:rsidRDefault="006F42E8" w:rsidP="00DF0B5C">
      <w:pPr>
        <w:tabs>
          <w:tab w:val="clear" w:pos="567"/>
        </w:tabs>
        <w:autoSpaceDE w:val="0"/>
        <w:autoSpaceDN w:val="0"/>
        <w:spacing w:line="240" w:lineRule="auto"/>
        <w:rPr>
          <w:rFonts w:eastAsia="Times New Roman"/>
          <w:color w:val="000000"/>
          <w:szCs w:val="22"/>
          <w:lang w:val="lt-LT" w:eastAsia="en-US"/>
        </w:rPr>
      </w:pPr>
    </w:p>
    <w:p w14:paraId="5CE67925" w14:textId="77777777" w:rsidR="00DF0B5C" w:rsidRDefault="00EA57E8" w:rsidP="00DF0B5C">
      <w:pPr>
        <w:tabs>
          <w:tab w:val="clear" w:pos="567"/>
        </w:tabs>
        <w:autoSpaceDE w:val="0"/>
        <w:autoSpaceDN w:val="0"/>
        <w:spacing w:line="240" w:lineRule="auto"/>
        <w:rPr>
          <w:rFonts w:eastAsia="Times New Roman"/>
          <w:color w:val="000000"/>
          <w:szCs w:val="22"/>
          <w:lang w:val="lt-LT" w:eastAsia="en-US"/>
        </w:rPr>
      </w:pPr>
      <w:r w:rsidRPr="006260C9">
        <w:rPr>
          <w:rFonts w:eastAsia="Times New Roman"/>
          <w:szCs w:val="22"/>
          <w:lang w:val="lt-LT" w:eastAsia="en-US"/>
        </w:rPr>
        <w:t>Kiekviename šio vaist</w:t>
      </w:r>
      <w:r w:rsidR="000A7326">
        <w:rPr>
          <w:rFonts w:eastAsia="Times New Roman"/>
          <w:szCs w:val="22"/>
          <w:lang w:val="lt-LT" w:eastAsia="en-US"/>
        </w:rPr>
        <w:t>ini</w:t>
      </w:r>
      <w:r w:rsidRPr="006260C9">
        <w:rPr>
          <w:rFonts w:eastAsia="Times New Roman"/>
          <w:szCs w:val="22"/>
          <w:lang w:val="lt-LT" w:eastAsia="en-US"/>
        </w:rPr>
        <w:t xml:space="preserve">o </w:t>
      </w:r>
      <w:r w:rsidR="000A7326">
        <w:rPr>
          <w:rFonts w:eastAsia="Times New Roman"/>
          <w:szCs w:val="22"/>
          <w:lang w:val="lt-LT" w:eastAsia="en-US"/>
        </w:rPr>
        <w:t xml:space="preserve">preparato </w:t>
      </w:r>
      <w:r w:rsidRPr="006260C9">
        <w:rPr>
          <w:rFonts w:eastAsia="Times New Roman"/>
          <w:szCs w:val="22"/>
          <w:lang w:val="lt-LT" w:eastAsia="en-US"/>
        </w:rPr>
        <w:t>mililitre</w:t>
      </w:r>
      <w:r w:rsidRPr="006260C9">
        <w:rPr>
          <w:rFonts w:eastAsia="Times New Roman"/>
          <w:color w:val="000000"/>
          <w:szCs w:val="22"/>
          <w:lang w:val="lt-LT" w:eastAsia="en-US"/>
        </w:rPr>
        <w:t xml:space="preserve"> </w:t>
      </w:r>
      <w:r w:rsidR="00DF0B5C">
        <w:rPr>
          <w:rFonts w:eastAsia="Times New Roman"/>
          <w:color w:val="000000"/>
          <w:szCs w:val="22"/>
          <w:lang w:val="lt-LT" w:eastAsia="en-US"/>
        </w:rPr>
        <w:t xml:space="preserve">yra </w:t>
      </w:r>
      <w:r>
        <w:rPr>
          <w:rFonts w:eastAsia="Times New Roman"/>
          <w:color w:val="000000"/>
          <w:szCs w:val="22"/>
          <w:lang w:val="lt-LT" w:eastAsia="en-US"/>
        </w:rPr>
        <w:t>20</w:t>
      </w:r>
      <w:r w:rsidR="008B5ACC">
        <w:rPr>
          <w:rFonts w:eastAsia="Times New Roman"/>
          <w:color w:val="000000"/>
          <w:szCs w:val="22"/>
          <w:lang w:val="lt-LT" w:eastAsia="en-US"/>
        </w:rPr>
        <w:t> </w:t>
      </w:r>
      <w:r>
        <w:rPr>
          <w:rFonts w:eastAsia="Times New Roman"/>
          <w:color w:val="000000"/>
          <w:szCs w:val="22"/>
          <w:lang w:val="lt-LT" w:eastAsia="en-US"/>
        </w:rPr>
        <w:t xml:space="preserve">mg </w:t>
      </w:r>
      <w:r w:rsidR="00DF0B5C">
        <w:rPr>
          <w:rFonts w:eastAsia="Times New Roman"/>
          <w:color w:val="000000"/>
          <w:szCs w:val="22"/>
          <w:lang w:val="lt-LT" w:eastAsia="en-US"/>
        </w:rPr>
        <w:t>propilenglikolio</w:t>
      </w:r>
      <w:r w:rsidR="00504DCE">
        <w:rPr>
          <w:rFonts w:eastAsia="Times New Roman"/>
          <w:color w:val="000000"/>
          <w:szCs w:val="22"/>
          <w:lang w:val="lt-LT" w:eastAsia="en-US"/>
        </w:rPr>
        <w:t>. Tai atitinka</w:t>
      </w:r>
      <w:r w:rsidR="004A7273">
        <w:rPr>
          <w:rFonts w:eastAsia="Times New Roman"/>
          <w:color w:val="000000"/>
          <w:szCs w:val="22"/>
          <w:lang w:val="lt-LT" w:eastAsia="en-US"/>
        </w:rPr>
        <w:t xml:space="preserve"> </w:t>
      </w:r>
      <w:r w:rsidR="00DF0B5C">
        <w:rPr>
          <w:rFonts w:eastAsia="Times New Roman"/>
          <w:color w:val="000000"/>
          <w:szCs w:val="22"/>
          <w:lang w:val="lt-LT" w:eastAsia="en-US"/>
        </w:rPr>
        <w:t>20</w:t>
      </w:r>
      <w:r w:rsidR="00504DCE">
        <w:rPr>
          <w:rFonts w:eastAsia="Times New Roman"/>
          <w:color w:val="000000"/>
          <w:szCs w:val="22"/>
          <w:lang w:val="lt-LT" w:eastAsia="en-US"/>
        </w:rPr>
        <w:t>0</w:t>
      </w:r>
      <w:r w:rsidR="00DF0B5C">
        <w:rPr>
          <w:rFonts w:eastAsia="Times New Roman"/>
          <w:color w:val="000000"/>
          <w:szCs w:val="22"/>
          <w:lang w:val="lt-LT" w:eastAsia="en-US"/>
        </w:rPr>
        <w:t> mg/</w:t>
      </w:r>
      <w:r w:rsidR="00504DCE">
        <w:rPr>
          <w:rFonts w:eastAsia="Times New Roman"/>
          <w:color w:val="000000"/>
          <w:szCs w:val="22"/>
          <w:lang w:val="lt-LT" w:eastAsia="en-US"/>
        </w:rPr>
        <w:t>10</w:t>
      </w:r>
      <w:r w:rsidR="008B5ACC">
        <w:rPr>
          <w:rFonts w:eastAsia="Times New Roman"/>
          <w:color w:val="000000"/>
          <w:szCs w:val="22"/>
          <w:lang w:val="lt-LT" w:eastAsia="en-US"/>
        </w:rPr>
        <w:t> </w:t>
      </w:r>
      <w:r w:rsidR="00DF0B5C">
        <w:rPr>
          <w:rFonts w:eastAsia="Times New Roman"/>
          <w:color w:val="000000"/>
          <w:szCs w:val="22"/>
          <w:lang w:val="lt-LT" w:eastAsia="en-US"/>
        </w:rPr>
        <w:t>ml.</w:t>
      </w:r>
    </w:p>
    <w:p w14:paraId="10C25F74" w14:textId="77777777" w:rsidR="001E12EF" w:rsidRDefault="001E12EF" w:rsidP="00DF0B5C">
      <w:pPr>
        <w:tabs>
          <w:tab w:val="clear" w:pos="567"/>
        </w:tabs>
        <w:autoSpaceDE w:val="0"/>
        <w:autoSpaceDN w:val="0"/>
        <w:spacing w:line="240" w:lineRule="auto"/>
        <w:rPr>
          <w:rFonts w:eastAsia="Times New Roman"/>
          <w:szCs w:val="22"/>
          <w:lang w:val="lt-LT" w:eastAsia="en-US"/>
        </w:rPr>
      </w:pPr>
    </w:p>
    <w:p w14:paraId="0BD4A4E8" w14:textId="57C759C6" w:rsidR="00DF0B5C" w:rsidRPr="00F674BA" w:rsidRDefault="00A279A3" w:rsidP="00DF0B5C">
      <w:pPr>
        <w:tabs>
          <w:tab w:val="clear" w:pos="567"/>
        </w:tabs>
        <w:autoSpaceDE w:val="0"/>
        <w:autoSpaceDN w:val="0"/>
        <w:spacing w:line="240" w:lineRule="auto"/>
        <w:rPr>
          <w:rFonts w:eastAsia="Times New Roman"/>
          <w:color w:val="000000"/>
          <w:szCs w:val="22"/>
          <w:lang w:val="lt-LT" w:eastAsia="en-US"/>
        </w:rPr>
      </w:pPr>
      <w:r w:rsidRPr="00A279A3">
        <w:rPr>
          <w:rFonts w:eastAsia="Times New Roman"/>
          <w:szCs w:val="22"/>
          <w:lang w:val="lt-LT" w:eastAsia="en-US"/>
        </w:rPr>
        <w:t>MUNIX</w:t>
      </w:r>
      <w:r>
        <w:rPr>
          <w:rFonts w:eastAsia="Times New Roman"/>
          <w:szCs w:val="22"/>
          <w:lang w:val="lt-LT" w:eastAsia="en-US"/>
        </w:rPr>
        <w:t xml:space="preserve"> </w:t>
      </w:r>
      <w:r w:rsidR="00DF0B5C" w:rsidRPr="00F674BA">
        <w:rPr>
          <w:rFonts w:eastAsia="Times New Roman"/>
          <w:color w:val="000000"/>
          <w:szCs w:val="22"/>
          <w:lang w:val="lt-LT" w:eastAsia="en-US"/>
        </w:rPr>
        <w:t xml:space="preserve">sudėtyje </w:t>
      </w:r>
      <w:r w:rsidR="00DF0B5C">
        <w:rPr>
          <w:rFonts w:eastAsia="Times New Roman"/>
          <w:color w:val="000000"/>
          <w:szCs w:val="22"/>
          <w:lang w:val="lt-LT" w:eastAsia="en-US"/>
        </w:rPr>
        <w:t>yra</w:t>
      </w:r>
      <w:r w:rsidR="00DF0B5C" w:rsidRPr="00F674BA">
        <w:rPr>
          <w:rFonts w:eastAsia="Times New Roman"/>
          <w:color w:val="000000"/>
          <w:szCs w:val="22"/>
          <w:lang w:val="lt-LT" w:eastAsia="en-US"/>
        </w:rPr>
        <w:t xml:space="preserve"> pagalbinių medžiagų metil</w:t>
      </w:r>
      <w:r w:rsidR="00DF0B5C">
        <w:rPr>
          <w:rFonts w:eastAsia="Times New Roman"/>
          <w:color w:val="000000"/>
          <w:szCs w:val="22"/>
          <w:lang w:val="lt-LT" w:eastAsia="en-US"/>
        </w:rPr>
        <w:t>o</w:t>
      </w:r>
      <w:r w:rsidR="00DF0B5C" w:rsidRPr="00F674BA">
        <w:rPr>
          <w:rFonts w:eastAsia="Times New Roman"/>
          <w:color w:val="000000"/>
          <w:szCs w:val="22"/>
          <w:lang w:val="lt-LT" w:eastAsia="en-US"/>
        </w:rPr>
        <w:t xml:space="preserve"> ir </w:t>
      </w:r>
      <w:proofErr w:type="spellStart"/>
      <w:r w:rsidR="00DF0B5C" w:rsidRPr="00F674BA">
        <w:rPr>
          <w:rFonts w:eastAsia="Times New Roman"/>
          <w:color w:val="000000"/>
          <w:szCs w:val="22"/>
          <w:lang w:val="lt-LT" w:eastAsia="en-US"/>
        </w:rPr>
        <w:t>propil</w:t>
      </w:r>
      <w:r w:rsidR="00DF0B5C">
        <w:rPr>
          <w:rFonts w:eastAsia="Times New Roman"/>
          <w:color w:val="000000"/>
          <w:szCs w:val="22"/>
          <w:lang w:val="lt-LT" w:eastAsia="en-US"/>
        </w:rPr>
        <w:t>o</w:t>
      </w:r>
      <w:proofErr w:type="spellEnd"/>
      <w:r w:rsidR="00DF0B5C">
        <w:rPr>
          <w:rFonts w:eastAsia="Times New Roman"/>
          <w:color w:val="000000"/>
          <w:szCs w:val="22"/>
          <w:lang w:val="lt-LT" w:eastAsia="en-US"/>
        </w:rPr>
        <w:t xml:space="preserve"> </w:t>
      </w:r>
      <w:proofErr w:type="spellStart"/>
      <w:r w:rsidR="00DF0B5C" w:rsidRPr="00F674BA">
        <w:rPr>
          <w:rFonts w:eastAsia="Times New Roman"/>
          <w:color w:val="000000"/>
          <w:szCs w:val="22"/>
          <w:lang w:val="lt-LT" w:eastAsia="en-US"/>
        </w:rPr>
        <w:t>parahidroksibenzoatų</w:t>
      </w:r>
      <w:proofErr w:type="spellEnd"/>
      <w:r w:rsidR="00DF0B5C" w:rsidRPr="00F674BA">
        <w:rPr>
          <w:rFonts w:eastAsia="Times New Roman"/>
          <w:color w:val="000000"/>
          <w:szCs w:val="22"/>
          <w:lang w:val="lt-LT" w:eastAsia="en-US"/>
        </w:rPr>
        <w:t>, kurios gali sukelti alergines reakcijas (alerginės reakcijos gali būti uždelstos).</w:t>
      </w:r>
    </w:p>
    <w:p w14:paraId="77C721DC" w14:textId="77777777" w:rsidR="001E12EF" w:rsidRDefault="001E12EF" w:rsidP="00DF0B5C">
      <w:pPr>
        <w:tabs>
          <w:tab w:val="clear" w:pos="567"/>
        </w:tabs>
        <w:autoSpaceDE w:val="0"/>
        <w:autoSpaceDN w:val="0"/>
        <w:spacing w:line="240" w:lineRule="auto"/>
        <w:rPr>
          <w:rFonts w:eastAsia="Times New Roman"/>
          <w:szCs w:val="22"/>
          <w:lang w:val="lt-LT" w:eastAsia="en-US"/>
        </w:rPr>
      </w:pPr>
    </w:p>
    <w:p w14:paraId="2D6ADD00" w14:textId="77777777" w:rsidR="00DF0B5C" w:rsidRPr="00F674BA" w:rsidRDefault="00DF0B5C" w:rsidP="00DF0B5C">
      <w:pPr>
        <w:tabs>
          <w:tab w:val="clear" w:pos="567"/>
        </w:tabs>
        <w:autoSpaceDE w:val="0"/>
        <w:autoSpaceDN w:val="0"/>
        <w:spacing w:line="240" w:lineRule="auto"/>
        <w:rPr>
          <w:rFonts w:eastAsia="Times New Roman"/>
          <w:color w:val="000000"/>
          <w:szCs w:val="22"/>
          <w:lang w:val="lt-LT" w:eastAsia="en-US"/>
        </w:rPr>
      </w:pPr>
      <w:r w:rsidRPr="00F674BA">
        <w:rPr>
          <w:rFonts w:eastAsia="Times New Roman"/>
          <w:szCs w:val="22"/>
          <w:lang w:val="lt-LT" w:eastAsia="en-US"/>
        </w:rPr>
        <w:t>Šio vaist</w:t>
      </w:r>
      <w:r>
        <w:rPr>
          <w:rFonts w:eastAsia="Times New Roman"/>
          <w:szCs w:val="22"/>
          <w:lang w:val="lt-LT" w:eastAsia="en-US"/>
        </w:rPr>
        <w:t>inio preparato</w:t>
      </w:r>
      <w:r w:rsidRPr="00F674BA">
        <w:rPr>
          <w:rFonts w:eastAsia="Times New Roman"/>
          <w:szCs w:val="22"/>
          <w:lang w:val="lt-LT" w:eastAsia="en-US"/>
        </w:rPr>
        <w:t xml:space="preserve"> </w:t>
      </w:r>
      <w:r w:rsidR="000A7326">
        <w:rPr>
          <w:rFonts w:eastAsia="Times New Roman"/>
          <w:szCs w:val="22"/>
          <w:lang w:val="lt-LT" w:eastAsia="en-US"/>
        </w:rPr>
        <w:t>mililitre</w:t>
      </w:r>
      <w:r w:rsidR="000A7326" w:rsidRPr="00F674BA">
        <w:rPr>
          <w:rFonts w:eastAsia="Times New Roman"/>
          <w:szCs w:val="22"/>
          <w:lang w:val="lt-LT" w:eastAsia="en-US"/>
        </w:rPr>
        <w:t xml:space="preserve"> </w:t>
      </w:r>
      <w:r w:rsidRPr="00F674BA">
        <w:rPr>
          <w:rFonts w:eastAsia="Times New Roman"/>
          <w:szCs w:val="22"/>
          <w:lang w:val="lt-LT" w:eastAsia="en-US"/>
        </w:rPr>
        <w:t>yra mažiau kaip 1</w:t>
      </w:r>
      <w:r>
        <w:rPr>
          <w:rFonts w:eastAsia="Times New Roman"/>
          <w:szCs w:val="22"/>
          <w:lang w:val="lt-LT" w:eastAsia="en-US"/>
        </w:rPr>
        <w:t> </w:t>
      </w:r>
      <w:r w:rsidRPr="00F674BA">
        <w:rPr>
          <w:rFonts w:eastAsia="Times New Roman"/>
          <w:szCs w:val="22"/>
          <w:lang w:val="lt-LT" w:eastAsia="en-US"/>
        </w:rPr>
        <w:t>mmol</w:t>
      </w:r>
      <w:r>
        <w:rPr>
          <w:rFonts w:eastAsia="Times New Roman"/>
          <w:szCs w:val="22"/>
          <w:lang w:val="lt-LT" w:eastAsia="en-US"/>
        </w:rPr>
        <w:t xml:space="preserve"> </w:t>
      </w:r>
      <w:r w:rsidRPr="00F674BA">
        <w:rPr>
          <w:rFonts w:eastAsia="Times New Roman"/>
          <w:szCs w:val="22"/>
          <w:lang w:val="lt-LT" w:eastAsia="en-US"/>
        </w:rPr>
        <w:t>(23</w:t>
      </w:r>
      <w:r>
        <w:rPr>
          <w:rFonts w:eastAsia="Times New Roman"/>
          <w:szCs w:val="22"/>
          <w:lang w:val="lt-LT" w:eastAsia="en-US"/>
        </w:rPr>
        <w:t> </w:t>
      </w:r>
      <w:r w:rsidRPr="00F674BA">
        <w:rPr>
          <w:rFonts w:eastAsia="Times New Roman"/>
          <w:szCs w:val="22"/>
          <w:lang w:val="lt-LT" w:eastAsia="en-US"/>
        </w:rPr>
        <w:t>mg) natrio, t. y. jis beveik neturi reikšmės.</w:t>
      </w:r>
    </w:p>
    <w:p w14:paraId="77AD0803" w14:textId="77777777" w:rsidR="00DF0B5C" w:rsidRPr="00F674BA" w:rsidRDefault="00DF0B5C" w:rsidP="00DF0B5C">
      <w:pPr>
        <w:spacing w:line="240" w:lineRule="auto"/>
        <w:ind w:left="567" w:hanging="567"/>
        <w:rPr>
          <w:rFonts w:eastAsia="Times New Roman"/>
          <w:b/>
          <w:szCs w:val="22"/>
          <w:lang w:val="lt-LT" w:eastAsia="en-US"/>
        </w:rPr>
      </w:pPr>
    </w:p>
    <w:p w14:paraId="44195213"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4.5</w:t>
      </w:r>
      <w:r w:rsidRPr="00F674BA">
        <w:rPr>
          <w:rFonts w:eastAsia="Times New Roman"/>
          <w:b/>
          <w:szCs w:val="22"/>
          <w:lang w:val="lt-LT" w:eastAsia="en-US"/>
        </w:rPr>
        <w:tab/>
        <w:t>Sąveika su kitais vaistiniais preparatais ir kitokia sąveika</w:t>
      </w:r>
    </w:p>
    <w:p w14:paraId="1A6E8DD4" w14:textId="77777777" w:rsidR="00DF0B5C" w:rsidRPr="00F674BA" w:rsidRDefault="00DF0B5C" w:rsidP="00DF0B5C">
      <w:pPr>
        <w:tabs>
          <w:tab w:val="clear" w:pos="567"/>
        </w:tabs>
        <w:spacing w:line="240" w:lineRule="auto"/>
        <w:rPr>
          <w:rFonts w:eastAsia="Times New Roman"/>
          <w:noProof/>
          <w:szCs w:val="22"/>
          <w:lang w:val="lt-LT" w:eastAsia="en-US"/>
        </w:rPr>
      </w:pPr>
    </w:p>
    <w:p w14:paraId="1E43B936" w14:textId="77777777" w:rsidR="00DF0B5C" w:rsidRPr="00F674BA" w:rsidRDefault="00DF0B5C" w:rsidP="00DF0B5C">
      <w:pPr>
        <w:tabs>
          <w:tab w:val="clear" w:pos="567"/>
        </w:tabs>
        <w:spacing w:line="240" w:lineRule="auto"/>
        <w:rPr>
          <w:rFonts w:eastAsia="Times New Roman"/>
          <w:color w:val="000000"/>
          <w:szCs w:val="22"/>
          <w:lang w:val="lt-LT" w:eastAsia="en-US"/>
        </w:rPr>
      </w:pPr>
      <w:r w:rsidRPr="00F674BA">
        <w:rPr>
          <w:szCs w:val="22"/>
          <w:lang w:val="lt-LT"/>
        </w:rPr>
        <w:t xml:space="preserve">Vartojant kartu su kosulio refleksą slopinančiais </w:t>
      </w:r>
      <w:r>
        <w:rPr>
          <w:szCs w:val="22"/>
          <w:lang w:val="lt-LT"/>
        </w:rPr>
        <w:t xml:space="preserve">vaistiniais </w:t>
      </w:r>
      <w:r w:rsidRPr="00F674BA">
        <w:rPr>
          <w:szCs w:val="22"/>
          <w:lang w:val="lt-LT"/>
        </w:rPr>
        <w:t xml:space="preserve">preparatais, bronchuose gali susikaupti didelis kiekis sekreto, todėl gali silpnėti kvėpavimas. Šių vaistinių preparatų vartoti su </w:t>
      </w:r>
      <w:proofErr w:type="spellStart"/>
      <w:r w:rsidRPr="00F674BA">
        <w:rPr>
          <w:szCs w:val="22"/>
          <w:lang w:val="lt-LT"/>
        </w:rPr>
        <w:t>ambroksoliu</w:t>
      </w:r>
      <w:proofErr w:type="spellEnd"/>
      <w:r w:rsidRPr="00F674BA">
        <w:rPr>
          <w:szCs w:val="22"/>
          <w:lang w:val="lt-LT"/>
        </w:rPr>
        <w:t xml:space="preserve"> nerekomenduojama.</w:t>
      </w:r>
    </w:p>
    <w:p w14:paraId="27251320" w14:textId="77777777" w:rsidR="00DF0B5C" w:rsidRPr="00F674BA" w:rsidRDefault="00DF0B5C" w:rsidP="00DF0B5C">
      <w:pPr>
        <w:tabs>
          <w:tab w:val="clear" w:pos="567"/>
        </w:tabs>
        <w:spacing w:line="240" w:lineRule="auto"/>
        <w:rPr>
          <w:rFonts w:eastAsia="Times New Roman"/>
          <w:color w:val="000000"/>
          <w:szCs w:val="22"/>
          <w:lang w:val="lt-LT" w:eastAsia="en-US"/>
        </w:rPr>
      </w:pPr>
    </w:p>
    <w:p w14:paraId="545B898A" w14:textId="77777777" w:rsidR="00DF0B5C" w:rsidRPr="00F674BA" w:rsidRDefault="00DF0B5C" w:rsidP="00DF0B5C">
      <w:pPr>
        <w:tabs>
          <w:tab w:val="clear" w:pos="567"/>
        </w:tabs>
        <w:spacing w:line="240" w:lineRule="auto"/>
        <w:rPr>
          <w:rFonts w:eastAsia="Times New Roman"/>
          <w:color w:val="000000"/>
          <w:szCs w:val="22"/>
          <w:lang w:val="lt-LT" w:eastAsia="en-US"/>
        </w:rPr>
      </w:pPr>
      <w:r w:rsidRPr="00F674BA">
        <w:rPr>
          <w:rFonts w:eastAsia="Times New Roman"/>
          <w:color w:val="000000"/>
          <w:szCs w:val="22"/>
          <w:lang w:val="lt-LT" w:eastAsia="en-US"/>
        </w:rPr>
        <w:t>Duomenų apie kliniškai reikšmingą nepalankią ambroksolio sąveiką su kitais vaistiniais preparatais negauta.</w:t>
      </w:r>
    </w:p>
    <w:p w14:paraId="56B867F2" w14:textId="77777777" w:rsidR="00DF0B5C" w:rsidRPr="00F674BA" w:rsidRDefault="00DF0B5C" w:rsidP="00DF0B5C">
      <w:pPr>
        <w:tabs>
          <w:tab w:val="clear" w:pos="567"/>
        </w:tabs>
        <w:spacing w:line="240" w:lineRule="auto"/>
        <w:rPr>
          <w:rFonts w:eastAsia="Times New Roman"/>
          <w:szCs w:val="22"/>
          <w:lang w:val="lt-LT" w:eastAsia="en-US"/>
        </w:rPr>
      </w:pPr>
    </w:p>
    <w:p w14:paraId="7B788F91"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4.6</w:t>
      </w:r>
      <w:r w:rsidRPr="00F674BA">
        <w:rPr>
          <w:rFonts w:eastAsia="Times New Roman"/>
          <w:b/>
          <w:szCs w:val="22"/>
          <w:lang w:val="lt-LT" w:eastAsia="en-US"/>
        </w:rPr>
        <w:tab/>
      </w:r>
      <w:r w:rsidRPr="00F674BA">
        <w:rPr>
          <w:b/>
          <w:szCs w:val="22"/>
          <w:lang w:val="lt-LT"/>
        </w:rPr>
        <w:t>V</w:t>
      </w:r>
      <w:r w:rsidRPr="00F674BA">
        <w:rPr>
          <w:rFonts w:eastAsia="Times New Roman"/>
          <w:b/>
          <w:iCs/>
          <w:szCs w:val="22"/>
          <w:lang w:val="lt-LT" w:eastAsia="en-US"/>
        </w:rPr>
        <w:t>aisingumas, nėštumo ir žindymo laikotarpis</w:t>
      </w:r>
    </w:p>
    <w:p w14:paraId="5B28BA04" w14:textId="77777777" w:rsidR="00DF0B5C" w:rsidRPr="00F674BA" w:rsidRDefault="00DF0B5C" w:rsidP="00DF0B5C">
      <w:pPr>
        <w:tabs>
          <w:tab w:val="clear" w:pos="567"/>
        </w:tabs>
        <w:spacing w:line="240" w:lineRule="auto"/>
        <w:rPr>
          <w:rFonts w:eastAsia="Times New Roman"/>
          <w:noProof/>
          <w:szCs w:val="22"/>
          <w:lang w:val="lt-LT" w:eastAsia="en-US"/>
        </w:rPr>
      </w:pPr>
    </w:p>
    <w:p w14:paraId="44750D89" w14:textId="77777777" w:rsidR="00DF0B5C" w:rsidRPr="00F674BA" w:rsidRDefault="00DF0B5C" w:rsidP="00DF0B5C">
      <w:pPr>
        <w:spacing w:line="240" w:lineRule="auto"/>
        <w:rPr>
          <w:rFonts w:eastAsia="Times New Roman"/>
          <w:szCs w:val="22"/>
          <w:u w:val="single"/>
          <w:lang w:val="lt-LT" w:eastAsia="en-US"/>
        </w:rPr>
      </w:pPr>
      <w:r w:rsidRPr="00F674BA">
        <w:rPr>
          <w:rFonts w:eastAsia="Times New Roman"/>
          <w:szCs w:val="22"/>
          <w:u w:val="single"/>
          <w:lang w:val="lt-LT" w:eastAsia="en-US"/>
        </w:rPr>
        <w:t>Nėštumas</w:t>
      </w:r>
    </w:p>
    <w:p w14:paraId="599511B1"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lastRenderedPageBreak/>
        <w:t>Ambroksolis prasiskverbia per placentą. Tyrimai su gyvūnais tiesioginio ar netiesioginio kenksmingo poveikio nėštumo eigai, embriono/vaisiaus vystymuisi, gimdymui ar postnataliniam vystymuisi neparodė. Didelės klinikinės patirties vaisto vartojant po 28 nėštumo savaitės duomenimis, kenksmingo poveikio vaisiui požymiai nepasireiškia. Nepaisant to, ambroksol</w:t>
      </w:r>
      <w:r w:rsidR="004A7273">
        <w:rPr>
          <w:rFonts w:eastAsia="Times New Roman"/>
          <w:szCs w:val="22"/>
          <w:lang w:val="lt-LT" w:eastAsia="en-US"/>
        </w:rPr>
        <w:t>i</w:t>
      </w:r>
      <w:r>
        <w:rPr>
          <w:rFonts w:eastAsia="Times New Roman"/>
          <w:szCs w:val="22"/>
          <w:lang w:val="lt-LT" w:eastAsia="en-US"/>
        </w:rPr>
        <w:t>o</w:t>
      </w:r>
      <w:r w:rsidRPr="00F674BA">
        <w:rPr>
          <w:rFonts w:eastAsia="Times New Roman"/>
          <w:szCs w:val="22"/>
          <w:lang w:val="lt-LT" w:eastAsia="en-US"/>
        </w:rPr>
        <w:t xml:space="preserve"> vartoti nėštumo metu, ypač per pirmąjį trimestrą, nerekomenduojama.</w:t>
      </w:r>
    </w:p>
    <w:p w14:paraId="46D493BC" w14:textId="77777777" w:rsidR="00DF0B5C" w:rsidRPr="00F674BA" w:rsidRDefault="00DF0B5C" w:rsidP="00DF0B5C">
      <w:pPr>
        <w:spacing w:line="240" w:lineRule="auto"/>
        <w:rPr>
          <w:rFonts w:eastAsia="Times New Roman"/>
          <w:szCs w:val="22"/>
          <w:u w:val="single"/>
          <w:lang w:val="lt-LT" w:eastAsia="en-US"/>
        </w:rPr>
      </w:pPr>
    </w:p>
    <w:p w14:paraId="6434645E" w14:textId="77777777" w:rsidR="00DF0B5C" w:rsidRPr="00F674BA" w:rsidRDefault="00DF0B5C" w:rsidP="00DF0B5C">
      <w:pPr>
        <w:spacing w:line="240" w:lineRule="auto"/>
        <w:rPr>
          <w:rFonts w:eastAsia="Times New Roman"/>
          <w:szCs w:val="22"/>
          <w:u w:val="single"/>
          <w:lang w:val="lt-LT" w:eastAsia="en-US"/>
        </w:rPr>
      </w:pPr>
      <w:r w:rsidRPr="00F674BA">
        <w:rPr>
          <w:rFonts w:eastAsia="Times New Roman"/>
          <w:szCs w:val="22"/>
          <w:u w:val="single"/>
          <w:lang w:val="lt-LT" w:eastAsia="en-US"/>
        </w:rPr>
        <w:t>Žindymas</w:t>
      </w:r>
    </w:p>
    <w:p w14:paraId="48FB5885"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Ambroksolis išsiskiria su žindyvės pienu.</w:t>
      </w:r>
    </w:p>
    <w:p w14:paraId="6D7FAF25" w14:textId="77777777" w:rsidR="00DF0B5C" w:rsidRDefault="00DF0B5C" w:rsidP="00DF0B5C">
      <w:pPr>
        <w:spacing w:line="240" w:lineRule="auto"/>
        <w:rPr>
          <w:rFonts w:eastAsia="Times New Roman"/>
          <w:szCs w:val="22"/>
          <w:lang w:val="lt-LT" w:eastAsia="en-US"/>
        </w:rPr>
      </w:pPr>
      <w:r w:rsidRPr="00F674BA">
        <w:rPr>
          <w:rFonts w:eastAsia="Times New Roman"/>
          <w:szCs w:val="22"/>
          <w:lang w:val="lt-LT" w:eastAsia="en-US"/>
        </w:rPr>
        <w:t xml:space="preserve">Nors nepalankaus poveikio žindomam kūdikiui nesitikima, žindyvėms ambroksolio vartoti nerekomenduojama. </w:t>
      </w:r>
    </w:p>
    <w:p w14:paraId="566F0D8F" w14:textId="77777777" w:rsidR="00DF0B5C" w:rsidRDefault="00DF0B5C" w:rsidP="00DF0B5C">
      <w:pPr>
        <w:spacing w:line="240" w:lineRule="auto"/>
        <w:rPr>
          <w:rFonts w:eastAsia="Times New Roman"/>
          <w:szCs w:val="22"/>
          <w:lang w:val="lt-LT" w:eastAsia="en-US"/>
        </w:rPr>
      </w:pPr>
    </w:p>
    <w:p w14:paraId="7D680F2C" w14:textId="77777777" w:rsidR="00DF0B5C" w:rsidRPr="00DD09C0" w:rsidRDefault="00DF0B5C" w:rsidP="00DF0B5C">
      <w:pPr>
        <w:spacing w:line="240" w:lineRule="auto"/>
        <w:rPr>
          <w:rFonts w:eastAsia="Times New Roman"/>
          <w:szCs w:val="22"/>
          <w:u w:val="single"/>
          <w:lang w:val="lt-LT" w:eastAsia="en-US"/>
        </w:rPr>
      </w:pPr>
      <w:r w:rsidRPr="00DD09C0">
        <w:rPr>
          <w:rFonts w:eastAsia="Times New Roman"/>
          <w:szCs w:val="22"/>
          <w:u w:val="single"/>
          <w:lang w:val="lt-LT" w:eastAsia="en-US"/>
        </w:rPr>
        <w:t>Vaisingumas</w:t>
      </w:r>
    </w:p>
    <w:p w14:paraId="1C1AFE3A" w14:textId="77777777" w:rsidR="00DF0B5C" w:rsidRPr="007E15D2" w:rsidRDefault="00DF0B5C" w:rsidP="00DF0B5C">
      <w:pPr>
        <w:spacing w:line="240" w:lineRule="auto"/>
        <w:rPr>
          <w:rFonts w:eastAsia="Times New Roman"/>
          <w:szCs w:val="22"/>
          <w:lang w:val="lt-LT" w:eastAsia="en-US"/>
        </w:rPr>
      </w:pPr>
      <w:proofErr w:type="spellStart"/>
      <w:r>
        <w:rPr>
          <w:rFonts w:eastAsia="Times New Roman"/>
          <w:szCs w:val="22"/>
          <w:lang w:val="lt-LT" w:eastAsia="en-US"/>
        </w:rPr>
        <w:t>Ikiklinikiniai</w:t>
      </w:r>
      <w:proofErr w:type="spellEnd"/>
      <w:r>
        <w:rPr>
          <w:rFonts w:eastAsia="Times New Roman"/>
          <w:szCs w:val="22"/>
          <w:lang w:val="lt-LT" w:eastAsia="en-US"/>
        </w:rPr>
        <w:t xml:space="preserve"> tyrimai neparodė tiesioginių ir netiesioginių žalingų poveikiui vaisingumui.</w:t>
      </w:r>
    </w:p>
    <w:p w14:paraId="5297B8A2" w14:textId="77777777" w:rsidR="00DF0B5C" w:rsidRPr="00F674BA" w:rsidRDefault="00DF0B5C" w:rsidP="00DF0B5C">
      <w:pPr>
        <w:tabs>
          <w:tab w:val="clear" w:pos="567"/>
        </w:tabs>
        <w:spacing w:line="240" w:lineRule="auto"/>
        <w:rPr>
          <w:rFonts w:eastAsia="Times New Roman"/>
          <w:noProof/>
          <w:szCs w:val="22"/>
          <w:lang w:val="lt-LT" w:eastAsia="en-US"/>
        </w:rPr>
      </w:pPr>
    </w:p>
    <w:p w14:paraId="2192F638"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4.7</w:t>
      </w:r>
      <w:r w:rsidRPr="00F674BA">
        <w:rPr>
          <w:rFonts w:eastAsia="Times New Roman"/>
          <w:b/>
          <w:szCs w:val="22"/>
          <w:lang w:val="lt-LT" w:eastAsia="en-US"/>
        </w:rPr>
        <w:tab/>
      </w:r>
      <w:r w:rsidRPr="00F674BA">
        <w:rPr>
          <w:rFonts w:eastAsia="Times New Roman"/>
          <w:b/>
          <w:iCs/>
          <w:szCs w:val="22"/>
          <w:lang w:val="lt-LT" w:eastAsia="en-US"/>
        </w:rPr>
        <w:t>Poveikis gebėjimui vairuoti ir valdyti mechanizmus</w:t>
      </w:r>
    </w:p>
    <w:p w14:paraId="1DFC943E" w14:textId="77777777" w:rsidR="00DF0B5C" w:rsidRPr="00F674BA" w:rsidRDefault="00DF0B5C" w:rsidP="00DF0B5C">
      <w:pPr>
        <w:tabs>
          <w:tab w:val="clear" w:pos="567"/>
        </w:tabs>
        <w:spacing w:line="240" w:lineRule="auto"/>
        <w:rPr>
          <w:rFonts w:eastAsia="Times New Roman"/>
          <w:noProof/>
          <w:szCs w:val="22"/>
          <w:lang w:val="lt-LT" w:eastAsia="en-US"/>
        </w:rPr>
      </w:pPr>
    </w:p>
    <w:p w14:paraId="7DCFD673" w14:textId="7F1C8779" w:rsidR="00DF0B5C" w:rsidRDefault="00A279A3" w:rsidP="00DF0B5C">
      <w:pPr>
        <w:spacing w:line="240" w:lineRule="auto"/>
        <w:rPr>
          <w:rFonts w:eastAsia="Times New Roman"/>
          <w:szCs w:val="22"/>
          <w:lang w:val="lt-LT" w:eastAsia="en-US"/>
        </w:rPr>
      </w:pPr>
      <w:r w:rsidRPr="00A279A3">
        <w:rPr>
          <w:rFonts w:eastAsia="Times New Roman"/>
          <w:bCs/>
          <w:szCs w:val="22"/>
          <w:lang w:val="lt-LT" w:eastAsia="en-US"/>
        </w:rPr>
        <w:t>MUNIX</w:t>
      </w:r>
      <w:r>
        <w:rPr>
          <w:rFonts w:eastAsia="Times New Roman"/>
          <w:bCs/>
          <w:szCs w:val="22"/>
          <w:lang w:val="lt-LT" w:eastAsia="en-US"/>
        </w:rPr>
        <w:t xml:space="preserve"> </w:t>
      </w:r>
      <w:r w:rsidR="00DF0B5C" w:rsidRPr="00F674BA">
        <w:rPr>
          <w:rFonts w:eastAsia="Times New Roman"/>
          <w:szCs w:val="22"/>
          <w:lang w:val="lt-LT" w:eastAsia="en-US"/>
        </w:rPr>
        <w:t>gebėjimo vairuoti ir valdyti mechanizmus neveikia arba veikia nereikšmingai</w:t>
      </w:r>
      <w:r w:rsidR="00DF0B5C">
        <w:rPr>
          <w:rFonts w:eastAsia="Times New Roman"/>
          <w:szCs w:val="22"/>
          <w:lang w:val="lt-LT" w:eastAsia="en-US"/>
        </w:rPr>
        <w:t>.</w:t>
      </w:r>
      <w:r w:rsidR="00DF0B5C" w:rsidRPr="00F674BA" w:rsidDel="00984A08">
        <w:rPr>
          <w:rFonts w:eastAsia="Times New Roman"/>
          <w:szCs w:val="22"/>
          <w:lang w:val="lt-LT" w:eastAsia="en-US"/>
        </w:rPr>
        <w:t xml:space="preserve"> </w:t>
      </w:r>
    </w:p>
    <w:p w14:paraId="2963085E" w14:textId="77777777" w:rsidR="00DF0B5C" w:rsidRPr="00F674BA" w:rsidRDefault="00DF0B5C" w:rsidP="00DF0B5C">
      <w:pPr>
        <w:spacing w:line="240" w:lineRule="auto"/>
        <w:rPr>
          <w:rFonts w:eastAsia="Times New Roman"/>
          <w:noProof/>
          <w:szCs w:val="22"/>
          <w:lang w:val="lt-LT" w:eastAsia="en-US"/>
        </w:rPr>
      </w:pPr>
    </w:p>
    <w:p w14:paraId="5744CB19" w14:textId="77777777" w:rsidR="00DF0B5C" w:rsidRPr="00B34FA1" w:rsidRDefault="00DF0B5C" w:rsidP="00DF0B5C">
      <w:pPr>
        <w:spacing w:line="240" w:lineRule="auto"/>
        <w:outlineLvl w:val="0"/>
        <w:rPr>
          <w:lang w:val="lt-LT"/>
        </w:rPr>
      </w:pPr>
      <w:r w:rsidRPr="00B34FA1">
        <w:rPr>
          <w:b/>
          <w:lang w:val="lt-LT"/>
        </w:rPr>
        <w:t>4.8</w:t>
      </w:r>
      <w:r w:rsidRPr="00B34FA1">
        <w:rPr>
          <w:b/>
          <w:lang w:val="lt-LT"/>
        </w:rPr>
        <w:tab/>
        <w:t>Nepageidaujamas poveikis</w:t>
      </w:r>
    </w:p>
    <w:p w14:paraId="05306CD4" w14:textId="77777777" w:rsidR="00DF0B5C" w:rsidRPr="00F674BA" w:rsidRDefault="00DF0B5C" w:rsidP="00DF0B5C">
      <w:pPr>
        <w:tabs>
          <w:tab w:val="clear" w:pos="567"/>
        </w:tabs>
        <w:spacing w:line="240" w:lineRule="auto"/>
        <w:rPr>
          <w:rFonts w:eastAsia="Times New Roman"/>
          <w:i/>
          <w:noProof/>
          <w:szCs w:val="22"/>
          <w:lang w:val="lt-LT" w:eastAsia="en-US"/>
        </w:rPr>
      </w:pPr>
    </w:p>
    <w:p w14:paraId="2DCBC653" w14:textId="77777777" w:rsidR="00DF0B5C" w:rsidRPr="00F674BA" w:rsidRDefault="00DF0B5C" w:rsidP="00DF0B5C">
      <w:pPr>
        <w:tabs>
          <w:tab w:val="clear" w:pos="567"/>
        </w:tabs>
        <w:spacing w:line="240" w:lineRule="auto"/>
        <w:rPr>
          <w:rFonts w:eastAsia="Times New Roman"/>
          <w:color w:val="000000"/>
          <w:szCs w:val="22"/>
          <w:lang w:val="lt-LT" w:eastAsia="en-US"/>
        </w:rPr>
      </w:pPr>
      <w:r w:rsidRPr="00F674BA">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D8438AA" w14:textId="77777777" w:rsidR="00DF0B5C" w:rsidRPr="00F674BA" w:rsidRDefault="00DF0B5C" w:rsidP="00DF0B5C">
      <w:pPr>
        <w:tabs>
          <w:tab w:val="clear" w:pos="567"/>
        </w:tabs>
        <w:spacing w:line="240" w:lineRule="auto"/>
        <w:rPr>
          <w:rFonts w:eastAsia="Times New Roman"/>
          <w:color w:val="000000"/>
          <w:szCs w:val="22"/>
          <w:lang w:val="lt-LT" w:eastAsia="en-US"/>
        </w:rPr>
      </w:pPr>
    </w:p>
    <w:p w14:paraId="547EBBC8"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rFonts w:eastAsia="Times New Roman"/>
          <w:noProof/>
          <w:szCs w:val="22"/>
          <w:u w:val="single"/>
          <w:lang w:val="lt-LT" w:eastAsia="en-US"/>
        </w:rPr>
        <w:t>Imuninės sistemos sutrikimai</w:t>
      </w:r>
    </w:p>
    <w:p w14:paraId="1CF6C266" w14:textId="77777777" w:rsidR="00DF0B5C" w:rsidRPr="00F674BA" w:rsidRDefault="00DF0B5C" w:rsidP="00DF0B5C">
      <w:pPr>
        <w:tabs>
          <w:tab w:val="clear" w:pos="567"/>
        </w:tabs>
        <w:spacing w:line="240" w:lineRule="auto"/>
        <w:rPr>
          <w:rFonts w:eastAsia="Times New Roman"/>
          <w:szCs w:val="22"/>
          <w:lang w:val="lt-LT" w:eastAsia="en-US"/>
        </w:rPr>
      </w:pPr>
      <w:r>
        <w:rPr>
          <w:rFonts w:eastAsia="Times New Roman"/>
          <w:i/>
          <w:noProof/>
          <w:szCs w:val="22"/>
          <w:lang w:val="lt-LT" w:eastAsia="en-US"/>
        </w:rPr>
        <w:t>Reti</w:t>
      </w:r>
      <w:r w:rsidRPr="00F674BA">
        <w:rPr>
          <w:rFonts w:eastAsia="Times New Roman"/>
          <w:i/>
          <w:noProof/>
          <w:szCs w:val="22"/>
          <w:lang w:val="lt-LT" w:eastAsia="en-US"/>
        </w:rPr>
        <w:t xml:space="preserve">: </w:t>
      </w:r>
      <w:r w:rsidRPr="00F674BA">
        <w:rPr>
          <w:szCs w:val="22"/>
          <w:lang w:val="lt-LT"/>
        </w:rPr>
        <w:t>padidėjusio jautrumo reakcijos.</w:t>
      </w:r>
    </w:p>
    <w:p w14:paraId="418C7542" w14:textId="77777777" w:rsidR="00DF0B5C" w:rsidRPr="00F674BA" w:rsidRDefault="00DF0B5C" w:rsidP="00DF0B5C">
      <w:pPr>
        <w:tabs>
          <w:tab w:val="clear" w:pos="567"/>
        </w:tabs>
        <w:spacing w:line="240" w:lineRule="auto"/>
        <w:rPr>
          <w:rFonts w:eastAsia="Times New Roman"/>
          <w:szCs w:val="22"/>
          <w:lang w:val="lt-LT" w:eastAsia="en-US"/>
        </w:rPr>
      </w:pPr>
      <w:r>
        <w:rPr>
          <w:rFonts w:eastAsia="Times New Roman"/>
          <w:i/>
          <w:szCs w:val="22"/>
          <w:lang w:val="lt-LT" w:eastAsia="en-US"/>
        </w:rPr>
        <w:t>Dažnis nežinomas</w:t>
      </w:r>
      <w:r w:rsidRPr="00F674BA">
        <w:rPr>
          <w:rFonts w:eastAsia="Times New Roman"/>
          <w:i/>
          <w:szCs w:val="22"/>
          <w:lang w:val="lt-LT" w:eastAsia="en-US"/>
        </w:rPr>
        <w:t>:</w:t>
      </w:r>
      <w:r w:rsidRPr="00F674BA">
        <w:rPr>
          <w:rFonts w:eastAsia="Times New Roman"/>
          <w:szCs w:val="22"/>
          <w:lang w:val="lt-LT" w:eastAsia="en-US"/>
        </w:rPr>
        <w:t xml:space="preserve"> </w:t>
      </w:r>
      <w:r>
        <w:rPr>
          <w:rFonts w:eastAsia="Times New Roman"/>
          <w:szCs w:val="22"/>
          <w:lang w:val="lt-LT" w:eastAsia="en-US"/>
        </w:rPr>
        <w:t>anafilaksinės reakcijos, įskaitant anafilaksinį šoką, angioneurozinę edemą ir niežėjimą</w:t>
      </w:r>
      <w:r w:rsidRPr="00F674BA">
        <w:rPr>
          <w:szCs w:val="22"/>
          <w:lang w:val="lt-LT"/>
        </w:rPr>
        <w:t>.</w:t>
      </w:r>
    </w:p>
    <w:p w14:paraId="447B3347" w14:textId="77777777" w:rsidR="00DF0B5C" w:rsidRPr="00F674BA" w:rsidRDefault="00DF0B5C" w:rsidP="00DF0B5C">
      <w:pPr>
        <w:tabs>
          <w:tab w:val="clear" w:pos="567"/>
        </w:tabs>
        <w:spacing w:line="240" w:lineRule="auto"/>
        <w:rPr>
          <w:rFonts w:eastAsia="Times New Roman"/>
          <w:szCs w:val="22"/>
          <w:u w:val="single"/>
          <w:lang w:val="lt-LT" w:eastAsia="bg-BG"/>
        </w:rPr>
      </w:pPr>
    </w:p>
    <w:p w14:paraId="456AFD84" w14:textId="77777777" w:rsidR="00DF0B5C" w:rsidRPr="00F674BA" w:rsidRDefault="00DF0B5C" w:rsidP="00DF0B5C">
      <w:pPr>
        <w:tabs>
          <w:tab w:val="clear" w:pos="567"/>
        </w:tabs>
        <w:autoSpaceDE w:val="0"/>
        <w:autoSpaceDN w:val="0"/>
        <w:adjustRightInd w:val="0"/>
        <w:spacing w:line="240" w:lineRule="auto"/>
        <w:rPr>
          <w:rFonts w:eastAsia="Times New Roman"/>
          <w:noProof/>
          <w:szCs w:val="22"/>
          <w:u w:val="single"/>
          <w:lang w:val="lt-LT" w:eastAsia="en-US"/>
        </w:rPr>
      </w:pPr>
      <w:r w:rsidRPr="00F674BA">
        <w:rPr>
          <w:rFonts w:eastAsia="Times New Roman"/>
          <w:szCs w:val="22"/>
          <w:u w:val="single"/>
          <w:lang w:val="lt-LT" w:eastAsia="bg-BG"/>
        </w:rPr>
        <w:t>Nervų sistemos sutrikimai</w:t>
      </w:r>
    </w:p>
    <w:p w14:paraId="348C78CF"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rFonts w:eastAsia="Times New Roman"/>
          <w:i/>
          <w:noProof/>
          <w:szCs w:val="22"/>
          <w:lang w:val="lt-LT" w:eastAsia="en-US"/>
        </w:rPr>
        <w:t>Dažn</w:t>
      </w:r>
      <w:r>
        <w:rPr>
          <w:rFonts w:eastAsia="Times New Roman"/>
          <w:i/>
          <w:noProof/>
          <w:szCs w:val="22"/>
          <w:lang w:val="lt-LT" w:eastAsia="en-US"/>
        </w:rPr>
        <w:t>i</w:t>
      </w:r>
      <w:r w:rsidRPr="00F674BA">
        <w:rPr>
          <w:rFonts w:eastAsia="Times New Roman"/>
          <w:i/>
          <w:noProof/>
          <w:szCs w:val="22"/>
          <w:lang w:val="lt-LT" w:eastAsia="en-US"/>
        </w:rPr>
        <w:t xml:space="preserve">: </w:t>
      </w:r>
      <w:r w:rsidRPr="00F674BA">
        <w:rPr>
          <w:rFonts w:eastAsia="Times New Roman"/>
          <w:noProof/>
          <w:szCs w:val="22"/>
          <w:lang w:val="lt-LT" w:eastAsia="en-US"/>
        </w:rPr>
        <w:t>skonio sutrikimas.</w:t>
      </w:r>
    </w:p>
    <w:p w14:paraId="0C037E76" w14:textId="77777777" w:rsidR="00DF0B5C" w:rsidRPr="00F674BA" w:rsidRDefault="00DF0B5C" w:rsidP="00DF0B5C">
      <w:pPr>
        <w:tabs>
          <w:tab w:val="clear" w:pos="567"/>
        </w:tabs>
        <w:spacing w:line="240" w:lineRule="auto"/>
        <w:rPr>
          <w:rFonts w:eastAsia="Times New Roman"/>
          <w:noProof/>
          <w:szCs w:val="22"/>
          <w:u w:val="single"/>
          <w:lang w:val="lt-LT" w:eastAsia="en-US"/>
        </w:rPr>
      </w:pPr>
    </w:p>
    <w:p w14:paraId="7D171F7F" w14:textId="77777777" w:rsidR="00DF0B5C" w:rsidRPr="00F674BA" w:rsidRDefault="00DF0B5C" w:rsidP="00DF0B5C">
      <w:pPr>
        <w:tabs>
          <w:tab w:val="clear" w:pos="567"/>
        </w:tabs>
        <w:spacing w:line="240" w:lineRule="auto"/>
        <w:rPr>
          <w:rFonts w:eastAsia="Times New Roman"/>
          <w:noProof/>
          <w:szCs w:val="22"/>
          <w:u w:val="single"/>
          <w:lang w:val="lt-LT" w:eastAsia="en-US"/>
        </w:rPr>
      </w:pPr>
      <w:r w:rsidRPr="00F674BA">
        <w:rPr>
          <w:rFonts w:eastAsia="Times New Roman"/>
          <w:noProof/>
          <w:szCs w:val="22"/>
          <w:u w:val="single"/>
          <w:lang w:val="lt-LT" w:eastAsia="en-US"/>
        </w:rPr>
        <w:t>Kvėpavimo sistemos, krūtinės ląstos ir tarpuplaučio sutrikimai</w:t>
      </w:r>
    </w:p>
    <w:p w14:paraId="7B2058E6" w14:textId="77777777" w:rsidR="00DF0B5C" w:rsidRDefault="00DF0B5C" w:rsidP="00DF0B5C">
      <w:pPr>
        <w:tabs>
          <w:tab w:val="clear" w:pos="567"/>
        </w:tabs>
        <w:spacing w:line="240" w:lineRule="auto"/>
        <w:rPr>
          <w:rFonts w:eastAsia="Times New Roman"/>
          <w:noProof/>
          <w:szCs w:val="22"/>
          <w:lang w:val="lt-LT" w:eastAsia="en-US"/>
        </w:rPr>
      </w:pPr>
      <w:r w:rsidRPr="00F674BA">
        <w:rPr>
          <w:rFonts w:eastAsia="Times New Roman"/>
          <w:i/>
          <w:noProof/>
          <w:szCs w:val="22"/>
          <w:lang w:val="lt-LT" w:eastAsia="en-US"/>
        </w:rPr>
        <w:t>Dažn</w:t>
      </w:r>
      <w:r>
        <w:rPr>
          <w:rFonts w:eastAsia="Times New Roman"/>
          <w:i/>
          <w:noProof/>
          <w:szCs w:val="22"/>
          <w:lang w:val="lt-LT" w:eastAsia="en-US"/>
        </w:rPr>
        <w:t>i</w:t>
      </w:r>
      <w:r w:rsidRPr="00F674BA">
        <w:rPr>
          <w:rFonts w:eastAsia="Times New Roman"/>
          <w:i/>
          <w:noProof/>
          <w:szCs w:val="22"/>
          <w:lang w:val="lt-LT" w:eastAsia="en-US"/>
        </w:rPr>
        <w:t>:</w:t>
      </w:r>
      <w:r w:rsidRPr="00F674BA">
        <w:rPr>
          <w:rFonts w:eastAsia="Times New Roman"/>
          <w:noProof/>
          <w:szCs w:val="22"/>
          <w:lang w:val="lt-LT" w:eastAsia="en-US"/>
        </w:rPr>
        <w:t xml:space="preserve"> burnos ir ryklės hipoestezijos.</w:t>
      </w:r>
    </w:p>
    <w:p w14:paraId="22FF62DF" w14:textId="77777777" w:rsidR="00DF0B5C" w:rsidRPr="00F674BA" w:rsidRDefault="00DF0B5C" w:rsidP="00DF0B5C">
      <w:pPr>
        <w:tabs>
          <w:tab w:val="clear" w:pos="567"/>
        </w:tabs>
        <w:spacing w:line="240" w:lineRule="auto"/>
        <w:rPr>
          <w:rFonts w:eastAsia="Times New Roman"/>
          <w:noProof/>
          <w:szCs w:val="22"/>
          <w:lang w:val="lt-LT" w:eastAsia="en-US"/>
        </w:rPr>
      </w:pPr>
    </w:p>
    <w:p w14:paraId="3A80CD78" w14:textId="77777777" w:rsidR="00A4251F" w:rsidRDefault="00DF0B5C" w:rsidP="00DF0B5C">
      <w:pPr>
        <w:tabs>
          <w:tab w:val="clear" w:pos="567"/>
        </w:tabs>
        <w:spacing w:line="240" w:lineRule="auto"/>
        <w:rPr>
          <w:rFonts w:eastAsia="Times New Roman"/>
          <w:noProof/>
          <w:szCs w:val="22"/>
          <w:u w:val="single"/>
          <w:lang w:val="lt-LT" w:eastAsia="en-US"/>
        </w:rPr>
      </w:pPr>
      <w:r w:rsidRPr="00F674BA">
        <w:rPr>
          <w:rFonts w:eastAsia="Times New Roman"/>
          <w:noProof/>
          <w:szCs w:val="22"/>
          <w:u w:val="single"/>
          <w:lang w:val="lt-LT" w:eastAsia="en-US"/>
        </w:rPr>
        <w:t>Virškinimo trakto sutrikimai</w:t>
      </w:r>
    </w:p>
    <w:p w14:paraId="7A5740DE"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rFonts w:eastAsia="Times New Roman"/>
          <w:i/>
          <w:noProof/>
          <w:szCs w:val="22"/>
          <w:lang w:val="lt-LT" w:eastAsia="en-US"/>
        </w:rPr>
        <w:t>Nedažn</w:t>
      </w:r>
      <w:r>
        <w:rPr>
          <w:rFonts w:eastAsia="Times New Roman"/>
          <w:i/>
          <w:noProof/>
          <w:szCs w:val="22"/>
          <w:lang w:val="lt-LT" w:eastAsia="en-US"/>
        </w:rPr>
        <w:t>i</w:t>
      </w:r>
      <w:r w:rsidRPr="00F674BA">
        <w:rPr>
          <w:rFonts w:eastAsia="Times New Roman"/>
          <w:i/>
          <w:noProof/>
          <w:szCs w:val="22"/>
          <w:lang w:val="lt-LT" w:eastAsia="en-US"/>
        </w:rPr>
        <w:t>:</w:t>
      </w:r>
      <w:r w:rsidRPr="00F674BA">
        <w:rPr>
          <w:rFonts w:eastAsia="Times New Roman"/>
          <w:noProof/>
          <w:szCs w:val="22"/>
          <w:lang w:val="lt-LT" w:eastAsia="en-US"/>
        </w:rPr>
        <w:t xml:space="preserve"> pykinimas, vėmimas, viduriavimas, dispepsija ir pilvo skausmas, burnos džiūvimas.</w:t>
      </w:r>
    </w:p>
    <w:p w14:paraId="00608169"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rFonts w:eastAsia="Times New Roman"/>
          <w:i/>
          <w:noProof/>
          <w:szCs w:val="22"/>
          <w:lang w:val="lt-LT" w:eastAsia="en-US"/>
        </w:rPr>
        <w:t>Dažnis nežinomas</w:t>
      </w:r>
      <w:r w:rsidRPr="00F674BA">
        <w:rPr>
          <w:rFonts w:eastAsia="Times New Roman"/>
          <w:noProof/>
          <w:szCs w:val="22"/>
          <w:lang w:val="lt-LT" w:eastAsia="en-US"/>
        </w:rPr>
        <w:t xml:space="preserve">: </w:t>
      </w:r>
      <w:r w:rsidR="00413EB1">
        <w:rPr>
          <w:rFonts w:eastAsia="Times New Roman"/>
          <w:noProof/>
          <w:szCs w:val="22"/>
          <w:lang w:val="lt-LT" w:eastAsia="en-US"/>
        </w:rPr>
        <w:t>ry</w:t>
      </w:r>
      <w:r w:rsidR="00413EB1" w:rsidRPr="00F674BA">
        <w:rPr>
          <w:rFonts w:eastAsia="Times New Roman"/>
          <w:noProof/>
          <w:szCs w:val="22"/>
          <w:lang w:val="lt-LT" w:eastAsia="en-US"/>
        </w:rPr>
        <w:t xml:space="preserve">klės </w:t>
      </w:r>
      <w:r w:rsidRPr="00F674BA">
        <w:rPr>
          <w:rFonts w:eastAsia="Times New Roman"/>
          <w:noProof/>
          <w:szCs w:val="22"/>
          <w:lang w:val="lt-LT" w:eastAsia="en-US"/>
        </w:rPr>
        <w:t>džiūvimas.</w:t>
      </w:r>
    </w:p>
    <w:p w14:paraId="115136E5" w14:textId="77777777" w:rsidR="00DF0B5C" w:rsidRPr="00F674BA" w:rsidRDefault="00DF0B5C" w:rsidP="00DF0B5C">
      <w:pPr>
        <w:tabs>
          <w:tab w:val="clear" w:pos="567"/>
        </w:tabs>
        <w:spacing w:line="240" w:lineRule="auto"/>
        <w:rPr>
          <w:rFonts w:eastAsia="Times New Roman"/>
          <w:noProof/>
          <w:szCs w:val="22"/>
          <w:u w:val="single"/>
          <w:lang w:val="lt-LT" w:eastAsia="en-US"/>
        </w:rPr>
      </w:pPr>
    </w:p>
    <w:p w14:paraId="73B3A6F0" w14:textId="77777777" w:rsidR="00DF0B5C" w:rsidRPr="00F674BA" w:rsidRDefault="00DF0B5C" w:rsidP="00DF0B5C">
      <w:pPr>
        <w:tabs>
          <w:tab w:val="clear" w:pos="567"/>
        </w:tabs>
        <w:spacing w:line="240" w:lineRule="auto"/>
        <w:rPr>
          <w:rFonts w:eastAsia="Times New Roman"/>
          <w:noProof/>
          <w:szCs w:val="22"/>
          <w:u w:val="single"/>
          <w:lang w:val="lt-LT" w:eastAsia="en-US"/>
        </w:rPr>
      </w:pPr>
      <w:r w:rsidRPr="00F674BA">
        <w:rPr>
          <w:rFonts w:eastAsia="Times New Roman"/>
          <w:noProof/>
          <w:szCs w:val="22"/>
          <w:u w:val="single"/>
          <w:lang w:val="lt-LT" w:eastAsia="en-US"/>
        </w:rPr>
        <w:t>Odos ir poodinio audinio sutrikimai</w:t>
      </w:r>
    </w:p>
    <w:p w14:paraId="4E1832CA" w14:textId="77777777" w:rsidR="00DF0B5C" w:rsidRPr="00F4451D" w:rsidRDefault="00DF0B5C" w:rsidP="00DF0B5C">
      <w:pPr>
        <w:tabs>
          <w:tab w:val="clear" w:pos="567"/>
        </w:tabs>
        <w:spacing w:line="240" w:lineRule="auto"/>
        <w:rPr>
          <w:szCs w:val="22"/>
          <w:lang w:val="lt-LT"/>
        </w:rPr>
      </w:pPr>
      <w:r>
        <w:rPr>
          <w:i/>
          <w:szCs w:val="22"/>
          <w:lang w:val="lt-LT"/>
        </w:rPr>
        <w:t>Reti</w:t>
      </w:r>
      <w:r w:rsidRPr="00F674BA">
        <w:rPr>
          <w:i/>
          <w:szCs w:val="22"/>
          <w:lang w:val="lt-LT"/>
        </w:rPr>
        <w:t xml:space="preserve">: </w:t>
      </w:r>
      <w:r>
        <w:rPr>
          <w:szCs w:val="22"/>
          <w:lang w:val="lt-LT"/>
        </w:rPr>
        <w:t>išbėrimas, dilgėlinė.</w:t>
      </w:r>
    </w:p>
    <w:p w14:paraId="11614721" w14:textId="77777777" w:rsidR="00DF0B5C" w:rsidRDefault="00DF0B5C" w:rsidP="00DF0B5C">
      <w:pPr>
        <w:tabs>
          <w:tab w:val="clear" w:pos="567"/>
        </w:tabs>
        <w:spacing w:line="240" w:lineRule="auto"/>
        <w:rPr>
          <w:szCs w:val="22"/>
          <w:lang w:val="lt-LT"/>
        </w:rPr>
      </w:pPr>
      <w:r>
        <w:rPr>
          <w:rFonts w:eastAsia="Times New Roman"/>
          <w:i/>
          <w:szCs w:val="22"/>
          <w:lang w:val="lt-LT" w:eastAsia="en-US"/>
        </w:rPr>
        <w:t>Dažnis nežinomas</w:t>
      </w:r>
      <w:r w:rsidRPr="00F674BA">
        <w:rPr>
          <w:rFonts w:eastAsia="Times New Roman"/>
          <w:i/>
          <w:szCs w:val="22"/>
          <w:lang w:val="lt-LT" w:eastAsia="en-US"/>
        </w:rPr>
        <w:t>:</w:t>
      </w:r>
      <w:r w:rsidRPr="00F674BA">
        <w:rPr>
          <w:rFonts w:eastAsia="Times New Roman"/>
          <w:szCs w:val="22"/>
          <w:lang w:val="lt-LT" w:eastAsia="en-US"/>
        </w:rPr>
        <w:t xml:space="preserve"> </w:t>
      </w:r>
      <w:r w:rsidRPr="00F674BA">
        <w:rPr>
          <w:szCs w:val="22"/>
          <w:lang w:val="lt-LT"/>
        </w:rPr>
        <w:t xml:space="preserve">sunkios </w:t>
      </w:r>
      <w:r>
        <w:rPr>
          <w:szCs w:val="22"/>
          <w:lang w:val="lt-LT"/>
        </w:rPr>
        <w:t xml:space="preserve">nepageidaujamos </w:t>
      </w:r>
      <w:r w:rsidRPr="00F674BA">
        <w:rPr>
          <w:szCs w:val="22"/>
          <w:lang w:val="lt-LT"/>
        </w:rPr>
        <w:t>odos reakcijos</w:t>
      </w:r>
      <w:r>
        <w:rPr>
          <w:szCs w:val="22"/>
          <w:lang w:val="lt-LT"/>
        </w:rPr>
        <w:t xml:space="preserve"> (įskaitant daugiaformę eritemą, Stivenso-Džonsono sindromą </w:t>
      </w:r>
      <w:r w:rsidR="00413EB1">
        <w:rPr>
          <w:szCs w:val="22"/>
          <w:lang w:val="lt-LT"/>
        </w:rPr>
        <w:t>ar</w:t>
      </w:r>
      <w:r>
        <w:rPr>
          <w:szCs w:val="22"/>
          <w:lang w:val="lt-LT"/>
        </w:rPr>
        <w:t xml:space="preserve"> toksinę epidermio nekrolizę ir ūminę generalizuotą egzanteminę pustuliozę).</w:t>
      </w:r>
    </w:p>
    <w:p w14:paraId="5BF26500"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szCs w:val="22"/>
          <w:lang w:val="lt-LT"/>
        </w:rPr>
        <w:t xml:space="preserve"> </w:t>
      </w:r>
    </w:p>
    <w:p w14:paraId="7D198AB0" w14:textId="77777777" w:rsidR="00DF0B5C" w:rsidRPr="00F674BA" w:rsidRDefault="00DF0B5C" w:rsidP="00DF0B5C">
      <w:pPr>
        <w:autoSpaceDE w:val="0"/>
        <w:autoSpaceDN w:val="0"/>
        <w:adjustRightInd w:val="0"/>
        <w:spacing w:line="240" w:lineRule="auto"/>
        <w:rPr>
          <w:rFonts w:eastAsia="Times New Roman"/>
          <w:szCs w:val="22"/>
          <w:u w:val="single"/>
          <w:lang w:val="lt-LT" w:eastAsia="en-US"/>
        </w:rPr>
      </w:pPr>
      <w:r w:rsidRPr="00F674BA">
        <w:rPr>
          <w:rFonts w:eastAsia="Times New Roman"/>
          <w:szCs w:val="22"/>
          <w:u w:val="single"/>
          <w:lang w:val="lt-LT" w:eastAsia="en-US"/>
        </w:rPr>
        <w:t>Pranešimas apie įtariamas nepageidaujamas reakcijas</w:t>
      </w:r>
    </w:p>
    <w:p w14:paraId="3B71972B" w14:textId="2A2F2714" w:rsidR="00370F05" w:rsidRDefault="00370F05" w:rsidP="00370F05">
      <w:pPr>
        <w:jc w:val="both"/>
        <w:rPr>
          <w:szCs w:val="22"/>
          <w:lang w:eastAsia="lt-LT"/>
        </w:rPr>
      </w:pPr>
      <w:r w:rsidRPr="00370F05">
        <w:rPr>
          <w:szCs w:val="22"/>
          <w:lang w:eastAsia="lt-LT"/>
        </w:rPr>
        <w:t xml:space="preserve"> </w:t>
      </w:r>
      <w:proofErr w:type="spellStart"/>
      <w:r>
        <w:rPr>
          <w:szCs w:val="22"/>
          <w:lang w:eastAsia="lt-LT"/>
        </w:rPr>
        <w:t>Svarbu</w:t>
      </w:r>
      <w:proofErr w:type="spellEnd"/>
      <w:r>
        <w:rPr>
          <w:szCs w:val="22"/>
          <w:lang w:eastAsia="lt-LT"/>
        </w:rPr>
        <w:t xml:space="preserve"> </w:t>
      </w:r>
      <w:proofErr w:type="spellStart"/>
      <w:r>
        <w:rPr>
          <w:szCs w:val="22"/>
          <w:lang w:eastAsia="lt-LT"/>
        </w:rPr>
        <w:t>pranešti</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įtariamas</w:t>
      </w:r>
      <w:proofErr w:type="spellEnd"/>
      <w:r>
        <w:rPr>
          <w:szCs w:val="22"/>
          <w:lang w:eastAsia="lt-LT"/>
        </w:rPr>
        <w:t xml:space="preserve"> </w:t>
      </w:r>
      <w:proofErr w:type="spellStart"/>
      <w:r>
        <w:rPr>
          <w:szCs w:val="22"/>
          <w:lang w:eastAsia="lt-LT"/>
        </w:rPr>
        <w:t>nepageidaujamas</w:t>
      </w:r>
      <w:proofErr w:type="spellEnd"/>
      <w:r>
        <w:rPr>
          <w:szCs w:val="22"/>
          <w:lang w:eastAsia="lt-LT"/>
        </w:rPr>
        <w:t xml:space="preserve"> </w:t>
      </w:r>
      <w:proofErr w:type="spellStart"/>
      <w:r>
        <w:rPr>
          <w:szCs w:val="22"/>
          <w:lang w:eastAsia="lt-LT"/>
        </w:rPr>
        <w:t>reakcijas</w:t>
      </w:r>
      <w:proofErr w:type="spellEnd"/>
      <w:r>
        <w:rPr>
          <w:szCs w:val="22"/>
          <w:lang w:eastAsia="lt-LT"/>
        </w:rPr>
        <w:t xml:space="preserve">, </w:t>
      </w:r>
      <w:proofErr w:type="spellStart"/>
      <w:r>
        <w:rPr>
          <w:szCs w:val="22"/>
          <w:lang w:eastAsia="lt-LT"/>
        </w:rPr>
        <w:t>pastebėtas</w:t>
      </w:r>
      <w:proofErr w:type="spellEnd"/>
      <w:r>
        <w:rPr>
          <w:szCs w:val="22"/>
          <w:lang w:eastAsia="lt-LT"/>
        </w:rPr>
        <w:t xml:space="preserve"> </w:t>
      </w:r>
      <w:proofErr w:type="spellStart"/>
      <w:r>
        <w:rPr>
          <w:szCs w:val="22"/>
          <w:lang w:eastAsia="lt-LT"/>
        </w:rPr>
        <w:t>po</w:t>
      </w:r>
      <w:proofErr w:type="spellEnd"/>
      <w:r>
        <w:rPr>
          <w:szCs w:val="22"/>
          <w:lang w:eastAsia="lt-LT"/>
        </w:rPr>
        <w:t xml:space="preserve"> </w:t>
      </w:r>
      <w:proofErr w:type="spellStart"/>
      <w:r>
        <w:rPr>
          <w:szCs w:val="22"/>
          <w:lang w:eastAsia="lt-LT"/>
        </w:rPr>
        <w:t>vaistinio</w:t>
      </w:r>
      <w:proofErr w:type="spellEnd"/>
      <w:r>
        <w:rPr>
          <w:szCs w:val="22"/>
          <w:lang w:eastAsia="lt-LT"/>
        </w:rPr>
        <w:t xml:space="preserve"> </w:t>
      </w:r>
      <w:proofErr w:type="spellStart"/>
      <w:r>
        <w:rPr>
          <w:szCs w:val="22"/>
          <w:lang w:eastAsia="lt-LT"/>
        </w:rPr>
        <w:t>preparato</w:t>
      </w:r>
      <w:proofErr w:type="spellEnd"/>
      <w:r>
        <w:rPr>
          <w:szCs w:val="22"/>
          <w:lang w:eastAsia="lt-LT"/>
        </w:rPr>
        <w:t xml:space="preserve"> </w:t>
      </w:r>
      <w:proofErr w:type="spellStart"/>
      <w:r>
        <w:rPr>
          <w:szCs w:val="22"/>
          <w:lang w:eastAsia="lt-LT"/>
        </w:rPr>
        <w:t>registracijos</w:t>
      </w:r>
      <w:proofErr w:type="spellEnd"/>
      <w:r>
        <w:rPr>
          <w:szCs w:val="22"/>
          <w:lang w:eastAsia="lt-LT"/>
        </w:rPr>
        <w:t xml:space="preserve">, </w:t>
      </w:r>
      <w:proofErr w:type="spellStart"/>
      <w:r>
        <w:rPr>
          <w:szCs w:val="22"/>
          <w:lang w:eastAsia="lt-LT"/>
        </w:rPr>
        <w:t>nes</w:t>
      </w:r>
      <w:proofErr w:type="spellEnd"/>
      <w:r>
        <w:rPr>
          <w:szCs w:val="22"/>
          <w:lang w:eastAsia="lt-LT"/>
        </w:rPr>
        <w:t xml:space="preserve"> tai </w:t>
      </w:r>
      <w:proofErr w:type="spellStart"/>
      <w:r>
        <w:rPr>
          <w:szCs w:val="22"/>
          <w:lang w:eastAsia="lt-LT"/>
        </w:rPr>
        <w:t>leidžia</w:t>
      </w:r>
      <w:proofErr w:type="spellEnd"/>
      <w:r>
        <w:rPr>
          <w:szCs w:val="22"/>
          <w:lang w:eastAsia="lt-LT"/>
        </w:rPr>
        <w:t xml:space="preserve"> </w:t>
      </w:r>
      <w:proofErr w:type="spellStart"/>
      <w:r>
        <w:rPr>
          <w:szCs w:val="22"/>
          <w:lang w:eastAsia="lt-LT"/>
        </w:rPr>
        <w:t>nuolat</w:t>
      </w:r>
      <w:proofErr w:type="spellEnd"/>
      <w:r>
        <w:rPr>
          <w:szCs w:val="22"/>
          <w:lang w:eastAsia="lt-LT"/>
        </w:rPr>
        <w:t xml:space="preserve"> </w:t>
      </w:r>
      <w:proofErr w:type="spellStart"/>
      <w:r>
        <w:rPr>
          <w:szCs w:val="22"/>
          <w:lang w:eastAsia="lt-LT"/>
        </w:rPr>
        <w:t>stebėti</w:t>
      </w:r>
      <w:proofErr w:type="spellEnd"/>
      <w:r>
        <w:rPr>
          <w:szCs w:val="22"/>
          <w:lang w:eastAsia="lt-LT"/>
        </w:rPr>
        <w:t xml:space="preserve"> </w:t>
      </w:r>
      <w:proofErr w:type="spellStart"/>
      <w:r>
        <w:rPr>
          <w:szCs w:val="22"/>
          <w:lang w:eastAsia="lt-LT"/>
        </w:rPr>
        <w:t>vaistinio</w:t>
      </w:r>
      <w:proofErr w:type="spellEnd"/>
      <w:r>
        <w:rPr>
          <w:szCs w:val="22"/>
          <w:lang w:eastAsia="lt-LT"/>
        </w:rPr>
        <w:t xml:space="preserve"> </w:t>
      </w:r>
      <w:proofErr w:type="spellStart"/>
      <w:r>
        <w:rPr>
          <w:szCs w:val="22"/>
          <w:lang w:eastAsia="lt-LT"/>
        </w:rPr>
        <w:t>preparato</w:t>
      </w:r>
      <w:proofErr w:type="spellEnd"/>
      <w:r>
        <w:rPr>
          <w:szCs w:val="22"/>
          <w:lang w:eastAsia="lt-LT"/>
        </w:rPr>
        <w:t xml:space="preserve"> </w:t>
      </w:r>
      <w:proofErr w:type="spellStart"/>
      <w:r>
        <w:rPr>
          <w:szCs w:val="22"/>
          <w:lang w:eastAsia="lt-LT"/>
        </w:rPr>
        <w:t>naudos</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rizikos</w:t>
      </w:r>
      <w:proofErr w:type="spellEnd"/>
      <w:r>
        <w:rPr>
          <w:szCs w:val="22"/>
          <w:lang w:eastAsia="lt-LT"/>
        </w:rPr>
        <w:t xml:space="preserve"> </w:t>
      </w:r>
      <w:proofErr w:type="spellStart"/>
      <w:r>
        <w:rPr>
          <w:szCs w:val="22"/>
          <w:lang w:eastAsia="lt-LT"/>
        </w:rPr>
        <w:t>santykį</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priežiūros</w:t>
      </w:r>
      <w:proofErr w:type="spellEnd"/>
      <w:r>
        <w:rPr>
          <w:szCs w:val="22"/>
          <w:lang w:eastAsia="lt-LT"/>
        </w:rPr>
        <w:t xml:space="preserve"> </w:t>
      </w:r>
      <w:proofErr w:type="spellStart"/>
      <w:r>
        <w:rPr>
          <w:szCs w:val="22"/>
          <w:lang w:eastAsia="lt-LT"/>
        </w:rPr>
        <w:t>ar</w:t>
      </w:r>
      <w:proofErr w:type="spellEnd"/>
      <w:r>
        <w:rPr>
          <w:szCs w:val="22"/>
          <w:lang w:eastAsia="lt-LT"/>
        </w:rPr>
        <w:t xml:space="preserve"> </w:t>
      </w:r>
      <w:proofErr w:type="spellStart"/>
      <w:r>
        <w:rPr>
          <w:szCs w:val="22"/>
          <w:lang w:eastAsia="lt-LT"/>
        </w:rPr>
        <w:t>farmacijos</w:t>
      </w:r>
      <w:proofErr w:type="spellEnd"/>
      <w:r>
        <w:rPr>
          <w:szCs w:val="22"/>
          <w:lang w:eastAsia="lt-LT"/>
        </w:rPr>
        <w:t xml:space="preserve"> </w:t>
      </w:r>
      <w:proofErr w:type="spellStart"/>
      <w:r>
        <w:rPr>
          <w:szCs w:val="22"/>
          <w:lang w:eastAsia="lt-LT"/>
        </w:rPr>
        <w:t>specialistai</w:t>
      </w:r>
      <w:proofErr w:type="spellEnd"/>
      <w:r>
        <w:rPr>
          <w:szCs w:val="22"/>
          <w:lang w:eastAsia="lt-LT"/>
        </w:rPr>
        <w:t xml:space="preserve"> </w:t>
      </w:r>
      <w:proofErr w:type="spellStart"/>
      <w:r>
        <w:rPr>
          <w:szCs w:val="22"/>
          <w:lang w:eastAsia="lt-LT"/>
        </w:rPr>
        <w:t>turi</w:t>
      </w:r>
      <w:proofErr w:type="spellEnd"/>
      <w:r>
        <w:rPr>
          <w:szCs w:val="22"/>
          <w:lang w:eastAsia="lt-LT"/>
        </w:rPr>
        <w:t xml:space="preserve"> </w:t>
      </w:r>
      <w:proofErr w:type="spellStart"/>
      <w:r>
        <w:rPr>
          <w:szCs w:val="22"/>
          <w:lang w:eastAsia="lt-LT"/>
        </w:rPr>
        <w:t>pranešti</w:t>
      </w:r>
      <w:proofErr w:type="spellEnd"/>
      <w:r>
        <w:rPr>
          <w:szCs w:val="22"/>
          <w:lang w:eastAsia="lt-LT"/>
        </w:rPr>
        <w:t xml:space="preserve"> </w:t>
      </w:r>
      <w:proofErr w:type="spellStart"/>
      <w:r>
        <w:rPr>
          <w:szCs w:val="22"/>
          <w:lang w:eastAsia="lt-LT"/>
        </w:rPr>
        <w:t>apie</w:t>
      </w:r>
      <w:proofErr w:type="spellEnd"/>
      <w:r>
        <w:rPr>
          <w:szCs w:val="22"/>
          <w:lang w:eastAsia="lt-LT"/>
        </w:rPr>
        <w:t xml:space="preserve"> bet </w:t>
      </w:r>
      <w:proofErr w:type="spellStart"/>
      <w:r>
        <w:rPr>
          <w:szCs w:val="22"/>
          <w:lang w:eastAsia="lt-LT"/>
        </w:rPr>
        <w:t>kokias</w:t>
      </w:r>
      <w:proofErr w:type="spellEnd"/>
      <w:r>
        <w:rPr>
          <w:szCs w:val="22"/>
          <w:lang w:eastAsia="lt-LT"/>
        </w:rPr>
        <w:t xml:space="preserve"> </w:t>
      </w:r>
      <w:proofErr w:type="spellStart"/>
      <w:r>
        <w:rPr>
          <w:szCs w:val="22"/>
          <w:lang w:eastAsia="lt-LT"/>
        </w:rPr>
        <w:t>įtariamas</w:t>
      </w:r>
      <w:proofErr w:type="spellEnd"/>
      <w:r>
        <w:rPr>
          <w:szCs w:val="22"/>
          <w:lang w:eastAsia="lt-LT"/>
        </w:rPr>
        <w:t xml:space="preserve"> </w:t>
      </w:r>
      <w:proofErr w:type="spellStart"/>
      <w:r>
        <w:rPr>
          <w:szCs w:val="22"/>
          <w:lang w:eastAsia="lt-LT"/>
        </w:rPr>
        <w:t>nepageidaujamas</w:t>
      </w:r>
      <w:proofErr w:type="spellEnd"/>
      <w:r>
        <w:rPr>
          <w:szCs w:val="22"/>
          <w:lang w:eastAsia="lt-LT"/>
        </w:rPr>
        <w:t xml:space="preserve"> </w:t>
      </w:r>
      <w:proofErr w:type="spellStart"/>
      <w:r>
        <w:rPr>
          <w:szCs w:val="22"/>
          <w:lang w:eastAsia="lt-LT"/>
        </w:rPr>
        <w:t>reakcijas</w:t>
      </w:r>
      <w:proofErr w:type="spellEnd"/>
      <w:r>
        <w:rPr>
          <w:szCs w:val="22"/>
          <w:lang w:eastAsia="lt-LT"/>
        </w:rPr>
        <w:t xml:space="preserve">, </w:t>
      </w:r>
      <w:proofErr w:type="spellStart"/>
      <w:r>
        <w:rPr>
          <w:szCs w:val="22"/>
          <w:lang w:eastAsia="lt-LT"/>
        </w:rPr>
        <w:t>užpildę</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pateikę</w:t>
      </w:r>
      <w:proofErr w:type="spellEnd"/>
      <w:r>
        <w:rPr>
          <w:szCs w:val="22"/>
          <w:lang w:eastAsia="lt-LT"/>
        </w:rPr>
        <w:t xml:space="preserve"> </w:t>
      </w:r>
      <w:proofErr w:type="spellStart"/>
      <w:r>
        <w:rPr>
          <w:szCs w:val="22"/>
          <w:lang w:eastAsia="lt-LT"/>
        </w:rPr>
        <w:t>pranešimo</w:t>
      </w:r>
      <w:proofErr w:type="spellEnd"/>
      <w:r>
        <w:rPr>
          <w:szCs w:val="22"/>
          <w:lang w:eastAsia="lt-LT"/>
        </w:rPr>
        <w:t xml:space="preserve"> </w:t>
      </w:r>
      <w:proofErr w:type="spellStart"/>
      <w:r>
        <w:rPr>
          <w:szCs w:val="22"/>
          <w:lang w:eastAsia="lt-LT"/>
        </w:rPr>
        <w:t>formą</w:t>
      </w:r>
      <w:proofErr w:type="spellEnd"/>
      <w:r>
        <w:rPr>
          <w:szCs w:val="22"/>
          <w:lang w:eastAsia="lt-LT"/>
        </w:rPr>
        <w:t xml:space="preserve"> </w:t>
      </w:r>
      <w:proofErr w:type="spellStart"/>
      <w:r>
        <w:rPr>
          <w:szCs w:val="22"/>
          <w:lang w:eastAsia="lt-LT"/>
        </w:rPr>
        <w:t>Valstybinės</w:t>
      </w:r>
      <w:proofErr w:type="spellEnd"/>
      <w:r>
        <w:rPr>
          <w:szCs w:val="22"/>
          <w:lang w:eastAsia="lt-LT"/>
        </w:rPr>
        <w:t xml:space="preserve"> </w:t>
      </w:r>
      <w:proofErr w:type="spellStart"/>
      <w:r>
        <w:rPr>
          <w:szCs w:val="22"/>
          <w:lang w:eastAsia="lt-LT"/>
        </w:rPr>
        <w:t>vaistų</w:t>
      </w:r>
      <w:proofErr w:type="spellEnd"/>
      <w:r>
        <w:rPr>
          <w:szCs w:val="22"/>
          <w:lang w:eastAsia="lt-LT"/>
        </w:rPr>
        <w:t xml:space="preserve"> </w:t>
      </w:r>
      <w:proofErr w:type="spellStart"/>
      <w:r>
        <w:rPr>
          <w:szCs w:val="22"/>
          <w:lang w:eastAsia="lt-LT"/>
        </w:rPr>
        <w:t>kontrolės</w:t>
      </w:r>
      <w:proofErr w:type="spellEnd"/>
      <w:r>
        <w:rPr>
          <w:szCs w:val="22"/>
          <w:lang w:eastAsia="lt-LT"/>
        </w:rPr>
        <w:t xml:space="preserve"> </w:t>
      </w:r>
      <w:proofErr w:type="spellStart"/>
      <w:r>
        <w:rPr>
          <w:szCs w:val="22"/>
          <w:lang w:eastAsia="lt-LT"/>
        </w:rPr>
        <w:t>tarnybos</w:t>
      </w:r>
      <w:proofErr w:type="spellEnd"/>
      <w:r>
        <w:rPr>
          <w:szCs w:val="22"/>
          <w:lang w:eastAsia="lt-LT"/>
        </w:rPr>
        <w:t xml:space="preserve"> </w:t>
      </w:r>
      <w:proofErr w:type="spellStart"/>
      <w:r>
        <w:rPr>
          <w:szCs w:val="22"/>
          <w:lang w:eastAsia="lt-LT"/>
        </w:rPr>
        <w:t>prie</w:t>
      </w:r>
      <w:proofErr w:type="spellEnd"/>
      <w:r>
        <w:rPr>
          <w:szCs w:val="22"/>
          <w:lang w:eastAsia="lt-LT"/>
        </w:rPr>
        <w:t xml:space="preserve"> </w:t>
      </w:r>
      <w:proofErr w:type="spellStart"/>
      <w:r>
        <w:rPr>
          <w:szCs w:val="22"/>
          <w:lang w:eastAsia="lt-LT"/>
        </w:rPr>
        <w:t>Lietuvos</w:t>
      </w:r>
      <w:proofErr w:type="spellEnd"/>
      <w:r>
        <w:rPr>
          <w:szCs w:val="22"/>
          <w:lang w:eastAsia="lt-LT"/>
        </w:rPr>
        <w:t xml:space="preserve"> </w:t>
      </w:r>
      <w:proofErr w:type="spellStart"/>
      <w:r>
        <w:rPr>
          <w:szCs w:val="22"/>
          <w:lang w:eastAsia="lt-LT"/>
        </w:rPr>
        <w:t>Respublikos</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apsaugos</w:t>
      </w:r>
      <w:proofErr w:type="spellEnd"/>
      <w:r>
        <w:rPr>
          <w:szCs w:val="22"/>
          <w:lang w:eastAsia="lt-LT"/>
        </w:rPr>
        <w:t xml:space="preserve"> </w:t>
      </w:r>
      <w:proofErr w:type="spellStart"/>
      <w:r>
        <w:rPr>
          <w:szCs w:val="22"/>
          <w:lang w:eastAsia="lt-LT"/>
        </w:rPr>
        <w:t>ministerijos</w:t>
      </w:r>
      <w:proofErr w:type="spellEnd"/>
      <w:r>
        <w:rPr>
          <w:szCs w:val="22"/>
          <w:lang w:eastAsia="lt-LT"/>
        </w:rPr>
        <w:t xml:space="preserve"> </w:t>
      </w:r>
      <w:proofErr w:type="spellStart"/>
      <w:r>
        <w:rPr>
          <w:szCs w:val="22"/>
          <w:lang w:eastAsia="lt-LT"/>
        </w:rPr>
        <w:t>tinklalapyje</w:t>
      </w:r>
      <w:proofErr w:type="spellEnd"/>
      <w:r>
        <w:rPr>
          <w:szCs w:val="22"/>
          <w:lang w:eastAsia="lt-LT"/>
        </w:rPr>
        <w:t xml:space="preserve"> </w:t>
      </w:r>
      <w:r>
        <w:rPr>
          <w:color w:val="0000EE"/>
          <w:szCs w:val="22"/>
          <w:u w:val="single"/>
          <w:lang w:eastAsia="lt-LT"/>
        </w:rPr>
        <w:t>https://vvkt.lrv.lt/lt/</w:t>
      </w:r>
      <w:r>
        <w:rPr>
          <w:szCs w:val="22"/>
          <w:lang w:eastAsia="lt-LT"/>
        </w:rPr>
        <w:t xml:space="preserve"> </w:t>
      </w:r>
      <w:proofErr w:type="spellStart"/>
      <w:r>
        <w:rPr>
          <w:szCs w:val="22"/>
          <w:lang w:eastAsia="lt-LT"/>
        </w:rPr>
        <w:t>nurodytais</w:t>
      </w:r>
      <w:proofErr w:type="spellEnd"/>
      <w:r>
        <w:rPr>
          <w:szCs w:val="22"/>
          <w:lang w:eastAsia="lt-LT"/>
        </w:rPr>
        <w:t xml:space="preserve"> </w:t>
      </w:r>
      <w:proofErr w:type="spellStart"/>
      <w:r>
        <w:rPr>
          <w:szCs w:val="22"/>
          <w:lang w:eastAsia="lt-LT"/>
        </w:rPr>
        <w:t>būdais</w:t>
      </w:r>
      <w:proofErr w:type="spellEnd"/>
      <w:r>
        <w:rPr>
          <w:szCs w:val="22"/>
          <w:lang w:eastAsia="lt-LT"/>
        </w:rPr>
        <w:t>.</w:t>
      </w:r>
    </w:p>
    <w:p w14:paraId="573F76E6" w14:textId="77777777" w:rsidR="00DF0B5C" w:rsidRPr="00F674BA" w:rsidRDefault="00DF0B5C" w:rsidP="00DF0B5C">
      <w:pPr>
        <w:tabs>
          <w:tab w:val="clear" w:pos="567"/>
        </w:tabs>
        <w:spacing w:line="240" w:lineRule="auto"/>
        <w:rPr>
          <w:rFonts w:eastAsia="Times New Roman"/>
          <w:noProof/>
          <w:szCs w:val="22"/>
          <w:lang w:val="lt-LT" w:eastAsia="en-US"/>
        </w:rPr>
      </w:pPr>
    </w:p>
    <w:p w14:paraId="38C14965" w14:textId="77777777" w:rsidR="00DF0B5C" w:rsidRPr="00C65569" w:rsidRDefault="00DF0B5C" w:rsidP="00DF0B5C">
      <w:pPr>
        <w:pStyle w:val="Sraopastraipa"/>
        <w:numPr>
          <w:ilvl w:val="1"/>
          <w:numId w:val="12"/>
        </w:numPr>
        <w:tabs>
          <w:tab w:val="clear" w:pos="567"/>
        </w:tabs>
        <w:spacing w:line="240" w:lineRule="auto"/>
        <w:ind w:left="567" w:hanging="567"/>
        <w:rPr>
          <w:rFonts w:eastAsia="Times New Roman"/>
          <w:szCs w:val="22"/>
          <w:lang w:val="lt-LT" w:eastAsia="en-US"/>
        </w:rPr>
      </w:pPr>
      <w:r w:rsidRPr="009A3919">
        <w:rPr>
          <w:rFonts w:eastAsia="Times New Roman"/>
          <w:b/>
          <w:szCs w:val="22"/>
          <w:lang w:val="lt-LT" w:eastAsia="en-US"/>
        </w:rPr>
        <w:t>Perdozavimas</w:t>
      </w:r>
    </w:p>
    <w:p w14:paraId="6A297A7C" w14:textId="77777777" w:rsidR="00DF0B5C" w:rsidRPr="00F674BA" w:rsidRDefault="00DF0B5C" w:rsidP="00DF0B5C">
      <w:pPr>
        <w:spacing w:line="240" w:lineRule="auto"/>
        <w:ind w:left="567" w:hanging="567"/>
        <w:rPr>
          <w:rFonts w:eastAsia="Times New Roman"/>
          <w:szCs w:val="22"/>
          <w:lang w:val="lt-LT" w:eastAsia="en-US"/>
        </w:rPr>
      </w:pPr>
    </w:p>
    <w:p w14:paraId="544CDC3C"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Jokių pranešimų apie ambroksolio perdozavimą negauta. Įtarus, kad vaistinio preparato perdozuota, rekomenduojamas simptominis gydymas.</w:t>
      </w:r>
    </w:p>
    <w:p w14:paraId="23A9C6EF" w14:textId="77777777" w:rsidR="00DF0B5C" w:rsidRPr="00F674BA" w:rsidRDefault="00DF0B5C" w:rsidP="00DF0B5C">
      <w:pPr>
        <w:tabs>
          <w:tab w:val="clear" w:pos="567"/>
        </w:tabs>
        <w:spacing w:line="240" w:lineRule="auto"/>
        <w:rPr>
          <w:rFonts w:eastAsia="Times New Roman"/>
          <w:noProof/>
          <w:szCs w:val="22"/>
          <w:lang w:val="lt-LT" w:eastAsia="en-US"/>
        </w:rPr>
      </w:pPr>
    </w:p>
    <w:p w14:paraId="43419032" w14:textId="77777777" w:rsidR="00DF0B5C" w:rsidRPr="00F674BA" w:rsidRDefault="00DF0B5C" w:rsidP="00DF0B5C">
      <w:pPr>
        <w:tabs>
          <w:tab w:val="clear" w:pos="567"/>
        </w:tabs>
        <w:spacing w:line="240" w:lineRule="auto"/>
        <w:rPr>
          <w:rFonts w:eastAsia="Times New Roman"/>
          <w:noProof/>
          <w:szCs w:val="22"/>
          <w:lang w:val="lt-LT" w:eastAsia="en-US"/>
        </w:rPr>
      </w:pPr>
    </w:p>
    <w:p w14:paraId="4545B20B"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lastRenderedPageBreak/>
        <w:t>5.</w:t>
      </w:r>
      <w:r w:rsidRPr="00F674BA">
        <w:rPr>
          <w:rFonts w:eastAsia="Times New Roman"/>
          <w:b/>
          <w:szCs w:val="22"/>
          <w:lang w:val="lt-LT" w:eastAsia="en-US"/>
        </w:rPr>
        <w:tab/>
        <w:t>FARMAKOLOGINĖS SAVYBĖS</w:t>
      </w:r>
    </w:p>
    <w:p w14:paraId="1DCC2EB5" w14:textId="77777777" w:rsidR="00DF0B5C" w:rsidRPr="00F674BA" w:rsidRDefault="00DF0B5C" w:rsidP="00DF0B5C">
      <w:pPr>
        <w:spacing w:line="240" w:lineRule="auto"/>
        <w:rPr>
          <w:rFonts w:eastAsia="Times New Roman"/>
          <w:b/>
          <w:szCs w:val="22"/>
          <w:lang w:val="lt-LT" w:eastAsia="en-US"/>
        </w:rPr>
      </w:pPr>
    </w:p>
    <w:p w14:paraId="3D28A002"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5.1</w:t>
      </w:r>
      <w:r w:rsidRPr="00F674BA">
        <w:rPr>
          <w:rFonts w:eastAsia="Times New Roman"/>
          <w:b/>
          <w:szCs w:val="22"/>
          <w:lang w:val="lt-LT" w:eastAsia="en-US"/>
        </w:rPr>
        <w:tab/>
        <w:t>Farmakodinaminės savybės</w:t>
      </w:r>
    </w:p>
    <w:p w14:paraId="5A8F46CA" w14:textId="77777777" w:rsidR="00DF0B5C" w:rsidRPr="00F674BA" w:rsidRDefault="00DF0B5C" w:rsidP="00DF0B5C">
      <w:pPr>
        <w:tabs>
          <w:tab w:val="clear" w:pos="567"/>
        </w:tabs>
        <w:spacing w:line="240" w:lineRule="auto"/>
        <w:rPr>
          <w:rFonts w:eastAsia="Times New Roman"/>
          <w:noProof/>
          <w:szCs w:val="22"/>
          <w:lang w:val="lt-LT" w:eastAsia="en-US"/>
        </w:rPr>
      </w:pPr>
    </w:p>
    <w:p w14:paraId="459B99F6" w14:textId="77777777" w:rsidR="00DF0B5C" w:rsidRPr="00F674BA" w:rsidRDefault="00DF0B5C" w:rsidP="00DF0B5C">
      <w:pPr>
        <w:spacing w:line="240" w:lineRule="auto"/>
        <w:rPr>
          <w:rFonts w:eastAsia="Times New Roman"/>
          <w:noProof/>
          <w:szCs w:val="22"/>
          <w:lang w:val="lt-LT" w:eastAsia="en-US"/>
        </w:rPr>
      </w:pPr>
      <w:r w:rsidRPr="00F674BA">
        <w:rPr>
          <w:rFonts w:eastAsia="Times New Roman"/>
          <w:bCs/>
          <w:szCs w:val="22"/>
          <w:lang w:val="lt-LT" w:eastAsia="en-US"/>
        </w:rPr>
        <w:t>Farmakoterapinė grupė</w:t>
      </w:r>
      <w:r w:rsidRPr="00F674BA">
        <w:rPr>
          <w:rFonts w:eastAsia="Times New Roman"/>
          <w:szCs w:val="22"/>
          <w:lang w:val="lt-LT" w:eastAsia="en-US"/>
        </w:rPr>
        <w:t xml:space="preserve"> - </w:t>
      </w:r>
      <w:r w:rsidRPr="00F674BA">
        <w:rPr>
          <w:rFonts w:eastAsia="Times New Roman"/>
          <w:bCs/>
          <w:color w:val="000000"/>
          <w:szCs w:val="22"/>
          <w:lang w:val="lt-LT" w:eastAsia="en-US"/>
        </w:rPr>
        <w:t xml:space="preserve">atsikosėjimą lengvinantys vaistai, išskyrus derinius su kosulį slopinančiais vaistais, </w:t>
      </w:r>
      <w:proofErr w:type="spellStart"/>
      <w:r w:rsidRPr="00F674BA">
        <w:rPr>
          <w:rFonts w:eastAsia="Times New Roman"/>
          <w:bCs/>
          <w:color w:val="000000"/>
          <w:szCs w:val="22"/>
          <w:lang w:val="lt-LT" w:eastAsia="en-US"/>
        </w:rPr>
        <w:t>mukolitikai</w:t>
      </w:r>
      <w:proofErr w:type="spellEnd"/>
      <w:r w:rsidRPr="00F674BA">
        <w:rPr>
          <w:rFonts w:eastAsia="Times New Roman"/>
          <w:bCs/>
          <w:color w:val="000000"/>
          <w:szCs w:val="22"/>
          <w:lang w:val="lt-LT" w:eastAsia="en-US"/>
        </w:rPr>
        <w:t>,</w:t>
      </w:r>
      <w:r w:rsidRPr="00F674BA">
        <w:rPr>
          <w:rFonts w:eastAsia="Times New Roman"/>
          <w:szCs w:val="22"/>
          <w:lang w:val="lt-LT" w:eastAsia="en-US"/>
        </w:rPr>
        <w:t xml:space="preserve"> ATC kodas - R05CB06.</w:t>
      </w:r>
    </w:p>
    <w:p w14:paraId="7D6E3F64" w14:textId="77777777" w:rsidR="00DF0B5C" w:rsidRDefault="00DF0B5C" w:rsidP="00DF0B5C">
      <w:pPr>
        <w:spacing w:line="240" w:lineRule="auto"/>
        <w:rPr>
          <w:rFonts w:eastAsia="Times New Roman"/>
          <w:szCs w:val="22"/>
          <w:lang w:val="lt-LT" w:eastAsia="en-US"/>
        </w:rPr>
      </w:pPr>
    </w:p>
    <w:p w14:paraId="0982D50B" w14:textId="77777777" w:rsidR="00DF0B5C" w:rsidRDefault="00DF0B5C" w:rsidP="00DF0B5C">
      <w:pPr>
        <w:spacing w:line="240" w:lineRule="auto"/>
        <w:rPr>
          <w:noProof/>
          <w:szCs w:val="24"/>
          <w:u w:val="single"/>
          <w:lang w:val="lt-LT"/>
        </w:rPr>
      </w:pPr>
      <w:r w:rsidRPr="004971F6">
        <w:rPr>
          <w:noProof/>
          <w:szCs w:val="24"/>
          <w:u w:val="single"/>
          <w:lang w:val="lt-LT"/>
        </w:rPr>
        <w:t>Veikimo mechanizmas</w:t>
      </w:r>
    </w:p>
    <w:p w14:paraId="7B33C841" w14:textId="77777777" w:rsidR="00DF0B5C" w:rsidRPr="00F674BA" w:rsidRDefault="00DF0B5C" w:rsidP="00DF0B5C">
      <w:pPr>
        <w:spacing w:line="240" w:lineRule="auto"/>
        <w:rPr>
          <w:rFonts w:eastAsia="Times New Roman"/>
          <w:szCs w:val="22"/>
          <w:lang w:val="lt-LT" w:eastAsia="en-US"/>
        </w:rPr>
      </w:pPr>
      <w:proofErr w:type="spellStart"/>
      <w:r w:rsidRPr="00F674BA">
        <w:rPr>
          <w:rFonts w:eastAsia="Times New Roman"/>
          <w:szCs w:val="22"/>
          <w:lang w:val="lt-LT" w:eastAsia="en-US"/>
        </w:rPr>
        <w:t>Ambroksolis</w:t>
      </w:r>
      <w:proofErr w:type="spellEnd"/>
      <w:r w:rsidRPr="00F674BA">
        <w:rPr>
          <w:rFonts w:eastAsia="Times New Roman"/>
          <w:szCs w:val="22"/>
          <w:lang w:val="lt-LT" w:eastAsia="en-US"/>
        </w:rPr>
        <w:t xml:space="preserve"> yra aktyvus </w:t>
      </w:r>
      <w:proofErr w:type="spellStart"/>
      <w:r w:rsidRPr="00F674BA">
        <w:rPr>
          <w:rFonts w:eastAsia="Times New Roman"/>
          <w:szCs w:val="22"/>
          <w:lang w:val="lt-LT" w:eastAsia="en-US"/>
        </w:rPr>
        <w:t>bromheksino</w:t>
      </w:r>
      <w:proofErr w:type="spellEnd"/>
      <w:r w:rsidRPr="00F674BA">
        <w:rPr>
          <w:rFonts w:eastAsia="Times New Roman"/>
          <w:szCs w:val="22"/>
          <w:lang w:val="lt-LT" w:eastAsia="en-US"/>
        </w:rPr>
        <w:t xml:space="preserve"> metabolitas ir turi </w:t>
      </w:r>
      <w:proofErr w:type="spellStart"/>
      <w:r w:rsidRPr="00F674BA">
        <w:rPr>
          <w:rFonts w:eastAsia="Times New Roman"/>
          <w:szCs w:val="22"/>
          <w:lang w:val="lt-LT" w:eastAsia="en-US"/>
        </w:rPr>
        <w:t>mukolitinį</w:t>
      </w:r>
      <w:proofErr w:type="spellEnd"/>
      <w:r w:rsidRPr="00F674BA">
        <w:rPr>
          <w:rFonts w:eastAsia="Times New Roman"/>
          <w:szCs w:val="22"/>
          <w:lang w:val="lt-LT" w:eastAsia="en-US"/>
        </w:rPr>
        <w:t xml:space="preserve"> ir </w:t>
      </w:r>
      <w:proofErr w:type="spellStart"/>
      <w:r w:rsidRPr="00F674BA">
        <w:rPr>
          <w:rFonts w:eastAsia="Times New Roman"/>
          <w:szCs w:val="22"/>
          <w:lang w:val="lt-LT" w:eastAsia="en-US"/>
        </w:rPr>
        <w:t>mukokinetinį</w:t>
      </w:r>
      <w:proofErr w:type="spellEnd"/>
      <w:r w:rsidRPr="00F674BA">
        <w:rPr>
          <w:rFonts w:eastAsia="Times New Roman"/>
          <w:szCs w:val="22"/>
          <w:lang w:val="lt-LT" w:eastAsia="en-US"/>
        </w:rPr>
        <w:t xml:space="preserve"> poveikį. Plaučių paviršiaus aktyvių medžiagų gamybos padidinimas ir virpinamojo epitelio aktyvumo stimuliavimas sukelia gleivių tekėjimą ir geresnį pasišalinimą (</w:t>
      </w:r>
      <w:proofErr w:type="spellStart"/>
      <w:r w:rsidRPr="00F674BA">
        <w:rPr>
          <w:rFonts w:eastAsia="Times New Roman"/>
          <w:szCs w:val="22"/>
          <w:lang w:val="lt-LT" w:eastAsia="en-US"/>
        </w:rPr>
        <w:t>mukolizinis</w:t>
      </w:r>
      <w:proofErr w:type="spellEnd"/>
      <w:r w:rsidRPr="00F674BA">
        <w:rPr>
          <w:rFonts w:eastAsia="Times New Roman"/>
          <w:szCs w:val="22"/>
          <w:lang w:val="lt-LT" w:eastAsia="en-US"/>
        </w:rPr>
        <w:t xml:space="preserve"> klirensas). Šiuo būdu vaistinis preparatas palengvina atsikrenkštimą ir kosulį, bei palengvina kvėpavimą. </w:t>
      </w:r>
    </w:p>
    <w:p w14:paraId="0C966DD6" w14:textId="77777777" w:rsidR="00DF0B5C" w:rsidRPr="00F674BA" w:rsidRDefault="00DF0B5C" w:rsidP="00DF0B5C">
      <w:pPr>
        <w:spacing w:line="240" w:lineRule="auto"/>
        <w:rPr>
          <w:rFonts w:eastAsia="Times New Roman"/>
          <w:szCs w:val="22"/>
          <w:lang w:val="lt-LT" w:eastAsia="en-US"/>
        </w:rPr>
      </w:pPr>
      <w:r w:rsidRPr="00F674BA">
        <w:rPr>
          <w:rFonts w:eastAsia="Times New Roman"/>
          <w:color w:val="000000"/>
          <w:szCs w:val="22"/>
          <w:lang w:val="lt-LT" w:eastAsia="en-US"/>
        </w:rPr>
        <w:t>Ambroksolio vartojimas kartu su antibiotikais (</w:t>
      </w:r>
      <w:proofErr w:type="spellStart"/>
      <w:r w:rsidRPr="00F674BA">
        <w:rPr>
          <w:rFonts w:eastAsia="Times New Roman"/>
          <w:color w:val="000000"/>
          <w:szCs w:val="22"/>
          <w:lang w:val="lt-LT" w:eastAsia="en-US"/>
        </w:rPr>
        <w:t>amoksicilinu</w:t>
      </w:r>
      <w:proofErr w:type="spellEnd"/>
      <w:r w:rsidRPr="00F674BA">
        <w:rPr>
          <w:rFonts w:eastAsia="Times New Roman"/>
          <w:color w:val="000000"/>
          <w:szCs w:val="22"/>
          <w:lang w:val="lt-LT" w:eastAsia="en-US"/>
        </w:rPr>
        <w:t xml:space="preserve">, </w:t>
      </w:r>
      <w:proofErr w:type="spellStart"/>
      <w:r w:rsidRPr="00F674BA">
        <w:rPr>
          <w:rFonts w:eastAsia="Times New Roman"/>
          <w:color w:val="000000"/>
          <w:szCs w:val="22"/>
          <w:lang w:val="lt-LT" w:eastAsia="en-US"/>
        </w:rPr>
        <w:t>cefuroksimu</w:t>
      </w:r>
      <w:proofErr w:type="spellEnd"/>
      <w:r w:rsidRPr="00F674BA">
        <w:rPr>
          <w:rFonts w:eastAsia="Times New Roman"/>
          <w:color w:val="000000"/>
          <w:szCs w:val="22"/>
          <w:lang w:val="lt-LT" w:eastAsia="en-US"/>
        </w:rPr>
        <w:t xml:space="preserve">, </w:t>
      </w:r>
      <w:proofErr w:type="spellStart"/>
      <w:r w:rsidRPr="00F674BA">
        <w:rPr>
          <w:rFonts w:eastAsia="Times New Roman"/>
          <w:color w:val="000000"/>
          <w:szCs w:val="22"/>
          <w:lang w:val="lt-LT" w:eastAsia="en-US"/>
        </w:rPr>
        <w:t>eritromicinu</w:t>
      </w:r>
      <w:proofErr w:type="spellEnd"/>
      <w:r w:rsidRPr="00F674BA">
        <w:rPr>
          <w:rFonts w:eastAsia="Times New Roman"/>
          <w:color w:val="000000"/>
          <w:szCs w:val="22"/>
          <w:lang w:val="lt-LT" w:eastAsia="en-US"/>
        </w:rPr>
        <w:t xml:space="preserve">, </w:t>
      </w:r>
      <w:proofErr w:type="spellStart"/>
      <w:r w:rsidRPr="00F674BA">
        <w:rPr>
          <w:rFonts w:eastAsia="Times New Roman"/>
          <w:color w:val="000000"/>
          <w:szCs w:val="22"/>
          <w:lang w:val="lt-LT" w:eastAsia="en-US"/>
        </w:rPr>
        <w:t>doksiciklinu</w:t>
      </w:r>
      <w:proofErr w:type="spellEnd"/>
      <w:r w:rsidRPr="00F674BA">
        <w:rPr>
          <w:rFonts w:eastAsia="Times New Roman"/>
          <w:color w:val="000000"/>
          <w:szCs w:val="22"/>
          <w:lang w:val="lt-LT" w:eastAsia="en-US"/>
        </w:rPr>
        <w:t xml:space="preserve">) sukelia antibiotikų koncentracijos padidėjimą skrepliuose. </w:t>
      </w:r>
      <w:r w:rsidRPr="00F674BA">
        <w:rPr>
          <w:rFonts w:eastAsia="MS Mincho"/>
          <w:szCs w:val="22"/>
          <w:lang w:val="lt-LT" w:eastAsia="ja-JP"/>
        </w:rPr>
        <w:t>Klinikinė reikšmė iki šiol nebuvo nustatyta.</w:t>
      </w:r>
    </w:p>
    <w:p w14:paraId="020066EA" w14:textId="77777777" w:rsidR="00DF0B5C" w:rsidRPr="00F674BA" w:rsidRDefault="00DF0B5C" w:rsidP="00DF0B5C">
      <w:pPr>
        <w:numPr>
          <w:ilvl w:val="12"/>
          <w:numId w:val="0"/>
        </w:numPr>
        <w:spacing w:line="240" w:lineRule="auto"/>
        <w:ind w:right="-2"/>
        <w:rPr>
          <w:rFonts w:eastAsia="Times New Roman"/>
          <w:noProof/>
          <w:szCs w:val="22"/>
          <w:lang w:val="lt-LT" w:eastAsia="en-US"/>
        </w:rPr>
      </w:pPr>
    </w:p>
    <w:p w14:paraId="6478CD03" w14:textId="77777777" w:rsidR="00DF0B5C" w:rsidRPr="00F674BA" w:rsidRDefault="00DF0B5C" w:rsidP="00DF0B5C">
      <w:pPr>
        <w:numPr>
          <w:ilvl w:val="12"/>
          <w:numId w:val="0"/>
        </w:numPr>
        <w:spacing w:line="240" w:lineRule="auto"/>
        <w:ind w:right="-2"/>
        <w:rPr>
          <w:rFonts w:eastAsia="Times New Roman"/>
          <w:szCs w:val="22"/>
          <w:lang w:val="lt-LT" w:eastAsia="en-US"/>
        </w:rPr>
      </w:pPr>
      <w:r w:rsidRPr="00F674BA">
        <w:rPr>
          <w:rFonts w:eastAsia="Times New Roman"/>
          <w:b/>
          <w:szCs w:val="22"/>
          <w:lang w:val="lt-LT" w:eastAsia="en-US"/>
        </w:rPr>
        <w:t>5.2</w:t>
      </w:r>
      <w:r w:rsidRPr="00F674BA">
        <w:rPr>
          <w:rFonts w:eastAsia="Times New Roman"/>
          <w:b/>
          <w:szCs w:val="22"/>
          <w:lang w:val="lt-LT" w:eastAsia="en-US"/>
        </w:rPr>
        <w:tab/>
        <w:t>Farmakokinetinės savybės</w:t>
      </w:r>
    </w:p>
    <w:p w14:paraId="095DDA2A" w14:textId="77777777" w:rsidR="00DF0B5C" w:rsidRPr="00F674BA" w:rsidRDefault="00DF0B5C" w:rsidP="00DF0B5C">
      <w:pPr>
        <w:spacing w:line="240" w:lineRule="auto"/>
        <w:rPr>
          <w:rFonts w:eastAsia="Times New Roman"/>
          <w:b/>
          <w:szCs w:val="22"/>
          <w:lang w:val="lt-LT" w:eastAsia="en-US"/>
        </w:rPr>
      </w:pPr>
    </w:p>
    <w:p w14:paraId="70874137" w14:textId="77777777" w:rsidR="00DF0B5C" w:rsidRDefault="00DF0B5C" w:rsidP="00DF0B5C">
      <w:pPr>
        <w:spacing w:line="240" w:lineRule="auto"/>
        <w:rPr>
          <w:rFonts w:eastAsia="Times New Roman"/>
          <w:szCs w:val="22"/>
          <w:lang w:val="lt-LT" w:eastAsia="en-US"/>
        </w:rPr>
      </w:pPr>
      <w:r w:rsidRPr="00F674BA">
        <w:rPr>
          <w:rFonts w:eastAsia="Times New Roman"/>
          <w:szCs w:val="22"/>
          <w:u w:val="single"/>
          <w:lang w:val="lt-LT" w:eastAsia="en-US"/>
        </w:rPr>
        <w:t>Absorbcija</w:t>
      </w:r>
    </w:p>
    <w:p w14:paraId="0FDDD185"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Ambroksolis beveik visiškai absorbuojamas virškinamajame trakte. Absorbcija vyksta greitai ir didžiausia koncentracija kraujyje būna praėjus 1 - 3 valandoms po išgėrimo.</w:t>
      </w:r>
    </w:p>
    <w:p w14:paraId="4BBB9C94" w14:textId="77777777" w:rsidR="00DF0B5C" w:rsidRPr="00F674BA" w:rsidRDefault="00DF0B5C" w:rsidP="00DF0B5C">
      <w:pPr>
        <w:spacing w:line="240" w:lineRule="auto"/>
        <w:rPr>
          <w:rFonts w:eastAsia="Times New Roman"/>
          <w:szCs w:val="22"/>
          <w:lang w:val="lt-LT" w:eastAsia="en-US"/>
        </w:rPr>
      </w:pPr>
    </w:p>
    <w:p w14:paraId="7772BB9E" w14:textId="77777777" w:rsidR="00DF0B5C" w:rsidRDefault="00DF0B5C" w:rsidP="00DF0B5C">
      <w:pPr>
        <w:spacing w:line="240" w:lineRule="auto"/>
        <w:rPr>
          <w:rFonts w:eastAsia="Times New Roman"/>
          <w:szCs w:val="22"/>
          <w:lang w:val="lt-LT" w:eastAsia="en-US"/>
        </w:rPr>
      </w:pPr>
      <w:r w:rsidRPr="00F674BA">
        <w:rPr>
          <w:rFonts w:eastAsia="Times New Roman"/>
          <w:szCs w:val="22"/>
          <w:u w:val="single"/>
          <w:lang w:val="lt-LT" w:eastAsia="en-US"/>
        </w:rPr>
        <w:t>Pasiskirstymas</w:t>
      </w:r>
    </w:p>
    <w:p w14:paraId="0794A525"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Prie plazmos baltymų prisijungia maždaug iki 90</w:t>
      </w:r>
      <w:r w:rsidR="005C0243">
        <w:rPr>
          <w:rFonts w:eastAsia="Times New Roman"/>
          <w:szCs w:val="22"/>
          <w:lang w:val="lt-LT" w:eastAsia="en-US"/>
        </w:rPr>
        <w:t> </w:t>
      </w:r>
      <w:r w:rsidRPr="00F674BA">
        <w:rPr>
          <w:rFonts w:eastAsia="Times New Roman"/>
          <w:szCs w:val="22"/>
          <w:lang w:val="lt-LT" w:eastAsia="en-US"/>
        </w:rPr>
        <w:t>% ambroksolio. Jis greitai pasiskirsto audiniuose, didžiausia jo koncentracija randama plaučiuose.</w:t>
      </w:r>
    </w:p>
    <w:p w14:paraId="6C9042F2" w14:textId="77777777" w:rsidR="00DF0B5C" w:rsidRPr="00F674BA" w:rsidRDefault="00DF0B5C" w:rsidP="00DF0B5C">
      <w:pPr>
        <w:spacing w:line="240" w:lineRule="auto"/>
        <w:rPr>
          <w:rFonts w:eastAsia="Times New Roman"/>
          <w:b/>
          <w:i/>
          <w:szCs w:val="22"/>
          <w:lang w:val="lt-LT" w:eastAsia="en-US"/>
        </w:rPr>
      </w:pPr>
    </w:p>
    <w:p w14:paraId="75653B31" w14:textId="77777777" w:rsidR="00DF0B5C" w:rsidRDefault="00DF0B5C" w:rsidP="00DF0B5C">
      <w:pPr>
        <w:spacing w:line="240" w:lineRule="auto"/>
        <w:rPr>
          <w:rFonts w:eastAsia="Times New Roman"/>
          <w:szCs w:val="22"/>
          <w:lang w:val="lt-LT" w:eastAsia="en-US"/>
        </w:rPr>
      </w:pPr>
      <w:r w:rsidRPr="00F674BA">
        <w:rPr>
          <w:rFonts w:eastAsia="Times New Roman"/>
          <w:szCs w:val="22"/>
          <w:u w:val="single"/>
          <w:lang w:val="lt-LT" w:eastAsia="en-US"/>
        </w:rPr>
        <w:t>Biotransformacija</w:t>
      </w:r>
    </w:p>
    <w:p w14:paraId="479CBB9D"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 xml:space="preserve">Jis </w:t>
      </w:r>
      <w:proofErr w:type="spellStart"/>
      <w:r w:rsidRPr="00F674BA">
        <w:rPr>
          <w:rFonts w:eastAsia="Times New Roman"/>
          <w:szCs w:val="22"/>
          <w:lang w:val="lt-LT" w:eastAsia="en-US"/>
        </w:rPr>
        <w:t>metabolizuojamas</w:t>
      </w:r>
      <w:proofErr w:type="spellEnd"/>
      <w:r w:rsidRPr="00F674BA">
        <w:rPr>
          <w:rFonts w:eastAsia="Times New Roman"/>
          <w:szCs w:val="22"/>
          <w:lang w:val="lt-LT" w:eastAsia="en-US"/>
        </w:rPr>
        <w:t xml:space="preserve"> daugiausia kepenyse, </w:t>
      </w:r>
      <w:proofErr w:type="spellStart"/>
      <w:r w:rsidRPr="00F674BA">
        <w:rPr>
          <w:rFonts w:eastAsia="Times New Roman"/>
          <w:szCs w:val="22"/>
          <w:lang w:val="lt-LT" w:eastAsia="en-US"/>
        </w:rPr>
        <w:t>konjugacijos</w:t>
      </w:r>
      <w:proofErr w:type="spellEnd"/>
      <w:r w:rsidRPr="00F674BA">
        <w:rPr>
          <w:rFonts w:eastAsia="Times New Roman"/>
          <w:szCs w:val="22"/>
          <w:lang w:val="lt-LT" w:eastAsia="en-US"/>
        </w:rPr>
        <w:t xml:space="preserve"> būdu. </w:t>
      </w:r>
    </w:p>
    <w:p w14:paraId="62D656C4" w14:textId="77777777" w:rsidR="00DF0B5C" w:rsidRPr="00F674BA" w:rsidRDefault="00DF0B5C" w:rsidP="00DF0B5C">
      <w:pPr>
        <w:spacing w:line="240" w:lineRule="auto"/>
        <w:rPr>
          <w:rFonts w:eastAsia="Times New Roman"/>
          <w:szCs w:val="22"/>
          <w:lang w:val="lt-LT" w:eastAsia="en-US"/>
        </w:rPr>
      </w:pPr>
    </w:p>
    <w:p w14:paraId="53CB8A26" w14:textId="77777777" w:rsidR="00DF0B5C" w:rsidRDefault="00DF0B5C" w:rsidP="00DF0B5C">
      <w:pPr>
        <w:spacing w:line="240" w:lineRule="auto"/>
        <w:rPr>
          <w:rFonts w:eastAsia="Times New Roman"/>
          <w:szCs w:val="22"/>
          <w:lang w:val="lt-LT" w:eastAsia="en-US"/>
        </w:rPr>
      </w:pPr>
      <w:r w:rsidRPr="00F674BA">
        <w:rPr>
          <w:rFonts w:eastAsia="Times New Roman"/>
          <w:szCs w:val="22"/>
          <w:u w:val="single"/>
          <w:lang w:val="lt-LT" w:eastAsia="en-US"/>
        </w:rPr>
        <w:t>Eliminacija</w:t>
      </w:r>
    </w:p>
    <w:p w14:paraId="427FB1B1"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90</w:t>
      </w:r>
      <w:r w:rsidRPr="00F674BA">
        <w:rPr>
          <w:rFonts w:eastAsia="Times New Roman"/>
          <w:szCs w:val="22"/>
          <w:lang w:val="lt-LT" w:eastAsia="en-US"/>
        </w:rPr>
        <w:sym w:font="Times New Roman" w:char="0025"/>
      </w:r>
      <w:r w:rsidRPr="00F674BA">
        <w:rPr>
          <w:rFonts w:eastAsia="Times New Roman"/>
          <w:szCs w:val="22"/>
          <w:lang w:val="lt-LT" w:eastAsia="en-US"/>
        </w:rPr>
        <w:t xml:space="preserve"> vaisto išsiskiria su šlapimu kepenyse susidariusių metabolitų pavidalu. Mažiau kaip 10</w:t>
      </w:r>
      <w:r w:rsidR="005C0243">
        <w:rPr>
          <w:rFonts w:eastAsia="Times New Roman"/>
          <w:szCs w:val="22"/>
          <w:lang w:val="lt-LT" w:eastAsia="en-US"/>
        </w:rPr>
        <w:t> </w:t>
      </w:r>
      <w:r w:rsidRPr="00F674BA">
        <w:rPr>
          <w:rFonts w:eastAsia="Times New Roman"/>
          <w:szCs w:val="22"/>
          <w:lang w:val="lt-LT" w:eastAsia="en-US"/>
        </w:rPr>
        <w:sym w:font="Times New Roman" w:char="0025"/>
      </w:r>
      <w:r w:rsidRPr="00F674BA">
        <w:rPr>
          <w:rFonts w:eastAsia="Times New Roman"/>
          <w:szCs w:val="22"/>
          <w:lang w:val="lt-LT" w:eastAsia="en-US"/>
        </w:rPr>
        <w:t xml:space="preserve"> nepakitusio ambroksolio išsiskiria per inkstus. </w:t>
      </w:r>
    </w:p>
    <w:p w14:paraId="37D09DA1"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Ambroksolis prasiskverbia pro placentą, patenka į smegenų skystį, žindyvės pieną.</w:t>
      </w:r>
    </w:p>
    <w:p w14:paraId="593C0A85" w14:textId="77777777" w:rsidR="00DF0B5C" w:rsidRDefault="00DF0B5C" w:rsidP="00DF0B5C">
      <w:pPr>
        <w:spacing w:line="240" w:lineRule="auto"/>
        <w:rPr>
          <w:rFonts w:eastAsia="Times New Roman"/>
          <w:szCs w:val="22"/>
          <w:lang w:val="lt-LT" w:eastAsia="en-US"/>
        </w:rPr>
      </w:pPr>
    </w:p>
    <w:p w14:paraId="6F6C72C5" w14:textId="77777777" w:rsidR="00DF0B5C" w:rsidRPr="00F674BA" w:rsidRDefault="00DF0B5C" w:rsidP="00DF0B5C">
      <w:pPr>
        <w:spacing w:line="240" w:lineRule="auto"/>
        <w:rPr>
          <w:rFonts w:eastAsia="Times New Roman"/>
          <w:szCs w:val="22"/>
          <w:lang w:val="lt-LT" w:eastAsia="en-US"/>
        </w:rPr>
      </w:pPr>
      <w:r w:rsidRPr="004971F6">
        <w:rPr>
          <w:iCs/>
          <w:color w:val="000000"/>
          <w:szCs w:val="22"/>
          <w:u w:val="single"/>
          <w:lang w:val="lt-LT"/>
        </w:rPr>
        <w:t>Sutrikusi kepenų funkcija</w:t>
      </w:r>
    </w:p>
    <w:p w14:paraId="2E7BE355" w14:textId="77777777" w:rsidR="00DF0B5C" w:rsidRDefault="00DF0B5C" w:rsidP="00DF0B5C">
      <w:pPr>
        <w:spacing w:line="240" w:lineRule="auto"/>
        <w:rPr>
          <w:szCs w:val="22"/>
          <w:lang w:val="lt-LT"/>
        </w:rPr>
      </w:pPr>
      <w:r w:rsidRPr="00F674BA">
        <w:rPr>
          <w:szCs w:val="22"/>
          <w:lang w:val="lt-LT"/>
        </w:rPr>
        <w:t xml:space="preserve">Sergant sunkiomis kepenų ligomis, ambroksolio klirensas sumažėja 20 </w:t>
      </w:r>
      <w:r w:rsidR="005C0243">
        <w:rPr>
          <w:szCs w:val="22"/>
          <w:lang w:val="lt-LT"/>
        </w:rPr>
        <w:t>–</w:t>
      </w:r>
      <w:r w:rsidRPr="00F674BA">
        <w:rPr>
          <w:szCs w:val="22"/>
          <w:lang w:val="lt-LT"/>
        </w:rPr>
        <w:t xml:space="preserve"> 40</w:t>
      </w:r>
      <w:r w:rsidR="005C0243">
        <w:rPr>
          <w:szCs w:val="22"/>
          <w:lang w:val="lt-LT"/>
        </w:rPr>
        <w:t> </w:t>
      </w:r>
      <w:r w:rsidRPr="00F674BA">
        <w:rPr>
          <w:szCs w:val="22"/>
          <w:lang w:val="lt-LT"/>
        </w:rPr>
        <w:sym w:font="Times New Roman" w:char="0025"/>
      </w:r>
      <w:r w:rsidRPr="00F674BA">
        <w:rPr>
          <w:szCs w:val="22"/>
          <w:lang w:val="lt-LT"/>
        </w:rPr>
        <w:t xml:space="preserve">. </w:t>
      </w:r>
    </w:p>
    <w:p w14:paraId="61CCFFC8" w14:textId="77777777" w:rsidR="00DF0B5C" w:rsidRDefault="00DF0B5C" w:rsidP="00DF0B5C">
      <w:pPr>
        <w:spacing w:line="240" w:lineRule="auto"/>
        <w:rPr>
          <w:szCs w:val="22"/>
          <w:lang w:val="lt-LT"/>
        </w:rPr>
      </w:pPr>
    </w:p>
    <w:p w14:paraId="107D7593" w14:textId="77777777" w:rsidR="00DF0B5C" w:rsidRDefault="00DF0B5C" w:rsidP="00DF0B5C">
      <w:pPr>
        <w:spacing w:line="240" w:lineRule="auto"/>
        <w:rPr>
          <w:szCs w:val="22"/>
          <w:lang w:val="lt-LT"/>
        </w:rPr>
      </w:pPr>
      <w:r w:rsidRPr="004971F6">
        <w:rPr>
          <w:iCs/>
          <w:color w:val="000000"/>
          <w:szCs w:val="22"/>
          <w:u w:val="single"/>
          <w:lang w:val="lt-LT"/>
        </w:rPr>
        <w:t>Sutrikusi inkstų funkcija</w:t>
      </w:r>
    </w:p>
    <w:p w14:paraId="38143AAE" w14:textId="77777777" w:rsidR="00DF0B5C" w:rsidRPr="00F674BA" w:rsidRDefault="00DF0B5C" w:rsidP="00DF0B5C">
      <w:pPr>
        <w:spacing w:line="240" w:lineRule="auto"/>
        <w:rPr>
          <w:szCs w:val="22"/>
          <w:lang w:val="lt-LT"/>
        </w:rPr>
      </w:pPr>
      <w:r w:rsidRPr="00F674BA">
        <w:rPr>
          <w:szCs w:val="22"/>
          <w:lang w:val="lt-LT"/>
        </w:rPr>
        <w:t xml:space="preserve">Esant sunkiam inkstų funkcijos sutrikimui, galima ambroksolio metabolitų sankaupa. </w:t>
      </w:r>
    </w:p>
    <w:p w14:paraId="7B1BFA7A" w14:textId="77777777" w:rsidR="00DF0B5C" w:rsidRPr="00F674BA" w:rsidRDefault="00DF0B5C" w:rsidP="00DF0B5C">
      <w:pPr>
        <w:spacing w:line="240" w:lineRule="auto"/>
        <w:ind w:left="567" w:hanging="567"/>
        <w:rPr>
          <w:rFonts w:eastAsia="Times New Roman"/>
          <w:b/>
          <w:szCs w:val="22"/>
          <w:lang w:val="lt-LT" w:eastAsia="en-US"/>
        </w:rPr>
      </w:pPr>
    </w:p>
    <w:p w14:paraId="7B650F48" w14:textId="77777777" w:rsidR="00DF0B5C" w:rsidRPr="00F674BA" w:rsidRDefault="00DF0B5C" w:rsidP="00DF0B5C">
      <w:pPr>
        <w:spacing w:line="240" w:lineRule="auto"/>
        <w:ind w:left="567" w:hanging="567"/>
        <w:rPr>
          <w:rFonts w:eastAsia="Times New Roman"/>
          <w:szCs w:val="22"/>
          <w:lang w:val="lt-LT" w:eastAsia="en-US"/>
        </w:rPr>
      </w:pPr>
      <w:r w:rsidRPr="00F674BA">
        <w:rPr>
          <w:rFonts w:eastAsia="Times New Roman"/>
          <w:b/>
          <w:szCs w:val="22"/>
          <w:lang w:val="lt-LT" w:eastAsia="en-US"/>
        </w:rPr>
        <w:t>5.3</w:t>
      </w:r>
      <w:r w:rsidRPr="00F674BA">
        <w:rPr>
          <w:rFonts w:eastAsia="Times New Roman"/>
          <w:b/>
          <w:szCs w:val="22"/>
          <w:lang w:val="lt-LT" w:eastAsia="en-US"/>
        </w:rPr>
        <w:tab/>
        <w:t>Ikiklinikinių saugumo tyrimų duomenys</w:t>
      </w:r>
    </w:p>
    <w:p w14:paraId="6F082BD3" w14:textId="77777777" w:rsidR="00DF0B5C" w:rsidRPr="00F674BA" w:rsidRDefault="00DF0B5C" w:rsidP="00DF0B5C">
      <w:pPr>
        <w:spacing w:line="240" w:lineRule="auto"/>
        <w:rPr>
          <w:rFonts w:eastAsia="Times New Roman"/>
          <w:szCs w:val="22"/>
          <w:lang w:val="lt-LT" w:eastAsia="en-US"/>
        </w:rPr>
      </w:pPr>
    </w:p>
    <w:p w14:paraId="2786226F"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 xml:space="preserve">Ūminis toksinis ambroksolio hidrochlorido poveikis yra silpnas. </w:t>
      </w:r>
    </w:p>
    <w:p w14:paraId="5FE3BBA3" w14:textId="77777777" w:rsidR="00DF0B5C" w:rsidRPr="00F674BA" w:rsidRDefault="00DF0B5C" w:rsidP="00DF0B5C">
      <w:pPr>
        <w:spacing w:line="240" w:lineRule="auto"/>
        <w:rPr>
          <w:rFonts w:eastAsia="Times New Roman"/>
          <w:szCs w:val="22"/>
          <w:lang w:val="lt-LT" w:eastAsia="en-US"/>
        </w:rPr>
      </w:pPr>
    </w:p>
    <w:p w14:paraId="3EA248B6" w14:textId="77777777" w:rsidR="00DF0B5C" w:rsidRPr="00F674BA" w:rsidRDefault="00DF0B5C" w:rsidP="00DF0B5C">
      <w:pPr>
        <w:spacing w:line="240" w:lineRule="auto"/>
        <w:rPr>
          <w:rFonts w:eastAsia="Times New Roman"/>
          <w:szCs w:val="22"/>
          <w:lang w:val="lt-LT" w:eastAsia="en-US"/>
        </w:rPr>
      </w:pPr>
      <w:r w:rsidRPr="00F674BA">
        <w:rPr>
          <w:rFonts w:eastAsia="Times New Roman"/>
          <w:szCs w:val="22"/>
          <w:lang w:val="lt-LT" w:eastAsia="en-US"/>
        </w:rPr>
        <w:t>Tyrimuose, skiriant daugkartines dozes per burną, jokių nepageidaujamų poveikių nebuvo pastebėta, vartojant 150</w:t>
      </w:r>
      <w:r>
        <w:rPr>
          <w:rFonts w:eastAsia="Times New Roman"/>
          <w:szCs w:val="22"/>
          <w:lang w:val="lt-LT" w:eastAsia="en-US"/>
        </w:rPr>
        <w:t> </w:t>
      </w:r>
      <w:r w:rsidRPr="00F674BA">
        <w:rPr>
          <w:rFonts w:eastAsia="Times New Roman"/>
          <w:szCs w:val="22"/>
          <w:lang w:val="lt-LT" w:eastAsia="en-US"/>
        </w:rPr>
        <w:t>mg/kg/per parą (pelėms 4 savaites), 50</w:t>
      </w:r>
      <w:r>
        <w:rPr>
          <w:rFonts w:eastAsia="Times New Roman"/>
          <w:szCs w:val="22"/>
          <w:lang w:val="lt-LT" w:eastAsia="en-US"/>
        </w:rPr>
        <w:t> </w:t>
      </w:r>
      <w:r w:rsidRPr="00F674BA">
        <w:rPr>
          <w:rFonts w:eastAsia="Times New Roman"/>
          <w:szCs w:val="22"/>
          <w:lang w:val="lt-LT" w:eastAsia="en-US"/>
        </w:rPr>
        <w:t>mg/kg/per parą (žiurkėms 52 ir 78 savaites), 40 mg/kg/per parą (žiurkėms 26 savaites) ir 10</w:t>
      </w:r>
      <w:r>
        <w:rPr>
          <w:rFonts w:eastAsia="Times New Roman"/>
          <w:szCs w:val="22"/>
          <w:lang w:val="lt-LT" w:eastAsia="en-US"/>
        </w:rPr>
        <w:t> </w:t>
      </w:r>
      <w:r w:rsidRPr="00F674BA">
        <w:rPr>
          <w:rFonts w:eastAsia="Times New Roman"/>
          <w:szCs w:val="22"/>
          <w:lang w:val="lt-LT" w:eastAsia="en-US"/>
        </w:rPr>
        <w:t>mg/kg/per parą (šunims 52 savaites). Toksiniam poveikiui jautriausių organų neaptikta.</w:t>
      </w:r>
    </w:p>
    <w:p w14:paraId="72CC488E" w14:textId="77777777" w:rsidR="00DF0B5C" w:rsidRPr="00F674BA" w:rsidRDefault="00DF0B5C" w:rsidP="00DF0B5C">
      <w:pPr>
        <w:spacing w:line="240" w:lineRule="auto"/>
        <w:rPr>
          <w:rFonts w:eastAsia="Times New Roman"/>
          <w:szCs w:val="22"/>
          <w:lang w:val="lt-LT" w:eastAsia="en-US"/>
        </w:rPr>
      </w:pPr>
    </w:p>
    <w:p w14:paraId="220852A5" w14:textId="77777777" w:rsidR="00DF0B5C" w:rsidRPr="00F674BA" w:rsidRDefault="00DF0B5C" w:rsidP="00DF0B5C">
      <w:pPr>
        <w:spacing w:line="240" w:lineRule="auto"/>
        <w:rPr>
          <w:rFonts w:eastAsia="Times New Roman"/>
          <w:szCs w:val="22"/>
          <w:lang w:val="lt-LT" w:eastAsia="en-US"/>
        </w:rPr>
      </w:pPr>
      <w:r w:rsidRPr="00F674BA">
        <w:rPr>
          <w:szCs w:val="22"/>
          <w:lang w:val="lt-LT"/>
        </w:rPr>
        <w:t xml:space="preserve">Keturių savaičių toksinio poveikio tyrimo metu į veną </w:t>
      </w:r>
      <w:proofErr w:type="spellStart"/>
      <w:r w:rsidRPr="00F674BA">
        <w:rPr>
          <w:szCs w:val="22"/>
          <w:lang w:val="lt-LT"/>
        </w:rPr>
        <w:t>injekuojamas</w:t>
      </w:r>
      <w:proofErr w:type="spellEnd"/>
      <w:r w:rsidRPr="00F674BA">
        <w:rPr>
          <w:szCs w:val="22"/>
          <w:lang w:val="lt-LT"/>
        </w:rPr>
        <w:t xml:space="preserve"> </w:t>
      </w:r>
      <w:proofErr w:type="spellStart"/>
      <w:r w:rsidRPr="00F674BA">
        <w:rPr>
          <w:rFonts w:eastAsia="Times New Roman"/>
          <w:szCs w:val="22"/>
          <w:lang w:val="lt-LT" w:eastAsia="en-US"/>
        </w:rPr>
        <w:t>ambroksolio</w:t>
      </w:r>
      <w:proofErr w:type="spellEnd"/>
      <w:r w:rsidRPr="00F674BA">
        <w:rPr>
          <w:rFonts w:eastAsia="Times New Roman"/>
          <w:szCs w:val="22"/>
          <w:lang w:val="lt-LT" w:eastAsia="en-US"/>
        </w:rPr>
        <w:t xml:space="preserve"> hidrochloridas žiurkėms (4, 16 ir 64</w:t>
      </w:r>
      <w:r>
        <w:rPr>
          <w:rFonts w:eastAsia="Times New Roman"/>
          <w:szCs w:val="22"/>
          <w:lang w:val="lt-LT" w:eastAsia="en-US"/>
        </w:rPr>
        <w:t> </w:t>
      </w:r>
      <w:r w:rsidRPr="00F674BA">
        <w:rPr>
          <w:rFonts w:eastAsia="Times New Roman"/>
          <w:szCs w:val="22"/>
          <w:lang w:val="lt-LT" w:eastAsia="en-US"/>
        </w:rPr>
        <w:t>mg/kg/per dieną) ir šunims (45, 90 ir 120</w:t>
      </w:r>
      <w:r>
        <w:rPr>
          <w:rFonts w:eastAsia="Times New Roman"/>
          <w:szCs w:val="22"/>
          <w:lang w:val="lt-LT" w:eastAsia="en-US"/>
        </w:rPr>
        <w:t> </w:t>
      </w:r>
      <w:r w:rsidRPr="00F674BA">
        <w:rPr>
          <w:rFonts w:eastAsia="Times New Roman"/>
          <w:szCs w:val="22"/>
          <w:lang w:val="lt-LT" w:eastAsia="en-US"/>
        </w:rPr>
        <w:t>mg/kg/per dieną) nesukėlė sunkaus vietinio arba sisteminio toksinio poveikio, įskaitant audinių patologiją. Visi nepageidaujami reiškiniai buvo grįžtami.</w:t>
      </w:r>
    </w:p>
    <w:p w14:paraId="34573C83" w14:textId="77777777" w:rsidR="00DF0B5C" w:rsidRPr="00F674BA" w:rsidRDefault="00DF0B5C" w:rsidP="00DF0B5C">
      <w:pPr>
        <w:spacing w:line="240" w:lineRule="auto"/>
        <w:rPr>
          <w:rFonts w:eastAsia="Times New Roman"/>
          <w:szCs w:val="22"/>
          <w:lang w:val="lt-LT" w:eastAsia="en-US"/>
        </w:rPr>
      </w:pPr>
    </w:p>
    <w:p w14:paraId="11B94CC0" w14:textId="77777777" w:rsidR="00DF0B5C" w:rsidRPr="00F674BA" w:rsidRDefault="00DF0B5C" w:rsidP="00DF0B5C">
      <w:pPr>
        <w:spacing w:line="240" w:lineRule="auto"/>
        <w:rPr>
          <w:rFonts w:eastAsia="Times New Roman"/>
          <w:szCs w:val="22"/>
          <w:lang w:val="lt-LT" w:eastAsia="en-US"/>
        </w:rPr>
      </w:pPr>
      <w:proofErr w:type="spellStart"/>
      <w:r w:rsidRPr="00F674BA">
        <w:rPr>
          <w:rFonts w:eastAsia="Times New Roman"/>
          <w:szCs w:val="22"/>
          <w:lang w:val="lt-LT" w:eastAsia="en-US"/>
        </w:rPr>
        <w:t>Ambroksolio</w:t>
      </w:r>
      <w:proofErr w:type="spellEnd"/>
      <w:r w:rsidRPr="00F674BA">
        <w:rPr>
          <w:rFonts w:eastAsia="Times New Roman"/>
          <w:szCs w:val="22"/>
          <w:lang w:val="lt-LT" w:eastAsia="en-US"/>
        </w:rPr>
        <w:t xml:space="preserve"> hidrochloridas nesukelia </w:t>
      </w:r>
      <w:proofErr w:type="spellStart"/>
      <w:r w:rsidRPr="00F674BA">
        <w:rPr>
          <w:rFonts w:eastAsia="Times New Roman"/>
          <w:szCs w:val="22"/>
          <w:lang w:val="lt-LT" w:eastAsia="en-US"/>
        </w:rPr>
        <w:t>embriotoksinio</w:t>
      </w:r>
      <w:proofErr w:type="spellEnd"/>
      <w:r w:rsidRPr="00F674BA">
        <w:rPr>
          <w:rFonts w:eastAsia="Times New Roman"/>
          <w:szCs w:val="22"/>
          <w:lang w:val="lt-LT" w:eastAsia="en-US"/>
        </w:rPr>
        <w:t xml:space="preserve"> ir </w:t>
      </w:r>
      <w:proofErr w:type="spellStart"/>
      <w:r w:rsidRPr="00F674BA">
        <w:rPr>
          <w:rFonts w:eastAsia="Times New Roman"/>
          <w:szCs w:val="22"/>
          <w:lang w:val="lt-LT" w:eastAsia="en-US"/>
        </w:rPr>
        <w:t>teratogeninio</w:t>
      </w:r>
      <w:proofErr w:type="spellEnd"/>
      <w:r w:rsidRPr="00F674BA">
        <w:rPr>
          <w:rFonts w:eastAsia="Times New Roman"/>
          <w:szCs w:val="22"/>
          <w:lang w:val="lt-LT" w:eastAsia="en-US"/>
        </w:rPr>
        <w:t xml:space="preserve"> poveikio  vartojant per burną žiurkių patelėms ne didesnėmis dozėmis kaip 3000</w:t>
      </w:r>
      <w:r>
        <w:rPr>
          <w:rFonts w:eastAsia="Times New Roman"/>
          <w:szCs w:val="22"/>
          <w:lang w:val="lt-LT" w:eastAsia="en-US"/>
        </w:rPr>
        <w:t> </w:t>
      </w:r>
      <w:r w:rsidRPr="00F674BA">
        <w:rPr>
          <w:rFonts w:eastAsia="Times New Roman"/>
          <w:szCs w:val="22"/>
          <w:lang w:val="lt-LT" w:eastAsia="en-US"/>
        </w:rPr>
        <w:t>mg/kg kūno svorio ir triušiams ne didesnėmis dozėmis kaip 200</w:t>
      </w:r>
      <w:r>
        <w:rPr>
          <w:rFonts w:eastAsia="Times New Roman"/>
          <w:szCs w:val="22"/>
          <w:lang w:val="lt-LT" w:eastAsia="en-US"/>
        </w:rPr>
        <w:t> </w:t>
      </w:r>
      <w:r w:rsidRPr="00F674BA">
        <w:rPr>
          <w:rFonts w:eastAsia="Times New Roman"/>
          <w:szCs w:val="22"/>
          <w:lang w:val="lt-LT" w:eastAsia="en-US"/>
        </w:rPr>
        <w:t>mg/kg kūno svorio. Vartojant ne didesnėmis dozėmis kaip 500</w:t>
      </w:r>
      <w:r>
        <w:rPr>
          <w:rFonts w:eastAsia="Times New Roman"/>
          <w:szCs w:val="22"/>
          <w:lang w:val="lt-LT" w:eastAsia="en-US"/>
        </w:rPr>
        <w:t> </w:t>
      </w:r>
      <w:r w:rsidRPr="00F674BA">
        <w:rPr>
          <w:rFonts w:eastAsia="Times New Roman"/>
          <w:szCs w:val="22"/>
          <w:lang w:val="lt-LT" w:eastAsia="en-US"/>
        </w:rPr>
        <w:t xml:space="preserve">mg/kg, poveikio </w:t>
      </w:r>
      <w:r w:rsidRPr="00F674BA">
        <w:rPr>
          <w:rFonts w:eastAsia="Times New Roman"/>
          <w:szCs w:val="22"/>
          <w:lang w:val="lt-LT" w:eastAsia="en-US"/>
        </w:rPr>
        <w:lastRenderedPageBreak/>
        <w:t>vaisingumui nėra. Skiriant 500</w:t>
      </w:r>
      <w:r>
        <w:rPr>
          <w:rFonts w:eastAsia="Times New Roman"/>
          <w:szCs w:val="22"/>
          <w:lang w:val="lt-LT" w:eastAsia="en-US"/>
        </w:rPr>
        <w:t> </w:t>
      </w:r>
      <w:r w:rsidRPr="00F674BA">
        <w:rPr>
          <w:rFonts w:eastAsia="Times New Roman"/>
          <w:szCs w:val="22"/>
          <w:lang w:val="lt-LT" w:eastAsia="en-US"/>
        </w:rPr>
        <w:t>mg/kg dozes besilaukiančioms žiurkėms, buvo pastebėtas uždelstas vaisiaus vystymasis- mažesnis svoris ir sumažėjęs vados dydis.</w:t>
      </w:r>
    </w:p>
    <w:p w14:paraId="0CC22F74" w14:textId="77777777" w:rsidR="00DF0B5C" w:rsidRPr="00F674BA" w:rsidRDefault="00DF0B5C" w:rsidP="00DF0B5C">
      <w:pPr>
        <w:tabs>
          <w:tab w:val="clear" w:pos="567"/>
        </w:tabs>
        <w:spacing w:line="240" w:lineRule="auto"/>
        <w:rPr>
          <w:rFonts w:eastAsia="Times New Roman"/>
          <w:noProof/>
          <w:szCs w:val="22"/>
          <w:lang w:val="lt-LT" w:eastAsia="en-US"/>
        </w:rPr>
      </w:pPr>
    </w:p>
    <w:p w14:paraId="10A3367B"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Ambroksolio hidrochloridas</w:t>
      </w:r>
      <w:r>
        <w:rPr>
          <w:rFonts w:eastAsia="Times New Roman"/>
          <w:noProof/>
          <w:szCs w:val="22"/>
          <w:lang w:val="lt-LT" w:eastAsia="en-US"/>
        </w:rPr>
        <w:t xml:space="preserve"> </w:t>
      </w:r>
      <w:r w:rsidRPr="00F674BA">
        <w:rPr>
          <w:rFonts w:eastAsia="Times New Roman"/>
          <w:noProof/>
          <w:szCs w:val="22"/>
          <w:lang w:val="lt-LT" w:eastAsia="en-US"/>
        </w:rPr>
        <w:t>pagal Ames testą ir mikrobranduolinį testą neturi mutageninio poveikio.</w:t>
      </w:r>
    </w:p>
    <w:p w14:paraId="606DCF25" w14:textId="77777777" w:rsidR="00DF0B5C" w:rsidRPr="00F674BA" w:rsidRDefault="00DF0B5C" w:rsidP="00DF0B5C">
      <w:pPr>
        <w:tabs>
          <w:tab w:val="clear" w:pos="567"/>
        </w:tabs>
        <w:spacing w:line="240" w:lineRule="auto"/>
        <w:rPr>
          <w:rFonts w:eastAsia="Times New Roman"/>
          <w:noProof/>
          <w:szCs w:val="22"/>
          <w:lang w:val="lt-LT" w:eastAsia="en-US"/>
        </w:rPr>
      </w:pPr>
    </w:p>
    <w:p w14:paraId="6FB09CB3" w14:textId="77777777" w:rsidR="00DF0B5C" w:rsidRPr="00F674BA" w:rsidRDefault="00DF0B5C" w:rsidP="00DF0B5C">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 xml:space="preserve">Ambroksolio hidrochloridas tyrimuose dėl kancerogeninio poveikio neparodė jokio poveikio pelėms (50, 200 ir </w:t>
      </w:r>
      <w:r w:rsidR="008B5ACC" w:rsidRPr="00F674BA">
        <w:rPr>
          <w:rFonts w:eastAsia="Times New Roman"/>
          <w:noProof/>
          <w:szCs w:val="22"/>
          <w:lang w:val="lt-LT" w:eastAsia="en-US"/>
        </w:rPr>
        <w:t>800</w:t>
      </w:r>
      <w:r w:rsidR="008B5ACC">
        <w:rPr>
          <w:rFonts w:eastAsia="Times New Roman"/>
          <w:noProof/>
          <w:szCs w:val="22"/>
          <w:lang w:val="lt-LT" w:eastAsia="en-US"/>
        </w:rPr>
        <w:t> </w:t>
      </w:r>
      <w:r w:rsidRPr="00F674BA">
        <w:rPr>
          <w:rFonts w:eastAsia="Times New Roman"/>
          <w:noProof/>
          <w:szCs w:val="22"/>
          <w:lang w:val="lt-LT" w:eastAsia="en-US"/>
        </w:rPr>
        <w:t>mg/kg/per parą) ir žiurkėms (65, 250 ir 100</w:t>
      </w:r>
      <w:r>
        <w:rPr>
          <w:rFonts w:eastAsia="Times New Roman"/>
          <w:noProof/>
          <w:szCs w:val="22"/>
          <w:lang w:val="lt-LT" w:eastAsia="en-US"/>
        </w:rPr>
        <w:t> </w:t>
      </w:r>
      <w:r w:rsidRPr="00F674BA">
        <w:rPr>
          <w:rFonts w:eastAsia="Times New Roman"/>
          <w:noProof/>
          <w:szCs w:val="22"/>
          <w:lang w:val="lt-LT" w:eastAsia="en-US"/>
        </w:rPr>
        <w:t>mg/kg/per parą) gydant atitinkamai 105 ir 116 savaites.</w:t>
      </w:r>
    </w:p>
    <w:p w14:paraId="65786C32" w14:textId="77777777" w:rsidR="008A584D" w:rsidRPr="00F674BA" w:rsidRDefault="008A584D" w:rsidP="008A584D">
      <w:pPr>
        <w:tabs>
          <w:tab w:val="clear" w:pos="567"/>
        </w:tabs>
        <w:spacing w:line="240" w:lineRule="auto"/>
        <w:rPr>
          <w:rFonts w:eastAsia="Times New Roman"/>
          <w:noProof/>
          <w:szCs w:val="22"/>
          <w:lang w:val="lt-LT" w:eastAsia="en-US"/>
        </w:rPr>
      </w:pPr>
    </w:p>
    <w:p w14:paraId="57DBAD07" w14:textId="77777777" w:rsidR="008A584D" w:rsidRPr="00F674BA" w:rsidRDefault="008A584D" w:rsidP="008A584D">
      <w:pPr>
        <w:tabs>
          <w:tab w:val="clear" w:pos="567"/>
        </w:tabs>
        <w:spacing w:line="240" w:lineRule="auto"/>
        <w:rPr>
          <w:rFonts w:eastAsia="Times New Roman"/>
          <w:noProof/>
          <w:szCs w:val="22"/>
          <w:lang w:val="lt-LT" w:eastAsia="en-US"/>
        </w:rPr>
      </w:pPr>
    </w:p>
    <w:p w14:paraId="2189D0D8" w14:textId="77777777" w:rsidR="008A584D" w:rsidRPr="00F674BA" w:rsidRDefault="008A584D" w:rsidP="008A584D">
      <w:pPr>
        <w:tabs>
          <w:tab w:val="clear" w:pos="567"/>
        </w:tabs>
        <w:spacing w:line="240" w:lineRule="auto"/>
        <w:ind w:left="567" w:hanging="567"/>
        <w:rPr>
          <w:rFonts w:eastAsia="Times New Roman"/>
          <w:b/>
          <w:noProof/>
          <w:szCs w:val="22"/>
          <w:lang w:val="lt-LT" w:eastAsia="en-US"/>
        </w:rPr>
      </w:pPr>
      <w:r w:rsidRPr="00F674BA">
        <w:rPr>
          <w:rFonts w:eastAsia="Times New Roman"/>
          <w:b/>
          <w:noProof/>
          <w:szCs w:val="22"/>
          <w:lang w:val="lt-LT" w:eastAsia="en-US"/>
        </w:rPr>
        <w:t>6.</w:t>
      </w:r>
      <w:r w:rsidRPr="00F674BA">
        <w:rPr>
          <w:rFonts w:eastAsia="Times New Roman"/>
          <w:b/>
          <w:noProof/>
          <w:szCs w:val="22"/>
          <w:lang w:val="lt-LT" w:eastAsia="en-US"/>
        </w:rPr>
        <w:tab/>
      </w:r>
      <w:r w:rsidRPr="00F674BA">
        <w:rPr>
          <w:rFonts w:eastAsia="Times New Roman"/>
          <w:b/>
          <w:szCs w:val="22"/>
          <w:lang w:val="lt-LT" w:eastAsia="en-US"/>
        </w:rPr>
        <w:t>FARMACINĖ INFORMACIJA</w:t>
      </w:r>
    </w:p>
    <w:p w14:paraId="3F1DA624" w14:textId="77777777" w:rsidR="008A584D" w:rsidRPr="00F674BA" w:rsidRDefault="008A584D" w:rsidP="008A584D">
      <w:pPr>
        <w:tabs>
          <w:tab w:val="clear" w:pos="567"/>
        </w:tabs>
        <w:spacing w:line="240" w:lineRule="auto"/>
        <w:rPr>
          <w:rFonts w:eastAsia="Times New Roman"/>
          <w:noProof/>
          <w:szCs w:val="22"/>
          <w:lang w:val="lt-LT" w:eastAsia="en-US"/>
        </w:rPr>
      </w:pPr>
    </w:p>
    <w:p w14:paraId="6F7B8B57" w14:textId="77777777" w:rsidR="008A584D" w:rsidRPr="00F674BA" w:rsidRDefault="008A584D" w:rsidP="008A584D">
      <w:pPr>
        <w:numPr>
          <w:ilvl w:val="1"/>
          <w:numId w:val="2"/>
        </w:numPr>
        <w:spacing w:line="240" w:lineRule="auto"/>
        <w:outlineLvl w:val="0"/>
        <w:rPr>
          <w:rFonts w:eastAsia="Times New Roman"/>
          <w:b/>
          <w:noProof/>
          <w:szCs w:val="22"/>
          <w:lang w:val="lt-LT" w:eastAsia="en-US"/>
        </w:rPr>
      </w:pPr>
      <w:r w:rsidRPr="00F674BA">
        <w:rPr>
          <w:rFonts w:eastAsia="Times New Roman"/>
          <w:b/>
          <w:szCs w:val="22"/>
          <w:lang w:val="lt-LT" w:eastAsia="en-US"/>
        </w:rPr>
        <w:t>Pagalbinių medžiagų sąrašas</w:t>
      </w:r>
    </w:p>
    <w:p w14:paraId="719D87C2" w14:textId="77777777" w:rsidR="008A584D" w:rsidRPr="00F674BA" w:rsidRDefault="008A584D" w:rsidP="008A584D">
      <w:pPr>
        <w:tabs>
          <w:tab w:val="clear" w:pos="567"/>
        </w:tabs>
        <w:spacing w:line="240" w:lineRule="auto"/>
        <w:outlineLvl w:val="0"/>
        <w:rPr>
          <w:rFonts w:eastAsia="Times New Roman"/>
          <w:noProof/>
          <w:szCs w:val="22"/>
          <w:lang w:val="lt-LT" w:eastAsia="en-US"/>
        </w:rPr>
      </w:pPr>
    </w:p>
    <w:p w14:paraId="436E00C2"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Sorbitolis (E420)</w:t>
      </w:r>
    </w:p>
    <w:p w14:paraId="6E1FDFE0"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Metilo parahidroksibenzoatas (E218)</w:t>
      </w:r>
    </w:p>
    <w:p w14:paraId="57DC8691"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Propilo parahidroksibenzoatas (E216)</w:t>
      </w:r>
    </w:p>
    <w:p w14:paraId="42233B9F" w14:textId="77777777" w:rsidR="008A584D" w:rsidRPr="00F674BA" w:rsidRDefault="008A584D" w:rsidP="008A584D">
      <w:pPr>
        <w:spacing w:line="240" w:lineRule="auto"/>
        <w:jc w:val="both"/>
        <w:rPr>
          <w:rFonts w:eastAsia="Times New Roman"/>
          <w:szCs w:val="22"/>
          <w:lang w:val="lt-LT" w:eastAsia="en-US"/>
        </w:rPr>
      </w:pPr>
      <w:r w:rsidRPr="00F674BA">
        <w:rPr>
          <w:rFonts w:eastAsia="Times New Roman"/>
          <w:szCs w:val="22"/>
          <w:lang w:val="lt-LT" w:eastAsia="en-US"/>
        </w:rPr>
        <w:t>Glicerolis</w:t>
      </w:r>
    </w:p>
    <w:p w14:paraId="5CB31F86"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Propilenglikolis</w:t>
      </w:r>
      <w:r w:rsidR="001A6672">
        <w:rPr>
          <w:rFonts w:eastAsia="Times New Roman"/>
          <w:color w:val="000000"/>
          <w:szCs w:val="22"/>
          <w:lang w:val="lt-LT" w:eastAsia="en-US"/>
        </w:rPr>
        <w:t xml:space="preserve"> (E1520)</w:t>
      </w:r>
    </w:p>
    <w:p w14:paraId="5ECD2C92"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Sacharino natrio druska</w:t>
      </w:r>
    </w:p>
    <w:p w14:paraId="0033D587"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Citrinų rūgšti</w:t>
      </w:r>
      <w:r w:rsidR="00426516">
        <w:rPr>
          <w:rFonts w:eastAsia="Times New Roman"/>
          <w:color w:val="000000"/>
          <w:szCs w:val="22"/>
          <w:lang w:val="lt-LT" w:eastAsia="en-US"/>
        </w:rPr>
        <w:t>e</w:t>
      </w:r>
      <w:r w:rsidRPr="00F674BA">
        <w:rPr>
          <w:rFonts w:eastAsia="Times New Roman"/>
          <w:color w:val="000000"/>
          <w:szCs w:val="22"/>
          <w:lang w:val="lt-LT" w:eastAsia="en-US"/>
        </w:rPr>
        <w:t>s monohidratas</w:t>
      </w:r>
    </w:p>
    <w:p w14:paraId="5F935284"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 xml:space="preserve">Aviečių </w:t>
      </w:r>
      <w:r w:rsidR="00426516" w:rsidRPr="00F674BA">
        <w:rPr>
          <w:rFonts w:eastAsia="Times New Roman"/>
          <w:color w:val="000000"/>
          <w:szCs w:val="22"/>
          <w:lang w:val="lt-LT" w:eastAsia="en-US"/>
        </w:rPr>
        <w:t>skon</w:t>
      </w:r>
      <w:r w:rsidR="00426516">
        <w:rPr>
          <w:rFonts w:eastAsia="Times New Roman"/>
          <w:color w:val="000000"/>
          <w:szCs w:val="22"/>
          <w:lang w:val="lt-LT" w:eastAsia="en-US"/>
        </w:rPr>
        <w:t>io</w:t>
      </w:r>
      <w:r w:rsidR="00426516" w:rsidRPr="00F674BA">
        <w:rPr>
          <w:rFonts w:eastAsia="Times New Roman"/>
          <w:color w:val="000000"/>
          <w:szCs w:val="22"/>
          <w:lang w:val="lt-LT" w:eastAsia="en-US"/>
        </w:rPr>
        <w:t xml:space="preserve"> </w:t>
      </w:r>
      <w:r w:rsidR="00426516">
        <w:rPr>
          <w:rFonts w:eastAsia="Times New Roman"/>
          <w:color w:val="000000"/>
          <w:szCs w:val="22"/>
          <w:lang w:val="lt-LT" w:eastAsia="en-US"/>
        </w:rPr>
        <w:t>aromatinė</w:t>
      </w:r>
      <w:r w:rsidR="00426516" w:rsidRPr="00F674BA">
        <w:rPr>
          <w:rFonts w:eastAsia="Times New Roman"/>
          <w:color w:val="000000"/>
          <w:szCs w:val="22"/>
          <w:lang w:val="lt-LT" w:eastAsia="en-US"/>
        </w:rPr>
        <w:t xml:space="preserve"> </w:t>
      </w:r>
      <w:r w:rsidRPr="00F674BA">
        <w:rPr>
          <w:rFonts w:eastAsia="Times New Roman"/>
          <w:color w:val="000000"/>
          <w:szCs w:val="22"/>
          <w:lang w:val="lt-LT" w:eastAsia="en-US"/>
        </w:rPr>
        <w:t>medžiaga (pieno rūgštis, triacetinas, vanilinas, p-hidroksibenzilacetonas, rožių aliejus)</w:t>
      </w:r>
    </w:p>
    <w:p w14:paraId="31D16DD1" w14:textId="77777777" w:rsidR="008A584D" w:rsidRPr="00F674BA" w:rsidRDefault="008A584D" w:rsidP="008A584D">
      <w:pPr>
        <w:spacing w:line="240" w:lineRule="auto"/>
        <w:jc w:val="both"/>
        <w:rPr>
          <w:rFonts w:eastAsia="Times New Roman"/>
          <w:szCs w:val="22"/>
          <w:lang w:val="lt-LT" w:eastAsia="en-US"/>
        </w:rPr>
      </w:pPr>
      <w:r w:rsidRPr="00F674BA">
        <w:rPr>
          <w:rFonts w:eastAsia="Times New Roman"/>
          <w:szCs w:val="22"/>
          <w:lang w:val="lt-LT" w:eastAsia="en-US"/>
        </w:rPr>
        <w:t>Išgrynintas vanduo</w:t>
      </w:r>
    </w:p>
    <w:p w14:paraId="4A6EC750" w14:textId="77777777" w:rsidR="008A584D" w:rsidRPr="00F674BA" w:rsidRDefault="008A584D" w:rsidP="008A584D">
      <w:pPr>
        <w:tabs>
          <w:tab w:val="clear" w:pos="567"/>
        </w:tabs>
        <w:spacing w:line="240" w:lineRule="auto"/>
        <w:rPr>
          <w:rFonts w:eastAsia="Times New Roman"/>
          <w:noProof/>
          <w:szCs w:val="22"/>
          <w:lang w:val="lt-LT" w:eastAsia="en-US"/>
        </w:rPr>
      </w:pPr>
    </w:p>
    <w:p w14:paraId="16E1207B" w14:textId="77777777" w:rsidR="008A584D" w:rsidRPr="00F674BA" w:rsidRDefault="008A584D" w:rsidP="008A584D">
      <w:pP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6.2</w:t>
      </w:r>
      <w:r w:rsidRPr="00F674BA">
        <w:rPr>
          <w:rFonts w:eastAsia="Times New Roman"/>
          <w:b/>
          <w:noProof/>
          <w:szCs w:val="22"/>
          <w:lang w:val="lt-LT" w:eastAsia="en-US"/>
        </w:rPr>
        <w:tab/>
        <w:t>Nesuderinamumas</w:t>
      </w:r>
    </w:p>
    <w:p w14:paraId="55A7CF0C" w14:textId="77777777" w:rsidR="008A584D" w:rsidRPr="00F674BA" w:rsidRDefault="008A584D" w:rsidP="008A584D">
      <w:pPr>
        <w:tabs>
          <w:tab w:val="clear" w:pos="567"/>
        </w:tabs>
        <w:spacing w:line="240" w:lineRule="auto"/>
        <w:rPr>
          <w:rFonts w:eastAsia="Times New Roman"/>
          <w:noProof/>
          <w:szCs w:val="22"/>
          <w:lang w:val="lt-LT" w:eastAsia="en-US"/>
        </w:rPr>
      </w:pPr>
    </w:p>
    <w:p w14:paraId="21BEDA53"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Duomenys nebūtini.</w:t>
      </w:r>
    </w:p>
    <w:p w14:paraId="31CA6943" w14:textId="77777777" w:rsidR="008A584D" w:rsidRPr="00F674BA" w:rsidRDefault="008A584D" w:rsidP="008A584D">
      <w:pPr>
        <w:tabs>
          <w:tab w:val="clear" w:pos="567"/>
        </w:tabs>
        <w:spacing w:line="240" w:lineRule="auto"/>
        <w:rPr>
          <w:rFonts w:eastAsia="Times New Roman"/>
          <w:noProof/>
          <w:szCs w:val="22"/>
          <w:lang w:val="lt-LT" w:eastAsia="en-US"/>
        </w:rPr>
      </w:pPr>
    </w:p>
    <w:p w14:paraId="3D34F147" w14:textId="77777777" w:rsidR="008A584D" w:rsidRPr="00F674BA" w:rsidRDefault="008A584D" w:rsidP="008A584D">
      <w:pPr>
        <w:tabs>
          <w:tab w:val="clear" w:pos="567"/>
        </w:tabs>
        <w:spacing w:line="240" w:lineRule="auto"/>
        <w:ind w:left="567" w:hanging="567"/>
        <w:outlineLvl w:val="0"/>
        <w:rPr>
          <w:rFonts w:eastAsia="Times New Roman"/>
          <w:b/>
          <w:noProof/>
          <w:szCs w:val="22"/>
          <w:lang w:val="lt-LT" w:eastAsia="en-US"/>
        </w:rPr>
      </w:pPr>
      <w:r w:rsidRPr="00F674BA">
        <w:rPr>
          <w:rFonts w:eastAsia="Times New Roman"/>
          <w:b/>
          <w:noProof/>
          <w:szCs w:val="22"/>
          <w:lang w:val="lt-LT" w:eastAsia="en-US"/>
        </w:rPr>
        <w:t>6.3</w:t>
      </w:r>
      <w:r w:rsidRPr="00F674BA">
        <w:rPr>
          <w:rFonts w:eastAsia="Times New Roman"/>
          <w:b/>
          <w:noProof/>
          <w:szCs w:val="22"/>
          <w:lang w:val="lt-LT" w:eastAsia="en-US"/>
        </w:rPr>
        <w:tab/>
        <w:t>Tinkamumo laikas</w:t>
      </w:r>
    </w:p>
    <w:p w14:paraId="331904A4" w14:textId="77777777" w:rsidR="008A584D" w:rsidRPr="00F674BA" w:rsidRDefault="008A584D" w:rsidP="008A584D">
      <w:pPr>
        <w:tabs>
          <w:tab w:val="clear" w:pos="567"/>
        </w:tabs>
        <w:spacing w:line="240" w:lineRule="auto"/>
        <w:ind w:left="567" w:hanging="567"/>
        <w:outlineLvl w:val="0"/>
        <w:rPr>
          <w:rFonts w:eastAsia="Times New Roman"/>
          <w:noProof/>
          <w:szCs w:val="22"/>
          <w:lang w:val="lt-LT" w:eastAsia="en-US"/>
        </w:rPr>
      </w:pPr>
    </w:p>
    <w:p w14:paraId="61D3C4DE" w14:textId="3BAD6B18" w:rsidR="008A584D" w:rsidRPr="00F674BA" w:rsidRDefault="00DA232B" w:rsidP="008A584D">
      <w:pPr>
        <w:tabs>
          <w:tab w:val="clear" w:pos="567"/>
        </w:tabs>
        <w:spacing w:line="240" w:lineRule="auto"/>
        <w:rPr>
          <w:rFonts w:eastAsia="Times New Roman"/>
          <w:noProof/>
          <w:szCs w:val="22"/>
          <w:lang w:val="lt-LT" w:eastAsia="en-US"/>
        </w:rPr>
      </w:pPr>
      <w:r>
        <w:rPr>
          <w:rFonts w:eastAsia="Times New Roman"/>
          <w:noProof/>
          <w:szCs w:val="22"/>
          <w:lang w:val="lt-LT" w:eastAsia="en-US"/>
        </w:rPr>
        <w:t>3</w:t>
      </w:r>
      <w:r w:rsidR="008A584D" w:rsidRPr="00F674BA">
        <w:rPr>
          <w:rFonts w:eastAsia="Times New Roman"/>
          <w:noProof/>
          <w:szCs w:val="22"/>
          <w:lang w:val="lt-LT" w:eastAsia="en-US"/>
        </w:rPr>
        <w:t xml:space="preserve"> metai</w:t>
      </w:r>
      <w:r w:rsidR="00931F8D">
        <w:rPr>
          <w:rFonts w:eastAsia="Times New Roman"/>
          <w:noProof/>
          <w:szCs w:val="22"/>
          <w:lang w:val="lt-LT" w:eastAsia="en-US"/>
        </w:rPr>
        <w:t>.</w:t>
      </w:r>
    </w:p>
    <w:p w14:paraId="143468D2" w14:textId="1D42F660" w:rsidR="008A584D" w:rsidRPr="00F674BA" w:rsidRDefault="008A584D" w:rsidP="008A584D">
      <w:pPr>
        <w:tabs>
          <w:tab w:val="clear" w:pos="567"/>
        </w:tabs>
        <w:spacing w:line="240" w:lineRule="auto"/>
        <w:rPr>
          <w:rFonts w:eastAsia="Times New Roman"/>
          <w:noProof/>
          <w:szCs w:val="22"/>
          <w:lang w:val="lt-LT" w:eastAsia="en-US"/>
        </w:rPr>
      </w:pPr>
      <w:r>
        <w:rPr>
          <w:rFonts w:eastAsia="Times New Roman"/>
          <w:noProof/>
          <w:szCs w:val="22"/>
          <w:lang w:val="lt-LT" w:eastAsia="en-US"/>
        </w:rPr>
        <w:t>Sirupo t</w:t>
      </w:r>
      <w:r w:rsidRPr="00F674BA">
        <w:rPr>
          <w:rFonts w:eastAsia="Times New Roman"/>
          <w:noProof/>
          <w:szCs w:val="22"/>
          <w:lang w:val="lt-LT" w:eastAsia="en-US"/>
        </w:rPr>
        <w:t xml:space="preserve">inkamumo laikas po buteliuko </w:t>
      </w:r>
      <w:r>
        <w:rPr>
          <w:rFonts w:eastAsia="Times New Roman"/>
          <w:noProof/>
          <w:szCs w:val="22"/>
          <w:lang w:val="lt-LT" w:eastAsia="en-US"/>
        </w:rPr>
        <w:t xml:space="preserve">pirmojo </w:t>
      </w:r>
      <w:r w:rsidRPr="00F674BA">
        <w:rPr>
          <w:rFonts w:eastAsia="Times New Roman"/>
          <w:noProof/>
          <w:szCs w:val="22"/>
          <w:lang w:val="lt-LT" w:eastAsia="en-US"/>
        </w:rPr>
        <w:t xml:space="preserve">atidarymo: </w:t>
      </w:r>
      <w:r w:rsidR="00DA232B">
        <w:rPr>
          <w:rFonts w:eastAsia="Times New Roman"/>
          <w:noProof/>
          <w:szCs w:val="22"/>
          <w:lang w:val="lt-LT" w:eastAsia="en-US"/>
        </w:rPr>
        <w:t>6</w:t>
      </w:r>
      <w:r w:rsidRPr="00F674BA">
        <w:rPr>
          <w:rFonts w:eastAsia="Times New Roman"/>
          <w:noProof/>
          <w:szCs w:val="22"/>
          <w:lang w:val="lt-LT" w:eastAsia="en-US"/>
        </w:rPr>
        <w:t xml:space="preserve"> mėn</w:t>
      </w:r>
      <w:r w:rsidR="00DA232B">
        <w:rPr>
          <w:rFonts w:eastAsia="Times New Roman"/>
          <w:noProof/>
          <w:szCs w:val="22"/>
          <w:lang w:val="lt-LT" w:eastAsia="en-US"/>
        </w:rPr>
        <w:t>esiai</w:t>
      </w:r>
      <w:r>
        <w:rPr>
          <w:rFonts w:eastAsia="Times New Roman"/>
          <w:noProof/>
          <w:szCs w:val="22"/>
          <w:lang w:val="lt-LT" w:eastAsia="en-US"/>
        </w:rPr>
        <w:t>.</w:t>
      </w:r>
    </w:p>
    <w:p w14:paraId="39A5F08B" w14:textId="77777777" w:rsidR="008A584D" w:rsidRPr="00F674BA" w:rsidRDefault="008A584D" w:rsidP="008A584D">
      <w:pPr>
        <w:tabs>
          <w:tab w:val="clear" w:pos="567"/>
        </w:tabs>
        <w:spacing w:line="240" w:lineRule="auto"/>
        <w:rPr>
          <w:rFonts w:eastAsia="Times New Roman"/>
          <w:noProof/>
          <w:szCs w:val="22"/>
          <w:lang w:val="lt-LT" w:eastAsia="en-US"/>
        </w:rPr>
      </w:pPr>
    </w:p>
    <w:p w14:paraId="2E09DD70" w14:textId="77777777" w:rsidR="008A584D" w:rsidRPr="00F674BA" w:rsidRDefault="008A584D" w:rsidP="008A584D">
      <w:pPr>
        <w:tabs>
          <w:tab w:val="clear" w:pos="567"/>
        </w:tabs>
        <w:spacing w:line="240" w:lineRule="auto"/>
        <w:ind w:left="567" w:hanging="567"/>
        <w:outlineLvl w:val="0"/>
        <w:rPr>
          <w:rFonts w:eastAsia="Times New Roman"/>
          <w:b/>
          <w:szCs w:val="22"/>
          <w:lang w:val="lt-LT" w:eastAsia="en-US"/>
        </w:rPr>
      </w:pPr>
      <w:r w:rsidRPr="00F674BA">
        <w:rPr>
          <w:rFonts w:eastAsia="Times New Roman"/>
          <w:b/>
          <w:noProof/>
          <w:szCs w:val="22"/>
          <w:lang w:val="lt-LT" w:eastAsia="en-US"/>
        </w:rPr>
        <w:t>6.4</w:t>
      </w:r>
      <w:r w:rsidRPr="00F674BA">
        <w:rPr>
          <w:rFonts w:eastAsia="Times New Roman"/>
          <w:b/>
          <w:noProof/>
          <w:szCs w:val="22"/>
          <w:lang w:val="lt-LT" w:eastAsia="en-US"/>
        </w:rPr>
        <w:tab/>
      </w:r>
      <w:r w:rsidRPr="00F674BA">
        <w:rPr>
          <w:rFonts w:eastAsia="Times New Roman"/>
          <w:b/>
          <w:szCs w:val="22"/>
          <w:lang w:val="lt-LT" w:eastAsia="en-US"/>
        </w:rPr>
        <w:t>Specialios laikymo sąlygos</w:t>
      </w:r>
    </w:p>
    <w:p w14:paraId="4B80DC77" w14:textId="77777777" w:rsidR="008A584D" w:rsidRPr="00F674BA" w:rsidRDefault="008A584D" w:rsidP="008A584D">
      <w:pPr>
        <w:tabs>
          <w:tab w:val="clear" w:pos="567"/>
        </w:tabs>
        <w:spacing w:line="240" w:lineRule="auto"/>
        <w:ind w:left="567" w:hanging="567"/>
        <w:outlineLvl w:val="0"/>
        <w:rPr>
          <w:rFonts w:eastAsia="Times New Roman"/>
          <w:noProof/>
          <w:szCs w:val="22"/>
          <w:lang w:val="lt-LT" w:eastAsia="en-US"/>
        </w:rPr>
      </w:pPr>
    </w:p>
    <w:p w14:paraId="2996A5B6" w14:textId="54BCBE49" w:rsidR="008A584D" w:rsidRPr="00F674BA" w:rsidRDefault="00DA232B" w:rsidP="008A584D">
      <w:pPr>
        <w:spacing w:line="240" w:lineRule="auto"/>
        <w:rPr>
          <w:rFonts w:eastAsia="Times New Roman"/>
          <w:szCs w:val="22"/>
          <w:lang w:val="lt-LT" w:eastAsia="en-US"/>
        </w:rPr>
      </w:pPr>
      <w:r w:rsidRPr="00B352CD">
        <w:rPr>
          <w:rFonts w:eastAsia="Times New Roman"/>
          <w:szCs w:val="22"/>
          <w:lang w:val="lt-LT" w:eastAsia="en-US"/>
        </w:rPr>
        <w:t>Šio vaistinio preparato laikymui specialių temperatūros sąlygų nereikalaujama.</w:t>
      </w:r>
      <w:r>
        <w:rPr>
          <w:rFonts w:eastAsia="Times New Roman"/>
          <w:szCs w:val="22"/>
          <w:lang w:val="lt-LT" w:eastAsia="en-US"/>
        </w:rPr>
        <w:t xml:space="preserve"> </w:t>
      </w:r>
      <w:r w:rsidRPr="005576B6">
        <w:rPr>
          <w:rFonts w:eastAsia="Times New Roman"/>
          <w:szCs w:val="22"/>
          <w:lang w:val="lt-LT" w:eastAsia="en-US"/>
        </w:rPr>
        <w:t>Laikyti gamintojo pakuotėje, kad vaist</w:t>
      </w:r>
      <w:r>
        <w:rPr>
          <w:rFonts w:eastAsia="Times New Roman"/>
          <w:szCs w:val="22"/>
          <w:lang w:val="lt-LT" w:eastAsia="en-US"/>
        </w:rPr>
        <w:t xml:space="preserve">inis preparatas </w:t>
      </w:r>
      <w:r w:rsidRPr="005576B6">
        <w:rPr>
          <w:rFonts w:eastAsia="Times New Roman"/>
          <w:szCs w:val="22"/>
          <w:lang w:val="lt-LT" w:eastAsia="en-US"/>
        </w:rPr>
        <w:t>būtų apsaugotas nuo šviesos</w:t>
      </w:r>
      <w:r>
        <w:rPr>
          <w:rFonts w:eastAsia="Times New Roman"/>
          <w:szCs w:val="22"/>
          <w:lang w:val="lt-LT" w:eastAsia="en-US"/>
        </w:rPr>
        <w:t>.</w:t>
      </w:r>
    </w:p>
    <w:p w14:paraId="136000DA" w14:textId="77777777" w:rsidR="008A584D" w:rsidRPr="00F674BA" w:rsidRDefault="008A584D" w:rsidP="008A584D">
      <w:pPr>
        <w:spacing w:line="240" w:lineRule="auto"/>
        <w:rPr>
          <w:rFonts w:eastAsia="Times New Roman"/>
          <w:noProof/>
          <w:szCs w:val="22"/>
          <w:lang w:val="lt-LT" w:eastAsia="en-US"/>
        </w:rPr>
      </w:pPr>
    </w:p>
    <w:p w14:paraId="650D547B" w14:textId="77777777" w:rsidR="008A584D" w:rsidRPr="00F674BA" w:rsidRDefault="008A584D" w:rsidP="008A584D">
      <w:pPr>
        <w:tabs>
          <w:tab w:val="clear" w:pos="567"/>
        </w:tabs>
        <w:spacing w:line="240" w:lineRule="auto"/>
        <w:rPr>
          <w:rFonts w:eastAsia="Times New Roman"/>
          <w:b/>
          <w:szCs w:val="22"/>
          <w:lang w:val="lt-LT" w:eastAsia="en-US"/>
        </w:rPr>
      </w:pPr>
      <w:r>
        <w:rPr>
          <w:rFonts w:eastAsia="Times New Roman"/>
          <w:b/>
          <w:szCs w:val="22"/>
          <w:lang w:val="lt-LT" w:eastAsia="en-US"/>
        </w:rPr>
        <w:t xml:space="preserve">6.5      </w:t>
      </w:r>
      <w:r w:rsidRPr="00F674BA">
        <w:rPr>
          <w:rFonts w:eastAsia="Times New Roman"/>
          <w:b/>
          <w:szCs w:val="22"/>
          <w:lang w:val="lt-LT" w:eastAsia="en-US"/>
        </w:rPr>
        <w:t>Talpyklės pobūdis ir jos turinys</w:t>
      </w:r>
    </w:p>
    <w:p w14:paraId="4B6ECFBF" w14:textId="77777777" w:rsidR="008A584D" w:rsidRPr="00F674BA" w:rsidRDefault="008A584D" w:rsidP="008A584D">
      <w:pPr>
        <w:tabs>
          <w:tab w:val="clear" w:pos="567"/>
        </w:tabs>
        <w:spacing w:line="240" w:lineRule="auto"/>
        <w:rPr>
          <w:rFonts w:eastAsia="Times New Roman"/>
          <w:noProof/>
          <w:szCs w:val="22"/>
          <w:lang w:val="lt-LT" w:eastAsia="en-US"/>
        </w:rPr>
      </w:pPr>
    </w:p>
    <w:p w14:paraId="75249CCA" w14:textId="77777777" w:rsidR="008A584D" w:rsidRPr="00F674BA" w:rsidRDefault="008A584D" w:rsidP="008A584D">
      <w:pPr>
        <w:numPr>
          <w:ilvl w:val="12"/>
          <w:numId w:val="0"/>
        </w:numPr>
        <w:spacing w:line="240" w:lineRule="auto"/>
        <w:ind w:right="-2"/>
        <w:rPr>
          <w:rFonts w:eastAsia="Times New Roman"/>
          <w:color w:val="000000"/>
          <w:szCs w:val="22"/>
          <w:lang w:val="lt-LT" w:eastAsia="en-US"/>
        </w:rPr>
      </w:pPr>
      <w:r w:rsidRPr="00F674BA">
        <w:rPr>
          <w:rFonts w:eastAsia="Times New Roman"/>
          <w:szCs w:val="22"/>
          <w:lang w:val="lt-LT" w:eastAsia="en-US"/>
        </w:rPr>
        <w:t>Tamsaus rudo stiklo (III tipo) arba tamsiai rudos spalvos PET buteliukas, užsuktas polietileno dangteliu.</w:t>
      </w:r>
      <w:r w:rsidRPr="00F674BA">
        <w:rPr>
          <w:rFonts w:eastAsia="Times New Roman"/>
          <w:color w:val="000000"/>
          <w:szCs w:val="22"/>
          <w:lang w:val="lt-LT" w:eastAsia="en-US"/>
        </w:rPr>
        <w:t xml:space="preserve"> Buteliuke yra </w:t>
      </w:r>
      <w:r w:rsidR="00931F8D" w:rsidRPr="00F674BA">
        <w:rPr>
          <w:rFonts w:eastAsia="Times New Roman"/>
          <w:color w:val="000000"/>
          <w:szCs w:val="22"/>
          <w:lang w:val="lt-LT" w:eastAsia="en-US"/>
        </w:rPr>
        <w:t>100</w:t>
      </w:r>
      <w:r w:rsidR="00931F8D">
        <w:rPr>
          <w:rFonts w:eastAsia="Times New Roman"/>
          <w:color w:val="000000"/>
          <w:szCs w:val="22"/>
          <w:lang w:val="lt-LT" w:eastAsia="en-US"/>
        </w:rPr>
        <w:t> </w:t>
      </w:r>
      <w:r w:rsidRPr="00F674BA">
        <w:rPr>
          <w:rFonts w:eastAsia="Times New Roman"/>
          <w:color w:val="000000"/>
          <w:szCs w:val="22"/>
          <w:lang w:val="lt-LT" w:eastAsia="en-US"/>
        </w:rPr>
        <w:t xml:space="preserve">ml sirupo. Kartoninėje dėžutėje yra </w:t>
      </w:r>
      <w:r w:rsidRPr="00F674BA">
        <w:rPr>
          <w:rFonts w:eastAsia="Times New Roman"/>
          <w:szCs w:val="22"/>
          <w:lang w:val="lt-LT" w:eastAsia="en-US"/>
        </w:rPr>
        <w:t xml:space="preserve">vienas buteliukas </w:t>
      </w:r>
      <w:r w:rsidRPr="00F674BA">
        <w:rPr>
          <w:rFonts w:eastAsia="Times New Roman"/>
          <w:color w:val="000000"/>
          <w:szCs w:val="22"/>
          <w:lang w:val="lt-LT" w:eastAsia="en-US"/>
        </w:rPr>
        <w:t>kartu su polipropilenin</w:t>
      </w:r>
      <w:r>
        <w:rPr>
          <w:rFonts w:eastAsia="Times New Roman"/>
          <w:color w:val="000000"/>
          <w:szCs w:val="22"/>
          <w:lang w:val="lt-LT" w:eastAsia="en-US"/>
        </w:rPr>
        <w:t>e</w:t>
      </w:r>
      <w:r w:rsidRPr="00F674BA">
        <w:rPr>
          <w:rFonts w:eastAsia="Times New Roman"/>
          <w:color w:val="000000"/>
          <w:szCs w:val="22"/>
          <w:lang w:val="lt-LT" w:eastAsia="en-US"/>
        </w:rPr>
        <w:t xml:space="preserve"> matavimo </w:t>
      </w:r>
      <w:r>
        <w:rPr>
          <w:rFonts w:eastAsia="Times New Roman"/>
          <w:color w:val="000000"/>
          <w:szCs w:val="22"/>
          <w:lang w:val="lt-LT" w:eastAsia="en-US"/>
        </w:rPr>
        <w:t>taurele (ant taurelės nurodytos</w:t>
      </w:r>
      <w:r w:rsidRPr="00F674BA">
        <w:rPr>
          <w:rFonts w:eastAsia="Times New Roman"/>
          <w:color w:val="000000"/>
          <w:szCs w:val="22"/>
          <w:lang w:val="lt-LT" w:eastAsia="en-US"/>
        </w:rPr>
        <w:t xml:space="preserve"> </w:t>
      </w:r>
      <w:r>
        <w:rPr>
          <w:rFonts w:eastAsia="Times New Roman"/>
          <w:color w:val="000000"/>
          <w:szCs w:val="22"/>
          <w:lang w:val="lt-LT" w:eastAsia="en-US"/>
        </w:rPr>
        <w:t xml:space="preserve">2,5 ml, 5 ml, 7,5 ml, 10 ml, 15 ml ir 20 ml matavimo žymos) </w:t>
      </w:r>
      <w:r w:rsidRPr="00F674BA">
        <w:rPr>
          <w:rFonts w:eastAsia="Times New Roman"/>
          <w:color w:val="000000"/>
          <w:szCs w:val="22"/>
          <w:lang w:val="lt-LT" w:eastAsia="en-US"/>
        </w:rPr>
        <w:t xml:space="preserve">ir pakuotės lapeliu. </w:t>
      </w:r>
    </w:p>
    <w:p w14:paraId="189FD963"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476362F0" w14:textId="77777777" w:rsidR="008A584D" w:rsidRPr="00F674BA" w:rsidRDefault="008A584D" w:rsidP="008A584D">
      <w:pP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6.6</w:t>
      </w:r>
      <w:r w:rsidRPr="00F674BA">
        <w:rPr>
          <w:rFonts w:eastAsia="Times New Roman"/>
          <w:b/>
          <w:noProof/>
          <w:szCs w:val="22"/>
          <w:lang w:val="lt-LT" w:eastAsia="en-US"/>
        </w:rPr>
        <w:tab/>
      </w:r>
      <w:r w:rsidRPr="00F674BA">
        <w:rPr>
          <w:rFonts w:eastAsia="Times New Roman"/>
          <w:b/>
          <w:szCs w:val="22"/>
          <w:lang w:val="lt-LT" w:eastAsia="en-US"/>
        </w:rPr>
        <w:t>Specialūs reikalavimai atliekoms tvarkyti</w:t>
      </w:r>
    </w:p>
    <w:p w14:paraId="4AD75EF6" w14:textId="77777777" w:rsidR="008A584D" w:rsidRPr="00F674BA" w:rsidRDefault="008A584D" w:rsidP="008A584D">
      <w:pPr>
        <w:tabs>
          <w:tab w:val="clear" w:pos="567"/>
        </w:tabs>
        <w:spacing w:line="240" w:lineRule="auto"/>
        <w:rPr>
          <w:rFonts w:eastAsia="Times New Roman"/>
          <w:noProof/>
          <w:szCs w:val="22"/>
          <w:lang w:val="lt-LT" w:eastAsia="en-US"/>
        </w:rPr>
      </w:pPr>
    </w:p>
    <w:p w14:paraId="4362F209"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Specialių reikalavimų nėra.</w:t>
      </w:r>
    </w:p>
    <w:p w14:paraId="45EC27F9" w14:textId="77777777" w:rsidR="008A584D" w:rsidRPr="00F674BA" w:rsidRDefault="008A584D" w:rsidP="008A584D">
      <w:pPr>
        <w:tabs>
          <w:tab w:val="clear" w:pos="567"/>
        </w:tabs>
        <w:spacing w:line="240" w:lineRule="auto"/>
        <w:rPr>
          <w:rFonts w:eastAsia="Times New Roman"/>
          <w:noProof/>
          <w:szCs w:val="22"/>
          <w:lang w:val="lt-LT" w:eastAsia="en-US"/>
        </w:rPr>
      </w:pPr>
      <w:r w:rsidRPr="00F674BA">
        <w:rPr>
          <w:rFonts w:eastAsia="Times New Roman"/>
          <w:szCs w:val="22"/>
          <w:lang w:val="lt-LT" w:eastAsia="en-US"/>
        </w:rPr>
        <w:t>Nesuvartotą vaistinį preparatą ar atliekas reikia tvarkyti laikantis vietinių reikalavimų.</w:t>
      </w:r>
    </w:p>
    <w:p w14:paraId="0FC65A18" w14:textId="77777777" w:rsidR="008A584D" w:rsidRPr="00F674BA" w:rsidRDefault="008A584D" w:rsidP="008A584D">
      <w:pPr>
        <w:tabs>
          <w:tab w:val="clear" w:pos="567"/>
        </w:tabs>
        <w:spacing w:line="240" w:lineRule="auto"/>
        <w:rPr>
          <w:rFonts w:eastAsia="Times New Roman"/>
          <w:noProof/>
          <w:szCs w:val="22"/>
          <w:lang w:val="lt-LT" w:eastAsia="en-US"/>
        </w:rPr>
      </w:pPr>
    </w:p>
    <w:p w14:paraId="477B0E01" w14:textId="77777777" w:rsidR="008A584D" w:rsidRPr="00F674BA" w:rsidRDefault="008A584D" w:rsidP="008A584D">
      <w:pPr>
        <w:tabs>
          <w:tab w:val="clear" w:pos="567"/>
        </w:tabs>
        <w:spacing w:line="240" w:lineRule="auto"/>
        <w:rPr>
          <w:rFonts w:eastAsia="Times New Roman"/>
          <w:noProof/>
          <w:szCs w:val="22"/>
          <w:lang w:val="lt-LT" w:eastAsia="en-US"/>
        </w:rPr>
      </w:pPr>
    </w:p>
    <w:p w14:paraId="56D51A8C" w14:textId="77777777" w:rsidR="008A584D" w:rsidRPr="00342A76" w:rsidRDefault="008A584D" w:rsidP="008A584D">
      <w:pPr>
        <w:numPr>
          <w:ilvl w:val="0"/>
          <w:numId w:val="3"/>
        </w:numPr>
        <w:spacing w:line="240" w:lineRule="auto"/>
        <w:ind w:hanging="930"/>
        <w:rPr>
          <w:rFonts w:eastAsia="Times New Roman"/>
          <w:b/>
          <w:szCs w:val="22"/>
          <w:lang w:val="lt-LT" w:eastAsia="en-US"/>
        </w:rPr>
      </w:pPr>
      <w:r w:rsidRPr="00342A76">
        <w:rPr>
          <w:b/>
          <w:lang w:val="lt-LT"/>
        </w:rPr>
        <w:t>REGISTRUOTOJAS</w:t>
      </w:r>
    </w:p>
    <w:p w14:paraId="48685310" w14:textId="77777777" w:rsidR="008A584D" w:rsidRPr="00F674BA" w:rsidRDefault="008A584D" w:rsidP="008A584D">
      <w:pPr>
        <w:spacing w:line="240" w:lineRule="auto"/>
        <w:ind w:left="360"/>
        <w:rPr>
          <w:rFonts w:eastAsia="Times New Roman"/>
          <w:szCs w:val="22"/>
          <w:lang w:val="lt-LT" w:eastAsia="en-US"/>
        </w:rPr>
      </w:pPr>
    </w:p>
    <w:p w14:paraId="65475D5C" w14:textId="77777777" w:rsidR="008A584D" w:rsidRPr="00F674BA" w:rsidRDefault="008A584D" w:rsidP="008A584D">
      <w:pPr>
        <w:spacing w:line="240" w:lineRule="auto"/>
        <w:rPr>
          <w:rFonts w:eastAsia="Times New Roman"/>
          <w:bCs/>
          <w:szCs w:val="22"/>
          <w:lang w:val="lt-LT" w:eastAsia="bg-BG"/>
        </w:rPr>
      </w:pPr>
      <w:r w:rsidRPr="00F674BA">
        <w:rPr>
          <w:rFonts w:eastAsia="Times New Roman"/>
          <w:bCs/>
          <w:szCs w:val="22"/>
          <w:lang w:val="lt-LT" w:eastAsia="bg-BG"/>
        </w:rPr>
        <w:t>SOPHARMA AD</w:t>
      </w:r>
    </w:p>
    <w:p w14:paraId="7DD5765F" w14:textId="77777777" w:rsidR="008A584D" w:rsidRPr="00F674BA" w:rsidRDefault="008A584D" w:rsidP="008A584D">
      <w:pPr>
        <w:tabs>
          <w:tab w:val="clear" w:pos="567"/>
        </w:tabs>
        <w:spacing w:line="240" w:lineRule="auto"/>
        <w:rPr>
          <w:rFonts w:eastAsia="Times New Roman"/>
          <w:bCs/>
          <w:szCs w:val="22"/>
          <w:lang w:val="lt-LT" w:eastAsia="bg-BG"/>
        </w:rPr>
      </w:pPr>
      <w:r w:rsidRPr="00F674BA">
        <w:rPr>
          <w:rFonts w:eastAsia="Times New Roman"/>
          <w:bCs/>
          <w:szCs w:val="22"/>
          <w:lang w:val="lt-LT" w:eastAsia="bg-BG"/>
        </w:rPr>
        <w:t xml:space="preserve">16 </w:t>
      </w:r>
      <w:proofErr w:type="spellStart"/>
      <w:r w:rsidRPr="00F674BA">
        <w:rPr>
          <w:rFonts w:eastAsia="Times New Roman"/>
          <w:bCs/>
          <w:szCs w:val="22"/>
          <w:lang w:val="lt-LT" w:eastAsia="bg-BG"/>
        </w:rPr>
        <w:t>Iliensko</w:t>
      </w:r>
      <w:proofErr w:type="spellEnd"/>
      <w:r w:rsidRPr="00F674BA">
        <w:rPr>
          <w:rFonts w:eastAsia="Times New Roman"/>
          <w:bCs/>
          <w:szCs w:val="22"/>
          <w:lang w:val="lt-LT" w:eastAsia="bg-BG"/>
        </w:rPr>
        <w:t xml:space="preserve"> </w:t>
      </w:r>
      <w:proofErr w:type="spellStart"/>
      <w:r w:rsidRPr="00F674BA">
        <w:rPr>
          <w:rFonts w:eastAsia="Times New Roman"/>
          <w:bCs/>
          <w:szCs w:val="22"/>
          <w:lang w:val="lt-LT" w:eastAsia="bg-BG"/>
        </w:rPr>
        <w:t>Shosse</w:t>
      </w:r>
      <w:proofErr w:type="spellEnd"/>
      <w:r w:rsidRPr="00F674BA">
        <w:rPr>
          <w:rFonts w:eastAsia="Times New Roman"/>
          <w:bCs/>
          <w:szCs w:val="22"/>
          <w:lang w:val="lt-LT" w:eastAsia="bg-BG"/>
        </w:rPr>
        <w:t xml:space="preserve"> Str.</w:t>
      </w:r>
    </w:p>
    <w:p w14:paraId="012B268F" w14:textId="77777777" w:rsidR="008A584D" w:rsidRPr="00F674BA" w:rsidRDefault="008A584D" w:rsidP="008A584D">
      <w:pPr>
        <w:tabs>
          <w:tab w:val="clear" w:pos="567"/>
        </w:tabs>
        <w:spacing w:line="240" w:lineRule="auto"/>
        <w:rPr>
          <w:rFonts w:eastAsia="Times New Roman"/>
          <w:bCs/>
          <w:szCs w:val="22"/>
          <w:lang w:val="lt-LT" w:eastAsia="bg-BG"/>
        </w:rPr>
      </w:pPr>
      <w:proofErr w:type="spellStart"/>
      <w:r w:rsidRPr="00F674BA">
        <w:rPr>
          <w:rFonts w:eastAsia="Times New Roman"/>
          <w:bCs/>
          <w:szCs w:val="22"/>
          <w:lang w:val="lt-LT" w:eastAsia="bg-BG"/>
        </w:rPr>
        <w:t>Sofia</w:t>
      </w:r>
      <w:proofErr w:type="spellEnd"/>
      <w:r w:rsidRPr="00F674BA">
        <w:rPr>
          <w:rFonts w:eastAsia="Times New Roman"/>
          <w:bCs/>
          <w:szCs w:val="22"/>
          <w:lang w:val="lt-LT" w:eastAsia="bg-BG"/>
        </w:rPr>
        <w:t xml:space="preserve"> 1220</w:t>
      </w:r>
    </w:p>
    <w:p w14:paraId="6F72DBCB" w14:textId="77777777" w:rsidR="008A584D" w:rsidRPr="00F674BA" w:rsidRDefault="008A584D" w:rsidP="008A584D">
      <w:pPr>
        <w:tabs>
          <w:tab w:val="clear" w:pos="567"/>
        </w:tabs>
        <w:spacing w:line="240" w:lineRule="auto"/>
        <w:rPr>
          <w:rFonts w:eastAsia="Times New Roman"/>
          <w:szCs w:val="22"/>
          <w:lang w:val="lt-LT" w:eastAsia="bg-BG"/>
        </w:rPr>
      </w:pPr>
      <w:r w:rsidRPr="00F674BA">
        <w:rPr>
          <w:rFonts w:eastAsia="Times New Roman"/>
          <w:bCs/>
          <w:szCs w:val="22"/>
          <w:lang w:val="lt-LT" w:eastAsia="bg-BG"/>
        </w:rPr>
        <w:lastRenderedPageBreak/>
        <w:t>Bulgarija</w:t>
      </w:r>
    </w:p>
    <w:p w14:paraId="2466DC28" w14:textId="77777777" w:rsidR="008A584D" w:rsidRPr="00F674BA" w:rsidRDefault="008A584D" w:rsidP="008A584D">
      <w:pPr>
        <w:spacing w:line="240" w:lineRule="auto"/>
        <w:ind w:left="567" w:hanging="567"/>
        <w:rPr>
          <w:rFonts w:eastAsia="Times New Roman"/>
          <w:szCs w:val="22"/>
          <w:lang w:val="lt-LT" w:eastAsia="bg-BG"/>
        </w:rPr>
      </w:pPr>
    </w:p>
    <w:p w14:paraId="1918AEA5" w14:textId="77777777" w:rsidR="008A584D" w:rsidRPr="00F674BA" w:rsidRDefault="008A584D" w:rsidP="008A584D">
      <w:pPr>
        <w:spacing w:line="240" w:lineRule="auto"/>
        <w:ind w:left="567" w:hanging="567"/>
        <w:rPr>
          <w:rFonts w:eastAsia="Times New Roman"/>
          <w:szCs w:val="22"/>
          <w:lang w:val="lt-LT" w:eastAsia="bg-BG"/>
        </w:rPr>
      </w:pPr>
    </w:p>
    <w:p w14:paraId="62F0A7B0" w14:textId="77777777" w:rsidR="008A584D" w:rsidRPr="00F674BA" w:rsidRDefault="008A584D" w:rsidP="008A584D">
      <w:pPr>
        <w:spacing w:line="240" w:lineRule="auto"/>
        <w:ind w:left="567" w:hanging="567"/>
        <w:rPr>
          <w:rFonts w:eastAsia="Times New Roman"/>
          <w:b/>
          <w:szCs w:val="22"/>
          <w:lang w:val="lt-LT" w:eastAsia="en-US"/>
        </w:rPr>
      </w:pPr>
      <w:r w:rsidRPr="00F674BA">
        <w:rPr>
          <w:rFonts w:eastAsia="Times New Roman"/>
          <w:b/>
          <w:szCs w:val="22"/>
          <w:lang w:val="lt-LT" w:eastAsia="en-US"/>
        </w:rPr>
        <w:t>8.</w:t>
      </w:r>
      <w:r w:rsidRPr="00F674BA">
        <w:rPr>
          <w:rFonts w:eastAsia="Times New Roman"/>
          <w:b/>
          <w:szCs w:val="22"/>
          <w:lang w:val="lt-LT" w:eastAsia="en-US"/>
        </w:rPr>
        <w:tab/>
      </w:r>
      <w:r w:rsidRPr="00342A76">
        <w:rPr>
          <w:b/>
          <w:lang w:val="lt-LT"/>
        </w:rPr>
        <w:t xml:space="preserve">REGISTRACIJOS </w:t>
      </w:r>
      <w:r w:rsidRPr="00342A76">
        <w:rPr>
          <w:b/>
          <w:noProof/>
          <w:szCs w:val="22"/>
          <w:lang w:val="lt-LT"/>
        </w:rPr>
        <w:t>PAŽYMĖJIMO</w:t>
      </w:r>
      <w:r w:rsidRPr="00342A76">
        <w:rPr>
          <w:b/>
          <w:lang w:val="lt-LT"/>
        </w:rPr>
        <w:t xml:space="preserve"> NUMERIS (-IAI)</w:t>
      </w:r>
    </w:p>
    <w:p w14:paraId="455DEA2C" w14:textId="77777777" w:rsidR="008A584D" w:rsidRPr="00F674BA" w:rsidRDefault="008A584D" w:rsidP="008A584D">
      <w:pPr>
        <w:pStyle w:val="Betarp"/>
        <w:rPr>
          <w:szCs w:val="22"/>
          <w:lang w:val="lt-LT" w:eastAsia="en-US"/>
        </w:rPr>
      </w:pPr>
    </w:p>
    <w:p w14:paraId="3EED6EA7" w14:textId="77777777" w:rsidR="008A584D" w:rsidRPr="00F674BA" w:rsidRDefault="008A584D" w:rsidP="008A584D">
      <w:pPr>
        <w:pStyle w:val="Betarp"/>
        <w:rPr>
          <w:szCs w:val="22"/>
          <w:lang w:val="lt-LT" w:eastAsia="en-US"/>
        </w:rPr>
      </w:pPr>
      <w:r w:rsidRPr="00F674BA">
        <w:rPr>
          <w:szCs w:val="22"/>
          <w:lang w:val="lt-LT" w:eastAsia="en-US"/>
        </w:rPr>
        <w:t>LT/1/14/3595/001</w:t>
      </w:r>
    </w:p>
    <w:p w14:paraId="35BAE040" w14:textId="77777777" w:rsidR="008A584D" w:rsidRPr="00F674BA" w:rsidRDefault="008A584D" w:rsidP="008A584D">
      <w:pPr>
        <w:pStyle w:val="Betarp"/>
        <w:rPr>
          <w:szCs w:val="22"/>
          <w:lang w:val="lt-LT" w:eastAsia="en-US"/>
        </w:rPr>
      </w:pPr>
    </w:p>
    <w:p w14:paraId="5D39BA16" w14:textId="77777777" w:rsidR="008A584D" w:rsidRPr="00F674BA" w:rsidRDefault="008A584D" w:rsidP="008A584D">
      <w:pPr>
        <w:spacing w:line="240" w:lineRule="auto"/>
        <w:rPr>
          <w:rFonts w:eastAsia="Times New Roman"/>
          <w:szCs w:val="22"/>
          <w:lang w:val="lt-LT" w:eastAsia="en-US"/>
        </w:rPr>
      </w:pPr>
    </w:p>
    <w:p w14:paraId="0AA4B8BC" w14:textId="77777777" w:rsidR="008A584D" w:rsidRPr="00F674BA" w:rsidRDefault="008A584D" w:rsidP="008A584D">
      <w:pPr>
        <w:spacing w:line="240" w:lineRule="auto"/>
        <w:ind w:left="567" w:hanging="567"/>
        <w:rPr>
          <w:rFonts w:eastAsia="Times New Roman"/>
          <w:szCs w:val="22"/>
          <w:lang w:val="lt-LT" w:eastAsia="en-US"/>
        </w:rPr>
      </w:pPr>
      <w:r w:rsidRPr="00F674BA">
        <w:rPr>
          <w:rFonts w:eastAsia="Times New Roman"/>
          <w:b/>
          <w:szCs w:val="22"/>
          <w:lang w:val="lt-LT" w:eastAsia="en-US"/>
        </w:rPr>
        <w:t>9.</w:t>
      </w:r>
      <w:r w:rsidRPr="00F674BA">
        <w:rPr>
          <w:rFonts w:eastAsia="Times New Roman"/>
          <w:b/>
          <w:szCs w:val="22"/>
          <w:lang w:val="lt-LT" w:eastAsia="en-US"/>
        </w:rPr>
        <w:tab/>
      </w:r>
      <w:r w:rsidRPr="00B66252">
        <w:rPr>
          <w:b/>
          <w:lang w:val="lt-LT"/>
        </w:rPr>
        <w:t>REGISTRAVIMO / PERREGISTRAVIMO DATA</w:t>
      </w:r>
    </w:p>
    <w:p w14:paraId="6C4FB67F" w14:textId="77777777" w:rsidR="008A584D" w:rsidRPr="00F674BA" w:rsidRDefault="008A584D" w:rsidP="008A584D">
      <w:pPr>
        <w:pStyle w:val="Betarp"/>
        <w:rPr>
          <w:szCs w:val="22"/>
          <w:lang w:val="lt-LT" w:eastAsia="en-US"/>
        </w:rPr>
      </w:pPr>
    </w:p>
    <w:p w14:paraId="49191ACD" w14:textId="77777777" w:rsidR="008A584D" w:rsidRDefault="008A584D" w:rsidP="008A584D">
      <w:pPr>
        <w:tabs>
          <w:tab w:val="left" w:pos="1296"/>
        </w:tabs>
        <w:spacing w:line="240" w:lineRule="auto"/>
        <w:rPr>
          <w:noProof/>
          <w:szCs w:val="24"/>
          <w:lang w:val="lt-LT"/>
        </w:rPr>
      </w:pPr>
      <w:r w:rsidRPr="000A79DC">
        <w:rPr>
          <w:noProof/>
          <w:szCs w:val="24"/>
          <w:lang w:val="lt-LT"/>
        </w:rPr>
        <w:t xml:space="preserve">Registravimo data </w:t>
      </w:r>
      <w:r>
        <w:rPr>
          <w:noProof/>
          <w:szCs w:val="24"/>
          <w:lang w:val="lt-LT"/>
        </w:rPr>
        <w:t>2014</w:t>
      </w:r>
      <w:r w:rsidRPr="000A79DC">
        <w:rPr>
          <w:noProof/>
          <w:szCs w:val="24"/>
          <w:lang w:val="lt-LT"/>
        </w:rPr>
        <w:t xml:space="preserve"> m. </w:t>
      </w:r>
      <w:r>
        <w:rPr>
          <w:noProof/>
          <w:szCs w:val="24"/>
          <w:lang w:val="lt-LT"/>
        </w:rPr>
        <w:t>liepos</w:t>
      </w:r>
      <w:r w:rsidRPr="000A79DC">
        <w:rPr>
          <w:noProof/>
          <w:szCs w:val="24"/>
          <w:lang w:val="lt-LT"/>
        </w:rPr>
        <w:t xml:space="preserve"> </w:t>
      </w:r>
      <w:r>
        <w:rPr>
          <w:noProof/>
          <w:szCs w:val="24"/>
          <w:lang w:val="lt-LT"/>
        </w:rPr>
        <w:t>23</w:t>
      </w:r>
      <w:r w:rsidRPr="000A79DC">
        <w:rPr>
          <w:noProof/>
          <w:szCs w:val="24"/>
          <w:lang w:val="lt-LT"/>
        </w:rPr>
        <w:t> d.</w:t>
      </w:r>
    </w:p>
    <w:p w14:paraId="6325FD44" w14:textId="77777777" w:rsidR="00F50CF7" w:rsidRPr="00F674BA" w:rsidRDefault="00F50CF7" w:rsidP="008A584D">
      <w:pPr>
        <w:tabs>
          <w:tab w:val="left" w:pos="1296"/>
        </w:tabs>
        <w:spacing w:line="240" w:lineRule="auto"/>
        <w:rPr>
          <w:szCs w:val="22"/>
          <w:lang w:val="lt-LT"/>
        </w:rPr>
      </w:pPr>
      <w:r>
        <w:rPr>
          <w:noProof/>
          <w:szCs w:val="24"/>
          <w:lang w:val="lt-LT"/>
        </w:rPr>
        <w:t>Paskutinio perregistravimo data</w:t>
      </w:r>
      <w:r w:rsidR="008A3CA8">
        <w:rPr>
          <w:noProof/>
          <w:szCs w:val="24"/>
          <w:lang w:val="lt-LT"/>
        </w:rPr>
        <w:t xml:space="preserve"> </w:t>
      </w:r>
      <w:r w:rsidR="00251EB0">
        <w:rPr>
          <w:noProof/>
          <w:szCs w:val="24"/>
          <w:lang w:val="lt-LT"/>
        </w:rPr>
        <w:t>2019 m. balandžio 15 d.</w:t>
      </w:r>
    </w:p>
    <w:p w14:paraId="43720EE4" w14:textId="77777777" w:rsidR="00F50CF7" w:rsidRPr="00F674BA" w:rsidRDefault="00F50CF7" w:rsidP="008A584D">
      <w:pPr>
        <w:pStyle w:val="Betarp"/>
        <w:rPr>
          <w:szCs w:val="22"/>
          <w:lang w:val="lt-LT" w:eastAsia="en-US"/>
        </w:rPr>
      </w:pPr>
    </w:p>
    <w:p w14:paraId="09B21DF8" w14:textId="77777777" w:rsidR="008A584D" w:rsidRPr="00F674BA" w:rsidRDefault="008A584D" w:rsidP="008A584D">
      <w:pPr>
        <w:spacing w:line="240" w:lineRule="auto"/>
        <w:rPr>
          <w:rFonts w:eastAsia="Times New Roman"/>
          <w:szCs w:val="22"/>
          <w:lang w:val="lt-LT" w:eastAsia="en-US"/>
        </w:rPr>
      </w:pPr>
    </w:p>
    <w:p w14:paraId="11345E1B" w14:textId="77777777" w:rsidR="008A584D" w:rsidRPr="00F674BA" w:rsidRDefault="008A584D" w:rsidP="008A584D">
      <w:pPr>
        <w:spacing w:line="240" w:lineRule="auto"/>
        <w:ind w:left="567" w:hanging="567"/>
        <w:rPr>
          <w:rFonts w:eastAsia="Times New Roman"/>
          <w:b/>
          <w:szCs w:val="22"/>
          <w:lang w:val="lt-LT" w:eastAsia="en-US"/>
        </w:rPr>
      </w:pPr>
      <w:r w:rsidRPr="00F674BA">
        <w:rPr>
          <w:rFonts w:eastAsia="Times New Roman"/>
          <w:b/>
          <w:szCs w:val="22"/>
          <w:lang w:val="lt-LT" w:eastAsia="en-US"/>
        </w:rPr>
        <w:t>10.</w:t>
      </w:r>
      <w:r w:rsidRPr="00F674BA">
        <w:rPr>
          <w:rFonts w:eastAsia="Times New Roman"/>
          <w:b/>
          <w:szCs w:val="22"/>
          <w:lang w:val="lt-LT" w:eastAsia="en-US"/>
        </w:rPr>
        <w:tab/>
        <w:t>TEKSTO PERŽIŪROS DATA</w:t>
      </w:r>
    </w:p>
    <w:p w14:paraId="210AEF54" w14:textId="77777777" w:rsidR="008A584D" w:rsidRDefault="008A584D" w:rsidP="008A584D">
      <w:pPr>
        <w:spacing w:line="240" w:lineRule="auto"/>
        <w:ind w:left="567" w:hanging="567"/>
        <w:rPr>
          <w:rFonts w:eastAsia="Times New Roman"/>
          <w:szCs w:val="22"/>
          <w:lang w:val="lt-LT" w:eastAsia="en-US"/>
        </w:rPr>
      </w:pPr>
    </w:p>
    <w:p w14:paraId="3B8C21DD" w14:textId="0A45C718" w:rsidR="00251EB0" w:rsidRPr="00F674BA" w:rsidRDefault="00370F05" w:rsidP="008A584D">
      <w:pPr>
        <w:spacing w:line="240" w:lineRule="auto"/>
        <w:ind w:left="567" w:hanging="567"/>
        <w:rPr>
          <w:rFonts w:eastAsia="Times New Roman"/>
          <w:szCs w:val="22"/>
          <w:lang w:val="lt-LT" w:eastAsia="en-US"/>
        </w:rPr>
      </w:pPr>
      <w:r>
        <w:rPr>
          <w:noProof/>
          <w:szCs w:val="24"/>
          <w:lang w:val="lt-LT"/>
        </w:rPr>
        <w:t>2025 m. vasario 2</w:t>
      </w:r>
      <w:r w:rsidR="00DA232B">
        <w:rPr>
          <w:noProof/>
          <w:szCs w:val="24"/>
          <w:lang w:val="lt-LT"/>
        </w:rPr>
        <w:t>4</w:t>
      </w:r>
      <w:r>
        <w:rPr>
          <w:noProof/>
          <w:szCs w:val="24"/>
          <w:lang w:val="lt-LT"/>
        </w:rPr>
        <w:t xml:space="preserve"> d.</w:t>
      </w:r>
    </w:p>
    <w:p w14:paraId="09FBE58B" w14:textId="77777777" w:rsidR="008A584D" w:rsidRPr="00F674BA" w:rsidRDefault="008A584D" w:rsidP="008A584D">
      <w:pPr>
        <w:spacing w:line="240" w:lineRule="auto"/>
        <w:ind w:left="567" w:hanging="567"/>
        <w:rPr>
          <w:rFonts w:eastAsia="Times New Roman"/>
          <w:szCs w:val="22"/>
          <w:lang w:val="lt-LT" w:eastAsia="en-US"/>
        </w:rPr>
      </w:pPr>
    </w:p>
    <w:p w14:paraId="1FA1B933" w14:textId="3D05CE3E" w:rsidR="008A584D" w:rsidRPr="00F674BA" w:rsidRDefault="008A584D" w:rsidP="008A584D">
      <w:pPr>
        <w:tabs>
          <w:tab w:val="clear" w:pos="567"/>
        </w:tabs>
        <w:spacing w:line="240" w:lineRule="auto"/>
        <w:rPr>
          <w:rFonts w:eastAsia="Times New Roman"/>
          <w:szCs w:val="22"/>
          <w:lang w:val="lt-LT"/>
        </w:rPr>
      </w:pPr>
      <w:r w:rsidRPr="00F674BA">
        <w:rPr>
          <w:rFonts w:eastAsia="Times New Roman"/>
          <w:szCs w:val="22"/>
          <w:lang w:val="lt-LT" w:eastAsia="en-US"/>
        </w:rPr>
        <w:t xml:space="preserve">Išsami informacija apie šį vaistinį preparatą pateikiama Valstybinės vaistų kontrolės tarnybos prie Lietuvos Respublikos sveikatos apsaugos ministerijos tinklalapyje </w:t>
      </w:r>
      <w:hyperlink r:id="rId11" w:history="1">
        <w:r w:rsidR="00370F05" w:rsidRPr="00370F05">
          <w:rPr>
            <w:rStyle w:val="Hipersaitas"/>
            <w:rFonts w:eastAsia="Times New Roman"/>
            <w:szCs w:val="22"/>
            <w:lang w:val="lt-LT" w:eastAsia="en-US"/>
          </w:rPr>
          <w:t>https://vvkt.lrv.lt/lt</w:t>
        </w:r>
      </w:hyperlink>
      <w:r>
        <w:rPr>
          <w:rFonts w:eastAsia="Times New Roman"/>
          <w:szCs w:val="22"/>
          <w:lang w:val="lt-LT" w:eastAsia="en-US"/>
        </w:rPr>
        <w:t xml:space="preserve">. </w:t>
      </w:r>
    </w:p>
    <w:p w14:paraId="1A4A99BE" w14:textId="77777777" w:rsidR="008A584D" w:rsidRPr="00F674BA" w:rsidRDefault="008A584D" w:rsidP="008A584D">
      <w:pPr>
        <w:pStyle w:val="Paprastasistekstas"/>
        <w:ind w:left="5103"/>
        <w:rPr>
          <w:rFonts w:ascii="Times New Roman" w:hAnsi="Times New Roman"/>
          <w:b/>
          <w:sz w:val="22"/>
          <w:szCs w:val="22"/>
          <w:lang w:val="lt-LT"/>
        </w:rPr>
      </w:pPr>
    </w:p>
    <w:p w14:paraId="3AF8DB0D" w14:textId="77777777" w:rsidR="008A584D" w:rsidRPr="00F674BA" w:rsidRDefault="008A584D" w:rsidP="008A584D">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F674BA">
        <w:rPr>
          <w:rFonts w:ascii="Times New Roman" w:hAnsi="Times New Roman"/>
          <w:b/>
          <w:sz w:val="22"/>
          <w:szCs w:val="22"/>
          <w:lang w:val="lt-LT"/>
        </w:rPr>
        <w:br w:type="page"/>
      </w:r>
    </w:p>
    <w:p w14:paraId="77F85112" w14:textId="77777777" w:rsidR="008A584D" w:rsidRPr="00F674BA" w:rsidRDefault="008A584D" w:rsidP="008A584D">
      <w:pPr>
        <w:tabs>
          <w:tab w:val="left" w:pos="4820"/>
          <w:tab w:val="left" w:pos="5387"/>
          <w:tab w:val="left" w:pos="5670"/>
          <w:tab w:val="left" w:pos="5954"/>
          <w:tab w:val="left" w:pos="6096"/>
          <w:tab w:val="left" w:pos="6237"/>
        </w:tabs>
        <w:spacing w:line="240" w:lineRule="auto"/>
        <w:rPr>
          <w:b/>
          <w:szCs w:val="22"/>
          <w:lang w:val="lt-LT"/>
        </w:rPr>
      </w:pPr>
    </w:p>
    <w:p w14:paraId="0C4B0718" w14:textId="77777777" w:rsidR="008A584D" w:rsidRPr="00F674BA" w:rsidRDefault="008A584D" w:rsidP="008A584D">
      <w:pPr>
        <w:tabs>
          <w:tab w:val="left" w:pos="4820"/>
          <w:tab w:val="left" w:pos="5670"/>
          <w:tab w:val="left" w:pos="6096"/>
        </w:tabs>
        <w:spacing w:line="240" w:lineRule="auto"/>
        <w:rPr>
          <w:szCs w:val="22"/>
          <w:lang w:val="lt-LT"/>
        </w:rPr>
      </w:pPr>
    </w:p>
    <w:p w14:paraId="355BD865" w14:textId="77777777" w:rsidR="008A584D" w:rsidRPr="00F674BA" w:rsidRDefault="008A584D" w:rsidP="008A584D">
      <w:pPr>
        <w:spacing w:line="240" w:lineRule="auto"/>
        <w:rPr>
          <w:szCs w:val="22"/>
          <w:lang w:val="lt-LT"/>
        </w:rPr>
      </w:pPr>
    </w:p>
    <w:p w14:paraId="1F8968C5" w14:textId="77777777" w:rsidR="008A584D" w:rsidRPr="00F674BA" w:rsidRDefault="008A584D" w:rsidP="008A584D">
      <w:pPr>
        <w:spacing w:line="240" w:lineRule="auto"/>
        <w:rPr>
          <w:szCs w:val="22"/>
          <w:lang w:val="lt-LT"/>
        </w:rPr>
      </w:pPr>
    </w:p>
    <w:p w14:paraId="75850B61" w14:textId="77777777" w:rsidR="008A584D" w:rsidRPr="00F674BA" w:rsidRDefault="008A584D" w:rsidP="008A584D">
      <w:pPr>
        <w:spacing w:line="240" w:lineRule="auto"/>
        <w:rPr>
          <w:szCs w:val="22"/>
          <w:lang w:val="lt-LT"/>
        </w:rPr>
      </w:pPr>
    </w:p>
    <w:p w14:paraId="0C1282D3" w14:textId="77777777" w:rsidR="008A584D" w:rsidRPr="00F674BA" w:rsidRDefault="008A584D" w:rsidP="008A584D">
      <w:pPr>
        <w:spacing w:line="240" w:lineRule="auto"/>
        <w:rPr>
          <w:szCs w:val="22"/>
          <w:lang w:val="lt-LT"/>
        </w:rPr>
      </w:pPr>
    </w:p>
    <w:p w14:paraId="3D31926C" w14:textId="77777777" w:rsidR="008A584D" w:rsidRPr="00F674BA" w:rsidRDefault="008A584D" w:rsidP="008A584D">
      <w:pPr>
        <w:spacing w:line="240" w:lineRule="auto"/>
        <w:ind w:left="1701" w:firstLine="993"/>
        <w:rPr>
          <w:szCs w:val="22"/>
          <w:lang w:val="lt-LT"/>
        </w:rPr>
      </w:pPr>
    </w:p>
    <w:p w14:paraId="31CB14CC" w14:textId="77777777" w:rsidR="008A584D" w:rsidRPr="00F674BA" w:rsidRDefault="008A584D" w:rsidP="008A584D">
      <w:pPr>
        <w:spacing w:line="240" w:lineRule="auto"/>
        <w:rPr>
          <w:szCs w:val="22"/>
          <w:lang w:val="lt-LT"/>
        </w:rPr>
      </w:pPr>
    </w:p>
    <w:p w14:paraId="56E9AE99" w14:textId="77777777" w:rsidR="008A584D" w:rsidRPr="00F674BA" w:rsidRDefault="008A584D" w:rsidP="008A584D">
      <w:pPr>
        <w:spacing w:line="240" w:lineRule="auto"/>
        <w:rPr>
          <w:szCs w:val="22"/>
          <w:lang w:val="lt-LT"/>
        </w:rPr>
      </w:pPr>
    </w:p>
    <w:p w14:paraId="5DDC1147" w14:textId="77777777" w:rsidR="008A584D" w:rsidRPr="00F674BA" w:rsidRDefault="008A584D" w:rsidP="008A584D">
      <w:pPr>
        <w:spacing w:line="240" w:lineRule="auto"/>
        <w:rPr>
          <w:szCs w:val="22"/>
          <w:lang w:val="lt-LT"/>
        </w:rPr>
      </w:pPr>
    </w:p>
    <w:p w14:paraId="5E8FA7A2" w14:textId="77777777" w:rsidR="008A584D" w:rsidRPr="00F674BA" w:rsidRDefault="008A584D" w:rsidP="008A584D">
      <w:pPr>
        <w:spacing w:line="240" w:lineRule="auto"/>
        <w:rPr>
          <w:szCs w:val="22"/>
          <w:lang w:val="lt-LT"/>
        </w:rPr>
      </w:pPr>
    </w:p>
    <w:p w14:paraId="481EDFB2" w14:textId="77777777" w:rsidR="008A584D" w:rsidRPr="00F674BA" w:rsidRDefault="008A584D" w:rsidP="008A584D">
      <w:pPr>
        <w:spacing w:line="240" w:lineRule="auto"/>
        <w:rPr>
          <w:szCs w:val="22"/>
          <w:lang w:val="lt-LT"/>
        </w:rPr>
      </w:pPr>
    </w:p>
    <w:p w14:paraId="63789471" w14:textId="77777777" w:rsidR="008A584D" w:rsidRPr="00F674BA" w:rsidRDefault="008A584D" w:rsidP="008A584D">
      <w:pPr>
        <w:spacing w:line="240" w:lineRule="auto"/>
        <w:rPr>
          <w:szCs w:val="22"/>
          <w:lang w:val="lt-LT"/>
        </w:rPr>
      </w:pPr>
    </w:p>
    <w:p w14:paraId="23E398A8" w14:textId="77777777" w:rsidR="008A584D" w:rsidRPr="00F674BA" w:rsidRDefault="008A584D" w:rsidP="008A584D">
      <w:pPr>
        <w:spacing w:line="240" w:lineRule="auto"/>
        <w:rPr>
          <w:szCs w:val="22"/>
          <w:lang w:val="lt-LT"/>
        </w:rPr>
      </w:pPr>
    </w:p>
    <w:p w14:paraId="6D642431" w14:textId="77777777" w:rsidR="008A584D" w:rsidRPr="00F674BA" w:rsidRDefault="008A584D" w:rsidP="008A584D">
      <w:pPr>
        <w:spacing w:line="240" w:lineRule="auto"/>
        <w:rPr>
          <w:szCs w:val="22"/>
          <w:lang w:val="lt-LT"/>
        </w:rPr>
      </w:pPr>
    </w:p>
    <w:p w14:paraId="35CD70B9" w14:textId="77777777" w:rsidR="008A584D" w:rsidRPr="00F674BA" w:rsidRDefault="008A584D" w:rsidP="008A584D">
      <w:pPr>
        <w:spacing w:line="240" w:lineRule="auto"/>
        <w:rPr>
          <w:szCs w:val="22"/>
          <w:lang w:val="lt-LT"/>
        </w:rPr>
      </w:pPr>
    </w:p>
    <w:p w14:paraId="256A4C0A" w14:textId="77777777" w:rsidR="008A584D" w:rsidRPr="00F674BA" w:rsidRDefault="008A584D" w:rsidP="008A584D">
      <w:pPr>
        <w:spacing w:line="240" w:lineRule="auto"/>
        <w:rPr>
          <w:szCs w:val="22"/>
          <w:lang w:val="lt-LT"/>
        </w:rPr>
      </w:pPr>
    </w:p>
    <w:p w14:paraId="79F3E582" w14:textId="77777777" w:rsidR="008A584D" w:rsidRPr="00F674BA" w:rsidRDefault="008A584D" w:rsidP="008A584D">
      <w:pPr>
        <w:spacing w:line="240" w:lineRule="auto"/>
        <w:rPr>
          <w:szCs w:val="22"/>
          <w:lang w:val="lt-LT"/>
        </w:rPr>
      </w:pPr>
    </w:p>
    <w:p w14:paraId="1CB8B02E"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744B833D"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0FF6B3A6"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06569DC8"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43EFB728"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5E524788"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r w:rsidRPr="00F674BA">
        <w:rPr>
          <w:rFonts w:ascii="Times New Roman" w:hAnsi="Times New Roman"/>
          <w:i w:val="0"/>
          <w:iCs/>
          <w:sz w:val="22"/>
          <w:szCs w:val="22"/>
          <w:lang w:val="lt-LT"/>
        </w:rPr>
        <w:t>II PRIEDAS</w:t>
      </w:r>
    </w:p>
    <w:p w14:paraId="158F099F" w14:textId="77777777" w:rsidR="008A584D" w:rsidRPr="00F674BA" w:rsidRDefault="008A584D" w:rsidP="008A584D">
      <w:pPr>
        <w:spacing w:line="240" w:lineRule="auto"/>
        <w:rPr>
          <w:b/>
          <w:i/>
          <w:szCs w:val="22"/>
          <w:lang w:val="lt-LT"/>
        </w:rPr>
      </w:pPr>
    </w:p>
    <w:p w14:paraId="2B70CABE" w14:textId="77777777" w:rsidR="008A584D" w:rsidRPr="00F674BA" w:rsidRDefault="008A584D" w:rsidP="008A584D">
      <w:pPr>
        <w:spacing w:line="240" w:lineRule="auto"/>
        <w:jc w:val="center"/>
        <w:rPr>
          <w:i/>
          <w:szCs w:val="22"/>
          <w:lang w:val="lt-LT"/>
        </w:rPr>
      </w:pPr>
      <w:r>
        <w:rPr>
          <w:b/>
          <w:lang w:val="lt-LT"/>
        </w:rPr>
        <w:t>REGISTRACIJOS</w:t>
      </w:r>
      <w:r w:rsidRPr="00B34FA1">
        <w:rPr>
          <w:b/>
          <w:lang w:val="lt-LT"/>
        </w:rPr>
        <w:t xml:space="preserve"> </w:t>
      </w:r>
      <w:r w:rsidRPr="00F674BA">
        <w:rPr>
          <w:b/>
          <w:szCs w:val="22"/>
          <w:lang w:val="lt-LT" w:eastAsia="en-US"/>
        </w:rPr>
        <w:t>SĄLYGOS</w:t>
      </w:r>
    </w:p>
    <w:p w14:paraId="211E946C" w14:textId="77777777" w:rsidR="008A584D" w:rsidRPr="00F674BA" w:rsidRDefault="008A584D" w:rsidP="008A584D">
      <w:pPr>
        <w:spacing w:line="240" w:lineRule="auto"/>
        <w:rPr>
          <w:szCs w:val="22"/>
          <w:lang w:val="lt-LT"/>
        </w:rPr>
      </w:pPr>
    </w:p>
    <w:p w14:paraId="2D30ABF5" w14:textId="77777777" w:rsidR="008A584D" w:rsidRPr="00F674BA" w:rsidRDefault="008A584D" w:rsidP="008A584D">
      <w:pPr>
        <w:spacing w:line="240" w:lineRule="auto"/>
        <w:ind w:left="1701" w:right="1416" w:hanging="708"/>
        <w:rPr>
          <w:b/>
          <w:szCs w:val="22"/>
          <w:lang w:val="lt-LT"/>
        </w:rPr>
      </w:pPr>
      <w:r w:rsidRPr="00F674BA">
        <w:rPr>
          <w:b/>
          <w:szCs w:val="22"/>
          <w:lang w:val="lt-LT"/>
        </w:rPr>
        <w:t>A.</w:t>
      </w:r>
      <w:r w:rsidRPr="00F674BA">
        <w:rPr>
          <w:b/>
          <w:szCs w:val="22"/>
          <w:lang w:val="lt-LT"/>
        </w:rPr>
        <w:tab/>
        <w:t>GAMINTOJAS (-AI), ATSAKINGAS (-I) UŽ SERIJŲ IŠLEIDIMĄ</w:t>
      </w:r>
    </w:p>
    <w:p w14:paraId="3F419CBD" w14:textId="77777777" w:rsidR="008A584D" w:rsidRPr="00F674BA" w:rsidRDefault="008A584D" w:rsidP="008A584D">
      <w:pPr>
        <w:spacing w:line="240" w:lineRule="auto"/>
        <w:rPr>
          <w:szCs w:val="22"/>
          <w:lang w:val="lt-LT"/>
        </w:rPr>
      </w:pPr>
    </w:p>
    <w:p w14:paraId="5326C41E" w14:textId="77777777" w:rsidR="008A584D" w:rsidRPr="00F674BA" w:rsidRDefault="008A584D" w:rsidP="008A584D">
      <w:pPr>
        <w:suppressLineNumbers/>
        <w:spacing w:line="240" w:lineRule="auto"/>
        <w:ind w:left="1701" w:right="1416" w:hanging="708"/>
        <w:rPr>
          <w:szCs w:val="22"/>
          <w:lang w:val="lt-LT"/>
        </w:rPr>
      </w:pPr>
      <w:r w:rsidRPr="00F674BA">
        <w:rPr>
          <w:b/>
          <w:szCs w:val="22"/>
          <w:lang w:val="lt-LT"/>
        </w:rPr>
        <w:t>B.</w:t>
      </w:r>
      <w:r w:rsidRPr="00F674BA">
        <w:rPr>
          <w:b/>
          <w:szCs w:val="22"/>
          <w:lang w:val="lt-LT"/>
        </w:rPr>
        <w:tab/>
        <w:t>TIEKIMO IR VARTOJIMO SĄLYGOS AR APRIBOJIMAI</w:t>
      </w:r>
    </w:p>
    <w:p w14:paraId="113E9B5A" w14:textId="77777777" w:rsidR="008A584D" w:rsidRPr="00F674BA" w:rsidRDefault="008A584D" w:rsidP="008A584D">
      <w:pPr>
        <w:spacing w:line="240" w:lineRule="auto"/>
        <w:rPr>
          <w:szCs w:val="22"/>
          <w:lang w:val="lt-LT"/>
        </w:rPr>
      </w:pPr>
    </w:p>
    <w:p w14:paraId="29DA871D" w14:textId="77777777" w:rsidR="008A584D" w:rsidRPr="00F674BA" w:rsidRDefault="008A584D" w:rsidP="008A584D">
      <w:pPr>
        <w:spacing w:line="240" w:lineRule="auto"/>
        <w:rPr>
          <w:szCs w:val="22"/>
          <w:lang w:val="lt-LT"/>
        </w:rPr>
      </w:pPr>
    </w:p>
    <w:p w14:paraId="3F7E3EF3" w14:textId="77777777" w:rsidR="008A584D" w:rsidRPr="00F674BA" w:rsidRDefault="008A584D" w:rsidP="008A584D">
      <w:pPr>
        <w:spacing w:line="240" w:lineRule="auto"/>
        <w:rPr>
          <w:szCs w:val="22"/>
          <w:lang w:val="lt-LT"/>
        </w:rPr>
      </w:pPr>
    </w:p>
    <w:p w14:paraId="6941BAD4" w14:textId="77777777" w:rsidR="008A584D" w:rsidRPr="00F674BA" w:rsidRDefault="008A584D" w:rsidP="008A584D">
      <w:pPr>
        <w:spacing w:line="240" w:lineRule="auto"/>
        <w:rPr>
          <w:b/>
          <w:szCs w:val="22"/>
          <w:lang w:val="lt-LT"/>
        </w:rPr>
      </w:pPr>
      <w:r w:rsidRPr="00F674BA">
        <w:rPr>
          <w:szCs w:val="22"/>
          <w:lang w:val="lt-LT"/>
        </w:rPr>
        <w:br w:type="page"/>
      </w:r>
      <w:r w:rsidRPr="00F674BA">
        <w:rPr>
          <w:b/>
          <w:szCs w:val="22"/>
          <w:lang w:val="lt-LT"/>
        </w:rPr>
        <w:lastRenderedPageBreak/>
        <w:t>A.</w:t>
      </w:r>
      <w:r w:rsidRPr="00F674BA">
        <w:rPr>
          <w:b/>
          <w:szCs w:val="22"/>
          <w:lang w:val="lt-LT"/>
        </w:rPr>
        <w:tab/>
        <w:t>GAMINTOJAS (-AI), ATSAKINGAS (-I) UŽ SERIJŲ IŠLEIDIMĄ</w:t>
      </w:r>
    </w:p>
    <w:p w14:paraId="19A94CF5" w14:textId="77777777" w:rsidR="008A584D" w:rsidRPr="00F674BA" w:rsidRDefault="008A584D" w:rsidP="008A584D">
      <w:pPr>
        <w:spacing w:line="240" w:lineRule="auto"/>
        <w:rPr>
          <w:szCs w:val="22"/>
          <w:lang w:val="lt-LT"/>
        </w:rPr>
      </w:pPr>
    </w:p>
    <w:p w14:paraId="0EFA02BD" w14:textId="77777777" w:rsidR="008A584D" w:rsidRPr="00F674BA" w:rsidRDefault="008A584D" w:rsidP="008A584D">
      <w:pPr>
        <w:spacing w:line="240" w:lineRule="auto"/>
        <w:jc w:val="both"/>
        <w:rPr>
          <w:szCs w:val="22"/>
          <w:lang w:val="lt-LT"/>
        </w:rPr>
      </w:pPr>
      <w:r w:rsidRPr="00F674BA">
        <w:rPr>
          <w:szCs w:val="22"/>
          <w:u w:val="single"/>
          <w:lang w:val="lt-LT"/>
        </w:rPr>
        <w:t>Gamintojo</w:t>
      </w:r>
      <w:r>
        <w:rPr>
          <w:szCs w:val="22"/>
          <w:u w:val="single"/>
          <w:lang w:val="lt-LT"/>
        </w:rPr>
        <w:t xml:space="preserve"> (-ų)</w:t>
      </w:r>
      <w:r w:rsidRPr="00F674BA">
        <w:rPr>
          <w:szCs w:val="22"/>
          <w:u w:val="single"/>
          <w:lang w:val="lt-LT"/>
        </w:rPr>
        <w:t>, atsakingo</w:t>
      </w:r>
      <w:r>
        <w:rPr>
          <w:szCs w:val="22"/>
          <w:u w:val="single"/>
          <w:lang w:val="lt-LT"/>
        </w:rPr>
        <w:t xml:space="preserve"> (-ų)</w:t>
      </w:r>
      <w:r w:rsidRPr="00F674BA">
        <w:rPr>
          <w:szCs w:val="22"/>
          <w:u w:val="single"/>
          <w:lang w:val="lt-LT"/>
        </w:rPr>
        <w:t xml:space="preserve"> už serijų išleidimą, pavadinimas</w:t>
      </w:r>
      <w:r>
        <w:rPr>
          <w:szCs w:val="22"/>
          <w:u w:val="single"/>
          <w:lang w:val="lt-LT"/>
        </w:rPr>
        <w:t xml:space="preserve"> (-ų)</w:t>
      </w:r>
      <w:r w:rsidRPr="00F674BA">
        <w:rPr>
          <w:szCs w:val="22"/>
          <w:u w:val="single"/>
          <w:lang w:val="lt-LT"/>
        </w:rPr>
        <w:t xml:space="preserve"> ir adresas</w:t>
      </w:r>
      <w:r>
        <w:rPr>
          <w:szCs w:val="22"/>
          <w:u w:val="single"/>
          <w:lang w:val="lt-LT"/>
        </w:rPr>
        <w:t xml:space="preserve"> (-ų)</w:t>
      </w:r>
    </w:p>
    <w:p w14:paraId="2847B4D3" w14:textId="77777777" w:rsidR="008A584D" w:rsidRPr="00F674BA" w:rsidRDefault="008A584D" w:rsidP="008A584D">
      <w:pPr>
        <w:spacing w:line="240" w:lineRule="auto"/>
        <w:rPr>
          <w:szCs w:val="22"/>
          <w:lang w:val="lt-LT"/>
        </w:rPr>
      </w:pPr>
    </w:p>
    <w:p w14:paraId="61F0C3EA" w14:textId="77777777" w:rsidR="008A584D" w:rsidRPr="00F674BA" w:rsidRDefault="008A584D" w:rsidP="008A584D">
      <w:pPr>
        <w:spacing w:line="240" w:lineRule="auto"/>
        <w:rPr>
          <w:szCs w:val="22"/>
          <w:lang w:val="lt-LT"/>
        </w:rPr>
      </w:pPr>
      <w:r w:rsidRPr="00F674BA">
        <w:rPr>
          <w:szCs w:val="22"/>
          <w:lang w:val="lt-LT"/>
        </w:rPr>
        <w:t>SOPHARMA AD</w:t>
      </w:r>
    </w:p>
    <w:p w14:paraId="6C98C9DD" w14:textId="77777777" w:rsidR="008A584D" w:rsidRPr="00F674BA" w:rsidRDefault="008A584D" w:rsidP="008A584D">
      <w:pPr>
        <w:spacing w:line="240" w:lineRule="auto"/>
        <w:rPr>
          <w:szCs w:val="22"/>
          <w:lang w:val="lt-LT"/>
        </w:rPr>
      </w:pPr>
      <w:r w:rsidRPr="00F674BA">
        <w:rPr>
          <w:szCs w:val="22"/>
          <w:lang w:val="lt-LT"/>
        </w:rPr>
        <w:t xml:space="preserve">16 </w:t>
      </w:r>
      <w:proofErr w:type="spellStart"/>
      <w:r w:rsidRPr="00F674BA">
        <w:rPr>
          <w:szCs w:val="22"/>
          <w:lang w:val="lt-LT"/>
        </w:rPr>
        <w:t>Iliensko</w:t>
      </w:r>
      <w:proofErr w:type="spellEnd"/>
      <w:r w:rsidRPr="00F674BA">
        <w:rPr>
          <w:szCs w:val="22"/>
          <w:lang w:val="lt-LT"/>
        </w:rPr>
        <w:t xml:space="preserve"> </w:t>
      </w:r>
      <w:proofErr w:type="spellStart"/>
      <w:r w:rsidRPr="00F674BA">
        <w:rPr>
          <w:szCs w:val="22"/>
          <w:lang w:val="lt-LT"/>
        </w:rPr>
        <w:t>Shosse</w:t>
      </w:r>
      <w:proofErr w:type="spellEnd"/>
      <w:r w:rsidRPr="00F674BA">
        <w:rPr>
          <w:szCs w:val="22"/>
          <w:lang w:val="lt-LT"/>
        </w:rPr>
        <w:t xml:space="preserve"> Str.</w:t>
      </w:r>
    </w:p>
    <w:p w14:paraId="3C8505AB" w14:textId="77777777" w:rsidR="008A584D" w:rsidRPr="00F674BA" w:rsidRDefault="008A584D" w:rsidP="008A584D">
      <w:pPr>
        <w:spacing w:line="240" w:lineRule="auto"/>
        <w:rPr>
          <w:szCs w:val="22"/>
          <w:lang w:val="lt-LT"/>
        </w:rPr>
      </w:pPr>
      <w:r w:rsidRPr="00F674BA">
        <w:rPr>
          <w:szCs w:val="22"/>
          <w:lang w:val="lt-LT"/>
        </w:rPr>
        <w:t xml:space="preserve">1220 </w:t>
      </w:r>
      <w:proofErr w:type="spellStart"/>
      <w:r w:rsidRPr="00F674BA">
        <w:rPr>
          <w:szCs w:val="22"/>
          <w:lang w:val="lt-LT"/>
        </w:rPr>
        <w:t>Sofia</w:t>
      </w:r>
      <w:proofErr w:type="spellEnd"/>
    </w:p>
    <w:p w14:paraId="563737A1" w14:textId="77777777" w:rsidR="008A584D" w:rsidRPr="00F674BA" w:rsidRDefault="008A584D" w:rsidP="008A584D">
      <w:pPr>
        <w:spacing w:line="240" w:lineRule="auto"/>
        <w:rPr>
          <w:szCs w:val="22"/>
          <w:lang w:val="lt-LT"/>
        </w:rPr>
      </w:pPr>
      <w:r w:rsidRPr="00F674BA">
        <w:rPr>
          <w:szCs w:val="22"/>
          <w:lang w:val="lt-LT"/>
        </w:rPr>
        <w:t>Bulgarija</w:t>
      </w:r>
    </w:p>
    <w:p w14:paraId="1F5DF268" w14:textId="77777777" w:rsidR="008A584D" w:rsidRPr="00F674BA" w:rsidRDefault="008A584D" w:rsidP="008A584D">
      <w:pPr>
        <w:spacing w:line="240" w:lineRule="auto"/>
        <w:rPr>
          <w:szCs w:val="22"/>
          <w:lang w:val="lt-LT"/>
        </w:rPr>
      </w:pPr>
    </w:p>
    <w:p w14:paraId="72294E3A" w14:textId="77777777" w:rsidR="008A584D" w:rsidRPr="00F674BA" w:rsidRDefault="008A584D" w:rsidP="008A584D">
      <w:pPr>
        <w:spacing w:line="240" w:lineRule="auto"/>
        <w:rPr>
          <w:szCs w:val="22"/>
          <w:lang w:val="lt-LT"/>
        </w:rPr>
      </w:pPr>
    </w:p>
    <w:p w14:paraId="35AB0E18" w14:textId="77777777" w:rsidR="008A584D" w:rsidRPr="00F674BA" w:rsidRDefault="008A584D" w:rsidP="008A584D">
      <w:pPr>
        <w:suppressLineNumbers/>
        <w:spacing w:line="240" w:lineRule="auto"/>
        <w:ind w:left="567" w:hanging="567"/>
        <w:rPr>
          <w:szCs w:val="22"/>
          <w:lang w:val="lt-LT"/>
        </w:rPr>
      </w:pPr>
      <w:r w:rsidRPr="00F674BA">
        <w:rPr>
          <w:b/>
          <w:szCs w:val="22"/>
          <w:lang w:val="lt-LT"/>
        </w:rPr>
        <w:t>B.</w:t>
      </w:r>
      <w:r w:rsidRPr="00F674BA">
        <w:rPr>
          <w:b/>
          <w:szCs w:val="22"/>
          <w:lang w:val="lt-LT"/>
        </w:rPr>
        <w:tab/>
        <w:t xml:space="preserve">TIEKIMO IR VARTOJIMO SĄLYGOS AR APRIBOJIMAI </w:t>
      </w:r>
    </w:p>
    <w:p w14:paraId="7E486E7B" w14:textId="77777777" w:rsidR="008A584D" w:rsidRPr="00F674BA" w:rsidRDefault="008A584D" w:rsidP="008A584D">
      <w:pPr>
        <w:spacing w:line="240" w:lineRule="auto"/>
        <w:rPr>
          <w:szCs w:val="22"/>
          <w:lang w:val="lt-LT"/>
        </w:rPr>
      </w:pPr>
    </w:p>
    <w:p w14:paraId="3BC354A1" w14:textId="77777777" w:rsidR="008A584D" w:rsidRPr="00F674BA" w:rsidRDefault="008A584D" w:rsidP="008A584D">
      <w:pPr>
        <w:spacing w:line="240" w:lineRule="auto"/>
        <w:rPr>
          <w:szCs w:val="22"/>
          <w:lang w:val="lt-LT"/>
        </w:rPr>
      </w:pPr>
      <w:r w:rsidRPr="00F674BA">
        <w:rPr>
          <w:szCs w:val="22"/>
          <w:lang w:val="lt-LT"/>
        </w:rPr>
        <w:t>Nereceptinis vaistinis preparatas.</w:t>
      </w:r>
    </w:p>
    <w:p w14:paraId="4F92665A" w14:textId="77777777" w:rsidR="008A584D" w:rsidRPr="00F674BA" w:rsidRDefault="008A584D" w:rsidP="008A584D">
      <w:pPr>
        <w:spacing w:line="240" w:lineRule="auto"/>
        <w:jc w:val="center"/>
        <w:rPr>
          <w:szCs w:val="22"/>
          <w:lang w:val="lt-LT"/>
        </w:rPr>
      </w:pPr>
      <w:r w:rsidRPr="00F674BA">
        <w:rPr>
          <w:szCs w:val="22"/>
          <w:lang w:val="lt-LT"/>
        </w:rPr>
        <w:br w:type="page"/>
      </w:r>
    </w:p>
    <w:p w14:paraId="3E6D5792" w14:textId="77777777" w:rsidR="008A584D" w:rsidRPr="00F674BA" w:rsidRDefault="008A584D" w:rsidP="008A584D">
      <w:pPr>
        <w:spacing w:line="240" w:lineRule="auto"/>
        <w:rPr>
          <w:b/>
          <w:szCs w:val="22"/>
          <w:lang w:val="lt-LT"/>
        </w:rPr>
      </w:pPr>
    </w:p>
    <w:p w14:paraId="03C563D2" w14:textId="77777777" w:rsidR="008A584D" w:rsidRPr="00F674BA" w:rsidRDefault="008A584D" w:rsidP="008A584D">
      <w:pPr>
        <w:spacing w:line="240" w:lineRule="auto"/>
        <w:rPr>
          <w:szCs w:val="22"/>
          <w:lang w:val="lt-LT"/>
        </w:rPr>
      </w:pPr>
    </w:p>
    <w:p w14:paraId="4693125B" w14:textId="77777777" w:rsidR="008A584D" w:rsidRPr="00F674BA" w:rsidRDefault="008A584D" w:rsidP="008A584D">
      <w:pPr>
        <w:spacing w:line="240" w:lineRule="auto"/>
        <w:rPr>
          <w:szCs w:val="22"/>
          <w:lang w:val="lt-LT"/>
        </w:rPr>
      </w:pPr>
    </w:p>
    <w:p w14:paraId="13340733" w14:textId="77777777" w:rsidR="008A584D" w:rsidRPr="00F674BA" w:rsidRDefault="008A584D" w:rsidP="008A584D">
      <w:pPr>
        <w:spacing w:line="240" w:lineRule="auto"/>
        <w:rPr>
          <w:szCs w:val="22"/>
          <w:lang w:val="lt-LT"/>
        </w:rPr>
      </w:pPr>
    </w:p>
    <w:p w14:paraId="4E04F6B5" w14:textId="77777777" w:rsidR="008A584D" w:rsidRPr="00F674BA" w:rsidRDefault="008A584D" w:rsidP="008A584D">
      <w:pPr>
        <w:spacing w:line="240" w:lineRule="auto"/>
        <w:rPr>
          <w:szCs w:val="22"/>
          <w:lang w:val="lt-LT"/>
        </w:rPr>
      </w:pPr>
    </w:p>
    <w:p w14:paraId="2F796D06" w14:textId="77777777" w:rsidR="008A584D" w:rsidRPr="00F674BA" w:rsidRDefault="008A584D" w:rsidP="008A584D">
      <w:pPr>
        <w:spacing w:line="240" w:lineRule="auto"/>
        <w:rPr>
          <w:szCs w:val="22"/>
          <w:lang w:val="lt-LT"/>
        </w:rPr>
      </w:pPr>
    </w:p>
    <w:p w14:paraId="60584EE7" w14:textId="77777777" w:rsidR="008A584D" w:rsidRPr="00F674BA" w:rsidRDefault="008A584D" w:rsidP="008A584D">
      <w:pPr>
        <w:spacing w:line="240" w:lineRule="auto"/>
        <w:rPr>
          <w:szCs w:val="22"/>
          <w:lang w:val="lt-LT"/>
        </w:rPr>
      </w:pPr>
    </w:p>
    <w:p w14:paraId="36D7D7F3" w14:textId="77777777" w:rsidR="008A584D" w:rsidRPr="00F674BA" w:rsidRDefault="008A584D" w:rsidP="008A584D">
      <w:pPr>
        <w:spacing w:line="240" w:lineRule="auto"/>
        <w:rPr>
          <w:szCs w:val="22"/>
          <w:lang w:val="lt-LT"/>
        </w:rPr>
      </w:pPr>
    </w:p>
    <w:p w14:paraId="11844B90" w14:textId="77777777" w:rsidR="008A584D" w:rsidRPr="00F674BA" w:rsidRDefault="008A584D" w:rsidP="008A584D">
      <w:pPr>
        <w:spacing w:line="240" w:lineRule="auto"/>
        <w:rPr>
          <w:szCs w:val="22"/>
          <w:lang w:val="lt-LT"/>
        </w:rPr>
      </w:pPr>
    </w:p>
    <w:p w14:paraId="1B539554" w14:textId="77777777" w:rsidR="008A584D" w:rsidRPr="00F674BA" w:rsidRDefault="008A584D" w:rsidP="008A584D">
      <w:pPr>
        <w:spacing w:line="240" w:lineRule="auto"/>
        <w:rPr>
          <w:szCs w:val="22"/>
          <w:lang w:val="lt-LT"/>
        </w:rPr>
      </w:pPr>
    </w:p>
    <w:p w14:paraId="70946BF6" w14:textId="77777777" w:rsidR="008A584D" w:rsidRPr="00F674BA" w:rsidRDefault="008A584D" w:rsidP="008A584D">
      <w:pPr>
        <w:spacing w:line="240" w:lineRule="auto"/>
        <w:rPr>
          <w:szCs w:val="22"/>
          <w:lang w:val="lt-LT"/>
        </w:rPr>
      </w:pPr>
    </w:p>
    <w:p w14:paraId="08FEC245" w14:textId="77777777" w:rsidR="008A584D" w:rsidRPr="00F674BA" w:rsidRDefault="008A584D" w:rsidP="008A584D">
      <w:pPr>
        <w:spacing w:line="240" w:lineRule="auto"/>
        <w:rPr>
          <w:szCs w:val="22"/>
          <w:lang w:val="lt-LT"/>
        </w:rPr>
      </w:pPr>
    </w:p>
    <w:p w14:paraId="306F74F5" w14:textId="77777777" w:rsidR="008A584D" w:rsidRPr="00F674BA" w:rsidRDefault="008A584D" w:rsidP="008A584D">
      <w:pPr>
        <w:spacing w:line="240" w:lineRule="auto"/>
        <w:rPr>
          <w:szCs w:val="22"/>
          <w:lang w:val="lt-LT"/>
        </w:rPr>
      </w:pPr>
    </w:p>
    <w:p w14:paraId="3EE6B511" w14:textId="77777777" w:rsidR="008A584D" w:rsidRPr="00F674BA" w:rsidRDefault="008A584D" w:rsidP="008A584D">
      <w:pPr>
        <w:spacing w:line="240" w:lineRule="auto"/>
        <w:rPr>
          <w:szCs w:val="22"/>
          <w:lang w:val="lt-LT"/>
        </w:rPr>
      </w:pPr>
    </w:p>
    <w:p w14:paraId="33BD33C1" w14:textId="77777777" w:rsidR="008A584D" w:rsidRPr="00F674BA" w:rsidRDefault="008A584D" w:rsidP="008A584D">
      <w:pPr>
        <w:spacing w:line="240" w:lineRule="auto"/>
        <w:rPr>
          <w:szCs w:val="22"/>
          <w:lang w:val="lt-LT"/>
        </w:rPr>
      </w:pPr>
    </w:p>
    <w:p w14:paraId="7C774023" w14:textId="77777777" w:rsidR="008A584D" w:rsidRPr="00F674BA" w:rsidRDefault="008A584D" w:rsidP="008A584D">
      <w:pPr>
        <w:spacing w:line="240" w:lineRule="auto"/>
        <w:rPr>
          <w:szCs w:val="22"/>
          <w:lang w:val="lt-LT"/>
        </w:rPr>
      </w:pPr>
    </w:p>
    <w:p w14:paraId="05E4746E" w14:textId="77777777" w:rsidR="008A584D" w:rsidRPr="00F674BA" w:rsidRDefault="008A584D" w:rsidP="008A584D">
      <w:pPr>
        <w:spacing w:line="240" w:lineRule="auto"/>
        <w:rPr>
          <w:szCs w:val="22"/>
          <w:lang w:val="lt-LT"/>
        </w:rPr>
      </w:pPr>
    </w:p>
    <w:p w14:paraId="2853613A" w14:textId="77777777" w:rsidR="008A584D" w:rsidRPr="00F674BA" w:rsidRDefault="008A584D" w:rsidP="008A584D">
      <w:pPr>
        <w:spacing w:line="240" w:lineRule="auto"/>
        <w:rPr>
          <w:szCs w:val="22"/>
          <w:lang w:val="lt-LT"/>
        </w:rPr>
      </w:pPr>
    </w:p>
    <w:p w14:paraId="21C5A991" w14:textId="77777777" w:rsidR="008A584D" w:rsidRPr="00F674BA" w:rsidRDefault="008A584D" w:rsidP="008A584D">
      <w:pPr>
        <w:spacing w:line="240" w:lineRule="auto"/>
        <w:rPr>
          <w:szCs w:val="22"/>
          <w:lang w:val="lt-LT"/>
        </w:rPr>
      </w:pPr>
    </w:p>
    <w:p w14:paraId="3706DBB2" w14:textId="77777777" w:rsidR="008A584D" w:rsidRPr="00F674BA" w:rsidRDefault="008A584D" w:rsidP="008A584D">
      <w:pPr>
        <w:spacing w:line="240" w:lineRule="auto"/>
        <w:rPr>
          <w:szCs w:val="22"/>
          <w:lang w:val="lt-LT"/>
        </w:rPr>
      </w:pPr>
    </w:p>
    <w:p w14:paraId="1D270219" w14:textId="77777777" w:rsidR="008A584D" w:rsidRPr="00F674BA" w:rsidRDefault="008A584D" w:rsidP="008A584D">
      <w:pPr>
        <w:spacing w:line="240" w:lineRule="auto"/>
        <w:rPr>
          <w:szCs w:val="22"/>
          <w:lang w:val="lt-LT"/>
        </w:rPr>
      </w:pPr>
    </w:p>
    <w:p w14:paraId="7C884907" w14:textId="77777777" w:rsidR="008A584D" w:rsidRPr="00F674BA" w:rsidRDefault="008A584D" w:rsidP="008A584D">
      <w:pPr>
        <w:spacing w:line="240" w:lineRule="auto"/>
        <w:rPr>
          <w:szCs w:val="22"/>
          <w:lang w:val="lt-LT"/>
        </w:rPr>
      </w:pPr>
    </w:p>
    <w:p w14:paraId="13668A7B" w14:textId="77777777" w:rsidR="008A584D" w:rsidRPr="00F674BA" w:rsidRDefault="008A584D" w:rsidP="008A584D">
      <w:pPr>
        <w:spacing w:line="240" w:lineRule="auto"/>
        <w:rPr>
          <w:szCs w:val="22"/>
          <w:lang w:val="lt-LT"/>
        </w:rPr>
      </w:pPr>
    </w:p>
    <w:p w14:paraId="5FDB4AC0"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r w:rsidRPr="00F674BA">
        <w:rPr>
          <w:rFonts w:ascii="Times New Roman" w:hAnsi="Times New Roman"/>
          <w:i w:val="0"/>
          <w:iCs/>
          <w:sz w:val="22"/>
          <w:szCs w:val="22"/>
          <w:lang w:val="lt-LT"/>
        </w:rPr>
        <w:t>III PRIEDAS</w:t>
      </w:r>
    </w:p>
    <w:p w14:paraId="7ACF9F2F" w14:textId="77777777" w:rsidR="008A584D" w:rsidRPr="00F674BA" w:rsidRDefault="008A584D" w:rsidP="008A584D">
      <w:pPr>
        <w:spacing w:line="240" w:lineRule="auto"/>
        <w:rPr>
          <w:szCs w:val="22"/>
          <w:lang w:val="lt-LT"/>
        </w:rPr>
      </w:pPr>
    </w:p>
    <w:p w14:paraId="0A1ABC72"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r w:rsidRPr="00F674BA">
        <w:rPr>
          <w:rFonts w:ascii="Times New Roman" w:hAnsi="Times New Roman"/>
          <w:i w:val="0"/>
          <w:iCs/>
          <w:sz w:val="22"/>
          <w:szCs w:val="22"/>
          <w:lang w:val="lt-LT"/>
        </w:rPr>
        <w:t>ŽENKLINIMAS IR PAKUOTĖS LAPELIS</w:t>
      </w:r>
    </w:p>
    <w:p w14:paraId="3EBC2A52" w14:textId="77777777" w:rsidR="008A584D" w:rsidRPr="00F674BA" w:rsidRDefault="008A584D" w:rsidP="008A584D">
      <w:pPr>
        <w:spacing w:line="240" w:lineRule="auto"/>
        <w:rPr>
          <w:szCs w:val="22"/>
          <w:lang w:val="lt-LT"/>
        </w:rPr>
      </w:pPr>
      <w:r w:rsidRPr="00F674BA">
        <w:rPr>
          <w:szCs w:val="22"/>
          <w:lang w:val="lt-LT"/>
        </w:rPr>
        <w:br w:type="page"/>
      </w:r>
    </w:p>
    <w:p w14:paraId="53B05B83" w14:textId="77777777" w:rsidR="008A584D" w:rsidRPr="00F674BA" w:rsidRDefault="008A584D" w:rsidP="008A584D">
      <w:pPr>
        <w:spacing w:line="240" w:lineRule="auto"/>
        <w:rPr>
          <w:szCs w:val="22"/>
          <w:lang w:val="lt-LT"/>
        </w:rPr>
      </w:pPr>
    </w:p>
    <w:p w14:paraId="2FB3949F" w14:textId="77777777" w:rsidR="008A584D" w:rsidRPr="00F674BA" w:rsidRDefault="008A584D" w:rsidP="008A584D">
      <w:pPr>
        <w:spacing w:line="240" w:lineRule="auto"/>
        <w:rPr>
          <w:szCs w:val="22"/>
          <w:lang w:val="lt-LT"/>
        </w:rPr>
      </w:pPr>
    </w:p>
    <w:p w14:paraId="17595E0C" w14:textId="77777777" w:rsidR="008A584D" w:rsidRPr="00F674BA" w:rsidRDefault="008A584D" w:rsidP="008A584D">
      <w:pPr>
        <w:spacing w:line="240" w:lineRule="auto"/>
        <w:rPr>
          <w:szCs w:val="22"/>
          <w:lang w:val="lt-LT"/>
        </w:rPr>
      </w:pPr>
    </w:p>
    <w:p w14:paraId="5A79B45F" w14:textId="77777777" w:rsidR="008A584D" w:rsidRPr="00F674BA" w:rsidRDefault="008A584D" w:rsidP="008A584D">
      <w:pPr>
        <w:spacing w:line="240" w:lineRule="auto"/>
        <w:rPr>
          <w:szCs w:val="22"/>
          <w:lang w:val="lt-LT"/>
        </w:rPr>
      </w:pPr>
    </w:p>
    <w:p w14:paraId="0A097B54" w14:textId="77777777" w:rsidR="008A584D" w:rsidRPr="00F674BA" w:rsidRDefault="008A584D" w:rsidP="008A584D">
      <w:pPr>
        <w:spacing w:line="240" w:lineRule="auto"/>
        <w:rPr>
          <w:szCs w:val="22"/>
          <w:lang w:val="lt-LT"/>
        </w:rPr>
      </w:pPr>
    </w:p>
    <w:p w14:paraId="28CCFEB0" w14:textId="77777777" w:rsidR="008A584D" w:rsidRPr="00F674BA" w:rsidRDefault="008A584D" w:rsidP="008A584D">
      <w:pPr>
        <w:spacing w:line="240" w:lineRule="auto"/>
        <w:rPr>
          <w:szCs w:val="22"/>
          <w:lang w:val="lt-LT"/>
        </w:rPr>
      </w:pPr>
    </w:p>
    <w:p w14:paraId="5B53701D" w14:textId="77777777" w:rsidR="008A584D" w:rsidRPr="00F674BA" w:rsidRDefault="008A584D" w:rsidP="008A584D">
      <w:pPr>
        <w:spacing w:line="240" w:lineRule="auto"/>
        <w:rPr>
          <w:szCs w:val="22"/>
          <w:lang w:val="lt-LT"/>
        </w:rPr>
      </w:pPr>
    </w:p>
    <w:p w14:paraId="2B0101FF" w14:textId="77777777" w:rsidR="008A584D" w:rsidRPr="00F674BA" w:rsidRDefault="008A584D" w:rsidP="008A584D">
      <w:pPr>
        <w:spacing w:line="240" w:lineRule="auto"/>
        <w:rPr>
          <w:szCs w:val="22"/>
          <w:lang w:val="lt-LT"/>
        </w:rPr>
      </w:pPr>
    </w:p>
    <w:p w14:paraId="60B657F8" w14:textId="77777777" w:rsidR="008A584D" w:rsidRPr="00F674BA" w:rsidRDefault="008A584D" w:rsidP="008A584D">
      <w:pPr>
        <w:spacing w:line="240" w:lineRule="auto"/>
        <w:rPr>
          <w:szCs w:val="22"/>
          <w:lang w:val="lt-LT"/>
        </w:rPr>
      </w:pPr>
    </w:p>
    <w:p w14:paraId="4E59B81C" w14:textId="77777777" w:rsidR="008A584D" w:rsidRPr="00F674BA" w:rsidRDefault="008A584D" w:rsidP="008A584D">
      <w:pPr>
        <w:spacing w:line="240" w:lineRule="auto"/>
        <w:rPr>
          <w:szCs w:val="22"/>
          <w:lang w:val="lt-LT"/>
        </w:rPr>
      </w:pPr>
    </w:p>
    <w:p w14:paraId="62F8DD0A" w14:textId="77777777" w:rsidR="008A584D" w:rsidRPr="00F674BA" w:rsidRDefault="008A584D" w:rsidP="008A584D">
      <w:pPr>
        <w:spacing w:line="240" w:lineRule="auto"/>
        <w:rPr>
          <w:szCs w:val="22"/>
          <w:lang w:val="lt-LT"/>
        </w:rPr>
      </w:pPr>
    </w:p>
    <w:p w14:paraId="0044C4CB" w14:textId="77777777" w:rsidR="008A584D" w:rsidRPr="00F674BA" w:rsidRDefault="008A584D" w:rsidP="008A584D">
      <w:pPr>
        <w:spacing w:line="240" w:lineRule="auto"/>
        <w:rPr>
          <w:szCs w:val="22"/>
          <w:lang w:val="lt-LT"/>
        </w:rPr>
      </w:pPr>
    </w:p>
    <w:p w14:paraId="693E5265" w14:textId="77777777" w:rsidR="008A584D" w:rsidRPr="00F674BA" w:rsidRDefault="008A584D" w:rsidP="008A584D">
      <w:pPr>
        <w:spacing w:line="240" w:lineRule="auto"/>
        <w:rPr>
          <w:szCs w:val="22"/>
          <w:lang w:val="lt-LT"/>
        </w:rPr>
      </w:pPr>
    </w:p>
    <w:p w14:paraId="16EBE4CE" w14:textId="77777777" w:rsidR="008A584D" w:rsidRPr="00F674BA" w:rsidRDefault="008A584D" w:rsidP="008A584D">
      <w:pPr>
        <w:spacing w:line="240" w:lineRule="auto"/>
        <w:rPr>
          <w:szCs w:val="22"/>
          <w:lang w:val="lt-LT"/>
        </w:rPr>
      </w:pPr>
    </w:p>
    <w:p w14:paraId="72B57B37" w14:textId="77777777" w:rsidR="008A584D" w:rsidRPr="00F674BA" w:rsidRDefault="008A584D" w:rsidP="008A584D">
      <w:pPr>
        <w:spacing w:line="240" w:lineRule="auto"/>
        <w:rPr>
          <w:szCs w:val="22"/>
          <w:lang w:val="lt-LT"/>
        </w:rPr>
      </w:pPr>
    </w:p>
    <w:p w14:paraId="3744D8A7" w14:textId="77777777" w:rsidR="008A584D" w:rsidRPr="00F674BA" w:rsidRDefault="008A584D" w:rsidP="008A584D">
      <w:pPr>
        <w:spacing w:line="240" w:lineRule="auto"/>
        <w:rPr>
          <w:szCs w:val="22"/>
          <w:lang w:val="lt-LT"/>
        </w:rPr>
      </w:pPr>
    </w:p>
    <w:p w14:paraId="67385941" w14:textId="77777777" w:rsidR="008A584D" w:rsidRPr="00F674BA" w:rsidRDefault="008A584D" w:rsidP="008A584D">
      <w:pPr>
        <w:spacing w:line="240" w:lineRule="auto"/>
        <w:rPr>
          <w:szCs w:val="22"/>
          <w:lang w:val="lt-LT"/>
        </w:rPr>
      </w:pPr>
    </w:p>
    <w:p w14:paraId="77C5039A" w14:textId="77777777" w:rsidR="008A584D" w:rsidRPr="00F674BA" w:rsidRDefault="008A584D" w:rsidP="008A584D">
      <w:pPr>
        <w:spacing w:line="240" w:lineRule="auto"/>
        <w:rPr>
          <w:szCs w:val="22"/>
          <w:lang w:val="lt-LT"/>
        </w:rPr>
      </w:pPr>
    </w:p>
    <w:p w14:paraId="5C2827D9" w14:textId="77777777" w:rsidR="008A584D" w:rsidRPr="00F674BA" w:rsidRDefault="008A584D" w:rsidP="008A584D">
      <w:pPr>
        <w:spacing w:line="240" w:lineRule="auto"/>
        <w:rPr>
          <w:szCs w:val="22"/>
          <w:lang w:val="lt-LT"/>
        </w:rPr>
      </w:pPr>
    </w:p>
    <w:p w14:paraId="0B8DA83F" w14:textId="77777777" w:rsidR="008A584D" w:rsidRPr="00F674BA" w:rsidRDefault="008A584D" w:rsidP="008A584D">
      <w:pPr>
        <w:spacing w:line="240" w:lineRule="auto"/>
        <w:rPr>
          <w:szCs w:val="22"/>
          <w:lang w:val="lt-LT"/>
        </w:rPr>
      </w:pPr>
    </w:p>
    <w:p w14:paraId="547C2864" w14:textId="77777777" w:rsidR="008A584D" w:rsidRPr="00F674BA" w:rsidRDefault="008A584D" w:rsidP="008A584D">
      <w:pPr>
        <w:spacing w:line="240" w:lineRule="auto"/>
        <w:rPr>
          <w:szCs w:val="22"/>
          <w:lang w:val="lt-LT"/>
        </w:rPr>
      </w:pPr>
    </w:p>
    <w:p w14:paraId="3A266450" w14:textId="77777777" w:rsidR="008A584D" w:rsidRPr="00F674BA" w:rsidRDefault="008A584D" w:rsidP="008A584D">
      <w:pPr>
        <w:spacing w:line="240" w:lineRule="auto"/>
        <w:rPr>
          <w:szCs w:val="22"/>
          <w:lang w:val="lt-LT"/>
        </w:rPr>
      </w:pPr>
    </w:p>
    <w:p w14:paraId="6DE31EB0"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3D1D26AC"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r w:rsidRPr="00F674BA">
        <w:rPr>
          <w:rFonts w:ascii="Times New Roman" w:hAnsi="Times New Roman"/>
          <w:i w:val="0"/>
          <w:iCs/>
          <w:sz w:val="22"/>
          <w:szCs w:val="22"/>
          <w:lang w:val="lt-LT"/>
        </w:rPr>
        <w:t>A. ŽENKLINIMAS</w:t>
      </w:r>
    </w:p>
    <w:p w14:paraId="22615B25" w14:textId="77777777" w:rsidR="008A584D" w:rsidRPr="00F674BA" w:rsidRDefault="008A584D" w:rsidP="008A584D">
      <w:pPr>
        <w:spacing w:line="240" w:lineRule="auto"/>
        <w:rPr>
          <w:szCs w:val="22"/>
          <w:lang w:val="lt-LT"/>
        </w:rPr>
      </w:pPr>
      <w:r w:rsidRPr="00F674BA">
        <w:rPr>
          <w:szCs w:val="22"/>
          <w:lang w:val="lt-LT"/>
        </w:rPr>
        <w:br w:type="page"/>
      </w:r>
    </w:p>
    <w:p w14:paraId="0BF258EF" w14:textId="77777777" w:rsidR="008A584D" w:rsidRPr="00F674BA" w:rsidRDefault="008A584D" w:rsidP="008A584D">
      <w:pPr>
        <w:suppressLineNumbers/>
        <w:pBdr>
          <w:top w:val="single" w:sz="4" w:space="1" w:color="auto"/>
          <w:left w:val="single" w:sz="4" w:space="4" w:color="auto"/>
          <w:bottom w:val="single" w:sz="4" w:space="1" w:color="auto"/>
          <w:right w:val="single" w:sz="4" w:space="4" w:color="auto"/>
        </w:pBdr>
        <w:spacing w:line="240" w:lineRule="auto"/>
        <w:rPr>
          <w:rFonts w:eastAsia="Times New Roman"/>
          <w:b/>
          <w:szCs w:val="22"/>
          <w:lang w:val="lt-LT" w:eastAsia="en-US"/>
        </w:rPr>
      </w:pPr>
      <w:r w:rsidRPr="00F674BA">
        <w:rPr>
          <w:rFonts w:eastAsia="Times New Roman"/>
          <w:b/>
          <w:szCs w:val="22"/>
          <w:lang w:val="lt-LT" w:eastAsia="en-US"/>
        </w:rPr>
        <w:lastRenderedPageBreak/>
        <w:t>INFORMACIJA ANT IŠORINĖS PAKUOTĖS</w:t>
      </w:r>
    </w:p>
    <w:p w14:paraId="6B4A8F08"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Cs/>
          <w:noProof/>
          <w:szCs w:val="22"/>
          <w:lang w:val="lt-LT" w:eastAsia="en-US"/>
        </w:rPr>
      </w:pPr>
    </w:p>
    <w:p w14:paraId="265E0751"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Cs/>
          <w:noProof/>
          <w:szCs w:val="22"/>
          <w:lang w:val="lt-LT" w:eastAsia="en-US"/>
        </w:rPr>
      </w:pPr>
      <w:r w:rsidRPr="00F674BA">
        <w:rPr>
          <w:rFonts w:eastAsia="Times New Roman"/>
          <w:b/>
          <w:noProof/>
          <w:szCs w:val="22"/>
          <w:lang w:val="lt-LT" w:eastAsia="en-US"/>
        </w:rPr>
        <w:t>KARTONO DĖŽUTĖ</w:t>
      </w:r>
    </w:p>
    <w:p w14:paraId="004B6700" w14:textId="77777777" w:rsidR="008A584D" w:rsidRPr="00F674BA" w:rsidRDefault="008A584D" w:rsidP="008A584D">
      <w:pPr>
        <w:tabs>
          <w:tab w:val="clear" w:pos="567"/>
        </w:tabs>
        <w:spacing w:line="240" w:lineRule="auto"/>
        <w:rPr>
          <w:rFonts w:eastAsia="Times New Roman"/>
          <w:noProof/>
          <w:szCs w:val="22"/>
          <w:lang w:val="lt-LT" w:eastAsia="en-US"/>
        </w:rPr>
      </w:pPr>
    </w:p>
    <w:p w14:paraId="67BB23CB" w14:textId="77777777" w:rsidR="008A584D" w:rsidRPr="00F674BA" w:rsidRDefault="008A584D" w:rsidP="008A584D">
      <w:pPr>
        <w:tabs>
          <w:tab w:val="clear" w:pos="567"/>
        </w:tabs>
        <w:spacing w:line="240" w:lineRule="auto"/>
        <w:rPr>
          <w:rFonts w:eastAsia="Times New Roman"/>
          <w:noProof/>
          <w:szCs w:val="22"/>
          <w:lang w:val="lt-LT" w:eastAsia="en-US"/>
        </w:rPr>
      </w:pPr>
    </w:p>
    <w:p w14:paraId="115916D1"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1.</w:t>
      </w:r>
      <w:r w:rsidRPr="00F674BA">
        <w:rPr>
          <w:rFonts w:eastAsia="Times New Roman"/>
          <w:b/>
          <w:noProof/>
          <w:szCs w:val="22"/>
          <w:lang w:val="lt-LT" w:eastAsia="en-US"/>
        </w:rPr>
        <w:tab/>
      </w:r>
      <w:r w:rsidRPr="00F674BA">
        <w:rPr>
          <w:rFonts w:eastAsia="Times New Roman"/>
          <w:b/>
          <w:caps/>
          <w:szCs w:val="22"/>
          <w:lang w:val="lt-LT" w:eastAsia="en-US"/>
        </w:rPr>
        <w:t>VAISTINIO</w:t>
      </w:r>
      <w:r w:rsidRPr="00F674BA">
        <w:rPr>
          <w:rFonts w:eastAsia="Times New Roman"/>
          <w:b/>
          <w:szCs w:val="22"/>
          <w:lang w:val="lt-LT" w:eastAsia="en-US"/>
        </w:rPr>
        <w:t xml:space="preserve"> PREPARATO PAVADINIMAS</w:t>
      </w:r>
    </w:p>
    <w:p w14:paraId="21CCF94A" w14:textId="77777777" w:rsidR="008A584D" w:rsidRPr="00F674BA" w:rsidRDefault="008A584D" w:rsidP="008A584D">
      <w:pPr>
        <w:spacing w:line="240" w:lineRule="auto"/>
        <w:rPr>
          <w:rFonts w:eastAsia="Times New Roman"/>
          <w:szCs w:val="22"/>
          <w:lang w:val="lt-LT" w:eastAsia="en-US"/>
        </w:rPr>
      </w:pPr>
    </w:p>
    <w:p w14:paraId="4F84498C" w14:textId="1E6E5103" w:rsidR="008A584D" w:rsidRPr="00F674BA" w:rsidRDefault="00A279A3" w:rsidP="008A584D">
      <w:pPr>
        <w:spacing w:line="240" w:lineRule="auto"/>
        <w:rPr>
          <w:rFonts w:eastAsia="Times New Roman"/>
          <w:szCs w:val="22"/>
          <w:lang w:val="lt-LT" w:eastAsia="en-US"/>
        </w:rPr>
      </w:pPr>
      <w:r w:rsidRPr="00A279A3">
        <w:rPr>
          <w:rFonts w:eastAsia="Times New Roman"/>
          <w:szCs w:val="22"/>
          <w:lang w:val="lt-LT" w:eastAsia="en-US"/>
        </w:rPr>
        <w:t>MUNIX</w:t>
      </w:r>
      <w:r>
        <w:rPr>
          <w:rFonts w:eastAsia="Times New Roman"/>
          <w:szCs w:val="22"/>
          <w:lang w:val="lt-LT" w:eastAsia="en-US"/>
        </w:rPr>
        <w:t xml:space="preserve"> </w:t>
      </w:r>
      <w:r w:rsidR="001A6672" w:rsidRPr="00F674BA">
        <w:rPr>
          <w:rFonts w:eastAsia="Times New Roman"/>
          <w:szCs w:val="22"/>
          <w:lang w:val="lt-LT" w:eastAsia="en-US"/>
        </w:rPr>
        <w:t>3</w:t>
      </w:r>
      <w:r w:rsidR="001A6672">
        <w:rPr>
          <w:rFonts w:eastAsia="Times New Roman"/>
          <w:szCs w:val="22"/>
          <w:lang w:val="lt-LT" w:eastAsia="en-US"/>
        </w:rPr>
        <w:t> </w:t>
      </w:r>
      <w:r w:rsidR="008A584D" w:rsidRPr="00F674BA">
        <w:rPr>
          <w:rFonts w:eastAsia="Times New Roman"/>
          <w:szCs w:val="22"/>
          <w:lang w:val="lt-LT" w:eastAsia="en-US"/>
        </w:rPr>
        <w:t>mg/ml sirupas</w:t>
      </w:r>
    </w:p>
    <w:p w14:paraId="21066C82" w14:textId="0926912C" w:rsidR="008A584D" w:rsidRPr="00F674BA" w:rsidRDefault="00370F05" w:rsidP="008A584D">
      <w:pPr>
        <w:spacing w:line="240" w:lineRule="auto"/>
        <w:rPr>
          <w:rFonts w:eastAsia="Times New Roman"/>
          <w:color w:val="000000"/>
          <w:szCs w:val="22"/>
          <w:lang w:val="lt-LT" w:eastAsia="en-US"/>
        </w:rPr>
      </w:pPr>
      <w:r>
        <w:rPr>
          <w:rFonts w:eastAsia="Times New Roman"/>
          <w:color w:val="000000"/>
          <w:szCs w:val="22"/>
          <w:lang w:val="lt-LT" w:eastAsia="en-US"/>
        </w:rPr>
        <w:t>a</w:t>
      </w:r>
      <w:r w:rsidR="008A584D" w:rsidRPr="00F674BA">
        <w:rPr>
          <w:rFonts w:eastAsia="Times New Roman"/>
          <w:color w:val="000000"/>
          <w:szCs w:val="22"/>
          <w:lang w:val="lt-LT" w:eastAsia="en-US"/>
        </w:rPr>
        <w:t>mbroksolio hidrochloridas</w:t>
      </w:r>
    </w:p>
    <w:p w14:paraId="0E7D793E" w14:textId="77777777" w:rsidR="008A584D" w:rsidRPr="00F674BA" w:rsidRDefault="008A584D" w:rsidP="008A584D">
      <w:pPr>
        <w:spacing w:line="240" w:lineRule="auto"/>
        <w:rPr>
          <w:rFonts w:eastAsia="Times New Roman"/>
          <w:color w:val="000000"/>
          <w:szCs w:val="22"/>
          <w:lang w:val="lt-LT" w:eastAsia="en-US"/>
        </w:rPr>
      </w:pPr>
    </w:p>
    <w:p w14:paraId="7EA0F3F8" w14:textId="77777777" w:rsidR="008A584D" w:rsidRPr="00F674BA" w:rsidRDefault="008A584D" w:rsidP="008A584D">
      <w:pPr>
        <w:tabs>
          <w:tab w:val="clear" w:pos="567"/>
        </w:tabs>
        <w:spacing w:line="240" w:lineRule="auto"/>
        <w:rPr>
          <w:rFonts w:eastAsia="Times New Roman"/>
          <w:noProof/>
          <w:szCs w:val="22"/>
          <w:lang w:val="lt-LT" w:eastAsia="en-US"/>
        </w:rPr>
      </w:pPr>
    </w:p>
    <w:p w14:paraId="7FBC76FD"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b/>
          <w:noProof/>
          <w:szCs w:val="22"/>
          <w:lang w:val="lt-LT" w:eastAsia="en-US"/>
        </w:rPr>
      </w:pPr>
      <w:r w:rsidRPr="00F674BA">
        <w:rPr>
          <w:rFonts w:eastAsia="Times New Roman"/>
          <w:b/>
          <w:noProof/>
          <w:szCs w:val="22"/>
          <w:lang w:val="lt-LT" w:eastAsia="en-US"/>
        </w:rPr>
        <w:t>2.</w:t>
      </w:r>
      <w:r w:rsidRPr="00F674BA">
        <w:rPr>
          <w:rFonts w:eastAsia="Times New Roman"/>
          <w:b/>
          <w:noProof/>
          <w:szCs w:val="22"/>
          <w:lang w:val="lt-LT" w:eastAsia="en-US"/>
        </w:rPr>
        <w:tab/>
      </w:r>
      <w:r w:rsidRPr="00F674BA">
        <w:rPr>
          <w:rFonts w:eastAsia="Times New Roman"/>
          <w:b/>
          <w:szCs w:val="22"/>
          <w:lang w:val="lt-LT" w:eastAsia="en-US"/>
        </w:rPr>
        <w:t>VEIKLIOJI (-IOS) MEDŽIAGA (-OS) IR JOS (-Ų) KIEKIS (-IAI)</w:t>
      </w:r>
    </w:p>
    <w:p w14:paraId="7C2DB886" w14:textId="77777777" w:rsidR="008A584D" w:rsidRPr="00F674BA" w:rsidRDefault="008A584D" w:rsidP="008A584D">
      <w:pPr>
        <w:tabs>
          <w:tab w:val="clear" w:pos="567"/>
        </w:tabs>
        <w:spacing w:line="240" w:lineRule="auto"/>
        <w:rPr>
          <w:rFonts w:eastAsia="Times New Roman"/>
          <w:noProof/>
          <w:szCs w:val="22"/>
          <w:lang w:val="lt-LT" w:eastAsia="en-US"/>
        </w:rPr>
      </w:pPr>
    </w:p>
    <w:p w14:paraId="010CED30" w14:textId="77777777" w:rsidR="008A584D" w:rsidRPr="00F674BA" w:rsidRDefault="001A6672"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1</w:t>
      </w:r>
      <w:r>
        <w:rPr>
          <w:rFonts w:eastAsia="Times New Roman"/>
          <w:szCs w:val="22"/>
          <w:lang w:val="lt-LT" w:eastAsia="en-US"/>
        </w:rPr>
        <w:t> </w:t>
      </w:r>
      <w:r w:rsidR="008A584D" w:rsidRPr="00F674BA">
        <w:rPr>
          <w:rFonts w:eastAsia="Times New Roman"/>
          <w:szCs w:val="22"/>
          <w:lang w:val="lt-LT" w:eastAsia="en-US"/>
        </w:rPr>
        <w:t xml:space="preserve">ml sirupo yra </w:t>
      </w:r>
      <w:r w:rsidRPr="00F674BA">
        <w:rPr>
          <w:rFonts w:eastAsia="Times New Roman"/>
          <w:szCs w:val="22"/>
          <w:lang w:val="lt-LT" w:eastAsia="en-US"/>
        </w:rPr>
        <w:t>3</w:t>
      </w:r>
      <w:r>
        <w:rPr>
          <w:rFonts w:eastAsia="Times New Roman"/>
          <w:szCs w:val="22"/>
          <w:lang w:val="lt-LT" w:eastAsia="en-US"/>
        </w:rPr>
        <w:t> </w:t>
      </w:r>
      <w:r w:rsidR="008A584D" w:rsidRPr="00F674BA">
        <w:rPr>
          <w:rFonts w:eastAsia="Times New Roman"/>
          <w:szCs w:val="22"/>
          <w:lang w:val="lt-LT" w:eastAsia="en-US"/>
        </w:rPr>
        <w:t>mg ambroksolio hidrochlorido.</w:t>
      </w:r>
    </w:p>
    <w:p w14:paraId="67F3EB54" w14:textId="77777777" w:rsidR="008A584D" w:rsidRPr="00F674BA" w:rsidRDefault="008A584D" w:rsidP="008A584D">
      <w:pPr>
        <w:tabs>
          <w:tab w:val="clear" w:pos="567"/>
        </w:tabs>
        <w:spacing w:line="240" w:lineRule="auto"/>
        <w:rPr>
          <w:rFonts w:eastAsia="Times New Roman"/>
          <w:szCs w:val="22"/>
          <w:lang w:val="lt-LT" w:eastAsia="en-US"/>
        </w:rPr>
      </w:pPr>
    </w:p>
    <w:p w14:paraId="1397EBC2" w14:textId="77777777" w:rsidR="008A584D" w:rsidRPr="00F674BA" w:rsidRDefault="008A584D" w:rsidP="008A584D">
      <w:pPr>
        <w:tabs>
          <w:tab w:val="clear" w:pos="567"/>
        </w:tabs>
        <w:spacing w:line="240" w:lineRule="auto"/>
        <w:rPr>
          <w:rFonts w:eastAsia="Times New Roman"/>
          <w:noProof/>
          <w:szCs w:val="22"/>
          <w:lang w:val="lt-LT" w:eastAsia="en-US"/>
        </w:rPr>
      </w:pPr>
    </w:p>
    <w:p w14:paraId="463C222E" w14:textId="77777777" w:rsidR="008A584D" w:rsidRPr="0079443E"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F674BA">
        <w:rPr>
          <w:rFonts w:eastAsia="Times New Roman"/>
          <w:b/>
          <w:noProof/>
          <w:szCs w:val="22"/>
          <w:lang w:val="lt-LT" w:eastAsia="en-US"/>
        </w:rPr>
        <w:t>3.</w:t>
      </w:r>
      <w:r w:rsidRPr="00F674BA">
        <w:rPr>
          <w:rFonts w:eastAsia="Times New Roman"/>
          <w:b/>
          <w:noProof/>
          <w:szCs w:val="22"/>
          <w:lang w:val="lt-LT" w:eastAsia="en-US"/>
        </w:rPr>
        <w:tab/>
      </w:r>
      <w:r w:rsidRPr="00F674BA">
        <w:rPr>
          <w:rFonts w:eastAsia="Times New Roman"/>
          <w:b/>
          <w:szCs w:val="22"/>
          <w:lang w:val="lt-LT" w:eastAsia="en-US"/>
        </w:rPr>
        <w:t>PAGALBINIŲ MEDŽIAGŲ SĄRAŠAS</w:t>
      </w:r>
    </w:p>
    <w:p w14:paraId="0BF81B1A" w14:textId="77777777" w:rsidR="008A584D" w:rsidRPr="00F674BA" w:rsidRDefault="008A584D" w:rsidP="008A584D">
      <w:pPr>
        <w:tabs>
          <w:tab w:val="clear" w:pos="567"/>
        </w:tabs>
        <w:spacing w:line="240" w:lineRule="auto"/>
        <w:rPr>
          <w:rFonts w:eastAsia="Times New Roman"/>
          <w:noProof/>
          <w:szCs w:val="22"/>
          <w:lang w:val="lt-LT" w:eastAsia="en-US"/>
        </w:rPr>
      </w:pPr>
    </w:p>
    <w:p w14:paraId="4834667F" w14:textId="77777777" w:rsidR="008A584D" w:rsidRPr="00F674BA" w:rsidRDefault="008A584D" w:rsidP="00154349">
      <w:pPr>
        <w:tabs>
          <w:tab w:val="clear" w:pos="567"/>
        </w:tabs>
        <w:spacing w:line="240" w:lineRule="auto"/>
        <w:rPr>
          <w:rFonts w:eastAsia="Times New Roman"/>
          <w:noProof/>
          <w:szCs w:val="22"/>
          <w:lang w:val="lt-LT" w:eastAsia="en-US"/>
        </w:rPr>
      </w:pPr>
      <w:r w:rsidRPr="00F674BA">
        <w:rPr>
          <w:rFonts w:eastAsia="Times New Roman"/>
          <w:szCs w:val="22"/>
          <w:lang w:val="lt-LT" w:eastAsia="en-US"/>
        </w:rPr>
        <w:t xml:space="preserve">Sudėtyje yra sorbitolio (E420), </w:t>
      </w:r>
      <w:r w:rsidR="00F50CF7">
        <w:rPr>
          <w:rFonts w:eastAsia="Times New Roman"/>
          <w:szCs w:val="22"/>
          <w:lang w:val="lt-LT" w:eastAsia="en-US"/>
        </w:rPr>
        <w:t>propilenglikolio</w:t>
      </w:r>
      <w:r w:rsidR="001A6672">
        <w:rPr>
          <w:rFonts w:eastAsia="Times New Roman"/>
          <w:szCs w:val="22"/>
          <w:lang w:val="lt-LT" w:eastAsia="en-US"/>
        </w:rPr>
        <w:t xml:space="preserve"> </w:t>
      </w:r>
      <w:r w:rsidR="001A6672">
        <w:rPr>
          <w:rFonts w:eastAsia="Times New Roman"/>
          <w:color w:val="000000"/>
          <w:szCs w:val="22"/>
          <w:lang w:val="lt-LT" w:eastAsia="en-US"/>
        </w:rPr>
        <w:t>(E1520)</w:t>
      </w:r>
      <w:r w:rsidR="00F50CF7">
        <w:rPr>
          <w:rFonts w:eastAsia="Times New Roman"/>
          <w:szCs w:val="22"/>
          <w:lang w:val="lt-LT" w:eastAsia="en-US"/>
        </w:rPr>
        <w:t xml:space="preserve">, </w:t>
      </w:r>
      <w:r w:rsidRPr="00F674BA">
        <w:rPr>
          <w:rFonts w:eastAsia="Times New Roman"/>
          <w:szCs w:val="22"/>
          <w:lang w:val="lt-LT" w:eastAsia="en-US"/>
        </w:rPr>
        <w:t xml:space="preserve">metilo parahidroksibenzoato (E218), propilo parahidroksibenzoato (E216. </w:t>
      </w:r>
    </w:p>
    <w:p w14:paraId="1D4CFCDE" w14:textId="77777777" w:rsidR="008A584D" w:rsidRPr="00F674BA" w:rsidRDefault="008A584D" w:rsidP="008A584D">
      <w:pPr>
        <w:tabs>
          <w:tab w:val="clear" w:pos="567"/>
        </w:tabs>
        <w:spacing w:line="240" w:lineRule="auto"/>
        <w:jc w:val="both"/>
        <w:rPr>
          <w:rFonts w:eastAsia="Times New Roman"/>
          <w:szCs w:val="22"/>
          <w:lang w:val="lt-LT" w:eastAsia="en-US"/>
        </w:rPr>
      </w:pPr>
    </w:p>
    <w:p w14:paraId="2D8D8540" w14:textId="77777777" w:rsidR="008A584D" w:rsidRPr="00F674BA" w:rsidRDefault="008A584D" w:rsidP="008A584D">
      <w:pPr>
        <w:tabs>
          <w:tab w:val="clear" w:pos="567"/>
        </w:tabs>
        <w:spacing w:line="240" w:lineRule="auto"/>
        <w:rPr>
          <w:rFonts w:eastAsia="Times New Roman"/>
          <w:noProof/>
          <w:szCs w:val="22"/>
          <w:lang w:val="lt-LT" w:eastAsia="en-US"/>
        </w:rPr>
      </w:pPr>
    </w:p>
    <w:p w14:paraId="293DAF5C"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4.</w:t>
      </w:r>
      <w:r w:rsidRPr="00F674BA">
        <w:rPr>
          <w:rFonts w:eastAsia="Times New Roman"/>
          <w:b/>
          <w:noProof/>
          <w:szCs w:val="22"/>
          <w:lang w:val="lt-LT" w:eastAsia="en-US"/>
        </w:rPr>
        <w:tab/>
      </w:r>
      <w:r w:rsidRPr="00F674BA">
        <w:rPr>
          <w:rFonts w:eastAsia="Times New Roman"/>
          <w:b/>
          <w:szCs w:val="22"/>
          <w:lang w:val="lt-LT" w:eastAsia="en-US"/>
        </w:rPr>
        <w:t>FARMACINĖ FORMA IR KIEKIS PAKUOTĖJE</w:t>
      </w:r>
    </w:p>
    <w:p w14:paraId="3E7D1E5C" w14:textId="77777777" w:rsidR="008A584D" w:rsidRPr="00F674BA" w:rsidRDefault="008A584D" w:rsidP="008A584D">
      <w:pPr>
        <w:tabs>
          <w:tab w:val="clear" w:pos="567"/>
        </w:tabs>
        <w:spacing w:line="240" w:lineRule="auto"/>
        <w:rPr>
          <w:rFonts w:eastAsia="Times New Roman"/>
          <w:noProof/>
          <w:szCs w:val="22"/>
          <w:lang w:val="lt-LT" w:eastAsia="en-US"/>
        </w:rPr>
      </w:pPr>
    </w:p>
    <w:p w14:paraId="61028344" w14:textId="77777777" w:rsidR="008A584D" w:rsidRPr="00F674BA" w:rsidRDefault="008A584D" w:rsidP="008A584D">
      <w:pPr>
        <w:tabs>
          <w:tab w:val="clear" w:pos="567"/>
        </w:tabs>
        <w:spacing w:line="240" w:lineRule="auto"/>
        <w:rPr>
          <w:rFonts w:eastAsia="Times New Roman"/>
          <w:szCs w:val="22"/>
          <w:lang w:val="lt-LT" w:eastAsia="en-US"/>
        </w:rPr>
      </w:pPr>
      <w:r w:rsidRPr="0079443E">
        <w:rPr>
          <w:rFonts w:eastAsia="Times New Roman"/>
          <w:szCs w:val="22"/>
          <w:highlight w:val="lightGray"/>
          <w:lang w:val="lt-LT" w:eastAsia="en-US"/>
        </w:rPr>
        <w:t>Sirupas</w:t>
      </w:r>
    </w:p>
    <w:p w14:paraId="3872AB5C" w14:textId="77777777" w:rsidR="008A584D" w:rsidRPr="00F674BA" w:rsidRDefault="00CF7FA3"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100</w:t>
      </w:r>
      <w:r>
        <w:rPr>
          <w:rFonts w:eastAsia="Times New Roman"/>
          <w:szCs w:val="22"/>
          <w:lang w:val="lt-LT" w:eastAsia="en-US"/>
        </w:rPr>
        <w:t> </w:t>
      </w:r>
      <w:r w:rsidR="008A584D" w:rsidRPr="00F674BA">
        <w:rPr>
          <w:rFonts w:eastAsia="Times New Roman"/>
          <w:szCs w:val="22"/>
          <w:lang w:val="lt-LT" w:eastAsia="en-US"/>
        </w:rPr>
        <w:t>ml</w:t>
      </w:r>
    </w:p>
    <w:p w14:paraId="2224B23A" w14:textId="77777777" w:rsidR="008A584D" w:rsidRDefault="008A584D" w:rsidP="008A584D">
      <w:pPr>
        <w:tabs>
          <w:tab w:val="clear" w:pos="567"/>
        </w:tabs>
        <w:spacing w:line="240" w:lineRule="auto"/>
        <w:rPr>
          <w:rFonts w:eastAsia="Times New Roman"/>
          <w:szCs w:val="22"/>
          <w:lang w:val="lt-LT" w:eastAsia="en-US"/>
        </w:rPr>
      </w:pPr>
      <w:r>
        <w:rPr>
          <w:rFonts w:eastAsia="Times New Roman"/>
          <w:szCs w:val="22"/>
          <w:lang w:val="lt-LT" w:eastAsia="en-US"/>
        </w:rPr>
        <w:t>Pakuotėje yra matavimo taurelė.</w:t>
      </w:r>
    </w:p>
    <w:p w14:paraId="74D631AF" w14:textId="77777777" w:rsidR="008A584D" w:rsidRPr="00F674BA" w:rsidRDefault="008A584D" w:rsidP="008A584D">
      <w:pPr>
        <w:tabs>
          <w:tab w:val="clear" w:pos="567"/>
        </w:tabs>
        <w:spacing w:line="240" w:lineRule="auto"/>
        <w:rPr>
          <w:rFonts w:eastAsia="Times New Roman"/>
          <w:szCs w:val="22"/>
          <w:lang w:val="lt-LT" w:eastAsia="en-US"/>
        </w:rPr>
      </w:pPr>
    </w:p>
    <w:p w14:paraId="583D05E0" w14:textId="77777777" w:rsidR="008A584D" w:rsidRPr="00F674BA" w:rsidRDefault="008A584D" w:rsidP="008A584D">
      <w:pPr>
        <w:tabs>
          <w:tab w:val="clear" w:pos="567"/>
        </w:tabs>
        <w:spacing w:line="240" w:lineRule="auto"/>
        <w:rPr>
          <w:rFonts w:eastAsia="Times New Roman"/>
          <w:noProof/>
          <w:szCs w:val="22"/>
          <w:lang w:val="lt-LT" w:eastAsia="en-US"/>
        </w:rPr>
      </w:pPr>
    </w:p>
    <w:p w14:paraId="38175398" w14:textId="77777777" w:rsidR="008A584D" w:rsidRPr="0079443E"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F674BA">
        <w:rPr>
          <w:rFonts w:eastAsia="Times New Roman"/>
          <w:b/>
          <w:noProof/>
          <w:szCs w:val="22"/>
          <w:lang w:val="lt-LT" w:eastAsia="en-US"/>
        </w:rPr>
        <w:t>5.</w:t>
      </w:r>
      <w:r w:rsidRPr="00F674BA">
        <w:rPr>
          <w:rFonts w:eastAsia="Times New Roman"/>
          <w:b/>
          <w:noProof/>
          <w:szCs w:val="22"/>
          <w:lang w:val="lt-LT" w:eastAsia="en-US"/>
        </w:rPr>
        <w:tab/>
      </w:r>
      <w:r w:rsidRPr="00F674BA">
        <w:rPr>
          <w:rFonts w:eastAsia="Times New Roman"/>
          <w:b/>
          <w:szCs w:val="22"/>
          <w:lang w:val="lt-LT" w:eastAsia="en-US"/>
        </w:rPr>
        <w:t>VARTOJIMO METODAS IR BŪDAS (-AI)</w:t>
      </w:r>
    </w:p>
    <w:p w14:paraId="71EEB34D" w14:textId="77777777" w:rsidR="008A584D" w:rsidRPr="00F674BA" w:rsidRDefault="008A584D" w:rsidP="008A584D">
      <w:pPr>
        <w:tabs>
          <w:tab w:val="clear" w:pos="567"/>
        </w:tabs>
        <w:spacing w:line="240" w:lineRule="auto"/>
        <w:rPr>
          <w:rFonts w:eastAsia="Times New Roman"/>
          <w:i/>
          <w:noProof/>
          <w:szCs w:val="22"/>
          <w:lang w:val="lt-LT" w:eastAsia="en-US"/>
        </w:rPr>
      </w:pPr>
    </w:p>
    <w:p w14:paraId="6D617CF1" w14:textId="77777777" w:rsidR="008A584D" w:rsidRPr="00F674BA" w:rsidRDefault="008A584D" w:rsidP="008A584D">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Vartoti per burną.</w:t>
      </w:r>
    </w:p>
    <w:p w14:paraId="50032003"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Prieš vartojimą perskaitykite pakuotės lapelį.</w:t>
      </w:r>
    </w:p>
    <w:p w14:paraId="22EFF3AD" w14:textId="77777777" w:rsidR="008A584D" w:rsidRPr="00F674BA" w:rsidRDefault="008A584D" w:rsidP="008A584D">
      <w:pPr>
        <w:tabs>
          <w:tab w:val="clear" w:pos="567"/>
        </w:tabs>
        <w:spacing w:line="240" w:lineRule="auto"/>
        <w:rPr>
          <w:rFonts w:eastAsia="Times New Roman"/>
          <w:noProof/>
          <w:szCs w:val="22"/>
          <w:lang w:val="lt-LT" w:eastAsia="en-US"/>
        </w:rPr>
      </w:pPr>
    </w:p>
    <w:p w14:paraId="6A63EC7E" w14:textId="77777777" w:rsidR="008A584D" w:rsidRPr="00F674BA" w:rsidRDefault="008A584D" w:rsidP="008A584D">
      <w:pPr>
        <w:tabs>
          <w:tab w:val="clear" w:pos="567"/>
        </w:tabs>
        <w:spacing w:line="240" w:lineRule="auto"/>
        <w:rPr>
          <w:rFonts w:eastAsia="Times New Roman"/>
          <w:noProof/>
          <w:szCs w:val="22"/>
          <w:lang w:val="lt-LT" w:eastAsia="en-US"/>
        </w:rPr>
      </w:pPr>
    </w:p>
    <w:p w14:paraId="167483E7"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6.</w:t>
      </w:r>
      <w:r w:rsidRPr="00F674BA">
        <w:rPr>
          <w:rFonts w:eastAsia="Times New Roman"/>
          <w:b/>
          <w:noProof/>
          <w:szCs w:val="22"/>
          <w:lang w:val="lt-LT" w:eastAsia="en-US"/>
        </w:rPr>
        <w:tab/>
      </w:r>
      <w:r w:rsidRPr="00F674BA">
        <w:rPr>
          <w:rFonts w:eastAsia="Times New Roman"/>
          <w:b/>
          <w:szCs w:val="22"/>
          <w:lang w:val="lt-LT" w:eastAsia="en-US"/>
        </w:rPr>
        <w:t>SPECIALUS ĮSPĖJIMAS, KAD VAISTINĮ PREPARATĄ BŪTINA LAIKYTI VAIKAMS NEPASTEBIMOJE IR NEPASIEKIAMOJE VIETOJE</w:t>
      </w:r>
    </w:p>
    <w:p w14:paraId="0EF4FE80" w14:textId="77777777" w:rsidR="008A584D" w:rsidRPr="00F674BA" w:rsidRDefault="008A584D" w:rsidP="008A584D">
      <w:pPr>
        <w:tabs>
          <w:tab w:val="clear" w:pos="567"/>
        </w:tabs>
        <w:spacing w:line="240" w:lineRule="auto"/>
        <w:rPr>
          <w:rFonts w:eastAsia="Times New Roman"/>
          <w:noProof/>
          <w:szCs w:val="22"/>
          <w:lang w:val="lt-LT" w:eastAsia="en-US"/>
        </w:rPr>
      </w:pPr>
    </w:p>
    <w:p w14:paraId="67D43636"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Laikyti vaikams nepastebimoje ir nepasiekiamoje vietoje.</w:t>
      </w:r>
    </w:p>
    <w:p w14:paraId="53309AEB" w14:textId="77777777" w:rsidR="008A584D" w:rsidRPr="00F674BA" w:rsidRDefault="008A584D" w:rsidP="008A584D">
      <w:pPr>
        <w:tabs>
          <w:tab w:val="clear" w:pos="567"/>
        </w:tabs>
        <w:spacing w:line="240" w:lineRule="auto"/>
        <w:rPr>
          <w:rFonts w:eastAsia="Times New Roman"/>
          <w:noProof/>
          <w:szCs w:val="22"/>
          <w:lang w:val="lt-LT" w:eastAsia="en-US"/>
        </w:rPr>
      </w:pPr>
    </w:p>
    <w:p w14:paraId="0AB41964" w14:textId="77777777" w:rsidR="008A584D" w:rsidRPr="00F674BA" w:rsidRDefault="008A584D" w:rsidP="008A584D">
      <w:pPr>
        <w:tabs>
          <w:tab w:val="clear" w:pos="567"/>
        </w:tabs>
        <w:spacing w:line="240" w:lineRule="auto"/>
        <w:rPr>
          <w:rFonts w:eastAsia="Times New Roman"/>
          <w:noProof/>
          <w:szCs w:val="22"/>
          <w:lang w:val="lt-LT" w:eastAsia="en-US"/>
        </w:rPr>
      </w:pPr>
    </w:p>
    <w:p w14:paraId="3A3EDA02" w14:textId="77777777" w:rsidR="008A584D" w:rsidRPr="0079443E"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F674BA">
        <w:rPr>
          <w:rFonts w:eastAsia="Times New Roman"/>
          <w:b/>
          <w:noProof/>
          <w:szCs w:val="22"/>
          <w:lang w:val="lt-LT" w:eastAsia="en-US"/>
        </w:rPr>
        <w:t>7.</w:t>
      </w:r>
      <w:r w:rsidRPr="00F674BA">
        <w:rPr>
          <w:rFonts w:eastAsia="Times New Roman"/>
          <w:b/>
          <w:noProof/>
          <w:szCs w:val="22"/>
          <w:lang w:val="lt-LT" w:eastAsia="en-US"/>
        </w:rPr>
        <w:tab/>
      </w:r>
      <w:r w:rsidRPr="00F674BA">
        <w:rPr>
          <w:rFonts w:eastAsia="Times New Roman"/>
          <w:b/>
          <w:szCs w:val="22"/>
          <w:lang w:val="lt-LT" w:eastAsia="en-US"/>
        </w:rPr>
        <w:t>KITAS (-I) SPECIALUS (-ŪS) ĮSPĖJIMAS (-AI) (JEI REIKIA)</w:t>
      </w:r>
    </w:p>
    <w:p w14:paraId="183E5FE9" w14:textId="77777777" w:rsidR="008A584D" w:rsidRPr="00F674BA" w:rsidRDefault="008A584D" w:rsidP="008A584D">
      <w:pPr>
        <w:tabs>
          <w:tab w:val="clear" w:pos="567"/>
        </w:tabs>
        <w:spacing w:line="240" w:lineRule="auto"/>
        <w:rPr>
          <w:rFonts w:eastAsia="Times New Roman"/>
          <w:noProof/>
          <w:szCs w:val="22"/>
          <w:lang w:val="lt-LT" w:eastAsia="en-US"/>
        </w:rPr>
      </w:pPr>
    </w:p>
    <w:p w14:paraId="2BF237AD" w14:textId="77777777" w:rsidR="008A584D" w:rsidRPr="00F674BA" w:rsidRDefault="008A584D" w:rsidP="008A584D">
      <w:pPr>
        <w:tabs>
          <w:tab w:val="clear" w:pos="567"/>
        </w:tabs>
        <w:spacing w:line="240" w:lineRule="auto"/>
        <w:rPr>
          <w:rFonts w:eastAsia="Times New Roman"/>
          <w:noProof/>
          <w:szCs w:val="22"/>
          <w:lang w:val="lt-LT" w:eastAsia="en-US"/>
        </w:rPr>
      </w:pPr>
    </w:p>
    <w:p w14:paraId="064EAD03" w14:textId="77777777" w:rsidR="008A584D" w:rsidRPr="0079443E"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F674BA">
        <w:rPr>
          <w:rFonts w:eastAsia="Times New Roman"/>
          <w:b/>
          <w:noProof/>
          <w:szCs w:val="22"/>
          <w:lang w:val="lt-LT" w:eastAsia="en-US"/>
        </w:rPr>
        <w:t>8.</w:t>
      </w:r>
      <w:r w:rsidRPr="00F674BA">
        <w:rPr>
          <w:rFonts w:eastAsia="Times New Roman"/>
          <w:b/>
          <w:noProof/>
          <w:szCs w:val="22"/>
          <w:lang w:val="lt-LT" w:eastAsia="en-US"/>
        </w:rPr>
        <w:tab/>
      </w:r>
      <w:r w:rsidRPr="00F674BA">
        <w:rPr>
          <w:rFonts w:eastAsia="Times New Roman"/>
          <w:b/>
          <w:szCs w:val="22"/>
          <w:lang w:val="lt-LT" w:eastAsia="en-US"/>
        </w:rPr>
        <w:t>TINKAMUMO LAIKAS</w:t>
      </w:r>
    </w:p>
    <w:p w14:paraId="134FF24E" w14:textId="77777777" w:rsidR="008A584D" w:rsidRPr="00F674BA" w:rsidRDefault="008A584D" w:rsidP="008A584D">
      <w:pPr>
        <w:tabs>
          <w:tab w:val="clear" w:pos="567"/>
        </w:tabs>
        <w:spacing w:line="240" w:lineRule="auto"/>
        <w:rPr>
          <w:rFonts w:eastAsia="Times New Roman"/>
          <w:noProof/>
          <w:szCs w:val="22"/>
          <w:lang w:val="lt-LT" w:eastAsia="en-US"/>
        </w:rPr>
      </w:pPr>
    </w:p>
    <w:p w14:paraId="7D0F663C"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Tinka iki {mm MMMM}</w:t>
      </w:r>
    </w:p>
    <w:p w14:paraId="52D20C13" w14:textId="5F5F0B29" w:rsidR="008A584D" w:rsidRPr="00F674BA" w:rsidRDefault="008A584D" w:rsidP="008A584D">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 xml:space="preserve">Tinkamumo laikas po buteliuko </w:t>
      </w:r>
      <w:r>
        <w:rPr>
          <w:rFonts w:eastAsia="Times New Roman"/>
          <w:noProof/>
          <w:szCs w:val="22"/>
          <w:lang w:val="lt-LT" w:eastAsia="en-US"/>
        </w:rPr>
        <w:t xml:space="preserve">pirmojo </w:t>
      </w:r>
      <w:r w:rsidRPr="00F674BA">
        <w:rPr>
          <w:rFonts w:eastAsia="Times New Roman"/>
          <w:noProof/>
          <w:szCs w:val="22"/>
          <w:lang w:val="lt-LT" w:eastAsia="en-US"/>
        </w:rPr>
        <w:t xml:space="preserve">atidarymo </w:t>
      </w:r>
      <w:r w:rsidR="00DA232B">
        <w:rPr>
          <w:rFonts w:eastAsia="Times New Roman"/>
          <w:noProof/>
          <w:szCs w:val="22"/>
          <w:lang w:val="lt-LT" w:eastAsia="en-US"/>
        </w:rPr>
        <w:t>–</w:t>
      </w:r>
      <w:r w:rsidRPr="00F674BA">
        <w:rPr>
          <w:rFonts w:eastAsia="Times New Roman"/>
          <w:noProof/>
          <w:szCs w:val="22"/>
          <w:lang w:val="lt-LT" w:eastAsia="en-US"/>
        </w:rPr>
        <w:t xml:space="preserve"> </w:t>
      </w:r>
      <w:r w:rsidR="00DA232B">
        <w:rPr>
          <w:rFonts w:eastAsia="Times New Roman"/>
          <w:noProof/>
          <w:szCs w:val="22"/>
          <w:lang w:val="lt-LT" w:eastAsia="en-US"/>
        </w:rPr>
        <w:t>6 mėnesiai</w:t>
      </w:r>
      <w:r w:rsidRPr="00F674BA">
        <w:rPr>
          <w:rFonts w:eastAsia="Times New Roman"/>
          <w:noProof/>
          <w:szCs w:val="22"/>
          <w:lang w:val="lt-LT" w:eastAsia="en-US"/>
        </w:rPr>
        <w:t>.</w:t>
      </w:r>
    </w:p>
    <w:p w14:paraId="5F260D8A" w14:textId="77777777" w:rsidR="008A584D" w:rsidRPr="00F674BA" w:rsidRDefault="008A584D" w:rsidP="008A584D">
      <w:pPr>
        <w:tabs>
          <w:tab w:val="clear" w:pos="567"/>
        </w:tabs>
        <w:spacing w:line="240" w:lineRule="auto"/>
        <w:rPr>
          <w:rFonts w:eastAsia="Times New Roman"/>
          <w:noProof/>
          <w:szCs w:val="22"/>
          <w:lang w:val="lt-LT" w:eastAsia="en-US"/>
        </w:rPr>
      </w:pPr>
    </w:p>
    <w:p w14:paraId="51E262C4" w14:textId="77777777" w:rsidR="008A584D" w:rsidRPr="00F674BA" w:rsidRDefault="008A584D" w:rsidP="008A584D">
      <w:pPr>
        <w:tabs>
          <w:tab w:val="clear" w:pos="567"/>
        </w:tabs>
        <w:spacing w:line="240" w:lineRule="auto"/>
        <w:rPr>
          <w:rFonts w:eastAsia="Times New Roman"/>
          <w:noProof/>
          <w:szCs w:val="22"/>
          <w:lang w:val="lt-LT" w:eastAsia="en-US"/>
        </w:rPr>
      </w:pPr>
    </w:p>
    <w:p w14:paraId="74F3C7CD"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9.</w:t>
      </w:r>
      <w:r w:rsidRPr="00F674BA">
        <w:rPr>
          <w:rFonts w:eastAsia="Times New Roman"/>
          <w:b/>
          <w:noProof/>
          <w:szCs w:val="22"/>
          <w:lang w:val="lt-LT" w:eastAsia="en-US"/>
        </w:rPr>
        <w:tab/>
      </w:r>
      <w:r w:rsidRPr="00F674BA">
        <w:rPr>
          <w:rFonts w:eastAsia="Times New Roman"/>
          <w:b/>
          <w:szCs w:val="22"/>
          <w:lang w:val="lt-LT" w:eastAsia="en-US"/>
        </w:rPr>
        <w:t>SPECIALIOS LAIKYMO SĄLYGOS</w:t>
      </w:r>
    </w:p>
    <w:p w14:paraId="4744F211" w14:textId="77777777" w:rsidR="008A584D" w:rsidRPr="00F674BA" w:rsidRDefault="008A584D" w:rsidP="008A584D">
      <w:pPr>
        <w:tabs>
          <w:tab w:val="clear" w:pos="567"/>
        </w:tabs>
        <w:spacing w:line="240" w:lineRule="auto"/>
        <w:rPr>
          <w:rFonts w:eastAsia="Times New Roman"/>
          <w:noProof/>
          <w:szCs w:val="22"/>
          <w:lang w:val="lt-LT" w:eastAsia="en-US"/>
        </w:rPr>
      </w:pPr>
    </w:p>
    <w:p w14:paraId="64516AD5" w14:textId="1D616577" w:rsidR="00DA232B" w:rsidRPr="00F674BA" w:rsidRDefault="00DA232B" w:rsidP="00DA232B">
      <w:pPr>
        <w:spacing w:line="240" w:lineRule="auto"/>
        <w:rPr>
          <w:rFonts w:eastAsia="Times New Roman"/>
          <w:szCs w:val="22"/>
          <w:lang w:val="lt-LT" w:eastAsia="en-US"/>
        </w:rPr>
      </w:pPr>
      <w:r w:rsidRPr="005576B6">
        <w:rPr>
          <w:rFonts w:eastAsia="Times New Roman"/>
          <w:szCs w:val="22"/>
          <w:lang w:val="lt-LT" w:eastAsia="en-US"/>
        </w:rPr>
        <w:t>Laikyti gamintojo pakuotėje, kad vaist</w:t>
      </w:r>
      <w:r>
        <w:rPr>
          <w:rFonts w:eastAsia="Times New Roman"/>
          <w:szCs w:val="22"/>
          <w:lang w:val="lt-LT" w:eastAsia="en-US"/>
        </w:rPr>
        <w:t xml:space="preserve">as </w:t>
      </w:r>
      <w:r w:rsidRPr="005576B6">
        <w:rPr>
          <w:rFonts w:eastAsia="Times New Roman"/>
          <w:szCs w:val="22"/>
          <w:lang w:val="lt-LT" w:eastAsia="en-US"/>
        </w:rPr>
        <w:t>būtų apsaugotas nuo šviesos</w:t>
      </w:r>
      <w:r>
        <w:rPr>
          <w:rFonts w:eastAsia="Times New Roman"/>
          <w:szCs w:val="22"/>
          <w:lang w:val="lt-LT" w:eastAsia="en-US"/>
        </w:rPr>
        <w:t>.</w:t>
      </w:r>
    </w:p>
    <w:p w14:paraId="232AF467" w14:textId="77777777" w:rsidR="008A584D" w:rsidRPr="00F674BA" w:rsidRDefault="008A584D" w:rsidP="008A584D">
      <w:pPr>
        <w:tabs>
          <w:tab w:val="clear" w:pos="567"/>
        </w:tabs>
        <w:spacing w:line="240" w:lineRule="auto"/>
        <w:ind w:left="567" w:hanging="567"/>
        <w:rPr>
          <w:rFonts w:eastAsia="Times New Roman"/>
          <w:noProof/>
          <w:szCs w:val="22"/>
          <w:lang w:val="lt-LT" w:eastAsia="en-US"/>
        </w:rPr>
      </w:pPr>
    </w:p>
    <w:p w14:paraId="41EED654"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b/>
          <w:noProof/>
          <w:szCs w:val="22"/>
          <w:lang w:val="lt-LT" w:eastAsia="en-US"/>
        </w:rPr>
      </w:pPr>
      <w:r w:rsidRPr="00F674BA">
        <w:rPr>
          <w:rFonts w:eastAsia="Times New Roman"/>
          <w:b/>
          <w:noProof/>
          <w:szCs w:val="22"/>
          <w:lang w:val="lt-LT" w:eastAsia="en-US"/>
        </w:rPr>
        <w:lastRenderedPageBreak/>
        <w:t>10.</w:t>
      </w:r>
      <w:r w:rsidRPr="00F674BA">
        <w:rPr>
          <w:rFonts w:eastAsia="Times New Roman"/>
          <w:b/>
          <w:noProof/>
          <w:szCs w:val="22"/>
          <w:lang w:val="lt-LT" w:eastAsia="en-US"/>
        </w:rPr>
        <w:tab/>
      </w:r>
      <w:r w:rsidRPr="00F674BA">
        <w:rPr>
          <w:rFonts w:eastAsia="Times New Roman"/>
          <w:b/>
          <w:szCs w:val="22"/>
          <w:lang w:val="lt-LT" w:eastAsia="en-US"/>
        </w:rPr>
        <w:t>SPECIALIOS ATSARGUMO PRIEMONĖS DĖL NESUVARTOTO VAISTINIO PREPARATO AR JO ATLIEKŲ TVARKYMO (JEI REIKIA)</w:t>
      </w:r>
    </w:p>
    <w:p w14:paraId="02A1363A" w14:textId="77777777" w:rsidR="008A584D" w:rsidRPr="00F674BA" w:rsidRDefault="008A584D" w:rsidP="008A584D">
      <w:pPr>
        <w:tabs>
          <w:tab w:val="clear" w:pos="567"/>
        </w:tabs>
        <w:spacing w:line="240" w:lineRule="auto"/>
        <w:rPr>
          <w:rFonts w:eastAsia="Times New Roman"/>
          <w:noProof/>
          <w:szCs w:val="22"/>
          <w:lang w:val="lt-LT" w:eastAsia="en-US"/>
        </w:rPr>
      </w:pPr>
    </w:p>
    <w:p w14:paraId="7DA9FD26" w14:textId="77777777" w:rsidR="008A584D" w:rsidRPr="00F674BA" w:rsidRDefault="008A584D" w:rsidP="008A584D">
      <w:pPr>
        <w:tabs>
          <w:tab w:val="clear" w:pos="567"/>
        </w:tabs>
        <w:spacing w:line="240" w:lineRule="auto"/>
        <w:rPr>
          <w:rFonts w:eastAsia="Times New Roman"/>
          <w:noProof/>
          <w:szCs w:val="22"/>
          <w:lang w:val="lt-LT" w:eastAsia="en-US"/>
        </w:rPr>
      </w:pPr>
    </w:p>
    <w:p w14:paraId="7D618FD7"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b/>
          <w:noProof/>
          <w:szCs w:val="22"/>
          <w:lang w:val="lt-LT" w:eastAsia="en-US"/>
        </w:rPr>
      </w:pPr>
      <w:r w:rsidRPr="00F674BA">
        <w:rPr>
          <w:rFonts w:eastAsia="Times New Roman"/>
          <w:b/>
          <w:noProof/>
          <w:szCs w:val="22"/>
          <w:lang w:val="lt-LT" w:eastAsia="en-US"/>
        </w:rPr>
        <w:t>11.</w:t>
      </w:r>
      <w:r w:rsidRPr="00F674BA">
        <w:rPr>
          <w:rFonts w:eastAsia="Times New Roman"/>
          <w:b/>
          <w:noProof/>
          <w:szCs w:val="22"/>
          <w:lang w:val="lt-LT" w:eastAsia="en-US"/>
        </w:rPr>
        <w:tab/>
      </w:r>
      <w:r>
        <w:rPr>
          <w:b/>
          <w:caps/>
          <w:noProof/>
          <w:szCs w:val="24"/>
          <w:lang w:val="lt-LT"/>
        </w:rPr>
        <w:t>REGISTRUOTOJO</w:t>
      </w:r>
      <w:r w:rsidRPr="00B34FA1">
        <w:rPr>
          <w:b/>
          <w:caps/>
          <w:noProof/>
          <w:szCs w:val="24"/>
          <w:lang w:val="lt-LT"/>
        </w:rPr>
        <w:t xml:space="preserve"> </w:t>
      </w:r>
      <w:r w:rsidRPr="00F674BA">
        <w:rPr>
          <w:rFonts w:eastAsia="Times New Roman"/>
          <w:b/>
          <w:caps/>
          <w:szCs w:val="22"/>
          <w:lang w:val="lt-LT" w:eastAsia="en-US"/>
        </w:rPr>
        <w:t>PAVADINIMAS IR ADRESAS</w:t>
      </w:r>
    </w:p>
    <w:p w14:paraId="22D837BF" w14:textId="77777777" w:rsidR="008A584D" w:rsidRPr="00F674BA" w:rsidRDefault="008A584D" w:rsidP="008A584D">
      <w:pPr>
        <w:tabs>
          <w:tab w:val="clear" w:pos="567"/>
        </w:tabs>
        <w:spacing w:line="240" w:lineRule="auto"/>
        <w:rPr>
          <w:rFonts w:eastAsia="Times New Roman"/>
          <w:noProof/>
          <w:szCs w:val="22"/>
          <w:lang w:val="lt-LT" w:eastAsia="en-US"/>
        </w:rPr>
      </w:pPr>
    </w:p>
    <w:p w14:paraId="5BDF71FA" w14:textId="77777777" w:rsidR="008A584D" w:rsidRPr="00F674BA" w:rsidRDefault="008A584D" w:rsidP="008A584D">
      <w:pPr>
        <w:tabs>
          <w:tab w:val="clear" w:pos="567"/>
        </w:tabs>
        <w:spacing w:line="240" w:lineRule="auto"/>
        <w:rPr>
          <w:rFonts w:eastAsia="Times New Roman"/>
          <w:bCs/>
          <w:szCs w:val="22"/>
          <w:lang w:val="lt-LT" w:eastAsia="bg-BG"/>
        </w:rPr>
      </w:pPr>
      <w:r w:rsidRPr="00F674BA">
        <w:rPr>
          <w:rFonts w:eastAsia="Times New Roman"/>
          <w:bCs/>
          <w:szCs w:val="22"/>
          <w:lang w:val="lt-LT" w:eastAsia="bg-BG"/>
        </w:rPr>
        <w:t>SOPHARMA AD</w:t>
      </w:r>
    </w:p>
    <w:p w14:paraId="26246AA0" w14:textId="77777777" w:rsidR="008A584D" w:rsidRPr="00F674BA" w:rsidRDefault="008A584D" w:rsidP="008A584D">
      <w:pPr>
        <w:tabs>
          <w:tab w:val="clear" w:pos="567"/>
        </w:tabs>
        <w:spacing w:line="240" w:lineRule="auto"/>
        <w:rPr>
          <w:rFonts w:eastAsia="Times New Roman"/>
          <w:bCs/>
          <w:szCs w:val="22"/>
          <w:lang w:val="lt-LT" w:eastAsia="bg-BG"/>
        </w:rPr>
      </w:pPr>
      <w:r w:rsidRPr="00F674BA">
        <w:rPr>
          <w:rFonts w:eastAsia="Times New Roman"/>
          <w:bCs/>
          <w:szCs w:val="22"/>
          <w:lang w:val="lt-LT" w:eastAsia="bg-BG"/>
        </w:rPr>
        <w:t xml:space="preserve">16 </w:t>
      </w:r>
      <w:proofErr w:type="spellStart"/>
      <w:r w:rsidRPr="00F674BA">
        <w:rPr>
          <w:rFonts w:eastAsia="Times New Roman"/>
          <w:bCs/>
          <w:szCs w:val="22"/>
          <w:lang w:val="lt-LT" w:eastAsia="bg-BG"/>
        </w:rPr>
        <w:t>Iliensko</w:t>
      </w:r>
      <w:proofErr w:type="spellEnd"/>
      <w:r w:rsidRPr="00F674BA">
        <w:rPr>
          <w:rFonts w:eastAsia="Times New Roman"/>
          <w:bCs/>
          <w:szCs w:val="22"/>
          <w:lang w:val="lt-LT" w:eastAsia="bg-BG"/>
        </w:rPr>
        <w:t xml:space="preserve"> </w:t>
      </w:r>
      <w:proofErr w:type="spellStart"/>
      <w:r w:rsidRPr="00F674BA">
        <w:rPr>
          <w:rFonts w:eastAsia="Times New Roman"/>
          <w:bCs/>
          <w:szCs w:val="22"/>
          <w:lang w:val="lt-LT" w:eastAsia="bg-BG"/>
        </w:rPr>
        <w:t>Shosse</w:t>
      </w:r>
      <w:proofErr w:type="spellEnd"/>
      <w:r w:rsidRPr="00F674BA">
        <w:rPr>
          <w:rFonts w:eastAsia="Times New Roman"/>
          <w:bCs/>
          <w:szCs w:val="22"/>
          <w:lang w:val="lt-LT" w:eastAsia="bg-BG"/>
        </w:rPr>
        <w:t xml:space="preserve"> Str.,</w:t>
      </w:r>
    </w:p>
    <w:p w14:paraId="5E1B37B1" w14:textId="77777777" w:rsidR="008A584D" w:rsidRPr="00F674BA" w:rsidRDefault="008A584D" w:rsidP="008A584D">
      <w:pPr>
        <w:tabs>
          <w:tab w:val="clear" w:pos="567"/>
        </w:tabs>
        <w:spacing w:line="240" w:lineRule="auto"/>
        <w:rPr>
          <w:rFonts w:eastAsia="Times New Roman"/>
          <w:bCs/>
          <w:szCs w:val="22"/>
          <w:lang w:val="lt-LT" w:eastAsia="bg-BG"/>
        </w:rPr>
      </w:pPr>
      <w:proofErr w:type="spellStart"/>
      <w:r w:rsidRPr="00F674BA">
        <w:rPr>
          <w:rFonts w:eastAsia="Times New Roman"/>
          <w:bCs/>
          <w:szCs w:val="22"/>
          <w:lang w:val="lt-LT" w:eastAsia="bg-BG"/>
        </w:rPr>
        <w:t>Sofia</w:t>
      </w:r>
      <w:proofErr w:type="spellEnd"/>
      <w:r w:rsidRPr="00F674BA">
        <w:rPr>
          <w:rFonts w:eastAsia="Times New Roman"/>
          <w:bCs/>
          <w:szCs w:val="22"/>
          <w:lang w:val="lt-LT" w:eastAsia="bg-BG"/>
        </w:rPr>
        <w:t xml:space="preserve"> 1220,</w:t>
      </w:r>
    </w:p>
    <w:p w14:paraId="55346AA6" w14:textId="77777777" w:rsidR="008A584D" w:rsidRPr="00F674BA" w:rsidRDefault="008A584D" w:rsidP="008A584D">
      <w:pPr>
        <w:tabs>
          <w:tab w:val="clear" w:pos="567"/>
        </w:tabs>
        <w:spacing w:line="240" w:lineRule="auto"/>
        <w:rPr>
          <w:rFonts w:eastAsia="Times New Roman"/>
          <w:bCs/>
          <w:szCs w:val="22"/>
          <w:lang w:val="lt-LT" w:eastAsia="bg-BG"/>
        </w:rPr>
      </w:pPr>
      <w:r w:rsidRPr="00F674BA">
        <w:rPr>
          <w:rFonts w:eastAsia="Times New Roman"/>
          <w:bCs/>
          <w:szCs w:val="22"/>
          <w:lang w:val="lt-LT" w:eastAsia="bg-BG"/>
        </w:rPr>
        <w:t>Bulgarija</w:t>
      </w:r>
    </w:p>
    <w:p w14:paraId="56EC4AFA" w14:textId="77777777" w:rsidR="008A584D" w:rsidRPr="00F674BA" w:rsidRDefault="008A584D" w:rsidP="008A584D">
      <w:pPr>
        <w:tabs>
          <w:tab w:val="clear" w:pos="567"/>
        </w:tabs>
        <w:spacing w:line="240" w:lineRule="auto"/>
        <w:jc w:val="both"/>
        <w:rPr>
          <w:rFonts w:eastAsia="Times New Roman"/>
          <w:noProof/>
          <w:szCs w:val="22"/>
          <w:lang w:val="lt-LT" w:eastAsia="en-US"/>
        </w:rPr>
      </w:pPr>
    </w:p>
    <w:p w14:paraId="42054F82" w14:textId="77777777" w:rsidR="008A584D" w:rsidRPr="00F674BA" w:rsidRDefault="008A584D" w:rsidP="008A584D">
      <w:pPr>
        <w:tabs>
          <w:tab w:val="clear" w:pos="567"/>
        </w:tabs>
        <w:spacing w:line="240" w:lineRule="auto"/>
        <w:rPr>
          <w:rFonts w:eastAsia="Times New Roman"/>
          <w:noProof/>
          <w:szCs w:val="22"/>
          <w:lang w:val="lt-LT" w:eastAsia="en-US"/>
        </w:rPr>
      </w:pPr>
    </w:p>
    <w:p w14:paraId="60C7FD46" w14:textId="77777777" w:rsidR="008A584D" w:rsidRPr="00F674BA" w:rsidRDefault="008A584D" w:rsidP="008A584D">
      <w:pPr>
        <w:suppressLineNumbers/>
        <w:pBdr>
          <w:top w:val="single" w:sz="4" w:space="1" w:color="auto"/>
          <w:left w:val="single" w:sz="4" w:space="4" w:color="auto"/>
          <w:bottom w:val="single" w:sz="4" w:space="1" w:color="auto"/>
          <w:right w:val="single" w:sz="4" w:space="4" w:color="auto"/>
        </w:pBdr>
        <w:spacing w:line="240" w:lineRule="auto"/>
        <w:outlineLvl w:val="0"/>
        <w:rPr>
          <w:rFonts w:eastAsia="Times New Roman"/>
          <w:szCs w:val="22"/>
          <w:lang w:val="lt-LT" w:eastAsia="en-US"/>
        </w:rPr>
      </w:pPr>
      <w:r w:rsidRPr="00F674BA">
        <w:rPr>
          <w:rFonts w:eastAsia="Times New Roman"/>
          <w:b/>
          <w:noProof/>
          <w:szCs w:val="22"/>
          <w:lang w:val="lt-LT" w:eastAsia="en-US"/>
        </w:rPr>
        <w:t>12.</w:t>
      </w:r>
      <w:r w:rsidRPr="00F674BA">
        <w:rPr>
          <w:rFonts w:eastAsia="Times New Roman"/>
          <w:b/>
          <w:noProof/>
          <w:szCs w:val="22"/>
          <w:lang w:val="lt-LT" w:eastAsia="en-US"/>
        </w:rPr>
        <w:tab/>
      </w:r>
      <w:r>
        <w:rPr>
          <w:b/>
          <w:noProof/>
          <w:szCs w:val="24"/>
          <w:lang w:val="lt-LT"/>
        </w:rPr>
        <w:t xml:space="preserve">REGISTRACIJOS PAŽYMĖJIMO </w:t>
      </w:r>
      <w:r w:rsidRPr="00F674BA">
        <w:rPr>
          <w:rFonts w:eastAsia="Times New Roman"/>
          <w:b/>
          <w:szCs w:val="22"/>
          <w:lang w:val="lt-LT" w:eastAsia="en-US"/>
        </w:rPr>
        <w:t xml:space="preserve">NUMERIS (-IAI) </w:t>
      </w:r>
    </w:p>
    <w:p w14:paraId="734C5878" w14:textId="77777777" w:rsidR="008A584D" w:rsidRPr="00F674BA" w:rsidRDefault="008A584D" w:rsidP="008A584D">
      <w:pPr>
        <w:tabs>
          <w:tab w:val="clear" w:pos="567"/>
        </w:tabs>
        <w:spacing w:line="240" w:lineRule="auto"/>
        <w:rPr>
          <w:rFonts w:eastAsia="Times New Roman"/>
          <w:noProof/>
          <w:szCs w:val="22"/>
          <w:lang w:val="lt-LT" w:eastAsia="en-US"/>
        </w:rPr>
      </w:pPr>
    </w:p>
    <w:p w14:paraId="52EADEF7" w14:textId="77777777" w:rsidR="008A584D" w:rsidRPr="00F674BA" w:rsidRDefault="008A584D" w:rsidP="008A584D">
      <w:pPr>
        <w:pStyle w:val="Betarp"/>
        <w:rPr>
          <w:szCs w:val="22"/>
          <w:lang w:val="lt-LT" w:eastAsia="en-US"/>
        </w:rPr>
      </w:pPr>
      <w:r w:rsidRPr="00F674BA">
        <w:rPr>
          <w:szCs w:val="22"/>
          <w:lang w:val="lt-LT" w:eastAsia="en-US"/>
        </w:rPr>
        <w:t>LT/1/14/3595/001</w:t>
      </w:r>
    </w:p>
    <w:p w14:paraId="17788ED0" w14:textId="77777777" w:rsidR="008A584D" w:rsidRPr="00F674BA" w:rsidRDefault="008A584D" w:rsidP="008A584D">
      <w:pPr>
        <w:tabs>
          <w:tab w:val="clear" w:pos="567"/>
        </w:tabs>
        <w:spacing w:line="240" w:lineRule="auto"/>
        <w:rPr>
          <w:rFonts w:eastAsia="Times New Roman"/>
          <w:noProof/>
          <w:szCs w:val="22"/>
          <w:lang w:val="lt-LT" w:eastAsia="en-US"/>
        </w:rPr>
      </w:pPr>
    </w:p>
    <w:p w14:paraId="070B7651" w14:textId="77777777" w:rsidR="008A584D" w:rsidRPr="00F674BA" w:rsidRDefault="008A584D" w:rsidP="008A584D">
      <w:pPr>
        <w:tabs>
          <w:tab w:val="clear" w:pos="567"/>
        </w:tabs>
        <w:spacing w:line="240" w:lineRule="auto"/>
        <w:rPr>
          <w:rFonts w:eastAsia="Times New Roman"/>
          <w:noProof/>
          <w:szCs w:val="22"/>
          <w:lang w:val="lt-LT" w:eastAsia="en-US"/>
        </w:rPr>
      </w:pPr>
    </w:p>
    <w:p w14:paraId="5DC6B01B"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13.</w:t>
      </w:r>
      <w:r w:rsidRPr="00F674BA">
        <w:rPr>
          <w:rFonts w:eastAsia="Times New Roman"/>
          <w:b/>
          <w:noProof/>
          <w:szCs w:val="22"/>
          <w:lang w:val="lt-LT" w:eastAsia="en-US"/>
        </w:rPr>
        <w:tab/>
      </w:r>
      <w:r w:rsidRPr="00F674BA">
        <w:rPr>
          <w:rFonts w:eastAsia="Times New Roman"/>
          <w:b/>
          <w:szCs w:val="22"/>
          <w:lang w:val="lt-LT" w:eastAsia="en-US"/>
        </w:rPr>
        <w:t>SERIJOS NUMERIS</w:t>
      </w:r>
    </w:p>
    <w:p w14:paraId="2A5EDBDE" w14:textId="77777777" w:rsidR="008A584D" w:rsidRPr="00F674BA" w:rsidRDefault="008A584D" w:rsidP="008A584D">
      <w:pPr>
        <w:tabs>
          <w:tab w:val="clear" w:pos="567"/>
        </w:tabs>
        <w:spacing w:line="240" w:lineRule="auto"/>
        <w:rPr>
          <w:rFonts w:eastAsia="Times New Roman"/>
          <w:noProof/>
          <w:szCs w:val="22"/>
          <w:lang w:val="lt-LT" w:eastAsia="en-US"/>
        </w:rPr>
      </w:pPr>
    </w:p>
    <w:p w14:paraId="1425A83F"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Serija</w:t>
      </w:r>
    </w:p>
    <w:p w14:paraId="03B42F24" w14:textId="77777777" w:rsidR="008A584D" w:rsidRPr="00F674BA" w:rsidRDefault="008A584D" w:rsidP="008A584D">
      <w:pPr>
        <w:tabs>
          <w:tab w:val="clear" w:pos="567"/>
        </w:tabs>
        <w:spacing w:line="240" w:lineRule="auto"/>
        <w:rPr>
          <w:rFonts w:eastAsia="Times New Roman"/>
          <w:noProof/>
          <w:szCs w:val="22"/>
          <w:lang w:val="lt-LT" w:eastAsia="en-US"/>
        </w:rPr>
      </w:pPr>
    </w:p>
    <w:p w14:paraId="328118AC" w14:textId="77777777" w:rsidR="008A584D" w:rsidRPr="00F674BA" w:rsidRDefault="008A584D" w:rsidP="008A584D">
      <w:pPr>
        <w:tabs>
          <w:tab w:val="clear" w:pos="567"/>
        </w:tabs>
        <w:spacing w:line="240" w:lineRule="auto"/>
        <w:rPr>
          <w:rFonts w:eastAsia="Times New Roman"/>
          <w:noProof/>
          <w:szCs w:val="22"/>
          <w:lang w:val="lt-LT" w:eastAsia="en-US"/>
        </w:rPr>
      </w:pPr>
    </w:p>
    <w:p w14:paraId="1D9C58DA"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14.</w:t>
      </w:r>
      <w:r w:rsidRPr="00F674BA">
        <w:rPr>
          <w:rFonts w:eastAsia="Times New Roman"/>
          <w:b/>
          <w:noProof/>
          <w:szCs w:val="22"/>
          <w:lang w:val="lt-LT" w:eastAsia="en-US"/>
        </w:rPr>
        <w:tab/>
      </w:r>
      <w:r w:rsidRPr="00F674BA">
        <w:rPr>
          <w:rFonts w:eastAsia="Times New Roman"/>
          <w:b/>
          <w:szCs w:val="22"/>
          <w:lang w:val="lt-LT" w:eastAsia="en-US"/>
        </w:rPr>
        <w:t>PARDAVIMO (IŠDAVIMO) TVARKA</w:t>
      </w:r>
    </w:p>
    <w:p w14:paraId="120958EC" w14:textId="77777777" w:rsidR="008A584D" w:rsidRPr="00F674BA" w:rsidRDefault="008A584D" w:rsidP="008A584D">
      <w:pPr>
        <w:tabs>
          <w:tab w:val="clear" w:pos="567"/>
        </w:tabs>
        <w:spacing w:line="240" w:lineRule="auto"/>
        <w:rPr>
          <w:rFonts w:eastAsia="Times New Roman"/>
          <w:noProof/>
          <w:szCs w:val="22"/>
          <w:lang w:val="lt-LT" w:eastAsia="en-US"/>
        </w:rPr>
      </w:pPr>
    </w:p>
    <w:p w14:paraId="0BA51248" w14:textId="77777777" w:rsidR="008A584D" w:rsidRPr="00F674BA" w:rsidRDefault="008A584D"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Nereceptinis vaist</w:t>
      </w:r>
      <w:r w:rsidR="00F50CF7">
        <w:rPr>
          <w:rFonts w:eastAsia="Times New Roman"/>
          <w:szCs w:val="22"/>
          <w:lang w:val="lt-LT" w:eastAsia="en-US"/>
        </w:rPr>
        <w:t>as.</w:t>
      </w:r>
    </w:p>
    <w:p w14:paraId="56BAFEA4" w14:textId="77777777" w:rsidR="008A584D" w:rsidRPr="00F674BA" w:rsidRDefault="008A584D" w:rsidP="008A584D">
      <w:pPr>
        <w:tabs>
          <w:tab w:val="clear" w:pos="567"/>
        </w:tabs>
        <w:spacing w:line="240" w:lineRule="auto"/>
        <w:rPr>
          <w:rFonts w:eastAsia="Times New Roman"/>
          <w:noProof/>
          <w:szCs w:val="22"/>
          <w:lang w:val="lt-LT" w:eastAsia="en-US"/>
        </w:rPr>
      </w:pPr>
    </w:p>
    <w:p w14:paraId="5EC7B30A" w14:textId="77777777" w:rsidR="008A584D" w:rsidRPr="00F674BA" w:rsidRDefault="008A584D" w:rsidP="008A584D">
      <w:pPr>
        <w:tabs>
          <w:tab w:val="clear" w:pos="567"/>
        </w:tabs>
        <w:spacing w:line="240" w:lineRule="auto"/>
        <w:rPr>
          <w:rFonts w:eastAsia="Times New Roman"/>
          <w:noProof/>
          <w:szCs w:val="22"/>
          <w:lang w:val="lt-LT" w:eastAsia="en-US"/>
        </w:rPr>
      </w:pPr>
    </w:p>
    <w:p w14:paraId="2E2C8231"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15.</w:t>
      </w:r>
      <w:r w:rsidRPr="00F674BA">
        <w:rPr>
          <w:rFonts w:eastAsia="Times New Roman"/>
          <w:b/>
          <w:noProof/>
          <w:szCs w:val="22"/>
          <w:lang w:val="lt-LT" w:eastAsia="en-US"/>
        </w:rPr>
        <w:tab/>
      </w:r>
      <w:r w:rsidRPr="00F674BA">
        <w:rPr>
          <w:rFonts w:eastAsia="Times New Roman"/>
          <w:b/>
          <w:szCs w:val="22"/>
          <w:lang w:val="lt-LT" w:eastAsia="en-US"/>
        </w:rPr>
        <w:t>VARTOJIMO INSTRUKCIJA</w:t>
      </w:r>
    </w:p>
    <w:p w14:paraId="7C8B596E" w14:textId="77777777" w:rsidR="008A584D" w:rsidRPr="00F674BA" w:rsidRDefault="008A584D" w:rsidP="008A584D">
      <w:pPr>
        <w:tabs>
          <w:tab w:val="clear" w:pos="567"/>
        </w:tabs>
        <w:spacing w:line="240" w:lineRule="auto"/>
        <w:rPr>
          <w:rFonts w:eastAsia="Times New Roman"/>
          <w:noProof/>
          <w:szCs w:val="22"/>
          <w:lang w:val="lt-LT" w:eastAsia="en-US"/>
        </w:rPr>
      </w:pPr>
    </w:p>
    <w:p w14:paraId="08F2C3AE" w14:textId="77777777" w:rsidR="008A584D" w:rsidRPr="00F674BA" w:rsidRDefault="008A584D" w:rsidP="008A584D">
      <w:pPr>
        <w:tabs>
          <w:tab w:val="clear" w:pos="567"/>
        </w:tabs>
        <w:spacing w:line="240" w:lineRule="auto"/>
        <w:rPr>
          <w:rFonts w:eastAsia="Times New Roman"/>
          <w:noProof/>
          <w:szCs w:val="22"/>
          <w:lang w:val="lt-LT" w:eastAsia="en-US"/>
        </w:rPr>
      </w:pPr>
      <w:r w:rsidRPr="00F674BA">
        <w:rPr>
          <w:szCs w:val="22"/>
          <w:lang w:val="lt-LT"/>
        </w:rPr>
        <w:t>Kvėpavimo takų sekreto skystinimas ligoniams, sergantiems ūmine arba lėtine bronchų ar plaučių liga, kurios metu sutrinka sekreto išskyrimas ir šalinimas.</w:t>
      </w:r>
    </w:p>
    <w:p w14:paraId="6449A148"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Vaikai: nuo 2 iki 5 metų – po 2,</w:t>
      </w:r>
      <w:r w:rsidR="00F60858" w:rsidRPr="00F674BA">
        <w:rPr>
          <w:rFonts w:eastAsia="Times New Roman"/>
          <w:szCs w:val="22"/>
          <w:lang w:val="lt-LT" w:eastAsia="en-US"/>
        </w:rPr>
        <w:t>5</w:t>
      </w:r>
      <w:r w:rsidR="00F60858">
        <w:rPr>
          <w:rFonts w:eastAsia="Times New Roman"/>
          <w:szCs w:val="22"/>
          <w:lang w:val="lt-LT" w:eastAsia="en-US"/>
        </w:rPr>
        <w:t> </w:t>
      </w:r>
      <w:r w:rsidRPr="00F674BA">
        <w:rPr>
          <w:rFonts w:eastAsia="Times New Roman"/>
          <w:szCs w:val="22"/>
          <w:lang w:val="lt-LT" w:eastAsia="en-US"/>
        </w:rPr>
        <w:t xml:space="preserve">ml </w:t>
      </w:r>
      <w:r>
        <w:rPr>
          <w:rFonts w:eastAsia="Times New Roman"/>
          <w:szCs w:val="22"/>
          <w:lang w:val="lt-LT" w:eastAsia="en-US"/>
        </w:rPr>
        <w:t xml:space="preserve">sirupo </w:t>
      </w:r>
      <w:r w:rsidRPr="00F674BA">
        <w:rPr>
          <w:rFonts w:eastAsia="Times New Roman"/>
          <w:szCs w:val="22"/>
          <w:lang w:val="lt-LT" w:eastAsia="en-US"/>
        </w:rPr>
        <w:t xml:space="preserve">3 kartus per parą; nuo 6 iki 12 metų – po </w:t>
      </w:r>
      <w:r w:rsidR="00F60858" w:rsidRPr="00F674BA">
        <w:rPr>
          <w:rFonts w:eastAsia="Times New Roman"/>
          <w:szCs w:val="22"/>
          <w:lang w:val="lt-LT" w:eastAsia="en-US"/>
        </w:rPr>
        <w:t>5</w:t>
      </w:r>
      <w:r w:rsidR="00F60858">
        <w:rPr>
          <w:rFonts w:eastAsia="Times New Roman"/>
          <w:szCs w:val="22"/>
          <w:lang w:val="lt-LT" w:eastAsia="en-US"/>
        </w:rPr>
        <w:t> </w:t>
      </w:r>
      <w:r w:rsidRPr="00F674BA">
        <w:rPr>
          <w:rFonts w:eastAsia="Times New Roman"/>
          <w:szCs w:val="22"/>
          <w:lang w:val="lt-LT" w:eastAsia="en-US"/>
        </w:rPr>
        <w:t xml:space="preserve">ml </w:t>
      </w:r>
      <w:r>
        <w:rPr>
          <w:rFonts w:eastAsia="Times New Roman"/>
          <w:szCs w:val="22"/>
          <w:lang w:val="lt-LT" w:eastAsia="en-US"/>
        </w:rPr>
        <w:t xml:space="preserve">sirupo </w:t>
      </w:r>
      <w:r w:rsidRPr="00F674BA">
        <w:rPr>
          <w:rFonts w:eastAsia="Times New Roman"/>
          <w:szCs w:val="22"/>
          <w:lang w:val="lt-LT" w:eastAsia="en-US"/>
        </w:rPr>
        <w:t>2-3 kartus per parą.</w:t>
      </w:r>
    </w:p>
    <w:p w14:paraId="77BD3466" w14:textId="77777777" w:rsidR="008A584D" w:rsidRPr="00F674BA" w:rsidRDefault="008A584D"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 xml:space="preserve">Suaugusieji ir vyresni negu 12 metų vaikai: pirmas 2-3 paras gerti po </w:t>
      </w:r>
      <w:r w:rsidR="00F60858" w:rsidRPr="00F674BA">
        <w:rPr>
          <w:rFonts w:eastAsia="Times New Roman"/>
          <w:szCs w:val="22"/>
          <w:lang w:val="lt-LT" w:eastAsia="en-US"/>
        </w:rPr>
        <w:t>10</w:t>
      </w:r>
      <w:r w:rsidR="00F60858">
        <w:rPr>
          <w:rFonts w:eastAsia="Times New Roman"/>
          <w:szCs w:val="22"/>
          <w:lang w:val="lt-LT" w:eastAsia="en-US"/>
        </w:rPr>
        <w:t> </w:t>
      </w:r>
      <w:r w:rsidRPr="00F674BA">
        <w:rPr>
          <w:rFonts w:eastAsia="Times New Roman"/>
          <w:szCs w:val="22"/>
          <w:lang w:val="lt-LT" w:eastAsia="en-US"/>
        </w:rPr>
        <w:t xml:space="preserve">ml </w:t>
      </w:r>
      <w:r>
        <w:rPr>
          <w:rFonts w:eastAsia="Times New Roman"/>
          <w:szCs w:val="22"/>
          <w:lang w:val="lt-LT" w:eastAsia="en-US"/>
        </w:rPr>
        <w:t xml:space="preserve">sirupo </w:t>
      </w:r>
      <w:r w:rsidRPr="00F674BA">
        <w:rPr>
          <w:rFonts w:eastAsia="Times New Roman"/>
          <w:szCs w:val="22"/>
          <w:lang w:val="lt-LT" w:eastAsia="en-US"/>
        </w:rPr>
        <w:t>3 kartus per parą, vėliau</w:t>
      </w:r>
      <w:r>
        <w:rPr>
          <w:rFonts w:eastAsia="Times New Roman"/>
          <w:szCs w:val="22"/>
          <w:lang w:val="lt-LT" w:eastAsia="en-US"/>
        </w:rPr>
        <w:t xml:space="preserve"> </w:t>
      </w:r>
      <w:r w:rsidRPr="00F674BA">
        <w:rPr>
          <w:rFonts w:eastAsia="Times New Roman"/>
          <w:szCs w:val="22"/>
          <w:lang w:val="lt-LT" w:eastAsia="en-US"/>
        </w:rPr>
        <w:t xml:space="preserve">– po </w:t>
      </w:r>
      <w:r w:rsidR="00F60858" w:rsidRPr="00F674BA">
        <w:rPr>
          <w:rFonts w:eastAsia="Times New Roman"/>
          <w:szCs w:val="22"/>
          <w:lang w:val="lt-LT" w:eastAsia="en-US"/>
        </w:rPr>
        <w:t>10</w:t>
      </w:r>
      <w:r w:rsidR="00F60858">
        <w:rPr>
          <w:rFonts w:eastAsia="Times New Roman"/>
          <w:szCs w:val="22"/>
          <w:lang w:val="lt-LT" w:eastAsia="en-US"/>
        </w:rPr>
        <w:t> </w:t>
      </w:r>
      <w:r w:rsidRPr="00F674BA">
        <w:rPr>
          <w:rFonts w:eastAsia="Times New Roman"/>
          <w:szCs w:val="22"/>
          <w:lang w:val="lt-LT" w:eastAsia="en-US"/>
        </w:rPr>
        <w:t xml:space="preserve">ml </w:t>
      </w:r>
      <w:r>
        <w:rPr>
          <w:rFonts w:eastAsia="Times New Roman"/>
          <w:szCs w:val="22"/>
          <w:lang w:val="lt-LT" w:eastAsia="en-US"/>
        </w:rPr>
        <w:t xml:space="preserve">sirupo </w:t>
      </w:r>
      <w:r w:rsidRPr="00F674BA">
        <w:rPr>
          <w:rFonts w:eastAsia="Times New Roman"/>
          <w:szCs w:val="22"/>
          <w:lang w:val="lt-LT" w:eastAsia="en-US"/>
        </w:rPr>
        <w:t>2 kartus per parą.</w:t>
      </w:r>
    </w:p>
    <w:p w14:paraId="309026D0" w14:textId="77777777" w:rsidR="008A584D" w:rsidRPr="00F674BA" w:rsidRDefault="008A584D" w:rsidP="008A584D">
      <w:pPr>
        <w:spacing w:line="240" w:lineRule="auto"/>
        <w:rPr>
          <w:rFonts w:eastAsia="Times New Roman"/>
          <w:szCs w:val="22"/>
          <w:lang w:val="lt-LT" w:eastAsia="en-US"/>
        </w:rPr>
      </w:pPr>
    </w:p>
    <w:p w14:paraId="252DD9D9" w14:textId="77777777" w:rsidR="008A584D" w:rsidRPr="00F674BA" w:rsidRDefault="008A584D" w:rsidP="008A584D">
      <w:pPr>
        <w:spacing w:line="240" w:lineRule="auto"/>
        <w:rPr>
          <w:rFonts w:eastAsia="Times New Roman"/>
          <w:szCs w:val="22"/>
          <w:lang w:val="lt-LT" w:eastAsia="en-US"/>
        </w:rPr>
      </w:pPr>
    </w:p>
    <w:p w14:paraId="6B0B1CF7" w14:textId="77777777" w:rsidR="008A584D" w:rsidRPr="00F674BA" w:rsidRDefault="008A584D" w:rsidP="008A584D">
      <w:pPr>
        <w:suppressLineNumbers/>
        <w:pBdr>
          <w:top w:val="single" w:sz="4" w:space="1" w:color="auto"/>
          <w:left w:val="single" w:sz="4" w:space="4" w:color="auto"/>
          <w:bottom w:val="single" w:sz="4" w:space="0" w:color="auto"/>
          <w:right w:val="single" w:sz="4" w:space="4" w:color="auto"/>
        </w:pBdr>
        <w:spacing w:line="240" w:lineRule="auto"/>
        <w:rPr>
          <w:rFonts w:eastAsia="Times New Roman"/>
          <w:color w:val="008000"/>
          <w:szCs w:val="22"/>
          <w:lang w:val="lt-LT" w:eastAsia="en-US"/>
        </w:rPr>
      </w:pPr>
      <w:r w:rsidRPr="00F674BA">
        <w:rPr>
          <w:rFonts w:eastAsia="Times New Roman"/>
          <w:b/>
          <w:noProof/>
          <w:szCs w:val="22"/>
          <w:lang w:val="lt-LT" w:eastAsia="en-US"/>
        </w:rPr>
        <w:t>16.</w:t>
      </w:r>
      <w:r w:rsidRPr="00F674BA">
        <w:rPr>
          <w:rFonts w:eastAsia="Times New Roman"/>
          <w:b/>
          <w:noProof/>
          <w:szCs w:val="22"/>
          <w:lang w:val="lt-LT" w:eastAsia="en-US"/>
        </w:rPr>
        <w:tab/>
      </w:r>
      <w:r w:rsidRPr="00F674BA">
        <w:rPr>
          <w:rFonts w:eastAsia="Times New Roman"/>
          <w:b/>
          <w:szCs w:val="22"/>
          <w:lang w:val="lt-LT" w:eastAsia="en-US"/>
        </w:rPr>
        <w:t>INFORMACIJA BRAILIO RAŠTU</w:t>
      </w:r>
    </w:p>
    <w:p w14:paraId="24632658" w14:textId="77777777" w:rsidR="008A584D" w:rsidRPr="00F674BA" w:rsidRDefault="008A584D" w:rsidP="008A584D">
      <w:pPr>
        <w:tabs>
          <w:tab w:val="clear" w:pos="567"/>
        </w:tabs>
        <w:spacing w:line="240" w:lineRule="auto"/>
        <w:rPr>
          <w:rFonts w:eastAsia="Times New Roman"/>
          <w:noProof/>
          <w:szCs w:val="22"/>
          <w:lang w:val="lt-LT" w:eastAsia="en-US"/>
        </w:rPr>
      </w:pPr>
    </w:p>
    <w:p w14:paraId="0AC2C621" w14:textId="2A305EF2" w:rsidR="00F50CF7" w:rsidRDefault="00A279A3" w:rsidP="008A584D">
      <w:pPr>
        <w:spacing w:line="240" w:lineRule="auto"/>
        <w:rPr>
          <w:rFonts w:eastAsia="Times New Roman"/>
          <w:szCs w:val="22"/>
          <w:lang w:val="lt-LT" w:eastAsia="en-US"/>
        </w:rPr>
      </w:pPr>
      <w:proofErr w:type="spellStart"/>
      <w:r>
        <w:rPr>
          <w:rFonts w:eastAsia="Times New Roman"/>
          <w:szCs w:val="22"/>
          <w:lang w:val="lt-LT" w:eastAsia="en-US"/>
        </w:rPr>
        <w:t>munix</w:t>
      </w:r>
      <w:proofErr w:type="spellEnd"/>
      <w:r w:rsidR="008A584D" w:rsidRPr="00F674BA">
        <w:rPr>
          <w:rFonts w:eastAsia="Times New Roman"/>
          <w:szCs w:val="22"/>
          <w:lang w:val="lt-LT" w:eastAsia="en-US"/>
        </w:rPr>
        <w:t xml:space="preserve"> 3 mg/ml</w:t>
      </w:r>
    </w:p>
    <w:p w14:paraId="6D379064" w14:textId="77777777" w:rsidR="00F50CF7" w:rsidRDefault="00F50CF7" w:rsidP="008A584D">
      <w:pPr>
        <w:spacing w:line="240" w:lineRule="auto"/>
        <w:rPr>
          <w:rFonts w:eastAsia="Times New Roman"/>
          <w:szCs w:val="22"/>
          <w:lang w:val="lt-LT" w:eastAsia="en-US"/>
        </w:rPr>
      </w:pPr>
    </w:p>
    <w:p w14:paraId="07AB3335" w14:textId="77777777" w:rsidR="00F50CF7" w:rsidRPr="00067B16" w:rsidRDefault="00F50CF7" w:rsidP="00F50CF7">
      <w:pPr>
        <w:spacing w:line="240" w:lineRule="auto"/>
        <w:rPr>
          <w:noProof/>
          <w:szCs w:val="22"/>
          <w:shd w:val="clear" w:color="auto" w:fill="CCCCCC"/>
        </w:rPr>
      </w:pPr>
    </w:p>
    <w:p w14:paraId="4DD83ADD" w14:textId="77777777" w:rsidR="00F50CF7" w:rsidRPr="00F50CF7" w:rsidRDefault="00F50CF7" w:rsidP="00F50CF7">
      <w:pPr>
        <w:pStyle w:val="Sraopastraipa"/>
        <w:keepNext/>
        <w:numPr>
          <w:ilvl w:val="0"/>
          <w:numId w:val="14"/>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F50CF7">
        <w:rPr>
          <w:b/>
          <w:noProof/>
        </w:rPr>
        <w:t>UNIKALUS IDENTIFIKATORIUS – 2D BRŪKŠNINIS KODAS</w:t>
      </w:r>
    </w:p>
    <w:p w14:paraId="7B571C7A" w14:textId="77777777" w:rsidR="00F50CF7" w:rsidRPr="00C937E7" w:rsidRDefault="00F50CF7" w:rsidP="00F50CF7">
      <w:pPr>
        <w:spacing w:line="240" w:lineRule="auto"/>
        <w:rPr>
          <w:noProof/>
          <w:szCs w:val="22"/>
          <w:shd w:val="clear" w:color="auto" w:fill="CCCCCC"/>
        </w:rPr>
      </w:pPr>
    </w:p>
    <w:p w14:paraId="57EC7F9C" w14:textId="77777777" w:rsidR="00F50CF7" w:rsidRPr="00C937E7" w:rsidRDefault="00F50CF7" w:rsidP="00F50CF7">
      <w:pPr>
        <w:spacing w:line="240" w:lineRule="auto"/>
        <w:rPr>
          <w:noProof/>
          <w:vanish/>
          <w:szCs w:val="22"/>
        </w:rPr>
      </w:pPr>
    </w:p>
    <w:p w14:paraId="26E8774A" w14:textId="77777777" w:rsidR="00F50CF7" w:rsidRPr="00C937E7" w:rsidRDefault="00F50CF7" w:rsidP="00F50CF7">
      <w:pPr>
        <w:tabs>
          <w:tab w:val="clear" w:pos="567"/>
        </w:tabs>
        <w:spacing w:line="240" w:lineRule="auto"/>
        <w:rPr>
          <w:noProof/>
          <w:vanish/>
          <w:szCs w:val="22"/>
        </w:rPr>
      </w:pPr>
    </w:p>
    <w:p w14:paraId="3F350FC6" w14:textId="77777777" w:rsidR="00F50CF7" w:rsidRPr="0079443E" w:rsidRDefault="00F50CF7" w:rsidP="00F50CF7">
      <w:pPr>
        <w:spacing w:line="240" w:lineRule="auto"/>
        <w:rPr>
          <w:noProof/>
          <w:highlight w:val="lightGray"/>
        </w:rPr>
      </w:pPr>
      <w:r w:rsidRPr="0079443E">
        <w:rPr>
          <w:noProof/>
          <w:highlight w:val="lightGray"/>
        </w:rPr>
        <w:t xml:space="preserve">Duomenys nebūtini. </w:t>
      </w:r>
    </w:p>
    <w:p w14:paraId="71AAFA1D" w14:textId="77777777" w:rsidR="00F50CF7" w:rsidRPr="00C937E7" w:rsidRDefault="00F50CF7" w:rsidP="00F50CF7">
      <w:pPr>
        <w:tabs>
          <w:tab w:val="clear" w:pos="567"/>
        </w:tabs>
        <w:spacing w:line="240" w:lineRule="auto"/>
        <w:rPr>
          <w:noProof/>
        </w:rPr>
      </w:pPr>
    </w:p>
    <w:p w14:paraId="474A2CE9" w14:textId="77777777" w:rsidR="00F50CF7" w:rsidRPr="00C937E7" w:rsidRDefault="00F50CF7" w:rsidP="00F50CF7">
      <w:pPr>
        <w:tabs>
          <w:tab w:val="clear" w:pos="567"/>
        </w:tabs>
        <w:spacing w:line="240" w:lineRule="auto"/>
        <w:rPr>
          <w:noProof/>
        </w:rPr>
      </w:pPr>
    </w:p>
    <w:p w14:paraId="03A9C296" w14:textId="77777777" w:rsidR="00F50CF7" w:rsidRPr="00F50CF7" w:rsidRDefault="00F50CF7" w:rsidP="00F50CF7">
      <w:pPr>
        <w:pStyle w:val="Sraopastraipa"/>
        <w:keepNext/>
        <w:numPr>
          <w:ilvl w:val="0"/>
          <w:numId w:val="14"/>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F50CF7">
        <w:rPr>
          <w:b/>
          <w:noProof/>
        </w:rPr>
        <w:t>UNIKALUS IDENTIFIKATORIUS – ŽMONĖMS SUPRANTAMI DUOMENYS</w:t>
      </w:r>
    </w:p>
    <w:p w14:paraId="229AA31A" w14:textId="77777777" w:rsidR="00F50CF7" w:rsidRPr="00C937E7" w:rsidRDefault="00F50CF7" w:rsidP="00F50CF7">
      <w:pPr>
        <w:rPr>
          <w:szCs w:val="22"/>
        </w:rPr>
      </w:pPr>
    </w:p>
    <w:p w14:paraId="216FCF2D" w14:textId="77777777" w:rsidR="00F50CF7" w:rsidRPr="00C937E7" w:rsidRDefault="00F50CF7" w:rsidP="00F50CF7">
      <w:pPr>
        <w:spacing w:line="240" w:lineRule="auto"/>
        <w:rPr>
          <w:noProof/>
          <w:vanish/>
          <w:szCs w:val="22"/>
        </w:rPr>
      </w:pPr>
    </w:p>
    <w:p w14:paraId="596BA3B3" w14:textId="77777777" w:rsidR="00F50CF7" w:rsidRPr="00C937E7" w:rsidRDefault="00F50CF7" w:rsidP="00F50CF7">
      <w:pPr>
        <w:tabs>
          <w:tab w:val="clear" w:pos="567"/>
        </w:tabs>
        <w:spacing w:line="240" w:lineRule="auto"/>
        <w:rPr>
          <w:noProof/>
          <w:vanish/>
          <w:szCs w:val="22"/>
        </w:rPr>
      </w:pPr>
    </w:p>
    <w:p w14:paraId="1173E644" w14:textId="77777777" w:rsidR="00F50CF7" w:rsidRPr="0025349D" w:rsidRDefault="00F50CF7" w:rsidP="00F50CF7">
      <w:pPr>
        <w:spacing w:line="240" w:lineRule="auto"/>
        <w:rPr>
          <w:noProof/>
          <w:vanish/>
          <w:szCs w:val="22"/>
        </w:rPr>
      </w:pPr>
      <w:r w:rsidRPr="0079443E">
        <w:rPr>
          <w:noProof/>
          <w:highlight w:val="lightGray"/>
          <w:shd w:val="clear" w:color="auto" w:fill="CCCCCC"/>
        </w:rPr>
        <w:t>Duomenys nebūtini.</w:t>
      </w:r>
    </w:p>
    <w:p w14:paraId="2655892F" w14:textId="77777777" w:rsidR="008A584D" w:rsidRPr="00F674BA" w:rsidRDefault="008A584D" w:rsidP="008A584D">
      <w:pPr>
        <w:spacing w:line="240" w:lineRule="auto"/>
        <w:rPr>
          <w:rFonts w:eastAsia="Times New Roman"/>
          <w:noProof/>
          <w:szCs w:val="22"/>
          <w:lang w:val="lt-LT" w:eastAsia="en-US"/>
        </w:rPr>
      </w:pPr>
      <w:r w:rsidRPr="00F674BA">
        <w:rPr>
          <w:rFonts w:eastAsia="Times New Roman"/>
          <w:szCs w:val="22"/>
          <w:lang w:val="lt-LT" w:eastAsia="en-US"/>
        </w:rPr>
        <w:t xml:space="preserve"> </w:t>
      </w:r>
      <w:r w:rsidRPr="00F674BA">
        <w:rPr>
          <w:rFonts w:eastAsia="Times New Roman"/>
          <w:b/>
          <w:noProof/>
          <w:szCs w:val="22"/>
          <w:lang w:val="lt-LT" w:eastAsia="en-US"/>
        </w:rPr>
        <w:br w:type="page"/>
      </w:r>
    </w:p>
    <w:p w14:paraId="3A7C98AE" w14:textId="77777777" w:rsidR="008A584D" w:rsidRPr="00F674BA" w:rsidRDefault="008A584D" w:rsidP="008A584D">
      <w:pPr>
        <w:suppressLineNumbers/>
        <w:pBdr>
          <w:top w:val="single" w:sz="4" w:space="1" w:color="auto"/>
          <w:left w:val="single" w:sz="4" w:space="4" w:color="auto"/>
          <w:bottom w:val="single" w:sz="4" w:space="1" w:color="auto"/>
          <w:right w:val="single" w:sz="4" w:space="4" w:color="auto"/>
        </w:pBdr>
        <w:spacing w:line="240" w:lineRule="auto"/>
        <w:rPr>
          <w:rFonts w:eastAsia="Times New Roman"/>
          <w:b/>
          <w:szCs w:val="22"/>
          <w:lang w:val="lt-LT" w:eastAsia="en-US"/>
        </w:rPr>
      </w:pPr>
      <w:r w:rsidRPr="00F674BA">
        <w:rPr>
          <w:rFonts w:eastAsia="Times New Roman"/>
          <w:b/>
          <w:szCs w:val="22"/>
          <w:lang w:val="lt-LT" w:eastAsia="en-US"/>
        </w:rPr>
        <w:lastRenderedPageBreak/>
        <w:t>INFORMACIJA ANT VIDINĖS PAKUOTĖS</w:t>
      </w:r>
    </w:p>
    <w:p w14:paraId="58FA256C"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Cs/>
          <w:noProof/>
          <w:szCs w:val="22"/>
          <w:lang w:val="lt-LT" w:eastAsia="en-US"/>
        </w:rPr>
      </w:pPr>
    </w:p>
    <w:p w14:paraId="0F7A94C0"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Cs/>
          <w:noProof/>
          <w:szCs w:val="22"/>
          <w:lang w:val="lt-LT" w:eastAsia="en-US"/>
        </w:rPr>
      </w:pPr>
      <w:r w:rsidRPr="00F674BA">
        <w:rPr>
          <w:rFonts w:eastAsia="Times New Roman"/>
          <w:b/>
          <w:noProof/>
          <w:szCs w:val="22"/>
          <w:lang w:val="lt-LT" w:eastAsia="en-US"/>
        </w:rPr>
        <w:t>BUTELIUKO ETIKETĖ</w:t>
      </w:r>
    </w:p>
    <w:p w14:paraId="6CA94E88" w14:textId="77777777" w:rsidR="008A584D" w:rsidRPr="00F674BA" w:rsidRDefault="008A584D" w:rsidP="008A584D">
      <w:pPr>
        <w:tabs>
          <w:tab w:val="clear" w:pos="567"/>
        </w:tabs>
        <w:spacing w:line="240" w:lineRule="auto"/>
        <w:rPr>
          <w:rFonts w:eastAsia="Times New Roman"/>
          <w:noProof/>
          <w:szCs w:val="22"/>
          <w:lang w:val="lt-LT" w:eastAsia="en-US"/>
        </w:rPr>
      </w:pPr>
    </w:p>
    <w:p w14:paraId="3636ADDE" w14:textId="77777777" w:rsidR="008A584D" w:rsidRPr="00F674BA" w:rsidRDefault="008A584D" w:rsidP="008A584D">
      <w:pPr>
        <w:tabs>
          <w:tab w:val="clear" w:pos="567"/>
        </w:tabs>
        <w:spacing w:line="240" w:lineRule="auto"/>
        <w:rPr>
          <w:rFonts w:eastAsia="Times New Roman"/>
          <w:noProof/>
          <w:szCs w:val="22"/>
          <w:lang w:val="lt-LT" w:eastAsia="en-US"/>
        </w:rPr>
      </w:pPr>
    </w:p>
    <w:p w14:paraId="6AB8FE3B" w14:textId="77777777" w:rsidR="008A584D" w:rsidRPr="00F674BA" w:rsidRDefault="008A584D" w:rsidP="008A584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szCs w:val="22"/>
          <w:lang w:val="lt-LT" w:eastAsia="en-US"/>
        </w:rPr>
      </w:pPr>
      <w:r w:rsidRPr="00F674BA">
        <w:rPr>
          <w:rFonts w:eastAsia="Times New Roman"/>
          <w:b/>
          <w:noProof/>
          <w:szCs w:val="22"/>
          <w:lang w:val="lt-LT" w:eastAsia="en-US"/>
        </w:rPr>
        <w:t>1.</w:t>
      </w:r>
      <w:r w:rsidRPr="00F674BA">
        <w:rPr>
          <w:rFonts w:eastAsia="Times New Roman"/>
          <w:b/>
          <w:noProof/>
          <w:szCs w:val="22"/>
          <w:lang w:val="lt-LT" w:eastAsia="en-US"/>
        </w:rPr>
        <w:tab/>
      </w:r>
      <w:r w:rsidRPr="00F674BA">
        <w:rPr>
          <w:rFonts w:eastAsia="Times New Roman"/>
          <w:b/>
          <w:caps/>
          <w:szCs w:val="22"/>
          <w:lang w:val="lt-LT" w:eastAsia="en-US"/>
        </w:rPr>
        <w:t>VAISTINIO</w:t>
      </w:r>
      <w:r w:rsidRPr="00F674BA">
        <w:rPr>
          <w:rFonts w:eastAsia="Times New Roman"/>
          <w:b/>
          <w:szCs w:val="22"/>
          <w:lang w:val="lt-LT" w:eastAsia="en-US"/>
        </w:rPr>
        <w:t xml:space="preserve"> PREPARATO PAVADINIMAS</w:t>
      </w:r>
    </w:p>
    <w:p w14:paraId="55FDFC71" w14:textId="77777777" w:rsidR="008A584D" w:rsidRPr="00F674BA" w:rsidRDefault="008A584D" w:rsidP="008A584D">
      <w:pPr>
        <w:tabs>
          <w:tab w:val="clear" w:pos="567"/>
        </w:tabs>
        <w:spacing w:line="240" w:lineRule="auto"/>
        <w:rPr>
          <w:rFonts w:eastAsia="Times New Roman"/>
          <w:noProof/>
          <w:szCs w:val="22"/>
          <w:lang w:val="lt-LT" w:eastAsia="en-US"/>
        </w:rPr>
      </w:pPr>
    </w:p>
    <w:p w14:paraId="0BCA612E" w14:textId="3B36B13D" w:rsidR="008A584D" w:rsidRPr="00F674BA" w:rsidRDefault="00A279A3" w:rsidP="008A584D">
      <w:pPr>
        <w:spacing w:line="240" w:lineRule="auto"/>
        <w:rPr>
          <w:rFonts w:eastAsia="Times New Roman"/>
          <w:szCs w:val="22"/>
          <w:lang w:val="lt-LT" w:eastAsia="en-US"/>
        </w:rPr>
      </w:pPr>
      <w:r>
        <w:rPr>
          <w:rFonts w:eastAsia="Times New Roman"/>
          <w:szCs w:val="22"/>
          <w:lang w:val="lt-LT" w:eastAsia="en-US"/>
        </w:rPr>
        <w:t>MUNIX</w:t>
      </w:r>
      <w:r w:rsidR="008A584D" w:rsidRPr="00F674BA">
        <w:rPr>
          <w:rFonts w:eastAsia="Times New Roman"/>
          <w:szCs w:val="22"/>
          <w:lang w:val="lt-LT" w:eastAsia="en-US"/>
        </w:rPr>
        <w:t xml:space="preserve"> </w:t>
      </w:r>
      <w:r w:rsidR="00A6105B" w:rsidRPr="00F674BA">
        <w:rPr>
          <w:rFonts w:eastAsia="Times New Roman"/>
          <w:szCs w:val="22"/>
          <w:lang w:val="lt-LT" w:eastAsia="en-US"/>
        </w:rPr>
        <w:t>3</w:t>
      </w:r>
      <w:r w:rsidR="00A6105B">
        <w:rPr>
          <w:rFonts w:eastAsia="Times New Roman"/>
          <w:szCs w:val="22"/>
          <w:lang w:val="lt-LT" w:eastAsia="en-US"/>
        </w:rPr>
        <w:t> </w:t>
      </w:r>
      <w:r w:rsidR="008A584D" w:rsidRPr="00F674BA">
        <w:rPr>
          <w:rFonts w:eastAsia="Times New Roman"/>
          <w:szCs w:val="22"/>
          <w:lang w:val="lt-LT" w:eastAsia="en-US"/>
        </w:rPr>
        <w:t>mg/ml sirupas</w:t>
      </w:r>
    </w:p>
    <w:p w14:paraId="6DFEEB4A" w14:textId="3C3A3C77" w:rsidR="008A584D" w:rsidRPr="00F674BA" w:rsidRDefault="00370F05" w:rsidP="008A584D">
      <w:pPr>
        <w:spacing w:line="240" w:lineRule="auto"/>
        <w:rPr>
          <w:rFonts w:eastAsia="Times New Roman"/>
          <w:color w:val="000000"/>
          <w:szCs w:val="22"/>
          <w:lang w:val="lt-LT" w:eastAsia="en-US"/>
        </w:rPr>
      </w:pPr>
      <w:r>
        <w:rPr>
          <w:rFonts w:eastAsia="Times New Roman"/>
          <w:color w:val="000000"/>
          <w:szCs w:val="22"/>
          <w:lang w:val="lt-LT" w:eastAsia="en-US"/>
        </w:rPr>
        <w:t>a</w:t>
      </w:r>
      <w:r w:rsidR="008A584D" w:rsidRPr="00F674BA">
        <w:rPr>
          <w:rFonts w:eastAsia="Times New Roman"/>
          <w:color w:val="000000"/>
          <w:szCs w:val="22"/>
          <w:lang w:val="lt-LT" w:eastAsia="en-US"/>
        </w:rPr>
        <w:t>mbroksolio hidrochloridas</w:t>
      </w:r>
    </w:p>
    <w:p w14:paraId="67955DF5" w14:textId="77777777" w:rsidR="008A584D" w:rsidRPr="00F674BA" w:rsidRDefault="008A584D" w:rsidP="008A584D">
      <w:pPr>
        <w:tabs>
          <w:tab w:val="clear" w:pos="567"/>
        </w:tabs>
        <w:spacing w:line="240" w:lineRule="auto"/>
        <w:rPr>
          <w:rFonts w:eastAsia="Times New Roman"/>
          <w:noProof/>
          <w:szCs w:val="22"/>
          <w:lang w:val="lt-LT" w:eastAsia="en-US"/>
        </w:rPr>
      </w:pPr>
    </w:p>
    <w:p w14:paraId="68426561" w14:textId="77777777" w:rsidR="008A584D" w:rsidRPr="00F674BA" w:rsidRDefault="008A584D" w:rsidP="008A584D">
      <w:pPr>
        <w:tabs>
          <w:tab w:val="clear" w:pos="567"/>
        </w:tabs>
        <w:spacing w:line="240" w:lineRule="auto"/>
        <w:rPr>
          <w:rFonts w:eastAsia="Times New Roman"/>
          <w:noProof/>
          <w:szCs w:val="22"/>
          <w:lang w:val="lt-LT" w:eastAsia="en-US"/>
        </w:rPr>
      </w:pPr>
    </w:p>
    <w:p w14:paraId="56383139"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b/>
          <w:noProof/>
          <w:szCs w:val="22"/>
          <w:lang w:val="lt-LT" w:eastAsia="en-US"/>
        </w:rPr>
      </w:pPr>
      <w:r w:rsidRPr="00F674BA">
        <w:rPr>
          <w:rFonts w:eastAsia="Times New Roman"/>
          <w:b/>
          <w:noProof/>
          <w:szCs w:val="22"/>
          <w:lang w:val="lt-LT" w:eastAsia="en-US"/>
        </w:rPr>
        <w:t>2.</w:t>
      </w:r>
      <w:r w:rsidRPr="00F674BA">
        <w:rPr>
          <w:rFonts w:eastAsia="Times New Roman"/>
          <w:b/>
          <w:noProof/>
          <w:szCs w:val="22"/>
          <w:lang w:val="lt-LT" w:eastAsia="en-US"/>
        </w:rPr>
        <w:tab/>
      </w:r>
      <w:r w:rsidRPr="00F674BA">
        <w:rPr>
          <w:rFonts w:eastAsia="Times New Roman"/>
          <w:b/>
          <w:szCs w:val="22"/>
          <w:lang w:val="lt-LT" w:eastAsia="en-US"/>
        </w:rPr>
        <w:t>VEIKLIOJI (-IOS) MEDŽIAGA (-OS) IR JOS (-Ų) KIEKIS (-IAI)</w:t>
      </w:r>
    </w:p>
    <w:p w14:paraId="44C542A1" w14:textId="77777777" w:rsidR="008A584D" w:rsidRPr="00F674BA" w:rsidRDefault="008A584D" w:rsidP="008A584D">
      <w:pPr>
        <w:tabs>
          <w:tab w:val="clear" w:pos="567"/>
        </w:tabs>
        <w:spacing w:line="240" w:lineRule="auto"/>
        <w:rPr>
          <w:rFonts w:eastAsia="Times New Roman"/>
          <w:noProof/>
          <w:szCs w:val="22"/>
          <w:lang w:val="lt-LT" w:eastAsia="en-US"/>
        </w:rPr>
      </w:pPr>
    </w:p>
    <w:p w14:paraId="5E99FC0B" w14:textId="77777777" w:rsidR="008A584D" w:rsidRPr="00F674BA" w:rsidRDefault="00A6105B"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1</w:t>
      </w:r>
      <w:r>
        <w:rPr>
          <w:rFonts w:eastAsia="Times New Roman"/>
          <w:szCs w:val="22"/>
          <w:lang w:val="lt-LT" w:eastAsia="en-US"/>
        </w:rPr>
        <w:t> </w:t>
      </w:r>
      <w:r w:rsidR="008A584D" w:rsidRPr="00F674BA">
        <w:rPr>
          <w:rFonts w:eastAsia="Times New Roman"/>
          <w:szCs w:val="22"/>
          <w:lang w:val="lt-LT" w:eastAsia="en-US"/>
        </w:rPr>
        <w:t xml:space="preserve">ml sirupo yra </w:t>
      </w:r>
      <w:r w:rsidRPr="00F674BA">
        <w:rPr>
          <w:rFonts w:eastAsia="Times New Roman"/>
          <w:szCs w:val="22"/>
          <w:lang w:val="lt-LT" w:eastAsia="en-US"/>
        </w:rPr>
        <w:t>3</w:t>
      </w:r>
      <w:r>
        <w:rPr>
          <w:rFonts w:eastAsia="Times New Roman"/>
          <w:szCs w:val="22"/>
          <w:lang w:val="lt-LT" w:eastAsia="en-US"/>
        </w:rPr>
        <w:t> </w:t>
      </w:r>
      <w:r w:rsidR="008A584D" w:rsidRPr="00F674BA">
        <w:rPr>
          <w:rFonts w:eastAsia="Times New Roman"/>
          <w:szCs w:val="22"/>
          <w:lang w:val="lt-LT" w:eastAsia="en-US"/>
        </w:rPr>
        <w:t>mg ambroksolio hidrochlorido.</w:t>
      </w:r>
    </w:p>
    <w:p w14:paraId="54671EDE" w14:textId="77777777" w:rsidR="008A584D" w:rsidRPr="00F674BA" w:rsidRDefault="008A584D" w:rsidP="008A584D">
      <w:pPr>
        <w:tabs>
          <w:tab w:val="clear" w:pos="567"/>
        </w:tabs>
        <w:spacing w:line="240" w:lineRule="auto"/>
        <w:rPr>
          <w:rFonts w:eastAsia="Times New Roman"/>
          <w:szCs w:val="22"/>
          <w:lang w:val="lt-LT" w:eastAsia="en-US"/>
        </w:rPr>
      </w:pPr>
    </w:p>
    <w:p w14:paraId="13180191" w14:textId="77777777" w:rsidR="008A584D" w:rsidRPr="00F674BA" w:rsidRDefault="008A584D" w:rsidP="008A584D">
      <w:pPr>
        <w:tabs>
          <w:tab w:val="clear" w:pos="567"/>
        </w:tabs>
        <w:spacing w:line="240" w:lineRule="auto"/>
        <w:rPr>
          <w:rFonts w:eastAsia="Times New Roman"/>
          <w:noProof/>
          <w:szCs w:val="22"/>
          <w:lang w:val="lt-LT" w:eastAsia="en-US"/>
        </w:rPr>
      </w:pPr>
    </w:p>
    <w:p w14:paraId="1B00E621" w14:textId="77777777" w:rsidR="008A584D" w:rsidRPr="00F674BA" w:rsidRDefault="008A584D" w:rsidP="008A584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szCs w:val="22"/>
          <w:lang w:val="lt-LT" w:eastAsia="en-US"/>
        </w:rPr>
      </w:pPr>
      <w:r w:rsidRPr="00F674BA">
        <w:rPr>
          <w:rFonts w:eastAsia="Times New Roman"/>
          <w:b/>
          <w:noProof/>
          <w:szCs w:val="22"/>
          <w:lang w:val="lt-LT" w:eastAsia="en-US"/>
        </w:rPr>
        <w:t>3.</w:t>
      </w:r>
      <w:r w:rsidRPr="00F674BA">
        <w:rPr>
          <w:rFonts w:eastAsia="Times New Roman"/>
          <w:b/>
          <w:noProof/>
          <w:szCs w:val="22"/>
          <w:lang w:val="lt-LT" w:eastAsia="en-US"/>
        </w:rPr>
        <w:tab/>
      </w:r>
      <w:r w:rsidRPr="00F674BA">
        <w:rPr>
          <w:rFonts w:eastAsia="Times New Roman"/>
          <w:b/>
          <w:szCs w:val="22"/>
          <w:lang w:val="lt-LT" w:eastAsia="en-US"/>
        </w:rPr>
        <w:t>PAGALBINIŲ MEDŽIAGŲ SĄRAŠAS</w:t>
      </w:r>
    </w:p>
    <w:p w14:paraId="0C893A49" w14:textId="77777777" w:rsidR="008A584D" w:rsidRPr="00F674BA" w:rsidRDefault="008A584D" w:rsidP="008A584D">
      <w:pPr>
        <w:tabs>
          <w:tab w:val="clear" w:pos="567"/>
        </w:tabs>
        <w:spacing w:line="240" w:lineRule="auto"/>
        <w:rPr>
          <w:rFonts w:eastAsia="Times New Roman"/>
          <w:noProof/>
          <w:szCs w:val="22"/>
          <w:lang w:val="lt-LT" w:eastAsia="en-US"/>
        </w:rPr>
      </w:pPr>
    </w:p>
    <w:p w14:paraId="078DC223" w14:textId="77777777" w:rsidR="008A584D" w:rsidRDefault="008A584D" w:rsidP="008A584D">
      <w:pPr>
        <w:tabs>
          <w:tab w:val="clear" w:pos="567"/>
        </w:tabs>
        <w:spacing w:line="240" w:lineRule="auto"/>
        <w:rPr>
          <w:rFonts w:eastAsia="Times New Roman"/>
          <w:noProof/>
          <w:szCs w:val="22"/>
          <w:lang w:val="lt-LT" w:eastAsia="en-US"/>
        </w:rPr>
      </w:pPr>
      <w:r w:rsidRPr="00F674BA">
        <w:rPr>
          <w:rFonts w:eastAsia="Times New Roman"/>
          <w:szCs w:val="22"/>
          <w:lang w:val="lt-LT" w:eastAsia="en-US"/>
        </w:rPr>
        <w:t xml:space="preserve">Sudėtyje yra sorbitolio (E420), </w:t>
      </w:r>
      <w:r w:rsidR="00D765F2">
        <w:rPr>
          <w:rFonts w:eastAsia="Times New Roman"/>
          <w:szCs w:val="22"/>
          <w:lang w:val="lt-LT" w:eastAsia="en-US"/>
        </w:rPr>
        <w:t xml:space="preserve">propilenglikolio </w:t>
      </w:r>
      <w:r w:rsidR="00D765F2">
        <w:rPr>
          <w:rFonts w:eastAsia="Times New Roman"/>
          <w:color w:val="000000"/>
          <w:szCs w:val="22"/>
          <w:lang w:val="lt-LT" w:eastAsia="en-US"/>
        </w:rPr>
        <w:t>(E1520)</w:t>
      </w:r>
      <w:r w:rsidR="00F50CF7">
        <w:rPr>
          <w:rFonts w:eastAsia="Times New Roman"/>
          <w:szCs w:val="22"/>
          <w:lang w:val="lt-LT" w:eastAsia="en-US"/>
        </w:rPr>
        <w:t xml:space="preserve">, </w:t>
      </w:r>
      <w:r w:rsidRPr="00F674BA">
        <w:rPr>
          <w:rFonts w:eastAsia="Times New Roman"/>
          <w:szCs w:val="22"/>
          <w:lang w:val="lt-LT" w:eastAsia="en-US"/>
        </w:rPr>
        <w:t>metilo parahidroksibenzoato (E218), propilo parahidroksibenzoato (E216</w:t>
      </w:r>
      <w:r w:rsidR="008C62EB" w:rsidRPr="00F674BA">
        <w:rPr>
          <w:rFonts w:eastAsia="Times New Roman"/>
          <w:szCs w:val="22"/>
          <w:lang w:val="lt-LT" w:eastAsia="en-US"/>
        </w:rPr>
        <w:t>)</w:t>
      </w:r>
      <w:r w:rsidR="008C62EB">
        <w:rPr>
          <w:rFonts w:eastAsia="Times New Roman"/>
          <w:szCs w:val="22"/>
          <w:lang w:val="lt-LT" w:eastAsia="en-US"/>
        </w:rPr>
        <w:t>.</w:t>
      </w:r>
      <w:r w:rsidR="008C62EB" w:rsidRPr="00F674BA">
        <w:rPr>
          <w:rFonts w:eastAsia="Times New Roman"/>
          <w:szCs w:val="22"/>
          <w:lang w:val="lt-LT" w:eastAsia="en-US"/>
        </w:rPr>
        <w:t xml:space="preserve"> </w:t>
      </w:r>
    </w:p>
    <w:p w14:paraId="645D745B" w14:textId="77777777" w:rsidR="008C62EB" w:rsidRDefault="008C62EB" w:rsidP="008A584D">
      <w:pPr>
        <w:tabs>
          <w:tab w:val="clear" w:pos="567"/>
        </w:tabs>
        <w:spacing w:line="240" w:lineRule="auto"/>
        <w:rPr>
          <w:rFonts w:eastAsia="Times New Roman"/>
          <w:noProof/>
          <w:szCs w:val="22"/>
          <w:lang w:val="lt-LT" w:eastAsia="en-US"/>
        </w:rPr>
      </w:pPr>
    </w:p>
    <w:p w14:paraId="53C52D17" w14:textId="77777777" w:rsidR="00370F05" w:rsidRPr="00F674BA" w:rsidRDefault="00370F05" w:rsidP="008A584D">
      <w:pPr>
        <w:tabs>
          <w:tab w:val="clear" w:pos="567"/>
        </w:tabs>
        <w:spacing w:line="240" w:lineRule="auto"/>
        <w:rPr>
          <w:rFonts w:eastAsia="Times New Roman"/>
          <w:noProof/>
          <w:szCs w:val="22"/>
          <w:lang w:val="lt-LT" w:eastAsia="en-US"/>
        </w:rPr>
      </w:pPr>
    </w:p>
    <w:p w14:paraId="7045B760" w14:textId="77777777" w:rsidR="008A584D" w:rsidRPr="00F674BA" w:rsidRDefault="008A584D" w:rsidP="008A584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szCs w:val="22"/>
          <w:lang w:val="lt-LT" w:eastAsia="en-US"/>
        </w:rPr>
      </w:pPr>
      <w:r w:rsidRPr="00F674BA">
        <w:rPr>
          <w:rFonts w:eastAsia="Times New Roman"/>
          <w:b/>
          <w:noProof/>
          <w:szCs w:val="22"/>
          <w:lang w:val="lt-LT" w:eastAsia="en-US"/>
        </w:rPr>
        <w:t>4.</w:t>
      </w:r>
      <w:r w:rsidRPr="00F674BA">
        <w:rPr>
          <w:rFonts w:eastAsia="Times New Roman"/>
          <w:b/>
          <w:noProof/>
          <w:szCs w:val="22"/>
          <w:lang w:val="lt-LT" w:eastAsia="en-US"/>
        </w:rPr>
        <w:tab/>
      </w:r>
      <w:r w:rsidRPr="00F674BA">
        <w:rPr>
          <w:rFonts w:eastAsia="Times New Roman"/>
          <w:b/>
          <w:szCs w:val="22"/>
          <w:lang w:val="lt-LT" w:eastAsia="en-US"/>
        </w:rPr>
        <w:t>FARMACINĖ FORMA IR KIEKIS PAKUOTĖJE</w:t>
      </w:r>
    </w:p>
    <w:p w14:paraId="3D98C26E" w14:textId="77777777" w:rsidR="008A584D" w:rsidRPr="00F674BA" w:rsidRDefault="008A584D" w:rsidP="008A584D">
      <w:pPr>
        <w:tabs>
          <w:tab w:val="clear" w:pos="567"/>
        </w:tabs>
        <w:spacing w:line="240" w:lineRule="auto"/>
        <w:rPr>
          <w:rFonts w:eastAsia="Times New Roman"/>
          <w:noProof/>
          <w:szCs w:val="22"/>
          <w:lang w:val="lt-LT" w:eastAsia="en-US"/>
        </w:rPr>
      </w:pPr>
    </w:p>
    <w:p w14:paraId="2867C6CF" w14:textId="77777777" w:rsidR="008A584D" w:rsidRPr="00F674BA" w:rsidRDefault="008A584D" w:rsidP="008A584D">
      <w:pPr>
        <w:tabs>
          <w:tab w:val="clear" w:pos="567"/>
        </w:tabs>
        <w:spacing w:line="240" w:lineRule="auto"/>
        <w:rPr>
          <w:rFonts w:eastAsia="Times New Roman"/>
          <w:szCs w:val="22"/>
          <w:lang w:val="lt-LT" w:eastAsia="en-US"/>
        </w:rPr>
      </w:pPr>
      <w:r w:rsidRPr="0079443E">
        <w:rPr>
          <w:rFonts w:eastAsia="Times New Roman"/>
          <w:szCs w:val="22"/>
          <w:highlight w:val="lightGray"/>
          <w:lang w:val="lt-LT" w:eastAsia="en-US"/>
        </w:rPr>
        <w:t>Sirupas</w:t>
      </w:r>
    </w:p>
    <w:p w14:paraId="3042CCAA" w14:textId="77777777" w:rsidR="008A584D" w:rsidRPr="00F674BA" w:rsidRDefault="00D765F2"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100</w:t>
      </w:r>
      <w:r>
        <w:rPr>
          <w:rFonts w:eastAsia="Times New Roman"/>
          <w:szCs w:val="22"/>
          <w:lang w:val="lt-LT" w:eastAsia="en-US"/>
        </w:rPr>
        <w:t> </w:t>
      </w:r>
      <w:r w:rsidR="008A584D" w:rsidRPr="00F674BA">
        <w:rPr>
          <w:rFonts w:eastAsia="Times New Roman"/>
          <w:szCs w:val="22"/>
          <w:lang w:val="lt-LT" w:eastAsia="en-US"/>
        </w:rPr>
        <w:t xml:space="preserve">ml </w:t>
      </w:r>
    </w:p>
    <w:p w14:paraId="0DB26AF4" w14:textId="77777777" w:rsidR="008A584D" w:rsidRPr="00F674BA" w:rsidRDefault="008A584D" w:rsidP="008A584D">
      <w:pPr>
        <w:tabs>
          <w:tab w:val="clear" w:pos="567"/>
        </w:tabs>
        <w:spacing w:line="240" w:lineRule="auto"/>
        <w:rPr>
          <w:rFonts w:eastAsia="Times New Roman"/>
          <w:szCs w:val="22"/>
          <w:lang w:val="lt-LT" w:eastAsia="en-US"/>
        </w:rPr>
      </w:pPr>
    </w:p>
    <w:p w14:paraId="10BDDA46" w14:textId="77777777" w:rsidR="008A584D" w:rsidRPr="00F674BA" w:rsidRDefault="008A584D" w:rsidP="008A584D">
      <w:pPr>
        <w:tabs>
          <w:tab w:val="clear" w:pos="567"/>
        </w:tabs>
        <w:spacing w:line="240" w:lineRule="auto"/>
        <w:rPr>
          <w:rFonts w:eastAsia="Times New Roman"/>
          <w:noProof/>
          <w:szCs w:val="22"/>
          <w:lang w:val="lt-LT" w:eastAsia="en-US"/>
        </w:rPr>
      </w:pPr>
    </w:p>
    <w:p w14:paraId="5E6B7BC8" w14:textId="77777777" w:rsidR="008A584D" w:rsidRPr="0079443E"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F674BA">
        <w:rPr>
          <w:rFonts w:eastAsia="Times New Roman"/>
          <w:b/>
          <w:noProof/>
          <w:szCs w:val="22"/>
          <w:lang w:val="lt-LT" w:eastAsia="en-US"/>
        </w:rPr>
        <w:t>5.</w:t>
      </w:r>
      <w:r w:rsidRPr="00F674BA">
        <w:rPr>
          <w:rFonts w:eastAsia="Times New Roman"/>
          <w:b/>
          <w:noProof/>
          <w:szCs w:val="22"/>
          <w:lang w:val="lt-LT" w:eastAsia="en-US"/>
        </w:rPr>
        <w:tab/>
      </w:r>
      <w:r w:rsidRPr="00F674BA">
        <w:rPr>
          <w:rFonts w:eastAsia="Times New Roman"/>
          <w:b/>
          <w:szCs w:val="22"/>
          <w:lang w:val="lt-LT" w:eastAsia="en-US"/>
        </w:rPr>
        <w:t>VARTOJIMO METODAS IR BŪDAS (-AI)</w:t>
      </w:r>
    </w:p>
    <w:p w14:paraId="5C788504" w14:textId="77777777" w:rsidR="008A584D" w:rsidRPr="00F674BA" w:rsidRDefault="008A584D" w:rsidP="008A584D">
      <w:pPr>
        <w:tabs>
          <w:tab w:val="clear" w:pos="567"/>
        </w:tabs>
        <w:spacing w:line="240" w:lineRule="auto"/>
        <w:rPr>
          <w:rFonts w:eastAsia="Times New Roman"/>
          <w:i/>
          <w:noProof/>
          <w:szCs w:val="22"/>
          <w:lang w:val="lt-LT" w:eastAsia="en-US"/>
        </w:rPr>
      </w:pPr>
    </w:p>
    <w:p w14:paraId="1693D0BC" w14:textId="77777777" w:rsidR="008A584D" w:rsidRPr="00F674BA" w:rsidRDefault="008A584D" w:rsidP="008A584D">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Vartoti per burną.</w:t>
      </w:r>
    </w:p>
    <w:p w14:paraId="3FBB6D73"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Prieš vartojimą perskaitykite pakuotės lapelį.</w:t>
      </w:r>
    </w:p>
    <w:p w14:paraId="1462B49D" w14:textId="77777777" w:rsidR="008A584D" w:rsidRPr="00F674BA" w:rsidRDefault="008A584D" w:rsidP="008A584D">
      <w:pPr>
        <w:tabs>
          <w:tab w:val="clear" w:pos="567"/>
        </w:tabs>
        <w:spacing w:line="240" w:lineRule="auto"/>
        <w:rPr>
          <w:rFonts w:eastAsia="Times New Roman"/>
          <w:noProof/>
          <w:szCs w:val="22"/>
          <w:lang w:val="lt-LT" w:eastAsia="en-US"/>
        </w:rPr>
      </w:pPr>
    </w:p>
    <w:p w14:paraId="29B7AABA" w14:textId="77777777" w:rsidR="008A584D" w:rsidRPr="00F674BA" w:rsidRDefault="008A584D" w:rsidP="008A584D">
      <w:pPr>
        <w:tabs>
          <w:tab w:val="clear" w:pos="567"/>
        </w:tabs>
        <w:spacing w:line="240" w:lineRule="auto"/>
        <w:rPr>
          <w:rFonts w:eastAsia="Times New Roman"/>
          <w:noProof/>
          <w:szCs w:val="22"/>
          <w:lang w:val="lt-LT" w:eastAsia="en-US"/>
        </w:rPr>
      </w:pPr>
    </w:p>
    <w:p w14:paraId="061D642F"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6.</w:t>
      </w:r>
      <w:r w:rsidRPr="00F674BA">
        <w:rPr>
          <w:rFonts w:eastAsia="Times New Roman"/>
          <w:b/>
          <w:noProof/>
          <w:szCs w:val="22"/>
          <w:lang w:val="lt-LT" w:eastAsia="en-US"/>
        </w:rPr>
        <w:tab/>
      </w:r>
      <w:r w:rsidRPr="00F674BA">
        <w:rPr>
          <w:rFonts w:eastAsia="Times New Roman"/>
          <w:b/>
          <w:szCs w:val="22"/>
          <w:lang w:val="lt-LT" w:eastAsia="en-US"/>
        </w:rPr>
        <w:t>SPECIALUS ĮSPĖJIMAS, KAD VAISTINĮ PREPARATĄ BŪTINA LAIKYTI VAIKAMS NEPASTEBIMOJE IR NEPASIEKIAMOJE VIETOJE</w:t>
      </w:r>
    </w:p>
    <w:p w14:paraId="309924E9" w14:textId="77777777" w:rsidR="008A584D" w:rsidRPr="00F674BA" w:rsidRDefault="008A584D" w:rsidP="008A584D">
      <w:pPr>
        <w:tabs>
          <w:tab w:val="clear" w:pos="567"/>
        </w:tabs>
        <w:spacing w:line="240" w:lineRule="auto"/>
        <w:rPr>
          <w:rFonts w:eastAsia="Times New Roman"/>
          <w:noProof/>
          <w:szCs w:val="22"/>
          <w:lang w:val="lt-LT" w:eastAsia="en-US"/>
        </w:rPr>
      </w:pPr>
    </w:p>
    <w:p w14:paraId="7E29BD35"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Laikyti vaikams nepastebimoje ir nepasiekiamoje vietoje.</w:t>
      </w:r>
    </w:p>
    <w:p w14:paraId="224C8DCC" w14:textId="77777777" w:rsidR="008A584D" w:rsidRPr="00F674BA" w:rsidRDefault="008A584D" w:rsidP="008A584D">
      <w:pPr>
        <w:tabs>
          <w:tab w:val="clear" w:pos="567"/>
        </w:tabs>
        <w:spacing w:line="240" w:lineRule="auto"/>
        <w:rPr>
          <w:rFonts w:eastAsia="Times New Roman"/>
          <w:noProof/>
          <w:szCs w:val="22"/>
          <w:lang w:val="lt-LT" w:eastAsia="en-US"/>
        </w:rPr>
      </w:pPr>
    </w:p>
    <w:p w14:paraId="6DE8822E" w14:textId="77777777" w:rsidR="008A584D" w:rsidRPr="00F674BA" w:rsidRDefault="008A584D" w:rsidP="008A584D">
      <w:pPr>
        <w:tabs>
          <w:tab w:val="clear" w:pos="567"/>
        </w:tabs>
        <w:spacing w:line="240" w:lineRule="auto"/>
        <w:rPr>
          <w:rFonts w:eastAsia="Times New Roman"/>
          <w:noProof/>
          <w:szCs w:val="22"/>
          <w:lang w:val="lt-LT" w:eastAsia="en-US"/>
        </w:rPr>
      </w:pPr>
    </w:p>
    <w:p w14:paraId="0BD70BF6"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7.</w:t>
      </w:r>
      <w:r w:rsidRPr="00F674BA">
        <w:rPr>
          <w:rFonts w:eastAsia="Times New Roman"/>
          <w:b/>
          <w:noProof/>
          <w:szCs w:val="22"/>
          <w:lang w:val="lt-LT" w:eastAsia="en-US"/>
        </w:rPr>
        <w:tab/>
      </w:r>
      <w:r w:rsidRPr="00F674BA">
        <w:rPr>
          <w:rFonts w:eastAsia="Times New Roman"/>
          <w:b/>
          <w:szCs w:val="22"/>
          <w:lang w:val="lt-LT" w:eastAsia="en-US"/>
        </w:rPr>
        <w:t>KITAS (-I) SPECIALUS (-ŪS) ĮSPĖJIMAS (-AI) (JEI REIKIA)</w:t>
      </w:r>
    </w:p>
    <w:p w14:paraId="53F2898C" w14:textId="77777777" w:rsidR="008A584D" w:rsidRPr="00F674BA" w:rsidRDefault="008A584D" w:rsidP="008A584D">
      <w:pPr>
        <w:tabs>
          <w:tab w:val="clear" w:pos="567"/>
        </w:tabs>
        <w:spacing w:line="240" w:lineRule="auto"/>
        <w:rPr>
          <w:rFonts w:eastAsia="Times New Roman"/>
          <w:noProof/>
          <w:szCs w:val="22"/>
          <w:lang w:val="lt-LT" w:eastAsia="en-US"/>
        </w:rPr>
      </w:pPr>
    </w:p>
    <w:p w14:paraId="1A93AE02" w14:textId="77777777" w:rsidR="008A584D" w:rsidRPr="00F674BA" w:rsidRDefault="008A584D" w:rsidP="008A584D">
      <w:pPr>
        <w:tabs>
          <w:tab w:val="clear" w:pos="567"/>
        </w:tabs>
        <w:spacing w:line="240" w:lineRule="auto"/>
        <w:rPr>
          <w:rFonts w:eastAsia="Times New Roman"/>
          <w:noProof/>
          <w:szCs w:val="22"/>
          <w:lang w:val="lt-LT" w:eastAsia="en-US"/>
        </w:rPr>
      </w:pPr>
    </w:p>
    <w:p w14:paraId="2E8736A7" w14:textId="77777777" w:rsidR="008A584D" w:rsidRPr="0079443E"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F674BA">
        <w:rPr>
          <w:rFonts w:eastAsia="Times New Roman"/>
          <w:b/>
          <w:noProof/>
          <w:szCs w:val="22"/>
          <w:lang w:val="lt-LT" w:eastAsia="en-US"/>
        </w:rPr>
        <w:t>8.</w:t>
      </w:r>
      <w:r w:rsidRPr="00F674BA">
        <w:rPr>
          <w:rFonts w:eastAsia="Times New Roman"/>
          <w:b/>
          <w:noProof/>
          <w:szCs w:val="22"/>
          <w:lang w:val="lt-LT" w:eastAsia="en-US"/>
        </w:rPr>
        <w:tab/>
      </w:r>
      <w:r w:rsidRPr="00F674BA">
        <w:rPr>
          <w:rFonts w:eastAsia="Times New Roman"/>
          <w:b/>
          <w:szCs w:val="22"/>
          <w:lang w:val="lt-LT" w:eastAsia="en-US"/>
        </w:rPr>
        <w:t>TINKAMUMO LAIKAS</w:t>
      </w:r>
    </w:p>
    <w:p w14:paraId="144879CA" w14:textId="77777777" w:rsidR="008A584D" w:rsidRPr="00F674BA" w:rsidRDefault="008A584D" w:rsidP="008A584D">
      <w:pPr>
        <w:tabs>
          <w:tab w:val="clear" w:pos="567"/>
        </w:tabs>
        <w:spacing w:line="240" w:lineRule="auto"/>
        <w:rPr>
          <w:rFonts w:eastAsia="Times New Roman"/>
          <w:noProof/>
          <w:szCs w:val="22"/>
          <w:lang w:val="lt-LT" w:eastAsia="en-US"/>
        </w:rPr>
      </w:pPr>
    </w:p>
    <w:p w14:paraId="3B74FB0C" w14:textId="77777777" w:rsidR="008A584D" w:rsidRPr="00F674BA" w:rsidRDefault="008A584D" w:rsidP="008A584D">
      <w:pPr>
        <w:tabs>
          <w:tab w:val="clear" w:pos="567"/>
        </w:tabs>
        <w:spacing w:line="240" w:lineRule="auto"/>
        <w:contextualSpacing/>
        <w:rPr>
          <w:rFonts w:eastAsia="Times New Roman"/>
          <w:noProof/>
          <w:szCs w:val="22"/>
          <w:lang w:val="lt-LT" w:eastAsia="en-US"/>
        </w:rPr>
      </w:pPr>
      <w:r w:rsidRPr="00F674BA">
        <w:rPr>
          <w:rFonts w:eastAsia="Times New Roman"/>
          <w:noProof/>
          <w:szCs w:val="22"/>
          <w:lang w:val="lt-LT" w:eastAsia="en-US"/>
        </w:rPr>
        <w:t>Tinka iki {mm MMMM}</w:t>
      </w:r>
    </w:p>
    <w:p w14:paraId="11CFCBD6" w14:textId="4091D6C1" w:rsidR="008A584D" w:rsidRPr="00F674BA" w:rsidRDefault="008A584D" w:rsidP="008A584D">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 xml:space="preserve">Tinkamumo laikas po buteliuko </w:t>
      </w:r>
      <w:r>
        <w:rPr>
          <w:rFonts w:eastAsia="Times New Roman"/>
          <w:noProof/>
          <w:szCs w:val="22"/>
          <w:lang w:val="lt-LT" w:eastAsia="en-US"/>
        </w:rPr>
        <w:t xml:space="preserve">pirmojo </w:t>
      </w:r>
      <w:r w:rsidRPr="00F674BA">
        <w:rPr>
          <w:rFonts w:eastAsia="Times New Roman"/>
          <w:noProof/>
          <w:szCs w:val="22"/>
          <w:lang w:val="lt-LT" w:eastAsia="en-US"/>
        </w:rPr>
        <w:t xml:space="preserve">atidarymo - </w:t>
      </w:r>
      <w:r w:rsidR="00DA232B">
        <w:rPr>
          <w:rFonts w:eastAsia="Times New Roman"/>
          <w:noProof/>
          <w:szCs w:val="22"/>
          <w:lang w:val="lt-LT" w:eastAsia="en-US"/>
        </w:rPr>
        <w:t>6 mėnesiai</w:t>
      </w:r>
      <w:r w:rsidRPr="00F674BA">
        <w:rPr>
          <w:rFonts w:eastAsia="Times New Roman"/>
          <w:noProof/>
          <w:szCs w:val="22"/>
          <w:lang w:val="lt-LT" w:eastAsia="en-US"/>
        </w:rPr>
        <w:t>.</w:t>
      </w:r>
    </w:p>
    <w:p w14:paraId="6BCB875D" w14:textId="77777777" w:rsidR="008A584D" w:rsidRPr="00F674BA" w:rsidRDefault="008A584D" w:rsidP="008A584D">
      <w:pPr>
        <w:tabs>
          <w:tab w:val="clear" w:pos="567"/>
        </w:tabs>
        <w:spacing w:line="240" w:lineRule="auto"/>
        <w:rPr>
          <w:rFonts w:eastAsia="Times New Roman"/>
          <w:noProof/>
          <w:szCs w:val="22"/>
          <w:lang w:val="lt-LT" w:eastAsia="en-US"/>
        </w:rPr>
      </w:pPr>
    </w:p>
    <w:p w14:paraId="7A14E495" w14:textId="77777777" w:rsidR="008A584D" w:rsidRPr="00F674BA" w:rsidRDefault="008A584D" w:rsidP="008A584D">
      <w:pPr>
        <w:tabs>
          <w:tab w:val="clear" w:pos="567"/>
        </w:tabs>
        <w:spacing w:line="240" w:lineRule="auto"/>
        <w:rPr>
          <w:rFonts w:eastAsia="Times New Roman"/>
          <w:noProof/>
          <w:szCs w:val="22"/>
          <w:lang w:val="lt-LT" w:eastAsia="en-US"/>
        </w:rPr>
      </w:pPr>
    </w:p>
    <w:p w14:paraId="0E921441" w14:textId="77777777" w:rsidR="008A584D" w:rsidRPr="00F674BA" w:rsidRDefault="008A584D" w:rsidP="008A584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F674BA">
        <w:rPr>
          <w:rFonts w:eastAsia="Times New Roman"/>
          <w:b/>
          <w:noProof/>
          <w:szCs w:val="22"/>
          <w:lang w:val="lt-LT" w:eastAsia="en-US"/>
        </w:rPr>
        <w:t>9.</w:t>
      </w:r>
      <w:r w:rsidRPr="00F674BA">
        <w:rPr>
          <w:rFonts w:eastAsia="Times New Roman"/>
          <w:b/>
          <w:noProof/>
          <w:szCs w:val="22"/>
          <w:lang w:val="lt-LT" w:eastAsia="en-US"/>
        </w:rPr>
        <w:tab/>
      </w:r>
      <w:r w:rsidRPr="00F674BA">
        <w:rPr>
          <w:rFonts w:eastAsia="Times New Roman"/>
          <w:b/>
          <w:szCs w:val="22"/>
          <w:lang w:val="lt-LT" w:eastAsia="en-US"/>
        </w:rPr>
        <w:t>SPECIALIOS LAIKYMO SĄLYGOS</w:t>
      </w:r>
    </w:p>
    <w:p w14:paraId="151FB94A" w14:textId="77777777" w:rsidR="008A584D" w:rsidRDefault="008A584D" w:rsidP="008A584D">
      <w:pPr>
        <w:tabs>
          <w:tab w:val="clear" w:pos="567"/>
        </w:tabs>
        <w:spacing w:line="240" w:lineRule="auto"/>
        <w:ind w:left="567" w:hanging="567"/>
        <w:rPr>
          <w:rFonts w:eastAsia="Times New Roman"/>
          <w:szCs w:val="22"/>
          <w:lang w:val="lt-LT" w:eastAsia="en-US"/>
        </w:rPr>
      </w:pPr>
    </w:p>
    <w:p w14:paraId="76776CD1" w14:textId="77777777" w:rsidR="00DA232B" w:rsidRPr="00F674BA" w:rsidRDefault="00DA232B" w:rsidP="00DA232B">
      <w:pPr>
        <w:spacing w:line="240" w:lineRule="auto"/>
        <w:rPr>
          <w:rFonts w:eastAsia="Times New Roman"/>
          <w:szCs w:val="22"/>
          <w:lang w:val="lt-LT" w:eastAsia="en-US"/>
        </w:rPr>
      </w:pPr>
      <w:r w:rsidRPr="005576B6">
        <w:rPr>
          <w:rFonts w:eastAsia="Times New Roman"/>
          <w:szCs w:val="22"/>
          <w:lang w:val="lt-LT" w:eastAsia="en-US"/>
        </w:rPr>
        <w:t>Laikyti gamintojo pakuotėje, kad vaist</w:t>
      </w:r>
      <w:r>
        <w:rPr>
          <w:rFonts w:eastAsia="Times New Roman"/>
          <w:szCs w:val="22"/>
          <w:lang w:val="lt-LT" w:eastAsia="en-US"/>
        </w:rPr>
        <w:t xml:space="preserve">as </w:t>
      </w:r>
      <w:r w:rsidRPr="005576B6">
        <w:rPr>
          <w:rFonts w:eastAsia="Times New Roman"/>
          <w:szCs w:val="22"/>
          <w:lang w:val="lt-LT" w:eastAsia="en-US"/>
        </w:rPr>
        <w:t>būtų apsaugotas nuo šviesos</w:t>
      </w:r>
      <w:r>
        <w:rPr>
          <w:rFonts w:eastAsia="Times New Roman"/>
          <w:szCs w:val="22"/>
          <w:lang w:val="lt-LT" w:eastAsia="en-US"/>
        </w:rPr>
        <w:t>.</w:t>
      </w:r>
    </w:p>
    <w:p w14:paraId="2B19DC07" w14:textId="77777777" w:rsidR="00DA232B" w:rsidRPr="00F674BA" w:rsidRDefault="00DA232B" w:rsidP="008A584D">
      <w:pPr>
        <w:tabs>
          <w:tab w:val="clear" w:pos="567"/>
        </w:tabs>
        <w:spacing w:line="240" w:lineRule="auto"/>
        <w:ind w:left="567" w:hanging="567"/>
        <w:rPr>
          <w:rFonts w:eastAsia="Times New Roman"/>
          <w:szCs w:val="22"/>
          <w:lang w:val="lt-LT" w:eastAsia="en-US"/>
        </w:rPr>
      </w:pPr>
    </w:p>
    <w:p w14:paraId="7D13FDC8" w14:textId="77777777" w:rsidR="008A584D" w:rsidRPr="00F674BA" w:rsidRDefault="008A584D" w:rsidP="008A584D">
      <w:pPr>
        <w:tabs>
          <w:tab w:val="clear" w:pos="567"/>
        </w:tabs>
        <w:spacing w:line="240" w:lineRule="auto"/>
        <w:ind w:left="567" w:hanging="567"/>
        <w:rPr>
          <w:rFonts w:eastAsia="Times New Roman"/>
          <w:noProof/>
          <w:szCs w:val="22"/>
          <w:lang w:val="lt-LT" w:eastAsia="en-US"/>
        </w:rPr>
      </w:pPr>
    </w:p>
    <w:p w14:paraId="02FBE0D0" w14:textId="77777777" w:rsidR="008A584D" w:rsidRPr="00F674BA" w:rsidRDefault="008A584D" w:rsidP="008A584D">
      <w:pPr>
        <w:pBdr>
          <w:top w:val="single" w:sz="4" w:space="1" w:color="auto"/>
          <w:left w:val="single" w:sz="4" w:space="4" w:color="auto"/>
          <w:bottom w:val="single" w:sz="4" w:space="1" w:color="auto"/>
          <w:right w:val="single" w:sz="4" w:space="4" w:color="auto"/>
        </w:pBdr>
        <w:spacing w:line="240" w:lineRule="auto"/>
        <w:outlineLvl w:val="0"/>
        <w:rPr>
          <w:rFonts w:eastAsia="Times New Roman"/>
          <w:b/>
          <w:noProof/>
          <w:szCs w:val="22"/>
          <w:lang w:val="lt-LT" w:eastAsia="en-US"/>
        </w:rPr>
      </w:pPr>
      <w:r w:rsidRPr="00F674BA">
        <w:rPr>
          <w:rFonts w:eastAsia="Times New Roman"/>
          <w:b/>
          <w:noProof/>
          <w:szCs w:val="22"/>
          <w:lang w:val="lt-LT" w:eastAsia="en-US"/>
        </w:rPr>
        <w:lastRenderedPageBreak/>
        <w:t>10.</w:t>
      </w:r>
      <w:r w:rsidRPr="00F674BA">
        <w:rPr>
          <w:rFonts w:eastAsia="Times New Roman"/>
          <w:b/>
          <w:noProof/>
          <w:szCs w:val="22"/>
          <w:lang w:val="lt-LT" w:eastAsia="en-US"/>
        </w:rPr>
        <w:tab/>
      </w:r>
      <w:r w:rsidRPr="00F674BA">
        <w:rPr>
          <w:rFonts w:eastAsia="Times New Roman"/>
          <w:b/>
          <w:szCs w:val="22"/>
          <w:lang w:val="lt-LT" w:eastAsia="en-US"/>
        </w:rPr>
        <w:t>SPECIALIOS ATSARGUMO PRIEMONĖS DĖL NESUVARTOTO VAISTINIO PREPARATO AR JO ATLIEKŲ TVARKYMO (JEI REIKIA)</w:t>
      </w:r>
    </w:p>
    <w:p w14:paraId="13EC487B" w14:textId="77777777" w:rsidR="008A584D" w:rsidRPr="00F674BA" w:rsidRDefault="008A584D" w:rsidP="008A584D">
      <w:pPr>
        <w:tabs>
          <w:tab w:val="clear" w:pos="567"/>
        </w:tabs>
        <w:spacing w:line="240" w:lineRule="auto"/>
        <w:rPr>
          <w:rFonts w:eastAsia="Times New Roman"/>
          <w:noProof/>
          <w:szCs w:val="22"/>
          <w:lang w:val="lt-LT" w:eastAsia="en-US"/>
        </w:rPr>
      </w:pPr>
    </w:p>
    <w:p w14:paraId="6AA56402" w14:textId="77777777" w:rsidR="008A584D" w:rsidRPr="00F674BA" w:rsidRDefault="008A584D" w:rsidP="008A584D">
      <w:pPr>
        <w:tabs>
          <w:tab w:val="clear" w:pos="567"/>
        </w:tabs>
        <w:spacing w:line="240" w:lineRule="auto"/>
        <w:rPr>
          <w:rFonts w:eastAsia="Times New Roman"/>
          <w:noProof/>
          <w:szCs w:val="22"/>
          <w:lang w:val="lt-LT" w:eastAsia="en-US"/>
        </w:rPr>
      </w:pPr>
    </w:p>
    <w:p w14:paraId="65FAA2F3" w14:textId="77777777" w:rsidR="008A584D" w:rsidRPr="00F674BA" w:rsidRDefault="008A584D" w:rsidP="008A584D">
      <w:pPr>
        <w:suppressLineNumbers/>
        <w:pBdr>
          <w:top w:val="single" w:sz="4" w:space="1" w:color="auto"/>
          <w:left w:val="single" w:sz="4" w:space="4" w:color="auto"/>
          <w:bottom w:val="single" w:sz="4" w:space="1" w:color="auto"/>
          <w:right w:val="single" w:sz="4" w:space="4" w:color="auto"/>
        </w:pBdr>
        <w:spacing w:line="240" w:lineRule="auto"/>
        <w:outlineLvl w:val="0"/>
        <w:rPr>
          <w:rFonts w:eastAsia="Times New Roman"/>
          <w:b/>
          <w:szCs w:val="22"/>
          <w:lang w:val="lt-LT" w:eastAsia="en-US"/>
        </w:rPr>
      </w:pPr>
      <w:r w:rsidRPr="00F674BA">
        <w:rPr>
          <w:rFonts w:eastAsia="Times New Roman"/>
          <w:b/>
          <w:noProof/>
          <w:szCs w:val="22"/>
          <w:lang w:val="lt-LT" w:eastAsia="en-US"/>
        </w:rPr>
        <w:t>11.</w:t>
      </w:r>
      <w:r w:rsidRPr="00F674BA">
        <w:rPr>
          <w:rFonts w:eastAsia="Times New Roman"/>
          <w:b/>
          <w:noProof/>
          <w:szCs w:val="22"/>
          <w:lang w:val="lt-LT" w:eastAsia="en-US"/>
        </w:rPr>
        <w:tab/>
      </w:r>
      <w:r>
        <w:rPr>
          <w:rFonts w:eastAsia="Times New Roman"/>
          <w:b/>
          <w:caps/>
          <w:szCs w:val="22"/>
          <w:lang w:val="lt-LT" w:eastAsia="en-US"/>
        </w:rPr>
        <w:t>REGISTRUOTOJO</w:t>
      </w:r>
      <w:r w:rsidRPr="00F674BA">
        <w:rPr>
          <w:rFonts w:eastAsia="Times New Roman"/>
          <w:b/>
          <w:caps/>
          <w:szCs w:val="22"/>
          <w:lang w:val="lt-LT" w:eastAsia="en-US"/>
        </w:rPr>
        <w:t xml:space="preserve"> PAVADINIMAS IR ADRESAS</w:t>
      </w:r>
    </w:p>
    <w:p w14:paraId="5B4A38A4" w14:textId="77777777" w:rsidR="008A584D" w:rsidRPr="00F674BA" w:rsidRDefault="008A584D" w:rsidP="008A584D">
      <w:pPr>
        <w:tabs>
          <w:tab w:val="clear" w:pos="567"/>
        </w:tabs>
        <w:spacing w:line="240" w:lineRule="auto"/>
        <w:rPr>
          <w:rFonts w:eastAsia="Times New Roman"/>
          <w:noProof/>
          <w:szCs w:val="22"/>
          <w:lang w:val="lt-LT" w:eastAsia="en-US"/>
        </w:rPr>
      </w:pPr>
    </w:p>
    <w:p w14:paraId="496BC8CA" w14:textId="77777777" w:rsidR="008A584D" w:rsidRPr="00F674BA" w:rsidRDefault="008A584D" w:rsidP="008A584D">
      <w:pPr>
        <w:tabs>
          <w:tab w:val="clear" w:pos="567"/>
        </w:tabs>
        <w:spacing w:line="240" w:lineRule="auto"/>
        <w:rPr>
          <w:rFonts w:eastAsia="Times New Roman"/>
          <w:noProof/>
          <w:szCs w:val="22"/>
          <w:lang w:val="lt-LT" w:eastAsia="en-US"/>
        </w:rPr>
      </w:pPr>
      <w:r w:rsidRPr="0079443E">
        <w:rPr>
          <w:rFonts w:eastAsia="Times New Roman"/>
          <w:szCs w:val="22"/>
          <w:highlight w:val="lightGray"/>
          <w:lang w:val="lt-LT" w:eastAsia="bg-BG"/>
        </w:rPr>
        <w:t>&lt;</w:t>
      </w:r>
      <w:proofErr w:type="spellStart"/>
      <w:r w:rsidRPr="0079443E">
        <w:rPr>
          <w:rFonts w:eastAsia="Times New Roman"/>
          <w:szCs w:val="22"/>
          <w:highlight w:val="lightGray"/>
          <w:lang w:val="lt-LT" w:eastAsia="bg-BG"/>
        </w:rPr>
        <w:t>logo</w:t>
      </w:r>
      <w:proofErr w:type="spellEnd"/>
      <w:r w:rsidRPr="0079443E">
        <w:rPr>
          <w:rFonts w:eastAsia="Times New Roman"/>
          <w:szCs w:val="22"/>
          <w:highlight w:val="lightGray"/>
          <w:lang w:val="lt-LT" w:eastAsia="bg-BG"/>
        </w:rPr>
        <w:t>&gt;</w:t>
      </w:r>
      <w:r w:rsidRPr="00F674BA">
        <w:rPr>
          <w:rFonts w:eastAsia="Times New Roman"/>
          <w:szCs w:val="22"/>
          <w:lang w:val="lt-LT" w:eastAsia="bg-BG"/>
        </w:rPr>
        <w:t xml:space="preserve"> </w:t>
      </w:r>
      <w:r w:rsidRPr="00F674BA">
        <w:rPr>
          <w:rFonts w:eastAsia="Times New Roman"/>
          <w:bCs/>
          <w:szCs w:val="22"/>
          <w:lang w:val="lt-LT" w:eastAsia="bg-BG"/>
        </w:rPr>
        <w:t>SOPHARMA AD</w:t>
      </w:r>
    </w:p>
    <w:p w14:paraId="4702C5B9" w14:textId="77777777" w:rsidR="008A584D" w:rsidRPr="00F674BA" w:rsidRDefault="008A584D" w:rsidP="008A584D">
      <w:pPr>
        <w:tabs>
          <w:tab w:val="clear" w:pos="567"/>
        </w:tabs>
        <w:spacing w:line="240" w:lineRule="auto"/>
        <w:rPr>
          <w:rFonts w:eastAsia="Times New Roman"/>
          <w:noProof/>
          <w:szCs w:val="22"/>
          <w:lang w:val="lt-LT" w:eastAsia="en-US"/>
        </w:rPr>
      </w:pPr>
    </w:p>
    <w:p w14:paraId="506829F7" w14:textId="77777777" w:rsidR="008A584D" w:rsidRPr="00F674BA" w:rsidRDefault="008A584D" w:rsidP="008A584D">
      <w:pPr>
        <w:tabs>
          <w:tab w:val="clear" w:pos="567"/>
        </w:tabs>
        <w:spacing w:line="240" w:lineRule="auto"/>
        <w:rPr>
          <w:rFonts w:eastAsia="Times New Roman"/>
          <w:noProof/>
          <w:szCs w:val="22"/>
          <w:lang w:val="lt-LT" w:eastAsia="en-US"/>
        </w:rPr>
      </w:pPr>
    </w:p>
    <w:p w14:paraId="471EC7D0" w14:textId="77777777" w:rsidR="008A584D" w:rsidRPr="00F674BA" w:rsidRDefault="008A584D" w:rsidP="008A584D">
      <w:pPr>
        <w:pBdr>
          <w:top w:val="single" w:sz="4" w:space="1" w:color="auto"/>
          <w:left w:val="single" w:sz="4" w:space="4" w:color="auto"/>
          <w:bottom w:val="single" w:sz="4" w:space="1" w:color="auto"/>
          <w:right w:val="single" w:sz="4" w:space="4" w:color="auto"/>
        </w:pBdr>
        <w:spacing w:line="240" w:lineRule="auto"/>
        <w:outlineLvl w:val="0"/>
        <w:rPr>
          <w:rFonts w:eastAsia="Times New Roman"/>
          <w:noProof/>
          <w:szCs w:val="22"/>
          <w:lang w:val="lt-LT" w:eastAsia="en-US"/>
        </w:rPr>
      </w:pPr>
      <w:r w:rsidRPr="00F674BA">
        <w:rPr>
          <w:rFonts w:eastAsia="Times New Roman"/>
          <w:b/>
          <w:noProof/>
          <w:szCs w:val="22"/>
          <w:lang w:val="lt-LT" w:eastAsia="en-US"/>
        </w:rPr>
        <w:t>12.</w:t>
      </w:r>
      <w:r w:rsidRPr="00F674BA">
        <w:rPr>
          <w:rFonts w:eastAsia="Times New Roman"/>
          <w:b/>
          <w:noProof/>
          <w:szCs w:val="22"/>
          <w:lang w:val="lt-LT" w:eastAsia="en-US"/>
        </w:rPr>
        <w:tab/>
      </w:r>
      <w:r>
        <w:rPr>
          <w:b/>
          <w:noProof/>
          <w:szCs w:val="24"/>
          <w:lang w:val="lt-LT"/>
        </w:rPr>
        <w:t xml:space="preserve">REGISTRACIJOS </w:t>
      </w:r>
      <w:r w:rsidRPr="00B34FA1">
        <w:rPr>
          <w:b/>
          <w:noProof/>
          <w:szCs w:val="24"/>
          <w:lang w:val="lt-LT"/>
        </w:rPr>
        <w:t xml:space="preserve">PAŽYMĖJIMO </w:t>
      </w:r>
      <w:r w:rsidRPr="00F674BA">
        <w:rPr>
          <w:rFonts w:eastAsia="Times New Roman"/>
          <w:b/>
          <w:szCs w:val="22"/>
          <w:lang w:val="lt-LT" w:eastAsia="en-US"/>
        </w:rPr>
        <w:t>NUMERIS (-IAI)</w:t>
      </w:r>
    </w:p>
    <w:p w14:paraId="02E463AA" w14:textId="77777777" w:rsidR="008A584D" w:rsidRPr="00F674BA" w:rsidRDefault="008A584D" w:rsidP="008A584D">
      <w:pPr>
        <w:tabs>
          <w:tab w:val="clear" w:pos="567"/>
        </w:tabs>
        <w:spacing w:line="240" w:lineRule="auto"/>
        <w:rPr>
          <w:rFonts w:eastAsia="Times New Roman"/>
          <w:noProof/>
          <w:szCs w:val="22"/>
          <w:lang w:val="lt-LT" w:eastAsia="en-US"/>
        </w:rPr>
      </w:pPr>
    </w:p>
    <w:p w14:paraId="0ED00FDB" w14:textId="77777777" w:rsidR="008A584D" w:rsidRPr="00F674BA" w:rsidRDefault="008A584D" w:rsidP="008A584D">
      <w:pPr>
        <w:pStyle w:val="Betarp"/>
        <w:rPr>
          <w:szCs w:val="22"/>
          <w:lang w:val="lt-LT" w:eastAsia="en-US"/>
        </w:rPr>
      </w:pPr>
      <w:r w:rsidRPr="00F674BA">
        <w:rPr>
          <w:szCs w:val="22"/>
          <w:lang w:val="lt-LT" w:eastAsia="en-US"/>
        </w:rPr>
        <w:t>LT/1/14/3595/001</w:t>
      </w:r>
    </w:p>
    <w:p w14:paraId="5EFD06A5" w14:textId="77777777" w:rsidR="008A584D" w:rsidRPr="00F674BA" w:rsidRDefault="008A584D" w:rsidP="008A584D">
      <w:pPr>
        <w:tabs>
          <w:tab w:val="clear" w:pos="567"/>
        </w:tabs>
        <w:spacing w:line="240" w:lineRule="auto"/>
        <w:rPr>
          <w:rFonts w:eastAsia="Times New Roman"/>
          <w:noProof/>
          <w:szCs w:val="22"/>
          <w:lang w:val="lt-LT" w:eastAsia="en-US"/>
        </w:rPr>
      </w:pPr>
    </w:p>
    <w:p w14:paraId="2BF4E0BA" w14:textId="77777777" w:rsidR="008A584D" w:rsidRPr="00F674BA" w:rsidRDefault="008A584D" w:rsidP="008A584D">
      <w:pPr>
        <w:tabs>
          <w:tab w:val="clear" w:pos="567"/>
        </w:tabs>
        <w:spacing w:line="240" w:lineRule="auto"/>
        <w:rPr>
          <w:rFonts w:eastAsia="Times New Roman"/>
          <w:noProof/>
          <w:szCs w:val="22"/>
          <w:lang w:val="lt-LT" w:eastAsia="en-US"/>
        </w:rPr>
      </w:pPr>
    </w:p>
    <w:p w14:paraId="6C5E11EA" w14:textId="77777777" w:rsidR="008A584D" w:rsidRPr="00F674BA" w:rsidRDefault="008A584D" w:rsidP="008A584D">
      <w:pPr>
        <w:pBdr>
          <w:top w:val="single" w:sz="4" w:space="1" w:color="auto"/>
          <w:left w:val="single" w:sz="4" w:space="4" w:color="auto"/>
          <w:bottom w:val="single" w:sz="4" w:space="1" w:color="auto"/>
          <w:right w:val="single" w:sz="4" w:space="4" w:color="auto"/>
        </w:pBdr>
        <w:spacing w:line="240" w:lineRule="auto"/>
        <w:outlineLvl w:val="0"/>
        <w:rPr>
          <w:rFonts w:eastAsia="Times New Roman"/>
          <w:noProof/>
          <w:szCs w:val="22"/>
          <w:lang w:val="lt-LT" w:eastAsia="en-US"/>
        </w:rPr>
      </w:pPr>
      <w:r w:rsidRPr="00F674BA">
        <w:rPr>
          <w:rFonts w:eastAsia="Times New Roman"/>
          <w:b/>
          <w:noProof/>
          <w:szCs w:val="22"/>
          <w:lang w:val="lt-LT" w:eastAsia="en-US"/>
        </w:rPr>
        <w:t>13.</w:t>
      </w:r>
      <w:r w:rsidRPr="00F674BA">
        <w:rPr>
          <w:rFonts w:eastAsia="Times New Roman"/>
          <w:b/>
          <w:noProof/>
          <w:szCs w:val="22"/>
          <w:lang w:val="lt-LT" w:eastAsia="en-US"/>
        </w:rPr>
        <w:tab/>
      </w:r>
      <w:r w:rsidRPr="00F674BA">
        <w:rPr>
          <w:rFonts w:eastAsia="Times New Roman"/>
          <w:b/>
          <w:szCs w:val="22"/>
          <w:lang w:val="lt-LT" w:eastAsia="en-US"/>
        </w:rPr>
        <w:t>SERIJOS NUMERIS</w:t>
      </w:r>
    </w:p>
    <w:p w14:paraId="6FE22FBF" w14:textId="77777777" w:rsidR="008A584D" w:rsidRPr="00F674BA" w:rsidRDefault="008A584D" w:rsidP="008A584D">
      <w:pPr>
        <w:tabs>
          <w:tab w:val="clear" w:pos="567"/>
        </w:tabs>
        <w:spacing w:line="240" w:lineRule="auto"/>
        <w:rPr>
          <w:rFonts w:eastAsia="Times New Roman"/>
          <w:noProof/>
          <w:szCs w:val="22"/>
          <w:lang w:val="lt-LT" w:eastAsia="en-US"/>
        </w:rPr>
      </w:pPr>
    </w:p>
    <w:p w14:paraId="534EA866" w14:textId="77777777" w:rsidR="008A584D" w:rsidRPr="00F674BA" w:rsidRDefault="008A584D" w:rsidP="008A584D">
      <w:pPr>
        <w:tabs>
          <w:tab w:val="clear" w:pos="567"/>
        </w:tabs>
        <w:spacing w:line="240" w:lineRule="auto"/>
        <w:rPr>
          <w:rFonts w:eastAsia="Times New Roman"/>
          <w:noProof/>
          <w:szCs w:val="22"/>
          <w:lang w:val="lt-LT" w:eastAsia="en-US"/>
        </w:rPr>
      </w:pPr>
      <w:r w:rsidRPr="00F674BA">
        <w:rPr>
          <w:rFonts w:eastAsia="Times New Roman"/>
          <w:noProof/>
          <w:szCs w:val="22"/>
          <w:lang w:val="lt-LT" w:eastAsia="en-US"/>
        </w:rPr>
        <w:t>Serija</w:t>
      </w:r>
    </w:p>
    <w:p w14:paraId="0B9F2E32" w14:textId="77777777" w:rsidR="008A584D" w:rsidRPr="00F674BA" w:rsidRDefault="008A584D" w:rsidP="008A584D">
      <w:pPr>
        <w:tabs>
          <w:tab w:val="clear" w:pos="567"/>
        </w:tabs>
        <w:spacing w:line="240" w:lineRule="auto"/>
        <w:rPr>
          <w:rFonts w:eastAsia="Times New Roman"/>
          <w:noProof/>
          <w:szCs w:val="22"/>
          <w:lang w:val="lt-LT" w:eastAsia="en-US"/>
        </w:rPr>
      </w:pPr>
    </w:p>
    <w:p w14:paraId="74BBDF2C" w14:textId="77777777" w:rsidR="008A584D" w:rsidRPr="00F674BA" w:rsidRDefault="008A584D" w:rsidP="008A584D">
      <w:pPr>
        <w:tabs>
          <w:tab w:val="clear" w:pos="567"/>
        </w:tabs>
        <w:spacing w:line="240" w:lineRule="auto"/>
        <w:rPr>
          <w:rFonts w:eastAsia="Times New Roman"/>
          <w:noProof/>
          <w:szCs w:val="22"/>
          <w:lang w:val="lt-LT" w:eastAsia="en-US"/>
        </w:rPr>
      </w:pPr>
    </w:p>
    <w:p w14:paraId="666D7EDD" w14:textId="77777777" w:rsidR="008A584D" w:rsidRPr="00F674BA" w:rsidRDefault="008A584D" w:rsidP="008A584D">
      <w:pPr>
        <w:pBdr>
          <w:top w:val="single" w:sz="4" w:space="1" w:color="auto"/>
          <w:left w:val="single" w:sz="4" w:space="4" w:color="auto"/>
          <w:bottom w:val="single" w:sz="4" w:space="1" w:color="auto"/>
          <w:right w:val="single" w:sz="4" w:space="4" w:color="auto"/>
        </w:pBdr>
        <w:spacing w:line="240" w:lineRule="auto"/>
        <w:outlineLvl w:val="0"/>
        <w:rPr>
          <w:rFonts w:eastAsia="Times New Roman"/>
          <w:noProof/>
          <w:szCs w:val="22"/>
          <w:lang w:val="lt-LT" w:eastAsia="en-US"/>
        </w:rPr>
      </w:pPr>
      <w:r w:rsidRPr="00F674BA">
        <w:rPr>
          <w:rFonts w:eastAsia="Times New Roman"/>
          <w:b/>
          <w:noProof/>
          <w:szCs w:val="22"/>
          <w:lang w:val="lt-LT" w:eastAsia="en-US"/>
        </w:rPr>
        <w:t>14.</w:t>
      </w:r>
      <w:r w:rsidRPr="00F674BA">
        <w:rPr>
          <w:rFonts w:eastAsia="Times New Roman"/>
          <w:b/>
          <w:noProof/>
          <w:szCs w:val="22"/>
          <w:lang w:val="lt-LT" w:eastAsia="en-US"/>
        </w:rPr>
        <w:tab/>
      </w:r>
      <w:r w:rsidRPr="00F674BA">
        <w:rPr>
          <w:rFonts w:eastAsia="Times New Roman"/>
          <w:b/>
          <w:szCs w:val="22"/>
          <w:lang w:val="lt-LT" w:eastAsia="en-US"/>
        </w:rPr>
        <w:t>PARDAVIMO (IŠDAVIMO) TVARKA</w:t>
      </w:r>
    </w:p>
    <w:p w14:paraId="11A8C313" w14:textId="77777777" w:rsidR="008A584D" w:rsidRPr="00F674BA" w:rsidRDefault="008A584D" w:rsidP="008A584D">
      <w:pPr>
        <w:tabs>
          <w:tab w:val="clear" w:pos="567"/>
        </w:tabs>
        <w:spacing w:line="240" w:lineRule="auto"/>
        <w:rPr>
          <w:rFonts w:eastAsia="Times New Roman"/>
          <w:noProof/>
          <w:szCs w:val="22"/>
          <w:lang w:val="lt-LT" w:eastAsia="en-US"/>
        </w:rPr>
      </w:pPr>
    </w:p>
    <w:p w14:paraId="12505AC4" w14:textId="77777777" w:rsidR="008A584D" w:rsidRPr="00F674BA" w:rsidRDefault="008A584D"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Nereceptinis vaist</w:t>
      </w:r>
      <w:r w:rsidR="00F50CF7">
        <w:rPr>
          <w:rFonts w:eastAsia="Times New Roman"/>
          <w:szCs w:val="22"/>
          <w:lang w:val="lt-LT" w:eastAsia="en-US"/>
        </w:rPr>
        <w:t>as.</w:t>
      </w:r>
    </w:p>
    <w:p w14:paraId="2FB6C0C9" w14:textId="77777777" w:rsidR="008A584D" w:rsidRPr="00F674BA" w:rsidRDefault="008A584D" w:rsidP="008A584D">
      <w:pPr>
        <w:tabs>
          <w:tab w:val="clear" w:pos="567"/>
        </w:tabs>
        <w:spacing w:line="240" w:lineRule="auto"/>
        <w:rPr>
          <w:rFonts w:eastAsia="Times New Roman"/>
          <w:noProof/>
          <w:szCs w:val="22"/>
          <w:lang w:val="lt-LT" w:eastAsia="en-US"/>
        </w:rPr>
      </w:pPr>
    </w:p>
    <w:p w14:paraId="110E9F9C" w14:textId="77777777" w:rsidR="008A584D" w:rsidRPr="00F674BA" w:rsidRDefault="008A584D" w:rsidP="008A584D">
      <w:pPr>
        <w:tabs>
          <w:tab w:val="clear" w:pos="567"/>
        </w:tabs>
        <w:spacing w:line="240" w:lineRule="auto"/>
        <w:rPr>
          <w:rFonts w:eastAsia="Times New Roman"/>
          <w:noProof/>
          <w:szCs w:val="22"/>
          <w:lang w:val="lt-LT" w:eastAsia="en-US"/>
        </w:rPr>
      </w:pPr>
    </w:p>
    <w:p w14:paraId="790DED2C" w14:textId="77777777" w:rsidR="008A584D" w:rsidRPr="00F674BA" w:rsidRDefault="008A584D" w:rsidP="008A584D">
      <w:pPr>
        <w:pBdr>
          <w:top w:val="single" w:sz="4" w:space="1" w:color="auto"/>
          <w:left w:val="single" w:sz="4" w:space="4" w:color="auto"/>
          <w:bottom w:val="single" w:sz="4" w:space="1" w:color="auto"/>
          <w:right w:val="single" w:sz="4" w:space="4" w:color="auto"/>
        </w:pBdr>
        <w:spacing w:line="240" w:lineRule="auto"/>
        <w:outlineLvl w:val="0"/>
        <w:rPr>
          <w:rFonts w:eastAsia="Times New Roman"/>
          <w:noProof/>
          <w:szCs w:val="22"/>
          <w:lang w:val="lt-LT" w:eastAsia="en-US"/>
        </w:rPr>
      </w:pPr>
      <w:r w:rsidRPr="00F674BA">
        <w:rPr>
          <w:rFonts w:eastAsia="Times New Roman"/>
          <w:b/>
          <w:noProof/>
          <w:szCs w:val="22"/>
          <w:lang w:val="lt-LT" w:eastAsia="en-US"/>
        </w:rPr>
        <w:t>15.</w:t>
      </w:r>
      <w:r w:rsidRPr="00F674BA">
        <w:rPr>
          <w:rFonts w:eastAsia="Times New Roman"/>
          <w:b/>
          <w:noProof/>
          <w:szCs w:val="22"/>
          <w:lang w:val="lt-LT" w:eastAsia="en-US"/>
        </w:rPr>
        <w:tab/>
      </w:r>
      <w:r w:rsidRPr="00F674BA">
        <w:rPr>
          <w:rFonts w:eastAsia="Times New Roman"/>
          <w:b/>
          <w:szCs w:val="22"/>
          <w:lang w:val="lt-LT" w:eastAsia="en-US"/>
        </w:rPr>
        <w:t>VARTOJIMO INSTRUKCIJA</w:t>
      </w:r>
    </w:p>
    <w:p w14:paraId="2650B875" w14:textId="77777777" w:rsidR="008A584D" w:rsidRPr="00F674BA" w:rsidRDefault="008A584D" w:rsidP="008A584D">
      <w:pPr>
        <w:tabs>
          <w:tab w:val="clear" w:pos="567"/>
        </w:tabs>
        <w:spacing w:line="240" w:lineRule="auto"/>
        <w:rPr>
          <w:rFonts w:eastAsia="Times New Roman"/>
          <w:noProof/>
          <w:szCs w:val="22"/>
          <w:lang w:val="lt-LT" w:eastAsia="en-US"/>
        </w:rPr>
      </w:pPr>
    </w:p>
    <w:p w14:paraId="01C12392"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Atsikosėjimą lengvinantis vaistas.</w:t>
      </w:r>
    </w:p>
    <w:p w14:paraId="697E3AF4" w14:textId="77777777" w:rsidR="008A584D" w:rsidRPr="00F674BA" w:rsidRDefault="008A584D" w:rsidP="008A584D">
      <w:pPr>
        <w:tabs>
          <w:tab w:val="clear" w:pos="567"/>
        </w:tabs>
        <w:spacing w:line="240" w:lineRule="auto"/>
        <w:rPr>
          <w:rFonts w:eastAsia="Times New Roman"/>
          <w:szCs w:val="22"/>
          <w:lang w:val="lt-LT" w:eastAsia="en-US"/>
        </w:rPr>
      </w:pPr>
      <w:r w:rsidRPr="00F674BA">
        <w:rPr>
          <w:rFonts w:eastAsia="Times New Roman"/>
          <w:szCs w:val="22"/>
          <w:lang w:val="lt-LT" w:eastAsia="en-US"/>
        </w:rPr>
        <w:t xml:space="preserve">Dozavimas nurodytas pakuotės lapelyje. </w:t>
      </w:r>
    </w:p>
    <w:p w14:paraId="2AA89536" w14:textId="77777777" w:rsidR="008A584D" w:rsidRPr="00F674BA" w:rsidRDefault="008A584D" w:rsidP="008A584D">
      <w:pPr>
        <w:tabs>
          <w:tab w:val="clear" w:pos="567"/>
        </w:tabs>
        <w:spacing w:line="240" w:lineRule="auto"/>
        <w:rPr>
          <w:rFonts w:eastAsia="Times New Roman"/>
          <w:szCs w:val="22"/>
          <w:lang w:val="lt-LT" w:eastAsia="en-US"/>
        </w:rPr>
      </w:pPr>
    </w:p>
    <w:p w14:paraId="2070F8AF" w14:textId="77777777" w:rsidR="008A584D" w:rsidRPr="00F674BA" w:rsidRDefault="008A584D" w:rsidP="008A584D">
      <w:pPr>
        <w:tabs>
          <w:tab w:val="clear" w:pos="567"/>
        </w:tabs>
        <w:spacing w:line="240" w:lineRule="auto"/>
        <w:rPr>
          <w:rFonts w:eastAsia="Times New Roman"/>
          <w:noProof/>
          <w:szCs w:val="22"/>
          <w:lang w:val="lt-LT" w:eastAsia="en-US"/>
        </w:rPr>
      </w:pPr>
    </w:p>
    <w:p w14:paraId="290110AA" w14:textId="77777777" w:rsidR="008A584D" w:rsidRPr="00F674BA" w:rsidRDefault="008A584D" w:rsidP="008A584D">
      <w:pPr>
        <w:spacing w:line="240" w:lineRule="auto"/>
        <w:rPr>
          <w:szCs w:val="22"/>
          <w:lang w:val="lt-LT"/>
        </w:rPr>
      </w:pPr>
    </w:p>
    <w:p w14:paraId="28E9215A" w14:textId="77777777" w:rsidR="008A584D" w:rsidRPr="00F674BA" w:rsidRDefault="008A584D" w:rsidP="008A584D">
      <w:pPr>
        <w:spacing w:line="240" w:lineRule="auto"/>
        <w:rPr>
          <w:szCs w:val="22"/>
          <w:lang w:val="lt-LT"/>
        </w:rPr>
      </w:pPr>
    </w:p>
    <w:p w14:paraId="12B13A23" w14:textId="77777777" w:rsidR="008A584D" w:rsidRPr="00F674BA" w:rsidRDefault="008A584D" w:rsidP="008A584D">
      <w:pPr>
        <w:spacing w:line="240" w:lineRule="auto"/>
        <w:rPr>
          <w:szCs w:val="22"/>
          <w:lang w:val="lt-LT"/>
        </w:rPr>
      </w:pPr>
    </w:p>
    <w:p w14:paraId="34100C49" w14:textId="77777777" w:rsidR="008A584D" w:rsidRPr="00F674BA" w:rsidRDefault="008A584D" w:rsidP="008A584D">
      <w:pPr>
        <w:spacing w:line="240" w:lineRule="auto"/>
        <w:rPr>
          <w:szCs w:val="22"/>
          <w:lang w:val="lt-LT"/>
        </w:rPr>
      </w:pPr>
    </w:p>
    <w:p w14:paraId="66B40F81" w14:textId="77777777" w:rsidR="008A584D" w:rsidRPr="00F674BA" w:rsidRDefault="008A584D" w:rsidP="008A584D">
      <w:pPr>
        <w:spacing w:line="240" w:lineRule="auto"/>
        <w:rPr>
          <w:szCs w:val="22"/>
          <w:lang w:val="lt-LT"/>
        </w:rPr>
      </w:pPr>
    </w:p>
    <w:p w14:paraId="24C3B08A" w14:textId="77777777" w:rsidR="008A584D" w:rsidRPr="00F674BA" w:rsidRDefault="008A584D" w:rsidP="008A584D">
      <w:pPr>
        <w:spacing w:line="240" w:lineRule="auto"/>
        <w:rPr>
          <w:szCs w:val="22"/>
          <w:lang w:val="lt-LT"/>
        </w:rPr>
      </w:pPr>
    </w:p>
    <w:p w14:paraId="02586E76" w14:textId="77777777" w:rsidR="008A584D" w:rsidRPr="00F674BA" w:rsidRDefault="008A584D" w:rsidP="008A584D">
      <w:pPr>
        <w:spacing w:line="240" w:lineRule="auto"/>
        <w:rPr>
          <w:szCs w:val="22"/>
          <w:lang w:val="lt-LT"/>
        </w:rPr>
      </w:pPr>
    </w:p>
    <w:p w14:paraId="15924D8E" w14:textId="77777777" w:rsidR="008A584D" w:rsidRPr="00F674BA" w:rsidRDefault="008A584D" w:rsidP="008A584D">
      <w:pPr>
        <w:spacing w:line="240" w:lineRule="auto"/>
        <w:rPr>
          <w:szCs w:val="22"/>
          <w:lang w:val="lt-LT"/>
        </w:rPr>
      </w:pPr>
    </w:p>
    <w:p w14:paraId="28B60C45" w14:textId="77777777" w:rsidR="008A584D" w:rsidRPr="00F674BA" w:rsidRDefault="008A584D" w:rsidP="008A584D">
      <w:pPr>
        <w:spacing w:line="240" w:lineRule="auto"/>
        <w:rPr>
          <w:szCs w:val="22"/>
          <w:lang w:val="lt-LT"/>
        </w:rPr>
      </w:pPr>
    </w:p>
    <w:p w14:paraId="6B0168B6" w14:textId="77777777" w:rsidR="008A584D" w:rsidRPr="00F674BA" w:rsidRDefault="008A584D" w:rsidP="008A584D">
      <w:pPr>
        <w:spacing w:line="240" w:lineRule="auto"/>
        <w:rPr>
          <w:szCs w:val="22"/>
          <w:lang w:val="lt-LT"/>
        </w:rPr>
      </w:pPr>
    </w:p>
    <w:p w14:paraId="301B106B" w14:textId="77777777" w:rsidR="008A584D" w:rsidRPr="00F674BA" w:rsidRDefault="008A584D" w:rsidP="008A584D">
      <w:pPr>
        <w:spacing w:line="240" w:lineRule="auto"/>
        <w:rPr>
          <w:szCs w:val="22"/>
          <w:lang w:val="lt-LT"/>
        </w:rPr>
      </w:pPr>
    </w:p>
    <w:p w14:paraId="1951ADEB" w14:textId="77777777" w:rsidR="008A584D" w:rsidRPr="00F674BA" w:rsidRDefault="008A584D" w:rsidP="008A584D">
      <w:pPr>
        <w:spacing w:line="240" w:lineRule="auto"/>
        <w:rPr>
          <w:szCs w:val="22"/>
          <w:lang w:val="lt-LT"/>
        </w:rPr>
      </w:pPr>
    </w:p>
    <w:p w14:paraId="6D89CA10" w14:textId="77777777" w:rsidR="008A584D" w:rsidRPr="00F674BA" w:rsidRDefault="008A584D" w:rsidP="008A584D">
      <w:pPr>
        <w:spacing w:line="240" w:lineRule="auto"/>
        <w:rPr>
          <w:szCs w:val="22"/>
          <w:lang w:val="lt-LT"/>
        </w:rPr>
      </w:pPr>
    </w:p>
    <w:p w14:paraId="5A19C2C5" w14:textId="77777777" w:rsidR="008A584D" w:rsidRPr="00F674BA" w:rsidRDefault="008A584D" w:rsidP="008A584D">
      <w:pPr>
        <w:spacing w:line="240" w:lineRule="auto"/>
        <w:rPr>
          <w:szCs w:val="22"/>
          <w:lang w:val="lt-LT"/>
        </w:rPr>
      </w:pPr>
    </w:p>
    <w:p w14:paraId="2951DC41" w14:textId="77777777" w:rsidR="008A584D" w:rsidRPr="00F674BA" w:rsidRDefault="008A584D" w:rsidP="008A584D">
      <w:pPr>
        <w:spacing w:line="240" w:lineRule="auto"/>
        <w:rPr>
          <w:szCs w:val="22"/>
          <w:lang w:val="lt-LT"/>
        </w:rPr>
      </w:pPr>
    </w:p>
    <w:p w14:paraId="447B778A" w14:textId="77777777" w:rsidR="008A584D" w:rsidRPr="00F674BA" w:rsidRDefault="008A584D" w:rsidP="008A584D">
      <w:pPr>
        <w:spacing w:line="240" w:lineRule="auto"/>
        <w:rPr>
          <w:szCs w:val="22"/>
          <w:lang w:val="lt-LT"/>
        </w:rPr>
      </w:pPr>
    </w:p>
    <w:p w14:paraId="4FA5BF60" w14:textId="77777777" w:rsidR="008A584D" w:rsidRPr="00F674BA" w:rsidRDefault="008A584D" w:rsidP="008A584D">
      <w:pPr>
        <w:spacing w:line="240" w:lineRule="auto"/>
        <w:rPr>
          <w:szCs w:val="22"/>
          <w:lang w:val="lt-LT"/>
        </w:rPr>
      </w:pPr>
    </w:p>
    <w:p w14:paraId="24ABA257" w14:textId="77777777" w:rsidR="008A584D" w:rsidRPr="00F674BA" w:rsidRDefault="008A584D" w:rsidP="008A584D">
      <w:pPr>
        <w:spacing w:line="240" w:lineRule="auto"/>
        <w:rPr>
          <w:szCs w:val="22"/>
          <w:lang w:val="lt-LT"/>
        </w:rPr>
      </w:pPr>
    </w:p>
    <w:p w14:paraId="677F9CA0" w14:textId="77777777" w:rsidR="008A584D" w:rsidRPr="00F674BA" w:rsidRDefault="008A584D" w:rsidP="008A584D">
      <w:pPr>
        <w:spacing w:line="240" w:lineRule="auto"/>
        <w:rPr>
          <w:szCs w:val="22"/>
          <w:lang w:val="lt-LT"/>
        </w:rPr>
      </w:pPr>
    </w:p>
    <w:p w14:paraId="25A888BC" w14:textId="77777777" w:rsidR="008A584D" w:rsidRPr="00F674BA" w:rsidRDefault="008A584D" w:rsidP="008A584D">
      <w:pPr>
        <w:spacing w:line="240" w:lineRule="auto"/>
        <w:rPr>
          <w:szCs w:val="22"/>
          <w:lang w:val="lt-LT"/>
        </w:rPr>
      </w:pPr>
    </w:p>
    <w:p w14:paraId="4D924945" w14:textId="77777777" w:rsidR="008A584D" w:rsidRPr="00F674BA" w:rsidRDefault="008A584D" w:rsidP="008A584D">
      <w:pPr>
        <w:spacing w:line="240" w:lineRule="auto"/>
        <w:rPr>
          <w:szCs w:val="22"/>
          <w:lang w:val="lt-LT"/>
        </w:rPr>
      </w:pPr>
    </w:p>
    <w:p w14:paraId="0011C605" w14:textId="77777777" w:rsidR="008A584D" w:rsidRPr="00F674BA" w:rsidRDefault="008A584D" w:rsidP="008A584D">
      <w:pPr>
        <w:spacing w:line="240" w:lineRule="auto"/>
        <w:rPr>
          <w:szCs w:val="22"/>
          <w:lang w:val="lt-LT"/>
        </w:rPr>
      </w:pPr>
    </w:p>
    <w:p w14:paraId="44E65B26" w14:textId="77777777" w:rsidR="008A584D" w:rsidRPr="00F674BA" w:rsidRDefault="008A584D" w:rsidP="008A584D">
      <w:pPr>
        <w:spacing w:line="240" w:lineRule="auto"/>
        <w:rPr>
          <w:szCs w:val="22"/>
          <w:lang w:val="lt-LT"/>
        </w:rPr>
      </w:pPr>
    </w:p>
    <w:p w14:paraId="54439686" w14:textId="77777777" w:rsidR="008A584D" w:rsidRPr="00F674BA" w:rsidRDefault="008A584D" w:rsidP="008A584D">
      <w:pPr>
        <w:spacing w:line="240" w:lineRule="auto"/>
        <w:rPr>
          <w:szCs w:val="22"/>
          <w:lang w:val="lt-LT"/>
        </w:rPr>
      </w:pPr>
    </w:p>
    <w:p w14:paraId="3FF2725D" w14:textId="77777777" w:rsidR="008A584D" w:rsidRPr="00F674BA" w:rsidRDefault="008A584D" w:rsidP="008A584D">
      <w:pPr>
        <w:spacing w:line="240" w:lineRule="auto"/>
        <w:rPr>
          <w:szCs w:val="22"/>
          <w:lang w:val="lt-LT"/>
        </w:rPr>
      </w:pPr>
    </w:p>
    <w:p w14:paraId="531A31E6" w14:textId="77777777" w:rsidR="008A584D" w:rsidRPr="00F674BA" w:rsidRDefault="008A584D" w:rsidP="008A584D">
      <w:pPr>
        <w:spacing w:line="240" w:lineRule="auto"/>
        <w:rPr>
          <w:szCs w:val="22"/>
          <w:lang w:val="lt-LT"/>
        </w:rPr>
      </w:pPr>
    </w:p>
    <w:p w14:paraId="2EF935C6" w14:textId="77777777" w:rsidR="008A584D" w:rsidRPr="00F674BA" w:rsidRDefault="008A584D" w:rsidP="008A584D">
      <w:pPr>
        <w:spacing w:line="240" w:lineRule="auto"/>
        <w:rPr>
          <w:szCs w:val="22"/>
          <w:lang w:val="lt-LT"/>
        </w:rPr>
      </w:pPr>
    </w:p>
    <w:p w14:paraId="2990B204" w14:textId="77777777" w:rsidR="008A584D" w:rsidRPr="00F674BA" w:rsidRDefault="008A584D" w:rsidP="008A584D">
      <w:pPr>
        <w:spacing w:line="240" w:lineRule="auto"/>
        <w:rPr>
          <w:szCs w:val="22"/>
          <w:lang w:val="lt-LT"/>
        </w:rPr>
      </w:pPr>
    </w:p>
    <w:p w14:paraId="2F0A0910" w14:textId="77777777" w:rsidR="008A584D" w:rsidRPr="00F674BA" w:rsidRDefault="008A584D" w:rsidP="008A584D">
      <w:pPr>
        <w:spacing w:line="240" w:lineRule="auto"/>
        <w:rPr>
          <w:szCs w:val="22"/>
          <w:lang w:val="lt-LT"/>
        </w:rPr>
      </w:pPr>
    </w:p>
    <w:p w14:paraId="2F0A7AD6" w14:textId="77777777" w:rsidR="008A584D" w:rsidRPr="00F674BA" w:rsidRDefault="008A584D" w:rsidP="008A584D">
      <w:pPr>
        <w:spacing w:line="240" w:lineRule="auto"/>
        <w:rPr>
          <w:szCs w:val="22"/>
          <w:lang w:val="lt-LT"/>
        </w:rPr>
      </w:pPr>
    </w:p>
    <w:p w14:paraId="40173D48" w14:textId="77777777" w:rsidR="008A584D" w:rsidRPr="00F674BA" w:rsidRDefault="008A584D" w:rsidP="008A584D">
      <w:pPr>
        <w:spacing w:line="240" w:lineRule="auto"/>
        <w:rPr>
          <w:szCs w:val="22"/>
          <w:lang w:val="lt-LT"/>
        </w:rPr>
      </w:pPr>
    </w:p>
    <w:p w14:paraId="5696CF51" w14:textId="77777777" w:rsidR="008A584D" w:rsidRPr="00F674BA" w:rsidRDefault="008A584D" w:rsidP="008A584D">
      <w:pPr>
        <w:spacing w:line="240" w:lineRule="auto"/>
        <w:rPr>
          <w:szCs w:val="22"/>
          <w:lang w:val="lt-LT"/>
        </w:rPr>
      </w:pPr>
    </w:p>
    <w:p w14:paraId="729C404C" w14:textId="77777777" w:rsidR="008A584D" w:rsidRPr="00F674BA" w:rsidRDefault="008A584D" w:rsidP="008A584D">
      <w:pPr>
        <w:spacing w:line="240" w:lineRule="auto"/>
        <w:rPr>
          <w:szCs w:val="22"/>
          <w:lang w:val="lt-LT"/>
        </w:rPr>
      </w:pPr>
    </w:p>
    <w:p w14:paraId="6F5B96B2" w14:textId="77777777" w:rsidR="008A584D" w:rsidRPr="00F674BA" w:rsidRDefault="008A584D" w:rsidP="008A584D">
      <w:pPr>
        <w:spacing w:line="240" w:lineRule="auto"/>
        <w:rPr>
          <w:szCs w:val="22"/>
          <w:lang w:val="lt-LT"/>
        </w:rPr>
      </w:pPr>
    </w:p>
    <w:p w14:paraId="27B12ADE" w14:textId="77777777" w:rsidR="008A584D" w:rsidRPr="00F674BA" w:rsidRDefault="008A584D" w:rsidP="008A584D">
      <w:pPr>
        <w:spacing w:line="240" w:lineRule="auto"/>
        <w:rPr>
          <w:szCs w:val="22"/>
          <w:lang w:val="lt-LT"/>
        </w:rPr>
      </w:pPr>
    </w:p>
    <w:p w14:paraId="52C65865" w14:textId="77777777" w:rsidR="008A584D" w:rsidRPr="00F674BA" w:rsidRDefault="008A584D" w:rsidP="008A584D">
      <w:pPr>
        <w:spacing w:line="240" w:lineRule="auto"/>
        <w:rPr>
          <w:szCs w:val="22"/>
          <w:lang w:val="lt-LT"/>
        </w:rPr>
      </w:pPr>
    </w:p>
    <w:p w14:paraId="1E39FB0D" w14:textId="77777777" w:rsidR="008A584D" w:rsidRPr="00F674BA" w:rsidRDefault="008A584D" w:rsidP="008A584D">
      <w:pPr>
        <w:spacing w:line="240" w:lineRule="auto"/>
        <w:rPr>
          <w:szCs w:val="22"/>
          <w:lang w:val="lt-LT"/>
        </w:rPr>
      </w:pPr>
    </w:p>
    <w:p w14:paraId="3160EBD4" w14:textId="77777777" w:rsidR="008A584D" w:rsidRPr="00F674BA" w:rsidRDefault="008A584D" w:rsidP="008A584D">
      <w:pPr>
        <w:spacing w:line="240" w:lineRule="auto"/>
        <w:rPr>
          <w:szCs w:val="22"/>
          <w:lang w:val="lt-LT"/>
        </w:rPr>
      </w:pPr>
    </w:p>
    <w:p w14:paraId="6E43F024" w14:textId="77777777" w:rsidR="008A584D" w:rsidRPr="00F674BA" w:rsidRDefault="008A584D" w:rsidP="008A584D">
      <w:pPr>
        <w:spacing w:line="240" w:lineRule="auto"/>
        <w:rPr>
          <w:szCs w:val="22"/>
          <w:lang w:val="lt-LT"/>
        </w:rPr>
      </w:pPr>
    </w:p>
    <w:p w14:paraId="3F6083E6" w14:textId="77777777" w:rsidR="008A584D" w:rsidRPr="00F674BA" w:rsidRDefault="008A584D" w:rsidP="008A584D">
      <w:pPr>
        <w:spacing w:line="240" w:lineRule="auto"/>
        <w:rPr>
          <w:szCs w:val="22"/>
          <w:lang w:val="lt-LT"/>
        </w:rPr>
      </w:pPr>
    </w:p>
    <w:p w14:paraId="74B0DAE7" w14:textId="77777777" w:rsidR="008A584D" w:rsidRPr="00F674BA" w:rsidRDefault="008A584D" w:rsidP="008A584D">
      <w:pPr>
        <w:spacing w:line="240" w:lineRule="auto"/>
        <w:rPr>
          <w:szCs w:val="22"/>
          <w:lang w:val="lt-LT"/>
        </w:rPr>
      </w:pPr>
    </w:p>
    <w:p w14:paraId="3FCAD3A4" w14:textId="77777777" w:rsidR="008A584D" w:rsidRPr="00F674BA" w:rsidRDefault="008A584D" w:rsidP="008A584D">
      <w:pPr>
        <w:spacing w:line="240" w:lineRule="auto"/>
        <w:rPr>
          <w:szCs w:val="22"/>
          <w:lang w:val="lt-LT"/>
        </w:rPr>
      </w:pPr>
    </w:p>
    <w:p w14:paraId="63262101" w14:textId="77777777" w:rsidR="008A584D" w:rsidRPr="00F674BA" w:rsidRDefault="008A584D" w:rsidP="008A584D">
      <w:pPr>
        <w:spacing w:line="240" w:lineRule="auto"/>
        <w:rPr>
          <w:szCs w:val="22"/>
          <w:lang w:val="lt-LT"/>
        </w:rPr>
      </w:pPr>
    </w:p>
    <w:p w14:paraId="48CD08D1" w14:textId="77777777" w:rsidR="008A584D" w:rsidRPr="00F674BA" w:rsidRDefault="008A584D" w:rsidP="008A584D">
      <w:pPr>
        <w:spacing w:line="240" w:lineRule="auto"/>
        <w:rPr>
          <w:szCs w:val="22"/>
          <w:lang w:val="lt-LT"/>
        </w:rPr>
      </w:pPr>
    </w:p>
    <w:p w14:paraId="7CD81183"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0824DBC2"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090F5D0C"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p>
    <w:p w14:paraId="2D715859" w14:textId="77777777" w:rsidR="008A584D" w:rsidRPr="00F674BA" w:rsidRDefault="008A584D" w:rsidP="008A584D">
      <w:pPr>
        <w:pStyle w:val="Antrat2"/>
        <w:spacing w:before="0" w:after="0" w:line="240" w:lineRule="auto"/>
        <w:rPr>
          <w:rFonts w:ascii="Times New Roman" w:hAnsi="Times New Roman"/>
          <w:i w:val="0"/>
          <w:iCs/>
          <w:sz w:val="22"/>
          <w:szCs w:val="22"/>
          <w:lang w:val="lt-LT"/>
        </w:rPr>
      </w:pPr>
    </w:p>
    <w:p w14:paraId="705710A4" w14:textId="77777777" w:rsidR="008A584D" w:rsidRPr="00F674BA" w:rsidRDefault="008A584D" w:rsidP="008A584D">
      <w:pPr>
        <w:pStyle w:val="Antrat2"/>
        <w:spacing w:before="0" w:after="0" w:line="240" w:lineRule="auto"/>
        <w:jc w:val="center"/>
        <w:rPr>
          <w:rFonts w:ascii="Times New Roman" w:hAnsi="Times New Roman"/>
          <w:i w:val="0"/>
          <w:iCs/>
          <w:sz w:val="22"/>
          <w:szCs w:val="22"/>
          <w:lang w:val="lt-LT"/>
        </w:rPr>
      </w:pPr>
      <w:r w:rsidRPr="00F674BA">
        <w:rPr>
          <w:rFonts w:ascii="Times New Roman" w:hAnsi="Times New Roman"/>
          <w:i w:val="0"/>
          <w:iCs/>
          <w:sz w:val="22"/>
          <w:szCs w:val="22"/>
          <w:lang w:val="lt-LT"/>
        </w:rPr>
        <w:t>B. PAKUOTĖS LAPELIS</w:t>
      </w:r>
    </w:p>
    <w:p w14:paraId="57265A43" w14:textId="77777777" w:rsidR="008A584D" w:rsidRPr="00F674BA" w:rsidRDefault="008A584D" w:rsidP="008A584D">
      <w:pPr>
        <w:spacing w:line="240" w:lineRule="auto"/>
        <w:jc w:val="center"/>
        <w:rPr>
          <w:rFonts w:eastAsia="Times New Roman"/>
          <w:b/>
          <w:noProof/>
          <w:szCs w:val="22"/>
          <w:lang w:val="lt-LT" w:eastAsia="en-US"/>
        </w:rPr>
      </w:pPr>
      <w:r w:rsidRPr="00F674BA">
        <w:rPr>
          <w:szCs w:val="22"/>
          <w:lang w:val="lt-LT"/>
        </w:rPr>
        <w:br w:type="page"/>
      </w:r>
      <w:r w:rsidRPr="00F674BA">
        <w:rPr>
          <w:rFonts w:eastAsia="Times New Roman"/>
          <w:b/>
          <w:noProof/>
          <w:szCs w:val="22"/>
          <w:lang w:val="lt-LT" w:eastAsia="en-US"/>
        </w:rPr>
        <w:lastRenderedPageBreak/>
        <w:t>Pakuotės lapelis: informacija vartotojui</w:t>
      </w:r>
    </w:p>
    <w:p w14:paraId="7561B1C0" w14:textId="77777777" w:rsidR="008A584D" w:rsidRPr="00F674BA" w:rsidRDefault="008A584D" w:rsidP="008A584D">
      <w:pPr>
        <w:spacing w:line="240" w:lineRule="auto"/>
        <w:jc w:val="center"/>
        <w:rPr>
          <w:rFonts w:eastAsia="Times New Roman"/>
          <w:b/>
          <w:szCs w:val="22"/>
          <w:lang w:val="lt-LT" w:eastAsia="en-US"/>
        </w:rPr>
      </w:pPr>
    </w:p>
    <w:p w14:paraId="3FED04CB" w14:textId="0C9C3117" w:rsidR="008A584D" w:rsidRPr="00F674BA" w:rsidRDefault="00A279A3" w:rsidP="008A584D">
      <w:pPr>
        <w:spacing w:line="240" w:lineRule="auto"/>
        <w:jc w:val="center"/>
        <w:rPr>
          <w:rFonts w:eastAsia="Times New Roman"/>
          <w:b/>
          <w:szCs w:val="22"/>
          <w:lang w:val="lt-LT" w:eastAsia="en-US"/>
        </w:rPr>
      </w:pPr>
      <w:r>
        <w:rPr>
          <w:rFonts w:eastAsia="Times New Roman"/>
          <w:b/>
          <w:szCs w:val="22"/>
          <w:lang w:val="lt-LT" w:eastAsia="en-US"/>
        </w:rPr>
        <w:t>MUNIX</w:t>
      </w:r>
      <w:r w:rsidR="008A584D" w:rsidRPr="00F674BA">
        <w:rPr>
          <w:rFonts w:eastAsia="Times New Roman"/>
          <w:b/>
          <w:szCs w:val="22"/>
          <w:lang w:val="lt-LT" w:eastAsia="en-US"/>
        </w:rPr>
        <w:t xml:space="preserve"> 3</w:t>
      </w:r>
      <w:r w:rsidR="008A584D">
        <w:rPr>
          <w:rFonts w:eastAsia="Times New Roman"/>
          <w:b/>
          <w:szCs w:val="22"/>
          <w:lang w:val="lt-LT" w:eastAsia="en-US"/>
        </w:rPr>
        <w:t> </w:t>
      </w:r>
      <w:r w:rsidR="008A584D" w:rsidRPr="00F674BA">
        <w:rPr>
          <w:rFonts w:eastAsia="Times New Roman"/>
          <w:b/>
          <w:szCs w:val="22"/>
          <w:lang w:val="lt-LT" w:eastAsia="en-US"/>
        </w:rPr>
        <w:t>mg/ml sirupas</w:t>
      </w:r>
    </w:p>
    <w:p w14:paraId="02DDA4E9" w14:textId="5F13EB43" w:rsidR="008A584D" w:rsidRPr="00F674BA" w:rsidRDefault="00370F05" w:rsidP="008A584D">
      <w:pPr>
        <w:spacing w:line="240" w:lineRule="auto"/>
        <w:jc w:val="center"/>
        <w:rPr>
          <w:rFonts w:eastAsia="Times New Roman"/>
          <w:color w:val="000000"/>
          <w:szCs w:val="22"/>
          <w:lang w:val="lt-LT" w:eastAsia="en-US"/>
        </w:rPr>
      </w:pPr>
      <w:r>
        <w:rPr>
          <w:rFonts w:eastAsia="Times New Roman"/>
          <w:color w:val="000000"/>
          <w:szCs w:val="22"/>
          <w:lang w:val="lt-LT" w:eastAsia="en-US"/>
        </w:rPr>
        <w:t>a</w:t>
      </w:r>
      <w:r w:rsidR="008A584D" w:rsidRPr="00F674BA">
        <w:rPr>
          <w:rFonts w:eastAsia="Times New Roman"/>
          <w:color w:val="000000"/>
          <w:szCs w:val="22"/>
          <w:lang w:val="lt-LT" w:eastAsia="en-US"/>
        </w:rPr>
        <w:t>mbroksolio hidrochloridas</w:t>
      </w:r>
    </w:p>
    <w:p w14:paraId="0C0C24DD" w14:textId="77777777" w:rsidR="008A584D" w:rsidRPr="00F674BA" w:rsidRDefault="008A584D" w:rsidP="008A584D">
      <w:pPr>
        <w:spacing w:line="240" w:lineRule="auto"/>
        <w:rPr>
          <w:rFonts w:eastAsia="Times New Roman"/>
          <w:noProof/>
          <w:szCs w:val="22"/>
          <w:lang w:val="lt-LT" w:eastAsia="en-US"/>
        </w:rPr>
      </w:pPr>
    </w:p>
    <w:p w14:paraId="48EED7D4" w14:textId="77777777" w:rsidR="008A584D" w:rsidRPr="00F674BA" w:rsidRDefault="008A584D" w:rsidP="008A584D">
      <w:pPr>
        <w:tabs>
          <w:tab w:val="clear" w:pos="567"/>
        </w:tabs>
        <w:suppressAutoHyphens/>
        <w:spacing w:line="240" w:lineRule="auto"/>
        <w:rPr>
          <w:rFonts w:eastAsia="Times New Roman"/>
          <w:b/>
          <w:noProof/>
          <w:szCs w:val="22"/>
          <w:lang w:val="lt-LT" w:eastAsia="en-US"/>
        </w:rPr>
      </w:pPr>
      <w:r w:rsidRPr="00F674BA">
        <w:rPr>
          <w:rFonts w:eastAsia="Times New Roman"/>
          <w:b/>
          <w:noProof/>
          <w:szCs w:val="22"/>
          <w:lang w:val="lt-LT" w:eastAsia="en-US"/>
        </w:rPr>
        <w:t>Atidžiai perskaitykite visą šį lapelį, prieš pradėdami vartoti šį vaistą, nes jame pateikiama Jums svarbi informacija.</w:t>
      </w:r>
    </w:p>
    <w:p w14:paraId="0DDAAA90" w14:textId="77777777" w:rsidR="008A584D" w:rsidRPr="00F674BA" w:rsidRDefault="008A584D" w:rsidP="008A584D">
      <w:pPr>
        <w:spacing w:line="240" w:lineRule="auto"/>
        <w:ind w:right="-2"/>
        <w:rPr>
          <w:rFonts w:eastAsia="Times New Roman"/>
          <w:noProof/>
          <w:szCs w:val="22"/>
          <w:lang w:val="lt-LT" w:eastAsia="en-US"/>
        </w:rPr>
      </w:pPr>
      <w:r w:rsidRPr="00F674BA">
        <w:rPr>
          <w:rFonts w:eastAsia="Times New Roman"/>
          <w:noProof/>
          <w:szCs w:val="22"/>
          <w:lang w:val="lt-LT" w:eastAsia="en-US"/>
        </w:rPr>
        <w:t xml:space="preserve">Visada vartokite šį vaistą tiksliai kaip aprašyta šiame lapelyje arba kaip nurodė gydytojas arba vaistininkas. </w:t>
      </w:r>
    </w:p>
    <w:p w14:paraId="18CE169B" w14:textId="77777777" w:rsidR="008A584D" w:rsidRPr="00F674BA" w:rsidRDefault="008A584D" w:rsidP="008A584D">
      <w:pPr>
        <w:numPr>
          <w:ilvl w:val="0"/>
          <w:numId w:val="4"/>
        </w:numPr>
        <w:spacing w:line="240" w:lineRule="auto"/>
        <w:rPr>
          <w:rFonts w:eastAsia="Times New Roman"/>
          <w:szCs w:val="22"/>
          <w:lang w:val="lt-LT" w:eastAsia="en-US"/>
        </w:rPr>
      </w:pPr>
      <w:r w:rsidRPr="00F674BA">
        <w:rPr>
          <w:rFonts w:eastAsia="Times New Roman"/>
          <w:szCs w:val="22"/>
          <w:lang w:val="lt-LT" w:eastAsia="en-US"/>
        </w:rPr>
        <w:t xml:space="preserve">Neišmeskite šio lapelio, nes vėl gali prireikti jį perskaityti. </w:t>
      </w:r>
    </w:p>
    <w:p w14:paraId="3545E5F1" w14:textId="77777777" w:rsidR="008A584D" w:rsidRPr="00F674BA" w:rsidRDefault="008A584D" w:rsidP="008A584D">
      <w:pPr>
        <w:numPr>
          <w:ilvl w:val="0"/>
          <w:numId w:val="4"/>
        </w:numPr>
        <w:spacing w:line="240" w:lineRule="auto"/>
        <w:rPr>
          <w:rFonts w:eastAsia="Times New Roman"/>
          <w:szCs w:val="22"/>
          <w:lang w:val="lt-LT" w:eastAsia="en-US"/>
        </w:rPr>
      </w:pPr>
      <w:r w:rsidRPr="00F674BA">
        <w:rPr>
          <w:rFonts w:eastAsia="Times New Roman"/>
          <w:szCs w:val="22"/>
          <w:lang w:val="lt-LT" w:eastAsia="en-US"/>
        </w:rPr>
        <w:t>Jeigu norite sužinoti daugiau arba pasitarti, kreipkitės į vaistininką.</w:t>
      </w:r>
    </w:p>
    <w:p w14:paraId="559319C7" w14:textId="77777777" w:rsidR="008A584D" w:rsidRPr="00F674BA" w:rsidRDefault="008A584D" w:rsidP="008A584D">
      <w:pPr>
        <w:numPr>
          <w:ilvl w:val="0"/>
          <w:numId w:val="4"/>
        </w:numPr>
        <w:spacing w:line="240" w:lineRule="auto"/>
        <w:ind w:right="-2"/>
        <w:rPr>
          <w:rFonts w:eastAsia="Times New Roman"/>
          <w:noProof/>
          <w:szCs w:val="22"/>
          <w:lang w:val="lt-LT" w:eastAsia="en-US"/>
        </w:rPr>
      </w:pPr>
      <w:r w:rsidRPr="00F674BA">
        <w:rPr>
          <w:rFonts w:eastAsia="Times New Roman"/>
          <w:szCs w:val="22"/>
          <w:lang w:val="lt-LT" w:eastAsia="en-US"/>
        </w:rPr>
        <w:t>Jeigu pasireiškė šalutinis poveikis (net jeigu jis šiame lapelyje nenurodytas), kreipkitės į gydytoją arba vaistininką</w:t>
      </w:r>
      <w:r w:rsidRPr="00F674BA">
        <w:rPr>
          <w:rFonts w:eastAsia="Times New Roman"/>
          <w:noProof/>
          <w:szCs w:val="22"/>
          <w:lang w:val="lt-LT" w:eastAsia="en-US"/>
        </w:rPr>
        <w:t>. Žr. 4 skyrių.</w:t>
      </w:r>
    </w:p>
    <w:p w14:paraId="0750CF39" w14:textId="77777777" w:rsidR="008A584D" w:rsidRPr="00F674BA" w:rsidRDefault="008A584D" w:rsidP="008A584D">
      <w:pPr>
        <w:numPr>
          <w:ilvl w:val="0"/>
          <w:numId w:val="4"/>
        </w:numPr>
        <w:spacing w:line="240" w:lineRule="auto"/>
        <w:rPr>
          <w:rFonts w:eastAsia="Times New Roman"/>
          <w:szCs w:val="22"/>
          <w:lang w:val="lt-LT" w:eastAsia="en-US"/>
        </w:rPr>
      </w:pPr>
      <w:r w:rsidRPr="00F674BA">
        <w:rPr>
          <w:rFonts w:eastAsia="Times New Roman"/>
          <w:szCs w:val="22"/>
          <w:lang w:val="lt-LT" w:eastAsia="en-US"/>
        </w:rPr>
        <w:t>Jeigu per 5 dienas Jūsų savijauta nepagerėjo arba net pablogėjo, kreipkitės į gydytoją.</w:t>
      </w:r>
    </w:p>
    <w:p w14:paraId="422A6EB6" w14:textId="77777777" w:rsidR="008A584D" w:rsidRPr="00F674BA" w:rsidRDefault="008A584D" w:rsidP="008A584D">
      <w:pPr>
        <w:spacing w:line="240" w:lineRule="auto"/>
        <w:ind w:right="-2"/>
        <w:rPr>
          <w:rFonts w:eastAsia="Times New Roman"/>
          <w:noProof/>
          <w:szCs w:val="22"/>
          <w:lang w:val="lt-LT" w:eastAsia="en-US"/>
        </w:rPr>
      </w:pPr>
    </w:p>
    <w:p w14:paraId="70E60E03" w14:textId="77777777" w:rsidR="008A584D" w:rsidRPr="00F674BA" w:rsidRDefault="008A584D" w:rsidP="008A584D">
      <w:pPr>
        <w:spacing w:line="240" w:lineRule="auto"/>
        <w:ind w:right="-2"/>
        <w:rPr>
          <w:rFonts w:eastAsia="Times New Roman"/>
          <w:noProof/>
          <w:szCs w:val="22"/>
          <w:lang w:val="lt-LT" w:eastAsia="en-US"/>
        </w:rPr>
      </w:pPr>
    </w:p>
    <w:p w14:paraId="44B47762" w14:textId="77777777" w:rsidR="008A584D" w:rsidRPr="00F674BA" w:rsidRDefault="008A584D" w:rsidP="008A584D">
      <w:pPr>
        <w:numPr>
          <w:ilvl w:val="12"/>
          <w:numId w:val="0"/>
        </w:numPr>
        <w:spacing w:line="240" w:lineRule="auto"/>
        <w:ind w:right="-29"/>
        <w:rPr>
          <w:rFonts w:eastAsia="Times New Roman"/>
          <w:b/>
          <w:noProof/>
          <w:szCs w:val="22"/>
          <w:lang w:val="lt-LT" w:eastAsia="en-US"/>
        </w:rPr>
      </w:pPr>
      <w:r w:rsidRPr="00F674BA">
        <w:rPr>
          <w:rFonts w:eastAsia="Times New Roman"/>
          <w:b/>
          <w:noProof/>
          <w:szCs w:val="22"/>
          <w:lang w:val="lt-LT" w:eastAsia="en-US"/>
        </w:rPr>
        <w:t>Apie ką rašoma šiame lapelyje?</w:t>
      </w:r>
    </w:p>
    <w:p w14:paraId="5A54D2D3" w14:textId="77777777" w:rsidR="008A584D" w:rsidRPr="00F674BA" w:rsidRDefault="008A584D" w:rsidP="008A584D">
      <w:pPr>
        <w:numPr>
          <w:ilvl w:val="12"/>
          <w:numId w:val="0"/>
        </w:numPr>
        <w:spacing w:line="240" w:lineRule="auto"/>
        <w:ind w:right="-29"/>
        <w:rPr>
          <w:rFonts w:eastAsia="Times New Roman"/>
          <w:b/>
          <w:noProof/>
          <w:szCs w:val="22"/>
          <w:lang w:val="lt-LT" w:eastAsia="en-US"/>
        </w:rPr>
      </w:pPr>
    </w:p>
    <w:p w14:paraId="0328DBE5" w14:textId="1BBABD49" w:rsidR="008A584D" w:rsidRPr="00F674BA" w:rsidRDefault="008A584D" w:rsidP="008A584D">
      <w:pPr>
        <w:numPr>
          <w:ilvl w:val="12"/>
          <w:numId w:val="0"/>
        </w:numPr>
        <w:spacing w:line="240" w:lineRule="auto"/>
        <w:ind w:right="-29"/>
        <w:rPr>
          <w:rFonts w:eastAsia="Times New Roman"/>
          <w:noProof/>
          <w:szCs w:val="22"/>
          <w:lang w:val="lt-LT" w:eastAsia="en-US"/>
        </w:rPr>
      </w:pPr>
      <w:r w:rsidRPr="00F674BA">
        <w:rPr>
          <w:rFonts w:eastAsia="Times New Roman"/>
          <w:noProof/>
          <w:szCs w:val="22"/>
          <w:lang w:val="lt-LT" w:eastAsia="en-US"/>
        </w:rPr>
        <w:t>1.</w:t>
      </w:r>
      <w:r w:rsidRPr="00F674BA">
        <w:rPr>
          <w:rFonts w:eastAsia="Times New Roman"/>
          <w:noProof/>
          <w:szCs w:val="22"/>
          <w:lang w:val="lt-LT" w:eastAsia="en-US"/>
        </w:rPr>
        <w:tab/>
      </w:r>
      <w:r w:rsidRPr="00F674BA">
        <w:rPr>
          <w:rFonts w:eastAsia="Times New Roman"/>
          <w:szCs w:val="22"/>
          <w:lang w:val="lt-LT" w:eastAsia="en-US"/>
        </w:rPr>
        <w:t xml:space="preserve">Kas yra </w:t>
      </w:r>
      <w:r w:rsidR="00A279A3" w:rsidRPr="00A279A3">
        <w:rPr>
          <w:rFonts w:eastAsia="Times New Roman"/>
          <w:szCs w:val="22"/>
          <w:lang w:val="lt-LT" w:eastAsia="en-US"/>
        </w:rPr>
        <w:t>MUNIX</w:t>
      </w:r>
      <w:r w:rsidR="00A279A3">
        <w:rPr>
          <w:rFonts w:eastAsia="Times New Roman"/>
          <w:szCs w:val="22"/>
          <w:lang w:val="lt-LT" w:eastAsia="en-US"/>
        </w:rPr>
        <w:t xml:space="preserve"> </w:t>
      </w:r>
      <w:r w:rsidRPr="00F674BA">
        <w:rPr>
          <w:rFonts w:eastAsia="Times New Roman"/>
          <w:szCs w:val="22"/>
          <w:lang w:val="lt-LT" w:eastAsia="en-US"/>
        </w:rPr>
        <w:t>ir kam jis vartojamas</w:t>
      </w:r>
    </w:p>
    <w:p w14:paraId="5188A19A" w14:textId="7F8BFF71" w:rsidR="008A584D" w:rsidRPr="00F674BA" w:rsidRDefault="008A584D" w:rsidP="008A584D">
      <w:pPr>
        <w:numPr>
          <w:ilvl w:val="12"/>
          <w:numId w:val="0"/>
        </w:numPr>
        <w:spacing w:line="240" w:lineRule="auto"/>
        <w:ind w:right="-29"/>
        <w:rPr>
          <w:rFonts w:eastAsia="Times New Roman"/>
          <w:noProof/>
          <w:szCs w:val="22"/>
          <w:lang w:val="lt-LT" w:eastAsia="en-US"/>
        </w:rPr>
      </w:pPr>
      <w:r w:rsidRPr="00F674BA">
        <w:rPr>
          <w:rFonts w:eastAsia="Times New Roman"/>
          <w:noProof/>
          <w:szCs w:val="22"/>
          <w:lang w:val="lt-LT" w:eastAsia="en-US"/>
        </w:rPr>
        <w:t>2.</w:t>
      </w:r>
      <w:r w:rsidRPr="00F674BA">
        <w:rPr>
          <w:rFonts w:eastAsia="Times New Roman"/>
          <w:noProof/>
          <w:szCs w:val="22"/>
          <w:lang w:val="lt-LT" w:eastAsia="en-US"/>
        </w:rPr>
        <w:tab/>
      </w:r>
      <w:r w:rsidRPr="00F674BA">
        <w:rPr>
          <w:rFonts w:eastAsia="Times New Roman"/>
          <w:szCs w:val="22"/>
          <w:lang w:val="lt-LT" w:eastAsia="en-US"/>
        </w:rPr>
        <w:t xml:space="preserve">Kas žinotina prieš vartojant </w:t>
      </w:r>
      <w:r w:rsidR="00A279A3" w:rsidRPr="00A279A3">
        <w:rPr>
          <w:rFonts w:eastAsia="Times New Roman"/>
          <w:szCs w:val="22"/>
          <w:lang w:val="lt-LT" w:eastAsia="en-US"/>
        </w:rPr>
        <w:t>MUNIX</w:t>
      </w:r>
    </w:p>
    <w:p w14:paraId="01AC80BF" w14:textId="493C9289" w:rsidR="008A584D" w:rsidRPr="00F674BA" w:rsidRDefault="008A584D" w:rsidP="008A584D">
      <w:pPr>
        <w:numPr>
          <w:ilvl w:val="12"/>
          <w:numId w:val="0"/>
        </w:numPr>
        <w:tabs>
          <w:tab w:val="clear" w:pos="567"/>
        </w:tabs>
        <w:spacing w:line="240" w:lineRule="auto"/>
        <w:ind w:right="-2"/>
        <w:rPr>
          <w:rFonts w:eastAsia="Times New Roman"/>
          <w:szCs w:val="22"/>
          <w:lang w:val="lt-LT" w:eastAsia="en-US"/>
        </w:rPr>
      </w:pPr>
      <w:r w:rsidRPr="00F674BA">
        <w:rPr>
          <w:rFonts w:eastAsia="Times New Roman"/>
          <w:noProof/>
          <w:szCs w:val="22"/>
          <w:lang w:val="lt-LT" w:eastAsia="en-US"/>
        </w:rPr>
        <w:t xml:space="preserve">3.       </w:t>
      </w:r>
      <w:r w:rsidRPr="00F674BA">
        <w:rPr>
          <w:rFonts w:eastAsia="Times New Roman"/>
          <w:szCs w:val="22"/>
          <w:lang w:val="lt-LT" w:eastAsia="en-US"/>
        </w:rPr>
        <w:t xml:space="preserve">Kaip vartoti </w:t>
      </w:r>
      <w:r w:rsidR="00A279A3" w:rsidRPr="00A279A3">
        <w:rPr>
          <w:rFonts w:eastAsia="Times New Roman"/>
          <w:szCs w:val="22"/>
          <w:lang w:val="lt-LT" w:eastAsia="en-US"/>
        </w:rPr>
        <w:t>MUNIX</w:t>
      </w:r>
    </w:p>
    <w:p w14:paraId="51D3C3CD" w14:textId="77777777" w:rsidR="008A584D" w:rsidRPr="00F674BA" w:rsidRDefault="008A584D" w:rsidP="008A584D">
      <w:pPr>
        <w:numPr>
          <w:ilvl w:val="12"/>
          <w:numId w:val="0"/>
        </w:numPr>
        <w:spacing w:line="240" w:lineRule="auto"/>
        <w:ind w:right="-29"/>
        <w:rPr>
          <w:rFonts w:eastAsia="Times New Roman"/>
          <w:noProof/>
          <w:szCs w:val="22"/>
          <w:lang w:val="lt-LT" w:eastAsia="en-US"/>
        </w:rPr>
      </w:pPr>
      <w:r w:rsidRPr="00F674BA">
        <w:rPr>
          <w:rFonts w:eastAsia="Times New Roman"/>
          <w:noProof/>
          <w:szCs w:val="22"/>
          <w:lang w:val="lt-LT" w:eastAsia="en-US"/>
        </w:rPr>
        <w:t>4.</w:t>
      </w:r>
      <w:r w:rsidRPr="00F674BA">
        <w:rPr>
          <w:rFonts w:eastAsia="Times New Roman"/>
          <w:noProof/>
          <w:szCs w:val="22"/>
          <w:lang w:val="lt-LT" w:eastAsia="en-US"/>
        </w:rPr>
        <w:tab/>
      </w:r>
      <w:r w:rsidRPr="00F674BA">
        <w:rPr>
          <w:rFonts w:eastAsia="Times New Roman"/>
          <w:szCs w:val="22"/>
          <w:lang w:val="lt-LT" w:eastAsia="en-US"/>
        </w:rPr>
        <w:t>Galimas šalutinis poveikis</w:t>
      </w:r>
    </w:p>
    <w:p w14:paraId="440B73F4" w14:textId="089074CD" w:rsidR="008A584D" w:rsidRPr="00F674BA" w:rsidRDefault="008A584D" w:rsidP="008A584D">
      <w:pPr>
        <w:tabs>
          <w:tab w:val="clear" w:pos="567"/>
          <w:tab w:val="left" w:pos="540"/>
        </w:tabs>
        <w:spacing w:line="240" w:lineRule="auto"/>
        <w:ind w:right="-29"/>
        <w:rPr>
          <w:rFonts w:eastAsia="Times New Roman"/>
          <w:noProof/>
          <w:szCs w:val="22"/>
          <w:lang w:val="lt-LT" w:eastAsia="en-US"/>
        </w:rPr>
      </w:pPr>
      <w:r w:rsidRPr="00F674BA">
        <w:rPr>
          <w:rFonts w:eastAsia="Times New Roman"/>
          <w:noProof/>
          <w:szCs w:val="22"/>
          <w:lang w:val="lt-LT" w:eastAsia="en-US"/>
        </w:rPr>
        <w:t>5.</w:t>
      </w:r>
      <w:r w:rsidRPr="00F674BA">
        <w:rPr>
          <w:rFonts w:eastAsia="Times New Roman"/>
          <w:noProof/>
          <w:szCs w:val="22"/>
          <w:lang w:val="lt-LT" w:eastAsia="en-US"/>
        </w:rPr>
        <w:tab/>
      </w:r>
      <w:r w:rsidRPr="00F674BA">
        <w:rPr>
          <w:rFonts w:eastAsia="Times New Roman"/>
          <w:szCs w:val="22"/>
          <w:lang w:val="lt-LT" w:eastAsia="en-US"/>
        </w:rPr>
        <w:t xml:space="preserve">Kaip laikyti </w:t>
      </w:r>
      <w:r w:rsidR="00A279A3" w:rsidRPr="00A279A3">
        <w:rPr>
          <w:rFonts w:eastAsia="Times New Roman"/>
          <w:szCs w:val="22"/>
          <w:lang w:val="lt-LT" w:eastAsia="en-US"/>
        </w:rPr>
        <w:t>MUNIX</w:t>
      </w:r>
    </w:p>
    <w:p w14:paraId="066C3860" w14:textId="77777777" w:rsidR="008A584D" w:rsidRPr="00F674BA" w:rsidRDefault="008A584D" w:rsidP="008A584D">
      <w:pPr>
        <w:tabs>
          <w:tab w:val="clear" w:pos="567"/>
          <w:tab w:val="left" w:pos="540"/>
        </w:tabs>
        <w:spacing w:line="240" w:lineRule="auto"/>
        <w:ind w:right="-29"/>
        <w:rPr>
          <w:rFonts w:eastAsia="Times New Roman"/>
          <w:noProof/>
          <w:szCs w:val="22"/>
          <w:lang w:val="lt-LT" w:eastAsia="en-US"/>
        </w:rPr>
      </w:pPr>
      <w:r w:rsidRPr="00F674BA">
        <w:rPr>
          <w:rFonts w:eastAsia="Times New Roman"/>
          <w:noProof/>
          <w:szCs w:val="22"/>
          <w:lang w:val="lt-LT" w:eastAsia="en-US"/>
        </w:rPr>
        <w:t>6.</w:t>
      </w:r>
      <w:r w:rsidRPr="00F674BA">
        <w:rPr>
          <w:rFonts w:eastAsia="Times New Roman"/>
          <w:noProof/>
          <w:szCs w:val="22"/>
          <w:lang w:val="lt-LT" w:eastAsia="en-US"/>
        </w:rPr>
        <w:tab/>
      </w:r>
      <w:r w:rsidRPr="00F674BA">
        <w:rPr>
          <w:rFonts w:eastAsia="Times New Roman"/>
          <w:szCs w:val="22"/>
          <w:lang w:val="lt-LT" w:eastAsia="en-US"/>
        </w:rPr>
        <w:t>Pakuotės turinys ir kita informacija</w:t>
      </w:r>
    </w:p>
    <w:p w14:paraId="00BB8176" w14:textId="77777777" w:rsidR="008A584D" w:rsidRPr="00F674BA" w:rsidRDefault="008A584D" w:rsidP="008A584D">
      <w:pPr>
        <w:numPr>
          <w:ilvl w:val="12"/>
          <w:numId w:val="0"/>
        </w:numPr>
        <w:spacing w:line="240" w:lineRule="auto"/>
        <w:rPr>
          <w:rFonts w:eastAsia="Times New Roman"/>
          <w:noProof/>
          <w:szCs w:val="22"/>
          <w:lang w:val="lt-LT" w:eastAsia="en-US"/>
        </w:rPr>
      </w:pPr>
    </w:p>
    <w:p w14:paraId="34624364" w14:textId="77777777" w:rsidR="008A584D" w:rsidRPr="00F674BA" w:rsidRDefault="008A584D" w:rsidP="008A584D">
      <w:pPr>
        <w:numPr>
          <w:ilvl w:val="12"/>
          <w:numId w:val="0"/>
        </w:numPr>
        <w:spacing w:line="240" w:lineRule="auto"/>
        <w:rPr>
          <w:rFonts w:eastAsia="Times New Roman"/>
          <w:noProof/>
          <w:szCs w:val="22"/>
          <w:lang w:val="lt-LT" w:eastAsia="en-US"/>
        </w:rPr>
      </w:pPr>
    </w:p>
    <w:p w14:paraId="38C01DA9" w14:textId="59D38D53" w:rsidR="008A584D" w:rsidRPr="00F674BA" w:rsidRDefault="008A584D" w:rsidP="008A584D">
      <w:pPr>
        <w:tabs>
          <w:tab w:val="clear" w:pos="567"/>
          <w:tab w:val="left" w:pos="708"/>
        </w:tabs>
        <w:spacing w:line="240" w:lineRule="auto"/>
        <w:ind w:right="-2"/>
        <w:rPr>
          <w:rFonts w:eastAsia="Times New Roman"/>
          <w:b/>
          <w:noProof/>
          <w:szCs w:val="22"/>
          <w:lang w:val="lt-LT" w:eastAsia="en-US"/>
        </w:rPr>
      </w:pPr>
      <w:r w:rsidRPr="00F674BA">
        <w:rPr>
          <w:rFonts w:eastAsia="Times New Roman"/>
          <w:b/>
          <w:noProof/>
          <w:szCs w:val="22"/>
          <w:lang w:val="lt-LT" w:eastAsia="en-US"/>
        </w:rPr>
        <w:t>1.</w:t>
      </w:r>
      <w:r w:rsidRPr="00F674BA">
        <w:rPr>
          <w:rFonts w:eastAsia="Times New Roman"/>
          <w:b/>
          <w:noProof/>
          <w:szCs w:val="22"/>
          <w:lang w:val="lt-LT" w:eastAsia="en-US"/>
        </w:rPr>
        <w:tab/>
        <w:t xml:space="preserve">Kas yra </w:t>
      </w:r>
      <w:r w:rsidR="00A279A3">
        <w:rPr>
          <w:rFonts w:eastAsia="Times New Roman"/>
          <w:b/>
          <w:noProof/>
          <w:szCs w:val="22"/>
          <w:lang w:val="lt-LT" w:eastAsia="en-US"/>
        </w:rPr>
        <w:t>MUNIX</w:t>
      </w:r>
      <w:r w:rsidRPr="00F674BA">
        <w:rPr>
          <w:rFonts w:eastAsia="Times New Roman"/>
          <w:b/>
          <w:noProof/>
          <w:szCs w:val="22"/>
          <w:lang w:val="lt-LT" w:eastAsia="en-US"/>
        </w:rPr>
        <w:t xml:space="preserve"> ir kam jis vartojamas</w:t>
      </w:r>
    </w:p>
    <w:p w14:paraId="3D3EA291" w14:textId="77777777" w:rsidR="008A584D" w:rsidRPr="00F674BA" w:rsidRDefault="008A584D" w:rsidP="008A584D">
      <w:pPr>
        <w:numPr>
          <w:ilvl w:val="12"/>
          <w:numId w:val="0"/>
        </w:numPr>
        <w:spacing w:line="240" w:lineRule="auto"/>
        <w:rPr>
          <w:rFonts w:eastAsia="Times New Roman"/>
          <w:noProof/>
          <w:szCs w:val="22"/>
          <w:lang w:val="lt-LT" w:eastAsia="en-US"/>
        </w:rPr>
      </w:pPr>
    </w:p>
    <w:p w14:paraId="26EF5F75" w14:textId="7A36A0A4" w:rsidR="008A584D" w:rsidRPr="00F674BA" w:rsidRDefault="00A279A3" w:rsidP="008A584D">
      <w:pPr>
        <w:tabs>
          <w:tab w:val="clear" w:pos="567"/>
        </w:tabs>
        <w:autoSpaceDE w:val="0"/>
        <w:autoSpaceDN w:val="0"/>
        <w:adjustRightInd w:val="0"/>
        <w:spacing w:line="240" w:lineRule="auto"/>
        <w:rPr>
          <w:rFonts w:eastAsia="Times New Roman"/>
          <w:color w:val="000000"/>
          <w:szCs w:val="22"/>
          <w:lang w:val="lt-LT" w:eastAsia="bg-BG"/>
        </w:rPr>
      </w:pPr>
      <w:r w:rsidRPr="00A279A3">
        <w:rPr>
          <w:rFonts w:eastAsia="Times New Roman"/>
          <w:szCs w:val="22"/>
          <w:lang w:val="lt-LT" w:eastAsia="en-US"/>
        </w:rPr>
        <w:t>MUNIX</w:t>
      </w:r>
      <w:r>
        <w:rPr>
          <w:rFonts w:eastAsia="Times New Roman"/>
          <w:szCs w:val="22"/>
          <w:lang w:val="lt-LT" w:eastAsia="en-US"/>
        </w:rPr>
        <w:t xml:space="preserve"> </w:t>
      </w:r>
      <w:r w:rsidR="008A584D" w:rsidRPr="00F674BA">
        <w:rPr>
          <w:rFonts w:eastAsia="Times New Roman"/>
          <w:color w:val="000000"/>
          <w:szCs w:val="22"/>
          <w:lang w:val="lt-LT" w:eastAsia="bg-BG"/>
        </w:rPr>
        <w:t>sudėtyje yra veikliosios medžiagos ambroksolio hidrochlorido, kuris suskystina tirštus bronchų skreplius, susidariusius sergant įvairiomis kvėpavimo takų ligoms.</w:t>
      </w:r>
    </w:p>
    <w:p w14:paraId="482DC99F" w14:textId="77777777" w:rsidR="008A584D" w:rsidRPr="00F674BA" w:rsidRDefault="008A584D" w:rsidP="008A584D">
      <w:pPr>
        <w:tabs>
          <w:tab w:val="clear" w:pos="567"/>
        </w:tabs>
        <w:autoSpaceDE w:val="0"/>
        <w:autoSpaceDN w:val="0"/>
        <w:adjustRightInd w:val="0"/>
        <w:spacing w:line="240" w:lineRule="auto"/>
        <w:rPr>
          <w:rFonts w:eastAsia="Times New Roman"/>
          <w:color w:val="000000"/>
          <w:szCs w:val="22"/>
          <w:lang w:val="lt-LT" w:eastAsia="bg-BG"/>
        </w:rPr>
      </w:pPr>
      <w:r w:rsidRPr="00F674BA">
        <w:rPr>
          <w:rFonts w:eastAsia="Times New Roman"/>
          <w:color w:val="000000"/>
          <w:szCs w:val="22"/>
          <w:lang w:val="lt-LT" w:eastAsia="bg-BG"/>
        </w:rPr>
        <w:t>Gleivės tampa skystesnės ir gali būti lengviau iškosimos, palengvėja kosulys ir pagerėja kvėpavimas.</w:t>
      </w:r>
    </w:p>
    <w:p w14:paraId="1F9CA27E" w14:textId="77777777" w:rsidR="008A584D" w:rsidRPr="00F674BA" w:rsidRDefault="008A584D" w:rsidP="008A584D">
      <w:pPr>
        <w:tabs>
          <w:tab w:val="clear" w:pos="567"/>
        </w:tabs>
        <w:autoSpaceDE w:val="0"/>
        <w:autoSpaceDN w:val="0"/>
        <w:adjustRightInd w:val="0"/>
        <w:spacing w:line="240" w:lineRule="auto"/>
        <w:rPr>
          <w:rFonts w:eastAsia="Times New Roman"/>
          <w:color w:val="000000"/>
          <w:szCs w:val="22"/>
          <w:lang w:val="lt-LT" w:eastAsia="bg-BG"/>
        </w:rPr>
      </w:pPr>
    </w:p>
    <w:p w14:paraId="57128B6C" w14:textId="49AE978E" w:rsidR="008A584D" w:rsidRPr="00F674BA" w:rsidRDefault="00A279A3" w:rsidP="008A584D">
      <w:pPr>
        <w:tabs>
          <w:tab w:val="clear" w:pos="567"/>
        </w:tabs>
        <w:spacing w:line="240" w:lineRule="auto"/>
        <w:rPr>
          <w:rFonts w:eastAsia="Times New Roman"/>
          <w:noProof/>
          <w:szCs w:val="22"/>
          <w:lang w:val="lt-LT" w:eastAsia="en-US"/>
        </w:rPr>
      </w:pPr>
      <w:r w:rsidRPr="00A279A3">
        <w:rPr>
          <w:rFonts w:eastAsia="Times New Roman"/>
          <w:szCs w:val="22"/>
          <w:lang w:val="lt-LT" w:eastAsia="en-US"/>
        </w:rPr>
        <w:t>MUNIX</w:t>
      </w:r>
      <w:r>
        <w:rPr>
          <w:rFonts w:eastAsia="Times New Roman"/>
          <w:szCs w:val="22"/>
          <w:lang w:val="lt-LT" w:eastAsia="en-US"/>
        </w:rPr>
        <w:t xml:space="preserve"> </w:t>
      </w:r>
      <w:r w:rsidR="008A584D" w:rsidRPr="00F674BA">
        <w:rPr>
          <w:rFonts w:eastAsia="Times New Roman"/>
          <w:color w:val="000000"/>
          <w:szCs w:val="22"/>
          <w:lang w:val="lt-LT" w:eastAsia="en-US"/>
        </w:rPr>
        <w:t xml:space="preserve">vartojamas </w:t>
      </w:r>
      <w:r w:rsidR="008A584D" w:rsidRPr="00F674BA">
        <w:rPr>
          <w:rFonts w:eastAsia="Times New Roman"/>
          <w:szCs w:val="22"/>
          <w:lang w:val="lt-LT" w:eastAsia="en-US"/>
        </w:rPr>
        <w:t>atsikosėjimo ir kosulio palengvinimui, esant ūminėms ir lėtinėms kvėpavimo takų ligoms, kurių metu susidaro tirštų, sunkiai iškosėjamų gleivių.</w:t>
      </w:r>
    </w:p>
    <w:p w14:paraId="7D7B8B4B" w14:textId="77777777" w:rsidR="008A584D" w:rsidRDefault="008A584D" w:rsidP="008A584D">
      <w:pPr>
        <w:numPr>
          <w:ilvl w:val="12"/>
          <w:numId w:val="0"/>
        </w:numPr>
        <w:spacing w:line="240" w:lineRule="auto"/>
        <w:rPr>
          <w:rFonts w:eastAsia="Times New Roman"/>
          <w:szCs w:val="22"/>
          <w:lang w:val="lt-LT" w:eastAsia="en-US"/>
        </w:rPr>
      </w:pPr>
    </w:p>
    <w:p w14:paraId="079BAD04" w14:textId="77777777" w:rsidR="008A584D" w:rsidRPr="00F674BA" w:rsidRDefault="008A584D" w:rsidP="008A584D">
      <w:pPr>
        <w:numPr>
          <w:ilvl w:val="12"/>
          <w:numId w:val="0"/>
        </w:numPr>
        <w:spacing w:line="240" w:lineRule="auto"/>
        <w:rPr>
          <w:rFonts w:eastAsia="Times New Roman"/>
          <w:noProof/>
          <w:szCs w:val="22"/>
          <w:lang w:val="lt-LT" w:eastAsia="en-US"/>
        </w:rPr>
      </w:pPr>
      <w:r w:rsidRPr="00F674BA">
        <w:rPr>
          <w:rFonts w:eastAsia="Times New Roman"/>
          <w:szCs w:val="22"/>
          <w:lang w:val="lt-LT" w:eastAsia="en-US"/>
        </w:rPr>
        <w:t>Jeigu per 5 dienas Jūsų savijauta nepagerėjo arba net pablogėjo, kreipkitės į gydytoją</w:t>
      </w:r>
      <w:r>
        <w:rPr>
          <w:rFonts w:eastAsia="Times New Roman"/>
          <w:szCs w:val="22"/>
          <w:lang w:val="lt-LT" w:eastAsia="en-US"/>
        </w:rPr>
        <w:t>.</w:t>
      </w:r>
    </w:p>
    <w:p w14:paraId="7A493429" w14:textId="77777777" w:rsidR="008A584D" w:rsidRDefault="008A584D" w:rsidP="008A584D">
      <w:pPr>
        <w:numPr>
          <w:ilvl w:val="12"/>
          <w:numId w:val="0"/>
        </w:numPr>
        <w:spacing w:line="240" w:lineRule="auto"/>
        <w:rPr>
          <w:rFonts w:eastAsia="Times New Roman"/>
          <w:noProof/>
          <w:szCs w:val="22"/>
          <w:lang w:val="lt-LT" w:eastAsia="en-US"/>
        </w:rPr>
      </w:pPr>
    </w:p>
    <w:p w14:paraId="6563148F" w14:textId="77777777" w:rsidR="00C65569" w:rsidRPr="00F674BA" w:rsidRDefault="00C65569" w:rsidP="008A584D">
      <w:pPr>
        <w:numPr>
          <w:ilvl w:val="12"/>
          <w:numId w:val="0"/>
        </w:numPr>
        <w:spacing w:line="240" w:lineRule="auto"/>
        <w:rPr>
          <w:rFonts w:eastAsia="Times New Roman"/>
          <w:noProof/>
          <w:szCs w:val="22"/>
          <w:lang w:val="lt-LT" w:eastAsia="en-US"/>
        </w:rPr>
      </w:pPr>
    </w:p>
    <w:p w14:paraId="2518A1F8" w14:textId="40CEE855" w:rsidR="008A584D" w:rsidRPr="00F674BA" w:rsidRDefault="008A584D" w:rsidP="008A584D">
      <w:pPr>
        <w:tabs>
          <w:tab w:val="clear" w:pos="567"/>
          <w:tab w:val="left" w:pos="708"/>
        </w:tabs>
        <w:spacing w:line="240" w:lineRule="auto"/>
        <w:ind w:right="-2"/>
        <w:rPr>
          <w:rFonts w:eastAsia="Times New Roman"/>
          <w:noProof/>
          <w:szCs w:val="22"/>
          <w:lang w:val="lt-LT" w:eastAsia="en-US"/>
        </w:rPr>
      </w:pPr>
      <w:r w:rsidRPr="00F674BA">
        <w:rPr>
          <w:rFonts w:eastAsia="Times New Roman"/>
          <w:b/>
          <w:noProof/>
          <w:szCs w:val="22"/>
          <w:lang w:val="lt-LT" w:eastAsia="en-US"/>
        </w:rPr>
        <w:t>2.</w:t>
      </w:r>
      <w:r w:rsidRPr="00F674BA">
        <w:rPr>
          <w:rFonts w:eastAsia="Times New Roman"/>
          <w:b/>
          <w:noProof/>
          <w:szCs w:val="22"/>
          <w:lang w:val="lt-LT" w:eastAsia="en-US"/>
        </w:rPr>
        <w:tab/>
        <w:t xml:space="preserve">Kas žinotina prieš vartojant </w:t>
      </w:r>
      <w:r w:rsidR="00A279A3" w:rsidRPr="00A279A3">
        <w:rPr>
          <w:rFonts w:eastAsia="Times New Roman"/>
          <w:b/>
          <w:noProof/>
          <w:szCs w:val="22"/>
          <w:lang w:val="lt-LT" w:eastAsia="en-US"/>
        </w:rPr>
        <w:t>MUNIX</w:t>
      </w:r>
    </w:p>
    <w:p w14:paraId="3D0A6FC6" w14:textId="77777777" w:rsidR="008A584D" w:rsidRPr="00F674BA" w:rsidRDefault="008A584D" w:rsidP="008A584D">
      <w:pPr>
        <w:numPr>
          <w:ilvl w:val="12"/>
          <w:numId w:val="0"/>
        </w:numPr>
        <w:spacing w:line="240" w:lineRule="auto"/>
        <w:outlineLvl w:val="0"/>
        <w:rPr>
          <w:rFonts w:eastAsia="Times New Roman"/>
          <w:b/>
          <w:noProof/>
          <w:szCs w:val="22"/>
          <w:lang w:val="lt-LT" w:eastAsia="en-US"/>
        </w:rPr>
      </w:pPr>
    </w:p>
    <w:p w14:paraId="546EE01C" w14:textId="5D838DEE" w:rsidR="008A584D" w:rsidRPr="00F674BA" w:rsidRDefault="00A279A3" w:rsidP="008A584D">
      <w:pPr>
        <w:numPr>
          <w:ilvl w:val="12"/>
          <w:numId w:val="0"/>
        </w:numPr>
        <w:spacing w:line="240" w:lineRule="auto"/>
        <w:outlineLvl w:val="0"/>
        <w:rPr>
          <w:rFonts w:eastAsia="Times New Roman"/>
          <w:color w:val="000000"/>
          <w:szCs w:val="22"/>
          <w:lang w:val="lt-LT" w:eastAsia="en-US"/>
        </w:rPr>
      </w:pPr>
      <w:r w:rsidRPr="00A279A3">
        <w:rPr>
          <w:rFonts w:eastAsia="Times New Roman"/>
          <w:b/>
          <w:szCs w:val="22"/>
          <w:lang w:val="lt-LT" w:eastAsia="en-US"/>
        </w:rPr>
        <w:t>MUNIX</w:t>
      </w:r>
      <w:r>
        <w:rPr>
          <w:rFonts w:eastAsia="Times New Roman"/>
          <w:b/>
          <w:szCs w:val="22"/>
          <w:lang w:val="lt-LT" w:eastAsia="en-US"/>
        </w:rPr>
        <w:t xml:space="preserve"> </w:t>
      </w:r>
      <w:r w:rsidR="008A584D" w:rsidRPr="00F674BA">
        <w:rPr>
          <w:rFonts w:eastAsia="Times New Roman"/>
          <w:b/>
          <w:szCs w:val="22"/>
          <w:lang w:val="lt-LT" w:eastAsia="en-US"/>
        </w:rPr>
        <w:t xml:space="preserve">vartoti </w:t>
      </w:r>
      <w:r w:rsidR="00370F05">
        <w:rPr>
          <w:rFonts w:eastAsia="Times New Roman"/>
          <w:b/>
          <w:szCs w:val="22"/>
          <w:lang w:val="lt-LT" w:eastAsia="en-US"/>
        </w:rPr>
        <w:t>draudžiama</w:t>
      </w:r>
      <w:r w:rsidR="008A584D" w:rsidRPr="00F674BA">
        <w:rPr>
          <w:rFonts w:eastAsia="Times New Roman"/>
          <w:b/>
          <w:szCs w:val="22"/>
          <w:lang w:val="lt-LT" w:eastAsia="en-US"/>
        </w:rPr>
        <w:t>:</w:t>
      </w:r>
    </w:p>
    <w:p w14:paraId="3C988291" w14:textId="77777777" w:rsidR="008A584D" w:rsidRPr="00F674BA" w:rsidRDefault="008A584D" w:rsidP="008A584D">
      <w:pPr>
        <w:numPr>
          <w:ilvl w:val="12"/>
          <w:numId w:val="0"/>
        </w:numPr>
        <w:spacing w:line="240" w:lineRule="auto"/>
        <w:outlineLvl w:val="0"/>
        <w:rPr>
          <w:rFonts w:eastAsia="Times New Roman"/>
          <w:noProof/>
          <w:szCs w:val="22"/>
          <w:lang w:val="lt-LT" w:eastAsia="en-US"/>
        </w:rPr>
      </w:pPr>
      <w:r w:rsidRPr="00F674BA">
        <w:rPr>
          <w:rFonts w:eastAsia="Times New Roman"/>
          <w:noProof/>
          <w:szCs w:val="22"/>
          <w:lang w:val="lt-LT" w:eastAsia="en-US"/>
        </w:rPr>
        <w:t>-</w:t>
      </w:r>
      <w:r w:rsidRPr="00F674BA">
        <w:rPr>
          <w:rFonts w:eastAsia="Times New Roman"/>
          <w:noProof/>
          <w:szCs w:val="22"/>
          <w:lang w:val="lt-LT" w:eastAsia="en-US"/>
        </w:rPr>
        <w:tab/>
      </w:r>
      <w:r w:rsidRPr="00F674BA">
        <w:rPr>
          <w:rFonts w:eastAsia="Times New Roman"/>
          <w:szCs w:val="22"/>
          <w:lang w:val="lt-LT" w:eastAsia="en-US"/>
        </w:rPr>
        <w:t>jeigu yra alergija veikliajai medžiagai arba bet kuriai pagalbinei šio vaisto medžiagai (jos išvardytos 6 skyriuje).</w:t>
      </w:r>
    </w:p>
    <w:p w14:paraId="41D5B9D6"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3F471352" w14:textId="77777777" w:rsidR="008A584D" w:rsidRPr="00F674BA" w:rsidRDefault="008A584D" w:rsidP="008A584D">
      <w:pPr>
        <w:keepNext/>
        <w:spacing w:line="240" w:lineRule="auto"/>
        <w:jc w:val="both"/>
        <w:outlineLvl w:val="3"/>
        <w:rPr>
          <w:b/>
          <w:szCs w:val="22"/>
          <w:lang w:val="lt-LT" w:eastAsia="en-US"/>
        </w:rPr>
      </w:pPr>
      <w:r w:rsidRPr="00F674BA">
        <w:rPr>
          <w:b/>
          <w:szCs w:val="22"/>
          <w:lang w:val="lt-LT" w:eastAsia="en-US"/>
        </w:rPr>
        <w:t xml:space="preserve">Įspėjimai ir atsargumo priemonės </w:t>
      </w:r>
    </w:p>
    <w:p w14:paraId="24BCFCB2" w14:textId="77777777" w:rsidR="008A584D" w:rsidRPr="00F674BA" w:rsidRDefault="008A584D" w:rsidP="008A584D">
      <w:pPr>
        <w:numPr>
          <w:ilvl w:val="0"/>
          <w:numId w:val="5"/>
        </w:numPr>
        <w:tabs>
          <w:tab w:val="clear" w:pos="567"/>
          <w:tab w:val="clear" w:pos="720"/>
          <w:tab w:val="num" w:pos="0"/>
          <w:tab w:val="left" w:pos="360"/>
        </w:tabs>
        <w:spacing w:line="240" w:lineRule="auto"/>
        <w:ind w:left="0" w:firstLine="0"/>
        <w:rPr>
          <w:rFonts w:eastAsia="Times New Roman"/>
          <w:color w:val="000000"/>
          <w:szCs w:val="22"/>
          <w:lang w:val="lt-LT" w:eastAsia="en-US"/>
        </w:rPr>
      </w:pPr>
      <w:r w:rsidRPr="00F674BA">
        <w:rPr>
          <w:rFonts w:eastAsia="Times New Roman"/>
          <w:color w:val="000000"/>
          <w:szCs w:val="22"/>
          <w:lang w:val="lt-LT" w:eastAsia="en-US"/>
        </w:rPr>
        <w:t>Jeigu esate alergiškas kokiems nors vaistams ar maisto produktams;</w:t>
      </w:r>
    </w:p>
    <w:p w14:paraId="0136EC38" w14:textId="77777777" w:rsidR="008A584D" w:rsidRPr="00F674BA" w:rsidRDefault="008A584D" w:rsidP="008A584D">
      <w:pPr>
        <w:numPr>
          <w:ilvl w:val="0"/>
          <w:numId w:val="5"/>
        </w:numPr>
        <w:tabs>
          <w:tab w:val="clear" w:pos="567"/>
          <w:tab w:val="clear" w:pos="720"/>
          <w:tab w:val="num" w:pos="0"/>
          <w:tab w:val="left" w:pos="360"/>
        </w:tabs>
        <w:spacing w:line="240" w:lineRule="auto"/>
        <w:ind w:left="0" w:firstLine="0"/>
        <w:rPr>
          <w:rFonts w:eastAsia="Times New Roman"/>
          <w:color w:val="000000"/>
          <w:szCs w:val="22"/>
          <w:lang w:val="lt-LT" w:eastAsia="en-US"/>
        </w:rPr>
      </w:pPr>
      <w:r w:rsidRPr="00F674BA">
        <w:rPr>
          <w:rFonts w:eastAsia="Times New Roman"/>
          <w:color w:val="000000"/>
          <w:szCs w:val="22"/>
          <w:lang w:val="lt-LT" w:eastAsia="en-US"/>
        </w:rPr>
        <w:t>jeigu sergate inkstų ar kepenų ligomis;</w:t>
      </w:r>
    </w:p>
    <w:p w14:paraId="3310D29F" w14:textId="77777777" w:rsidR="008A584D" w:rsidRPr="00F674BA" w:rsidRDefault="008A584D" w:rsidP="008A584D">
      <w:pPr>
        <w:numPr>
          <w:ilvl w:val="0"/>
          <w:numId w:val="5"/>
        </w:numPr>
        <w:tabs>
          <w:tab w:val="clear" w:pos="567"/>
          <w:tab w:val="clear" w:pos="720"/>
          <w:tab w:val="num" w:pos="0"/>
          <w:tab w:val="left" w:pos="360"/>
        </w:tabs>
        <w:spacing w:line="240" w:lineRule="auto"/>
        <w:ind w:left="0" w:firstLine="0"/>
        <w:rPr>
          <w:rFonts w:eastAsia="Times New Roman"/>
          <w:color w:val="000000"/>
          <w:szCs w:val="22"/>
          <w:lang w:val="lt-LT" w:eastAsia="en-US"/>
        </w:rPr>
      </w:pPr>
      <w:r w:rsidRPr="00F674BA">
        <w:rPr>
          <w:rFonts w:eastAsia="Times New Roman"/>
          <w:color w:val="000000"/>
          <w:szCs w:val="22"/>
          <w:lang w:val="lt-LT" w:eastAsia="en-US"/>
        </w:rPr>
        <w:t>jeigu Jums yra pepsinė opa (opa skrandyje ar dvylikapirštėje žarnoje);</w:t>
      </w:r>
    </w:p>
    <w:p w14:paraId="276CF308" w14:textId="77777777" w:rsidR="008A584D" w:rsidRDefault="008A584D" w:rsidP="008A584D">
      <w:pPr>
        <w:numPr>
          <w:ilvl w:val="0"/>
          <w:numId w:val="5"/>
        </w:numPr>
        <w:tabs>
          <w:tab w:val="clear" w:pos="567"/>
          <w:tab w:val="clear" w:pos="720"/>
          <w:tab w:val="num" w:pos="0"/>
          <w:tab w:val="left" w:pos="360"/>
        </w:tabs>
        <w:spacing w:line="240" w:lineRule="auto"/>
        <w:ind w:left="0" w:firstLine="0"/>
        <w:rPr>
          <w:rFonts w:eastAsia="Times New Roman"/>
          <w:color w:val="000000"/>
          <w:szCs w:val="22"/>
          <w:lang w:val="lt-LT" w:eastAsia="en-US"/>
        </w:rPr>
      </w:pPr>
      <w:r w:rsidRPr="00F674BA">
        <w:rPr>
          <w:rFonts w:eastAsia="Times New Roman"/>
          <w:color w:val="000000"/>
          <w:szCs w:val="22"/>
          <w:lang w:val="lt-LT" w:eastAsia="en-US"/>
        </w:rPr>
        <w:t xml:space="preserve">jeigu Jums sutrikusi motorinė bronchų funkcija (pvz. </w:t>
      </w:r>
      <w:r w:rsidRPr="00F674BA">
        <w:rPr>
          <w:szCs w:val="22"/>
          <w:lang w:val="lt-LT"/>
        </w:rPr>
        <w:t xml:space="preserve">pirminė </w:t>
      </w:r>
      <w:proofErr w:type="spellStart"/>
      <w:r w:rsidRPr="00F674BA">
        <w:rPr>
          <w:szCs w:val="22"/>
          <w:lang w:val="lt-LT"/>
        </w:rPr>
        <w:t>ciliarinė</w:t>
      </w:r>
      <w:proofErr w:type="spellEnd"/>
      <w:r w:rsidRPr="00F674BA">
        <w:rPr>
          <w:szCs w:val="22"/>
          <w:lang w:val="lt-LT"/>
        </w:rPr>
        <w:t xml:space="preserve"> </w:t>
      </w:r>
      <w:proofErr w:type="spellStart"/>
      <w:r w:rsidRPr="00F674BA">
        <w:rPr>
          <w:szCs w:val="22"/>
          <w:lang w:val="lt-LT"/>
        </w:rPr>
        <w:t>diskinezija</w:t>
      </w:r>
      <w:proofErr w:type="spellEnd"/>
      <w:r w:rsidRPr="00F674BA">
        <w:rPr>
          <w:rFonts w:eastAsia="Times New Roman"/>
          <w:color w:val="000000"/>
          <w:szCs w:val="22"/>
          <w:lang w:val="lt-LT" w:eastAsia="en-US"/>
        </w:rPr>
        <w:t>);</w:t>
      </w:r>
    </w:p>
    <w:p w14:paraId="19B45403" w14:textId="7183FA73" w:rsidR="008A584D" w:rsidRPr="00F674BA" w:rsidRDefault="008A584D" w:rsidP="008A584D">
      <w:pPr>
        <w:numPr>
          <w:ilvl w:val="0"/>
          <w:numId w:val="5"/>
        </w:numPr>
        <w:tabs>
          <w:tab w:val="clear" w:pos="567"/>
          <w:tab w:val="clear" w:pos="720"/>
          <w:tab w:val="num" w:pos="0"/>
          <w:tab w:val="left" w:pos="360"/>
        </w:tabs>
        <w:spacing w:line="240" w:lineRule="auto"/>
        <w:ind w:left="0" w:firstLine="0"/>
        <w:rPr>
          <w:rFonts w:eastAsia="Times New Roman"/>
          <w:color w:val="000000"/>
          <w:szCs w:val="22"/>
          <w:lang w:val="lt-LT" w:eastAsia="en-US"/>
        </w:rPr>
      </w:pPr>
      <w:r>
        <w:rPr>
          <w:rFonts w:eastAsia="Times New Roman"/>
          <w:color w:val="000000"/>
          <w:szCs w:val="22"/>
          <w:lang w:val="lt-LT" w:eastAsia="en-US"/>
        </w:rPr>
        <w:t xml:space="preserve">nustatyti sunkių odos reakcijų, susijusių su ambroksolio vartojimu, atvejai. </w:t>
      </w:r>
      <w:r w:rsidRPr="007A054F">
        <w:rPr>
          <w:rFonts w:eastAsia="Times New Roman"/>
          <w:color w:val="000000"/>
          <w:szCs w:val="22"/>
          <w:lang w:val="lt-LT" w:eastAsia="en-US"/>
        </w:rPr>
        <w:t>Jeigu Jums pasireiškė odos išbėrimas (įskaitant gleivinės, pvz., burnos, gerklės, nosies, akių, lyties organų, pažeidi</w:t>
      </w:r>
      <w:r>
        <w:rPr>
          <w:rFonts w:eastAsia="Times New Roman"/>
          <w:color w:val="000000"/>
          <w:szCs w:val="22"/>
          <w:lang w:val="lt-LT" w:eastAsia="en-US"/>
        </w:rPr>
        <w:t xml:space="preserve">mus), nedelsdami nutraukite </w:t>
      </w:r>
      <w:r w:rsidR="00A279A3" w:rsidRPr="00A279A3">
        <w:rPr>
          <w:rFonts w:eastAsia="Times New Roman"/>
          <w:color w:val="000000"/>
          <w:szCs w:val="22"/>
          <w:lang w:val="lt-LT" w:eastAsia="en-US"/>
        </w:rPr>
        <w:t>MUNIX</w:t>
      </w:r>
      <w:r w:rsidR="00A279A3">
        <w:rPr>
          <w:rFonts w:eastAsia="Times New Roman"/>
          <w:color w:val="000000"/>
          <w:szCs w:val="22"/>
          <w:lang w:val="lt-LT" w:eastAsia="en-US"/>
        </w:rPr>
        <w:t xml:space="preserve"> </w:t>
      </w:r>
      <w:r w:rsidRPr="007A054F">
        <w:rPr>
          <w:rFonts w:eastAsia="Times New Roman"/>
          <w:color w:val="000000"/>
          <w:szCs w:val="22"/>
          <w:lang w:val="lt-LT" w:eastAsia="en-US"/>
        </w:rPr>
        <w:t>vartojimą ir kreipkitės į gydytoj</w:t>
      </w:r>
      <w:r>
        <w:rPr>
          <w:rFonts w:eastAsia="Times New Roman"/>
          <w:color w:val="000000"/>
          <w:szCs w:val="22"/>
          <w:lang w:val="lt-LT" w:eastAsia="en-US"/>
        </w:rPr>
        <w:t>ą.</w:t>
      </w:r>
    </w:p>
    <w:p w14:paraId="3607A79B" w14:textId="77777777" w:rsidR="008A584D" w:rsidRPr="00F674BA" w:rsidRDefault="008A584D" w:rsidP="008A584D">
      <w:pPr>
        <w:numPr>
          <w:ilvl w:val="0"/>
          <w:numId w:val="5"/>
        </w:numPr>
        <w:tabs>
          <w:tab w:val="clear" w:pos="567"/>
          <w:tab w:val="clear" w:pos="720"/>
          <w:tab w:val="num" w:pos="0"/>
          <w:tab w:val="left" w:pos="360"/>
        </w:tabs>
        <w:spacing w:line="240" w:lineRule="auto"/>
        <w:ind w:left="0" w:firstLine="0"/>
        <w:rPr>
          <w:rFonts w:eastAsia="Times New Roman"/>
          <w:color w:val="000000"/>
          <w:szCs w:val="22"/>
          <w:lang w:val="lt-LT" w:eastAsia="en-US"/>
        </w:rPr>
      </w:pPr>
      <w:r w:rsidRPr="00F674BA">
        <w:rPr>
          <w:rFonts w:eastAsia="Times New Roman"/>
          <w:color w:val="000000"/>
          <w:szCs w:val="22"/>
          <w:lang w:val="lt-LT" w:eastAsia="en-US"/>
        </w:rPr>
        <w:t>jeigu gydymo metu pasireiškia sunkūs odos ar gleivinės sutrikimai, nedelsiant kreipkitės į gydytoją;</w:t>
      </w:r>
    </w:p>
    <w:p w14:paraId="5EB5C374" w14:textId="77777777" w:rsidR="008A584D" w:rsidRPr="00F674BA" w:rsidRDefault="008A584D" w:rsidP="008A584D">
      <w:pPr>
        <w:numPr>
          <w:ilvl w:val="0"/>
          <w:numId w:val="5"/>
        </w:numPr>
        <w:tabs>
          <w:tab w:val="clear" w:pos="567"/>
          <w:tab w:val="clear" w:pos="720"/>
          <w:tab w:val="num" w:pos="0"/>
          <w:tab w:val="left" w:pos="360"/>
        </w:tabs>
        <w:spacing w:line="240" w:lineRule="auto"/>
        <w:ind w:left="0" w:firstLine="0"/>
        <w:rPr>
          <w:rFonts w:eastAsia="Times New Roman"/>
          <w:color w:val="000000"/>
          <w:szCs w:val="22"/>
          <w:lang w:val="lt-LT" w:eastAsia="en-US"/>
        </w:rPr>
      </w:pPr>
      <w:r w:rsidRPr="00F674BA">
        <w:rPr>
          <w:rFonts w:eastAsia="Times New Roman"/>
          <w:color w:val="000000"/>
          <w:szCs w:val="22"/>
          <w:lang w:val="lt-LT" w:eastAsia="en-US"/>
        </w:rPr>
        <w:t>jeigu po 5 dienų gydymo sirupu nejaučiate kosulio palengvėjimo ir būklės pagerėjimo, pasikonsultuokite su gydytoju.</w:t>
      </w:r>
    </w:p>
    <w:p w14:paraId="7E182F13" w14:textId="77777777" w:rsidR="008A584D" w:rsidRPr="00F674BA" w:rsidRDefault="008A584D" w:rsidP="008A584D">
      <w:pPr>
        <w:tabs>
          <w:tab w:val="clear" w:pos="567"/>
          <w:tab w:val="left" w:pos="360"/>
        </w:tabs>
        <w:spacing w:line="240" w:lineRule="auto"/>
        <w:rPr>
          <w:rFonts w:eastAsia="Times New Roman"/>
          <w:color w:val="000000"/>
          <w:szCs w:val="22"/>
          <w:lang w:val="lt-LT" w:eastAsia="en-US"/>
        </w:rPr>
      </w:pPr>
    </w:p>
    <w:p w14:paraId="00D2E85D" w14:textId="77777777" w:rsidR="008A584D" w:rsidRDefault="008A584D" w:rsidP="008A584D">
      <w:pPr>
        <w:tabs>
          <w:tab w:val="clear" w:pos="567"/>
          <w:tab w:val="left" w:pos="360"/>
        </w:tabs>
        <w:spacing w:line="240" w:lineRule="auto"/>
        <w:rPr>
          <w:szCs w:val="22"/>
          <w:lang w:val="lt-LT"/>
        </w:rPr>
      </w:pPr>
      <w:r w:rsidRPr="00F674BA">
        <w:rPr>
          <w:szCs w:val="22"/>
          <w:lang w:val="lt-LT"/>
        </w:rPr>
        <w:lastRenderedPageBreak/>
        <w:t xml:space="preserve">Buvo pranešimų apie labai retai pasireiškusias sunkias, kartais gyvybei pavojingas reakcijas į </w:t>
      </w:r>
      <w:proofErr w:type="spellStart"/>
      <w:r>
        <w:rPr>
          <w:szCs w:val="22"/>
          <w:lang w:val="lt-LT"/>
        </w:rPr>
        <w:t>ambroksolį</w:t>
      </w:r>
      <w:proofErr w:type="spellEnd"/>
      <w:r w:rsidRPr="00F674BA">
        <w:rPr>
          <w:szCs w:val="22"/>
          <w:lang w:val="lt-LT"/>
        </w:rPr>
        <w:t>, pvz., St</w:t>
      </w:r>
      <w:r w:rsidR="002215F8">
        <w:rPr>
          <w:szCs w:val="22"/>
          <w:lang w:val="lt-LT"/>
        </w:rPr>
        <w:t>iv</w:t>
      </w:r>
      <w:r w:rsidRPr="00F674BA">
        <w:rPr>
          <w:szCs w:val="22"/>
          <w:lang w:val="lt-LT"/>
        </w:rPr>
        <w:t>ens</w:t>
      </w:r>
      <w:r w:rsidR="002215F8">
        <w:rPr>
          <w:szCs w:val="22"/>
          <w:lang w:val="lt-LT"/>
        </w:rPr>
        <w:t>o</w:t>
      </w:r>
      <w:r w:rsidRPr="00F674BA">
        <w:rPr>
          <w:szCs w:val="22"/>
          <w:lang w:val="lt-LT"/>
        </w:rPr>
        <w:t>-</w:t>
      </w:r>
      <w:r w:rsidR="002215F8">
        <w:rPr>
          <w:szCs w:val="22"/>
          <w:lang w:val="lt-LT"/>
        </w:rPr>
        <w:t>Dž</w:t>
      </w:r>
      <w:r w:rsidR="009B3731">
        <w:rPr>
          <w:szCs w:val="22"/>
          <w:lang w:val="lt-LT"/>
        </w:rPr>
        <w:t>o</w:t>
      </w:r>
      <w:r w:rsidRPr="00F674BA">
        <w:rPr>
          <w:szCs w:val="22"/>
          <w:lang w:val="lt-LT"/>
        </w:rPr>
        <w:t>nson</w:t>
      </w:r>
      <w:r w:rsidR="002215F8">
        <w:rPr>
          <w:szCs w:val="22"/>
          <w:lang w:val="lt-LT"/>
        </w:rPr>
        <w:t>o</w:t>
      </w:r>
      <w:r w:rsidRPr="00F674BA">
        <w:rPr>
          <w:szCs w:val="22"/>
          <w:lang w:val="lt-LT"/>
        </w:rPr>
        <w:t xml:space="preserve"> sindromą (sunkus sutrikimas, kai nukrenta didelių kūno paviršiaus plotų viršutinis odos sluoksnis) ir toksinę epidermio nekrolizę (tai vaistų sukeliama reakcija, kurios metu didelių kūno paviršiaus plotų viršutinis odos sluoksnis atsiskiria nuo gilesnių sluoksnių. Gali pažeisti ir akis, burną, ryklę bei bronchus), susijusius su atsikosėjimą lengvinančių </w:t>
      </w:r>
      <w:r>
        <w:rPr>
          <w:szCs w:val="22"/>
          <w:lang w:val="lt-LT"/>
        </w:rPr>
        <w:t>vaistų</w:t>
      </w:r>
      <w:r w:rsidRPr="00F674BA">
        <w:rPr>
          <w:szCs w:val="22"/>
          <w:lang w:val="lt-LT"/>
        </w:rPr>
        <w:t xml:space="preserve"> tokių kaip ambroksolio hidrochloridas, vartojimu. Jeigu atsiranda naujų odos ar gleivinės pažaidų, turite nedelsdami kreiptis į savo gydytoją. Saugumo sumetimais, ambroksolio hidrochlorido vartojimą nutraukite.</w:t>
      </w:r>
    </w:p>
    <w:p w14:paraId="3628E006" w14:textId="77777777" w:rsidR="002215F8" w:rsidRPr="00F674BA" w:rsidRDefault="002215F8" w:rsidP="008A584D">
      <w:pPr>
        <w:tabs>
          <w:tab w:val="clear" w:pos="567"/>
          <w:tab w:val="left" w:pos="360"/>
        </w:tabs>
        <w:spacing w:line="240" w:lineRule="auto"/>
        <w:rPr>
          <w:rFonts w:eastAsia="Times New Roman"/>
          <w:color w:val="000000"/>
          <w:szCs w:val="22"/>
          <w:lang w:val="lt-LT" w:eastAsia="en-US"/>
        </w:rPr>
      </w:pPr>
    </w:p>
    <w:p w14:paraId="59270E69" w14:textId="77777777" w:rsidR="002215F8" w:rsidRDefault="002215F8" w:rsidP="002215F8">
      <w:pPr>
        <w:spacing w:line="240" w:lineRule="auto"/>
        <w:rPr>
          <w:b/>
          <w:lang w:val="lt-LT"/>
        </w:rPr>
      </w:pPr>
      <w:r w:rsidRPr="00727A43">
        <w:rPr>
          <w:b/>
          <w:lang w:val="lt-LT"/>
        </w:rPr>
        <w:t>Vaikams</w:t>
      </w:r>
    </w:p>
    <w:p w14:paraId="4A60BB58" w14:textId="77777777" w:rsidR="002215F8" w:rsidRPr="00727A43" w:rsidRDefault="002215F8" w:rsidP="002215F8">
      <w:pPr>
        <w:spacing w:line="240" w:lineRule="auto"/>
        <w:rPr>
          <w:b/>
          <w:lang w:val="lt-LT"/>
        </w:rPr>
      </w:pPr>
      <w:r w:rsidRPr="00F674BA">
        <w:rPr>
          <w:rFonts w:eastAsia="Times New Roman"/>
          <w:color w:val="000000"/>
          <w:szCs w:val="22"/>
          <w:lang w:val="lt-LT" w:eastAsia="en-US"/>
        </w:rPr>
        <w:t>Vaikams iki 2 metų vartoti sirupo nerekomenduojama.</w:t>
      </w:r>
    </w:p>
    <w:p w14:paraId="7BFFF9B4" w14:textId="77777777" w:rsidR="002215F8" w:rsidRPr="00F674BA" w:rsidRDefault="002215F8" w:rsidP="008A584D">
      <w:pPr>
        <w:spacing w:line="240" w:lineRule="auto"/>
        <w:rPr>
          <w:rFonts w:eastAsia="Times New Roman"/>
          <w:color w:val="000000"/>
          <w:szCs w:val="22"/>
          <w:lang w:val="lt-LT" w:eastAsia="en-US"/>
        </w:rPr>
      </w:pPr>
    </w:p>
    <w:p w14:paraId="261B6D52" w14:textId="209E0064" w:rsidR="008A584D" w:rsidRPr="00F674BA" w:rsidRDefault="008A584D" w:rsidP="008A584D">
      <w:pPr>
        <w:keepNext/>
        <w:spacing w:line="240" w:lineRule="auto"/>
        <w:jc w:val="both"/>
        <w:outlineLvl w:val="3"/>
        <w:rPr>
          <w:b/>
          <w:szCs w:val="22"/>
          <w:lang w:val="lt-LT" w:eastAsia="en-US"/>
        </w:rPr>
      </w:pPr>
      <w:r w:rsidRPr="00F674BA">
        <w:rPr>
          <w:b/>
          <w:szCs w:val="22"/>
          <w:lang w:val="lt-LT" w:eastAsia="en-US"/>
        </w:rPr>
        <w:t xml:space="preserve">Kiti vaistai ir </w:t>
      </w:r>
      <w:r w:rsidR="00A279A3" w:rsidRPr="00A279A3">
        <w:rPr>
          <w:b/>
          <w:noProof/>
          <w:szCs w:val="22"/>
          <w:lang w:val="lt-LT" w:eastAsia="en-US"/>
        </w:rPr>
        <w:t>MUNIX</w:t>
      </w:r>
    </w:p>
    <w:p w14:paraId="053DB13E" w14:textId="77777777" w:rsidR="008A584D" w:rsidRPr="00F674BA" w:rsidRDefault="008A584D" w:rsidP="008A584D">
      <w:pPr>
        <w:tabs>
          <w:tab w:val="clear" w:pos="567"/>
          <w:tab w:val="left" w:pos="360"/>
        </w:tabs>
        <w:autoSpaceDE w:val="0"/>
        <w:autoSpaceDN w:val="0"/>
        <w:spacing w:line="240" w:lineRule="auto"/>
        <w:rPr>
          <w:rFonts w:eastAsia="Times New Roman"/>
          <w:i/>
          <w:color w:val="000000"/>
          <w:szCs w:val="22"/>
          <w:lang w:val="lt-LT" w:eastAsia="en-US"/>
        </w:rPr>
      </w:pPr>
      <w:r w:rsidRPr="00F674BA">
        <w:rPr>
          <w:szCs w:val="22"/>
          <w:lang w:val="lt-LT"/>
        </w:rPr>
        <w:t>Jeigu vartojate ar neseniai vartojote kitų vaistų arba dėl to nesate tikri, apie tai pasakykite gydytojui arba vaistininkui</w:t>
      </w:r>
      <w:r w:rsidRPr="00F674BA">
        <w:rPr>
          <w:rFonts w:eastAsia="Times New Roman"/>
          <w:noProof/>
          <w:szCs w:val="22"/>
          <w:lang w:val="lt-LT" w:eastAsia="en-US"/>
        </w:rPr>
        <w:t>.</w:t>
      </w:r>
    </w:p>
    <w:p w14:paraId="2AC551D2" w14:textId="77777777" w:rsidR="008A584D" w:rsidRPr="00F674BA" w:rsidRDefault="008A584D" w:rsidP="009A3919">
      <w:pPr>
        <w:tabs>
          <w:tab w:val="clear" w:pos="567"/>
          <w:tab w:val="left" w:pos="360"/>
        </w:tabs>
        <w:autoSpaceDE w:val="0"/>
        <w:autoSpaceDN w:val="0"/>
        <w:spacing w:line="240" w:lineRule="auto"/>
        <w:rPr>
          <w:rFonts w:eastAsia="Times New Roman"/>
          <w:i/>
          <w:color w:val="000000"/>
          <w:szCs w:val="22"/>
          <w:lang w:val="lt-LT" w:eastAsia="en-US"/>
        </w:rPr>
      </w:pPr>
      <w:r w:rsidRPr="00F674BA">
        <w:rPr>
          <w:rFonts w:eastAsia="Times New Roman"/>
          <w:color w:val="000000"/>
          <w:szCs w:val="22"/>
          <w:lang w:val="lt-LT" w:eastAsia="en-US"/>
        </w:rPr>
        <w:t xml:space="preserve">Ambroksolis gali būti vartojamas kartu su antibiotikais, bet nerekomenduojama </w:t>
      </w:r>
      <w:proofErr w:type="spellStart"/>
      <w:r w:rsidRPr="00F674BA">
        <w:rPr>
          <w:rFonts w:eastAsia="Times New Roman"/>
          <w:color w:val="000000"/>
          <w:szCs w:val="22"/>
          <w:lang w:val="lt-LT" w:eastAsia="en-US"/>
        </w:rPr>
        <w:t>ambroksolį</w:t>
      </w:r>
      <w:proofErr w:type="spellEnd"/>
      <w:r w:rsidRPr="00F674BA">
        <w:rPr>
          <w:rFonts w:eastAsia="Times New Roman"/>
          <w:color w:val="000000"/>
          <w:szCs w:val="22"/>
          <w:lang w:val="lt-LT" w:eastAsia="en-US"/>
        </w:rPr>
        <w:t xml:space="preserve"> vartoti su kitais kosulį slopinančiais vaistais (pvz., su kodeinu).</w:t>
      </w:r>
    </w:p>
    <w:p w14:paraId="6EE0A4E7"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3B2313ED" w14:textId="77777777" w:rsidR="008A584D" w:rsidRPr="00F674BA" w:rsidRDefault="008A584D" w:rsidP="008A584D">
      <w:pPr>
        <w:numPr>
          <w:ilvl w:val="12"/>
          <w:numId w:val="0"/>
        </w:numPr>
        <w:spacing w:line="240" w:lineRule="auto"/>
        <w:ind w:right="-2"/>
        <w:outlineLvl w:val="0"/>
        <w:rPr>
          <w:rFonts w:eastAsia="Times New Roman"/>
          <w:b/>
          <w:noProof/>
          <w:szCs w:val="22"/>
          <w:lang w:val="lt-LT" w:eastAsia="en-US"/>
        </w:rPr>
      </w:pPr>
      <w:r w:rsidRPr="00F674BA">
        <w:rPr>
          <w:rFonts w:eastAsia="Times New Roman"/>
          <w:b/>
          <w:noProof/>
          <w:szCs w:val="22"/>
          <w:lang w:val="lt-LT" w:eastAsia="en-US"/>
        </w:rPr>
        <w:t>Nėštumas ir žindymo laikotarpis</w:t>
      </w:r>
    </w:p>
    <w:p w14:paraId="4BC0350D"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Jeigu esate nėščia, žindote kūdikį, manote, kad galbūt esate nėščia arba planuojate pastoti, tai prieš vartodama šį vaistą pasitarkite su gydytoju arba vaistininku.</w:t>
      </w:r>
    </w:p>
    <w:p w14:paraId="27C01847"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Šio vaisto saugumas vartojant nėštumo laikotarpiu nebuvo patvirtintas. Dėl šios priežasties vaisto nerekomenduojama vartoti nėštumo laikotarpiu, ypač per pirmąjį trimestrą.</w:t>
      </w:r>
    </w:p>
    <w:p w14:paraId="0F702C7E"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szCs w:val="22"/>
          <w:lang w:val="lt-LT" w:eastAsia="en-US"/>
        </w:rPr>
        <w:t>Ambroksolis išsiskiria su motinos pienu. Nors nepalankaus poveikio žindomam kūdikiui nesitikima, žindymo periodu vaisto vartoti nerekomenduojama.</w:t>
      </w:r>
    </w:p>
    <w:p w14:paraId="5D67A94D" w14:textId="77777777" w:rsidR="008A584D" w:rsidRPr="00F674BA" w:rsidRDefault="008A584D" w:rsidP="008A584D">
      <w:pPr>
        <w:numPr>
          <w:ilvl w:val="12"/>
          <w:numId w:val="0"/>
        </w:numPr>
        <w:spacing w:line="240" w:lineRule="auto"/>
        <w:ind w:right="-2"/>
        <w:outlineLvl w:val="0"/>
        <w:rPr>
          <w:rFonts w:eastAsia="Times New Roman"/>
          <w:b/>
          <w:noProof/>
          <w:szCs w:val="22"/>
          <w:lang w:val="lt-LT" w:eastAsia="en-US"/>
        </w:rPr>
      </w:pPr>
    </w:p>
    <w:p w14:paraId="6CD6CC68" w14:textId="77777777" w:rsidR="008A584D" w:rsidRPr="00F674BA" w:rsidRDefault="008A584D" w:rsidP="008A584D">
      <w:pPr>
        <w:keepNext/>
        <w:spacing w:line="240" w:lineRule="auto"/>
        <w:jc w:val="both"/>
        <w:outlineLvl w:val="3"/>
        <w:rPr>
          <w:b/>
          <w:szCs w:val="22"/>
          <w:lang w:val="lt-LT" w:eastAsia="en-US"/>
        </w:rPr>
      </w:pPr>
      <w:r w:rsidRPr="00F674BA">
        <w:rPr>
          <w:b/>
          <w:szCs w:val="22"/>
          <w:lang w:val="lt-LT" w:eastAsia="en-US"/>
        </w:rPr>
        <w:t>Vairavimas ir mechanizmų valdymas</w:t>
      </w:r>
    </w:p>
    <w:p w14:paraId="076C9F08" w14:textId="77777777" w:rsidR="008A584D" w:rsidRPr="00F674BA" w:rsidRDefault="008A584D" w:rsidP="008A584D">
      <w:pPr>
        <w:numPr>
          <w:ilvl w:val="12"/>
          <w:numId w:val="0"/>
        </w:numPr>
        <w:spacing w:line="240" w:lineRule="auto"/>
        <w:ind w:right="-2"/>
        <w:outlineLvl w:val="0"/>
        <w:rPr>
          <w:rFonts w:eastAsia="Times New Roman"/>
          <w:color w:val="000000"/>
          <w:szCs w:val="22"/>
          <w:lang w:val="lt-LT" w:eastAsia="en-US"/>
        </w:rPr>
      </w:pPr>
      <w:r w:rsidRPr="00F674BA">
        <w:rPr>
          <w:rFonts w:eastAsia="Times New Roman"/>
          <w:color w:val="000000"/>
          <w:szCs w:val="22"/>
          <w:lang w:val="lt-LT" w:eastAsia="en-US"/>
        </w:rPr>
        <w:t>Įrodymų, kad ambroksolis veikia gebėjimą vairuoti ir valdyti mechanizmus, nėra.</w:t>
      </w:r>
    </w:p>
    <w:p w14:paraId="6D1DA316" w14:textId="77777777" w:rsidR="008A584D" w:rsidRPr="00F674BA" w:rsidRDefault="008A584D" w:rsidP="008A584D">
      <w:pPr>
        <w:numPr>
          <w:ilvl w:val="12"/>
          <w:numId w:val="0"/>
        </w:numPr>
        <w:spacing w:line="240" w:lineRule="auto"/>
        <w:ind w:right="-2"/>
        <w:outlineLvl w:val="0"/>
        <w:rPr>
          <w:rFonts w:eastAsia="Times New Roman"/>
          <w:b/>
          <w:noProof/>
          <w:szCs w:val="22"/>
          <w:lang w:val="lt-LT" w:eastAsia="en-US"/>
        </w:rPr>
      </w:pPr>
    </w:p>
    <w:p w14:paraId="25067124" w14:textId="42974AEE" w:rsidR="008A584D" w:rsidRPr="006260C9" w:rsidRDefault="00A279A3" w:rsidP="008A584D">
      <w:pPr>
        <w:numPr>
          <w:ilvl w:val="12"/>
          <w:numId w:val="0"/>
        </w:numPr>
        <w:spacing w:line="240" w:lineRule="auto"/>
        <w:ind w:right="-2"/>
        <w:outlineLvl w:val="0"/>
        <w:rPr>
          <w:rFonts w:eastAsia="Times New Roman"/>
          <w:b/>
          <w:szCs w:val="22"/>
          <w:lang w:val="lt-LT" w:eastAsia="en-US"/>
        </w:rPr>
      </w:pPr>
      <w:r w:rsidRPr="00A279A3">
        <w:rPr>
          <w:b/>
          <w:szCs w:val="22"/>
          <w:lang w:val="lt-LT"/>
        </w:rPr>
        <w:t>MUNIX</w:t>
      </w:r>
      <w:r>
        <w:rPr>
          <w:b/>
          <w:szCs w:val="22"/>
          <w:lang w:val="lt-LT"/>
        </w:rPr>
        <w:t xml:space="preserve"> </w:t>
      </w:r>
      <w:r w:rsidR="008A584D" w:rsidRPr="006260C9">
        <w:rPr>
          <w:b/>
          <w:szCs w:val="22"/>
          <w:lang w:val="lt-LT"/>
        </w:rPr>
        <w:t>sudėtyje yra sorbitolio</w:t>
      </w:r>
      <w:r w:rsidR="008D57ED" w:rsidRPr="006260C9">
        <w:rPr>
          <w:b/>
          <w:szCs w:val="22"/>
          <w:lang w:val="lt-LT"/>
        </w:rPr>
        <w:t xml:space="preserve"> </w:t>
      </w:r>
      <w:r w:rsidR="00344D5A" w:rsidRPr="006260C9">
        <w:rPr>
          <w:b/>
          <w:szCs w:val="22"/>
          <w:lang w:val="lt-LT"/>
        </w:rPr>
        <w:t>(E420)</w:t>
      </w:r>
      <w:r w:rsidR="008A584D" w:rsidRPr="006260C9">
        <w:rPr>
          <w:b/>
          <w:szCs w:val="22"/>
          <w:lang w:val="lt-LT"/>
        </w:rPr>
        <w:t xml:space="preserve">, </w:t>
      </w:r>
      <w:r w:rsidR="00C051E2" w:rsidRPr="006260C9">
        <w:rPr>
          <w:b/>
          <w:szCs w:val="22"/>
          <w:lang w:val="lt-LT"/>
        </w:rPr>
        <w:t xml:space="preserve">propilenglikolio (E1520), </w:t>
      </w:r>
      <w:r w:rsidR="008A584D" w:rsidRPr="006260C9">
        <w:rPr>
          <w:b/>
          <w:szCs w:val="22"/>
          <w:lang w:val="lt-LT"/>
        </w:rPr>
        <w:t>metilo parahidroksibenzoato (E218), propilo parahidroksibenzoato (E216) ir natrio.</w:t>
      </w:r>
    </w:p>
    <w:p w14:paraId="032F2628" w14:textId="77777777" w:rsidR="008A584D" w:rsidRPr="00AB4CCE" w:rsidRDefault="00344D5A" w:rsidP="00DD3669">
      <w:pPr>
        <w:numPr>
          <w:ilvl w:val="12"/>
          <w:numId w:val="0"/>
        </w:numPr>
        <w:spacing w:line="240" w:lineRule="auto"/>
        <w:ind w:right="-2"/>
        <w:outlineLvl w:val="0"/>
        <w:rPr>
          <w:rFonts w:eastAsia="Times New Roman"/>
          <w:color w:val="000000"/>
          <w:szCs w:val="22"/>
          <w:lang w:val="lt-LT" w:eastAsia="en-US"/>
        </w:rPr>
      </w:pPr>
      <w:r w:rsidRPr="00AB4CCE">
        <w:rPr>
          <w:rFonts w:eastAsia="Times New Roman"/>
          <w:szCs w:val="22"/>
          <w:lang w:val="lt-LT" w:eastAsia="en-US"/>
        </w:rPr>
        <w:t>Kiekviename šio vaisto mili</w:t>
      </w:r>
      <w:r w:rsidR="00DD3669" w:rsidRPr="00AB4CCE">
        <w:rPr>
          <w:rFonts w:eastAsia="Times New Roman"/>
          <w:szCs w:val="22"/>
          <w:lang w:val="lt-LT" w:eastAsia="en-US"/>
        </w:rPr>
        <w:t>li</w:t>
      </w:r>
      <w:r w:rsidRPr="00CF2F12">
        <w:rPr>
          <w:rFonts w:eastAsia="Times New Roman"/>
          <w:szCs w:val="22"/>
          <w:lang w:val="lt-LT" w:eastAsia="en-US"/>
        </w:rPr>
        <w:t>tre</w:t>
      </w:r>
      <w:r w:rsidR="008A584D" w:rsidRPr="009B3731">
        <w:rPr>
          <w:rFonts w:eastAsia="Times New Roman"/>
          <w:color w:val="000000"/>
          <w:szCs w:val="22"/>
          <w:lang w:val="lt-LT" w:eastAsia="en-US"/>
        </w:rPr>
        <w:t xml:space="preserve"> yra </w:t>
      </w:r>
      <w:r w:rsidRPr="009A3919">
        <w:rPr>
          <w:rFonts w:eastAsia="Times New Roman"/>
          <w:color w:val="000000"/>
          <w:szCs w:val="22"/>
          <w:lang w:val="lt-LT" w:eastAsia="en-US"/>
        </w:rPr>
        <w:t xml:space="preserve">350 mg </w:t>
      </w:r>
      <w:r w:rsidR="008A584D" w:rsidRPr="009A3919">
        <w:rPr>
          <w:rFonts w:eastAsia="Times New Roman"/>
          <w:color w:val="000000"/>
          <w:szCs w:val="22"/>
          <w:lang w:val="lt-LT" w:eastAsia="en-US"/>
        </w:rPr>
        <w:t>sorbitolio</w:t>
      </w:r>
      <w:r w:rsidR="00DD3669" w:rsidRPr="009A3919">
        <w:rPr>
          <w:rFonts w:eastAsia="Times New Roman"/>
          <w:color w:val="000000"/>
          <w:szCs w:val="22"/>
          <w:lang w:val="lt-LT" w:eastAsia="en-US"/>
        </w:rPr>
        <w:t>, tai atitinka</w:t>
      </w:r>
      <w:r w:rsidR="00BA0C0E" w:rsidRPr="009A3919">
        <w:rPr>
          <w:rFonts w:eastAsia="Times New Roman"/>
          <w:color w:val="000000"/>
          <w:szCs w:val="22"/>
          <w:lang w:val="lt-LT" w:eastAsia="en-US"/>
        </w:rPr>
        <w:t xml:space="preserve"> 35</w:t>
      </w:r>
      <w:r w:rsidR="00504DCE" w:rsidRPr="009A3919">
        <w:rPr>
          <w:rFonts w:eastAsia="Times New Roman"/>
          <w:color w:val="000000"/>
          <w:szCs w:val="22"/>
          <w:lang w:val="lt-LT" w:eastAsia="en-US"/>
        </w:rPr>
        <w:t>00</w:t>
      </w:r>
      <w:r w:rsidR="00C65569" w:rsidRPr="00AB4CCE">
        <w:rPr>
          <w:rFonts w:eastAsia="Times New Roman"/>
          <w:color w:val="000000"/>
          <w:szCs w:val="22"/>
          <w:lang w:val="lt-LT" w:eastAsia="en-US"/>
        </w:rPr>
        <w:t> mg/</w:t>
      </w:r>
      <w:r w:rsidR="00DD3669" w:rsidRPr="00AB4CCE">
        <w:rPr>
          <w:rFonts w:eastAsia="Times New Roman"/>
          <w:color w:val="000000"/>
          <w:szCs w:val="22"/>
          <w:lang w:val="lt-LT" w:eastAsia="en-US"/>
        </w:rPr>
        <w:t>10 </w:t>
      </w:r>
      <w:r w:rsidR="00BA0C0E" w:rsidRPr="00AB4CCE">
        <w:rPr>
          <w:rFonts w:eastAsia="Times New Roman"/>
          <w:color w:val="000000"/>
          <w:szCs w:val="22"/>
          <w:lang w:val="lt-LT" w:eastAsia="en-US"/>
        </w:rPr>
        <w:t>ml</w:t>
      </w:r>
      <w:r w:rsidR="008A584D" w:rsidRPr="009A3919">
        <w:rPr>
          <w:rFonts w:eastAsia="Times New Roman"/>
          <w:b/>
          <w:color w:val="000000"/>
          <w:szCs w:val="22"/>
          <w:lang w:val="lt-LT" w:eastAsia="en-US"/>
        </w:rPr>
        <w:t>.</w:t>
      </w:r>
      <w:r w:rsidR="008A584D" w:rsidRPr="009A3919">
        <w:rPr>
          <w:rFonts w:eastAsia="Times New Roman"/>
          <w:color w:val="000000"/>
          <w:szCs w:val="22"/>
          <w:lang w:val="lt-LT" w:eastAsia="en-US"/>
        </w:rPr>
        <w:t xml:space="preserve"> </w:t>
      </w:r>
      <w:r w:rsidR="00DD3669" w:rsidRPr="009A3919">
        <w:rPr>
          <w:rFonts w:eastAsia="Times New Roman"/>
          <w:color w:val="000000"/>
          <w:szCs w:val="22"/>
          <w:lang w:val="lt-LT" w:eastAsia="en-US"/>
        </w:rPr>
        <w:t>Vaistinio preparato sudėtyje esantis sorbitolis gali paveikti kitų kartu vartojamų geriamųjų vaistinių preparatų biologinį prieinamumą.</w:t>
      </w:r>
    </w:p>
    <w:p w14:paraId="42D78939" w14:textId="77777777" w:rsidR="00EA57E8" w:rsidRDefault="00EA57E8" w:rsidP="00EA57E8">
      <w:pPr>
        <w:tabs>
          <w:tab w:val="clear" w:pos="567"/>
        </w:tabs>
        <w:autoSpaceDE w:val="0"/>
        <w:autoSpaceDN w:val="0"/>
        <w:spacing w:line="240" w:lineRule="auto"/>
        <w:rPr>
          <w:rFonts w:eastAsia="Times New Roman"/>
          <w:color w:val="000000"/>
          <w:szCs w:val="22"/>
          <w:lang w:val="lt-LT" w:eastAsia="en-US"/>
        </w:rPr>
      </w:pPr>
      <w:r>
        <w:rPr>
          <w:rFonts w:eastAsia="Times New Roman"/>
          <w:color w:val="000000"/>
          <w:szCs w:val="22"/>
          <w:lang w:val="lt-LT" w:eastAsia="en-US"/>
        </w:rPr>
        <w:t>Sorbitolis gali sukelti skrandžio ir žarnyno diskomfortą ir lengvą vidurius laisvinantį poveikį.</w:t>
      </w:r>
    </w:p>
    <w:p w14:paraId="61B82E7E" w14:textId="77777777" w:rsidR="00EA57E8" w:rsidRPr="001E12EF" w:rsidRDefault="00EA57E8" w:rsidP="00EA57E8">
      <w:pPr>
        <w:tabs>
          <w:tab w:val="clear" w:pos="567"/>
        </w:tabs>
        <w:autoSpaceDE w:val="0"/>
        <w:autoSpaceDN w:val="0"/>
        <w:spacing w:line="240" w:lineRule="auto"/>
        <w:rPr>
          <w:rFonts w:eastAsia="Times New Roman"/>
          <w:color w:val="000000"/>
          <w:szCs w:val="22"/>
          <w:lang w:val="lt-LT" w:eastAsia="en-US"/>
        </w:rPr>
      </w:pPr>
    </w:p>
    <w:p w14:paraId="71DC7FFF" w14:textId="77777777" w:rsidR="00C051E2" w:rsidRDefault="00C051E2" w:rsidP="008A584D">
      <w:pPr>
        <w:tabs>
          <w:tab w:val="clear" w:pos="567"/>
        </w:tabs>
        <w:autoSpaceDE w:val="0"/>
        <w:autoSpaceDN w:val="0"/>
        <w:spacing w:line="240" w:lineRule="auto"/>
        <w:rPr>
          <w:rFonts w:eastAsia="Times New Roman"/>
          <w:szCs w:val="22"/>
          <w:lang w:val="lt-LT" w:eastAsia="en-US"/>
        </w:rPr>
      </w:pPr>
      <w:r w:rsidRPr="006260C9">
        <w:rPr>
          <w:rFonts w:eastAsia="Times New Roman"/>
          <w:szCs w:val="22"/>
          <w:lang w:val="lt-LT" w:eastAsia="en-US"/>
        </w:rPr>
        <w:t>Kiekviename šio vaisto mililitre</w:t>
      </w:r>
      <w:r w:rsidRPr="006260C9">
        <w:rPr>
          <w:rFonts w:eastAsia="Times New Roman"/>
          <w:color w:val="000000"/>
          <w:szCs w:val="22"/>
          <w:lang w:val="lt-LT" w:eastAsia="en-US"/>
        </w:rPr>
        <w:t xml:space="preserve"> yra 20 mg </w:t>
      </w:r>
      <w:r w:rsidRPr="006260C9">
        <w:rPr>
          <w:rFonts w:eastAsia="Times New Roman"/>
          <w:szCs w:val="22"/>
          <w:lang w:val="lt-LT" w:eastAsia="en-US"/>
        </w:rPr>
        <w:t>propilenglikolio</w:t>
      </w:r>
      <w:r w:rsidRPr="006260C9">
        <w:rPr>
          <w:rFonts w:eastAsia="Times New Roman"/>
          <w:color w:val="000000"/>
          <w:szCs w:val="22"/>
          <w:lang w:val="lt-LT" w:eastAsia="en-US"/>
        </w:rPr>
        <w:t xml:space="preserve">, tai atitinka </w:t>
      </w:r>
      <w:r w:rsidRPr="00504DCE">
        <w:rPr>
          <w:rFonts w:eastAsia="Times New Roman"/>
          <w:color w:val="000000"/>
          <w:szCs w:val="22"/>
          <w:lang w:val="lt-LT" w:eastAsia="en-US"/>
        </w:rPr>
        <w:t>2</w:t>
      </w:r>
      <w:r w:rsidR="00504DCE" w:rsidRPr="009A3919">
        <w:rPr>
          <w:rFonts w:eastAsia="Times New Roman"/>
          <w:color w:val="000000"/>
          <w:szCs w:val="22"/>
          <w:lang w:val="lt-LT" w:eastAsia="en-US"/>
        </w:rPr>
        <w:t>00</w:t>
      </w:r>
      <w:r w:rsidRPr="00504DCE">
        <w:rPr>
          <w:rFonts w:eastAsia="Times New Roman"/>
          <w:color w:val="000000"/>
          <w:szCs w:val="22"/>
          <w:lang w:val="lt-LT" w:eastAsia="en-US"/>
        </w:rPr>
        <w:t> </w:t>
      </w:r>
      <w:r w:rsidR="00504DCE" w:rsidRPr="009A3919">
        <w:rPr>
          <w:rFonts w:eastAsia="Times New Roman"/>
          <w:color w:val="000000"/>
          <w:szCs w:val="22"/>
          <w:lang w:val="lt-LT" w:eastAsia="en-US"/>
        </w:rPr>
        <w:t>m</w:t>
      </w:r>
      <w:r w:rsidRPr="00504DCE">
        <w:rPr>
          <w:rFonts w:eastAsia="Times New Roman"/>
          <w:color w:val="000000"/>
          <w:szCs w:val="22"/>
          <w:lang w:val="lt-LT" w:eastAsia="en-US"/>
        </w:rPr>
        <w:t xml:space="preserve">g/10 ml. </w:t>
      </w:r>
    </w:p>
    <w:p w14:paraId="33274CE1" w14:textId="77777777" w:rsidR="008A584D" w:rsidRPr="00F674BA" w:rsidRDefault="008A584D" w:rsidP="008A584D">
      <w:pPr>
        <w:tabs>
          <w:tab w:val="clear" w:pos="567"/>
        </w:tabs>
        <w:autoSpaceDE w:val="0"/>
        <w:autoSpaceDN w:val="0"/>
        <w:spacing w:line="240" w:lineRule="auto"/>
        <w:rPr>
          <w:rFonts w:eastAsia="Times New Roman"/>
          <w:color w:val="000000"/>
          <w:szCs w:val="22"/>
          <w:lang w:val="lt-LT" w:eastAsia="en-US"/>
        </w:rPr>
      </w:pPr>
      <w:r w:rsidRPr="00F674BA">
        <w:rPr>
          <w:rFonts w:eastAsia="Times New Roman"/>
          <w:szCs w:val="22"/>
          <w:lang w:val="lt-LT" w:eastAsia="en-US"/>
        </w:rPr>
        <w:t>Vaisto</w:t>
      </w:r>
      <w:r w:rsidRPr="00F674BA">
        <w:rPr>
          <w:rFonts w:eastAsia="Times New Roman"/>
          <w:color w:val="000000"/>
          <w:szCs w:val="22"/>
          <w:lang w:val="lt-LT" w:eastAsia="en-US"/>
        </w:rPr>
        <w:t xml:space="preserve"> sudėtyje yra metilo parahidroksibenzoato ir propilo parahidroksibenzoato</w:t>
      </w:r>
      <w:r w:rsidRPr="009A3919">
        <w:rPr>
          <w:rFonts w:eastAsia="Times New Roman"/>
          <w:color w:val="000000"/>
          <w:szCs w:val="22"/>
          <w:lang w:val="lt-LT" w:eastAsia="en-US"/>
        </w:rPr>
        <w:t>.</w:t>
      </w:r>
      <w:r w:rsidRPr="00F674BA">
        <w:rPr>
          <w:rFonts w:eastAsia="Times New Roman"/>
          <w:color w:val="000000"/>
          <w:szCs w:val="22"/>
          <w:lang w:val="lt-LT" w:eastAsia="en-US"/>
        </w:rPr>
        <w:t xml:space="preserve"> Jie gali sukelti alerginių reakcijų, kurios gali būti uždelstos. </w:t>
      </w:r>
    </w:p>
    <w:p w14:paraId="05BD154E" w14:textId="77777777" w:rsidR="008A584D" w:rsidRPr="00F674BA" w:rsidRDefault="008A584D" w:rsidP="008A584D">
      <w:pPr>
        <w:tabs>
          <w:tab w:val="clear" w:pos="567"/>
        </w:tabs>
        <w:autoSpaceDE w:val="0"/>
        <w:autoSpaceDN w:val="0"/>
        <w:spacing w:line="240" w:lineRule="auto"/>
        <w:rPr>
          <w:rFonts w:eastAsia="Times New Roman"/>
          <w:color w:val="000000"/>
          <w:szCs w:val="22"/>
          <w:lang w:val="lt-LT" w:eastAsia="en-US"/>
        </w:rPr>
      </w:pPr>
      <w:r w:rsidRPr="00F674BA">
        <w:rPr>
          <w:rFonts w:eastAsia="Times New Roman"/>
          <w:noProof/>
          <w:szCs w:val="22"/>
          <w:lang w:val="lt-LT" w:eastAsia="en-US"/>
        </w:rPr>
        <w:t xml:space="preserve">Šio vaisto </w:t>
      </w:r>
      <w:r w:rsidR="00164521">
        <w:rPr>
          <w:rFonts w:eastAsia="Times New Roman"/>
          <w:noProof/>
          <w:szCs w:val="22"/>
          <w:lang w:val="lt-LT" w:eastAsia="en-US"/>
        </w:rPr>
        <w:t>m</w:t>
      </w:r>
      <w:r w:rsidR="000A7326">
        <w:rPr>
          <w:rFonts w:eastAsia="Times New Roman"/>
          <w:noProof/>
          <w:szCs w:val="22"/>
          <w:lang w:val="lt-LT" w:eastAsia="en-US"/>
        </w:rPr>
        <w:t>i</w:t>
      </w:r>
      <w:r w:rsidR="00164521">
        <w:rPr>
          <w:rFonts w:eastAsia="Times New Roman"/>
          <w:noProof/>
          <w:szCs w:val="22"/>
          <w:lang w:val="lt-LT" w:eastAsia="en-US"/>
        </w:rPr>
        <w:t>l</w:t>
      </w:r>
      <w:r w:rsidR="000A7326">
        <w:rPr>
          <w:rFonts w:eastAsia="Times New Roman"/>
          <w:noProof/>
          <w:szCs w:val="22"/>
          <w:lang w:val="lt-LT" w:eastAsia="en-US"/>
        </w:rPr>
        <w:t>ilitre</w:t>
      </w:r>
      <w:r w:rsidR="00015FCB" w:rsidRPr="00F674BA">
        <w:rPr>
          <w:rFonts w:eastAsia="Times New Roman"/>
          <w:noProof/>
          <w:szCs w:val="22"/>
          <w:lang w:val="lt-LT" w:eastAsia="en-US"/>
        </w:rPr>
        <w:t xml:space="preserve"> </w:t>
      </w:r>
      <w:r w:rsidRPr="00F674BA">
        <w:rPr>
          <w:rFonts w:eastAsia="Times New Roman"/>
          <w:noProof/>
          <w:szCs w:val="22"/>
          <w:lang w:val="lt-LT" w:eastAsia="en-US"/>
        </w:rPr>
        <w:t xml:space="preserve">yra mažiau kaip </w:t>
      </w:r>
      <w:r w:rsidR="00015FCB" w:rsidRPr="00F674BA">
        <w:rPr>
          <w:rFonts w:eastAsia="Times New Roman"/>
          <w:noProof/>
          <w:szCs w:val="22"/>
          <w:lang w:val="lt-LT" w:eastAsia="en-US"/>
        </w:rPr>
        <w:t>1</w:t>
      </w:r>
      <w:r w:rsidR="00015FCB">
        <w:rPr>
          <w:rFonts w:eastAsia="Times New Roman"/>
          <w:noProof/>
          <w:szCs w:val="22"/>
          <w:lang w:val="lt-LT" w:eastAsia="en-US"/>
        </w:rPr>
        <w:t> </w:t>
      </w:r>
      <w:r w:rsidRPr="00F674BA">
        <w:rPr>
          <w:rFonts w:eastAsia="Times New Roman"/>
          <w:noProof/>
          <w:szCs w:val="22"/>
          <w:lang w:val="lt-LT" w:eastAsia="en-US"/>
        </w:rPr>
        <w:t>mmol (</w:t>
      </w:r>
      <w:r w:rsidR="00015FCB" w:rsidRPr="00F674BA">
        <w:rPr>
          <w:rFonts w:eastAsia="Times New Roman"/>
          <w:noProof/>
          <w:szCs w:val="22"/>
          <w:lang w:val="lt-LT" w:eastAsia="en-US"/>
        </w:rPr>
        <w:t>23</w:t>
      </w:r>
      <w:r w:rsidR="00015FCB">
        <w:rPr>
          <w:rFonts w:eastAsia="Times New Roman"/>
          <w:noProof/>
          <w:szCs w:val="22"/>
          <w:lang w:val="lt-LT" w:eastAsia="en-US"/>
        </w:rPr>
        <w:t> </w:t>
      </w:r>
      <w:r w:rsidRPr="00F674BA">
        <w:rPr>
          <w:rFonts w:eastAsia="Times New Roman"/>
          <w:noProof/>
          <w:szCs w:val="22"/>
          <w:lang w:val="lt-LT" w:eastAsia="en-US"/>
        </w:rPr>
        <w:t>mg) natrio, t. y. jis beveik neturi reikšmės.</w:t>
      </w:r>
    </w:p>
    <w:p w14:paraId="41E70257"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56519580"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12E13DCC" w14:textId="691C97C3" w:rsidR="008A584D" w:rsidRPr="00F674BA" w:rsidRDefault="008A584D" w:rsidP="008A584D">
      <w:pPr>
        <w:tabs>
          <w:tab w:val="clear" w:pos="567"/>
          <w:tab w:val="left" w:pos="708"/>
        </w:tabs>
        <w:spacing w:line="240" w:lineRule="auto"/>
        <w:ind w:right="-2"/>
        <w:rPr>
          <w:rFonts w:eastAsia="Times New Roman"/>
          <w:b/>
          <w:noProof/>
          <w:szCs w:val="22"/>
          <w:lang w:val="lt-LT" w:eastAsia="en-US"/>
        </w:rPr>
      </w:pPr>
      <w:r w:rsidRPr="00F674BA">
        <w:rPr>
          <w:rFonts w:eastAsia="Times New Roman"/>
          <w:b/>
          <w:noProof/>
          <w:szCs w:val="22"/>
          <w:lang w:val="lt-LT" w:eastAsia="en-US"/>
        </w:rPr>
        <w:t>3.</w:t>
      </w:r>
      <w:r w:rsidRPr="00F674BA">
        <w:rPr>
          <w:rFonts w:eastAsia="Times New Roman"/>
          <w:b/>
          <w:noProof/>
          <w:szCs w:val="22"/>
          <w:lang w:val="lt-LT" w:eastAsia="en-US"/>
        </w:rPr>
        <w:tab/>
        <w:t xml:space="preserve">Kaip vartoti </w:t>
      </w:r>
      <w:r w:rsidR="00A279A3" w:rsidRPr="00A279A3">
        <w:rPr>
          <w:rFonts w:eastAsia="Times New Roman"/>
          <w:b/>
          <w:noProof/>
          <w:szCs w:val="22"/>
          <w:lang w:val="lt-LT" w:eastAsia="en-US"/>
        </w:rPr>
        <w:t>MUNIX</w:t>
      </w:r>
    </w:p>
    <w:p w14:paraId="660C7CF8" w14:textId="77777777" w:rsidR="008A584D" w:rsidRPr="00F674BA" w:rsidRDefault="008A584D" w:rsidP="008A584D">
      <w:pPr>
        <w:spacing w:line="240" w:lineRule="auto"/>
        <w:ind w:right="-2"/>
        <w:rPr>
          <w:rFonts w:eastAsia="Times New Roman"/>
          <w:noProof/>
          <w:szCs w:val="22"/>
          <w:lang w:val="lt-LT" w:eastAsia="en-US"/>
        </w:rPr>
      </w:pPr>
    </w:p>
    <w:p w14:paraId="08232956"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Visada vartokite šį vaistą tiksliai kaip aprašyta šiame lapelyje. Jeigu abejojate, kreipkitės į gydytoją arba vaistininką.</w:t>
      </w:r>
    </w:p>
    <w:p w14:paraId="47F589A8" w14:textId="4BCB8B43" w:rsidR="002215F8" w:rsidRDefault="00A279A3" w:rsidP="008A584D">
      <w:pPr>
        <w:spacing w:line="240" w:lineRule="auto"/>
        <w:rPr>
          <w:rFonts w:eastAsia="Times New Roman"/>
          <w:color w:val="000000"/>
          <w:szCs w:val="22"/>
          <w:lang w:val="lt-LT" w:eastAsia="en-US"/>
        </w:rPr>
      </w:pPr>
      <w:r w:rsidRPr="00A279A3">
        <w:rPr>
          <w:rFonts w:eastAsia="Times New Roman"/>
          <w:color w:val="000000"/>
          <w:szCs w:val="22"/>
          <w:lang w:val="lt-LT" w:eastAsia="en-US"/>
        </w:rPr>
        <w:t>MUNIX</w:t>
      </w:r>
      <w:r>
        <w:rPr>
          <w:rFonts w:eastAsia="Times New Roman"/>
          <w:color w:val="000000"/>
          <w:szCs w:val="22"/>
          <w:lang w:val="lt-LT" w:eastAsia="en-US"/>
        </w:rPr>
        <w:t xml:space="preserve"> </w:t>
      </w:r>
      <w:r w:rsidR="008A584D" w:rsidRPr="00F674BA">
        <w:rPr>
          <w:rFonts w:eastAsia="Times New Roman"/>
          <w:color w:val="000000"/>
          <w:szCs w:val="22"/>
          <w:lang w:val="lt-LT" w:eastAsia="en-US"/>
        </w:rPr>
        <w:t xml:space="preserve">gerkite valgio metu. </w:t>
      </w:r>
    </w:p>
    <w:p w14:paraId="31AEBB76" w14:textId="77777777" w:rsidR="002215F8" w:rsidRDefault="002215F8" w:rsidP="008A584D">
      <w:pPr>
        <w:spacing w:line="240" w:lineRule="auto"/>
        <w:rPr>
          <w:rFonts w:eastAsia="Times New Roman"/>
          <w:color w:val="000000"/>
          <w:szCs w:val="22"/>
          <w:lang w:val="lt-LT" w:eastAsia="en-US"/>
        </w:rPr>
      </w:pPr>
    </w:p>
    <w:p w14:paraId="175A7802" w14:textId="77777777" w:rsidR="008A584D" w:rsidRPr="009A3919" w:rsidRDefault="008A584D" w:rsidP="008A584D">
      <w:pPr>
        <w:spacing w:line="240" w:lineRule="auto"/>
        <w:rPr>
          <w:rFonts w:eastAsia="Times New Roman"/>
          <w:i/>
          <w:color w:val="000000"/>
          <w:szCs w:val="22"/>
          <w:lang w:val="lt-LT" w:eastAsia="en-US"/>
        </w:rPr>
      </w:pPr>
      <w:r w:rsidRPr="009A3919">
        <w:rPr>
          <w:rFonts w:eastAsia="Times New Roman"/>
          <w:i/>
          <w:color w:val="000000"/>
          <w:szCs w:val="22"/>
          <w:lang w:val="lt-LT" w:eastAsia="en-US"/>
        </w:rPr>
        <w:t>Rekomenduojam</w:t>
      </w:r>
      <w:r w:rsidR="002215F8" w:rsidRPr="009A3919">
        <w:rPr>
          <w:rFonts w:eastAsia="Times New Roman"/>
          <w:i/>
          <w:color w:val="000000"/>
          <w:szCs w:val="22"/>
          <w:lang w:val="lt-LT" w:eastAsia="en-US"/>
        </w:rPr>
        <w:t>os</w:t>
      </w:r>
      <w:r w:rsidRPr="009A3919">
        <w:rPr>
          <w:rFonts w:eastAsia="Times New Roman"/>
          <w:i/>
          <w:color w:val="000000"/>
          <w:szCs w:val="22"/>
          <w:lang w:val="lt-LT" w:eastAsia="en-US"/>
        </w:rPr>
        <w:t xml:space="preserve"> dozė</w:t>
      </w:r>
      <w:r w:rsidR="002215F8" w:rsidRPr="009A3919">
        <w:rPr>
          <w:rFonts w:eastAsia="Times New Roman"/>
          <w:i/>
          <w:color w:val="000000"/>
          <w:szCs w:val="22"/>
          <w:lang w:val="lt-LT" w:eastAsia="en-US"/>
        </w:rPr>
        <w:t>s</w:t>
      </w:r>
    </w:p>
    <w:p w14:paraId="04BAABEA" w14:textId="77777777" w:rsidR="008A584D" w:rsidRPr="00F674BA" w:rsidRDefault="008A584D" w:rsidP="008A584D">
      <w:pPr>
        <w:spacing w:line="240" w:lineRule="auto"/>
        <w:rPr>
          <w:rFonts w:eastAsia="Times New Roman"/>
          <w:color w:val="000000"/>
          <w:szCs w:val="22"/>
          <w:u w:val="single"/>
          <w:lang w:val="lt-LT" w:eastAsia="en-US"/>
        </w:rPr>
      </w:pPr>
    </w:p>
    <w:p w14:paraId="0861D28E" w14:textId="77777777" w:rsidR="008A584D" w:rsidRPr="002215F8" w:rsidRDefault="008A584D" w:rsidP="008A584D">
      <w:pPr>
        <w:spacing w:line="240" w:lineRule="auto"/>
        <w:rPr>
          <w:rFonts w:eastAsia="Times New Roman"/>
          <w:b/>
          <w:color w:val="000000"/>
          <w:szCs w:val="22"/>
          <w:lang w:val="lt-LT" w:eastAsia="en-US"/>
        </w:rPr>
      </w:pPr>
      <w:r w:rsidRPr="002215F8">
        <w:rPr>
          <w:rFonts w:eastAsia="Times New Roman"/>
          <w:b/>
          <w:color w:val="000000"/>
          <w:szCs w:val="22"/>
          <w:lang w:val="lt-LT" w:eastAsia="en-US"/>
        </w:rPr>
        <w:t>V</w:t>
      </w:r>
      <w:r w:rsidR="002215F8">
        <w:rPr>
          <w:rFonts w:eastAsia="Times New Roman"/>
          <w:b/>
          <w:color w:val="000000"/>
          <w:szCs w:val="22"/>
          <w:lang w:val="lt-LT" w:eastAsia="en-US"/>
        </w:rPr>
        <w:t>artojimas v</w:t>
      </w:r>
      <w:r w:rsidRPr="002215F8">
        <w:rPr>
          <w:rFonts w:eastAsia="Times New Roman"/>
          <w:b/>
          <w:color w:val="000000"/>
          <w:szCs w:val="22"/>
          <w:lang w:val="lt-LT" w:eastAsia="en-US"/>
        </w:rPr>
        <w:t>aika</w:t>
      </w:r>
      <w:r w:rsidR="002215F8">
        <w:rPr>
          <w:rFonts w:eastAsia="Times New Roman"/>
          <w:b/>
          <w:color w:val="000000"/>
          <w:szCs w:val="22"/>
          <w:lang w:val="lt-LT" w:eastAsia="en-US"/>
        </w:rPr>
        <w:t>ms ir paaugliams</w:t>
      </w:r>
    </w:p>
    <w:p w14:paraId="2BD73AF3" w14:textId="77777777" w:rsidR="008A584D" w:rsidRPr="00F674BA" w:rsidRDefault="002215F8" w:rsidP="008A584D">
      <w:pPr>
        <w:spacing w:line="240" w:lineRule="auto"/>
        <w:rPr>
          <w:rFonts w:eastAsia="Times New Roman"/>
          <w:color w:val="000000"/>
          <w:szCs w:val="22"/>
          <w:lang w:val="lt-LT" w:eastAsia="en-US"/>
        </w:rPr>
      </w:pPr>
      <w:r>
        <w:rPr>
          <w:rFonts w:eastAsia="Times New Roman"/>
          <w:color w:val="000000"/>
          <w:szCs w:val="22"/>
          <w:lang w:val="lt-LT" w:eastAsia="en-US"/>
        </w:rPr>
        <w:t xml:space="preserve">Vaikams </w:t>
      </w:r>
      <w:r w:rsidR="008A584D" w:rsidRPr="00F674BA">
        <w:rPr>
          <w:rFonts w:eastAsia="Times New Roman"/>
          <w:color w:val="000000"/>
          <w:szCs w:val="22"/>
          <w:lang w:val="lt-LT" w:eastAsia="en-US"/>
        </w:rPr>
        <w:t>nuo 6 iki 12 metų – po 5</w:t>
      </w:r>
      <w:r w:rsidR="008A584D">
        <w:rPr>
          <w:rFonts w:eastAsia="Times New Roman"/>
          <w:color w:val="000000"/>
          <w:szCs w:val="22"/>
          <w:lang w:val="lt-LT" w:eastAsia="en-US"/>
        </w:rPr>
        <w:t> </w:t>
      </w:r>
      <w:r w:rsidR="008A584D" w:rsidRPr="00F674BA">
        <w:rPr>
          <w:rFonts w:eastAsia="Times New Roman"/>
          <w:color w:val="000000"/>
          <w:szCs w:val="22"/>
          <w:lang w:val="lt-LT" w:eastAsia="en-US"/>
        </w:rPr>
        <w:t xml:space="preserve">ml </w:t>
      </w:r>
      <w:r w:rsidR="008A584D">
        <w:rPr>
          <w:rFonts w:eastAsia="Times New Roman"/>
          <w:color w:val="000000"/>
          <w:szCs w:val="22"/>
          <w:lang w:val="lt-LT" w:eastAsia="en-US"/>
        </w:rPr>
        <w:t xml:space="preserve">sirupo </w:t>
      </w:r>
      <w:r w:rsidR="008A584D" w:rsidRPr="00F674BA">
        <w:rPr>
          <w:rFonts w:eastAsia="Times New Roman"/>
          <w:color w:val="000000"/>
          <w:szCs w:val="22"/>
          <w:lang w:val="lt-LT" w:eastAsia="en-US"/>
        </w:rPr>
        <w:t>(15</w:t>
      </w:r>
      <w:r w:rsidR="008A584D">
        <w:rPr>
          <w:rFonts w:eastAsia="Times New Roman"/>
          <w:color w:val="000000"/>
          <w:szCs w:val="22"/>
          <w:lang w:val="lt-LT" w:eastAsia="en-US"/>
        </w:rPr>
        <w:t> </w:t>
      </w:r>
      <w:r w:rsidR="008A584D" w:rsidRPr="00F674BA">
        <w:rPr>
          <w:rFonts w:eastAsia="Times New Roman"/>
          <w:color w:val="000000"/>
          <w:szCs w:val="22"/>
          <w:lang w:val="lt-LT" w:eastAsia="en-US"/>
        </w:rPr>
        <w:t>mg</w:t>
      </w:r>
      <w:r w:rsidR="008A584D">
        <w:rPr>
          <w:rFonts w:eastAsia="Times New Roman"/>
          <w:color w:val="000000"/>
          <w:szCs w:val="22"/>
          <w:lang w:val="lt-LT" w:eastAsia="en-US"/>
        </w:rPr>
        <w:t xml:space="preserve"> ambroksolio hidrochlorido</w:t>
      </w:r>
      <w:r w:rsidR="008A584D" w:rsidRPr="00F674BA">
        <w:rPr>
          <w:rFonts w:eastAsia="Times New Roman"/>
          <w:color w:val="000000"/>
          <w:szCs w:val="22"/>
          <w:lang w:val="lt-LT" w:eastAsia="en-US"/>
        </w:rPr>
        <w:t>) 2-3 kartus per parą</w:t>
      </w:r>
      <w:r>
        <w:rPr>
          <w:rFonts w:eastAsia="Times New Roman"/>
          <w:color w:val="000000"/>
          <w:szCs w:val="22"/>
          <w:lang w:val="lt-LT" w:eastAsia="en-US"/>
        </w:rPr>
        <w:t>.</w:t>
      </w:r>
    </w:p>
    <w:p w14:paraId="7AFD39F1" w14:textId="77777777" w:rsidR="008A584D" w:rsidRPr="00F674BA" w:rsidRDefault="002215F8" w:rsidP="008A584D">
      <w:pPr>
        <w:spacing w:line="240" w:lineRule="auto"/>
        <w:rPr>
          <w:rFonts w:eastAsia="Times New Roman"/>
          <w:color w:val="000000"/>
          <w:szCs w:val="22"/>
          <w:lang w:val="lt-LT" w:eastAsia="en-US"/>
        </w:rPr>
      </w:pPr>
      <w:r>
        <w:rPr>
          <w:rFonts w:eastAsia="Times New Roman"/>
          <w:color w:val="000000"/>
          <w:szCs w:val="22"/>
          <w:lang w:val="lt-LT" w:eastAsia="en-US"/>
        </w:rPr>
        <w:t xml:space="preserve">Vaikams </w:t>
      </w:r>
      <w:r w:rsidR="008A584D" w:rsidRPr="00F674BA">
        <w:rPr>
          <w:rFonts w:eastAsia="Times New Roman"/>
          <w:color w:val="000000"/>
          <w:szCs w:val="22"/>
          <w:lang w:val="lt-LT" w:eastAsia="en-US"/>
        </w:rPr>
        <w:t>nuo 2 iki 5 metų – po 2,5</w:t>
      </w:r>
      <w:r w:rsidR="008A584D">
        <w:rPr>
          <w:rFonts w:eastAsia="Times New Roman"/>
          <w:color w:val="000000"/>
          <w:szCs w:val="22"/>
          <w:lang w:val="lt-LT" w:eastAsia="en-US"/>
        </w:rPr>
        <w:t> </w:t>
      </w:r>
      <w:r w:rsidR="008A584D" w:rsidRPr="00F674BA">
        <w:rPr>
          <w:rFonts w:eastAsia="Times New Roman"/>
          <w:color w:val="000000"/>
          <w:szCs w:val="22"/>
          <w:lang w:val="lt-LT" w:eastAsia="en-US"/>
        </w:rPr>
        <w:t xml:space="preserve">ml </w:t>
      </w:r>
      <w:r w:rsidR="008A584D">
        <w:rPr>
          <w:rFonts w:eastAsia="Times New Roman"/>
          <w:color w:val="000000"/>
          <w:szCs w:val="22"/>
          <w:lang w:val="lt-LT" w:eastAsia="en-US"/>
        </w:rPr>
        <w:t xml:space="preserve">sirupo </w:t>
      </w:r>
      <w:r w:rsidR="008A584D" w:rsidRPr="00F674BA">
        <w:rPr>
          <w:rFonts w:eastAsia="Times New Roman"/>
          <w:color w:val="000000"/>
          <w:szCs w:val="22"/>
          <w:lang w:val="lt-LT" w:eastAsia="en-US"/>
        </w:rPr>
        <w:t>(7,5</w:t>
      </w:r>
      <w:r w:rsidR="008A584D">
        <w:rPr>
          <w:rFonts w:eastAsia="Times New Roman"/>
          <w:color w:val="000000"/>
          <w:szCs w:val="22"/>
          <w:lang w:val="lt-LT" w:eastAsia="en-US"/>
        </w:rPr>
        <w:t> </w:t>
      </w:r>
      <w:r w:rsidR="008A584D" w:rsidRPr="00F674BA">
        <w:rPr>
          <w:rFonts w:eastAsia="Times New Roman"/>
          <w:color w:val="000000"/>
          <w:szCs w:val="22"/>
          <w:lang w:val="lt-LT" w:eastAsia="en-US"/>
        </w:rPr>
        <w:t>mg</w:t>
      </w:r>
      <w:r w:rsidR="008A584D">
        <w:rPr>
          <w:rFonts w:eastAsia="Times New Roman"/>
          <w:color w:val="000000"/>
          <w:szCs w:val="22"/>
          <w:lang w:val="lt-LT" w:eastAsia="en-US"/>
        </w:rPr>
        <w:t xml:space="preserve"> ambroksolio hidrochlorido</w:t>
      </w:r>
      <w:r w:rsidR="008A584D" w:rsidRPr="00F674BA">
        <w:rPr>
          <w:rFonts w:eastAsia="Times New Roman"/>
          <w:color w:val="000000"/>
          <w:szCs w:val="22"/>
          <w:lang w:val="lt-LT" w:eastAsia="en-US"/>
        </w:rPr>
        <w:t>) 3 kartus per parą</w:t>
      </w:r>
      <w:r>
        <w:rPr>
          <w:rFonts w:eastAsia="Times New Roman"/>
          <w:color w:val="000000"/>
          <w:szCs w:val="22"/>
          <w:lang w:val="lt-LT" w:eastAsia="en-US"/>
        </w:rPr>
        <w:t>.</w:t>
      </w:r>
    </w:p>
    <w:p w14:paraId="5FA4BF32" w14:textId="77777777" w:rsidR="008A584D" w:rsidRPr="00F674BA" w:rsidRDefault="008A584D" w:rsidP="008A584D">
      <w:pPr>
        <w:spacing w:line="240" w:lineRule="auto"/>
        <w:rPr>
          <w:rFonts w:eastAsia="Times New Roman"/>
          <w:color w:val="000000"/>
          <w:szCs w:val="22"/>
          <w:lang w:val="lt-LT" w:eastAsia="en-US"/>
        </w:rPr>
      </w:pPr>
    </w:p>
    <w:p w14:paraId="4E47C9B0" w14:textId="77777777" w:rsidR="008A584D" w:rsidRPr="009A3919" w:rsidRDefault="008A584D" w:rsidP="008A584D">
      <w:pPr>
        <w:spacing w:line="240" w:lineRule="auto"/>
        <w:rPr>
          <w:rFonts w:eastAsia="Times New Roman"/>
          <w:i/>
          <w:color w:val="000000"/>
          <w:szCs w:val="22"/>
          <w:lang w:val="lt-LT" w:eastAsia="en-US"/>
        </w:rPr>
      </w:pPr>
      <w:r w:rsidRPr="009A3919">
        <w:rPr>
          <w:rFonts w:eastAsia="Times New Roman"/>
          <w:i/>
          <w:color w:val="000000"/>
          <w:szCs w:val="22"/>
          <w:lang w:val="lt-LT" w:eastAsia="en-US"/>
        </w:rPr>
        <w:t>Suaugusieji ir vyresni nei 12 metų vaikai</w:t>
      </w:r>
    </w:p>
    <w:p w14:paraId="33114DB0"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lastRenderedPageBreak/>
        <w:t>Ūminių ligų gydym</w:t>
      </w:r>
      <w:r>
        <w:rPr>
          <w:rFonts w:eastAsia="Times New Roman"/>
          <w:color w:val="000000"/>
          <w:szCs w:val="22"/>
          <w:lang w:val="lt-LT" w:eastAsia="en-US"/>
        </w:rPr>
        <w:t>ui</w:t>
      </w:r>
      <w:r w:rsidRPr="00F674BA">
        <w:rPr>
          <w:rFonts w:eastAsia="Times New Roman"/>
          <w:color w:val="000000"/>
          <w:szCs w:val="22"/>
          <w:lang w:val="lt-LT" w:eastAsia="en-US"/>
        </w:rPr>
        <w:t xml:space="preserve"> arba lėtinių ligų pradini</w:t>
      </w:r>
      <w:r>
        <w:rPr>
          <w:rFonts w:eastAsia="Times New Roman"/>
          <w:color w:val="000000"/>
          <w:szCs w:val="22"/>
          <w:lang w:val="lt-LT" w:eastAsia="en-US"/>
        </w:rPr>
        <w:t>am</w:t>
      </w:r>
      <w:r w:rsidRPr="00F674BA">
        <w:rPr>
          <w:rFonts w:eastAsia="Times New Roman"/>
          <w:color w:val="000000"/>
          <w:szCs w:val="22"/>
          <w:lang w:val="lt-LT" w:eastAsia="en-US"/>
        </w:rPr>
        <w:t xml:space="preserve"> gydym</w:t>
      </w:r>
      <w:r>
        <w:rPr>
          <w:rFonts w:eastAsia="Times New Roman"/>
          <w:color w:val="000000"/>
          <w:szCs w:val="22"/>
          <w:lang w:val="lt-LT" w:eastAsia="en-US"/>
        </w:rPr>
        <w:t>ui</w:t>
      </w:r>
      <w:r w:rsidRPr="00F674BA">
        <w:rPr>
          <w:rFonts w:eastAsia="Times New Roman"/>
          <w:color w:val="000000"/>
          <w:szCs w:val="22"/>
          <w:lang w:val="lt-LT" w:eastAsia="en-US"/>
        </w:rPr>
        <w:t xml:space="preserve"> </w:t>
      </w:r>
      <w:r>
        <w:rPr>
          <w:rFonts w:eastAsia="Times New Roman"/>
          <w:color w:val="000000"/>
          <w:szCs w:val="22"/>
          <w:lang w:val="lt-LT" w:eastAsia="en-US"/>
        </w:rPr>
        <w:t>gerti</w:t>
      </w:r>
      <w:r w:rsidRPr="00F674BA">
        <w:rPr>
          <w:rFonts w:eastAsia="Times New Roman"/>
          <w:color w:val="000000"/>
          <w:szCs w:val="22"/>
          <w:lang w:val="lt-LT" w:eastAsia="en-US"/>
        </w:rPr>
        <w:t xml:space="preserve">  10 ml sirupo (30 mg</w:t>
      </w:r>
      <w:r>
        <w:rPr>
          <w:rFonts w:eastAsia="Times New Roman"/>
          <w:color w:val="000000"/>
          <w:szCs w:val="22"/>
          <w:lang w:val="lt-LT" w:eastAsia="en-US"/>
        </w:rPr>
        <w:t xml:space="preserve"> ambroksolio hidrochlorido</w:t>
      </w:r>
      <w:r w:rsidRPr="00F674BA">
        <w:rPr>
          <w:rFonts w:eastAsia="Times New Roman"/>
          <w:color w:val="000000"/>
          <w:szCs w:val="22"/>
          <w:lang w:val="lt-LT" w:eastAsia="en-US"/>
        </w:rPr>
        <w:t>) 3 kartus per dieną pirmąsias 2-3 paras, vėliau dozė gali būti sumažinta iki 10</w:t>
      </w:r>
      <w:r>
        <w:rPr>
          <w:rFonts w:eastAsia="Times New Roman"/>
          <w:color w:val="000000"/>
          <w:szCs w:val="22"/>
          <w:lang w:val="lt-LT" w:eastAsia="en-US"/>
        </w:rPr>
        <w:t> </w:t>
      </w:r>
      <w:r w:rsidRPr="00F674BA">
        <w:rPr>
          <w:rFonts w:eastAsia="Times New Roman"/>
          <w:color w:val="000000"/>
          <w:szCs w:val="22"/>
          <w:lang w:val="lt-LT" w:eastAsia="en-US"/>
        </w:rPr>
        <w:t xml:space="preserve">ml </w:t>
      </w:r>
      <w:r>
        <w:rPr>
          <w:rFonts w:eastAsia="Times New Roman"/>
          <w:color w:val="000000"/>
          <w:szCs w:val="22"/>
          <w:lang w:val="lt-LT" w:eastAsia="en-US"/>
        </w:rPr>
        <w:t xml:space="preserve">sirupo </w:t>
      </w:r>
      <w:r w:rsidRPr="00F674BA">
        <w:rPr>
          <w:rFonts w:eastAsia="Times New Roman"/>
          <w:color w:val="000000"/>
          <w:szCs w:val="22"/>
          <w:lang w:val="lt-LT" w:eastAsia="en-US"/>
        </w:rPr>
        <w:t>(30</w:t>
      </w:r>
      <w:r>
        <w:rPr>
          <w:rFonts w:eastAsia="Times New Roman"/>
          <w:color w:val="000000"/>
          <w:szCs w:val="22"/>
          <w:lang w:val="lt-LT" w:eastAsia="en-US"/>
        </w:rPr>
        <w:t> </w:t>
      </w:r>
      <w:r w:rsidRPr="00F674BA">
        <w:rPr>
          <w:rFonts w:eastAsia="Times New Roman"/>
          <w:color w:val="000000"/>
          <w:szCs w:val="22"/>
          <w:lang w:val="lt-LT" w:eastAsia="en-US"/>
        </w:rPr>
        <w:t>mg</w:t>
      </w:r>
      <w:r>
        <w:rPr>
          <w:rFonts w:eastAsia="Times New Roman"/>
          <w:color w:val="000000"/>
          <w:szCs w:val="22"/>
          <w:lang w:val="lt-LT" w:eastAsia="en-US"/>
        </w:rPr>
        <w:t xml:space="preserve"> ambroksolio hidrochlorido</w:t>
      </w:r>
      <w:r w:rsidRPr="00F674BA">
        <w:rPr>
          <w:rFonts w:eastAsia="Times New Roman"/>
          <w:color w:val="000000"/>
          <w:szCs w:val="22"/>
          <w:lang w:val="lt-LT" w:eastAsia="en-US"/>
        </w:rPr>
        <w:t xml:space="preserve">) 2 kartus per parą. </w:t>
      </w:r>
    </w:p>
    <w:p w14:paraId="39DE303B" w14:textId="77777777" w:rsidR="008A584D" w:rsidRPr="00F76578" w:rsidRDefault="008A584D" w:rsidP="008A584D">
      <w:pPr>
        <w:spacing w:line="240" w:lineRule="auto"/>
        <w:rPr>
          <w:rFonts w:eastAsia="Times New Roman"/>
          <w:color w:val="000000"/>
          <w:szCs w:val="22"/>
          <w:lang w:val="lt-LT" w:eastAsia="en-US"/>
        </w:rPr>
      </w:pPr>
      <w:r w:rsidRPr="00F76578">
        <w:rPr>
          <w:rFonts w:eastAsia="Times New Roman"/>
          <w:color w:val="000000"/>
          <w:szCs w:val="22"/>
          <w:lang w:val="lt-LT" w:eastAsia="en-US"/>
        </w:rPr>
        <w:t>Vaisto dozavimui pakuotėje yra įdėta matavimo taurelė.</w:t>
      </w:r>
    </w:p>
    <w:p w14:paraId="1BED125D" w14:textId="77777777" w:rsidR="008A584D" w:rsidRPr="00F674BA" w:rsidRDefault="008A584D" w:rsidP="008A584D">
      <w:pPr>
        <w:spacing w:line="240" w:lineRule="auto"/>
        <w:rPr>
          <w:rFonts w:eastAsia="Times New Roman"/>
          <w:color w:val="000000"/>
          <w:szCs w:val="22"/>
          <w:u w:val="single"/>
          <w:lang w:val="lt-LT" w:eastAsia="en-US"/>
        </w:rPr>
      </w:pPr>
    </w:p>
    <w:p w14:paraId="70E645D6" w14:textId="77777777" w:rsidR="008A584D" w:rsidRPr="009A3919" w:rsidRDefault="008A584D" w:rsidP="008A584D">
      <w:pPr>
        <w:spacing w:line="240" w:lineRule="auto"/>
        <w:rPr>
          <w:rFonts w:eastAsia="Times New Roman"/>
          <w:i/>
          <w:color w:val="000000"/>
          <w:szCs w:val="22"/>
          <w:lang w:val="lt-LT" w:eastAsia="en-US"/>
        </w:rPr>
      </w:pPr>
      <w:r w:rsidRPr="009A3919">
        <w:rPr>
          <w:rFonts w:eastAsia="Times New Roman"/>
          <w:i/>
          <w:color w:val="000000"/>
          <w:szCs w:val="22"/>
          <w:lang w:val="lt-LT" w:eastAsia="en-US"/>
        </w:rPr>
        <w:t>Senyvi pacientai</w:t>
      </w:r>
    </w:p>
    <w:p w14:paraId="4D120A98"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szCs w:val="22"/>
          <w:lang w:val="lt-LT" w:eastAsia="en-US"/>
        </w:rPr>
        <w:t>Dozavimas senyviems pacientams nesiskiria nuo dozavimo suaugusiems.</w:t>
      </w:r>
    </w:p>
    <w:p w14:paraId="482D39C4" w14:textId="77777777" w:rsidR="008A584D" w:rsidRPr="00F674BA" w:rsidRDefault="008A584D" w:rsidP="008A584D">
      <w:pPr>
        <w:spacing w:line="240" w:lineRule="auto"/>
        <w:rPr>
          <w:rFonts w:eastAsia="Times New Roman"/>
          <w:szCs w:val="22"/>
          <w:u w:val="single"/>
          <w:lang w:val="lt-LT" w:eastAsia="en-US"/>
        </w:rPr>
      </w:pPr>
    </w:p>
    <w:p w14:paraId="0A0DF829" w14:textId="77777777" w:rsidR="008A584D" w:rsidRPr="009A3919" w:rsidRDefault="008A584D" w:rsidP="008A584D">
      <w:pPr>
        <w:spacing w:line="240" w:lineRule="auto"/>
        <w:rPr>
          <w:rFonts w:eastAsia="Times New Roman"/>
          <w:i/>
          <w:szCs w:val="22"/>
          <w:lang w:val="lt-LT" w:eastAsia="en-US"/>
        </w:rPr>
      </w:pPr>
      <w:r w:rsidRPr="009A3919">
        <w:rPr>
          <w:rFonts w:eastAsia="Times New Roman"/>
          <w:i/>
          <w:szCs w:val="22"/>
          <w:lang w:val="lt-LT" w:eastAsia="en-US"/>
        </w:rPr>
        <w:t>Pacientai, kurių kepenų ir</w:t>
      </w:r>
      <w:r w:rsidR="002215F8">
        <w:rPr>
          <w:rFonts w:eastAsia="Times New Roman"/>
          <w:i/>
          <w:szCs w:val="22"/>
          <w:lang w:val="lt-LT" w:eastAsia="en-US"/>
        </w:rPr>
        <w:t xml:space="preserve"> (</w:t>
      </w:r>
      <w:r w:rsidRPr="009A3919">
        <w:rPr>
          <w:rFonts w:eastAsia="Times New Roman"/>
          <w:i/>
          <w:szCs w:val="22"/>
          <w:lang w:val="lt-LT" w:eastAsia="en-US"/>
        </w:rPr>
        <w:t>ar</w:t>
      </w:r>
      <w:r w:rsidR="002215F8">
        <w:rPr>
          <w:rFonts w:eastAsia="Times New Roman"/>
          <w:i/>
          <w:szCs w:val="22"/>
          <w:lang w:val="lt-LT" w:eastAsia="en-US"/>
        </w:rPr>
        <w:t>)</w:t>
      </w:r>
      <w:r w:rsidRPr="009A3919">
        <w:rPr>
          <w:rFonts w:eastAsia="Times New Roman"/>
          <w:i/>
          <w:szCs w:val="22"/>
          <w:lang w:val="lt-LT" w:eastAsia="en-US"/>
        </w:rPr>
        <w:t xml:space="preserve"> inkstų funkcija sutrikusi</w:t>
      </w:r>
    </w:p>
    <w:p w14:paraId="54F5FC35" w14:textId="77777777" w:rsidR="008A584D" w:rsidRPr="00F674BA" w:rsidRDefault="008A584D" w:rsidP="008A584D">
      <w:pPr>
        <w:spacing w:line="240" w:lineRule="auto"/>
        <w:rPr>
          <w:rFonts w:eastAsia="Times New Roman"/>
          <w:szCs w:val="22"/>
          <w:lang w:val="lt-LT" w:eastAsia="en-US"/>
        </w:rPr>
      </w:pPr>
      <w:r w:rsidRPr="00F674BA">
        <w:rPr>
          <w:rFonts w:eastAsia="Times New Roman"/>
          <w:szCs w:val="22"/>
          <w:lang w:val="lt-LT" w:eastAsia="en-US"/>
        </w:rPr>
        <w:t>Šiems pacientams turėtų būti skiriama 1/2 suaugusiems rekomenduojamos dozės.</w:t>
      </w:r>
    </w:p>
    <w:p w14:paraId="7BD969BF"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5EBAC530" w14:textId="32CAA81E" w:rsidR="008A584D" w:rsidRPr="00F674BA" w:rsidRDefault="008A584D" w:rsidP="008A584D">
      <w:pPr>
        <w:numPr>
          <w:ilvl w:val="12"/>
          <w:numId w:val="0"/>
        </w:numPr>
        <w:spacing w:line="240" w:lineRule="auto"/>
        <w:ind w:right="-2"/>
        <w:outlineLvl w:val="0"/>
        <w:rPr>
          <w:rFonts w:eastAsia="Times New Roman"/>
          <w:b/>
          <w:noProof/>
          <w:szCs w:val="22"/>
          <w:lang w:val="lt-LT" w:eastAsia="en-US"/>
        </w:rPr>
      </w:pPr>
      <w:r w:rsidRPr="00F674BA">
        <w:rPr>
          <w:rFonts w:eastAsia="Times New Roman"/>
          <w:b/>
          <w:noProof/>
          <w:szCs w:val="22"/>
          <w:lang w:val="lt-LT" w:eastAsia="en-US"/>
        </w:rPr>
        <w:t xml:space="preserve">Ką daryti pavartojus per didelę </w:t>
      </w:r>
      <w:r w:rsidR="00A279A3" w:rsidRPr="00A279A3">
        <w:rPr>
          <w:rFonts w:eastAsia="Times New Roman"/>
          <w:b/>
          <w:noProof/>
          <w:szCs w:val="22"/>
          <w:lang w:val="lt-LT" w:eastAsia="en-US"/>
        </w:rPr>
        <w:t>MUNIX</w:t>
      </w:r>
      <w:r w:rsidR="00A279A3">
        <w:rPr>
          <w:rFonts w:eastAsia="Times New Roman"/>
          <w:b/>
          <w:noProof/>
          <w:szCs w:val="22"/>
          <w:lang w:val="lt-LT" w:eastAsia="en-US"/>
        </w:rPr>
        <w:t xml:space="preserve"> </w:t>
      </w:r>
      <w:r w:rsidRPr="00F674BA">
        <w:rPr>
          <w:rFonts w:eastAsia="Times New Roman"/>
          <w:b/>
          <w:noProof/>
          <w:szCs w:val="22"/>
          <w:lang w:val="lt-LT" w:eastAsia="en-US"/>
        </w:rPr>
        <w:t>dozę</w:t>
      </w:r>
    </w:p>
    <w:p w14:paraId="3E2BA591" w14:textId="7BFB3A20" w:rsidR="008A584D" w:rsidRPr="00F674BA" w:rsidRDefault="008A584D" w:rsidP="008A584D">
      <w:pPr>
        <w:spacing w:line="240" w:lineRule="auto"/>
        <w:rPr>
          <w:rFonts w:eastAsia="Times New Roman"/>
          <w:color w:val="000000"/>
          <w:szCs w:val="22"/>
          <w:lang w:val="lt-LT" w:eastAsia="en-US"/>
        </w:rPr>
      </w:pPr>
      <w:r w:rsidRPr="00F674BA">
        <w:rPr>
          <w:rFonts w:eastAsia="Times New Roman"/>
          <w:szCs w:val="22"/>
          <w:lang w:val="lt-LT" w:eastAsia="en-US"/>
        </w:rPr>
        <w:t xml:space="preserve">Jeigu Jūs išgėrėte </w:t>
      </w:r>
      <w:r w:rsidR="00A279A3" w:rsidRPr="00A279A3">
        <w:rPr>
          <w:rFonts w:eastAsia="Times New Roman"/>
          <w:szCs w:val="22"/>
          <w:lang w:val="lt-LT" w:eastAsia="en-US"/>
        </w:rPr>
        <w:t>MUNIX</w:t>
      </w:r>
      <w:r w:rsidR="00A279A3">
        <w:rPr>
          <w:rFonts w:eastAsia="Times New Roman"/>
          <w:szCs w:val="22"/>
          <w:lang w:val="lt-LT" w:eastAsia="en-US"/>
        </w:rPr>
        <w:t xml:space="preserve"> </w:t>
      </w:r>
      <w:r w:rsidRPr="00F674BA">
        <w:rPr>
          <w:rFonts w:eastAsia="Times New Roman"/>
          <w:szCs w:val="22"/>
          <w:lang w:val="lt-LT" w:eastAsia="en-US"/>
        </w:rPr>
        <w:t>daugiau negu reikia,  pasitarkite su savo gydytoju.</w:t>
      </w:r>
    </w:p>
    <w:p w14:paraId="2B7B916E" w14:textId="77777777" w:rsidR="008A584D" w:rsidRPr="00F674BA" w:rsidRDefault="008A584D" w:rsidP="008A584D">
      <w:pPr>
        <w:numPr>
          <w:ilvl w:val="12"/>
          <w:numId w:val="0"/>
        </w:numPr>
        <w:spacing w:line="240" w:lineRule="auto"/>
        <w:rPr>
          <w:rFonts w:eastAsia="Times New Roman"/>
          <w:noProof/>
          <w:szCs w:val="22"/>
          <w:lang w:val="lt-LT" w:eastAsia="en-US"/>
        </w:rPr>
      </w:pPr>
    </w:p>
    <w:p w14:paraId="3E86F610" w14:textId="379674B6" w:rsidR="008A584D" w:rsidRPr="00F674BA" w:rsidRDefault="008A584D" w:rsidP="008A584D">
      <w:pPr>
        <w:numPr>
          <w:ilvl w:val="12"/>
          <w:numId w:val="0"/>
        </w:numPr>
        <w:spacing w:line="240" w:lineRule="auto"/>
        <w:ind w:right="-2"/>
        <w:outlineLvl w:val="0"/>
        <w:rPr>
          <w:rFonts w:eastAsia="Times New Roman"/>
          <w:b/>
          <w:szCs w:val="22"/>
          <w:lang w:val="lt-LT" w:eastAsia="en-US"/>
        </w:rPr>
      </w:pPr>
      <w:r w:rsidRPr="00F674BA">
        <w:rPr>
          <w:rFonts w:eastAsia="Times New Roman"/>
          <w:b/>
          <w:noProof/>
          <w:szCs w:val="22"/>
          <w:lang w:val="lt-LT" w:eastAsia="en-US"/>
        </w:rPr>
        <w:t xml:space="preserve">Pamiršus pavartoti </w:t>
      </w:r>
      <w:r w:rsidR="00A279A3" w:rsidRPr="00A279A3">
        <w:rPr>
          <w:rFonts w:eastAsia="Times New Roman"/>
          <w:b/>
          <w:szCs w:val="22"/>
          <w:lang w:val="lt-LT" w:eastAsia="en-US"/>
        </w:rPr>
        <w:t>MUNIX</w:t>
      </w:r>
    </w:p>
    <w:p w14:paraId="5A9A9A21" w14:textId="77777777" w:rsidR="008A584D" w:rsidRPr="00F674BA" w:rsidRDefault="008A584D" w:rsidP="008A584D">
      <w:pPr>
        <w:numPr>
          <w:ilvl w:val="12"/>
          <w:numId w:val="0"/>
        </w:numPr>
        <w:spacing w:line="240" w:lineRule="auto"/>
        <w:ind w:right="-2"/>
        <w:outlineLvl w:val="0"/>
        <w:rPr>
          <w:rFonts w:eastAsia="Times New Roman"/>
          <w:color w:val="000000"/>
          <w:szCs w:val="22"/>
          <w:lang w:val="lt-LT" w:eastAsia="en-US"/>
        </w:rPr>
      </w:pPr>
      <w:r w:rsidRPr="00F674BA">
        <w:rPr>
          <w:rFonts w:eastAsia="Times New Roman"/>
          <w:szCs w:val="22"/>
          <w:lang w:val="lt-LT" w:eastAsia="en-US"/>
        </w:rPr>
        <w:t xml:space="preserve">Jeigu Jūs praleidote dozę, išgerkite ją kuo įmanoma greičiau. Jeigu greitai bus laikas sekančiai dozei, išgerkite ją įprastai. Negalima vartoti dvigubos dozės norint kompensuoti praleistą dozę. </w:t>
      </w:r>
      <w:r w:rsidRPr="00F674BA">
        <w:rPr>
          <w:rFonts w:eastAsia="Times New Roman"/>
          <w:color w:val="000000"/>
          <w:szCs w:val="22"/>
          <w:lang w:val="lt-LT" w:eastAsia="en-US"/>
        </w:rPr>
        <w:t>Tęskite vaisto vartojimą taip, kaip aprašyta pakuotės lapelyje.</w:t>
      </w:r>
    </w:p>
    <w:p w14:paraId="7817C76A"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434A2F22" w14:textId="77777777" w:rsidR="008A584D" w:rsidRPr="00F674BA" w:rsidRDefault="008A584D" w:rsidP="008A584D">
      <w:pPr>
        <w:numPr>
          <w:ilvl w:val="12"/>
          <w:numId w:val="0"/>
        </w:numPr>
        <w:spacing w:line="240" w:lineRule="auto"/>
        <w:ind w:right="-2"/>
        <w:rPr>
          <w:rFonts w:eastAsia="Times New Roman"/>
          <w:noProof/>
          <w:szCs w:val="22"/>
          <w:lang w:val="lt-LT" w:eastAsia="en-US"/>
        </w:rPr>
      </w:pPr>
      <w:r w:rsidRPr="00F674BA">
        <w:rPr>
          <w:rFonts w:eastAsia="Times New Roman"/>
          <w:szCs w:val="22"/>
          <w:lang w:val="lt-LT" w:eastAsia="en-US"/>
        </w:rPr>
        <w:t>Jeigu kiltų daugiau klausimų dėl šio vaisto vartojimo, kreipkitės į gydytoją arba vaistininką.</w:t>
      </w:r>
    </w:p>
    <w:p w14:paraId="0FFF0E7C"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46DB6A70"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6A8F17C9" w14:textId="77777777" w:rsidR="008A584D" w:rsidRPr="00F674BA" w:rsidRDefault="008A584D" w:rsidP="008A584D">
      <w:pPr>
        <w:numPr>
          <w:ilvl w:val="12"/>
          <w:numId w:val="0"/>
        </w:numPr>
        <w:spacing w:line="240" w:lineRule="auto"/>
        <w:ind w:left="567" w:right="-2" w:hanging="567"/>
        <w:rPr>
          <w:rFonts w:eastAsia="Times New Roman"/>
          <w:noProof/>
          <w:szCs w:val="22"/>
          <w:lang w:val="lt-LT" w:eastAsia="en-US"/>
        </w:rPr>
      </w:pPr>
      <w:r w:rsidRPr="00F674BA">
        <w:rPr>
          <w:rFonts w:eastAsia="Times New Roman"/>
          <w:b/>
          <w:noProof/>
          <w:szCs w:val="22"/>
          <w:lang w:val="lt-LT" w:eastAsia="en-US"/>
        </w:rPr>
        <w:t>4.</w:t>
      </w:r>
      <w:r w:rsidRPr="00F674BA">
        <w:rPr>
          <w:rFonts w:eastAsia="Times New Roman"/>
          <w:b/>
          <w:noProof/>
          <w:szCs w:val="22"/>
          <w:lang w:val="lt-LT" w:eastAsia="en-US"/>
        </w:rPr>
        <w:tab/>
        <w:t>Galimas šalutinis poveikis</w:t>
      </w:r>
    </w:p>
    <w:p w14:paraId="0E9076B4"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57269475" w14:textId="77777777" w:rsidR="008A584D" w:rsidRPr="00F674BA" w:rsidRDefault="008A584D" w:rsidP="008A584D">
      <w:pPr>
        <w:numPr>
          <w:ilvl w:val="12"/>
          <w:numId w:val="0"/>
        </w:numPr>
        <w:tabs>
          <w:tab w:val="clear" w:pos="567"/>
        </w:tabs>
        <w:spacing w:line="240" w:lineRule="auto"/>
        <w:ind w:right="-29"/>
        <w:rPr>
          <w:rFonts w:eastAsia="Times New Roman"/>
          <w:szCs w:val="22"/>
          <w:lang w:val="lt-LT" w:eastAsia="en-US"/>
        </w:rPr>
      </w:pPr>
      <w:r w:rsidRPr="00F674BA">
        <w:rPr>
          <w:rFonts w:eastAsia="Times New Roman"/>
          <w:szCs w:val="22"/>
          <w:lang w:val="lt-LT" w:eastAsia="en-US"/>
        </w:rPr>
        <w:t>Šis vaistas, kaip ir visi kiti, gali sukelti šalutinį poveikį, nors jis pasireiškia ne visiems žmonėms.</w:t>
      </w:r>
    </w:p>
    <w:p w14:paraId="7E1A27C3" w14:textId="77777777" w:rsidR="008A584D" w:rsidRPr="00F674BA" w:rsidRDefault="008A584D" w:rsidP="008A584D">
      <w:pPr>
        <w:numPr>
          <w:ilvl w:val="12"/>
          <w:numId w:val="0"/>
        </w:numPr>
        <w:spacing w:line="240" w:lineRule="auto"/>
        <w:ind w:right="-29"/>
        <w:rPr>
          <w:rFonts w:eastAsia="Times New Roman"/>
          <w:noProof/>
          <w:szCs w:val="22"/>
          <w:lang w:val="lt-LT" w:eastAsia="en-US"/>
        </w:rPr>
      </w:pPr>
    </w:p>
    <w:p w14:paraId="4C746D2F" w14:textId="30860B9C" w:rsidR="008A584D" w:rsidRPr="00F674BA" w:rsidRDefault="008A584D" w:rsidP="008A584D">
      <w:pPr>
        <w:tabs>
          <w:tab w:val="clear" w:pos="567"/>
        </w:tabs>
        <w:autoSpaceDE w:val="0"/>
        <w:autoSpaceDN w:val="0"/>
        <w:adjustRightInd w:val="0"/>
        <w:spacing w:line="240" w:lineRule="auto"/>
        <w:rPr>
          <w:rFonts w:eastAsia="Times New Roman"/>
          <w:color w:val="000000"/>
          <w:szCs w:val="22"/>
          <w:lang w:val="lt-LT" w:eastAsia="bg-BG"/>
        </w:rPr>
      </w:pPr>
      <w:r w:rsidRPr="00F674BA">
        <w:rPr>
          <w:rFonts w:eastAsia="Times New Roman"/>
          <w:noProof/>
          <w:color w:val="000000"/>
          <w:szCs w:val="22"/>
          <w:lang w:val="lt-LT" w:eastAsia="bg-BG"/>
        </w:rPr>
        <w:t>Ambroksolis gali sukelti sunkias padidėjusio jautrumo reakcijas</w:t>
      </w:r>
      <w:r w:rsidRPr="00F674BA">
        <w:rPr>
          <w:rFonts w:eastAsia="Times New Roman"/>
          <w:color w:val="000000"/>
          <w:szCs w:val="22"/>
          <w:lang w:val="lt-LT" w:eastAsia="bg-BG"/>
        </w:rPr>
        <w:t xml:space="preserve">. Jeigu Jūs pastebėsite, kad staiga pasireiškė alergijos simptomai, tokie, kaip odos bėrimas, niežulys ar dilgėlinė, kūno edema, dusulys, švokštimas, veido, lūpų, liežuvio, gerklų patinimai, pasunkėjęs kvėpavimas ir rijimas, nedelsiant nutraukite </w:t>
      </w:r>
      <w:r w:rsidR="00A279A3" w:rsidRPr="00A279A3">
        <w:rPr>
          <w:rFonts w:eastAsia="Times New Roman"/>
          <w:color w:val="000000"/>
          <w:szCs w:val="22"/>
          <w:lang w:val="lt-LT" w:eastAsia="bg-BG"/>
        </w:rPr>
        <w:t>MUNIX</w:t>
      </w:r>
      <w:r w:rsidR="00A279A3">
        <w:rPr>
          <w:rFonts w:eastAsia="Times New Roman"/>
          <w:color w:val="000000"/>
          <w:szCs w:val="22"/>
          <w:lang w:val="lt-LT" w:eastAsia="bg-BG"/>
        </w:rPr>
        <w:t xml:space="preserve"> </w:t>
      </w:r>
      <w:r w:rsidRPr="00F674BA">
        <w:rPr>
          <w:rFonts w:eastAsia="Times New Roman"/>
          <w:color w:val="000000"/>
          <w:szCs w:val="22"/>
          <w:lang w:val="lt-LT" w:eastAsia="bg-BG"/>
        </w:rPr>
        <w:t>vartojimą ir tuojau pat kreipkitės į gydytoją.</w:t>
      </w:r>
    </w:p>
    <w:p w14:paraId="298D7BF8" w14:textId="77777777" w:rsidR="008A584D" w:rsidRPr="00F674BA" w:rsidRDefault="008A584D" w:rsidP="008A584D">
      <w:pPr>
        <w:numPr>
          <w:ilvl w:val="12"/>
          <w:numId w:val="0"/>
        </w:numPr>
        <w:spacing w:line="240" w:lineRule="auto"/>
        <w:ind w:right="-29"/>
        <w:rPr>
          <w:rFonts w:eastAsia="Times New Roman"/>
          <w:noProof/>
          <w:szCs w:val="22"/>
          <w:lang w:val="lt-LT" w:eastAsia="en-US"/>
        </w:rPr>
      </w:pPr>
    </w:p>
    <w:p w14:paraId="33D98F0B" w14:textId="23A05BB8" w:rsidR="008A584D" w:rsidRPr="009A3919" w:rsidRDefault="005B47E6" w:rsidP="008A584D">
      <w:pPr>
        <w:numPr>
          <w:ilvl w:val="12"/>
          <w:numId w:val="0"/>
        </w:numPr>
        <w:spacing w:line="240" w:lineRule="auto"/>
        <w:ind w:right="-29"/>
        <w:rPr>
          <w:rFonts w:eastAsia="Times New Roman"/>
          <w:i/>
          <w:noProof/>
          <w:szCs w:val="22"/>
          <w:lang w:val="lt-LT" w:eastAsia="en-US"/>
        </w:rPr>
      </w:pPr>
      <w:proofErr w:type="spellStart"/>
      <w:r>
        <w:rPr>
          <w:b/>
          <w:bCs/>
          <w:szCs w:val="22"/>
          <w:lang w:eastAsia="lt-LT"/>
        </w:rPr>
        <w:t>Dažni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10 </w:t>
      </w:r>
      <w:proofErr w:type="spellStart"/>
      <w:r>
        <w:rPr>
          <w:b/>
          <w:bCs/>
          <w:szCs w:val="22"/>
          <w:lang w:eastAsia="lt-LT"/>
        </w:rPr>
        <w:t>asmenų</w:t>
      </w:r>
      <w:proofErr w:type="spellEnd"/>
      <w:r>
        <w:rPr>
          <w:b/>
          <w:bCs/>
          <w:szCs w:val="22"/>
          <w:lang w:eastAsia="lt-LT"/>
        </w:rPr>
        <w:t>):</w:t>
      </w:r>
      <w:r w:rsidR="008A584D" w:rsidRPr="009A3919">
        <w:rPr>
          <w:rFonts w:eastAsia="Times New Roman"/>
          <w:i/>
          <w:noProof/>
          <w:szCs w:val="22"/>
          <w:lang w:val="lt-LT" w:eastAsia="en-US"/>
        </w:rPr>
        <w:t xml:space="preserve"> </w:t>
      </w:r>
    </w:p>
    <w:p w14:paraId="3C516A72" w14:textId="77777777" w:rsidR="008A584D" w:rsidRPr="00A80B40" w:rsidRDefault="008A584D" w:rsidP="008A584D">
      <w:pPr>
        <w:pStyle w:val="Sraopastraipa"/>
        <w:numPr>
          <w:ilvl w:val="0"/>
          <w:numId w:val="6"/>
        </w:numPr>
        <w:spacing w:line="240" w:lineRule="auto"/>
        <w:ind w:right="-29"/>
        <w:rPr>
          <w:rFonts w:eastAsia="Times New Roman"/>
          <w:noProof/>
          <w:szCs w:val="22"/>
          <w:lang w:val="lt-LT" w:eastAsia="en-US"/>
        </w:rPr>
      </w:pPr>
      <w:r w:rsidRPr="00A80B40">
        <w:rPr>
          <w:rFonts w:eastAsia="Times New Roman"/>
          <w:noProof/>
          <w:szCs w:val="22"/>
          <w:lang w:val="lt-LT" w:eastAsia="en-US"/>
        </w:rPr>
        <w:t>sumažėjęs burnos ir ryklės jautrumas, skonio sutrikimai arba skonio praradimas.</w:t>
      </w:r>
    </w:p>
    <w:p w14:paraId="1A6D5BE7" w14:textId="77777777" w:rsidR="008A584D" w:rsidRPr="00F674BA" w:rsidRDefault="008A584D" w:rsidP="008A584D">
      <w:pPr>
        <w:numPr>
          <w:ilvl w:val="12"/>
          <w:numId w:val="0"/>
        </w:numPr>
        <w:spacing w:line="240" w:lineRule="auto"/>
        <w:ind w:right="-29"/>
        <w:rPr>
          <w:rFonts w:eastAsia="Times New Roman"/>
          <w:noProof/>
          <w:szCs w:val="22"/>
          <w:lang w:val="lt-LT" w:eastAsia="en-US"/>
        </w:rPr>
      </w:pPr>
    </w:p>
    <w:p w14:paraId="706B6124" w14:textId="59EB6CFF" w:rsidR="008A584D" w:rsidRPr="009A3919" w:rsidRDefault="005B47E6" w:rsidP="008A584D">
      <w:pPr>
        <w:numPr>
          <w:ilvl w:val="12"/>
          <w:numId w:val="0"/>
        </w:numPr>
        <w:spacing w:line="240" w:lineRule="auto"/>
        <w:ind w:right="-29"/>
        <w:rPr>
          <w:rFonts w:eastAsia="Times New Roman"/>
          <w:i/>
          <w:noProof/>
          <w:szCs w:val="22"/>
          <w:lang w:val="lt-LT" w:eastAsia="en-US"/>
        </w:rPr>
      </w:pPr>
      <w:proofErr w:type="spellStart"/>
      <w:r>
        <w:rPr>
          <w:b/>
          <w:bCs/>
          <w:szCs w:val="22"/>
          <w:lang w:eastAsia="lt-LT"/>
        </w:rPr>
        <w:t>Nedažni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100 </w:t>
      </w:r>
      <w:proofErr w:type="spellStart"/>
      <w:r>
        <w:rPr>
          <w:b/>
          <w:bCs/>
          <w:szCs w:val="22"/>
          <w:lang w:eastAsia="lt-LT"/>
        </w:rPr>
        <w:t>asmenų</w:t>
      </w:r>
      <w:proofErr w:type="spellEnd"/>
      <w:r>
        <w:rPr>
          <w:b/>
          <w:bCs/>
          <w:szCs w:val="22"/>
          <w:lang w:eastAsia="lt-LT"/>
        </w:rPr>
        <w:t>):</w:t>
      </w:r>
      <w:r w:rsidRPr="009A3919" w:rsidDel="005B47E6">
        <w:rPr>
          <w:rFonts w:eastAsia="Times New Roman"/>
          <w:i/>
          <w:noProof/>
          <w:szCs w:val="22"/>
          <w:lang w:val="lt-LT" w:eastAsia="en-US"/>
        </w:rPr>
        <w:t xml:space="preserve"> </w:t>
      </w:r>
      <w:r w:rsidR="008A584D" w:rsidRPr="009A3919">
        <w:rPr>
          <w:rFonts w:eastAsia="Times New Roman"/>
          <w:i/>
          <w:noProof/>
          <w:szCs w:val="22"/>
          <w:lang w:val="lt-LT" w:eastAsia="en-US"/>
        </w:rPr>
        <w:t xml:space="preserve"> </w:t>
      </w:r>
    </w:p>
    <w:p w14:paraId="627A9311" w14:textId="77777777" w:rsidR="008A584D" w:rsidRPr="00BC7980" w:rsidRDefault="008A584D" w:rsidP="008A584D">
      <w:pPr>
        <w:pStyle w:val="Sraopastraipa"/>
        <w:numPr>
          <w:ilvl w:val="0"/>
          <w:numId w:val="7"/>
        </w:numPr>
        <w:spacing w:line="240" w:lineRule="auto"/>
        <w:ind w:right="-29"/>
        <w:rPr>
          <w:szCs w:val="22"/>
          <w:lang w:val="lt-LT"/>
        </w:rPr>
      </w:pPr>
      <w:r w:rsidRPr="00667AA7">
        <w:rPr>
          <w:szCs w:val="22"/>
          <w:lang w:val="lt-LT"/>
        </w:rPr>
        <w:t xml:space="preserve">dusulys; </w:t>
      </w:r>
    </w:p>
    <w:p w14:paraId="1368F016" w14:textId="77777777" w:rsidR="008A584D" w:rsidRPr="00A80B40" w:rsidRDefault="008A584D" w:rsidP="008A584D">
      <w:pPr>
        <w:pStyle w:val="Sraopastraipa"/>
        <w:numPr>
          <w:ilvl w:val="0"/>
          <w:numId w:val="7"/>
        </w:numPr>
        <w:spacing w:line="240" w:lineRule="auto"/>
        <w:ind w:right="-29"/>
        <w:rPr>
          <w:rFonts w:eastAsia="Times New Roman"/>
          <w:noProof/>
          <w:szCs w:val="22"/>
          <w:lang w:val="lt-LT" w:eastAsia="en-US"/>
        </w:rPr>
      </w:pPr>
      <w:r w:rsidRPr="00A80B40">
        <w:rPr>
          <w:rFonts w:eastAsia="Times New Roman"/>
          <w:noProof/>
          <w:szCs w:val="22"/>
          <w:lang w:val="lt-LT" w:eastAsia="en-US"/>
        </w:rPr>
        <w:t xml:space="preserve">burnos </w:t>
      </w:r>
      <w:r w:rsidR="00AB7170">
        <w:rPr>
          <w:rFonts w:eastAsia="Times New Roman"/>
          <w:noProof/>
          <w:szCs w:val="22"/>
          <w:lang w:val="lt-LT" w:eastAsia="en-US"/>
        </w:rPr>
        <w:t>džiūvimas</w:t>
      </w:r>
      <w:r w:rsidRPr="00A80B40">
        <w:rPr>
          <w:rFonts w:eastAsia="Times New Roman"/>
          <w:noProof/>
          <w:szCs w:val="22"/>
          <w:lang w:val="lt-LT" w:eastAsia="en-US"/>
        </w:rPr>
        <w:t>;</w:t>
      </w:r>
    </w:p>
    <w:p w14:paraId="3BCF279A" w14:textId="77777777" w:rsidR="008A584D" w:rsidRPr="00A80B40" w:rsidRDefault="008A584D" w:rsidP="009A3919">
      <w:pPr>
        <w:pStyle w:val="Sraopastraipa"/>
        <w:numPr>
          <w:ilvl w:val="0"/>
          <w:numId w:val="7"/>
        </w:numPr>
        <w:spacing w:line="240" w:lineRule="auto"/>
        <w:ind w:left="567" w:right="-29"/>
        <w:rPr>
          <w:rFonts w:eastAsia="Times New Roman"/>
          <w:noProof/>
          <w:szCs w:val="22"/>
          <w:lang w:val="lt-LT" w:eastAsia="en-US"/>
        </w:rPr>
      </w:pPr>
      <w:r w:rsidRPr="00A80B40">
        <w:rPr>
          <w:rFonts w:eastAsia="Times New Roman"/>
          <w:noProof/>
          <w:szCs w:val="22"/>
          <w:lang w:val="lt-LT" w:eastAsia="en-US"/>
        </w:rPr>
        <w:t>pykinimas, vėmimas, viduriavimas, dispepsija (skrandžio diskomfortas, atsirūgimai pavalgius) ir pilvo skausmai.</w:t>
      </w:r>
    </w:p>
    <w:p w14:paraId="152F0DD9" w14:textId="77777777" w:rsidR="008A584D" w:rsidRDefault="008A584D" w:rsidP="008A584D">
      <w:pPr>
        <w:numPr>
          <w:ilvl w:val="12"/>
          <w:numId w:val="0"/>
        </w:numPr>
        <w:spacing w:line="240" w:lineRule="auto"/>
        <w:ind w:right="-29"/>
        <w:rPr>
          <w:rFonts w:eastAsia="Times New Roman"/>
          <w:noProof/>
          <w:szCs w:val="22"/>
          <w:lang w:val="lt-LT" w:eastAsia="en-US"/>
        </w:rPr>
      </w:pPr>
    </w:p>
    <w:p w14:paraId="4932FB93" w14:textId="37C15398" w:rsidR="008A584D" w:rsidRPr="009A3919" w:rsidRDefault="005B47E6" w:rsidP="008A584D">
      <w:pPr>
        <w:numPr>
          <w:ilvl w:val="12"/>
          <w:numId w:val="0"/>
        </w:numPr>
        <w:spacing w:line="240" w:lineRule="auto"/>
        <w:ind w:right="-29"/>
        <w:rPr>
          <w:rFonts w:eastAsia="Times New Roman"/>
          <w:i/>
          <w:noProof/>
          <w:szCs w:val="22"/>
          <w:lang w:val="lt-LT" w:eastAsia="en-US"/>
        </w:rPr>
      </w:pPr>
      <w:proofErr w:type="spellStart"/>
      <w:r>
        <w:rPr>
          <w:b/>
          <w:bCs/>
          <w:szCs w:val="22"/>
          <w:lang w:eastAsia="lt-LT"/>
        </w:rPr>
        <w:t>Reti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1 000 </w:t>
      </w:r>
      <w:proofErr w:type="spellStart"/>
      <w:r>
        <w:rPr>
          <w:b/>
          <w:bCs/>
          <w:szCs w:val="22"/>
          <w:lang w:eastAsia="lt-LT"/>
        </w:rPr>
        <w:t>asmenų</w:t>
      </w:r>
      <w:proofErr w:type="spellEnd"/>
      <w:r>
        <w:rPr>
          <w:b/>
          <w:bCs/>
          <w:szCs w:val="22"/>
          <w:lang w:eastAsia="lt-LT"/>
        </w:rPr>
        <w:t>):</w:t>
      </w:r>
    </w:p>
    <w:p w14:paraId="43EA03A7" w14:textId="77777777" w:rsidR="008A584D" w:rsidRDefault="008A584D" w:rsidP="008A584D">
      <w:pPr>
        <w:pStyle w:val="Sraopastraipa"/>
        <w:numPr>
          <w:ilvl w:val="0"/>
          <w:numId w:val="10"/>
        </w:numPr>
        <w:spacing w:line="240" w:lineRule="auto"/>
        <w:ind w:right="-29"/>
        <w:rPr>
          <w:rFonts w:eastAsia="Times New Roman"/>
          <w:noProof/>
          <w:szCs w:val="22"/>
          <w:lang w:val="lt-LT" w:eastAsia="en-US"/>
        </w:rPr>
      </w:pPr>
      <w:r>
        <w:rPr>
          <w:rFonts w:eastAsia="Times New Roman"/>
          <w:noProof/>
          <w:szCs w:val="22"/>
          <w:lang w:val="lt-LT" w:eastAsia="en-US"/>
        </w:rPr>
        <w:t>padidėjusio jautrumo reakcijos;</w:t>
      </w:r>
    </w:p>
    <w:p w14:paraId="039B01ED" w14:textId="77777777" w:rsidR="008A584D" w:rsidRPr="00A80B40" w:rsidRDefault="008A584D" w:rsidP="008A584D">
      <w:pPr>
        <w:pStyle w:val="Sraopastraipa"/>
        <w:numPr>
          <w:ilvl w:val="0"/>
          <w:numId w:val="10"/>
        </w:numPr>
        <w:spacing w:line="240" w:lineRule="auto"/>
        <w:ind w:right="-29"/>
        <w:rPr>
          <w:rFonts w:eastAsia="Times New Roman"/>
          <w:noProof/>
          <w:szCs w:val="22"/>
          <w:lang w:val="lt-LT" w:eastAsia="en-US"/>
        </w:rPr>
      </w:pPr>
      <w:r>
        <w:rPr>
          <w:rFonts w:eastAsia="Times New Roman"/>
          <w:noProof/>
          <w:szCs w:val="22"/>
          <w:lang w:val="lt-LT" w:eastAsia="en-US"/>
        </w:rPr>
        <w:t>išbėrimas, dilgėlinė.</w:t>
      </w:r>
    </w:p>
    <w:p w14:paraId="6CA595EB" w14:textId="77777777" w:rsidR="008A584D" w:rsidRPr="00F674BA" w:rsidRDefault="008A584D" w:rsidP="008A584D">
      <w:pPr>
        <w:numPr>
          <w:ilvl w:val="12"/>
          <w:numId w:val="0"/>
        </w:numPr>
        <w:spacing w:line="240" w:lineRule="auto"/>
        <w:ind w:right="-29"/>
        <w:rPr>
          <w:rFonts w:eastAsia="Times New Roman"/>
          <w:noProof/>
          <w:szCs w:val="22"/>
          <w:lang w:val="lt-LT" w:eastAsia="en-US"/>
        </w:rPr>
      </w:pPr>
    </w:p>
    <w:p w14:paraId="27755AC0" w14:textId="0EB0C9B6" w:rsidR="008A584D" w:rsidRPr="009A3919" w:rsidRDefault="005B47E6" w:rsidP="008A584D">
      <w:pPr>
        <w:numPr>
          <w:ilvl w:val="12"/>
          <w:numId w:val="0"/>
        </w:numPr>
        <w:spacing w:line="240" w:lineRule="auto"/>
        <w:ind w:right="-29"/>
        <w:rPr>
          <w:rFonts w:eastAsia="Times New Roman"/>
          <w:i/>
          <w:noProof/>
          <w:szCs w:val="22"/>
          <w:lang w:val="lt-LT" w:eastAsia="en-US"/>
        </w:rPr>
      </w:pP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kurių</w:t>
      </w:r>
      <w:proofErr w:type="spellEnd"/>
      <w:r>
        <w:rPr>
          <w:b/>
          <w:bCs/>
          <w:szCs w:val="22"/>
          <w:lang w:eastAsia="lt-LT"/>
        </w:rPr>
        <w:t xml:space="preserve"> </w:t>
      </w:r>
      <w:proofErr w:type="spellStart"/>
      <w:r>
        <w:rPr>
          <w:b/>
          <w:bCs/>
          <w:szCs w:val="22"/>
          <w:lang w:eastAsia="lt-LT"/>
        </w:rPr>
        <w:t>dažnis</w:t>
      </w:r>
      <w:proofErr w:type="spellEnd"/>
      <w:r>
        <w:rPr>
          <w:b/>
          <w:bCs/>
          <w:szCs w:val="22"/>
          <w:lang w:eastAsia="lt-LT"/>
        </w:rPr>
        <w:t xml:space="preserve"> </w:t>
      </w:r>
      <w:proofErr w:type="spellStart"/>
      <w:r>
        <w:rPr>
          <w:b/>
          <w:bCs/>
          <w:szCs w:val="22"/>
          <w:lang w:eastAsia="lt-LT"/>
        </w:rPr>
        <w:t>nežinomas</w:t>
      </w:r>
      <w:proofErr w:type="spellEnd"/>
      <w:r>
        <w:rPr>
          <w:b/>
          <w:bCs/>
          <w:szCs w:val="22"/>
          <w:lang w:eastAsia="lt-LT"/>
        </w:rPr>
        <w:t xml:space="preserve"> (</w:t>
      </w:r>
      <w:proofErr w:type="spellStart"/>
      <w:r>
        <w:rPr>
          <w:b/>
          <w:bCs/>
          <w:szCs w:val="22"/>
          <w:lang w:eastAsia="lt-LT"/>
        </w:rPr>
        <w:t>negali</w:t>
      </w:r>
      <w:proofErr w:type="spellEnd"/>
      <w:r>
        <w:rPr>
          <w:b/>
          <w:bCs/>
          <w:szCs w:val="22"/>
          <w:lang w:eastAsia="lt-LT"/>
        </w:rPr>
        <w:t xml:space="preserve"> </w:t>
      </w:r>
      <w:proofErr w:type="spellStart"/>
      <w:r>
        <w:rPr>
          <w:b/>
          <w:bCs/>
          <w:szCs w:val="22"/>
          <w:lang w:eastAsia="lt-LT"/>
        </w:rPr>
        <w:t>būti</w:t>
      </w:r>
      <w:proofErr w:type="spellEnd"/>
      <w:r>
        <w:rPr>
          <w:b/>
          <w:bCs/>
          <w:szCs w:val="22"/>
          <w:lang w:eastAsia="lt-LT"/>
        </w:rPr>
        <w:t xml:space="preserve"> </w:t>
      </w:r>
      <w:proofErr w:type="spellStart"/>
      <w:r>
        <w:rPr>
          <w:b/>
          <w:bCs/>
          <w:szCs w:val="22"/>
          <w:lang w:eastAsia="lt-LT"/>
        </w:rPr>
        <w:t>apskaičiuotas</w:t>
      </w:r>
      <w:proofErr w:type="spellEnd"/>
      <w:r>
        <w:rPr>
          <w:b/>
          <w:bCs/>
          <w:szCs w:val="22"/>
          <w:lang w:eastAsia="lt-LT"/>
        </w:rPr>
        <w:t xml:space="preserve"> </w:t>
      </w:r>
      <w:proofErr w:type="spellStart"/>
      <w:r>
        <w:rPr>
          <w:b/>
          <w:bCs/>
          <w:szCs w:val="22"/>
          <w:lang w:eastAsia="lt-LT"/>
        </w:rPr>
        <w:t>pagal</w:t>
      </w:r>
      <w:proofErr w:type="spellEnd"/>
      <w:r>
        <w:rPr>
          <w:b/>
          <w:bCs/>
          <w:szCs w:val="22"/>
          <w:lang w:eastAsia="lt-LT"/>
        </w:rPr>
        <w:t xml:space="preserve"> </w:t>
      </w:r>
      <w:proofErr w:type="spellStart"/>
      <w:r>
        <w:rPr>
          <w:b/>
          <w:bCs/>
          <w:szCs w:val="22"/>
          <w:lang w:eastAsia="lt-LT"/>
        </w:rPr>
        <w:t>turimus</w:t>
      </w:r>
      <w:proofErr w:type="spellEnd"/>
      <w:r>
        <w:rPr>
          <w:b/>
          <w:bCs/>
          <w:szCs w:val="22"/>
          <w:lang w:eastAsia="lt-LT"/>
        </w:rPr>
        <w:t xml:space="preserve"> </w:t>
      </w:r>
      <w:proofErr w:type="spellStart"/>
      <w:r>
        <w:rPr>
          <w:b/>
          <w:bCs/>
          <w:szCs w:val="22"/>
          <w:lang w:eastAsia="lt-LT"/>
        </w:rPr>
        <w:t>duomenis</w:t>
      </w:r>
      <w:proofErr w:type="spellEnd"/>
      <w:r>
        <w:rPr>
          <w:b/>
          <w:bCs/>
          <w:szCs w:val="22"/>
          <w:lang w:eastAsia="lt-LT"/>
        </w:rPr>
        <w:t>):</w:t>
      </w:r>
      <w:r w:rsidR="008A584D" w:rsidRPr="009A3919">
        <w:rPr>
          <w:rFonts w:eastAsia="Times New Roman"/>
          <w:i/>
          <w:noProof/>
          <w:szCs w:val="22"/>
          <w:lang w:val="lt-LT" w:eastAsia="en-US"/>
        </w:rPr>
        <w:t xml:space="preserve"> </w:t>
      </w:r>
    </w:p>
    <w:p w14:paraId="5C272D53" w14:textId="77777777" w:rsidR="008A584D" w:rsidRPr="00F4451D" w:rsidRDefault="008A584D" w:rsidP="008A584D">
      <w:pPr>
        <w:pStyle w:val="Sraopastraipa"/>
        <w:numPr>
          <w:ilvl w:val="0"/>
          <w:numId w:val="11"/>
        </w:numPr>
        <w:spacing w:line="240" w:lineRule="auto"/>
        <w:ind w:right="-29"/>
        <w:rPr>
          <w:rFonts w:eastAsia="Times New Roman"/>
          <w:noProof/>
          <w:szCs w:val="22"/>
          <w:lang w:val="lt-LT" w:eastAsia="en-US"/>
        </w:rPr>
      </w:pPr>
      <w:r w:rsidRPr="00F4451D">
        <w:rPr>
          <w:rFonts w:eastAsia="Times New Roman"/>
          <w:noProof/>
          <w:szCs w:val="22"/>
          <w:lang w:val="lt-LT" w:eastAsia="en-US"/>
        </w:rPr>
        <w:t>gerklės sausumas;</w:t>
      </w:r>
    </w:p>
    <w:p w14:paraId="66029E1E" w14:textId="77777777" w:rsidR="008A584D" w:rsidRPr="00F4451D" w:rsidRDefault="008A584D" w:rsidP="009A3919">
      <w:pPr>
        <w:pStyle w:val="Sraopastraipa"/>
        <w:numPr>
          <w:ilvl w:val="0"/>
          <w:numId w:val="11"/>
        </w:numPr>
        <w:spacing w:line="240" w:lineRule="auto"/>
        <w:ind w:left="567" w:right="-29" w:hanging="207"/>
        <w:rPr>
          <w:rFonts w:eastAsia="Times New Roman"/>
          <w:noProof/>
          <w:szCs w:val="22"/>
          <w:lang w:val="lt-LT" w:eastAsia="en-US"/>
        </w:rPr>
      </w:pPr>
      <w:r w:rsidRPr="00F4451D">
        <w:rPr>
          <w:rFonts w:eastAsia="Times New Roman"/>
          <w:noProof/>
          <w:szCs w:val="22"/>
          <w:lang w:val="lt-LT" w:eastAsia="en-US"/>
        </w:rPr>
        <w:t>anafilaksinės reakcijos, įskaitant anafilaksinį šoką, angioneurozinę edemą (greitai besivystantį odos, gleivinės, po oda ar gleivine esančių audinių tinimą) ir niežėjimą.</w:t>
      </w:r>
    </w:p>
    <w:p w14:paraId="0D78E45B" w14:textId="77777777" w:rsidR="008A584D" w:rsidRDefault="008A584D" w:rsidP="009A3919">
      <w:pPr>
        <w:pStyle w:val="Sraopastraipa"/>
        <w:numPr>
          <w:ilvl w:val="0"/>
          <w:numId w:val="11"/>
        </w:numPr>
        <w:spacing w:line="240" w:lineRule="auto"/>
        <w:ind w:left="567" w:right="-29"/>
        <w:rPr>
          <w:rFonts w:eastAsia="Times New Roman"/>
          <w:noProof/>
          <w:szCs w:val="22"/>
          <w:lang w:val="lt-LT" w:eastAsia="en-US"/>
        </w:rPr>
      </w:pPr>
      <w:r w:rsidRPr="00F4451D">
        <w:rPr>
          <w:rFonts w:eastAsia="Times New Roman"/>
          <w:noProof/>
          <w:szCs w:val="22"/>
          <w:lang w:val="lt-LT" w:eastAsia="en-US"/>
        </w:rPr>
        <w:t xml:space="preserve">Sunkios nepageidaujamos poodinės reakcijos (įskaitant daugiaformę eritemą, Stivenso-Džonsono sindromą </w:t>
      </w:r>
      <w:r w:rsidR="000241B0">
        <w:rPr>
          <w:rFonts w:eastAsia="Times New Roman"/>
          <w:noProof/>
          <w:szCs w:val="22"/>
          <w:lang w:val="lt-LT" w:eastAsia="en-US"/>
        </w:rPr>
        <w:t>ar</w:t>
      </w:r>
      <w:r w:rsidRPr="00F4451D">
        <w:rPr>
          <w:rFonts w:eastAsia="Times New Roman"/>
          <w:noProof/>
          <w:szCs w:val="22"/>
          <w:lang w:val="lt-LT" w:eastAsia="en-US"/>
        </w:rPr>
        <w:t xml:space="preserve"> toksinę epidermio nekrolizę ir </w:t>
      </w:r>
      <w:r w:rsidRPr="00F4451D">
        <w:rPr>
          <w:rFonts w:eastAsia="Times New Roman" w:hint="eastAsia"/>
          <w:noProof/>
          <w:szCs w:val="22"/>
          <w:lang w:val="lt-LT" w:eastAsia="en-US"/>
        </w:rPr>
        <w:t>ū</w:t>
      </w:r>
      <w:r w:rsidRPr="00F4451D">
        <w:rPr>
          <w:rFonts w:eastAsia="Times New Roman"/>
          <w:noProof/>
          <w:szCs w:val="22"/>
          <w:lang w:val="lt-LT" w:eastAsia="en-US"/>
        </w:rPr>
        <w:t>minę generalizuotą egzanteminę pustuliozę).</w:t>
      </w:r>
    </w:p>
    <w:p w14:paraId="71DD2968" w14:textId="77777777" w:rsidR="008A584D" w:rsidRPr="00A80B40" w:rsidRDefault="008A584D" w:rsidP="008A584D">
      <w:pPr>
        <w:pStyle w:val="Sraopastraipa"/>
        <w:spacing w:line="240" w:lineRule="auto"/>
        <w:ind w:right="-29"/>
        <w:rPr>
          <w:rFonts w:eastAsia="Times New Roman"/>
          <w:noProof/>
          <w:szCs w:val="22"/>
          <w:lang w:val="lt-LT" w:eastAsia="en-US"/>
        </w:rPr>
      </w:pPr>
    </w:p>
    <w:p w14:paraId="4C8A7D61" w14:textId="77777777" w:rsidR="008A584D" w:rsidRPr="00F4451D" w:rsidRDefault="008A584D" w:rsidP="008A584D">
      <w:pPr>
        <w:spacing w:line="240" w:lineRule="auto"/>
        <w:ind w:right="-2"/>
        <w:rPr>
          <w:rStyle w:val="st"/>
          <w:rFonts w:eastAsia="Times New Roman"/>
          <w:lang w:val="lt-LT"/>
        </w:rPr>
      </w:pPr>
      <w:r w:rsidRPr="00F4451D">
        <w:rPr>
          <w:rStyle w:val="st"/>
          <w:rFonts w:eastAsia="Times New Roman"/>
          <w:lang w:val="lt-LT"/>
        </w:rPr>
        <w:t xml:space="preserve">Jeigu pasireiškė </w:t>
      </w:r>
      <w:r w:rsidRPr="00F4451D">
        <w:rPr>
          <w:rStyle w:val="Emfaz"/>
          <w:rFonts w:eastAsia="Times New Roman"/>
          <w:i w:val="0"/>
          <w:lang w:val="lt-LT"/>
        </w:rPr>
        <w:t>sunkus šalutinis poveikis</w:t>
      </w:r>
      <w:r w:rsidRPr="00F4451D">
        <w:rPr>
          <w:rStyle w:val="st"/>
          <w:rFonts w:eastAsia="Times New Roman"/>
          <w:lang w:val="lt-LT"/>
        </w:rPr>
        <w:t xml:space="preserve"> arba </w:t>
      </w:r>
      <w:r w:rsidRPr="00F4451D">
        <w:rPr>
          <w:rStyle w:val="Emfaz"/>
          <w:rFonts w:eastAsia="Times New Roman"/>
          <w:i w:val="0"/>
          <w:lang w:val="lt-LT"/>
        </w:rPr>
        <w:t>pastebėjote</w:t>
      </w:r>
      <w:r w:rsidRPr="00F4451D">
        <w:rPr>
          <w:rStyle w:val="st"/>
          <w:rFonts w:eastAsia="Times New Roman"/>
          <w:lang w:val="lt-LT"/>
        </w:rPr>
        <w:t xml:space="preserve"> šiame </w:t>
      </w:r>
      <w:r w:rsidRPr="00F4451D">
        <w:rPr>
          <w:rStyle w:val="Emfaz"/>
          <w:rFonts w:eastAsia="Times New Roman"/>
          <w:i w:val="0"/>
          <w:lang w:val="lt-LT"/>
        </w:rPr>
        <w:t>lapelyje</w:t>
      </w:r>
      <w:r w:rsidRPr="00F4451D">
        <w:rPr>
          <w:rStyle w:val="st"/>
          <w:rFonts w:eastAsia="Times New Roman"/>
          <w:lang w:val="lt-LT"/>
        </w:rPr>
        <w:t xml:space="preserve"> nenurodytą </w:t>
      </w:r>
      <w:r w:rsidRPr="00F4451D">
        <w:rPr>
          <w:rStyle w:val="Emfaz"/>
          <w:rFonts w:eastAsia="Times New Roman"/>
          <w:i w:val="0"/>
          <w:lang w:val="lt-LT"/>
        </w:rPr>
        <w:t>šalutinį poveikį</w:t>
      </w:r>
      <w:r w:rsidRPr="00F4451D">
        <w:rPr>
          <w:rStyle w:val="st"/>
          <w:rFonts w:eastAsia="Times New Roman"/>
          <w:lang w:val="lt-LT"/>
        </w:rPr>
        <w:t xml:space="preserve">, </w:t>
      </w:r>
      <w:r w:rsidRPr="00F4451D">
        <w:rPr>
          <w:rStyle w:val="Emfaz"/>
          <w:rFonts w:eastAsia="Times New Roman"/>
          <w:i w:val="0"/>
          <w:lang w:val="lt-LT"/>
        </w:rPr>
        <w:t>pasakykite gydytojui</w:t>
      </w:r>
      <w:r w:rsidRPr="00F4451D">
        <w:rPr>
          <w:rStyle w:val="st"/>
          <w:rFonts w:eastAsia="Times New Roman"/>
          <w:lang w:val="lt-LT"/>
        </w:rPr>
        <w:t xml:space="preserve"> arba </w:t>
      </w:r>
      <w:r w:rsidRPr="00F4451D">
        <w:rPr>
          <w:rStyle w:val="Emfaz"/>
          <w:rFonts w:eastAsia="Times New Roman"/>
          <w:i w:val="0"/>
          <w:lang w:val="lt-LT"/>
        </w:rPr>
        <w:t>vaistininkui</w:t>
      </w:r>
      <w:r w:rsidRPr="00F4451D">
        <w:rPr>
          <w:rStyle w:val="st"/>
          <w:rFonts w:eastAsia="Times New Roman"/>
          <w:lang w:val="lt-LT"/>
        </w:rPr>
        <w:t>.</w:t>
      </w:r>
    </w:p>
    <w:p w14:paraId="77F8E327" w14:textId="77777777" w:rsidR="008A584D" w:rsidRDefault="008A584D" w:rsidP="008A584D">
      <w:pPr>
        <w:spacing w:line="240" w:lineRule="auto"/>
        <w:ind w:right="-2"/>
        <w:rPr>
          <w:rFonts w:eastAsia="Times New Roman"/>
          <w:noProof/>
          <w:szCs w:val="22"/>
          <w:highlight w:val="yellow"/>
          <w:lang w:val="lt-LT" w:eastAsia="en-US"/>
        </w:rPr>
      </w:pPr>
    </w:p>
    <w:p w14:paraId="222F451B" w14:textId="77777777" w:rsidR="008A584D" w:rsidRPr="00B34FA1" w:rsidRDefault="008A584D" w:rsidP="008A584D">
      <w:pPr>
        <w:spacing w:line="240" w:lineRule="auto"/>
        <w:rPr>
          <w:b/>
          <w:szCs w:val="24"/>
          <w:lang w:val="lt-LT"/>
        </w:rPr>
      </w:pPr>
      <w:r w:rsidRPr="00B34FA1">
        <w:rPr>
          <w:b/>
          <w:noProof/>
          <w:szCs w:val="24"/>
          <w:lang w:val="lt-LT"/>
        </w:rPr>
        <w:t>Pranešimas apie šalutinį poveikį</w:t>
      </w:r>
    </w:p>
    <w:p w14:paraId="0A7AF30E" w14:textId="2C86177C" w:rsidR="008A584D" w:rsidRPr="00F674BA" w:rsidRDefault="008A584D" w:rsidP="008A584D">
      <w:pPr>
        <w:numPr>
          <w:ilvl w:val="12"/>
          <w:numId w:val="0"/>
        </w:numPr>
        <w:tabs>
          <w:tab w:val="clear" w:pos="567"/>
          <w:tab w:val="left" w:pos="1296"/>
        </w:tabs>
        <w:spacing w:line="240" w:lineRule="auto"/>
        <w:ind w:right="-2"/>
        <w:rPr>
          <w:szCs w:val="22"/>
          <w:lang w:val="lt-LT"/>
        </w:rPr>
      </w:pPr>
      <w:r w:rsidRPr="00954BA2">
        <w:rPr>
          <w:lang w:val="lt-LT"/>
        </w:rPr>
        <w:lastRenderedPageBreak/>
        <w:t>Jeigu pasireiškė šalutinis poveikis, įskaitant šiame l</w:t>
      </w:r>
      <w:r>
        <w:rPr>
          <w:lang w:val="lt-LT"/>
        </w:rPr>
        <w:t xml:space="preserve">apelyje nenurodytą, pasakykite gydytojui </w:t>
      </w:r>
      <w:r w:rsidRPr="00954BA2">
        <w:rPr>
          <w:lang w:val="lt-LT"/>
        </w:rPr>
        <w:t>arba</w:t>
      </w:r>
      <w:r w:rsidR="00370F05">
        <w:rPr>
          <w:lang w:val="lt-LT"/>
        </w:rPr>
        <w:t xml:space="preserve"> </w:t>
      </w:r>
      <w:r>
        <w:rPr>
          <w:lang w:val="lt-LT"/>
        </w:rPr>
        <w:t>vaistininkui</w:t>
      </w:r>
      <w:r w:rsidRPr="00954BA2">
        <w:rPr>
          <w:lang w:val="lt-LT"/>
        </w:rPr>
        <w:t xml:space="preserve">. </w:t>
      </w:r>
      <w:r w:rsidR="00370F05" w:rsidRPr="00370F05">
        <w:rPr>
          <w:szCs w:val="22"/>
          <w:lang w:eastAsia="lt-LT"/>
        </w:rPr>
        <w:t xml:space="preserve"> </w:t>
      </w:r>
      <w:proofErr w:type="spellStart"/>
      <w:r w:rsidR="00370F05">
        <w:rPr>
          <w:szCs w:val="22"/>
          <w:lang w:eastAsia="lt-LT"/>
        </w:rPr>
        <w:t>Pranešimą</w:t>
      </w:r>
      <w:proofErr w:type="spellEnd"/>
      <w:r w:rsidR="00370F05">
        <w:rPr>
          <w:szCs w:val="22"/>
          <w:lang w:eastAsia="lt-LT"/>
        </w:rPr>
        <w:t xml:space="preserve"> </w:t>
      </w:r>
      <w:proofErr w:type="spellStart"/>
      <w:r w:rsidR="00370F05">
        <w:rPr>
          <w:szCs w:val="22"/>
          <w:lang w:eastAsia="lt-LT"/>
        </w:rPr>
        <w:t>apie</w:t>
      </w:r>
      <w:proofErr w:type="spellEnd"/>
      <w:r w:rsidR="00370F05">
        <w:rPr>
          <w:szCs w:val="22"/>
          <w:lang w:eastAsia="lt-LT"/>
        </w:rPr>
        <w:t xml:space="preserve"> </w:t>
      </w:r>
      <w:proofErr w:type="spellStart"/>
      <w:r w:rsidR="00370F05">
        <w:rPr>
          <w:szCs w:val="22"/>
          <w:lang w:eastAsia="lt-LT"/>
        </w:rPr>
        <w:t>šalutinį</w:t>
      </w:r>
      <w:proofErr w:type="spellEnd"/>
      <w:r w:rsidR="00370F05">
        <w:rPr>
          <w:szCs w:val="22"/>
          <w:lang w:eastAsia="lt-LT"/>
        </w:rPr>
        <w:t xml:space="preserve"> </w:t>
      </w:r>
      <w:proofErr w:type="spellStart"/>
      <w:r w:rsidR="00370F05">
        <w:rPr>
          <w:szCs w:val="22"/>
          <w:lang w:eastAsia="lt-LT"/>
        </w:rPr>
        <w:t>poveikį</w:t>
      </w:r>
      <w:proofErr w:type="spellEnd"/>
      <w:r w:rsidR="00370F05">
        <w:rPr>
          <w:szCs w:val="22"/>
          <w:lang w:eastAsia="lt-LT"/>
        </w:rPr>
        <w:t xml:space="preserve"> </w:t>
      </w:r>
      <w:proofErr w:type="spellStart"/>
      <w:r w:rsidR="00370F05">
        <w:rPr>
          <w:szCs w:val="22"/>
          <w:lang w:eastAsia="lt-LT"/>
        </w:rPr>
        <w:t>galite</w:t>
      </w:r>
      <w:proofErr w:type="spellEnd"/>
      <w:r w:rsidR="00370F05">
        <w:rPr>
          <w:szCs w:val="22"/>
          <w:lang w:eastAsia="lt-LT"/>
        </w:rPr>
        <w:t xml:space="preserve"> </w:t>
      </w:r>
      <w:proofErr w:type="spellStart"/>
      <w:r w:rsidR="00370F05">
        <w:rPr>
          <w:szCs w:val="22"/>
          <w:lang w:eastAsia="lt-LT"/>
        </w:rPr>
        <w:t>užpildyti</w:t>
      </w:r>
      <w:proofErr w:type="spellEnd"/>
      <w:r w:rsidR="00370F05">
        <w:rPr>
          <w:szCs w:val="22"/>
          <w:lang w:eastAsia="lt-LT"/>
        </w:rPr>
        <w:t xml:space="preserve"> </w:t>
      </w:r>
      <w:proofErr w:type="spellStart"/>
      <w:r w:rsidR="00370F05">
        <w:rPr>
          <w:szCs w:val="22"/>
          <w:lang w:eastAsia="lt-LT"/>
        </w:rPr>
        <w:t>ir</w:t>
      </w:r>
      <w:proofErr w:type="spellEnd"/>
      <w:r w:rsidR="00370F05">
        <w:rPr>
          <w:szCs w:val="22"/>
          <w:lang w:eastAsia="lt-LT"/>
        </w:rPr>
        <w:t xml:space="preserve"> </w:t>
      </w:r>
      <w:proofErr w:type="spellStart"/>
      <w:r w:rsidR="00370F05">
        <w:rPr>
          <w:szCs w:val="22"/>
          <w:lang w:eastAsia="lt-LT"/>
        </w:rPr>
        <w:t>pateikti</w:t>
      </w:r>
      <w:proofErr w:type="spellEnd"/>
      <w:r w:rsidR="00370F05">
        <w:rPr>
          <w:szCs w:val="22"/>
          <w:lang w:eastAsia="lt-LT"/>
        </w:rPr>
        <w:t xml:space="preserve"> </w:t>
      </w:r>
      <w:proofErr w:type="spellStart"/>
      <w:r w:rsidR="00370F05">
        <w:rPr>
          <w:szCs w:val="22"/>
          <w:lang w:eastAsia="lt-LT"/>
        </w:rPr>
        <w:t>Valstybinės</w:t>
      </w:r>
      <w:proofErr w:type="spellEnd"/>
      <w:r w:rsidR="00370F05">
        <w:rPr>
          <w:szCs w:val="22"/>
          <w:lang w:eastAsia="lt-LT"/>
        </w:rPr>
        <w:t xml:space="preserve"> </w:t>
      </w:r>
      <w:proofErr w:type="spellStart"/>
      <w:r w:rsidR="00370F05">
        <w:rPr>
          <w:szCs w:val="22"/>
          <w:lang w:eastAsia="lt-LT"/>
        </w:rPr>
        <w:t>vaistų</w:t>
      </w:r>
      <w:proofErr w:type="spellEnd"/>
      <w:r w:rsidR="00370F05">
        <w:rPr>
          <w:szCs w:val="22"/>
          <w:lang w:eastAsia="lt-LT"/>
        </w:rPr>
        <w:t xml:space="preserve"> </w:t>
      </w:r>
      <w:proofErr w:type="spellStart"/>
      <w:r w:rsidR="00370F05">
        <w:rPr>
          <w:szCs w:val="22"/>
          <w:lang w:eastAsia="lt-LT"/>
        </w:rPr>
        <w:t>kontrolės</w:t>
      </w:r>
      <w:proofErr w:type="spellEnd"/>
      <w:r w:rsidR="00370F05">
        <w:rPr>
          <w:szCs w:val="22"/>
          <w:lang w:eastAsia="lt-LT"/>
        </w:rPr>
        <w:t xml:space="preserve"> </w:t>
      </w:r>
      <w:proofErr w:type="spellStart"/>
      <w:r w:rsidR="00370F05">
        <w:rPr>
          <w:szCs w:val="22"/>
          <w:lang w:eastAsia="lt-LT"/>
        </w:rPr>
        <w:t>tarnybos</w:t>
      </w:r>
      <w:proofErr w:type="spellEnd"/>
      <w:r w:rsidR="00370F05">
        <w:rPr>
          <w:szCs w:val="22"/>
          <w:lang w:eastAsia="lt-LT"/>
        </w:rPr>
        <w:t xml:space="preserve"> </w:t>
      </w:r>
      <w:proofErr w:type="spellStart"/>
      <w:r w:rsidR="00370F05">
        <w:rPr>
          <w:szCs w:val="22"/>
          <w:lang w:eastAsia="lt-LT"/>
        </w:rPr>
        <w:t>prie</w:t>
      </w:r>
      <w:proofErr w:type="spellEnd"/>
      <w:r w:rsidR="00370F05">
        <w:rPr>
          <w:szCs w:val="22"/>
          <w:lang w:eastAsia="lt-LT"/>
        </w:rPr>
        <w:t xml:space="preserve"> </w:t>
      </w:r>
      <w:proofErr w:type="spellStart"/>
      <w:r w:rsidR="00370F05">
        <w:rPr>
          <w:szCs w:val="22"/>
          <w:lang w:eastAsia="lt-LT"/>
        </w:rPr>
        <w:t>Lietuvos</w:t>
      </w:r>
      <w:proofErr w:type="spellEnd"/>
      <w:r w:rsidR="00370F05">
        <w:rPr>
          <w:szCs w:val="22"/>
          <w:lang w:eastAsia="lt-LT"/>
        </w:rPr>
        <w:t xml:space="preserve"> </w:t>
      </w:r>
      <w:proofErr w:type="spellStart"/>
      <w:r w:rsidR="00370F05">
        <w:rPr>
          <w:szCs w:val="22"/>
          <w:lang w:eastAsia="lt-LT"/>
        </w:rPr>
        <w:t>Respublikos</w:t>
      </w:r>
      <w:proofErr w:type="spellEnd"/>
      <w:r w:rsidR="00370F05">
        <w:rPr>
          <w:szCs w:val="22"/>
          <w:lang w:eastAsia="lt-LT"/>
        </w:rPr>
        <w:t xml:space="preserve"> </w:t>
      </w:r>
      <w:proofErr w:type="spellStart"/>
      <w:r w:rsidR="00370F05">
        <w:rPr>
          <w:szCs w:val="22"/>
          <w:lang w:eastAsia="lt-LT"/>
        </w:rPr>
        <w:t>sveikatos</w:t>
      </w:r>
      <w:proofErr w:type="spellEnd"/>
      <w:r w:rsidR="00370F05">
        <w:rPr>
          <w:szCs w:val="22"/>
          <w:lang w:eastAsia="lt-LT"/>
        </w:rPr>
        <w:t xml:space="preserve"> </w:t>
      </w:r>
      <w:proofErr w:type="spellStart"/>
      <w:r w:rsidR="00370F05">
        <w:rPr>
          <w:szCs w:val="22"/>
          <w:lang w:eastAsia="lt-LT"/>
        </w:rPr>
        <w:t>apsaugos</w:t>
      </w:r>
      <w:proofErr w:type="spellEnd"/>
      <w:r w:rsidR="00370F05">
        <w:rPr>
          <w:szCs w:val="22"/>
          <w:lang w:eastAsia="lt-LT"/>
        </w:rPr>
        <w:t xml:space="preserve"> </w:t>
      </w:r>
      <w:proofErr w:type="spellStart"/>
      <w:r w:rsidR="00370F05">
        <w:rPr>
          <w:szCs w:val="22"/>
          <w:lang w:eastAsia="lt-LT"/>
        </w:rPr>
        <w:t>ministerijos</w:t>
      </w:r>
      <w:proofErr w:type="spellEnd"/>
      <w:r w:rsidR="00370F05">
        <w:rPr>
          <w:szCs w:val="22"/>
          <w:lang w:eastAsia="lt-LT"/>
        </w:rPr>
        <w:t xml:space="preserve"> </w:t>
      </w:r>
      <w:proofErr w:type="spellStart"/>
      <w:r w:rsidR="00370F05">
        <w:rPr>
          <w:szCs w:val="22"/>
          <w:lang w:eastAsia="lt-LT"/>
        </w:rPr>
        <w:t>tinklalapyje</w:t>
      </w:r>
      <w:proofErr w:type="spellEnd"/>
      <w:r w:rsidR="00370F05">
        <w:rPr>
          <w:szCs w:val="22"/>
          <w:lang w:eastAsia="lt-LT"/>
        </w:rPr>
        <w:t xml:space="preserve"> </w:t>
      </w:r>
      <w:r w:rsidR="00370F05">
        <w:rPr>
          <w:color w:val="0000EE"/>
          <w:szCs w:val="22"/>
          <w:u w:val="single"/>
          <w:lang w:eastAsia="lt-LT"/>
        </w:rPr>
        <w:t>https://vvkt.lrv.lt/lt/</w:t>
      </w:r>
      <w:r w:rsidR="00370F05">
        <w:rPr>
          <w:szCs w:val="22"/>
          <w:lang w:eastAsia="lt-LT"/>
        </w:rPr>
        <w:t xml:space="preserve"> </w:t>
      </w:r>
      <w:proofErr w:type="spellStart"/>
      <w:r w:rsidR="00370F05">
        <w:rPr>
          <w:szCs w:val="22"/>
          <w:lang w:eastAsia="lt-LT"/>
        </w:rPr>
        <w:t>nurodytais</w:t>
      </w:r>
      <w:proofErr w:type="spellEnd"/>
      <w:r w:rsidR="00370F05">
        <w:rPr>
          <w:szCs w:val="22"/>
          <w:lang w:eastAsia="lt-LT"/>
        </w:rPr>
        <w:t xml:space="preserve"> </w:t>
      </w:r>
      <w:proofErr w:type="spellStart"/>
      <w:r w:rsidR="00370F05">
        <w:rPr>
          <w:szCs w:val="22"/>
          <w:lang w:eastAsia="lt-LT"/>
        </w:rPr>
        <w:t>būdais</w:t>
      </w:r>
      <w:proofErr w:type="spellEnd"/>
      <w:r w:rsidR="00370F05">
        <w:rPr>
          <w:szCs w:val="22"/>
          <w:lang w:eastAsia="lt-LT"/>
        </w:rPr>
        <w:t xml:space="preserve"> </w:t>
      </w:r>
      <w:proofErr w:type="spellStart"/>
      <w:r w:rsidR="00370F05">
        <w:rPr>
          <w:szCs w:val="22"/>
          <w:lang w:eastAsia="lt-LT"/>
        </w:rPr>
        <w:t>arba</w:t>
      </w:r>
      <w:proofErr w:type="spellEnd"/>
      <w:r w:rsidR="00370F05">
        <w:rPr>
          <w:szCs w:val="22"/>
          <w:lang w:eastAsia="lt-LT"/>
        </w:rPr>
        <w:t xml:space="preserve"> </w:t>
      </w:r>
      <w:proofErr w:type="spellStart"/>
      <w:r w:rsidR="00370F05">
        <w:rPr>
          <w:szCs w:val="22"/>
          <w:lang w:eastAsia="lt-LT"/>
        </w:rPr>
        <w:t>paskambinti</w:t>
      </w:r>
      <w:proofErr w:type="spellEnd"/>
      <w:r w:rsidR="00370F05">
        <w:rPr>
          <w:szCs w:val="22"/>
          <w:lang w:eastAsia="lt-LT"/>
        </w:rPr>
        <w:t xml:space="preserve"> </w:t>
      </w:r>
      <w:proofErr w:type="spellStart"/>
      <w:r w:rsidR="00370F05">
        <w:rPr>
          <w:szCs w:val="22"/>
          <w:lang w:eastAsia="lt-LT"/>
        </w:rPr>
        <w:t>nemokamu</w:t>
      </w:r>
      <w:proofErr w:type="spellEnd"/>
      <w:r w:rsidR="00370F05">
        <w:rPr>
          <w:szCs w:val="22"/>
          <w:lang w:eastAsia="lt-LT"/>
        </w:rPr>
        <w:t xml:space="preserve"> </w:t>
      </w:r>
      <w:proofErr w:type="spellStart"/>
      <w:r w:rsidR="00370F05">
        <w:rPr>
          <w:szCs w:val="22"/>
          <w:lang w:eastAsia="lt-LT"/>
        </w:rPr>
        <w:t>telefonu</w:t>
      </w:r>
      <w:proofErr w:type="spellEnd"/>
      <w:r w:rsidR="00370F05">
        <w:rPr>
          <w:szCs w:val="22"/>
          <w:lang w:eastAsia="lt-LT"/>
        </w:rPr>
        <w:t xml:space="preserve"> 8 800 73 568. </w:t>
      </w:r>
      <w:proofErr w:type="spellStart"/>
      <w:r w:rsidR="00370F05">
        <w:rPr>
          <w:szCs w:val="22"/>
          <w:lang w:eastAsia="lt-LT"/>
        </w:rPr>
        <w:t>Pranešdami</w:t>
      </w:r>
      <w:proofErr w:type="spellEnd"/>
      <w:r w:rsidR="00370F05">
        <w:rPr>
          <w:szCs w:val="22"/>
          <w:lang w:eastAsia="lt-LT"/>
        </w:rPr>
        <w:t xml:space="preserve"> </w:t>
      </w:r>
      <w:proofErr w:type="spellStart"/>
      <w:r w:rsidR="00370F05">
        <w:rPr>
          <w:szCs w:val="22"/>
          <w:lang w:eastAsia="lt-LT"/>
        </w:rPr>
        <w:t>apie</w:t>
      </w:r>
      <w:proofErr w:type="spellEnd"/>
      <w:r w:rsidR="00370F05">
        <w:rPr>
          <w:szCs w:val="22"/>
          <w:lang w:eastAsia="lt-LT"/>
        </w:rPr>
        <w:t xml:space="preserve"> </w:t>
      </w:r>
      <w:proofErr w:type="spellStart"/>
      <w:r w:rsidR="00370F05">
        <w:rPr>
          <w:szCs w:val="22"/>
          <w:lang w:eastAsia="lt-LT"/>
        </w:rPr>
        <w:t>šalutinį</w:t>
      </w:r>
      <w:proofErr w:type="spellEnd"/>
      <w:r w:rsidR="00370F05">
        <w:rPr>
          <w:szCs w:val="22"/>
          <w:lang w:eastAsia="lt-LT"/>
        </w:rPr>
        <w:t xml:space="preserve"> </w:t>
      </w:r>
      <w:proofErr w:type="spellStart"/>
      <w:r w:rsidR="00370F05">
        <w:rPr>
          <w:szCs w:val="22"/>
          <w:lang w:eastAsia="lt-LT"/>
        </w:rPr>
        <w:t>poveikį</w:t>
      </w:r>
      <w:proofErr w:type="spellEnd"/>
      <w:r w:rsidR="00370F05">
        <w:rPr>
          <w:szCs w:val="22"/>
          <w:lang w:eastAsia="lt-LT"/>
        </w:rPr>
        <w:t xml:space="preserve"> </w:t>
      </w:r>
      <w:proofErr w:type="spellStart"/>
      <w:r w:rsidR="00370F05">
        <w:rPr>
          <w:szCs w:val="22"/>
          <w:lang w:eastAsia="lt-LT"/>
        </w:rPr>
        <w:t>galite</w:t>
      </w:r>
      <w:proofErr w:type="spellEnd"/>
      <w:r w:rsidR="00370F05">
        <w:rPr>
          <w:szCs w:val="22"/>
          <w:lang w:eastAsia="lt-LT"/>
        </w:rPr>
        <w:t xml:space="preserve"> mums </w:t>
      </w:r>
      <w:proofErr w:type="spellStart"/>
      <w:r w:rsidR="00370F05">
        <w:rPr>
          <w:szCs w:val="22"/>
          <w:lang w:eastAsia="lt-LT"/>
        </w:rPr>
        <w:t>padėti</w:t>
      </w:r>
      <w:proofErr w:type="spellEnd"/>
      <w:r w:rsidR="00370F05">
        <w:rPr>
          <w:szCs w:val="22"/>
          <w:lang w:eastAsia="lt-LT"/>
        </w:rPr>
        <w:t xml:space="preserve"> </w:t>
      </w:r>
      <w:proofErr w:type="spellStart"/>
      <w:r w:rsidR="00370F05">
        <w:rPr>
          <w:szCs w:val="22"/>
          <w:lang w:eastAsia="lt-LT"/>
        </w:rPr>
        <w:t>gauti</w:t>
      </w:r>
      <w:proofErr w:type="spellEnd"/>
      <w:r w:rsidR="00370F05">
        <w:rPr>
          <w:szCs w:val="22"/>
          <w:lang w:eastAsia="lt-LT"/>
        </w:rPr>
        <w:t xml:space="preserve"> </w:t>
      </w:r>
      <w:proofErr w:type="spellStart"/>
      <w:r w:rsidR="00370F05">
        <w:rPr>
          <w:szCs w:val="22"/>
          <w:lang w:eastAsia="lt-LT"/>
        </w:rPr>
        <w:t>daugiau</w:t>
      </w:r>
      <w:proofErr w:type="spellEnd"/>
      <w:r w:rsidR="00370F05">
        <w:rPr>
          <w:szCs w:val="22"/>
          <w:lang w:eastAsia="lt-LT"/>
        </w:rPr>
        <w:t xml:space="preserve"> </w:t>
      </w:r>
      <w:proofErr w:type="spellStart"/>
      <w:r w:rsidR="00370F05">
        <w:rPr>
          <w:szCs w:val="22"/>
          <w:lang w:eastAsia="lt-LT"/>
        </w:rPr>
        <w:t>informacijos</w:t>
      </w:r>
      <w:proofErr w:type="spellEnd"/>
      <w:r w:rsidR="00370F05">
        <w:rPr>
          <w:szCs w:val="22"/>
          <w:lang w:eastAsia="lt-LT"/>
        </w:rPr>
        <w:t xml:space="preserve"> </w:t>
      </w:r>
      <w:proofErr w:type="spellStart"/>
      <w:r w:rsidR="00370F05">
        <w:rPr>
          <w:szCs w:val="22"/>
          <w:lang w:eastAsia="lt-LT"/>
        </w:rPr>
        <w:t>apie</w:t>
      </w:r>
      <w:proofErr w:type="spellEnd"/>
      <w:r w:rsidR="00370F05">
        <w:rPr>
          <w:szCs w:val="22"/>
          <w:lang w:eastAsia="lt-LT"/>
        </w:rPr>
        <w:t xml:space="preserve"> </w:t>
      </w:r>
      <w:proofErr w:type="spellStart"/>
      <w:r w:rsidR="00370F05">
        <w:rPr>
          <w:szCs w:val="22"/>
          <w:lang w:eastAsia="lt-LT"/>
        </w:rPr>
        <w:t>šio</w:t>
      </w:r>
      <w:proofErr w:type="spellEnd"/>
      <w:r w:rsidR="00370F05">
        <w:rPr>
          <w:szCs w:val="22"/>
          <w:lang w:eastAsia="lt-LT"/>
        </w:rPr>
        <w:t xml:space="preserve"> </w:t>
      </w:r>
      <w:proofErr w:type="spellStart"/>
      <w:r w:rsidR="00370F05">
        <w:rPr>
          <w:szCs w:val="22"/>
          <w:lang w:eastAsia="lt-LT"/>
        </w:rPr>
        <w:t>vaisto</w:t>
      </w:r>
      <w:proofErr w:type="spellEnd"/>
      <w:r w:rsidR="00370F05">
        <w:rPr>
          <w:szCs w:val="22"/>
          <w:lang w:eastAsia="lt-LT"/>
        </w:rPr>
        <w:t xml:space="preserve"> </w:t>
      </w:r>
      <w:proofErr w:type="spellStart"/>
      <w:r w:rsidR="00370F05">
        <w:rPr>
          <w:szCs w:val="22"/>
          <w:lang w:eastAsia="lt-LT"/>
        </w:rPr>
        <w:t>saugumą</w:t>
      </w:r>
      <w:proofErr w:type="spellEnd"/>
      <w:r w:rsidR="00370F05">
        <w:rPr>
          <w:szCs w:val="22"/>
          <w:lang w:eastAsia="lt-LT"/>
        </w:rPr>
        <w:t>.</w:t>
      </w:r>
    </w:p>
    <w:p w14:paraId="29CB1630"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6F1EE875"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0FC8B31D" w14:textId="731EB519" w:rsidR="008A584D" w:rsidRPr="00F674BA" w:rsidRDefault="008A584D" w:rsidP="008A584D">
      <w:pPr>
        <w:tabs>
          <w:tab w:val="clear" w:pos="567"/>
          <w:tab w:val="left" w:pos="708"/>
        </w:tabs>
        <w:spacing w:line="240" w:lineRule="auto"/>
        <w:ind w:right="-2"/>
        <w:rPr>
          <w:rFonts w:eastAsia="Times New Roman"/>
          <w:b/>
          <w:noProof/>
          <w:szCs w:val="22"/>
          <w:lang w:val="lt-LT" w:eastAsia="en-US"/>
        </w:rPr>
      </w:pPr>
      <w:r w:rsidRPr="00F674BA">
        <w:rPr>
          <w:rFonts w:eastAsia="Times New Roman"/>
          <w:b/>
          <w:noProof/>
          <w:szCs w:val="22"/>
          <w:lang w:val="lt-LT" w:eastAsia="en-US"/>
        </w:rPr>
        <w:t>5.</w:t>
      </w:r>
      <w:r w:rsidRPr="00F674BA">
        <w:rPr>
          <w:rFonts w:eastAsia="Times New Roman"/>
          <w:b/>
          <w:noProof/>
          <w:szCs w:val="22"/>
          <w:lang w:val="lt-LT" w:eastAsia="en-US"/>
        </w:rPr>
        <w:tab/>
        <w:t xml:space="preserve">Kaip laikyti </w:t>
      </w:r>
      <w:r w:rsidR="00A279A3" w:rsidRPr="00A279A3">
        <w:rPr>
          <w:rFonts w:eastAsia="Times New Roman"/>
          <w:b/>
          <w:noProof/>
          <w:szCs w:val="22"/>
          <w:lang w:val="lt-LT" w:eastAsia="en-US"/>
        </w:rPr>
        <w:t>MUNIX</w:t>
      </w:r>
    </w:p>
    <w:p w14:paraId="218C1483" w14:textId="77777777" w:rsidR="008A584D" w:rsidRPr="00F674BA" w:rsidRDefault="008A584D" w:rsidP="008A584D">
      <w:pPr>
        <w:spacing w:line="240" w:lineRule="auto"/>
        <w:rPr>
          <w:rFonts w:eastAsia="Times New Roman"/>
          <w:noProof/>
          <w:szCs w:val="22"/>
          <w:lang w:val="lt-LT" w:eastAsia="en-US"/>
        </w:rPr>
      </w:pPr>
    </w:p>
    <w:p w14:paraId="15FBA92E" w14:textId="77777777" w:rsidR="008A584D" w:rsidRPr="00F674BA" w:rsidRDefault="008A584D" w:rsidP="008A584D">
      <w:pPr>
        <w:numPr>
          <w:ilvl w:val="12"/>
          <w:numId w:val="0"/>
        </w:numPr>
        <w:tabs>
          <w:tab w:val="clear" w:pos="567"/>
        </w:tabs>
        <w:spacing w:line="240" w:lineRule="auto"/>
        <w:ind w:right="-2"/>
        <w:rPr>
          <w:rFonts w:eastAsia="Times New Roman"/>
          <w:szCs w:val="22"/>
          <w:lang w:val="lt-LT" w:eastAsia="en-US"/>
        </w:rPr>
      </w:pPr>
      <w:r w:rsidRPr="00F674BA">
        <w:rPr>
          <w:rFonts w:eastAsia="Times New Roman"/>
          <w:szCs w:val="22"/>
          <w:lang w:val="lt-LT" w:eastAsia="en-US"/>
        </w:rPr>
        <w:t>Šį vaistą laikykite vaikams nepastebimoje ir nepasiekiamoje vietoje.</w:t>
      </w:r>
    </w:p>
    <w:p w14:paraId="7295F70A" w14:textId="77777777" w:rsidR="008A584D" w:rsidRPr="00F674BA" w:rsidRDefault="008A584D" w:rsidP="008A584D">
      <w:pPr>
        <w:tabs>
          <w:tab w:val="clear" w:pos="567"/>
        </w:tabs>
        <w:spacing w:line="240" w:lineRule="auto"/>
        <w:rPr>
          <w:rFonts w:eastAsia="Times New Roman"/>
          <w:noProof/>
          <w:szCs w:val="22"/>
          <w:lang w:val="lt-LT" w:eastAsia="en-US"/>
        </w:rPr>
      </w:pPr>
    </w:p>
    <w:p w14:paraId="7E3336B6" w14:textId="77777777" w:rsidR="00041A58" w:rsidRDefault="00041A58" w:rsidP="00041A58">
      <w:pPr>
        <w:numPr>
          <w:ilvl w:val="12"/>
          <w:numId w:val="0"/>
        </w:numPr>
        <w:spacing w:line="240" w:lineRule="auto"/>
        <w:ind w:right="-2"/>
        <w:rPr>
          <w:rFonts w:eastAsia="Times New Roman"/>
          <w:noProof/>
          <w:szCs w:val="22"/>
          <w:lang w:val="lt-LT" w:eastAsia="en-US"/>
        </w:rPr>
      </w:pPr>
      <w:r w:rsidRPr="00F674BA">
        <w:rPr>
          <w:rFonts w:eastAsia="Times New Roman"/>
          <w:szCs w:val="22"/>
          <w:lang w:val="lt-LT" w:eastAsia="en-US"/>
        </w:rPr>
        <w:t xml:space="preserve">Ant dėžutės ir buteliuko </w:t>
      </w:r>
      <w:r w:rsidR="00AA2616">
        <w:rPr>
          <w:rFonts w:eastAsia="Times New Roman"/>
          <w:szCs w:val="22"/>
          <w:lang w:val="lt-LT" w:eastAsia="en-US"/>
        </w:rPr>
        <w:t xml:space="preserve">etiketės </w:t>
      </w:r>
      <w:r w:rsidRPr="00F674BA">
        <w:rPr>
          <w:rFonts w:eastAsia="Times New Roman"/>
          <w:szCs w:val="22"/>
          <w:lang w:val="lt-LT" w:eastAsia="en-US"/>
        </w:rPr>
        <w:t>po „Tinka iki“ nurodytam tinkamumo laikui pasibaigus, šio vaisto vartoti negalima</w:t>
      </w:r>
      <w:r w:rsidRPr="00F674BA">
        <w:rPr>
          <w:rFonts w:eastAsia="Times New Roman"/>
          <w:noProof/>
          <w:szCs w:val="22"/>
          <w:lang w:val="lt-LT" w:eastAsia="en-US"/>
        </w:rPr>
        <w:t>. Vaistas tinkamas vartoti iki paskutinės nurodyto mėnesio dienos.</w:t>
      </w:r>
    </w:p>
    <w:p w14:paraId="0DC6DC88" w14:textId="77777777" w:rsidR="00041A58" w:rsidRDefault="00041A58" w:rsidP="00041A58">
      <w:pPr>
        <w:numPr>
          <w:ilvl w:val="12"/>
          <w:numId w:val="0"/>
        </w:numPr>
        <w:spacing w:line="240" w:lineRule="auto"/>
        <w:ind w:right="-2"/>
        <w:rPr>
          <w:rFonts w:eastAsia="Times New Roman"/>
          <w:noProof/>
          <w:szCs w:val="22"/>
          <w:lang w:val="lt-LT" w:eastAsia="en-US"/>
        </w:rPr>
      </w:pPr>
    </w:p>
    <w:p w14:paraId="24E455B5" w14:textId="67DCE962" w:rsidR="00DA232B" w:rsidRDefault="00DA232B" w:rsidP="00DA232B">
      <w:pPr>
        <w:spacing w:line="240" w:lineRule="auto"/>
        <w:rPr>
          <w:rFonts w:eastAsia="Times New Roman"/>
          <w:szCs w:val="22"/>
          <w:lang w:val="lt-LT" w:eastAsia="en-US"/>
        </w:rPr>
      </w:pPr>
      <w:r w:rsidRPr="00B352CD">
        <w:rPr>
          <w:rFonts w:eastAsia="Times New Roman"/>
          <w:szCs w:val="22"/>
          <w:lang w:val="lt-LT" w:eastAsia="en-US"/>
        </w:rPr>
        <w:t>Šio vaist</w:t>
      </w:r>
      <w:r>
        <w:rPr>
          <w:rFonts w:eastAsia="Times New Roman"/>
          <w:szCs w:val="22"/>
          <w:lang w:val="lt-LT" w:eastAsia="en-US"/>
        </w:rPr>
        <w:t xml:space="preserve">o </w:t>
      </w:r>
      <w:r w:rsidRPr="00B352CD">
        <w:rPr>
          <w:rFonts w:eastAsia="Times New Roman"/>
          <w:szCs w:val="22"/>
          <w:lang w:val="lt-LT" w:eastAsia="en-US"/>
        </w:rPr>
        <w:t>laikymui specialių temperatūros sąlygų nereikalaujama.</w:t>
      </w:r>
      <w:r>
        <w:rPr>
          <w:rFonts w:eastAsia="Times New Roman"/>
          <w:szCs w:val="22"/>
          <w:lang w:val="lt-LT" w:eastAsia="en-US"/>
        </w:rPr>
        <w:t xml:space="preserve"> </w:t>
      </w:r>
      <w:r w:rsidRPr="005576B6">
        <w:rPr>
          <w:rFonts w:eastAsia="Times New Roman"/>
          <w:szCs w:val="22"/>
          <w:lang w:val="lt-LT" w:eastAsia="en-US"/>
        </w:rPr>
        <w:t>Laikyti gamintojo pakuotėje, kad vaist</w:t>
      </w:r>
      <w:r>
        <w:rPr>
          <w:rFonts w:eastAsia="Times New Roman"/>
          <w:szCs w:val="22"/>
          <w:lang w:val="lt-LT" w:eastAsia="en-US"/>
        </w:rPr>
        <w:t xml:space="preserve">as </w:t>
      </w:r>
      <w:r w:rsidRPr="005576B6">
        <w:rPr>
          <w:rFonts w:eastAsia="Times New Roman"/>
          <w:szCs w:val="22"/>
          <w:lang w:val="lt-LT" w:eastAsia="en-US"/>
        </w:rPr>
        <w:t>būtų apsaugotas nuo šviesos</w:t>
      </w:r>
      <w:r>
        <w:rPr>
          <w:rFonts w:eastAsia="Times New Roman"/>
          <w:szCs w:val="22"/>
          <w:lang w:val="lt-LT" w:eastAsia="en-US"/>
        </w:rPr>
        <w:t>.</w:t>
      </w:r>
    </w:p>
    <w:p w14:paraId="24243680" w14:textId="77777777" w:rsidR="00041A58" w:rsidRPr="00F674BA" w:rsidRDefault="00041A58" w:rsidP="00041A58">
      <w:pPr>
        <w:numPr>
          <w:ilvl w:val="12"/>
          <w:numId w:val="0"/>
        </w:numPr>
        <w:spacing w:line="240" w:lineRule="auto"/>
        <w:ind w:right="-2"/>
        <w:rPr>
          <w:rFonts w:eastAsia="Times New Roman"/>
          <w:noProof/>
          <w:szCs w:val="22"/>
          <w:lang w:val="lt-LT" w:eastAsia="en-US"/>
        </w:rPr>
      </w:pPr>
    </w:p>
    <w:p w14:paraId="1C4B9602" w14:textId="1F5ED924" w:rsidR="008A584D" w:rsidRPr="00F674BA" w:rsidRDefault="008A584D" w:rsidP="009A3919">
      <w:pPr>
        <w:rPr>
          <w:rFonts w:eastAsia="Times New Roman"/>
          <w:noProof/>
          <w:szCs w:val="22"/>
          <w:lang w:val="lt-LT" w:eastAsia="en-US"/>
        </w:rPr>
      </w:pPr>
      <w:r w:rsidRPr="00F674BA">
        <w:rPr>
          <w:rFonts w:eastAsia="Times New Roman"/>
          <w:noProof/>
          <w:szCs w:val="22"/>
          <w:lang w:val="lt-LT" w:eastAsia="en-US"/>
        </w:rPr>
        <w:t xml:space="preserve">Pirmą kartą atidarius buteliuką, sirupo tinkamumo laikas - </w:t>
      </w:r>
      <w:r w:rsidR="00602807">
        <w:rPr>
          <w:rFonts w:eastAsia="Times New Roman"/>
          <w:noProof/>
          <w:szCs w:val="22"/>
          <w:lang w:val="lt-LT" w:eastAsia="en-US"/>
        </w:rPr>
        <w:t xml:space="preserve"> </w:t>
      </w:r>
      <w:r w:rsidR="00DA232B">
        <w:rPr>
          <w:rFonts w:eastAsia="Times New Roman"/>
          <w:noProof/>
          <w:szCs w:val="22"/>
          <w:lang w:val="lt-LT" w:eastAsia="en-US"/>
        </w:rPr>
        <w:t>6 mėnesiai</w:t>
      </w:r>
      <w:r w:rsidRPr="00F674BA">
        <w:rPr>
          <w:rFonts w:eastAsia="Times New Roman"/>
          <w:noProof/>
          <w:szCs w:val="22"/>
          <w:lang w:val="lt-LT" w:eastAsia="en-US"/>
        </w:rPr>
        <w:t>.</w:t>
      </w:r>
    </w:p>
    <w:p w14:paraId="1AC68579"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4CFB3604" w14:textId="77777777" w:rsidR="008A584D" w:rsidRPr="00F674BA" w:rsidRDefault="008A584D" w:rsidP="008A584D">
      <w:pPr>
        <w:numPr>
          <w:ilvl w:val="12"/>
          <w:numId w:val="0"/>
        </w:numPr>
        <w:spacing w:line="240" w:lineRule="auto"/>
        <w:ind w:right="-2"/>
        <w:rPr>
          <w:rFonts w:eastAsia="Times New Roman"/>
          <w:szCs w:val="22"/>
          <w:lang w:val="lt-LT" w:eastAsia="en-US"/>
        </w:rPr>
      </w:pPr>
      <w:r w:rsidRPr="00F674BA">
        <w:rPr>
          <w:rFonts w:eastAsia="Times New Roman"/>
          <w:szCs w:val="22"/>
          <w:lang w:val="lt-LT" w:eastAsia="en-US"/>
        </w:rPr>
        <w:t>Vaistų negalima išmesti į kanalizaciją arba su buitinėmis atliekomis. Kaip išmesti nereikalingus vaistus, klauskite vaistininko. Šios priemonės padės apsaugoti aplinką.</w:t>
      </w:r>
    </w:p>
    <w:p w14:paraId="5C542718"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236CB649"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1C99DDF2" w14:textId="77777777" w:rsidR="008A584D" w:rsidRPr="00F674BA" w:rsidRDefault="008A584D" w:rsidP="008A584D">
      <w:pPr>
        <w:tabs>
          <w:tab w:val="clear" w:pos="567"/>
          <w:tab w:val="left" w:pos="708"/>
        </w:tabs>
        <w:spacing w:line="240" w:lineRule="auto"/>
        <w:ind w:right="-2"/>
        <w:rPr>
          <w:rFonts w:eastAsia="Times New Roman"/>
          <w:b/>
          <w:noProof/>
          <w:szCs w:val="22"/>
          <w:lang w:val="lt-LT" w:eastAsia="en-US"/>
        </w:rPr>
      </w:pPr>
      <w:r w:rsidRPr="00F674BA">
        <w:rPr>
          <w:rFonts w:eastAsia="Times New Roman"/>
          <w:b/>
          <w:noProof/>
          <w:szCs w:val="22"/>
          <w:lang w:val="lt-LT" w:eastAsia="en-US"/>
        </w:rPr>
        <w:t>6.</w:t>
      </w:r>
      <w:r w:rsidRPr="00F674BA">
        <w:rPr>
          <w:rFonts w:eastAsia="Times New Roman"/>
          <w:b/>
          <w:noProof/>
          <w:szCs w:val="22"/>
          <w:lang w:val="lt-LT" w:eastAsia="en-US"/>
        </w:rPr>
        <w:tab/>
        <w:t>Pakuotės turinys ir kita informacija</w:t>
      </w:r>
    </w:p>
    <w:p w14:paraId="55E45512" w14:textId="77777777" w:rsidR="008A584D" w:rsidRPr="00F674BA" w:rsidRDefault="008A584D" w:rsidP="008A584D">
      <w:pPr>
        <w:spacing w:line="240" w:lineRule="auto"/>
        <w:ind w:right="-2"/>
        <w:rPr>
          <w:rFonts w:eastAsia="Times New Roman"/>
          <w:noProof/>
          <w:szCs w:val="22"/>
          <w:lang w:val="lt-LT" w:eastAsia="en-US"/>
        </w:rPr>
      </w:pPr>
    </w:p>
    <w:p w14:paraId="33A06A4F" w14:textId="1C68D4C4" w:rsidR="008A584D" w:rsidRPr="00F674BA" w:rsidRDefault="00A279A3" w:rsidP="008A584D">
      <w:pPr>
        <w:numPr>
          <w:ilvl w:val="12"/>
          <w:numId w:val="0"/>
        </w:numPr>
        <w:spacing w:line="240" w:lineRule="auto"/>
        <w:ind w:right="-2"/>
        <w:rPr>
          <w:rFonts w:eastAsia="Times New Roman"/>
          <w:b/>
          <w:noProof/>
          <w:szCs w:val="22"/>
          <w:lang w:val="lt-LT" w:eastAsia="en-US"/>
        </w:rPr>
      </w:pPr>
      <w:r w:rsidRPr="00A279A3">
        <w:rPr>
          <w:rFonts w:eastAsia="Times New Roman"/>
          <w:b/>
          <w:szCs w:val="22"/>
          <w:lang w:val="lt-LT" w:eastAsia="en-US"/>
        </w:rPr>
        <w:t>MUNIX</w:t>
      </w:r>
      <w:r>
        <w:rPr>
          <w:rFonts w:eastAsia="Times New Roman"/>
          <w:b/>
          <w:szCs w:val="22"/>
          <w:lang w:val="lt-LT" w:eastAsia="en-US"/>
        </w:rPr>
        <w:t xml:space="preserve"> </w:t>
      </w:r>
      <w:r w:rsidR="008A584D" w:rsidRPr="00F674BA">
        <w:rPr>
          <w:rFonts w:eastAsia="Times New Roman"/>
          <w:b/>
          <w:szCs w:val="22"/>
          <w:lang w:val="lt-LT" w:eastAsia="en-US"/>
        </w:rPr>
        <w:t>sudėtis</w:t>
      </w:r>
    </w:p>
    <w:p w14:paraId="2C1B1937" w14:textId="77777777" w:rsidR="008A584D" w:rsidRPr="00F674BA" w:rsidRDefault="008A584D" w:rsidP="00602807">
      <w:pPr>
        <w:spacing w:line="240" w:lineRule="auto"/>
        <w:rPr>
          <w:rFonts w:eastAsia="Times New Roman"/>
          <w:b/>
          <w:color w:val="000000"/>
          <w:szCs w:val="22"/>
          <w:lang w:val="lt-LT" w:eastAsia="en-US"/>
        </w:rPr>
      </w:pPr>
      <w:r w:rsidRPr="00F674BA">
        <w:rPr>
          <w:rFonts w:eastAsia="Times New Roman"/>
          <w:noProof/>
          <w:szCs w:val="22"/>
          <w:lang w:val="lt-LT" w:eastAsia="en-US"/>
        </w:rPr>
        <w:t>-</w:t>
      </w:r>
      <w:r w:rsidRPr="00F674BA">
        <w:rPr>
          <w:rFonts w:eastAsia="Times New Roman"/>
          <w:noProof/>
          <w:szCs w:val="22"/>
          <w:lang w:val="lt-LT" w:eastAsia="en-US"/>
        </w:rPr>
        <w:tab/>
        <w:t>Veiklioji medžiaga yra</w:t>
      </w:r>
      <w:r w:rsidRPr="00F674BA">
        <w:rPr>
          <w:rFonts w:eastAsia="Times New Roman"/>
          <w:color w:val="000000"/>
          <w:szCs w:val="22"/>
          <w:lang w:val="lt-LT" w:eastAsia="en-US"/>
        </w:rPr>
        <w:t xml:space="preserve"> ambroksolio hidrochloridas.</w:t>
      </w:r>
      <w:r w:rsidR="00602807">
        <w:rPr>
          <w:rFonts w:eastAsia="Times New Roman"/>
          <w:color w:val="000000"/>
          <w:szCs w:val="22"/>
          <w:lang w:val="lt-LT" w:eastAsia="en-US"/>
        </w:rPr>
        <w:t xml:space="preserve"> </w:t>
      </w:r>
      <w:r w:rsidR="00602807" w:rsidRPr="00602807">
        <w:rPr>
          <w:rFonts w:eastAsia="Times New Roman"/>
          <w:color w:val="000000"/>
          <w:szCs w:val="22"/>
          <w:lang w:val="lt-LT" w:eastAsia="en-US"/>
        </w:rPr>
        <w:t>1</w:t>
      </w:r>
      <w:r w:rsidR="00602807">
        <w:rPr>
          <w:rFonts w:eastAsia="Times New Roman"/>
          <w:color w:val="000000"/>
          <w:szCs w:val="22"/>
          <w:lang w:val="lt-LT" w:eastAsia="en-US"/>
        </w:rPr>
        <w:t> </w:t>
      </w:r>
      <w:r w:rsidR="00602807" w:rsidRPr="00602807">
        <w:rPr>
          <w:rFonts w:eastAsia="Times New Roman"/>
          <w:color w:val="000000"/>
          <w:szCs w:val="22"/>
          <w:lang w:val="lt-LT" w:eastAsia="en-US"/>
        </w:rPr>
        <w:t>ml sirupo yra 3</w:t>
      </w:r>
      <w:r w:rsidR="00602807">
        <w:rPr>
          <w:rFonts w:eastAsia="Times New Roman"/>
          <w:color w:val="000000"/>
          <w:szCs w:val="22"/>
          <w:lang w:val="lt-LT" w:eastAsia="en-US"/>
        </w:rPr>
        <w:t> </w:t>
      </w:r>
      <w:r w:rsidR="00602807" w:rsidRPr="00602807">
        <w:rPr>
          <w:rFonts w:eastAsia="Times New Roman"/>
          <w:color w:val="000000"/>
          <w:szCs w:val="22"/>
          <w:lang w:val="lt-LT" w:eastAsia="en-US"/>
        </w:rPr>
        <w:t xml:space="preserve">mg ambroksolio </w:t>
      </w:r>
      <w:r w:rsidR="00602807">
        <w:rPr>
          <w:rFonts w:eastAsia="Times New Roman"/>
          <w:color w:val="000000"/>
          <w:szCs w:val="22"/>
          <w:lang w:val="lt-LT" w:eastAsia="en-US"/>
        </w:rPr>
        <w:tab/>
      </w:r>
      <w:r w:rsidR="00602807" w:rsidRPr="00602807">
        <w:rPr>
          <w:rFonts w:eastAsia="Times New Roman"/>
          <w:color w:val="000000"/>
          <w:szCs w:val="22"/>
          <w:lang w:val="lt-LT" w:eastAsia="en-US"/>
        </w:rPr>
        <w:t>hidrochlorido.</w:t>
      </w:r>
      <w:r w:rsidR="00602807">
        <w:rPr>
          <w:rFonts w:eastAsia="Times New Roman"/>
          <w:color w:val="000000"/>
          <w:szCs w:val="22"/>
          <w:lang w:val="lt-LT" w:eastAsia="en-US"/>
        </w:rPr>
        <w:t xml:space="preserve"> </w:t>
      </w:r>
    </w:p>
    <w:p w14:paraId="26A31585" w14:textId="77777777" w:rsidR="008A584D" w:rsidRPr="00F674BA" w:rsidRDefault="008A584D" w:rsidP="00041A58">
      <w:pPr>
        <w:spacing w:line="240" w:lineRule="auto"/>
        <w:ind w:left="567" w:hanging="567"/>
        <w:rPr>
          <w:rFonts w:eastAsia="Times New Roman"/>
          <w:color w:val="000000"/>
          <w:szCs w:val="22"/>
          <w:lang w:val="lt-LT" w:eastAsia="en-US"/>
        </w:rPr>
      </w:pPr>
      <w:r w:rsidRPr="00F674BA">
        <w:rPr>
          <w:rFonts w:eastAsia="Times New Roman"/>
          <w:noProof/>
          <w:szCs w:val="22"/>
          <w:lang w:val="lt-LT" w:eastAsia="en-US"/>
        </w:rPr>
        <w:t>-</w:t>
      </w:r>
      <w:r w:rsidRPr="00F674BA">
        <w:rPr>
          <w:rFonts w:eastAsia="Times New Roman"/>
          <w:noProof/>
          <w:szCs w:val="22"/>
          <w:lang w:val="lt-LT" w:eastAsia="en-US"/>
        </w:rPr>
        <w:tab/>
        <w:t xml:space="preserve">Pagalbinės medžiagos yra </w:t>
      </w:r>
      <w:r w:rsidRPr="00F674BA">
        <w:rPr>
          <w:rFonts w:eastAsia="Times New Roman"/>
          <w:color w:val="000000"/>
          <w:szCs w:val="22"/>
          <w:lang w:val="lt-LT" w:eastAsia="en-US"/>
        </w:rPr>
        <w:t>sorbitolis (E420), metilo parahidroksibenzoatas (E218), propilo parahidroksibenzoatas (E216), glicerolis, propilenglikolis</w:t>
      </w:r>
      <w:r w:rsidR="00602807">
        <w:rPr>
          <w:rFonts w:eastAsia="Times New Roman"/>
          <w:color w:val="000000"/>
          <w:szCs w:val="22"/>
          <w:lang w:val="lt-LT" w:eastAsia="en-US"/>
        </w:rPr>
        <w:t xml:space="preserve"> (E1520)</w:t>
      </w:r>
      <w:r w:rsidRPr="00F674BA">
        <w:rPr>
          <w:rFonts w:eastAsia="Times New Roman"/>
          <w:color w:val="000000"/>
          <w:szCs w:val="22"/>
          <w:lang w:val="lt-LT" w:eastAsia="en-US"/>
        </w:rPr>
        <w:t>, sacharino natrio druska, citrinų rūgšti</w:t>
      </w:r>
      <w:r w:rsidR="00602807">
        <w:rPr>
          <w:rFonts w:eastAsia="Times New Roman"/>
          <w:color w:val="000000"/>
          <w:szCs w:val="22"/>
          <w:lang w:val="lt-LT" w:eastAsia="en-US"/>
        </w:rPr>
        <w:t>e</w:t>
      </w:r>
      <w:r w:rsidRPr="00F674BA">
        <w:rPr>
          <w:rFonts w:eastAsia="Times New Roman"/>
          <w:color w:val="000000"/>
          <w:szCs w:val="22"/>
          <w:lang w:val="lt-LT" w:eastAsia="en-US"/>
        </w:rPr>
        <w:t xml:space="preserve">s monohidratas, aviečių </w:t>
      </w:r>
      <w:r w:rsidR="00602807" w:rsidRPr="00F674BA">
        <w:rPr>
          <w:rFonts w:eastAsia="Times New Roman"/>
          <w:color w:val="000000"/>
          <w:szCs w:val="22"/>
          <w:lang w:val="lt-LT" w:eastAsia="en-US"/>
        </w:rPr>
        <w:t>skon</w:t>
      </w:r>
      <w:r w:rsidR="00602807">
        <w:rPr>
          <w:rFonts w:eastAsia="Times New Roman"/>
          <w:color w:val="000000"/>
          <w:szCs w:val="22"/>
          <w:lang w:val="lt-LT" w:eastAsia="en-US"/>
        </w:rPr>
        <w:t>io</w:t>
      </w:r>
      <w:r w:rsidR="00602807" w:rsidRPr="00F674BA">
        <w:rPr>
          <w:rFonts w:eastAsia="Times New Roman"/>
          <w:color w:val="000000"/>
          <w:szCs w:val="22"/>
          <w:lang w:val="lt-LT" w:eastAsia="en-US"/>
        </w:rPr>
        <w:t xml:space="preserve"> </w:t>
      </w:r>
      <w:r w:rsidR="00602807">
        <w:rPr>
          <w:rFonts w:eastAsia="Times New Roman"/>
          <w:color w:val="000000"/>
          <w:szCs w:val="22"/>
          <w:lang w:val="lt-LT" w:eastAsia="en-US"/>
        </w:rPr>
        <w:t>aromatinė</w:t>
      </w:r>
      <w:r w:rsidRPr="00F674BA">
        <w:rPr>
          <w:rFonts w:eastAsia="Times New Roman"/>
          <w:color w:val="000000"/>
          <w:szCs w:val="22"/>
          <w:lang w:val="lt-LT" w:eastAsia="en-US"/>
        </w:rPr>
        <w:t xml:space="preserve"> medžiaga (pieno rūgštis, triacetinas, vanilinas, p-hidroksibenzilacetonas, rožių aliejus), išgrynintas vanduo.</w:t>
      </w:r>
    </w:p>
    <w:p w14:paraId="597D4E2E" w14:textId="77777777" w:rsidR="008A584D" w:rsidRPr="00F674BA" w:rsidRDefault="008A584D" w:rsidP="008A584D">
      <w:pPr>
        <w:spacing w:line="240" w:lineRule="auto"/>
        <w:rPr>
          <w:rFonts w:eastAsia="Times New Roman"/>
          <w:noProof/>
          <w:szCs w:val="22"/>
          <w:lang w:val="lt-LT" w:eastAsia="en-US"/>
        </w:rPr>
      </w:pPr>
    </w:p>
    <w:p w14:paraId="372D23C3" w14:textId="11758277" w:rsidR="008A584D" w:rsidRPr="00F674BA" w:rsidRDefault="00A279A3" w:rsidP="008A584D">
      <w:pPr>
        <w:spacing w:line="240" w:lineRule="auto"/>
        <w:rPr>
          <w:rFonts w:eastAsia="Times New Roman"/>
          <w:b/>
          <w:noProof/>
          <w:szCs w:val="22"/>
          <w:lang w:val="lt-LT" w:eastAsia="en-US"/>
        </w:rPr>
      </w:pPr>
      <w:r w:rsidRPr="00A279A3">
        <w:rPr>
          <w:rFonts w:eastAsia="Times New Roman"/>
          <w:b/>
          <w:noProof/>
          <w:szCs w:val="22"/>
          <w:lang w:val="lt-LT" w:eastAsia="en-US"/>
        </w:rPr>
        <w:t>MUNIX</w:t>
      </w:r>
      <w:r>
        <w:rPr>
          <w:rFonts w:eastAsia="Times New Roman"/>
          <w:b/>
          <w:noProof/>
          <w:szCs w:val="22"/>
          <w:lang w:val="lt-LT" w:eastAsia="en-US"/>
        </w:rPr>
        <w:t xml:space="preserve"> </w:t>
      </w:r>
      <w:r w:rsidR="008A584D" w:rsidRPr="00F674BA">
        <w:rPr>
          <w:rFonts w:eastAsia="Times New Roman"/>
          <w:b/>
          <w:noProof/>
          <w:szCs w:val="22"/>
          <w:lang w:val="lt-LT" w:eastAsia="en-US"/>
        </w:rPr>
        <w:t xml:space="preserve">išvaizda ir kiekis pakuotėje </w:t>
      </w:r>
    </w:p>
    <w:p w14:paraId="59C1BCA4" w14:textId="77777777" w:rsidR="008A584D" w:rsidRPr="00F674BA" w:rsidRDefault="008A584D" w:rsidP="008A584D">
      <w:pPr>
        <w:spacing w:line="240" w:lineRule="auto"/>
        <w:rPr>
          <w:rFonts w:eastAsia="Times New Roman"/>
          <w:color w:val="000000"/>
          <w:szCs w:val="22"/>
          <w:lang w:val="lt-LT" w:eastAsia="en-US"/>
        </w:rPr>
      </w:pPr>
      <w:r w:rsidRPr="00F674BA">
        <w:rPr>
          <w:rFonts w:eastAsia="Times New Roman"/>
          <w:color w:val="000000"/>
          <w:szCs w:val="22"/>
          <w:lang w:val="lt-LT" w:eastAsia="en-US"/>
        </w:rPr>
        <w:t xml:space="preserve">Skaidrus, nuo šviesiai geltonos iki šiek tiek rusvos spalvos, </w:t>
      </w:r>
      <w:r w:rsidR="0035797C">
        <w:rPr>
          <w:rFonts w:eastAsia="Times New Roman"/>
          <w:color w:val="000000"/>
          <w:szCs w:val="22"/>
          <w:lang w:val="lt-LT" w:eastAsia="en-US"/>
        </w:rPr>
        <w:t>tirštas</w:t>
      </w:r>
      <w:r w:rsidRPr="00F674BA">
        <w:rPr>
          <w:rFonts w:eastAsia="Times New Roman"/>
          <w:color w:val="000000"/>
          <w:szCs w:val="22"/>
          <w:lang w:val="lt-LT" w:eastAsia="en-US"/>
        </w:rPr>
        <w:t xml:space="preserve"> skystis, turintis specifinį aviečių kvapą.</w:t>
      </w:r>
    </w:p>
    <w:p w14:paraId="786EC062" w14:textId="77777777" w:rsidR="008A584D" w:rsidRPr="00F674BA" w:rsidRDefault="00602807" w:rsidP="008A584D">
      <w:pPr>
        <w:numPr>
          <w:ilvl w:val="12"/>
          <w:numId w:val="0"/>
        </w:numPr>
        <w:spacing w:line="240" w:lineRule="auto"/>
        <w:ind w:right="-2"/>
        <w:rPr>
          <w:rFonts w:eastAsia="Times New Roman"/>
          <w:szCs w:val="22"/>
          <w:lang w:val="lt-LT" w:eastAsia="en-US"/>
        </w:rPr>
      </w:pPr>
      <w:r w:rsidRPr="00F674BA">
        <w:rPr>
          <w:rFonts w:eastAsia="Times New Roman"/>
          <w:color w:val="000000"/>
          <w:szCs w:val="22"/>
          <w:lang w:val="lt-LT" w:eastAsia="en-US"/>
        </w:rPr>
        <w:t>100</w:t>
      </w:r>
      <w:r>
        <w:rPr>
          <w:rFonts w:eastAsia="Times New Roman"/>
          <w:color w:val="000000"/>
          <w:szCs w:val="22"/>
          <w:lang w:val="lt-LT" w:eastAsia="en-US"/>
        </w:rPr>
        <w:t> </w:t>
      </w:r>
      <w:r w:rsidR="008A584D" w:rsidRPr="00F674BA">
        <w:rPr>
          <w:rFonts w:eastAsia="Times New Roman"/>
          <w:color w:val="000000"/>
          <w:szCs w:val="22"/>
          <w:lang w:val="lt-LT" w:eastAsia="en-US"/>
        </w:rPr>
        <w:t xml:space="preserve">ml sirupo </w:t>
      </w:r>
      <w:r w:rsidR="008A584D" w:rsidRPr="00F674BA">
        <w:rPr>
          <w:rFonts w:eastAsia="Times New Roman"/>
          <w:szCs w:val="22"/>
          <w:lang w:val="lt-LT" w:eastAsia="en-US"/>
        </w:rPr>
        <w:t>yra tamsiai rudos spalvos stikliniame buteliuke arba tamsiai rudame PET buteliuke.</w:t>
      </w:r>
    </w:p>
    <w:p w14:paraId="4BD76384" w14:textId="77777777" w:rsidR="008A584D" w:rsidRPr="00F674BA" w:rsidRDefault="008A584D" w:rsidP="008A584D">
      <w:pPr>
        <w:numPr>
          <w:ilvl w:val="12"/>
          <w:numId w:val="0"/>
        </w:numPr>
        <w:spacing w:line="240" w:lineRule="auto"/>
        <w:ind w:right="-2"/>
        <w:rPr>
          <w:rFonts w:eastAsia="Times New Roman"/>
          <w:szCs w:val="22"/>
          <w:lang w:val="lt-LT" w:eastAsia="en-US"/>
        </w:rPr>
      </w:pPr>
      <w:r w:rsidRPr="00F674BA">
        <w:rPr>
          <w:rFonts w:eastAsia="Times New Roman"/>
          <w:szCs w:val="22"/>
          <w:lang w:val="lt-LT" w:eastAsia="en-US"/>
        </w:rPr>
        <w:t>Buteliukas yra užsuktas polietileno dangteliu.</w:t>
      </w:r>
    </w:p>
    <w:p w14:paraId="211198CB" w14:textId="77777777" w:rsidR="008A584D" w:rsidRPr="00F674BA" w:rsidRDefault="008A584D" w:rsidP="008A584D">
      <w:pPr>
        <w:numPr>
          <w:ilvl w:val="12"/>
          <w:numId w:val="0"/>
        </w:numPr>
        <w:spacing w:line="240" w:lineRule="auto"/>
        <w:ind w:right="-2"/>
        <w:rPr>
          <w:rFonts w:eastAsia="Times New Roman"/>
          <w:color w:val="000000"/>
          <w:szCs w:val="22"/>
          <w:lang w:val="lt-LT" w:eastAsia="en-US"/>
        </w:rPr>
      </w:pPr>
      <w:r w:rsidRPr="00F674BA">
        <w:rPr>
          <w:rFonts w:eastAsia="Times New Roman"/>
          <w:color w:val="000000"/>
          <w:szCs w:val="22"/>
          <w:lang w:val="lt-LT" w:eastAsia="en-US"/>
        </w:rPr>
        <w:t xml:space="preserve">Kartoninėje dėžutėje yra </w:t>
      </w:r>
      <w:r w:rsidRPr="00F674BA">
        <w:rPr>
          <w:rFonts w:eastAsia="Times New Roman"/>
          <w:szCs w:val="22"/>
          <w:lang w:val="lt-LT" w:eastAsia="en-US"/>
        </w:rPr>
        <w:t xml:space="preserve">vienas buteliukas </w:t>
      </w:r>
      <w:r w:rsidRPr="00F674BA">
        <w:rPr>
          <w:rFonts w:eastAsia="Times New Roman"/>
          <w:color w:val="000000"/>
          <w:szCs w:val="22"/>
          <w:lang w:val="lt-LT" w:eastAsia="en-US"/>
        </w:rPr>
        <w:t xml:space="preserve">kartu su matavimo </w:t>
      </w:r>
      <w:r>
        <w:rPr>
          <w:rFonts w:eastAsia="Times New Roman"/>
          <w:color w:val="000000"/>
          <w:szCs w:val="22"/>
          <w:lang w:val="lt-LT" w:eastAsia="en-US"/>
        </w:rPr>
        <w:t>taurele (ant taurelės nurodytos</w:t>
      </w:r>
      <w:r w:rsidRPr="00F674BA">
        <w:rPr>
          <w:rFonts w:eastAsia="Times New Roman"/>
          <w:color w:val="000000"/>
          <w:szCs w:val="22"/>
          <w:lang w:val="lt-LT" w:eastAsia="en-US"/>
        </w:rPr>
        <w:t xml:space="preserve"> </w:t>
      </w:r>
      <w:r>
        <w:rPr>
          <w:rFonts w:eastAsia="Times New Roman"/>
          <w:color w:val="000000"/>
          <w:szCs w:val="22"/>
          <w:lang w:val="lt-LT" w:eastAsia="en-US"/>
        </w:rPr>
        <w:t>2,5 ml, 5 ml, 7,5 ml, 10 ml, 15 ml ir 20 ml matavimo žymos)</w:t>
      </w:r>
      <w:r w:rsidRPr="00F674BA">
        <w:rPr>
          <w:rFonts w:eastAsia="Times New Roman"/>
          <w:color w:val="000000"/>
          <w:szCs w:val="22"/>
          <w:lang w:val="lt-LT" w:eastAsia="en-US"/>
        </w:rPr>
        <w:t xml:space="preserve">. </w:t>
      </w:r>
    </w:p>
    <w:p w14:paraId="3B1F756B"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40E86343" w14:textId="77777777" w:rsidR="008A584D" w:rsidRPr="00F674BA" w:rsidRDefault="008A584D" w:rsidP="008A584D">
      <w:pPr>
        <w:keepNext/>
        <w:spacing w:line="240" w:lineRule="auto"/>
        <w:jc w:val="both"/>
        <w:outlineLvl w:val="3"/>
        <w:rPr>
          <w:i/>
          <w:szCs w:val="22"/>
          <w:lang w:val="lt-LT"/>
        </w:rPr>
      </w:pPr>
      <w:r>
        <w:rPr>
          <w:b/>
          <w:szCs w:val="22"/>
          <w:lang w:val="lt-LT" w:eastAsia="en-US"/>
        </w:rPr>
        <w:t>Registruotojas</w:t>
      </w:r>
      <w:r w:rsidRPr="00F674BA">
        <w:rPr>
          <w:b/>
          <w:szCs w:val="22"/>
          <w:lang w:val="lt-LT" w:eastAsia="en-US"/>
        </w:rPr>
        <w:t xml:space="preserve"> ir gamintojas</w:t>
      </w:r>
    </w:p>
    <w:p w14:paraId="2E34CF91" w14:textId="77777777" w:rsidR="008A584D" w:rsidRPr="00F674BA" w:rsidRDefault="008A584D" w:rsidP="008A584D">
      <w:pPr>
        <w:spacing w:line="240" w:lineRule="auto"/>
        <w:rPr>
          <w:szCs w:val="22"/>
          <w:lang w:val="lt-LT"/>
        </w:rPr>
      </w:pPr>
      <w:r w:rsidRPr="00F674BA">
        <w:rPr>
          <w:szCs w:val="22"/>
          <w:lang w:val="lt-LT"/>
        </w:rPr>
        <w:t xml:space="preserve">SOPHARMA </w:t>
      </w:r>
      <w:r w:rsidRPr="00F674BA">
        <w:rPr>
          <w:rFonts w:eastAsia="Times New Roman"/>
          <w:bCs/>
          <w:szCs w:val="22"/>
          <w:lang w:val="lt-LT" w:eastAsia="bg-BG"/>
        </w:rPr>
        <w:t>AD</w:t>
      </w:r>
    </w:p>
    <w:p w14:paraId="3B0BB96E" w14:textId="77777777" w:rsidR="008A584D" w:rsidRPr="00F674BA" w:rsidRDefault="008A584D" w:rsidP="008A584D">
      <w:pPr>
        <w:tabs>
          <w:tab w:val="clear" w:pos="567"/>
        </w:tabs>
        <w:spacing w:line="240" w:lineRule="auto"/>
        <w:rPr>
          <w:rFonts w:eastAsia="Times New Roman"/>
          <w:bCs/>
          <w:szCs w:val="22"/>
          <w:lang w:val="lt-LT" w:eastAsia="bg-BG"/>
        </w:rPr>
      </w:pPr>
      <w:r w:rsidRPr="00F674BA">
        <w:rPr>
          <w:rFonts w:eastAsia="Times New Roman"/>
          <w:bCs/>
          <w:szCs w:val="22"/>
          <w:lang w:val="lt-LT" w:eastAsia="bg-BG"/>
        </w:rPr>
        <w:t xml:space="preserve">16 </w:t>
      </w:r>
      <w:proofErr w:type="spellStart"/>
      <w:r w:rsidRPr="00F674BA">
        <w:rPr>
          <w:rFonts w:eastAsia="Times New Roman"/>
          <w:bCs/>
          <w:szCs w:val="22"/>
          <w:lang w:val="lt-LT" w:eastAsia="bg-BG"/>
        </w:rPr>
        <w:t>Iliensko</w:t>
      </w:r>
      <w:proofErr w:type="spellEnd"/>
      <w:r w:rsidRPr="00F674BA">
        <w:rPr>
          <w:rFonts w:eastAsia="Times New Roman"/>
          <w:bCs/>
          <w:szCs w:val="22"/>
          <w:lang w:val="lt-LT" w:eastAsia="bg-BG"/>
        </w:rPr>
        <w:t xml:space="preserve"> </w:t>
      </w:r>
      <w:proofErr w:type="spellStart"/>
      <w:r w:rsidRPr="00F674BA">
        <w:rPr>
          <w:rFonts w:eastAsia="Times New Roman"/>
          <w:bCs/>
          <w:szCs w:val="22"/>
          <w:lang w:val="lt-LT" w:eastAsia="bg-BG"/>
        </w:rPr>
        <w:t>Shosse</w:t>
      </w:r>
      <w:proofErr w:type="spellEnd"/>
      <w:r w:rsidRPr="00F674BA">
        <w:rPr>
          <w:rFonts w:eastAsia="Times New Roman"/>
          <w:bCs/>
          <w:szCs w:val="22"/>
          <w:lang w:val="lt-LT" w:eastAsia="bg-BG"/>
        </w:rPr>
        <w:t xml:space="preserve"> Str.,</w:t>
      </w:r>
    </w:p>
    <w:p w14:paraId="4BD57CF0" w14:textId="77777777" w:rsidR="008A584D" w:rsidRPr="00F674BA" w:rsidRDefault="008A584D" w:rsidP="008A584D">
      <w:pPr>
        <w:tabs>
          <w:tab w:val="clear" w:pos="567"/>
        </w:tabs>
        <w:spacing w:line="240" w:lineRule="auto"/>
        <w:rPr>
          <w:rFonts w:eastAsia="Times New Roman"/>
          <w:bCs/>
          <w:szCs w:val="22"/>
          <w:lang w:val="lt-LT" w:eastAsia="bg-BG"/>
        </w:rPr>
      </w:pPr>
      <w:proofErr w:type="spellStart"/>
      <w:r w:rsidRPr="00F674BA">
        <w:rPr>
          <w:rFonts w:eastAsia="Times New Roman"/>
          <w:bCs/>
          <w:szCs w:val="22"/>
          <w:lang w:val="lt-LT" w:eastAsia="bg-BG"/>
        </w:rPr>
        <w:t>Sofia</w:t>
      </w:r>
      <w:proofErr w:type="spellEnd"/>
      <w:r w:rsidRPr="00F674BA">
        <w:rPr>
          <w:rFonts w:eastAsia="Times New Roman"/>
          <w:bCs/>
          <w:szCs w:val="22"/>
          <w:lang w:val="lt-LT" w:eastAsia="bg-BG"/>
        </w:rPr>
        <w:t xml:space="preserve"> 1220,</w:t>
      </w:r>
    </w:p>
    <w:p w14:paraId="5826E412" w14:textId="77777777" w:rsidR="008A584D" w:rsidRPr="00F674BA" w:rsidRDefault="008A584D" w:rsidP="008A584D">
      <w:pPr>
        <w:tabs>
          <w:tab w:val="clear" w:pos="567"/>
        </w:tabs>
        <w:spacing w:line="240" w:lineRule="auto"/>
        <w:rPr>
          <w:rFonts w:eastAsia="Times New Roman"/>
          <w:bCs/>
          <w:szCs w:val="22"/>
          <w:lang w:val="lt-LT" w:eastAsia="bg-BG"/>
        </w:rPr>
      </w:pPr>
      <w:r w:rsidRPr="00F674BA">
        <w:rPr>
          <w:rFonts w:eastAsia="Times New Roman"/>
          <w:bCs/>
          <w:szCs w:val="22"/>
          <w:lang w:val="lt-LT" w:eastAsia="bg-BG"/>
        </w:rPr>
        <w:t>Bulgarija</w:t>
      </w:r>
    </w:p>
    <w:p w14:paraId="67085B0E" w14:textId="77777777" w:rsidR="008A584D" w:rsidRPr="00F674BA" w:rsidRDefault="008A584D" w:rsidP="008A584D">
      <w:pPr>
        <w:numPr>
          <w:ilvl w:val="12"/>
          <w:numId w:val="0"/>
        </w:numPr>
        <w:spacing w:line="240" w:lineRule="auto"/>
        <w:ind w:right="-2"/>
        <w:rPr>
          <w:rFonts w:eastAsia="Times New Roman"/>
          <w:noProof/>
          <w:szCs w:val="22"/>
          <w:lang w:val="lt-LT" w:eastAsia="en-US"/>
        </w:rPr>
      </w:pPr>
    </w:p>
    <w:p w14:paraId="469A2418" w14:textId="77777777" w:rsidR="008A584D" w:rsidRPr="00F674BA" w:rsidRDefault="008A584D" w:rsidP="008A584D">
      <w:pPr>
        <w:numPr>
          <w:ilvl w:val="12"/>
          <w:numId w:val="0"/>
        </w:numPr>
        <w:spacing w:line="240" w:lineRule="auto"/>
        <w:ind w:right="-2"/>
        <w:rPr>
          <w:rFonts w:eastAsia="Times New Roman"/>
          <w:noProof/>
          <w:szCs w:val="22"/>
          <w:lang w:val="lt-LT" w:eastAsia="en-US"/>
        </w:rPr>
      </w:pPr>
      <w:r w:rsidRPr="00F674BA">
        <w:rPr>
          <w:rFonts w:eastAsia="Times New Roman"/>
          <w:noProof/>
          <w:szCs w:val="22"/>
          <w:lang w:val="lt-LT" w:eastAsia="en-US"/>
        </w:rPr>
        <w:t xml:space="preserve">Jeigu apie šį vaistą norite sužinoti daugiau, kreipkitės į </w:t>
      </w:r>
      <w:r w:rsidR="00FA09F9" w:rsidRPr="00FA09F9">
        <w:rPr>
          <w:rFonts w:eastAsia="Times New Roman"/>
          <w:noProof/>
          <w:szCs w:val="22"/>
          <w:lang w:val="lt-LT" w:eastAsia="en-US"/>
        </w:rPr>
        <w:t>vietinį registruotojo atstovą.</w:t>
      </w:r>
    </w:p>
    <w:p w14:paraId="226777CD" w14:textId="77777777" w:rsidR="008A584D" w:rsidRDefault="008A584D" w:rsidP="008A584D">
      <w:pPr>
        <w:numPr>
          <w:ilvl w:val="12"/>
          <w:numId w:val="0"/>
        </w:numPr>
        <w:spacing w:line="240" w:lineRule="auto"/>
        <w:ind w:right="-2"/>
        <w:rPr>
          <w:rFonts w:eastAsia="Times New Roman"/>
          <w:noProof/>
          <w:szCs w:val="22"/>
          <w:lang w:val="lt-LT" w:eastAsia="en-US"/>
        </w:rPr>
      </w:pPr>
    </w:p>
    <w:p w14:paraId="766BA718" w14:textId="77777777" w:rsidR="00FA09F9" w:rsidRPr="00B34FA1" w:rsidRDefault="00AB4CCE" w:rsidP="00FA09F9">
      <w:pPr>
        <w:tabs>
          <w:tab w:val="clear" w:pos="567"/>
        </w:tabs>
        <w:spacing w:line="240" w:lineRule="auto"/>
        <w:rPr>
          <w:b/>
          <w:lang w:val="lt-LT"/>
        </w:rPr>
      </w:pPr>
      <w:r>
        <w:rPr>
          <w:szCs w:val="24"/>
          <w:lang w:val="lt-LT"/>
        </w:rPr>
        <w:t>UAB „Maras“</w:t>
      </w:r>
    </w:p>
    <w:p w14:paraId="1AF649B1" w14:textId="77777777" w:rsidR="00FA09F9" w:rsidRDefault="00AB4CCE" w:rsidP="00FA09F9">
      <w:pPr>
        <w:tabs>
          <w:tab w:val="clear" w:pos="567"/>
        </w:tabs>
        <w:spacing w:line="240" w:lineRule="auto"/>
        <w:rPr>
          <w:szCs w:val="24"/>
          <w:lang w:val="en-US"/>
        </w:rPr>
      </w:pPr>
      <w:r>
        <w:rPr>
          <w:szCs w:val="24"/>
          <w:lang w:val="lt-LT"/>
        </w:rPr>
        <w:t xml:space="preserve">Panerių g. </w:t>
      </w:r>
      <w:r>
        <w:rPr>
          <w:szCs w:val="24"/>
          <w:lang w:val="en-US"/>
        </w:rPr>
        <w:t>243</w:t>
      </w:r>
    </w:p>
    <w:p w14:paraId="7575DC72" w14:textId="77777777" w:rsidR="00AB4CCE" w:rsidRDefault="00AB4CCE" w:rsidP="00FA09F9">
      <w:pPr>
        <w:tabs>
          <w:tab w:val="clear" w:pos="567"/>
        </w:tabs>
        <w:spacing w:line="240" w:lineRule="auto"/>
        <w:rPr>
          <w:szCs w:val="24"/>
          <w:lang w:val="en-US"/>
        </w:rPr>
      </w:pPr>
      <w:r>
        <w:rPr>
          <w:szCs w:val="24"/>
          <w:lang w:val="en-US"/>
        </w:rPr>
        <w:t>Kaunas 48439</w:t>
      </w:r>
    </w:p>
    <w:p w14:paraId="4596F6C0" w14:textId="77777777" w:rsidR="00AB4CCE" w:rsidRPr="00F7130B" w:rsidRDefault="00F7130B" w:rsidP="00FA09F9">
      <w:pPr>
        <w:tabs>
          <w:tab w:val="clear" w:pos="567"/>
        </w:tabs>
        <w:spacing w:line="240" w:lineRule="auto"/>
        <w:rPr>
          <w:lang w:val="lt-LT"/>
        </w:rPr>
      </w:pPr>
      <w:r w:rsidRPr="009A3919">
        <w:rPr>
          <w:szCs w:val="24"/>
          <w:lang w:val="lt-LT"/>
        </w:rPr>
        <w:t xml:space="preserve">El. paštas: </w:t>
      </w:r>
      <w:r w:rsidR="00AB4CCE" w:rsidRPr="009A3919">
        <w:rPr>
          <w:szCs w:val="24"/>
          <w:lang w:val="lt-LT"/>
        </w:rPr>
        <w:t>info@maras.lt</w:t>
      </w:r>
    </w:p>
    <w:p w14:paraId="4B850EF9" w14:textId="77777777" w:rsidR="00FA09F9" w:rsidRPr="00F674BA" w:rsidRDefault="00FA09F9" w:rsidP="008A584D">
      <w:pPr>
        <w:numPr>
          <w:ilvl w:val="12"/>
          <w:numId w:val="0"/>
        </w:numPr>
        <w:spacing w:line="240" w:lineRule="auto"/>
        <w:ind w:right="-2"/>
        <w:rPr>
          <w:rFonts w:eastAsia="Times New Roman"/>
          <w:noProof/>
          <w:szCs w:val="22"/>
          <w:lang w:val="lt-LT" w:eastAsia="en-US"/>
        </w:rPr>
      </w:pPr>
    </w:p>
    <w:p w14:paraId="4A9C3D86" w14:textId="2FBF49C5" w:rsidR="008A584D" w:rsidRPr="00F674BA" w:rsidRDefault="008A584D" w:rsidP="008A584D">
      <w:pPr>
        <w:numPr>
          <w:ilvl w:val="12"/>
          <w:numId w:val="0"/>
        </w:numPr>
        <w:spacing w:line="240" w:lineRule="auto"/>
        <w:ind w:right="-2"/>
        <w:outlineLvl w:val="0"/>
        <w:rPr>
          <w:rFonts w:eastAsia="Times New Roman"/>
          <w:noProof/>
          <w:szCs w:val="22"/>
          <w:lang w:val="lt-LT" w:eastAsia="en-US"/>
        </w:rPr>
      </w:pPr>
      <w:r w:rsidRPr="00F674BA">
        <w:rPr>
          <w:rFonts w:eastAsia="Times New Roman"/>
          <w:b/>
          <w:bCs/>
          <w:szCs w:val="22"/>
          <w:lang w:val="lt-LT" w:eastAsia="en-US"/>
        </w:rPr>
        <w:t xml:space="preserve">Šis pakuotės </w:t>
      </w:r>
      <w:r w:rsidRPr="00F674BA">
        <w:rPr>
          <w:rFonts w:eastAsia="Times New Roman"/>
          <w:b/>
          <w:szCs w:val="22"/>
          <w:lang w:val="lt-LT" w:eastAsia="en-US"/>
        </w:rPr>
        <w:t>lapelis paskutinį kartą peržiūrėtas</w:t>
      </w:r>
      <w:r w:rsidR="00AF552D">
        <w:rPr>
          <w:rFonts w:eastAsia="Times New Roman"/>
          <w:b/>
          <w:szCs w:val="22"/>
          <w:lang w:val="lt-LT" w:eastAsia="en-US"/>
        </w:rPr>
        <w:t xml:space="preserve"> </w:t>
      </w:r>
      <w:r w:rsidR="00370F05">
        <w:rPr>
          <w:b/>
          <w:lang w:val="lt-LT"/>
        </w:rPr>
        <w:t>2025-02-2</w:t>
      </w:r>
      <w:r w:rsidR="00DA232B">
        <w:rPr>
          <w:b/>
          <w:lang w:val="lt-LT"/>
        </w:rPr>
        <w:t>4</w:t>
      </w:r>
      <w:r w:rsidR="00370F05">
        <w:rPr>
          <w:b/>
          <w:lang w:val="lt-LT"/>
        </w:rPr>
        <w:t>.</w:t>
      </w:r>
    </w:p>
    <w:p w14:paraId="66F11A10" w14:textId="77777777" w:rsidR="008A584D" w:rsidRPr="00F674BA" w:rsidRDefault="008A584D" w:rsidP="008A584D">
      <w:pPr>
        <w:numPr>
          <w:ilvl w:val="12"/>
          <w:numId w:val="0"/>
        </w:numPr>
        <w:spacing w:line="240" w:lineRule="auto"/>
        <w:ind w:right="-2"/>
        <w:outlineLvl w:val="0"/>
        <w:rPr>
          <w:rFonts w:eastAsia="Times New Roman"/>
          <w:noProof/>
          <w:szCs w:val="22"/>
          <w:lang w:val="lt-LT" w:eastAsia="en-US"/>
        </w:rPr>
      </w:pPr>
    </w:p>
    <w:p w14:paraId="16D509B2" w14:textId="0ECBBFED" w:rsidR="00BC66D4" w:rsidRDefault="008A584D" w:rsidP="00F21BEC">
      <w:pPr>
        <w:numPr>
          <w:ilvl w:val="12"/>
          <w:numId w:val="0"/>
        </w:numPr>
        <w:spacing w:line="240" w:lineRule="auto"/>
        <w:ind w:right="-2"/>
        <w:rPr>
          <w:noProof/>
          <w:szCs w:val="22"/>
          <w:lang w:val="lt-LT" w:eastAsia="en-US"/>
        </w:rPr>
      </w:pPr>
      <w:r w:rsidRPr="00F674BA">
        <w:rPr>
          <w:noProof/>
          <w:szCs w:val="22"/>
          <w:lang w:val="lt-LT" w:eastAsia="en-US"/>
        </w:rPr>
        <w:lastRenderedPageBreak/>
        <w:t xml:space="preserve">Išsami informacija apie šį vaistą pateikiama Valstybinės vaistų kontrolės tarnybos prie Lietuvos Respublikos sveikatos apsaugos ministerijos tinklalapyje </w:t>
      </w:r>
      <w:hyperlink r:id="rId12" w:history="1">
        <w:r w:rsidR="00370F05" w:rsidRPr="00370F05">
          <w:rPr>
            <w:rStyle w:val="Hipersaitas"/>
            <w:noProof/>
            <w:szCs w:val="22"/>
            <w:lang w:val="lt-LT" w:eastAsia="en-US"/>
          </w:rPr>
          <w:t>http</w:t>
        </w:r>
        <w:r w:rsidR="00370F05" w:rsidRPr="003E4B32">
          <w:rPr>
            <w:rStyle w:val="Hipersaitas"/>
            <w:noProof/>
            <w:szCs w:val="22"/>
            <w:lang w:val="lt-LT" w:eastAsia="en-US"/>
          </w:rPr>
          <w:t>s</w:t>
        </w:r>
        <w:r w:rsidR="00370F05" w:rsidRPr="00370F05">
          <w:rPr>
            <w:rStyle w:val="Hipersaitas"/>
            <w:noProof/>
            <w:szCs w:val="22"/>
            <w:lang w:val="lt-LT" w:eastAsia="en-US"/>
          </w:rPr>
          <w:t>://vvkt.</w:t>
        </w:r>
        <w:r w:rsidR="00370F05" w:rsidRPr="003E4B32">
          <w:rPr>
            <w:rStyle w:val="Hipersaitas"/>
            <w:noProof/>
            <w:szCs w:val="22"/>
            <w:lang w:val="lt-LT" w:eastAsia="en-US"/>
          </w:rPr>
          <w:t>lrv.lt/</w:t>
        </w:r>
        <w:r w:rsidR="00370F05" w:rsidRPr="00370F05">
          <w:rPr>
            <w:rStyle w:val="Hipersaitas"/>
            <w:noProof/>
            <w:szCs w:val="22"/>
            <w:lang w:val="lt-LT" w:eastAsia="en-US"/>
          </w:rPr>
          <w:t>lt/</w:t>
        </w:r>
      </w:hyperlink>
      <w:r w:rsidRPr="00F674BA">
        <w:rPr>
          <w:noProof/>
          <w:szCs w:val="22"/>
          <w:lang w:val="lt-LT" w:eastAsia="en-US"/>
        </w:rPr>
        <w:t>.</w:t>
      </w:r>
    </w:p>
    <w:p w14:paraId="398EB22D" w14:textId="77777777" w:rsidR="003720A8" w:rsidRPr="00F21BEC" w:rsidRDefault="003720A8" w:rsidP="00F21BEC">
      <w:pPr>
        <w:numPr>
          <w:ilvl w:val="12"/>
          <w:numId w:val="0"/>
        </w:numPr>
        <w:spacing w:line="240" w:lineRule="auto"/>
        <w:ind w:right="-2"/>
        <w:rPr>
          <w:szCs w:val="22"/>
          <w:lang w:val="lt-LT"/>
        </w:rPr>
      </w:pPr>
      <w:bookmarkStart w:id="0" w:name="_GoBack"/>
      <w:bookmarkEnd w:id="0"/>
    </w:p>
    <w:sectPr w:rsidR="003720A8" w:rsidRPr="00F21BEC" w:rsidSect="00BA0C0E">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1ED0C" w14:textId="77777777" w:rsidR="001C2355" w:rsidRDefault="001C2355">
      <w:pPr>
        <w:spacing w:line="240" w:lineRule="auto"/>
      </w:pPr>
      <w:r>
        <w:separator/>
      </w:r>
    </w:p>
  </w:endnote>
  <w:endnote w:type="continuationSeparator" w:id="0">
    <w:p w14:paraId="698A5067" w14:textId="77777777" w:rsidR="001C2355" w:rsidRDefault="001C2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F23B" w14:textId="223851E5" w:rsidR="00C65569" w:rsidRPr="006C74B0" w:rsidRDefault="00C65569">
    <w:pPr>
      <w:pStyle w:val="Porat"/>
      <w:tabs>
        <w:tab w:val="right" w:pos="8931"/>
      </w:tabs>
      <w:ind w:right="96"/>
      <w:jc w:val="center"/>
      <w:rPr>
        <w:rFonts w:ascii="Times New Roman" w:hAnsi="Times New Roman"/>
        <w:sz w:val="20"/>
      </w:rPr>
    </w:pPr>
    <w:r w:rsidRPr="006C74B0">
      <w:rPr>
        <w:rFonts w:ascii="Times New Roman" w:hAnsi="Times New Roman"/>
        <w:sz w:val="20"/>
      </w:rPr>
      <w:fldChar w:fldCharType="begin"/>
    </w:r>
    <w:r w:rsidRPr="006C74B0">
      <w:rPr>
        <w:rFonts w:ascii="Times New Roman" w:hAnsi="Times New Roman"/>
        <w:sz w:val="20"/>
      </w:rPr>
      <w:instrText xml:space="preserve"> EQ </w:instrText>
    </w:r>
    <w:r w:rsidRPr="006C74B0">
      <w:rPr>
        <w:rFonts w:ascii="Times New Roman" w:hAnsi="Times New Roman"/>
        <w:sz w:val="20"/>
      </w:rPr>
      <w:fldChar w:fldCharType="end"/>
    </w:r>
    <w:r w:rsidRPr="006C74B0">
      <w:rPr>
        <w:rStyle w:val="Puslapionumeris"/>
        <w:rFonts w:ascii="Times New Roman" w:hAnsi="Times New Roman"/>
        <w:sz w:val="20"/>
      </w:rPr>
      <w:fldChar w:fldCharType="begin"/>
    </w:r>
    <w:r w:rsidRPr="006C74B0">
      <w:rPr>
        <w:rStyle w:val="Puslapionumeris"/>
        <w:rFonts w:ascii="Times New Roman" w:hAnsi="Times New Roman"/>
        <w:sz w:val="20"/>
      </w:rPr>
      <w:instrText xml:space="preserve">PAGE  </w:instrText>
    </w:r>
    <w:r w:rsidRPr="006C74B0">
      <w:rPr>
        <w:rStyle w:val="Puslapionumeris"/>
        <w:rFonts w:ascii="Times New Roman" w:hAnsi="Times New Roman"/>
        <w:sz w:val="20"/>
      </w:rPr>
      <w:fldChar w:fldCharType="separate"/>
    </w:r>
    <w:r w:rsidR="003720A8">
      <w:rPr>
        <w:rStyle w:val="Puslapionumeris"/>
        <w:rFonts w:ascii="Times New Roman" w:hAnsi="Times New Roman"/>
        <w:sz w:val="20"/>
      </w:rPr>
      <w:t>21</w:t>
    </w:r>
    <w:r w:rsidRPr="006C74B0">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9CF3" w14:textId="4F4290D6" w:rsidR="00C65569" w:rsidRPr="006C74B0" w:rsidRDefault="00C65569">
    <w:pPr>
      <w:pStyle w:val="Porat"/>
      <w:tabs>
        <w:tab w:val="right" w:pos="8931"/>
      </w:tabs>
      <w:ind w:right="96"/>
      <w:jc w:val="center"/>
      <w:rPr>
        <w:rFonts w:ascii="Times New Roman" w:hAnsi="Times New Roman"/>
        <w:sz w:val="20"/>
      </w:rPr>
    </w:pPr>
    <w:r w:rsidRPr="006C74B0">
      <w:rPr>
        <w:rFonts w:ascii="Times New Roman" w:hAnsi="Times New Roman"/>
        <w:sz w:val="20"/>
      </w:rPr>
      <w:fldChar w:fldCharType="begin"/>
    </w:r>
    <w:r w:rsidRPr="006C74B0">
      <w:rPr>
        <w:rFonts w:ascii="Times New Roman" w:hAnsi="Times New Roman"/>
        <w:sz w:val="20"/>
      </w:rPr>
      <w:instrText xml:space="preserve"> EQ </w:instrText>
    </w:r>
    <w:r w:rsidRPr="006C74B0">
      <w:rPr>
        <w:rFonts w:ascii="Times New Roman" w:hAnsi="Times New Roman"/>
        <w:sz w:val="20"/>
      </w:rPr>
      <w:fldChar w:fldCharType="end"/>
    </w:r>
    <w:r w:rsidRPr="006C74B0">
      <w:rPr>
        <w:rStyle w:val="Puslapionumeris"/>
        <w:rFonts w:ascii="Times New Roman" w:hAnsi="Times New Roman"/>
        <w:sz w:val="20"/>
      </w:rPr>
      <w:fldChar w:fldCharType="begin"/>
    </w:r>
    <w:r w:rsidRPr="006C74B0">
      <w:rPr>
        <w:rStyle w:val="Puslapionumeris"/>
        <w:rFonts w:ascii="Times New Roman" w:hAnsi="Times New Roman"/>
        <w:sz w:val="20"/>
      </w:rPr>
      <w:instrText xml:space="preserve">PAGE  </w:instrText>
    </w:r>
    <w:r w:rsidRPr="006C74B0">
      <w:rPr>
        <w:rStyle w:val="Puslapionumeris"/>
        <w:rFonts w:ascii="Times New Roman" w:hAnsi="Times New Roman"/>
        <w:sz w:val="20"/>
      </w:rPr>
      <w:fldChar w:fldCharType="separate"/>
    </w:r>
    <w:r w:rsidR="003720A8">
      <w:rPr>
        <w:rStyle w:val="Puslapionumeris"/>
        <w:rFonts w:ascii="Times New Roman" w:hAnsi="Times New Roman"/>
        <w:sz w:val="20"/>
      </w:rPr>
      <w:t>1</w:t>
    </w:r>
    <w:r w:rsidRPr="006C74B0">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09BA8" w14:textId="77777777" w:rsidR="001C2355" w:rsidRDefault="001C2355">
      <w:pPr>
        <w:spacing w:line="240" w:lineRule="auto"/>
      </w:pPr>
      <w:r>
        <w:separator/>
      </w:r>
    </w:p>
  </w:footnote>
  <w:footnote w:type="continuationSeparator" w:id="0">
    <w:p w14:paraId="138B3ECB" w14:textId="77777777" w:rsidR="001C2355" w:rsidRDefault="001C23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137AB"/>
    <w:multiLevelType w:val="multilevel"/>
    <w:tmpl w:val="9EF4A244"/>
    <w:lvl w:ilvl="0">
      <w:start w:val="4"/>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75441A7"/>
    <w:multiLevelType w:val="hybridMultilevel"/>
    <w:tmpl w:val="A710AB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0230"/>
    <w:multiLevelType w:val="hybridMultilevel"/>
    <w:tmpl w:val="43B6F7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08B0"/>
    <w:multiLevelType w:val="hybridMultilevel"/>
    <w:tmpl w:val="D5BE92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C11E9"/>
    <w:multiLevelType w:val="multilevel"/>
    <w:tmpl w:val="AB60196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2F004CF"/>
    <w:multiLevelType w:val="hybridMultilevel"/>
    <w:tmpl w:val="E8768B0C"/>
    <w:lvl w:ilvl="0" w:tplc="3D101AA8">
      <w:numFmt w:val="bullet"/>
      <w:lvlText w:val="-"/>
      <w:lvlJc w:val="left"/>
      <w:pPr>
        <w:tabs>
          <w:tab w:val="num" w:pos="720"/>
        </w:tabs>
        <w:ind w:left="720" w:hanging="360"/>
      </w:pPr>
      <w:rPr>
        <w:rFonts w:ascii="Times New Roman" w:eastAsia="Times New Roman" w:hAnsi="Times New Roman" w:cs="Times New Roman" w:hint="default"/>
      </w:rPr>
    </w:lvl>
    <w:lvl w:ilvl="1" w:tplc="0402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A3C1F"/>
    <w:multiLevelType w:val="hybridMultilevel"/>
    <w:tmpl w:val="73421E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C755C"/>
    <w:multiLevelType w:val="hybridMultilevel"/>
    <w:tmpl w:val="57B2A6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0518A"/>
    <w:multiLevelType w:val="hybridMultilevel"/>
    <w:tmpl w:val="61B0061E"/>
    <w:lvl w:ilvl="0" w:tplc="1270C95C">
      <w:start w:val="7"/>
      <w:numFmt w:val="decimal"/>
      <w:lvlText w:val="%1."/>
      <w:lvlJc w:val="left"/>
      <w:pPr>
        <w:tabs>
          <w:tab w:val="num" w:pos="930"/>
        </w:tabs>
        <w:ind w:left="930" w:hanging="57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FE8267C"/>
    <w:multiLevelType w:val="hybridMultilevel"/>
    <w:tmpl w:val="4FA02D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51A57"/>
    <w:multiLevelType w:val="hybridMultilevel"/>
    <w:tmpl w:val="E2C09FEC"/>
    <w:lvl w:ilvl="0" w:tplc="A154958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014835"/>
    <w:multiLevelType w:val="multilevel"/>
    <w:tmpl w:val="74B4A09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0"/>
    <w:lvlOverride w:ilvl="0">
      <w:lvl w:ilvl="0">
        <w:numFmt w:val="bullet"/>
        <w:lvlText w:val="-"/>
        <w:legacy w:legacy="1" w:legacySpace="0" w:legacyIndent="360"/>
        <w:lvlJc w:val="left"/>
        <w:pPr>
          <w:ind w:left="360" w:hanging="360"/>
        </w:pPr>
      </w:lvl>
    </w:lvlOverride>
  </w:num>
  <w:num w:numId="5">
    <w:abstractNumId w:val="6"/>
  </w:num>
  <w:num w:numId="6">
    <w:abstractNumId w:val="10"/>
  </w:num>
  <w:num w:numId="7">
    <w:abstractNumId w:val="3"/>
  </w:num>
  <w:num w:numId="8">
    <w:abstractNumId w:val="2"/>
  </w:num>
  <w:num w:numId="9">
    <w:abstractNumId w:val="4"/>
  </w:num>
  <w:num w:numId="10">
    <w:abstractNumId w:val="8"/>
  </w:num>
  <w:num w:numId="11">
    <w:abstractNumId w:val="7"/>
  </w:num>
  <w:num w:numId="12">
    <w:abstractNumId w:val="1"/>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4D"/>
    <w:rsid w:val="00015FCB"/>
    <w:rsid w:val="00020B63"/>
    <w:rsid w:val="000241B0"/>
    <w:rsid w:val="00041A58"/>
    <w:rsid w:val="00045AF9"/>
    <w:rsid w:val="000A7326"/>
    <w:rsid w:val="000E64CE"/>
    <w:rsid w:val="00154349"/>
    <w:rsid w:val="001604C3"/>
    <w:rsid w:val="00164521"/>
    <w:rsid w:val="00180321"/>
    <w:rsid w:val="00191560"/>
    <w:rsid w:val="001A574C"/>
    <w:rsid w:val="001A6672"/>
    <w:rsid w:val="001C2355"/>
    <w:rsid w:val="001D56A4"/>
    <w:rsid w:val="001E0579"/>
    <w:rsid w:val="001E12EF"/>
    <w:rsid w:val="00205CBB"/>
    <w:rsid w:val="002215F8"/>
    <w:rsid w:val="00251EB0"/>
    <w:rsid w:val="00257F88"/>
    <w:rsid w:val="002E7725"/>
    <w:rsid w:val="00305869"/>
    <w:rsid w:val="00344D5A"/>
    <w:rsid w:val="0035797C"/>
    <w:rsid w:val="00366620"/>
    <w:rsid w:val="00370F05"/>
    <w:rsid w:val="003720A8"/>
    <w:rsid w:val="00407E54"/>
    <w:rsid w:val="0041145C"/>
    <w:rsid w:val="00413EB1"/>
    <w:rsid w:val="0041553E"/>
    <w:rsid w:val="00416066"/>
    <w:rsid w:val="0041674B"/>
    <w:rsid w:val="00426516"/>
    <w:rsid w:val="004706C7"/>
    <w:rsid w:val="00480512"/>
    <w:rsid w:val="004A1FEF"/>
    <w:rsid w:val="004A3412"/>
    <w:rsid w:val="004A7273"/>
    <w:rsid w:val="004D2034"/>
    <w:rsid w:val="00504DCE"/>
    <w:rsid w:val="0058677B"/>
    <w:rsid w:val="005B47E6"/>
    <w:rsid w:val="005B7FDB"/>
    <w:rsid w:val="005C0243"/>
    <w:rsid w:val="005D3644"/>
    <w:rsid w:val="00602807"/>
    <w:rsid w:val="006161BF"/>
    <w:rsid w:val="006169D1"/>
    <w:rsid w:val="00624D17"/>
    <w:rsid w:val="006260C9"/>
    <w:rsid w:val="006359D6"/>
    <w:rsid w:val="00683999"/>
    <w:rsid w:val="006C3951"/>
    <w:rsid w:val="006F42E8"/>
    <w:rsid w:val="00716FAA"/>
    <w:rsid w:val="00731C9B"/>
    <w:rsid w:val="0074165F"/>
    <w:rsid w:val="007746E9"/>
    <w:rsid w:val="0079443E"/>
    <w:rsid w:val="007D6334"/>
    <w:rsid w:val="007E16FB"/>
    <w:rsid w:val="007E5C70"/>
    <w:rsid w:val="007E648C"/>
    <w:rsid w:val="007F4907"/>
    <w:rsid w:val="00816DE9"/>
    <w:rsid w:val="00823907"/>
    <w:rsid w:val="00824E7E"/>
    <w:rsid w:val="00827FD8"/>
    <w:rsid w:val="00845340"/>
    <w:rsid w:val="00846359"/>
    <w:rsid w:val="00854664"/>
    <w:rsid w:val="008549D0"/>
    <w:rsid w:val="00866D55"/>
    <w:rsid w:val="00890A02"/>
    <w:rsid w:val="00894E51"/>
    <w:rsid w:val="008A1D33"/>
    <w:rsid w:val="008A3CA8"/>
    <w:rsid w:val="008A584D"/>
    <w:rsid w:val="008B32AA"/>
    <w:rsid w:val="008B5ACC"/>
    <w:rsid w:val="008C62EB"/>
    <w:rsid w:val="008D57ED"/>
    <w:rsid w:val="008E5E9D"/>
    <w:rsid w:val="00917B1C"/>
    <w:rsid w:val="0092421D"/>
    <w:rsid w:val="00931F8D"/>
    <w:rsid w:val="00934DEB"/>
    <w:rsid w:val="009436AF"/>
    <w:rsid w:val="009647F7"/>
    <w:rsid w:val="009830C0"/>
    <w:rsid w:val="00996045"/>
    <w:rsid w:val="009A3919"/>
    <w:rsid w:val="009B3731"/>
    <w:rsid w:val="009C04B5"/>
    <w:rsid w:val="00A279A3"/>
    <w:rsid w:val="00A32394"/>
    <w:rsid w:val="00A4251F"/>
    <w:rsid w:val="00A6105B"/>
    <w:rsid w:val="00A653D6"/>
    <w:rsid w:val="00A66E46"/>
    <w:rsid w:val="00A71806"/>
    <w:rsid w:val="00A75168"/>
    <w:rsid w:val="00AA2616"/>
    <w:rsid w:val="00AB2BC1"/>
    <w:rsid w:val="00AB4CCE"/>
    <w:rsid w:val="00AB7170"/>
    <w:rsid w:val="00AD448E"/>
    <w:rsid w:val="00AF552D"/>
    <w:rsid w:val="00B302D0"/>
    <w:rsid w:val="00B7117B"/>
    <w:rsid w:val="00B76294"/>
    <w:rsid w:val="00B9682D"/>
    <w:rsid w:val="00BA0C0E"/>
    <w:rsid w:val="00BA3627"/>
    <w:rsid w:val="00BA50FD"/>
    <w:rsid w:val="00BC0167"/>
    <w:rsid w:val="00BC62D7"/>
    <w:rsid w:val="00BC66D4"/>
    <w:rsid w:val="00BD3939"/>
    <w:rsid w:val="00BE0D7F"/>
    <w:rsid w:val="00BE42AF"/>
    <w:rsid w:val="00BF4D28"/>
    <w:rsid w:val="00C051E2"/>
    <w:rsid w:val="00C65569"/>
    <w:rsid w:val="00CE1AEC"/>
    <w:rsid w:val="00CF2F12"/>
    <w:rsid w:val="00CF7FA3"/>
    <w:rsid w:val="00D0177C"/>
    <w:rsid w:val="00D37F58"/>
    <w:rsid w:val="00D71D41"/>
    <w:rsid w:val="00D765F2"/>
    <w:rsid w:val="00D8097D"/>
    <w:rsid w:val="00DA232B"/>
    <w:rsid w:val="00DB10BE"/>
    <w:rsid w:val="00DC2616"/>
    <w:rsid w:val="00DD09C0"/>
    <w:rsid w:val="00DD3669"/>
    <w:rsid w:val="00DF0B5C"/>
    <w:rsid w:val="00E15894"/>
    <w:rsid w:val="00E52381"/>
    <w:rsid w:val="00E91CFA"/>
    <w:rsid w:val="00EA2F13"/>
    <w:rsid w:val="00EA57E8"/>
    <w:rsid w:val="00EC65AB"/>
    <w:rsid w:val="00ED4DB2"/>
    <w:rsid w:val="00EF53B9"/>
    <w:rsid w:val="00EF6C34"/>
    <w:rsid w:val="00F139C2"/>
    <w:rsid w:val="00F21BEC"/>
    <w:rsid w:val="00F50CF7"/>
    <w:rsid w:val="00F60858"/>
    <w:rsid w:val="00F7130B"/>
    <w:rsid w:val="00F819F1"/>
    <w:rsid w:val="00FA09F9"/>
    <w:rsid w:val="00FC5585"/>
    <w:rsid w:val="00FD02C5"/>
    <w:rsid w:val="00FD0EB0"/>
    <w:rsid w:val="00FD1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18251"/>
  <w15:chartTrackingRefBased/>
  <w15:docId w15:val="{E7B6F857-D216-456F-8086-AF0E753A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584D"/>
    <w:pPr>
      <w:tabs>
        <w:tab w:val="left" w:pos="567"/>
      </w:tabs>
      <w:spacing w:line="260" w:lineRule="exact"/>
    </w:pPr>
    <w:rPr>
      <w:rFonts w:ascii="Times New Roman" w:eastAsia="SimSun" w:hAnsi="Times New Roman"/>
      <w:sz w:val="22"/>
      <w:lang w:val="en-GB" w:eastAsia="zh-CN"/>
    </w:rPr>
  </w:style>
  <w:style w:type="paragraph" w:styleId="Antrat2">
    <w:name w:val="heading 2"/>
    <w:basedOn w:val="prastasis"/>
    <w:next w:val="prastasis"/>
    <w:link w:val="Antrat2Diagrama"/>
    <w:uiPriority w:val="99"/>
    <w:qFormat/>
    <w:rsid w:val="008A584D"/>
    <w:pPr>
      <w:keepNext/>
      <w:spacing w:before="240" w:after="60"/>
      <w:outlineLvl w:val="1"/>
    </w:pPr>
    <w:rPr>
      <w:rFonts w:ascii="Helvetica" w:hAnsi="Helvetica"/>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8A584D"/>
    <w:rPr>
      <w:rFonts w:ascii="Helvetica" w:eastAsia="SimSun" w:hAnsi="Helvetica" w:cs="Times New Roman"/>
      <w:b/>
      <w:i/>
      <w:szCs w:val="20"/>
      <w:lang w:val="en-GB"/>
    </w:rPr>
  </w:style>
  <w:style w:type="paragraph" w:styleId="Porat">
    <w:name w:val="footer"/>
    <w:basedOn w:val="prastasis"/>
    <w:link w:val="PoratDiagrama"/>
    <w:uiPriority w:val="99"/>
    <w:rsid w:val="008A584D"/>
    <w:pPr>
      <w:tabs>
        <w:tab w:val="center" w:pos="4536"/>
        <w:tab w:val="right" w:pos="8306"/>
      </w:tabs>
    </w:pPr>
    <w:rPr>
      <w:rFonts w:ascii="Arial" w:hAnsi="Arial"/>
      <w:noProof/>
      <w:sz w:val="16"/>
      <w:lang w:val="x-none"/>
    </w:rPr>
  </w:style>
  <w:style w:type="character" w:customStyle="1" w:styleId="PoratDiagrama">
    <w:name w:val="Poraštė Diagrama"/>
    <w:link w:val="Porat"/>
    <w:uiPriority w:val="99"/>
    <w:rsid w:val="008A584D"/>
    <w:rPr>
      <w:rFonts w:ascii="Arial" w:eastAsia="SimSun" w:hAnsi="Arial" w:cs="Times New Roman"/>
      <w:noProof/>
      <w:sz w:val="16"/>
      <w:szCs w:val="20"/>
      <w:lang w:eastAsia="zh-CN"/>
    </w:rPr>
  </w:style>
  <w:style w:type="character" w:styleId="Puslapionumeris">
    <w:name w:val="page number"/>
    <w:uiPriority w:val="99"/>
    <w:rsid w:val="008A584D"/>
    <w:rPr>
      <w:rFonts w:cs="Times New Roman"/>
    </w:rPr>
  </w:style>
  <w:style w:type="paragraph" w:styleId="Antrats">
    <w:name w:val="header"/>
    <w:basedOn w:val="prastasis"/>
    <w:link w:val="AntratsDiagrama"/>
    <w:uiPriority w:val="99"/>
    <w:rsid w:val="008A584D"/>
    <w:pPr>
      <w:tabs>
        <w:tab w:val="clear" w:pos="567"/>
        <w:tab w:val="center" w:pos="4320"/>
        <w:tab w:val="right" w:pos="8640"/>
      </w:tabs>
    </w:pPr>
  </w:style>
  <w:style w:type="character" w:customStyle="1" w:styleId="AntratsDiagrama">
    <w:name w:val="Antraštės Diagrama"/>
    <w:link w:val="Antrats"/>
    <w:uiPriority w:val="99"/>
    <w:rsid w:val="008A584D"/>
    <w:rPr>
      <w:rFonts w:ascii="Times New Roman" w:eastAsia="SimSun" w:hAnsi="Times New Roman" w:cs="Times New Roman"/>
      <w:sz w:val="22"/>
      <w:szCs w:val="20"/>
      <w:lang w:val="en-GB" w:eastAsia="zh-CN"/>
    </w:rPr>
  </w:style>
  <w:style w:type="paragraph" w:styleId="Paprastasistekstas">
    <w:name w:val="Plain Text"/>
    <w:basedOn w:val="prastasis"/>
    <w:link w:val="PaprastasistekstasDiagrama"/>
    <w:uiPriority w:val="99"/>
    <w:rsid w:val="008A584D"/>
    <w:pPr>
      <w:tabs>
        <w:tab w:val="clear" w:pos="567"/>
      </w:tabs>
      <w:spacing w:line="240" w:lineRule="auto"/>
    </w:pPr>
    <w:rPr>
      <w:rFonts w:ascii="Courier New" w:hAnsi="Courier New"/>
      <w:sz w:val="20"/>
      <w:lang w:val="x-none" w:eastAsia="x-none"/>
    </w:rPr>
  </w:style>
  <w:style w:type="character" w:customStyle="1" w:styleId="PaprastasistekstasDiagrama">
    <w:name w:val="Paprastasis tekstas Diagrama"/>
    <w:link w:val="Paprastasistekstas"/>
    <w:uiPriority w:val="99"/>
    <w:rsid w:val="008A584D"/>
    <w:rPr>
      <w:rFonts w:ascii="Courier New" w:eastAsia="SimSun" w:hAnsi="Courier New" w:cs="Times New Roman"/>
      <w:sz w:val="20"/>
      <w:szCs w:val="20"/>
    </w:rPr>
  </w:style>
  <w:style w:type="paragraph" w:styleId="Betarp">
    <w:name w:val="No Spacing"/>
    <w:uiPriority w:val="1"/>
    <w:qFormat/>
    <w:rsid w:val="008A584D"/>
    <w:pPr>
      <w:tabs>
        <w:tab w:val="left" w:pos="567"/>
      </w:tabs>
    </w:pPr>
    <w:rPr>
      <w:rFonts w:ascii="Times New Roman" w:eastAsia="SimSun" w:hAnsi="Times New Roman"/>
      <w:sz w:val="22"/>
      <w:lang w:val="en-GB" w:eastAsia="zh-CN"/>
    </w:rPr>
  </w:style>
  <w:style w:type="paragraph" w:styleId="Debesliotekstas">
    <w:name w:val="Balloon Text"/>
    <w:basedOn w:val="prastasis"/>
    <w:link w:val="DebesliotekstasDiagrama"/>
    <w:uiPriority w:val="99"/>
    <w:semiHidden/>
    <w:unhideWhenUsed/>
    <w:rsid w:val="008A584D"/>
    <w:pPr>
      <w:spacing w:line="240" w:lineRule="auto"/>
    </w:pPr>
    <w:rPr>
      <w:rFonts w:ascii="Lucida Grande" w:hAnsi="Lucida Grande"/>
      <w:sz w:val="18"/>
      <w:szCs w:val="18"/>
    </w:rPr>
  </w:style>
  <w:style w:type="character" w:customStyle="1" w:styleId="DebesliotekstasDiagrama">
    <w:name w:val="Debesėlio tekstas Diagrama"/>
    <w:link w:val="Debesliotekstas"/>
    <w:uiPriority w:val="99"/>
    <w:semiHidden/>
    <w:rsid w:val="008A584D"/>
    <w:rPr>
      <w:rFonts w:ascii="Lucida Grande" w:eastAsia="SimSun" w:hAnsi="Lucida Grande" w:cs="Lucida Grande"/>
      <w:sz w:val="18"/>
      <w:szCs w:val="18"/>
      <w:lang w:val="en-GB" w:eastAsia="zh-CN"/>
    </w:rPr>
  </w:style>
  <w:style w:type="character" w:styleId="Hipersaitas">
    <w:name w:val="Hyperlink"/>
    <w:uiPriority w:val="99"/>
    <w:rsid w:val="008A584D"/>
    <w:rPr>
      <w:color w:val="0000FF"/>
      <w:u w:val="single"/>
    </w:rPr>
  </w:style>
  <w:style w:type="paragraph" w:styleId="Sraopastraipa">
    <w:name w:val="List Paragraph"/>
    <w:basedOn w:val="prastasis"/>
    <w:uiPriority w:val="34"/>
    <w:qFormat/>
    <w:rsid w:val="008A584D"/>
    <w:pPr>
      <w:ind w:left="720"/>
      <w:contextualSpacing/>
    </w:pPr>
  </w:style>
  <w:style w:type="character" w:customStyle="1" w:styleId="st">
    <w:name w:val="st"/>
    <w:basedOn w:val="Numatytasispastraiposriftas"/>
    <w:rsid w:val="008A584D"/>
  </w:style>
  <w:style w:type="character" w:styleId="Emfaz">
    <w:name w:val="Emphasis"/>
    <w:uiPriority w:val="20"/>
    <w:qFormat/>
    <w:rsid w:val="008A584D"/>
    <w:rPr>
      <w:i/>
      <w:iCs/>
    </w:rPr>
  </w:style>
  <w:style w:type="character" w:styleId="Komentaronuoroda">
    <w:name w:val="annotation reference"/>
    <w:uiPriority w:val="99"/>
    <w:semiHidden/>
    <w:unhideWhenUsed/>
    <w:rsid w:val="008A584D"/>
    <w:rPr>
      <w:sz w:val="16"/>
      <w:szCs w:val="16"/>
    </w:rPr>
  </w:style>
  <w:style w:type="paragraph" w:styleId="Komentarotekstas">
    <w:name w:val="annotation text"/>
    <w:basedOn w:val="prastasis"/>
    <w:link w:val="KomentarotekstasDiagrama"/>
    <w:uiPriority w:val="99"/>
    <w:unhideWhenUsed/>
    <w:rsid w:val="008A584D"/>
    <w:pPr>
      <w:spacing w:line="240" w:lineRule="auto"/>
    </w:pPr>
    <w:rPr>
      <w:sz w:val="20"/>
    </w:rPr>
  </w:style>
  <w:style w:type="character" w:customStyle="1" w:styleId="KomentarotekstasDiagrama">
    <w:name w:val="Komentaro tekstas Diagrama"/>
    <w:link w:val="Komentarotekstas"/>
    <w:uiPriority w:val="99"/>
    <w:rsid w:val="008A584D"/>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8A584D"/>
    <w:rPr>
      <w:b/>
      <w:bCs/>
    </w:rPr>
  </w:style>
  <w:style w:type="character" w:customStyle="1" w:styleId="KomentarotemaDiagrama">
    <w:name w:val="Komentaro tema Diagrama"/>
    <w:link w:val="Komentarotema"/>
    <w:uiPriority w:val="99"/>
    <w:semiHidden/>
    <w:rsid w:val="008A584D"/>
    <w:rPr>
      <w:rFonts w:ascii="Times New Roman" w:eastAsia="SimSun" w:hAnsi="Times New Roman" w:cs="Times New Roman"/>
      <w:b/>
      <w:bCs/>
      <w:sz w:val="20"/>
      <w:szCs w:val="20"/>
      <w:lang w:val="en-GB" w:eastAsia="zh-CN"/>
    </w:rPr>
  </w:style>
  <w:style w:type="paragraph" w:styleId="Pataisymai">
    <w:name w:val="Revision"/>
    <w:hidden/>
    <w:uiPriority w:val="99"/>
    <w:semiHidden/>
    <w:rsid w:val="00366620"/>
    <w:rPr>
      <w:rFonts w:ascii="Times New Roman" w:eastAsia="SimSun" w:hAnsi="Times New Roman"/>
      <w:sz w:val="22"/>
      <w:lang w:val="en-GB" w:eastAsia="zh-CN"/>
    </w:rPr>
  </w:style>
  <w:style w:type="character" w:customStyle="1" w:styleId="UnresolvedMention">
    <w:name w:val="Unresolved Mention"/>
    <w:basedOn w:val="Numatytasispastraiposriftas"/>
    <w:uiPriority w:val="99"/>
    <w:semiHidden/>
    <w:unhideWhenUsed/>
    <w:rsid w:val="00370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4AF8C-215C-479B-93FE-B8DD1B5E7A33}">
  <ds:schemaRefs>
    <ds:schemaRef ds:uri="http://schemas.microsoft.com/sharepoint/v3/contenttype/forms"/>
  </ds:schemaRefs>
</ds:datastoreItem>
</file>

<file path=customXml/itemProps2.xml><?xml version="1.0" encoding="utf-8"?>
<ds:datastoreItem xmlns:ds="http://schemas.openxmlformats.org/officeDocument/2006/customXml" ds:itemID="{F7964E73-1383-4D27-8383-C28AFC0305C4}">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C451F6A-8AF8-4CA4-B1CE-6A8F2C962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611CE0-8E45-41DA-B5CF-8DD8D7CE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17423</Words>
  <Characters>9932</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27301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cp:lastModifiedBy>Albina Burkauskaitė</cp:lastModifiedBy>
  <cp:revision>3</cp:revision>
  <dcterms:created xsi:type="dcterms:W3CDTF">2025-02-25T12:51:00Z</dcterms:created>
  <dcterms:modified xsi:type="dcterms:W3CDTF">2025-02-25T12:52:00Z</dcterms:modified>
</cp:coreProperties>
</file>