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F34" w:rsidRDefault="00936F34" w:rsidP="00936F34">
      <w:pPr>
        <w:pStyle w:val="Pavadinimas"/>
        <w:tabs>
          <w:tab w:val="left" w:pos="567"/>
        </w:tabs>
        <w:jc w:val="left"/>
        <w:rPr>
          <w:sz w:val="22"/>
          <w:szCs w:val="22"/>
          <w:lang w:val="lt-LT"/>
        </w:rPr>
      </w:pPr>
    </w:p>
    <w:p w:rsidR="00936F34" w:rsidRDefault="00936F34" w:rsidP="00936F34">
      <w:pPr>
        <w:pStyle w:val="Pavadinimas"/>
        <w:tabs>
          <w:tab w:val="left" w:pos="567"/>
        </w:tabs>
        <w:jc w:val="left"/>
        <w:rPr>
          <w:sz w:val="22"/>
          <w:szCs w:val="22"/>
          <w:lang w:val="lt-LT"/>
        </w:rPr>
      </w:pPr>
    </w:p>
    <w:p w:rsidR="00936F34" w:rsidRDefault="00936F34" w:rsidP="00936F34">
      <w:pPr>
        <w:pStyle w:val="Pavadinimas"/>
        <w:tabs>
          <w:tab w:val="left" w:pos="567"/>
        </w:tabs>
        <w:jc w:val="left"/>
        <w:rPr>
          <w:sz w:val="22"/>
          <w:szCs w:val="22"/>
          <w:lang w:val="lt-LT"/>
        </w:rPr>
      </w:pPr>
    </w:p>
    <w:p w:rsidR="00936F34" w:rsidRDefault="00936F34" w:rsidP="00936F34">
      <w:pPr>
        <w:pStyle w:val="Pavadinimas"/>
        <w:tabs>
          <w:tab w:val="left" w:pos="567"/>
        </w:tabs>
        <w:jc w:val="left"/>
        <w:rPr>
          <w:sz w:val="22"/>
          <w:szCs w:val="22"/>
          <w:lang w:val="lt-LT"/>
        </w:rPr>
      </w:pPr>
    </w:p>
    <w:p w:rsidR="00936F34" w:rsidRDefault="00936F34" w:rsidP="00936F34">
      <w:pPr>
        <w:pStyle w:val="Pavadinimas"/>
        <w:tabs>
          <w:tab w:val="left" w:pos="567"/>
        </w:tabs>
        <w:jc w:val="left"/>
        <w:rPr>
          <w:sz w:val="22"/>
          <w:szCs w:val="22"/>
          <w:lang w:val="lt-LT"/>
        </w:rPr>
      </w:pPr>
    </w:p>
    <w:p w:rsidR="00936F34" w:rsidRDefault="00936F34" w:rsidP="00936F34">
      <w:pPr>
        <w:pStyle w:val="Pavadinimas"/>
        <w:tabs>
          <w:tab w:val="left" w:pos="567"/>
        </w:tabs>
        <w:jc w:val="left"/>
        <w:rPr>
          <w:sz w:val="22"/>
          <w:szCs w:val="22"/>
          <w:lang w:val="lt-LT"/>
        </w:rPr>
      </w:pPr>
    </w:p>
    <w:p w:rsidR="00936F34" w:rsidRDefault="00936F34" w:rsidP="00936F34">
      <w:pPr>
        <w:pStyle w:val="Pavadinimas"/>
        <w:tabs>
          <w:tab w:val="left" w:pos="567"/>
        </w:tabs>
        <w:jc w:val="left"/>
        <w:rPr>
          <w:sz w:val="22"/>
          <w:szCs w:val="22"/>
          <w:lang w:val="lt-LT"/>
        </w:rPr>
      </w:pPr>
    </w:p>
    <w:p w:rsidR="00936F34" w:rsidRDefault="00936F34" w:rsidP="00936F34">
      <w:pPr>
        <w:pStyle w:val="Pavadinimas"/>
        <w:tabs>
          <w:tab w:val="left" w:pos="567"/>
        </w:tabs>
        <w:jc w:val="left"/>
        <w:rPr>
          <w:sz w:val="22"/>
          <w:szCs w:val="22"/>
          <w:lang w:val="lt-LT"/>
        </w:rPr>
      </w:pPr>
    </w:p>
    <w:p w:rsidR="00936F34" w:rsidRDefault="00936F34" w:rsidP="00936F34">
      <w:pPr>
        <w:pStyle w:val="Pavadinimas"/>
        <w:tabs>
          <w:tab w:val="left" w:pos="567"/>
        </w:tabs>
        <w:jc w:val="left"/>
        <w:rPr>
          <w:sz w:val="22"/>
          <w:szCs w:val="22"/>
          <w:lang w:val="lt-LT"/>
        </w:rPr>
      </w:pPr>
    </w:p>
    <w:p w:rsidR="00936F34" w:rsidRDefault="00936F34" w:rsidP="00936F34">
      <w:pPr>
        <w:pStyle w:val="Pavadinimas"/>
        <w:tabs>
          <w:tab w:val="left" w:pos="567"/>
        </w:tabs>
        <w:jc w:val="left"/>
        <w:rPr>
          <w:sz w:val="22"/>
          <w:szCs w:val="22"/>
          <w:lang w:val="lt-LT"/>
        </w:rPr>
      </w:pPr>
    </w:p>
    <w:p w:rsidR="00936F34" w:rsidRDefault="00936F34" w:rsidP="00936F34">
      <w:pPr>
        <w:pStyle w:val="Pavadinimas"/>
        <w:tabs>
          <w:tab w:val="left" w:pos="567"/>
        </w:tabs>
        <w:jc w:val="left"/>
        <w:rPr>
          <w:sz w:val="22"/>
          <w:szCs w:val="22"/>
          <w:lang w:val="lt-LT"/>
        </w:rPr>
      </w:pPr>
    </w:p>
    <w:p w:rsidR="00936F34" w:rsidRDefault="00936F34" w:rsidP="00936F34">
      <w:pPr>
        <w:pStyle w:val="Pavadinimas"/>
        <w:tabs>
          <w:tab w:val="left" w:pos="567"/>
        </w:tabs>
        <w:jc w:val="left"/>
        <w:rPr>
          <w:sz w:val="22"/>
          <w:szCs w:val="22"/>
          <w:lang w:val="lt-LT"/>
        </w:rPr>
      </w:pPr>
    </w:p>
    <w:p w:rsidR="00936F34" w:rsidRDefault="00936F34" w:rsidP="00936F34">
      <w:pPr>
        <w:pStyle w:val="Pavadinimas"/>
        <w:tabs>
          <w:tab w:val="left" w:pos="567"/>
        </w:tabs>
        <w:jc w:val="left"/>
        <w:rPr>
          <w:sz w:val="22"/>
          <w:szCs w:val="22"/>
          <w:lang w:val="lt-LT"/>
        </w:rPr>
      </w:pPr>
    </w:p>
    <w:p w:rsidR="00936F34" w:rsidRDefault="00936F34" w:rsidP="00936F34">
      <w:pPr>
        <w:pStyle w:val="Pavadinimas"/>
        <w:tabs>
          <w:tab w:val="left" w:pos="567"/>
        </w:tabs>
        <w:jc w:val="left"/>
        <w:rPr>
          <w:sz w:val="22"/>
          <w:szCs w:val="22"/>
          <w:lang w:val="lt-LT"/>
        </w:rPr>
      </w:pPr>
    </w:p>
    <w:p w:rsidR="00936F34" w:rsidRDefault="00936F34" w:rsidP="00936F34">
      <w:pPr>
        <w:pStyle w:val="Pavadinimas"/>
        <w:tabs>
          <w:tab w:val="left" w:pos="567"/>
        </w:tabs>
        <w:jc w:val="left"/>
        <w:rPr>
          <w:sz w:val="22"/>
          <w:szCs w:val="22"/>
          <w:lang w:val="lt-LT"/>
        </w:rPr>
      </w:pPr>
    </w:p>
    <w:p w:rsidR="00936F34" w:rsidRDefault="00936F34" w:rsidP="00936F34">
      <w:pPr>
        <w:pStyle w:val="Pavadinimas"/>
        <w:tabs>
          <w:tab w:val="left" w:pos="567"/>
        </w:tabs>
        <w:jc w:val="left"/>
        <w:rPr>
          <w:sz w:val="22"/>
          <w:szCs w:val="22"/>
          <w:lang w:val="lt-LT"/>
        </w:rPr>
      </w:pPr>
    </w:p>
    <w:p w:rsidR="00936F34" w:rsidRDefault="00936F34" w:rsidP="00936F34">
      <w:pPr>
        <w:pStyle w:val="Pavadinimas"/>
        <w:tabs>
          <w:tab w:val="left" w:pos="567"/>
        </w:tabs>
        <w:jc w:val="left"/>
        <w:rPr>
          <w:sz w:val="22"/>
          <w:szCs w:val="22"/>
          <w:lang w:val="lt-LT"/>
        </w:rPr>
      </w:pPr>
    </w:p>
    <w:p w:rsidR="00936F34" w:rsidRDefault="00936F34" w:rsidP="00936F34">
      <w:pPr>
        <w:pStyle w:val="Pavadinimas"/>
        <w:tabs>
          <w:tab w:val="left" w:pos="567"/>
        </w:tabs>
        <w:jc w:val="left"/>
        <w:rPr>
          <w:sz w:val="22"/>
          <w:szCs w:val="22"/>
          <w:lang w:val="lt-LT"/>
        </w:rPr>
      </w:pPr>
    </w:p>
    <w:p w:rsidR="00936F34" w:rsidRDefault="00936F34" w:rsidP="00936F34">
      <w:pPr>
        <w:pStyle w:val="Pavadinimas"/>
        <w:tabs>
          <w:tab w:val="left" w:pos="567"/>
        </w:tabs>
        <w:jc w:val="left"/>
        <w:rPr>
          <w:sz w:val="22"/>
          <w:szCs w:val="22"/>
          <w:lang w:val="lt-LT"/>
        </w:rPr>
      </w:pPr>
    </w:p>
    <w:p w:rsidR="00936F34" w:rsidRDefault="00936F34" w:rsidP="00936F34">
      <w:pPr>
        <w:pStyle w:val="Pavadinimas"/>
        <w:tabs>
          <w:tab w:val="left" w:pos="567"/>
        </w:tabs>
        <w:jc w:val="left"/>
        <w:rPr>
          <w:sz w:val="22"/>
          <w:szCs w:val="22"/>
          <w:lang w:val="lt-LT"/>
        </w:rPr>
      </w:pPr>
    </w:p>
    <w:p w:rsidR="00936F34" w:rsidRDefault="00936F34" w:rsidP="00936F34">
      <w:pPr>
        <w:pStyle w:val="Pavadinimas"/>
        <w:tabs>
          <w:tab w:val="left" w:pos="567"/>
        </w:tabs>
        <w:jc w:val="left"/>
        <w:rPr>
          <w:sz w:val="22"/>
          <w:szCs w:val="22"/>
          <w:lang w:val="lt-LT"/>
        </w:rPr>
      </w:pPr>
    </w:p>
    <w:p w:rsidR="00936F34" w:rsidRDefault="00936F34" w:rsidP="00936F34">
      <w:pPr>
        <w:pStyle w:val="Pavadinimas"/>
        <w:tabs>
          <w:tab w:val="left" w:pos="567"/>
        </w:tabs>
        <w:jc w:val="left"/>
        <w:rPr>
          <w:sz w:val="22"/>
          <w:szCs w:val="22"/>
          <w:lang w:val="lt-LT"/>
        </w:rPr>
      </w:pPr>
    </w:p>
    <w:p w:rsidR="00936F34" w:rsidRDefault="00936F34" w:rsidP="00936F34">
      <w:pPr>
        <w:pStyle w:val="Pavadinimas"/>
        <w:tabs>
          <w:tab w:val="left" w:pos="567"/>
        </w:tabs>
        <w:jc w:val="left"/>
        <w:rPr>
          <w:sz w:val="22"/>
          <w:szCs w:val="22"/>
          <w:lang w:val="lt-LT"/>
        </w:rPr>
      </w:pPr>
    </w:p>
    <w:p w:rsidR="00936F34" w:rsidRDefault="00936F34" w:rsidP="00936F34">
      <w:pPr>
        <w:pStyle w:val="Pavadinimas"/>
        <w:tabs>
          <w:tab w:val="left" w:pos="567"/>
        </w:tabs>
        <w:rPr>
          <w:sz w:val="22"/>
          <w:szCs w:val="22"/>
          <w:lang w:val="lt-LT"/>
        </w:rPr>
      </w:pPr>
      <w:r>
        <w:rPr>
          <w:sz w:val="22"/>
          <w:szCs w:val="22"/>
          <w:lang w:val="lt-LT"/>
        </w:rPr>
        <w:t>I PRIEDAS</w:t>
      </w:r>
    </w:p>
    <w:p w:rsidR="00936F34" w:rsidRDefault="00936F34" w:rsidP="00936F34">
      <w:pPr>
        <w:pStyle w:val="Pavadinimas"/>
        <w:tabs>
          <w:tab w:val="left" w:pos="567"/>
        </w:tabs>
        <w:rPr>
          <w:sz w:val="22"/>
          <w:szCs w:val="22"/>
          <w:lang w:val="lt-LT"/>
        </w:rPr>
      </w:pPr>
    </w:p>
    <w:p w:rsidR="00936F34" w:rsidRDefault="00936F34" w:rsidP="00936F34">
      <w:pPr>
        <w:pStyle w:val="Pavadinimas"/>
        <w:tabs>
          <w:tab w:val="left" w:pos="567"/>
        </w:tabs>
        <w:rPr>
          <w:sz w:val="22"/>
          <w:szCs w:val="22"/>
          <w:lang w:val="lt-LT"/>
        </w:rPr>
      </w:pPr>
      <w:r>
        <w:rPr>
          <w:sz w:val="22"/>
          <w:szCs w:val="22"/>
          <w:lang w:val="lt-LT"/>
        </w:rPr>
        <w:t>PREPARATO CHARAKTERISTIKŲ SANTRAUKA</w:t>
      </w:r>
    </w:p>
    <w:p w:rsidR="00936F34" w:rsidRDefault="00936F34" w:rsidP="00936F34">
      <w:pPr>
        <w:pStyle w:val="Pavadinimas"/>
        <w:tabs>
          <w:tab w:val="left" w:pos="567"/>
        </w:tabs>
        <w:rPr>
          <w:sz w:val="22"/>
          <w:szCs w:val="22"/>
          <w:lang w:val="lt-LT"/>
        </w:rPr>
      </w:pPr>
      <w:r>
        <w:rPr>
          <w:b w:val="0"/>
          <w:szCs w:val="22"/>
        </w:rPr>
        <w:br w:type="page"/>
      </w:r>
    </w:p>
    <w:p w:rsidR="00936F34" w:rsidRDefault="00936F34" w:rsidP="00936F34">
      <w:pPr>
        <w:pStyle w:val="Antrat2"/>
        <w:tabs>
          <w:tab w:val="left" w:pos="567"/>
        </w:tabs>
        <w:jc w:val="left"/>
        <w:rPr>
          <w:sz w:val="22"/>
          <w:szCs w:val="22"/>
        </w:rPr>
      </w:pPr>
      <w:r>
        <w:rPr>
          <w:sz w:val="22"/>
          <w:szCs w:val="22"/>
        </w:rPr>
        <w:lastRenderedPageBreak/>
        <w:t>1.</w:t>
      </w:r>
      <w:r>
        <w:rPr>
          <w:sz w:val="22"/>
          <w:szCs w:val="22"/>
        </w:rPr>
        <w:tab/>
        <w:t>VAISTINIO PREPARATO PAVADINIMAS</w:t>
      </w:r>
    </w:p>
    <w:p w:rsidR="00936F34" w:rsidRDefault="00936F34" w:rsidP="00936F34">
      <w:pPr>
        <w:pStyle w:val="Pagrindinistekstas"/>
        <w:tabs>
          <w:tab w:val="left" w:pos="567"/>
        </w:tabs>
        <w:jc w:val="left"/>
        <w:rPr>
          <w:smallCaps/>
          <w:sz w:val="22"/>
          <w:szCs w:val="22"/>
        </w:rPr>
      </w:pPr>
    </w:p>
    <w:p w:rsidR="00936F34" w:rsidRDefault="00936F34" w:rsidP="00936F34">
      <w:pPr>
        <w:tabs>
          <w:tab w:val="left" w:pos="567"/>
        </w:tabs>
        <w:rPr>
          <w:szCs w:val="22"/>
        </w:rPr>
      </w:pPr>
      <w:proofErr w:type="spellStart"/>
      <w:r>
        <w:rPr>
          <w:szCs w:val="22"/>
        </w:rPr>
        <w:t>Aircosona</w:t>
      </w:r>
      <w:proofErr w:type="spellEnd"/>
      <w:r>
        <w:rPr>
          <w:szCs w:val="22"/>
        </w:rPr>
        <w:t xml:space="preserve"> 12 </w:t>
      </w:r>
      <w:proofErr w:type="spellStart"/>
      <w:r>
        <w:rPr>
          <w:szCs w:val="22"/>
        </w:rPr>
        <w:t>mikrogramų</w:t>
      </w:r>
      <w:proofErr w:type="spellEnd"/>
      <w:r>
        <w:rPr>
          <w:szCs w:val="22"/>
        </w:rPr>
        <w:t xml:space="preserve"> įkvepiamieji milteliai (kietosios kapsulės) </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sz w:val="22"/>
          <w:szCs w:val="22"/>
        </w:rPr>
      </w:pPr>
    </w:p>
    <w:p w:rsidR="00936F34" w:rsidRDefault="00936F34" w:rsidP="00936F34">
      <w:pPr>
        <w:pStyle w:val="Antrat2"/>
        <w:tabs>
          <w:tab w:val="left" w:pos="567"/>
        </w:tabs>
        <w:jc w:val="left"/>
        <w:rPr>
          <w:sz w:val="22"/>
          <w:szCs w:val="22"/>
        </w:rPr>
      </w:pPr>
      <w:r>
        <w:rPr>
          <w:sz w:val="22"/>
          <w:szCs w:val="22"/>
        </w:rPr>
        <w:t>2.</w:t>
      </w:r>
      <w:r>
        <w:rPr>
          <w:sz w:val="22"/>
          <w:szCs w:val="22"/>
        </w:rPr>
        <w:tab/>
        <w:t>KOKYBINĖ IR KIEKYBINĖ SUDĖTIS</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sz w:val="22"/>
          <w:szCs w:val="22"/>
        </w:rPr>
      </w:pPr>
      <w:r>
        <w:rPr>
          <w:sz w:val="22"/>
          <w:szCs w:val="22"/>
        </w:rPr>
        <w:t>Vienoje kietojoje kapsulėje yra 12 </w:t>
      </w:r>
      <w:proofErr w:type="spellStart"/>
      <w:r>
        <w:rPr>
          <w:sz w:val="22"/>
          <w:szCs w:val="22"/>
        </w:rPr>
        <w:t>mikrogramų</w:t>
      </w:r>
      <w:proofErr w:type="spellEnd"/>
      <w:r>
        <w:rPr>
          <w:sz w:val="22"/>
          <w:szCs w:val="22"/>
        </w:rPr>
        <w:t xml:space="preserve"> </w:t>
      </w:r>
      <w:proofErr w:type="spellStart"/>
      <w:r>
        <w:rPr>
          <w:sz w:val="22"/>
          <w:szCs w:val="22"/>
        </w:rPr>
        <w:t>formoterolio</w:t>
      </w:r>
      <w:proofErr w:type="spellEnd"/>
      <w:r>
        <w:rPr>
          <w:sz w:val="22"/>
          <w:szCs w:val="22"/>
        </w:rPr>
        <w:t xml:space="preserve"> </w:t>
      </w:r>
      <w:proofErr w:type="spellStart"/>
      <w:r>
        <w:rPr>
          <w:sz w:val="22"/>
          <w:szCs w:val="22"/>
        </w:rPr>
        <w:t>fumarato</w:t>
      </w:r>
      <w:proofErr w:type="spellEnd"/>
      <w:r>
        <w:rPr>
          <w:sz w:val="22"/>
          <w:szCs w:val="22"/>
        </w:rPr>
        <w:t xml:space="preserve"> </w:t>
      </w:r>
      <w:proofErr w:type="spellStart"/>
      <w:r>
        <w:rPr>
          <w:sz w:val="22"/>
          <w:szCs w:val="22"/>
        </w:rPr>
        <w:t>dihidrato</w:t>
      </w:r>
      <w:proofErr w:type="spellEnd"/>
      <w:r>
        <w:rPr>
          <w:sz w:val="22"/>
          <w:szCs w:val="22"/>
        </w:rPr>
        <w:t>.</w:t>
      </w:r>
    </w:p>
    <w:p w:rsidR="00936F34" w:rsidRDefault="00936F34" w:rsidP="00936F34">
      <w:pPr>
        <w:pStyle w:val="Pagrindinistekstas"/>
        <w:tabs>
          <w:tab w:val="left" w:pos="567"/>
        </w:tabs>
        <w:jc w:val="left"/>
        <w:rPr>
          <w:sz w:val="22"/>
          <w:szCs w:val="22"/>
        </w:rPr>
      </w:pPr>
      <w:r>
        <w:rPr>
          <w:sz w:val="22"/>
          <w:szCs w:val="22"/>
        </w:rPr>
        <w:t>Tai atitinka įkvepiamą (išsiskiriančią pro kandiklį) 10 </w:t>
      </w:r>
      <w:proofErr w:type="spellStart"/>
      <w:r>
        <w:rPr>
          <w:sz w:val="22"/>
          <w:szCs w:val="22"/>
        </w:rPr>
        <w:t>mikrogramų</w:t>
      </w:r>
      <w:proofErr w:type="spellEnd"/>
      <w:r>
        <w:rPr>
          <w:sz w:val="22"/>
          <w:szCs w:val="22"/>
        </w:rPr>
        <w:t xml:space="preserve"> </w:t>
      </w:r>
      <w:proofErr w:type="spellStart"/>
      <w:r>
        <w:rPr>
          <w:sz w:val="22"/>
          <w:szCs w:val="22"/>
        </w:rPr>
        <w:t>formoterolio</w:t>
      </w:r>
      <w:proofErr w:type="spellEnd"/>
      <w:r>
        <w:rPr>
          <w:sz w:val="22"/>
          <w:szCs w:val="22"/>
        </w:rPr>
        <w:t xml:space="preserve"> </w:t>
      </w:r>
      <w:proofErr w:type="spellStart"/>
      <w:r>
        <w:rPr>
          <w:sz w:val="22"/>
          <w:szCs w:val="22"/>
        </w:rPr>
        <w:t>fumarato</w:t>
      </w:r>
      <w:proofErr w:type="spellEnd"/>
      <w:r>
        <w:rPr>
          <w:sz w:val="22"/>
          <w:szCs w:val="22"/>
        </w:rPr>
        <w:t xml:space="preserve"> </w:t>
      </w:r>
      <w:proofErr w:type="spellStart"/>
      <w:r>
        <w:rPr>
          <w:sz w:val="22"/>
          <w:szCs w:val="22"/>
        </w:rPr>
        <w:t>dihidrato</w:t>
      </w:r>
      <w:proofErr w:type="spellEnd"/>
      <w:r>
        <w:rPr>
          <w:sz w:val="22"/>
          <w:szCs w:val="22"/>
        </w:rPr>
        <w:t xml:space="preserve"> dozę.</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sz w:val="22"/>
          <w:szCs w:val="22"/>
        </w:rPr>
      </w:pPr>
      <w:r>
        <w:rPr>
          <w:sz w:val="22"/>
          <w:szCs w:val="22"/>
          <w:u w:val="single"/>
        </w:rPr>
        <w:t>Pagalbinė medžiaga, kurios poveikis žinomas</w:t>
      </w:r>
      <w:r>
        <w:rPr>
          <w:sz w:val="22"/>
          <w:szCs w:val="22"/>
        </w:rPr>
        <w:t xml:space="preserve">: </w:t>
      </w:r>
    </w:p>
    <w:p w:rsidR="00936F34" w:rsidRDefault="00936F34" w:rsidP="00936F34">
      <w:pPr>
        <w:pStyle w:val="Pagrindinistekstas"/>
        <w:tabs>
          <w:tab w:val="left" w:pos="567"/>
        </w:tabs>
        <w:jc w:val="left"/>
        <w:rPr>
          <w:sz w:val="22"/>
          <w:szCs w:val="22"/>
        </w:rPr>
      </w:pPr>
      <w:r>
        <w:rPr>
          <w:sz w:val="22"/>
          <w:szCs w:val="22"/>
        </w:rPr>
        <w:t xml:space="preserve">Išsiskiriančioje dozėje yra iki 25 mg laktozės </w:t>
      </w:r>
      <w:proofErr w:type="spellStart"/>
      <w:r>
        <w:rPr>
          <w:sz w:val="22"/>
          <w:szCs w:val="22"/>
        </w:rPr>
        <w:t>monohidrato</w:t>
      </w:r>
      <w:proofErr w:type="spellEnd"/>
      <w:r>
        <w:rPr>
          <w:sz w:val="22"/>
          <w:szCs w:val="22"/>
        </w:rPr>
        <w:t>.</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sz w:val="22"/>
          <w:szCs w:val="22"/>
        </w:rPr>
      </w:pPr>
      <w:r>
        <w:rPr>
          <w:sz w:val="22"/>
          <w:szCs w:val="22"/>
        </w:rPr>
        <w:t>Visos pagalbinės medžiagos išvardytos 6.1 skyriuje.</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sz w:val="22"/>
          <w:szCs w:val="22"/>
        </w:rPr>
      </w:pPr>
    </w:p>
    <w:p w:rsidR="00936F34" w:rsidRDefault="00936F34" w:rsidP="00936F34">
      <w:pPr>
        <w:pStyle w:val="Antrat2"/>
        <w:tabs>
          <w:tab w:val="left" w:pos="567"/>
        </w:tabs>
        <w:jc w:val="left"/>
        <w:rPr>
          <w:sz w:val="22"/>
          <w:szCs w:val="22"/>
        </w:rPr>
      </w:pPr>
      <w:r>
        <w:rPr>
          <w:sz w:val="22"/>
          <w:szCs w:val="22"/>
        </w:rPr>
        <w:t>3.</w:t>
      </w:r>
      <w:r>
        <w:rPr>
          <w:sz w:val="22"/>
          <w:szCs w:val="22"/>
        </w:rPr>
        <w:tab/>
        <w:t>FARMACINĖ FORMA</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sz w:val="22"/>
          <w:szCs w:val="22"/>
        </w:rPr>
      </w:pPr>
      <w:r>
        <w:rPr>
          <w:sz w:val="22"/>
          <w:szCs w:val="22"/>
        </w:rPr>
        <w:t>Įkvepiamieji milteliai (kietoji kapsulė)</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sz w:val="22"/>
          <w:szCs w:val="22"/>
        </w:rPr>
      </w:pPr>
      <w:r>
        <w:rPr>
          <w:sz w:val="22"/>
          <w:szCs w:val="22"/>
        </w:rPr>
        <w:t>Maždaug 16 mm ilgio kietoji bespalvė kapsulė, kurioje yra baltų miltelių.</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sz w:val="22"/>
          <w:szCs w:val="22"/>
        </w:rPr>
      </w:pPr>
    </w:p>
    <w:p w:rsidR="00936F34" w:rsidRDefault="00936F34" w:rsidP="00936F34">
      <w:pPr>
        <w:pStyle w:val="Antrat2"/>
        <w:tabs>
          <w:tab w:val="left" w:pos="567"/>
        </w:tabs>
        <w:jc w:val="left"/>
        <w:rPr>
          <w:sz w:val="22"/>
          <w:szCs w:val="22"/>
        </w:rPr>
      </w:pPr>
      <w:r>
        <w:rPr>
          <w:caps/>
          <w:sz w:val="22"/>
          <w:szCs w:val="22"/>
        </w:rPr>
        <w:t>4.</w:t>
      </w:r>
      <w:r>
        <w:rPr>
          <w:caps/>
          <w:sz w:val="22"/>
          <w:szCs w:val="22"/>
        </w:rPr>
        <w:tab/>
      </w:r>
      <w:r>
        <w:rPr>
          <w:sz w:val="22"/>
          <w:szCs w:val="22"/>
        </w:rPr>
        <w:t>KLINIKINĖ INFORMACIJA</w:t>
      </w:r>
    </w:p>
    <w:p w:rsidR="00936F34" w:rsidRDefault="00936F34" w:rsidP="00936F34">
      <w:pPr>
        <w:pStyle w:val="Pagrindinistekstas"/>
        <w:tabs>
          <w:tab w:val="left" w:pos="567"/>
        </w:tabs>
        <w:jc w:val="left"/>
        <w:rPr>
          <w:sz w:val="22"/>
          <w:szCs w:val="22"/>
        </w:rPr>
      </w:pPr>
    </w:p>
    <w:p w:rsidR="00936F34" w:rsidRDefault="00936F34" w:rsidP="00936F34">
      <w:pPr>
        <w:pStyle w:val="Antrat3"/>
        <w:tabs>
          <w:tab w:val="left" w:pos="567"/>
        </w:tabs>
        <w:jc w:val="left"/>
        <w:rPr>
          <w:b/>
          <w:i w:val="0"/>
          <w:sz w:val="22"/>
          <w:szCs w:val="22"/>
        </w:rPr>
      </w:pPr>
      <w:r>
        <w:rPr>
          <w:b/>
          <w:i w:val="0"/>
          <w:sz w:val="22"/>
          <w:szCs w:val="22"/>
        </w:rPr>
        <w:t>4.1</w:t>
      </w:r>
      <w:r>
        <w:rPr>
          <w:b/>
          <w:i w:val="0"/>
          <w:sz w:val="22"/>
          <w:szCs w:val="22"/>
        </w:rPr>
        <w:tab/>
        <w:t>Terapinės indikacijos</w:t>
      </w:r>
    </w:p>
    <w:p w:rsidR="00936F34" w:rsidRDefault="00936F34" w:rsidP="00936F34">
      <w:pPr>
        <w:pStyle w:val="Pagrindinistekstas"/>
        <w:tabs>
          <w:tab w:val="left" w:pos="567"/>
        </w:tabs>
        <w:jc w:val="left"/>
        <w:rPr>
          <w:sz w:val="22"/>
          <w:szCs w:val="22"/>
        </w:rPr>
      </w:pPr>
    </w:p>
    <w:p w:rsidR="00936F34" w:rsidRDefault="00936F34" w:rsidP="00936F34">
      <w:pPr>
        <w:tabs>
          <w:tab w:val="num" w:pos="0"/>
          <w:tab w:val="left" w:pos="567"/>
        </w:tabs>
        <w:rPr>
          <w:color w:val="000000"/>
          <w:szCs w:val="22"/>
        </w:rPr>
      </w:pPr>
      <w:proofErr w:type="spellStart"/>
      <w:r>
        <w:rPr>
          <w:color w:val="000000"/>
          <w:szCs w:val="22"/>
        </w:rPr>
        <w:t>Aircosona</w:t>
      </w:r>
      <w:proofErr w:type="spellEnd"/>
      <w:r>
        <w:rPr>
          <w:color w:val="000000"/>
          <w:szCs w:val="22"/>
        </w:rPr>
        <w:t xml:space="preserve"> skirtas palaikomajam gydymui </w:t>
      </w:r>
      <w:proofErr w:type="spellStart"/>
      <w:r>
        <w:rPr>
          <w:color w:val="000000"/>
          <w:szCs w:val="22"/>
        </w:rPr>
        <w:t>inhaliuojamaisiais</w:t>
      </w:r>
      <w:proofErr w:type="spellEnd"/>
      <w:r>
        <w:rPr>
          <w:color w:val="000000"/>
          <w:szCs w:val="22"/>
        </w:rPr>
        <w:t xml:space="preserve"> kortikosteroidais papildyti, jei pacientams, kurie serga nuolatine vidutinio sunkumo arba sunkia astma, reikalingas ilgalaikis reguliarus simptominis bronchus plečiantis gydymas ir adekvataus gydymo kortikosteroidais poveikis nėra pakankamas.</w:t>
      </w:r>
    </w:p>
    <w:p w:rsidR="00936F34" w:rsidRDefault="00936F34" w:rsidP="00936F34">
      <w:pPr>
        <w:tabs>
          <w:tab w:val="num" w:pos="0"/>
          <w:tab w:val="left" w:pos="567"/>
        </w:tabs>
        <w:rPr>
          <w:szCs w:val="22"/>
        </w:rPr>
      </w:pPr>
    </w:p>
    <w:p w:rsidR="00936F34" w:rsidRDefault="00936F34" w:rsidP="00936F34">
      <w:pPr>
        <w:rPr>
          <w:szCs w:val="22"/>
        </w:rPr>
      </w:pPr>
      <w:proofErr w:type="spellStart"/>
      <w:r>
        <w:rPr>
          <w:szCs w:val="22"/>
        </w:rPr>
        <w:t>Aircosona</w:t>
      </w:r>
      <w:proofErr w:type="spellEnd"/>
      <w:r>
        <w:rPr>
          <w:szCs w:val="22"/>
        </w:rPr>
        <w:t xml:space="preserve"> skirtas 6 metų ir vyresniems vaikams, paaugliams ir suaugusiesiems.</w:t>
      </w:r>
    </w:p>
    <w:p w:rsidR="00936F34" w:rsidRDefault="00936F34" w:rsidP="00936F34">
      <w:pPr>
        <w:rPr>
          <w:szCs w:val="22"/>
        </w:rPr>
      </w:pPr>
    </w:p>
    <w:p w:rsidR="00936F34" w:rsidRDefault="00936F34" w:rsidP="00936F34">
      <w:pPr>
        <w:rPr>
          <w:szCs w:val="22"/>
        </w:rPr>
      </w:pPr>
      <w:proofErr w:type="spellStart"/>
      <w:r>
        <w:rPr>
          <w:szCs w:val="22"/>
        </w:rPr>
        <w:t>Aircosona</w:t>
      </w:r>
      <w:proofErr w:type="spellEnd"/>
      <w:r>
        <w:rPr>
          <w:szCs w:val="22"/>
        </w:rPr>
        <w:t xml:space="preserve"> skirtas bronchų obstrukcijos simptomams lengvinti lėtine obstrukcine plaučių liga (LOPL) sergantiems suaugusiems pacientams.</w:t>
      </w:r>
    </w:p>
    <w:p w:rsidR="00936F34" w:rsidRDefault="00936F34" w:rsidP="00936F34">
      <w:pPr>
        <w:rPr>
          <w:szCs w:val="22"/>
        </w:rPr>
      </w:pPr>
    </w:p>
    <w:p w:rsidR="00936F34" w:rsidRDefault="00936F34" w:rsidP="00936F34">
      <w:pPr>
        <w:pStyle w:val="Antrat3"/>
        <w:tabs>
          <w:tab w:val="left" w:pos="567"/>
        </w:tabs>
        <w:jc w:val="left"/>
        <w:rPr>
          <w:b/>
          <w:i w:val="0"/>
          <w:sz w:val="22"/>
          <w:szCs w:val="22"/>
        </w:rPr>
      </w:pPr>
      <w:r>
        <w:rPr>
          <w:b/>
          <w:i w:val="0"/>
          <w:sz w:val="22"/>
          <w:szCs w:val="22"/>
        </w:rPr>
        <w:t>4.2</w:t>
      </w:r>
      <w:r>
        <w:rPr>
          <w:b/>
          <w:i w:val="0"/>
          <w:sz w:val="22"/>
          <w:szCs w:val="22"/>
        </w:rPr>
        <w:tab/>
        <w:t>Dozavimas ir vartojimo metodas</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sz w:val="22"/>
          <w:szCs w:val="22"/>
        </w:rPr>
      </w:pPr>
      <w:r>
        <w:rPr>
          <w:sz w:val="22"/>
          <w:szCs w:val="22"/>
        </w:rPr>
        <w:t xml:space="preserve">Jei pacientui dažniau nei 2 dienas per savaitę reikia vartoti didesnes nei įprasta dozes, tai yra požymis, kad ligos kontrolė yra </w:t>
      </w:r>
      <w:proofErr w:type="spellStart"/>
      <w:r>
        <w:rPr>
          <w:sz w:val="22"/>
          <w:szCs w:val="22"/>
        </w:rPr>
        <w:t>suboptimali</w:t>
      </w:r>
      <w:proofErr w:type="spellEnd"/>
      <w:r>
        <w:rPr>
          <w:sz w:val="22"/>
          <w:szCs w:val="22"/>
        </w:rPr>
        <w:t xml:space="preserve"> ir reikia iš naujo įvertinti palaikomąjį gydymą.</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sz w:val="22"/>
          <w:szCs w:val="22"/>
        </w:rPr>
      </w:pPr>
      <w:proofErr w:type="spellStart"/>
      <w:r>
        <w:rPr>
          <w:sz w:val="22"/>
          <w:szCs w:val="22"/>
        </w:rPr>
        <w:t>Aircosona</w:t>
      </w:r>
      <w:proofErr w:type="spellEnd"/>
      <w:r>
        <w:rPr>
          <w:sz w:val="22"/>
          <w:szCs w:val="22"/>
        </w:rPr>
        <w:t xml:space="preserve"> nerekomenduojamas vartoti jaunesniems kaip 6 metų vaikams, kadangi duomenų apie veiksmingumą ir saugumą nepakanka.</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sz w:val="22"/>
          <w:szCs w:val="22"/>
          <w:u w:val="single"/>
        </w:rPr>
      </w:pPr>
      <w:r>
        <w:rPr>
          <w:sz w:val="22"/>
          <w:szCs w:val="22"/>
          <w:u w:val="single"/>
        </w:rPr>
        <w:t>Astma</w:t>
      </w:r>
    </w:p>
    <w:p w:rsidR="00936F34" w:rsidRDefault="00936F34" w:rsidP="00936F34">
      <w:pPr>
        <w:pStyle w:val="Pagrindinistekstas"/>
        <w:tabs>
          <w:tab w:val="left" w:pos="567"/>
        </w:tabs>
        <w:jc w:val="left"/>
        <w:rPr>
          <w:sz w:val="22"/>
          <w:szCs w:val="22"/>
        </w:rPr>
      </w:pPr>
      <w:r>
        <w:rPr>
          <w:sz w:val="22"/>
          <w:szCs w:val="22"/>
        </w:rPr>
        <w:t xml:space="preserve">Astma sergantiems pacientams </w:t>
      </w:r>
      <w:proofErr w:type="spellStart"/>
      <w:r>
        <w:rPr>
          <w:sz w:val="22"/>
          <w:szCs w:val="22"/>
        </w:rPr>
        <w:t>Aircosona</w:t>
      </w:r>
      <w:proofErr w:type="spellEnd"/>
      <w:r>
        <w:rPr>
          <w:sz w:val="22"/>
          <w:szCs w:val="22"/>
        </w:rPr>
        <w:t xml:space="preserve"> galima vartoti vieną arba du kartus per parą (reguliarią dozę) ir kaip greito poveikio vaistinį preparatą ūminiams bronchų obstrukcijos simptomams palengvinti.</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sz w:val="22"/>
          <w:szCs w:val="22"/>
          <w:u w:val="single"/>
        </w:rPr>
      </w:pPr>
      <w:r>
        <w:rPr>
          <w:sz w:val="22"/>
          <w:szCs w:val="22"/>
          <w:u w:val="single"/>
        </w:rPr>
        <w:t>Suaugusieji (&gt;18 metų)</w:t>
      </w:r>
    </w:p>
    <w:p w:rsidR="00936F34" w:rsidRDefault="00936F34" w:rsidP="00936F34">
      <w:pPr>
        <w:pStyle w:val="Pagrindinistekstas"/>
        <w:tabs>
          <w:tab w:val="left" w:pos="567"/>
        </w:tabs>
        <w:jc w:val="left"/>
        <w:rPr>
          <w:sz w:val="22"/>
          <w:szCs w:val="22"/>
        </w:rPr>
      </w:pPr>
      <w:r>
        <w:rPr>
          <w:i/>
          <w:sz w:val="22"/>
          <w:szCs w:val="22"/>
        </w:rPr>
        <w:lastRenderedPageBreak/>
        <w:t>Vartojimas kaip greitai simptomus palengvinančio vaistinio preparato</w:t>
      </w:r>
      <w:r>
        <w:rPr>
          <w:sz w:val="22"/>
          <w:szCs w:val="22"/>
        </w:rPr>
        <w:t>: 1 įkvėpimas ūminiams bronchų obstrukcijos simptomams palengvinti.</w:t>
      </w:r>
    </w:p>
    <w:p w:rsidR="00936F34" w:rsidRDefault="00936F34" w:rsidP="00936F34">
      <w:pPr>
        <w:pStyle w:val="Pagrindinistekstas"/>
        <w:tabs>
          <w:tab w:val="left" w:pos="567"/>
        </w:tabs>
        <w:jc w:val="left"/>
        <w:rPr>
          <w:sz w:val="22"/>
          <w:szCs w:val="22"/>
        </w:rPr>
      </w:pPr>
      <w:r>
        <w:rPr>
          <w:i/>
          <w:sz w:val="22"/>
          <w:szCs w:val="22"/>
        </w:rPr>
        <w:t>Reguliarus vartojimas</w:t>
      </w:r>
      <w:r>
        <w:rPr>
          <w:sz w:val="22"/>
          <w:szCs w:val="22"/>
        </w:rPr>
        <w:t>: po 1 įkvėpimą vieną arba du kartus per parą. Kai kuriems pacientams gali reikėti vartoti po 2 </w:t>
      </w:r>
      <w:proofErr w:type="spellStart"/>
      <w:r>
        <w:rPr>
          <w:sz w:val="22"/>
          <w:szCs w:val="22"/>
        </w:rPr>
        <w:t>įkvėpimus</w:t>
      </w:r>
      <w:proofErr w:type="spellEnd"/>
      <w:r>
        <w:rPr>
          <w:sz w:val="22"/>
          <w:szCs w:val="22"/>
        </w:rPr>
        <w:t xml:space="preserve"> vieną arba du kartus per parą.</w:t>
      </w:r>
    </w:p>
    <w:p w:rsidR="00936F34" w:rsidRDefault="00936F34" w:rsidP="00936F34">
      <w:pPr>
        <w:pStyle w:val="Pagrindinistekstas"/>
        <w:tabs>
          <w:tab w:val="left" w:pos="567"/>
        </w:tabs>
        <w:jc w:val="left"/>
        <w:rPr>
          <w:sz w:val="22"/>
          <w:szCs w:val="22"/>
        </w:rPr>
      </w:pPr>
      <w:r>
        <w:rPr>
          <w:i/>
          <w:sz w:val="22"/>
          <w:szCs w:val="22"/>
        </w:rPr>
        <w:t>Fizinio krūvio sukelto bronchų susiaurėjimo profilaktika</w:t>
      </w:r>
      <w:r>
        <w:rPr>
          <w:sz w:val="22"/>
          <w:szCs w:val="22"/>
        </w:rPr>
        <w:t>: po 1 įkvėpimą prieš fizinį krūvį.</w:t>
      </w:r>
    </w:p>
    <w:p w:rsidR="00936F34" w:rsidRDefault="00936F34" w:rsidP="00936F34">
      <w:pPr>
        <w:pStyle w:val="Pagrindinistekstas"/>
        <w:tabs>
          <w:tab w:val="left" w:pos="567"/>
        </w:tabs>
        <w:jc w:val="left"/>
        <w:rPr>
          <w:sz w:val="22"/>
          <w:szCs w:val="22"/>
        </w:rPr>
      </w:pPr>
    </w:p>
    <w:p w:rsidR="00936F34" w:rsidRDefault="00936F34" w:rsidP="00936F34">
      <w:pPr>
        <w:pStyle w:val="Default"/>
        <w:rPr>
          <w:iCs/>
          <w:sz w:val="22"/>
          <w:szCs w:val="22"/>
          <w:lang w:val="lt-LT"/>
        </w:rPr>
      </w:pPr>
      <w:r>
        <w:rPr>
          <w:iCs/>
          <w:sz w:val="22"/>
          <w:szCs w:val="22"/>
          <w:lang w:val="lt-LT"/>
        </w:rPr>
        <w:t>Reguliaraus vartojimo atveju paros dozė negali būti didesnė kaip 4 įkvėpimai. Jei reikia, tipiniams simptomams palengvinti galima papildomai suvartoti 1</w:t>
      </w:r>
      <w:r>
        <w:rPr>
          <w:iCs/>
          <w:sz w:val="22"/>
          <w:szCs w:val="22"/>
          <w:lang w:val="lt-LT"/>
        </w:rPr>
        <w:noBreakHyphen/>
        <w:t>2 kapsules per parą, tačiau būtina užtikrinti, kad nebūtų viršyta rekomenduojama didžiausia 48 </w:t>
      </w:r>
      <w:proofErr w:type="spellStart"/>
      <w:r>
        <w:rPr>
          <w:iCs/>
          <w:sz w:val="22"/>
          <w:szCs w:val="22"/>
          <w:lang w:val="lt-LT"/>
        </w:rPr>
        <w:t>mikrogramų</w:t>
      </w:r>
      <w:proofErr w:type="spellEnd"/>
      <w:r>
        <w:rPr>
          <w:iCs/>
          <w:sz w:val="22"/>
          <w:szCs w:val="22"/>
          <w:lang w:val="lt-LT"/>
        </w:rPr>
        <w:t xml:space="preserve"> paros dozė.</w:t>
      </w:r>
    </w:p>
    <w:p w:rsidR="00936F34" w:rsidRDefault="00936F34" w:rsidP="00936F34">
      <w:pPr>
        <w:pStyle w:val="Default"/>
        <w:rPr>
          <w:iCs/>
          <w:sz w:val="22"/>
          <w:szCs w:val="22"/>
          <w:lang w:val="lt-LT"/>
        </w:rPr>
      </w:pPr>
    </w:p>
    <w:p w:rsidR="00936F34" w:rsidRDefault="00936F34" w:rsidP="00936F34">
      <w:pPr>
        <w:pStyle w:val="Default"/>
        <w:rPr>
          <w:iCs/>
          <w:sz w:val="22"/>
          <w:szCs w:val="22"/>
          <w:u w:val="single"/>
          <w:lang w:val="lt-LT"/>
        </w:rPr>
      </w:pPr>
      <w:r>
        <w:rPr>
          <w:iCs/>
          <w:sz w:val="22"/>
          <w:szCs w:val="22"/>
          <w:u w:val="single"/>
          <w:lang w:val="lt-LT"/>
        </w:rPr>
        <w:t>6 metų bei vyresni vaikai ir paaugliai</w:t>
      </w:r>
    </w:p>
    <w:p w:rsidR="00936F34" w:rsidRDefault="00936F34" w:rsidP="00936F34">
      <w:pPr>
        <w:pStyle w:val="Pagrindinistekstas"/>
        <w:tabs>
          <w:tab w:val="left" w:pos="567"/>
        </w:tabs>
        <w:jc w:val="left"/>
        <w:rPr>
          <w:sz w:val="22"/>
          <w:szCs w:val="22"/>
        </w:rPr>
      </w:pPr>
      <w:r>
        <w:rPr>
          <w:i/>
          <w:sz w:val="22"/>
          <w:szCs w:val="22"/>
        </w:rPr>
        <w:t>Vartojimas kaip greitai simptomus palengvinančio vaistinio preparato</w:t>
      </w:r>
      <w:r>
        <w:rPr>
          <w:sz w:val="22"/>
          <w:szCs w:val="22"/>
        </w:rPr>
        <w:t>: 1 įkvėpimas ūminiams bronchų obstrukcijos simptomams palengvinti.</w:t>
      </w:r>
    </w:p>
    <w:p w:rsidR="00936F34" w:rsidRDefault="00936F34" w:rsidP="00936F34">
      <w:pPr>
        <w:pStyle w:val="Pagrindinistekstas"/>
        <w:tabs>
          <w:tab w:val="left" w:pos="567"/>
        </w:tabs>
        <w:jc w:val="left"/>
        <w:rPr>
          <w:sz w:val="22"/>
          <w:szCs w:val="22"/>
        </w:rPr>
      </w:pPr>
      <w:r>
        <w:rPr>
          <w:i/>
          <w:sz w:val="22"/>
          <w:szCs w:val="22"/>
        </w:rPr>
        <w:t>Reguliarus vartojimas</w:t>
      </w:r>
      <w:r>
        <w:rPr>
          <w:sz w:val="22"/>
          <w:szCs w:val="22"/>
        </w:rPr>
        <w:t>: po 1 įkvėpimą vieną arba du kartus per parą.</w:t>
      </w:r>
    </w:p>
    <w:p w:rsidR="00936F34" w:rsidRDefault="00936F34" w:rsidP="00936F34">
      <w:pPr>
        <w:pStyle w:val="Pagrindinistekstas"/>
        <w:tabs>
          <w:tab w:val="left" w:pos="567"/>
        </w:tabs>
        <w:jc w:val="left"/>
        <w:rPr>
          <w:sz w:val="22"/>
          <w:szCs w:val="22"/>
        </w:rPr>
      </w:pPr>
      <w:r>
        <w:rPr>
          <w:i/>
          <w:sz w:val="22"/>
          <w:szCs w:val="22"/>
        </w:rPr>
        <w:t>Fizinio krūvio sukelto bronchų susiaurėjimo profilaktika</w:t>
      </w:r>
      <w:r>
        <w:rPr>
          <w:sz w:val="22"/>
          <w:szCs w:val="22"/>
        </w:rPr>
        <w:t>: po 1 įkvėpimą prieš fizinį krūvį.</w:t>
      </w:r>
    </w:p>
    <w:p w:rsidR="00936F34" w:rsidRDefault="00936F34" w:rsidP="00936F34">
      <w:pPr>
        <w:pStyle w:val="Default"/>
        <w:rPr>
          <w:iCs/>
          <w:sz w:val="22"/>
          <w:szCs w:val="22"/>
          <w:lang w:val="lt-LT"/>
        </w:rPr>
      </w:pPr>
    </w:p>
    <w:p w:rsidR="00936F34" w:rsidRDefault="00936F34" w:rsidP="00936F34">
      <w:pPr>
        <w:pStyle w:val="Default"/>
        <w:rPr>
          <w:iCs/>
          <w:sz w:val="22"/>
          <w:szCs w:val="22"/>
          <w:lang w:val="lt-LT"/>
        </w:rPr>
      </w:pPr>
      <w:r>
        <w:rPr>
          <w:iCs/>
          <w:sz w:val="22"/>
          <w:szCs w:val="22"/>
          <w:lang w:val="lt-LT"/>
        </w:rPr>
        <w:t>Paros dozė negali būti didesnė kaip 2 įkvėpimai.</w:t>
      </w:r>
    </w:p>
    <w:p w:rsidR="00936F34" w:rsidRDefault="00936F34" w:rsidP="00936F34">
      <w:pPr>
        <w:pStyle w:val="Default"/>
        <w:rPr>
          <w:iCs/>
          <w:sz w:val="22"/>
          <w:szCs w:val="22"/>
          <w:lang w:val="lt-LT"/>
        </w:rPr>
      </w:pPr>
      <w:r>
        <w:rPr>
          <w:iCs/>
          <w:sz w:val="22"/>
          <w:szCs w:val="22"/>
          <w:lang w:val="lt-LT"/>
        </w:rPr>
        <w:t>Vieno vartojimo metu negalima atlikti daugiau kaip 1 įkvėpimą.</w:t>
      </w:r>
    </w:p>
    <w:p w:rsidR="00936F34" w:rsidRDefault="00936F34" w:rsidP="00936F34">
      <w:pPr>
        <w:pStyle w:val="Default"/>
        <w:rPr>
          <w:iCs/>
          <w:sz w:val="22"/>
          <w:szCs w:val="22"/>
          <w:lang w:val="lt-LT"/>
        </w:rPr>
      </w:pPr>
    </w:p>
    <w:p w:rsidR="00936F34" w:rsidRDefault="00936F34" w:rsidP="00936F34">
      <w:pPr>
        <w:pStyle w:val="Default"/>
        <w:rPr>
          <w:iCs/>
          <w:sz w:val="22"/>
          <w:szCs w:val="22"/>
          <w:lang w:val="lt-LT"/>
        </w:rPr>
      </w:pPr>
      <w:r>
        <w:rPr>
          <w:iCs/>
          <w:sz w:val="22"/>
          <w:szCs w:val="22"/>
          <w:lang w:val="lt-LT"/>
        </w:rPr>
        <w:t>Vaikai šį vaistinį preparatą gali vartoti tik prižiūrimi suaugusiojo.</w:t>
      </w:r>
    </w:p>
    <w:p w:rsidR="00936F34" w:rsidRDefault="00936F34" w:rsidP="00936F34">
      <w:pPr>
        <w:pStyle w:val="Default"/>
        <w:rPr>
          <w:iCs/>
          <w:sz w:val="22"/>
          <w:szCs w:val="22"/>
          <w:lang w:val="lt-LT"/>
        </w:rPr>
      </w:pPr>
    </w:p>
    <w:p w:rsidR="00936F34" w:rsidRDefault="00936F34" w:rsidP="00936F34">
      <w:pPr>
        <w:pStyle w:val="Default"/>
        <w:rPr>
          <w:iCs/>
          <w:sz w:val="22"/>
          <w:szCs w:val="22"/>
          <w:u w:val="single"/>
          <w:lang w:val="lt-LT"/>
        </w:rPr>
      </w:pPr>
      <w:r>
        <w:rPr>
          <w:iCs/>
          <w:sz w:val="22"/>
          <w:szCs w:val="22"/>
          <w:u w:val="single"/>
          <w:lang w:val="lt-LT"/>
        </w:rPr>
        <w:t>Lėtinė obstrukcinė plaučių liga (LOPL)</w:t>
      </w:r>
    </w:p>
    <w:p w:rsidR="00936F34" w:rsidRDefault="00936F34" w:rsidP="00936F34">
      <w:pPr>
        <w:pStyle w:val="Pagrindinistekstas"/>
        <w:tabs>
          <w:tab w:val="left" w:pos="567"/>
        </w:tabs>
        <w:jc w:val="left"/>
        <w:rPr>
          <w:sz w:val="22"/>
          <w:szCs w:val="22"/>
        </w:rPr>
      </w:pPr>
      <w:r>
        <w:rPr>
          <w:i/>
          <w:sz w:val="22"/>
          <w:szCs w:val="22"/>
        </w:rPr>
        <w:t>Reguliarus vartojimas</w:t>
      </w:r>
      <w:r>
        <w:rPr>
          <w:sz w:val="22"/>
          <w:szCs w:val="22"/>
        </w:rPr>
        <w:t>: po 1 įkvėpimą vieną arba du kartus per parą.</w:t>
      </w:r>
    </w:p>
    <w:p w:rsidR="00936F34" w:rsidRDefault="00936F34" w:rsidP="00936F34">
      <w:pPr>
        <w:pStyle w:val="Default"/>
        <w:rPr>
          <w:iCs/>
          <w:sz w:val="22"/>
          <w:szCs w:val="22"/>
          <w:lang w:val="lt-LT"/>
        </w:rPr>
      </w:pPr>
      <w:r>
        <w:rPr>
          <w:iCs/>
          <w:sz w:val="22"/>
          <w:szCs w:val="22"/>
          <w:lang w:val="lt-LT"/>
        </w:rPr>
        <w:t>Reguliaraus vartojimo atveju paros dozė negali būti didesnė kaip 2 įkvėpimai.</w:t>
      </w:r>
    </w:p>
    <w:p w:rsidR="00936F34" w:rsidRDefault="00936F34" w:rsidP="00936F34">
      <w:pPr>
        <w:pStyle w:val="Default"/>
        <w:rPr>
          <w:iCs/>
          <w:sz w:val="22"/>
          <w:szCs w:val="22"/>
          <w:lang w:val="lt-LT"/>
        </w:rPr>
      </w:pPr>
      <w:r>
        <w:rPr>
          <w:iCs/>
          <w:sz w:val="22"/>
          <w:szCs w:val="22"/>
          <w:lang w:val="lt-LT"/>
        </w:rPr>
        <w:t>Jei reikia, vartojant reguliariam gydymui paskirtą dozę, simptomams palengvinti galima atlikti papildomų įkvėpimų, tačiau didžiausia paros dozė (suminė reguliaraus vartojimo ir vartojimo pagal poreikį dozė) negali būti didesnė kaip 4 įkvėpimai. Vieno vartojimo metu negalima atlikti daugiau kaip 2 </w:t>
      </w:r>
      <w:proofErr w:type="spellStart"/>
      <w:r>
        <w:rPr>
          <w:iCs/>
          <w:sz w:val="22"/>
          <w:szCs w:val="22"/>
          <w:lang w:val="lt-LT"/>
        </w:rPr>
        <w:t>įkvėpimus</w:t>
      </w:r>
      <w:proofErr w:type="spellEnd"/>
      <w:r>
        <w:rPr>
          <w:iCs/>
          <w:sz w:val="22"/>
          <w:szCs w:val="22"/>
          <w:lang w:val="lt-LT"/>
        </w:rPr>
        <w:t>.</w:t>
      </w:r>
    </w:p>
    <w:p w:rsidR="00936F34" w:rsidRDefault="00936F34" w:rsidP="00936F34">
      <w:pPr>
        <w:pStyle w:val="Default"/>
        <w:rPr>
          <w:iCs/>
          <w:sz w:val="22"/>
          <w:szCs w:val="22"/>
          <w:lang w:val="lt-LT"/>
        </w:rPr>
      </w:pPr>
    </w:p>
    <w:p w:rsidR="00936F34" w:rsidRDefault="00936F34" w:rsidP="00936F34">
      <w:pPr>
        <w:pStyle w:val="Default"/>
        <w:rPr>
          <w:iCs/>
          <w:sz w:val="22"/>
          <w:szCs w:val="22"/>
          <w:lang w:val="lt-LT"/>
        </w:rPr>
      </w:pPr>
      <w:r>
        <w:rPr>
          <w:i/>
          <w:iCs/>
          <w:sz w:val="22"/>
          <w:szCs w:val="22"/>
          <w:lang w:val="lt-LT"/>
        </w:rPr>
        <w:t xml:space="preserve">Specifinės pacientų grupės. </w:t>
      </w:r>
      <w:r>
        <w:rPr>
          <w:iCs/>
          <w:sz w:val="22"/>
          <w:szCs w:val="22"/>
          <w:lang w:val="lt-LT"/>
        </w:rPr>
        <w:t xml:space="preserve">Specialių dozavimo nurodymų senyviems pacientams nėra. Duomenų apie </w:t>
      </w:r>
      <w:proofErr w:type="spellStart"/>
      <w:r>
        <w:rPr>
          <w:sz w:val="22"/>
          <w:szCs w:val="22"/>
          <w:lang w:val="lt-LT"/>
        </w:rPr>
        <w:t>Aircosona</w:t>
      </w:r>
      <w:proofErr w:type="spellEnd"/>
      <w:r>
        <w:rPr>
          <w:sz w:val="22"/>
          <w:szCs w:val="22"/>
          <w:lang w:val="lt-LT"/>
        </w:rPr>
        <w:t xml:space="preserve"> vartojimą pacientams, kurių kepenų ar inkstų funkcija sutrikusi, nėra (taip pat žr. </w:t>
      </w:r>
      <w:r>
        <w:rPr>
          <w:iCs/>
          <w:sz w:val="22"/>
          <w:szCs w:val="22"/>
          <w:lang w:val="lt-LT"/>
        </w:rPr>
        <w:t>5.2 skyrių).</w:t>
      </w:r>
    </w:p>
    <w:p w:rsidR="00936F34" w:rsidRDefault="00936F34" w:rsidP="00936F34">
      <w:pPr>
        <w:pStyle w:val="Default"/>
        <w:rPr>
          <w:iCs/>
          <w:sz w:val="22"/>
          <w:szCs w:val="22"/>
          <w:lang w:val="lt-LT"/>
        </w:rPr>
      </w:pPr>
    </w:p>
    <w:p w:rsidR="00936F34" w:rsidRDefault="00936F34" w:rsidP="00936F34">
      <w:pPr>
        <w:rPr>
          <w:i/>
          <w:szCs w:val="22"/>
        </w:rPr>
      </w:pPr>
      <w:r>
        <w:rPr>
          <w:i/>
          <w:szCs w:val="22"/>
        </w:rPr>
        <w:t>Vartojimo metodas</w:t>
      </w:r>
    </w:p>
    <w:p w:rsidR="00936F34" w:rsidRDefault="00936F34" w:rsidP="00936F34">
      <w:pPr>
        <w:rPr>
          <w:szCs w:val="22"/>
        </w:rPr>
      </w:pPr>
      <w:r>
        <w:rPr>
          <w:szCs w:val="22"/>
        </w:rPr>
        <w:t>Vartojamas tik įkvepiant.</w:t>
      </w:r>
    </w:p>
    <w:p w:rsidR="00936F34" w:rsidRDefault="00936F34" w:rsidP="00936F34">
      <w:pPr>
        <w:rPr>
          <w:szCs w:val="22"/>
        </w:rPr>
      </w:pPr>
      <w:r>
        <w:rPr>
          <w:szCs w:val="22"/>
        </w:rPr>
        <w:t xml:space="preserve">Siekiant užtikrinti, kad </w:t>
      </w:r>
      <w:proofErr w:type="spellStart"/>
      <w:r>
        <w:rPr>
          <w:szCs w:val="22"/>
        </w:rPr>
        <w:t>inhaliatorius</w:t>
      </w:r>
      <w:proofErr w:type="spellEnd"/>
      <w:r>
        <w:rPr>
          <w:szCs w:val="22"/>
        </w:rPr>
        <w:t xml:space="preserve"> būtų naudojamas tinkamai, pacientui turi būti išsamiai paaiškinta, kaip naudoti prietaisą.</w:t>
      </w:r>
    </w:p>
    <w:p w:rsidR="00936F34" w:rsidRDefault="00936F34" w:rsidP="00936F34">
      <w:pPr>
        <w:rPr>
          <w:szCs w:val="22"/>
        </w:rPr>
      </w:pPr>
    </w:p>
    <w:p w:rsidR="00936F34" w:rsidRDefault="00936F34" w:rsidP="00936F34">
      <w:pPr>
        <w:rPr>
          <w:szCs w:val="22"/>
        </w:rPr>
      </w:pPr>
      <w:r>
        <w:rPr>
          <w:szCs w:val="22"/>
        </w:rPr>
        <w:t>Pacientas į prietaisą turi įdėti tik vieną kapsulę, paspausti abiejuose pusėse esančius mygtukus, kad kapsulė būtų pradurta adatomis, ir įkvėpti pro kandiklį.</w:t>
      </w:r>
    </w:p>
    <w:p w:rsidR="00936F34" w:rsidRDefault="00936F34" w:rsidP="00936F34">
      <w:pPr>
        <w:rPr>
          <w:szCs w:val="22"/>
        </w:rPr>
      </w:pPr>
      <w:r>
        <w:rPr>
          <w:szCs w:val="22"/>
        </w:rPr>
        <w:t>Po to panaudotą kapsulę reikia išimti.</w:t>
      </w:r>
    </w:p>
    <w:p w:rsidR="00936F34" w:rsidRDefault="00936F34" w:rsidP="00936F34">
      <w:pPr>
        <w:pStyle w:val="Default"/>
        <w:rPr>
          <w:iCs/>
          <w:sz w:val="22"/>
          <w:szCs w:val="22"/>
          <w:lang w:val="lt-LT"/>
        </w:rPr>
      </w:pPr>
    </w:p>
    <w:p w:rsidR="00936F34" w:rsidRDefault="00936F34" w:rsidP="00936F34">
      <w:pPr>
        <w:pStyle w:val="Default"/>
        <w:rPr>
          <w:sz w:val="22"/>
          <w:szCs w:val="22"/>
          <w:lang w:val="lt-LT"/>
        </w:rPr>
      </w:pPr>
      <w:proofErr w:type="spellStart"/>
      <w:r>
        <w:rPr>
          <w:sz w:val="22"/>
          <w:szCs w:val="22"/>
          <w:lang w:val="lt-LT"/>
        </w:rPr>
        <w:t>Aircosona</w:t>
      </w:r>
      <w:proofErr w:type="spellEnd"/>
      <w:r>
        <w:rPr>
          <w:sz w:val="22"/>
          <w:szCs w:val="22"/>
          <w:lang w:val="lt-LT"/>
        </w:rPr>
        <w:t xml:space="preserve"> išsiskyrimą sukelia įkvepiamo oro srautas; tai reiškia, kad tuo metu, kai pacientas įkvepia pro kandiklį, medžiaga kartu su įkvepiamu oru patenka į kvėpavimo takus.</w:t>
      </w:r>
    </w:p>
    <w:p w:rsidR="00936F34" w:rsidRDefault="00936F34" w:rsidP="00936F34">
      <w:pPr>
        <w:pStyle w:val="Default"/>
        <w:rPr>
          <w:iCs/>
          <w:sz w:val="22"/>
          <w:szCs w:val="22"/>
          <w:lang w:val="lt-LT"/>
        </w:rPr>
      </w:pPr>
    </w:p>
    <w:p w:rsidR="00936F34" w:rsidRDefault="00936F34" w:rsidP="00936F34">
      <w:pPr>
        <w:pStyle w:val="Default"/>
        <w:rPr>
          <w:iCs/>
          <w:sz w:val="22"/>
          <w:szCs w:val="22"/>
          <w:lang w:val="lt-LT"/>
        </w:rPr>
      </w:pPr>
      <w:r>
        <w:rPr>
          <w:iCs/>
          <w:sz w:val="22"/>
          <w:szCs w:val="22"/>
          <w:lang w:val="lt-LT"/>
        </w:rPr>
        <w:t>Pastaba! Tam, kad būtų suvartota optimali dozė, svarbu pacientui nurodyti, kad jis stipriai ir giliai įkvėptų pro kandiklį.</w:t>
      </w:r>
    </w:p>
    <w:p w:rsidR="00936F34" w:rsidRDefault="00936F34" w:rsidP="00936F34">
      <w:pPr>
        <w:pStyle w:val="Default"/>
        <w:rPr>
          <w:iCs/>
          <w:sz w:val="22"/>
          <w:szCs w:val="22"/>
          <w:lang w:val="lt-LT"/>
        </w:rPr>
      </w:pPr>
    </w:p>
    <w:p w:rsidR="00936F34" w:rsidRDefault="00936F34" w:rsidP="00936F34">
      <w:pPr>
        <w:pStyle w:val="Default"/>
        <w:rPr>
          <w:iCs/>
          <w:sz w:val="22"/>
          <w:szCs w:val="22"/>
          <w:lang w:val="lt-LT"/>
        </w:rPr>
      </w:pPr>
      <w:r>
        <w:rPr>
          <w:iCs/>
          <w:sz w:val="22"/>
          <w:szCs w:val="22"/>
          <w:lang w:val="lt-LT"/>
        </w:rPr>
        <w:lastRenderedPageBreak/>
        <w:t xml:space="preserve">Svarbu nurodyti pacientui, kad jis niekada nekramtytų ir nekandžiotų kandiklio bei nenaudotų </w:t>
      </w:r>
      <w:proofErr w:type="spellStart"/>
      <w:r>
        <w:rPr>
          <w:iCs/>
          <w:sz w:val="22"/>
          <w:szCs w:val="22"/>
          <w:lang w:val="lt-LT"/>
        </w:rPr>
        <w:t>inhaliatoriaus</w:t>
      </w:r>
      <w:proofErr w:type="spellEnd"/>
      <w:r>
        <w:rPr>
          <w:iCs/>
          <w:sz w:val="22"/>
          <w:szCs w:val="22"/>
          <w:lang w:val="lt-LT"/>
        </w:rPr>
        <w:t>, jei prietaisas yra pažeistas ar kandiklis nuo jo atsiskyręs.</w:t>
      </w:r>
    </w:p>
    <w:p w:rsidR="00936F34" w:rsidRDefault="00936F34" w:rsidP="00936F34">
      <w:pPr>
        <w:pStyle w:val="Default"/>
        <w:rPr>
          <w:b/>
          <w:bCs/>
          <w:iCs/>
          <w:sz w:val="22"/>
          <w:szCs w:val="22"/>
          <w:lang w:val="lt-LT"/>
        </w:rPr>
      </w:pPr>
    </w:p>
    <w:p w:rsidR="00936F34" w:rsidRDefault="00936F34" w:rsidP="00936F34">
      <w:pPr>
        <w:pStyle w:val="Default"/>
        <w:rPr>
          <w:sz w:val="22"/>
          <w:szCs w:val="22"/>
          <w:lang w:val="lt-LT"/>
        </w:rPr>
      </w:pPr>
      <w:r>
        <w:rPr>
          <w:iCs/>
          <w:sz w:val="22"/>
          <w:szCs w:val="22"/>
          <w:lang w:val="lt-LT"/>
        </w:rPr>
        <w:t xml:space="preserve">Kadangi įkvepiamo vaistinio preparato kiekis yra mažas, pacientas, vartodamas </w:t>
      </w:r>
      <w:proofErr w:type="spellStart"/>
      <w:r>
        <w:rPr>
          <w:sz w:val="22"/>
          <w:szCs w:val="22"/>
          <w:lang w:val="lt-LT"/>
        </w:rPr>
        <w:t>Aircosona</w:t>
      </w:r>
      <w:proofErr w:type="spellEnd"/>
      <w:r>
        <w:rPr>
          <w:sz w:val="22"/>
          <w:szCs w:val="22"/>
          <w:lang w:val="lt-LT"/>
        </w:rPr>
        <w:t>, gali nejusti jokio skonio ar kitokio pojūčio.</w:t>
      </w:r>
    </w:p>
    <w:p w:rsidR="00936F34" w:rsidRDefault="00936F34" w:rsidP="00936F34">
      <w:pPr>
        <w:pStyle w:val="Default"/>
        <w:rPr>
          <w:iCs/>
          <w:sz w:val="22"/>
          <w:szCs w:val="22"/>
          <w:lang w:val="lt-LT"/>
        </w:rPr>
      </w:pPr>
    </w:p>
    <w:p w:rsidR="00936F34" w:rsidRDefault="00936F34" w:rsidP="00936F34">
      <w:pPr>
        <w:pStyle w:val="Default"/>
        <w:rPr>
          <w:bCs/>
          <w:iCs/>
          <w:sz w:val="22"/>
          <w:szCs w:val="22"/>
          <w:lang w:val="lt-LT"/>
        </w:rPr>
      </w:pPr>
      <w:r>
        <w:rPr>
          <w:bCs/>
          <w:iCs/>
          <w:sz w:val="22"/>
          <w:szCs w:val="22"/>
          <w:lang w:val="lt-LT"/>
        </w:rPr>
        <w:t xml:space="preserve">Išsami naudojimo instrukcija yra tiekiama su kiekvienu </w:t>
      </w:r>
      <w:proofErr w:type="spellStart"/>
      <w:r>
        <w:rPr>
          <w:bCs/>
          <w:iCs/>
          <w:sz w:val="22"/>
          <w:szCs w:val="22"/>
          <w:lang w:val="lt-LT"/>
        </w:rPr>
        <w:t>inhaliatoriumi</w:t>
      </w:r>
      <w:proofErr w:type="spellEnd"/>
      <w:r>
        <w:rPr>
          <w:bCs/>
          <w:iCs/>
          <w:sz w:val="22"/>
          <w:szCs w:val="22"/>
          <w:lang w:val="lt-LT"/>
        </w:rPr>
        <w:t>.</w:t>
      </w:r>
    </w:p>
    <w:p w:rsidR="00936F34" w:rsidRDefault="00936F34" w:rsidP="00936F34">
      <w:pPr>
        <w:pStyle w:val="Pagrindinistekstas"/>
        <w:tabs>
          <w:tab w:val="left" w:pos="567"/>
        </w:tabs>
        <w:jc w:val="left"/>
        <w:rPr>
          <w:sz w:val="22"/>
          <w:szCs w:val="22"/>
        </w:rPr>
      </w:pPr>
    </w:p>
    <w:p w:rsidR="00936F34" w:rsidRDefault="00936F34" w:rsidP="00936F34">
      <w:pPr>
        <w:pStyle w:val="Antrat3"/>
        <w:tabs>
          <w:tab w:val="left" w:pos="567"/>
        </w:tabs>
        <w:jc w:val="left"/>
        <w:rPr>
          <w:b/>
          <w:i w:val="0"/>
          <w:sz w:val="22"/>
          <w:szCs w:val="22"/>
        </w:rPr>
      </w:pPr>
      <w:r>
        <w:rPr>
          <w:b/>
          <w:i w:val="0"/>
          <w:sz w:val="22"/>
          <w:szCs w:val="22"/>
        </w:rPr>
        <w:t>4.3</w:t>
      </w:r>
      <w:r>
        <w:rPr>
          <w:b/>
          <w:i w:val="0"/>
          <w:sz w:val="22"/>
          <w:szCs w:val="22"/>
        </w:rPr>
        <w:tab/>
        <w:t>Kontraindikacijos</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sz w:val="22"/>
          <w:szCs w:val="22"/>
        </w:rPr>
      </w:pPr>
      <w:r>
        <w:rPr>
          <w:sz w:val="22"/>
          <w:szCs w:val="22"/>
        </w:rPr>
        <w:t>Padidėjęs jautrumas veikliajai arba bet kuriai 6.1 skyriuje nurodytai pagalbinei medžiagai.</w:t>
      </w:r>
    </w:p>
    <w:p w:rsidR="00936F34" w:rsidRDefault="00936F34" w:rsidP="00936F34">
      <w:pPr>
        <w:pStyle w:val="Pagrindinistekstas"/>
        <w:tabs>
          <w:tab w:val="left" w:pos="567"/>
        </w:tabs>
        <w:jc w:val="left"/>
        <w:rPr>
          <w:sz w:val="22"/>
          <w:szCs w:val="22"/>
        </w:rPr>
      </w:pPr>
    </w:p>
    <w:p w:rsidR="00936F34" w:rsidRDefault="00936F34" w:rsidP="00936F34">
      <w:pPr>
        <w:pStyle w:val="Antrat3"/>
        <w:tabs>
          <w:tab w:val="left" w:pos="567"/>
        </w:tabs>
        <w:jc w:val="left"/>
        <w:rPr>
          <w:b/>
          <w:i w:val="0"/>
          <w:sz w:val="22"/>
          <w:szCs w:val="22"/>
        </w:rPr>
      </w:pPr>
      <w:r>
        <w:rPr>
          <w:b/>
          <w:i w:val="0"/>
          <w:sz w:val="22"/>
          <w:szCs w:val="22"/>
        </w:rPr>
        <w:t>4.4</w:t>
      </w:r>
      <w:r>
        <w:rPr>
          <w:b/>
          <w:i w:val="0"/>
          <w:sz w:val="22"/>
          <w:szCs w:val="22"/>
        </w:rPr>
        <w:tab/>
        <w:t>Specialūs įspėjimai ir atsargumo priemonės</w:t>
      </w:r>
    </w:p>
    <w:p w:rsidR="00936F34" w:rsidRDefault="00936F34" w:rsidP="00936F34">
      <w:pPr>
        <w:pStyle w:val="Pagrindinistekstas"/>
        <w:tabs>
          <w:tab w:val="left" w:pos="567"/>
        </w:tabs>
        <w:jc w:val="left"/>
        <w:rPr>
          <w:sz w:val="22"/>
          <w:szCs w:val="22"/>
        </w:rPr>
      </w:pPr>
    </w:p>
    <w:p w:rsidR="00936F34" w:rsidRDefault="00936F34" w:rsidP="00936F34">
      <w:pPr>
        <w:rPr>
          <w:szCs w:val="22"/>
        </w:rPr>
      </w:pPr>
      <w:proofErr w:type="spellStart"/>
      <w:r>
        <w:rPr>
          <w:szCs w:val="22"/>
        </w:rPr>
        <w:t>Aircosona</w:t>
      </w:r>
      <w:proofErr w:type="spellEnd"/>
      <w:r>
        <w:rPr>
          <w:szCs w:val="22"/>
        </w:rPr>
        <w:t xml:space="preserve"> negalima vartoti (ir jo poveikio nepakanka) pradiniam astmos gydymui.</w:t>
      </w:r>
    </w:p>
    <w:p w:rsidR="00936F34" w:rsidRDefault="00936F34" w:rsidP="00936F34">
      <w:pPr>
        <w:rPr>
          <w:szCs w:val="22"/>
        </w:rPr>
      </w:pPr>
    </w:p>
    <w:p w:rsidR="00936F34" w:rsidRDefault="00936F34" w:rsidP="00936F34">
      <w:pPr>
        <w:rPr>
          <w:szCs w:val="22"/>
        </w:rPr>
      </w:pPr>
      <w:r>
        <w:rPr>
          <w:szCs w:val="22"/>
        </w:rPr>
        <w:t>Astma sergantiems pacientams, kuriems reikia gydymo ilgai veikiančiais beta</w:t>
      </w:r>
      <w:r>
        <w:rPr>
          <w:szCs w:val="22"/>
          <w:vertAlign w:val="subscript"/>
        </w:rPr>
        <w:t>2</w:t>
      </w:r>
      <w:r>
        <w:rPr>
          <w:szCs w:val="22"/>
        </w:rPr>
        <w:t xml:space="preserve"> </w:t>
      </w:r>
      <w:proofErr w:type="spellStart"/>
      <w:r>
        <w:rPr>
          <w:szCs w:val="22"/>
        </w:rPr>
        <w:t>adrenoreceptorių</w:t>
      </w:r>
      <w:proofErr w:type="spellEnd"/>
      <w:r>
        <w:rPr>
          <w:szCs w:val="22"/>
        </w:rPr>
        <w:t xml:space="preserve"> </w:t>
      </w:r>
      <w:proofErr w:type="spellStart"/>
      <w:r>
        <w:rPr>
          <w:szCs w:val="22"/>
        </w:rPr>
        <w:t>agonistais</w:t>
      </w:r>
      <w:proofErr w:type="spellEnd"/>
      <w:r>
        <w:rPr>
          <w:szCs w:val="22"/>
        </w:rPr>
        <w:t xml:space="preserve">, kartu reikia taikyti optimalų palaikomąjį uždegimą slopinantį gydymą kortikosteroidais. Pacientams reikia patarti, kad, pradėję vartoti </w:t>
      </w:r>
      <w:proofErr w:type="spellStart"/>
      <w:r>
        <w:rPr>
          <w:szCs w:val="22"/>
        </w:rPr>
        <w:t>Aircosona</w:t>
      </w:r>
      <w:proofErr w:type="spellEnd"/>
      <w:r>
        <w:rPr>
          <w:szCs w:val="22"/>
        </w:rPr>
        <w:t>, ir toliau vartotų uždegimą slopinančių vaistinių preparatų, net jeigu simptomai palengvėja. Jeigu simptomai išlieka arba reikia intensyvinti gydymą beta</w:t>
      </w:r>
      <w:r>
        <w:rPr>
          <w:szCs w:val="22"/>
          <w:vertAlign w:val="subscript"/>
        </w:rPr>
        <w:t xml:space="preserve">2 </w:t>
      </w:r>
      <w:proofErr w:type="spellStart"/>
      <w:r>
        <w:rPr>
          <w:szCs w:val="22"/>
        </w:rPr>
        <w:t>adrenoreceptorių</w:t>
      </w:r>
      <w:proofErr w:type="spellEnd"/>
      <w:r>
        <w:rPr>
          <w:szCs w:val="22"/>
        </w:rPr>
        <w:t xml:space="preserve"> </w:t>
      </w:r>
      <w:proofErr w:type="spellStart"/>
      <w:r>
        <w:rPr>
          <w:szCs w:val="22"/>
        </w:rPr>
        <w:t>agonistais</w:t>
      </w:r>
      <w:proofErr w:type="spellEnd"/>
      <w:r>
        <w:rPr>
          <w:szCs w:val="22"/>
        </w:rPr>
        <w:t xml:space="preserve">, tai rodo ligos pasunkėjimą, todėl būtina iš naujo įvertinti palaikomąjį gydymą. Nors </w:t>
      </w:r>
      <w:proofErr w:type="spellStart"/>
      <w:r>
        <w:rPr>
          <w:szCs w:val="22"/>
        </w:rPr>
        <w:t>Aircosona</w:t>
      </w:r>
      <w:proofErr w:type="spellEnd"/>
      <w:r>
        <w:rPr>
          <w:szCs w:val="22"/>
        </w:rPr>
        <w:t xml:space="preserve"> gali būti vartojamas kaip papildomas vaistinis preparatas kartu su </w:t>
      </w:r>
      <w:proofErr w:type="spellStart"/>
      <w:r>
        <w:rPr>
          <w:szCs w:val="22"/>
        </w:rPr>
        <w:t>inhaliuojamaisiais</w:t>
      </w:r>
      <w:proofErr w:type="spellEnd"/>
      <w:r>
        <w:rPr>
          <w:szCs w:val="22"/>
        </w:rPr>
        <w:t xml:space="preserve"> kortikosteroidais, jei vien jie reikiamos astmos simptomų kontrolės neužtikrina, pacientų negalima pradėti gydyti </w:t>
      </w:r>
      <w:proofErr w:type="spellStart"/>
      <w:r>
        <w:rPr>
          <w:szCs w:val="22"/>
        </w:rPr>
        <w:t>Aircosona</w:t>
      </w:r>
      <w:proofErr w:type="spellEnd"/>
      <w:r>
        <w:rPr>
          <w:szCs w:val="22"/>
        </w:rPr>
        <w:t xml:space="preserve"> sunkaus astmos paūmėjimo atveju arba jeigu astma reikšmingai ar staiga pasunkėja. Gydymo </w:t>
      </w:r>
      <w:proofErr w:type="spellStart"/>
      <w:r>
        <w:rPr>
          <w:szCs w:val="22"/>
        </w:rPr>
        <w:t>Aircosona</w:t>
      </w:r>
      <w:proofErr w:type="spellEnd"/>
      <w:r>
        <w:rPr>
          <w:szCs w:val="22"/>
        </w:rPr>
        <w:t xml:space="preserve"> metu gali pasireikšti sunkūs su astma susiję nepageidaujami reiškiniai ir paūmėjimai. Pacientams reikia pasakyti, kad tuo atveju, jeigu astmos simptomai pradėjus vartoti </w:t>
      </w:r>
      <w:proofErr w:type="spellStart"/>
      <w:r>
        <w:rPr>
          <w:szCs w:val="22"/>
        </w:rPr>
        <w:t>Aircosona</w:t>
      </w:r>
      <w:proofErr w:type="spellEnd"/>
      <w:r>
        <w:rPr>
          <w:szCs w:val="22"/>
        </w:rPr>
        <w:t xml:space="preserve"> išlieka nekontroliuojami arba pasunkėja, jie tęstų gydymą, tačiau kreiptųsi į gydytoją. Kai pasiekiama astmos simptomų kontrolė, galima apsvarstyti laipsnišką </w:t>
      </w:r>
      <w:proofErr w:type="spellStart"/>
      <w:r>
        <w:rPr>
          <w:szCs w:val="22"/>
        </w:rPr>
        <w:t>Aircosona</w:t>
      </w:r>
      <w:proofErr w:type="spellEnd"/>
      <w:r>
        <w:rPr>
          <w:szCs w:val="22"/>
        </w:rPr>
        <w:t xml:space="preserve"> dozės mažinimą. Mažinant gydymo intensyvumą, svarbu reguliariai vertinti paciento būklę. Reikia vartoti mažiausią veiksmingą </w:t>
      </w:r>
      <w:proofErr w:type="spellStart"/>
      <w:r>
        <w:rPr>
          <w:szCs w:val="22"/>
        </w:rPr>
        <w:t>Aircosona</w:t>
      </w:r>
      <w:proofErr w:type="spellEnd"/>
      <w:r>
        <w:rPr>
          <w:szCs w:val="22"/>
        </w:rPr>
        <w:t xml:space="preserve"> dozę.</w:t>
      </w:r>
    </w:p>
    <w:p w:rsidR="00936F34" w:rsidRDefault="00936F34" w:rsidP="00936F34">
      <w:pPr>
        <w:rPr>
          <w:szCs w:val="22"/>
        </w:rPr>
      </w:pPr>
    </w:p>
    <w:p w:rsidR="00936F34" w:rsidRDefault="00936F34" w:rsidP="00936F34">
      <w:pPr>
        <w:rPr>
          <w:szCs w:val="22"/>
        </w:rPr>
      </w:pPr>
      <w:r>
        <w:rPr>
          <w:szCs w:val="22"/>
        </w:rPr>
        <w:t>Negalima viršyti didžiausios paros dozės.</w:t>
      </w:r>
    </w:p>
    <w:p w:rsidR="00936F34" w:rsidRDefault="00936F34" w:rsidP="00936F34">
      <w:pPr>
        <w:rPr>
          <w:szCs w:val="22"/>
        </w:rPr>
      </w:pPr>
      <w:r>
        <w:rPr>
          <w:szCs w:val="22"/>
        </w:rPr>
        <w:t>Ilgalaikio reguliaraus gydymo, atliekant daugiau kaip 4 </w:t>
      </w:r>
      <w:proofErr w:type="spellStart"/>
      <w:r>
        <w:rPr>
          <w:szCs w:val="22"/>
        </w:rPr>
        <w:t>įkvėpimus</w:t>
      </w:r>
      <w:proofErr w:type="spellEnd"/>
      <w:r>
        <w:rPr>
          <w:szCs w:val="22"/>
        </w:rPr>
        <w:t xml:space="preserve"> per parą astma sergantiems suaugusiesiems, 2 </w:t>
      </w:r>
      <w:proofErr w:type="spellStart"/>
      <w:r>
        <w:rPr>
          <w:szCs w:val="22"/>
        </w:rPr>
        <w:t>įkvėpimus</w:t>
      </w:r>
      <w:proofErr w:type="spellEnd"/>
      <w:r>
        <w:rPr>
          <w:szCs w:val="22"/>
        </w:rPr>
        <w:t xml:space="preserve"> per parą astma sergantiems vaikams ir 2 </w:t>
      </w:r>
      <w:proofErr w:type="spellStart"/>
      <w:r>
        <w:rPr>
          <w:szCs w:val="22"/>
        </w:rPr>
        <w:t>įkvėpimus</w:t>
      </w:r>
      <w:proofErr w:type="spellEnd"/>
      <w:r>
        <w:rPr>
          <w:szCs w:val="22"/>
        </w:rPr>
        <w:t xml:space="preserve"> per parą LOPL sergantiems pacientams, saugumas neištirtas.</w:t>
      </w:r>
    </w:p>
    <w:p w:rsidR="00936F34" w:rsidRDefault="00936F34" w:rsidP="00936F34">
      <w:pPr>
        <w:rPr>
          <w:szCs w:val="22"/>
        </w:rPr>
      </w:pPr>
    </w:p>
    <w:p w:rsidR="00936F34" w:rsidRDefault="00936F34" w:rsidP="00936F34">
      <w:pPr>
        <w:rPr>
          <w:szCs w:val="22"/>
        </w:rPr>
      </w:pPr>
      <w:r>
        <w:rPr>
          <w:szCs w:val="22"/>
        </w:rPr>
        <w:t>Poreikis dažnai vartoti vaistinių preparatų fizinio krūvio sukelto bronchų susiaurėjimo profilaktikai (t. y., profilaktiniam gydymui, pvz., kortikosteroidais ir ilgai veikiančiais beta</w:t>
      </w:r>
      <w:r>
        <w:rPr>
          <w:szCs w:val="22"/>
          <w:vertAlign w:val="subscript"/>
        </w:rPr>
        <w:t>2</w:t>
      </w:r>
      <w:r>
        <w:rPr>
          <w:szCs w:val="22"/>
        </w:rPr>
        <w:t xml:space="preserve"> </w:t>
      </w:r>
      <w:proofErr w:type="spellStart"/>
      <w:r>
        <w:rPr>
          <w:szCs w:val="22"/>
        </w:rPr>
        <w:t>adrenoreceptorių</w:t>
      </w:r>
      <w:proofErr w:type="spellEnd"/>
      <w:r>
        <w:rPr>
          <w:szCs w:val="22"/>
        </w:rPr>
        <w:t xml:space="preserve"> </w:t>
      </w:r>
      <w:proofErr w:type="spellStart"/>
      <w:r>
        <w:rPr>
          <w:szCs w:val="22"/>
        </w:rPr>
        <w:t>agonistais</w:t>
      </w:r>
      <w:proofErr w:type="spellEnd"/>
      <w:r>
        <w:rPr>
          <w:szCs w:val="22"/>
        </w:rPr>
        <w:t xml:space="preserve">) keletą kartų kiekvieną savaitę, nepaisant tinkamo palaikomojo gydymo, gali rodyti </w:t>
      </w:r>
      <w:proofErr w:type="spellStart"/>
      <w:r>
        <w:rPr>
          <w:szCs w:val="22"/>
        </w:rPr>
        <w:t>suboptimalią</w:t>
      </w:r>
      <w:proofErr w:type="spellEnd"/>
      <w:r>
        <w:rPr>
          <w:szCs w:val="22"/>
        </w:rPr>
        <w:t xml:space="preserve"> astmos kontrolę, todėl reikia iš naujo įvertinti astmos gydymą bei tai, kaip pacientas laikosi gydymo nurodymų.</w:t>
      </w:r>
    </w:p>
    <w:p w:rsidR="00936F34" w:rsidRDefault="00936F34" w:rsidP="00936F34">
      <w:pPr>
        <w:rPr>
          <w:szCs w:val="22"/>
        </w:rPr>
      </w:pPr>
    </w:p>
    <w:p w:rsidR="00936F34" w:rsidRDefault="00936F34" w:rsidP="00936F34">
      <w:pPr>
        <w:rPr>
          <w:szCs w:val="22"/>
        </w:rPr>
      </w:pPr>
      <w:r>
        <w:rPr>
          <w:szCs w:val="22"/>
        </w:rPr>
        <w:t xml:space="preserve">Pacientams, kuriems yra </w:t>
      </w:r>
      <w:proofErr w:type="spellStart"/>
      <w:r>
        <w:rPr>
          <w:szCs w:val="22"/>
        </w:rPr>
        <w:t>tirotoksikozė</w:t>
      </w:r>
      <w:proofErr w:type="spellEnd"/>
      <w:r>
        <w:rPr>
          <w:szCs w:val="22"/>
        </w:rPr>
        <w:t xml:space="preserve">, </w:t>
      </w:r>
      <w:proofErr w:type="spellStart"/>
      <w:r>
        <w:rPr>
          <w:szCs w:val="22"/>
        </w:rPr>
        <w:t>feochromocitoma</w:t>
      </w:r>
      <w:proofErr w:type="spellEnd"/>
      <w:r>
        <w:rPr>
          <w:szCs w:val="22"/>
        </w:rPr>
        <w:t xml:space="preserve">, </w:t>
      </w:r>
      <w:proofErr w:type="spellStart"/>
      <w:r>
        <w:rPr>
          <w:szCs w:val="22"/>
        </w:rPr>
        <w:t>hipertrofinė</w:t>
      </w:r>
      <w:proofErr w:type="spellEnd"/>
      <w:r>
        <w:rPr>
          <w:szCs w:val="22"/>
        </w:rPr>
        <w:t xml:space="preserve"> obstrukcinė kardiomiopatija, </w:t>
      </w:r>
      <w:proofErr w:type="spellStart"/>
      <w:r>
        <w:rPr>
          <w:szCs w:val="22"/>
        </w:rPr>
        <w:t>idiopatinė</w:t>
      </w:r>
      <w:proofErr w:type="spellEnd"/>
      <w:r>
        <w:rPr>
          <w:szCs w:val="22"/>
        </w:rPr>
        <w:t xml:space="preserve"> </w:t>
      </w:r>
      <w:proofErr w:type="spellStart"/>
      <w:r>
        <w:rPr>
          <w:szCs w:val="22"/>
        </w:rPr>
        <w:t>povožtuvinė</w:t>
      </w:r>
      <w:proofErr w:type="spellEnd"/>
      <w:r>
        <w:rPr>
          <w:szCs w:val="22"/>
        </w:rPr>
        <w:t xml:space="preserve"> aortos stenozė, sunki hipertenzija, aneurizma arba kitokia sunki širdies ir kraujagyslių sistemos liga, pvz., išeminė širdies liga, </w:t>
      </w:r>
      <w:proofErr w:type="spellStart"/>
      <w:r>
        <w:rPr>
          <w:szCs w:val="22"/>
        </w:rPr>
        <w:t>tachiaritmija</w:t>
      </w:r>
      <w:proofErr w:type="spellEnd"/>
      <w:r>
        <w:rPr>
          <w:szCs w:val="22"/>
        </w:rPr>
        <w:t xml:space="preserve"> ar sunkus širdies nepakankamumas, šio vaistinio preparato būtina skirti vartoti atsargiai. Gali reikėti koreguoti </w:t>
      </w:r>
      <w:proofErr w:type="spellStart"/>
      <w:r>
        <w:rPr>
          <w:szCs w:val="22"/>
        </w:rPr>
        <w:t>formoterolio</w:t>
      </w:r>
      <w:proofErr w:type="spellEnd"/>
      <w:r>
        <w:rPr>
          <w:szCs w:val="22"/>
        </w:rPr>
        <w:t xml:space="preserve"> dozę.</w:t>
      </w:r>
    </w:p>
    <w:p w:rsidR="00936F34" w:rsidRDefault="00936F34" w:rsidP="00936F34">
      <w:pPr>
        <w:rPr>
          <w:szCs w:val="22"/>
        </w:rPr>
      </w:pPr>
    </w:p>
    <w:p w:rsidR="00936F34" w:rsidRDefault="00936F34" w:rsidP="00936F34">
      <w:pPr>
        <w:rPr>
          <w:szCs w:val="22"/>
        </w:rPr>
      </w:pPr>
      <w:proofErr w:type="spellStart"/>
      <w:r>
        <w:rPr>
          <w:szCs w:val="22"/>
        </w:rPr>
        <w:lastRenderedPageBreak/>
        <w:t>Formoterolis</w:t>
      </w:r>
      <w:proofErr w:type="spellEnd"/>
      <w:r>
        <w:rPr>
          <w:szCs w:val="22"/>
        </w:rPr>
        <w:t xml:space="preserve"> gali ilginti </w:t>
      </w:r>
      <w:proofErr w:type="spellStart"/>
      <w:r>
        <w:rPr>
          <w:szCs w:val="22"/>
        </w:rPr>
        <w:t>QT</w:t>
      </w:r>
      <w:r>
        <w:rPr>
          <w:szCs w:val="22"/>
          <w:vertAlign w:val="subscript"/>
        </w:rPr>
        <w:t>c</w:t>
      </w:r>
      <w:proofErr w:type="spellEnd"/>
      <w:r>
        <w:rPr>
          <w:szCs w:val="22"/>
        </w:rPr>
        <w:t xml:space="preserve"> intervalą. Pacientams, kurių </w:t>
      </w:r>
      <w:proofErr w:type="spellStart"/>
      <w:r>
        <w:rPr>
          <w:szCs w:val="22"/>
        </w:rPr>
        <w:t>QT</w:t>
      </w:r>
      <w:r>
        <w:rPr>
          <w:szCs w:val="22"/>
          <w:vertAlign w:val="subscript"/>
        </w:rPr>
        <w:t>c</w:t>
      </w:r>
      <w:proofErr w:type="spellEnd"/>
      <w:r>
        <w:rPr>
          <w:szCs w:val="22"/>
        </w:rPr>
        <w:t xml:space="preserve"> intervalas pailgėjęs ar kurie vartoja </w:t>
      </w:r>
      <w:proofErr w:type="spellStart"/>
      <w:r>
        <w:rPr>
          <w:szCs w:val="22"/>
        </w:rPr>
        <w:t>QT</w:t>
      </w:r>
      <w:r>
        <w:rPr>
          <w:szCs w:val="22"/>
          <w:vertAlign w:val="subscript"/>
        </w:rPr>
        <w:t>c</w:t>
      </w:r>
      <w:proofErr w:type="spellEnd"/>
      <w:r>
        <w:rPr>
          <w:szCs w:val="22"/>
        </w:rPr>
        <w:t xml:space="preserve"> intervalą veikiančių vaistinių preparatų, </w:t>
      </w:r>
      <w:proofErr w:type="spellStart"/>
      <w:r>
        <w:rPr>
          <w:szCs w:val="22"/>
        </w:rPr>
        <w:t>formoterolio</w:t>
      </w:r>
      <w:proofErr w:type="spellEnd"/>
      <w:r>
        <w:rPr>
          <w:szCs w:val="22"/>
        </w:rPr>
        <w:t xml:space="preserve"> būtina skirti vartoti atsargiai (žr. 4.5 skyrių).</w:t>
      </w:r>
    </w:p>
    <w:p w:rsidR="00936F34" w:rsidRDefault="00936F34" w:rsidP="00936F34">
      <w:pPr>
        <w:rPr>
          <w:szCs w:val="22"/>
        </w:rPr>
      </w:pPr>
    </w:p>
    <w:p w:rsidR="00936F34" w:rsidRDefault="00936F34" w:rsidP="00936F34">
      <w:pPr>
        <w:rPr>
          <w:szCs w:val="22"/>
        </w:rPr>
      </w:pPr>
      <w:r>
        <w:rPr>
          <w:szCs w:val="22"/>
        </w:rPr>
        <w:t>Beta</w:t>
      </w:r>
      <w:r>
        <w:rPr>
          <w:szCs w:val="22"/>
          <w:vertAlign w:val="subscript"/>
        </w:rPr>
        <w:t>2</w:t>
      </w:r>
      <w:r>
        <w:rPr>
          <w:szCs w:val="22"/>
        </w:rPr>
        <w:t xml:space="preserve"> </w:t>
      </w:r>
      <w:proofErr w:type="spellStart"/>
      <w:r>
        <w:rPr>
          <w:szCs w:val="22"/>
        </w:rPr>
        <w:t>adrenoreceptorių</w:t>
      </w:r>
      <w:proofErr w:type="spellEnd"/>
      <w:r>
        <w:rPr>
          <w:szCs w:val="22"/>
        </w:rPr>
        <w:t xml:space="preserve"> </w:t>
      </w:r>
      <w:proofErr w:type="spellStart"/>
      <w:r>
        <w:rPr>
          <w:szCs w:val="22"/>
        </w:rPr>
        <w:t>agonistai</w:t>
      </w:r>
      <w:proofErr w:type="spellEnd"/>
      <w:r>
        <w:rPr>
          <w:szCs w:val="22"/>
        </w:rPr>
        <w:t xml:space="preserve"> didina gliukozės kiekį kraujyje, todėl gydymo pradžioje rekomenduojama papildomai matuoti gliukozės kiekį cukriniu diabetu sergančių pacientų kraujyje.</w:t>
      </w:r>
    </w:p>
    <w:p w:rsidR="00936F34" w:rsidRDefault="00936F34" w:rsidP="00936F34">
      <w:pPr>
        <w:rPr>
          <w:szCs w:val="22"/>
        </w:rPr>
      </w:pPr>
    </w:p>
    <w:p w:rsidR="00936F34" w:rsidRDefault="00936F34" w:rsidP="00936F34">
      <w:pPr>
        <w:rPr>
          <w:szCs w:val="22"/>
        </w:rPr>
      </w:pPr>
      <w:r>
        <w:rPr>
          <w:szCs w:val="22"/>
        </w:rPr>
        <w:t>Gydymas beta</w:t>
      </w:r>
      <w:r>
        <w:rPr>
          <w:szCs w:val="22"/>
          <w:vertAlign w:val="subscript"/>
        </w:rPr>
        <w:t>2</w:t>
      </w:r>
      <w:r>
        <w:rPr>
          <w:szCs w:val="22"/>
        </w:rPr>
        <w:t xml:space="preserve"> </w:t>
      </w:r>
      <w:proofErr w:type="spellStart"/>
      <w:r>
        <w:rPr>
          <w:szCs w:val="22"/>
        </w:rPr>
        <w:t>adrenoreceptorių</w:t>
      </w:r>
      <w:proofErr w:type="spellEnd"/>
      <w:r>
        <w:rPr>
          <w:szCs w:val="22"/>
        </w:rPr>
        <w:t xml:space="preserve"> </w:t>
      </w:r>
      <w:proofErr w:type="spellStart"/>
      <w:r>
        <w:rPr>
          <w:szCs w:val="22"/>
        </w:rPr>
        <w:t>agonistais</w:t>
      </w:r>
      <w:proofErr w:type="spellEnd"/>
      <w:r>
        <w:rPr>
          <w:szCs w:val="22"/>
        </w:rPr>
        <w:t xml:space="preserve"> gali sukelti </w:t>
      </w:r>
      <w:proofErr w:type="spellStart"/>
      <w:r>
        <w:rPr>
          <w:szCs w:val="22"/>
        </w:rPr>
        <w:t>hipokalemiją</w:t>
      </w:r>
      <w:proofErr w:type="spellEnd"/>
      <w:r>
        <w:rPr>
          <w:szCs w:val="22"/>
        </w:rPr>
        <w:t xml:space="preserve">, kuri gali būti sunki. Ypatingas atsargumas rekomenduojamas ūminės sunkios astmos atveju, nes susijusią riziką gali didinti hipoksija. </w:t>
      </w:r>
      <w:proofErr w:type="spellStart"/>
      <w:r>
        <w:rPr>
          <w:szCs w:val="22"/>
        </w:rPr>
        <w:t>Hipokalemiją</w:t>
      </w:r>
      <w:proofErr w:type="spellEnd"/>
      <w:r>
        <w:rPr>
          <w:szCs w:val="22"/>
        </w:rPr>
        <w:t xml:space="preserve"> sukeliantį poveikį gali sustiprinti kartu vartojami </w:t>
      </w:r>
      <w:proofErr w:type="spellStart"/>
      <w:r>
        <w:rPr>
          <w:szCs w:val="22"/>
        </w:rPr>
        <w:t>ksantinų</w:t>
      </w:r>
      <w:proofErr w:type="spellEnd"/>
      <w:r>
        <w:rPr>
          <w:szCs w:val="22"/>
        </w:rPr>
        <w:t xml:space="preserve"> dariniai, steroidai ir diuretikai. Tokiais atvejais būtina stebėti kalio kiekį serume. Ypač atsargiai reikia skirti kartu vartoti </w:t>
      </w:r>
      <w:proofErr w:type="spellStart"/>
      <w:r>
        <w:rPr>
          <w:szCs w:val="22"/>
        </w:rPr>
        <w:t>teofilino</w:t>
      </w:r>
      <w:proofErr w:type="spellEnd"/>
      <w:r>
        <w:rPr>
          <w:szCs w:val="22"/>
        </w:rPr>
        <w:t xml:space="preserve"> ir </w:t>
      </w:r>
      <w:proofErr w:type="spellStart"/>
      <w:r>
        <w:rPr>
          <w:szCs w:val="22"/>
        </w:rPr>
        <w:t>formoterolio</w:t>
      </w:r>
      <w:proofErr w:type="spellEnd"/>
      <w:r>
        <w:rPr>
          <w:szCs w:val="22"/>
        </w:rPr>
        <w:t xml:space="preserve"> pacientams, kurie jau serga širdies liga.</w:t>
      </w:r>
    </w:p>
    <w:p w:rsidR="00936F34" w:rsidRDefault="00936F34" w:rsidP="00936F34">
      <w:pPr>
        <w:rPr>
          <w:szCs w:val="22"/>
        </w:rPr>
      </w:pPr>
    </w:p>
    <w:p w:rsidR="00936F34" w:rsidRDefault="00936F34" w:rsidP="00936F34">
      <w:pPr>
        <w:rPr>
          <w:szCs w:val="22"/>
        </w:rPr>
      </w:pPr>
      <w:r>
        <w:rPr>
          <w:szCs w:val="22"/>
        </w:rPr>
        <w:t xml:space="preserve">Kaip ir gydant kitais </w:t>
      </w:r>
      <w:proofErr w:type="spellStart"/>
      <w:r>
        <w:rPr>
          <w:szCs w:val="22"/>
        </w:rPr>
        <w:t>inhaliuojamaisiais</w:t>
      </w:r>
      <w:proofErr w:type="spellEnd"/>
      <w:r>
        <w:rPr>
          <w:szCs w:val="22"/>
        </w:rPr>
        <w:t xml:space="preserve"> vaistiniais preparatais, reikia numatyti paradoksinio bronchų spazmo galimybę. Jeigu jis pasireiškia, pacientui nedelsiant po dozės įkvėpimo sustiprėja švokštimas ir dusulys; tokiu atveju reikia nedelsiant pavartoti greito poveikio </w:t>
      </w:r>
      <w:proofErr w:type="spellStart"/>
      <w:r>
        <w:rPr>
          <w:szCs w:val="22"/>
        </w:rPr>
        <w:t>inhaliuojamąjį</w:t>
      </w:r>
      <w:proofErr w:type="spellEnd"/>
      <w:r>
        <w:rPr>
          <w:szCs w:val="22"/>
        </w:rPr>
        <w:t xml:space="preserve"> bronchus plečiantį vaistinį preparatą. Būtina nedelsiant nutraukti </w:t>
      </w:r>
      <w:proofErr w:type="spellStart"/>
      <w:r>
        <w:rPr>
          <w:szCs w:val="22"/>
        </w:rPr>
        <w:t>Aircosona</w:t>
      </w:r>
      <w:proofErr w:type="spellEnd"/>
      <w:r>
        <w:rPr>
          <w:szCs w:val="22"/>
        </w:rPr>
        <w:t xml:space="preserve"> vartojimą, įvertinti paciento būklę ir, jei reikia, pradėti kitokį gydymą (žr. 4.8 skyrių).</w:t>
      </w:r>
    </w:p>
    <w:p w:rsidR="00936F34" w:rsidRDefault="00936F34" w:rsidP="00936F34">
      <w:pPr>
        <w:rPr>
          <w:szCs w:val="22"/>
        </w:rPr>
      </w:pPr>
    </w:p>
    <w:p w:rsidR="00936F34" w:rsidRDefault="00936F34" w:rsidP="00936F34">
      <w:pPr>
        <w:rPr>
          <w:szCs w:val="22"/>
        </w:rPr>
      </w:pPr>
      <w:proofErr w:type="spellStart"/>
      <w:r>
        <w:rPr>
          <w:szCs w:val="22"/>
        </w:rPr>
        <w:t>Aircosona</w:t>
      </w:r>
      <w:proofErr w:type="spellEnd"/>
      <w:r>
        <w:rPr>
          <w:szCs w:val="22"/>
        </w:rPr>
        <w:t xml:space="preserve"> sudėtyje yra laktozės </w:t>
      </w:r>
      <w:proofErr w:type="spellStart"/>
      <w:r>
        <w:rPr>
          <w:szCs w:val="22"/>
        </w:rPr>
        <w:t>monohidrato</w:t>
      </w:r>
      <w:proofErr w:type="spellEnd"/>
      <w:r>
        <w:rPr>
          <w:szCs w:val="22"/>
        </w:rPr>
        <w:t xml:space="preserve"> (iki 25 mg išsiskiriančioje dozėje). Toks kiekis paprastai nesukelia problemų žmonėms, kurie netoleruoja laktozės. Šio vaistinio preparato negalima vartoti pacientams, kuriems nustatytas retas paveldimas sutrikimas – </w:t>
      </w:r>
      <w:proofErr w:type="spellStart"/>
      <w:r>
        <w:rPr>
          <w:szCs w:val="22"/>
        </w:rPr>
        <w:t>galaktozės</w:t>
      </w:r>
      <w:proofErr w:type="spellEnd"/>
      <w:r>
        <w:rPr>
          <w:szCs w:val="22"/>
        </w:rPr>
        <w:t xml:space="preserve"> </w:t>
      </w:r>
      <w:proofErr w:type="spellStart"/>
      <w:r>
        <w:rPr>
          <w:szCs w:val="22"/>
        </w:rPr>
        <w:t>netoleravimas</w:t>
      </w:r>
      <w:proofErr w:type="spellEnd"/>
      <w:r>
        <w:rPr>
          <w:szCs w:val="22"/>
        </w:rPr>
        <w:t xml:space="preserve">, </w:t>
      </w:r>
      <w:proofErr w:type="spellStart"/>
      <w:r>
        <w:rPr>
          <w:i/>
          <w:szCs w:val="22"/>
        </w:rPr>
        <w:t>Lapp</w:t>
      </w:r>
      <w:proofErr w:type="spellEnd"/>
      <w:r>
        <w:rPr>
          <w:szCs w:val="22"/>
        </w:rPr>
        <w:t xml:space="preserve"> laktazės stygius arba gliukozės ir </w:t>
      </w:r>
      <w:proofErr w:type="spellStart"/>
      <w:r>
        <w:rPr>
          <w:szCs w:val="22"/>
        </w:rPr>
        <w:t>galaktozės</w:t>
      </w:r>
      <w:proofErr w:type="spellEnd"/>
      <w:r>
        <w:rPr>
          <w:szCs w:val="22"/>
        </w:rPr>
        <w:t xml:space="preserve"> </w:t>
      </w:r>
      <w:proofErr w:type="spellStart"/>
      <w:r>
        <w:rPr>
          <w:szCs w:val="22"/>
        </w:rPr>
        <w:t>malabsorbcija</w:t>
      </w:r>
      <w:proofErr w:type="spellEnd"/>
      <w:r>
        <w:rPr>
          <w:szCs w:val="22"/>
        </w:rPr>
        <w:t>.</w:t>
      </w:r>
    </w:p>
    <w:p w:rsidR="00936F34" w:rsidRDefault="00936F34" w:rsidP="00936F34">
      <w:pPr>
        <w:rPr>
          <w:szCs w:val="22"/>
        </w:rPr>
      </w:pPr>
    </w:p>
    <w:p w:rsidR="00936F34" w:rsidRDefault="00936F34" w:rsidP="00936F34">
      <w:pPr>
        <w:rPr>
          <w:szCs w:val="22"/>
        </w:rPr>
      </w:pPr>
      <w:r>
        <w:rPr>
          <w:szCs w:val="22"/>
        </w:rPr>
        <w:t xml:space="preserve">Jaunesni kaip 6 metų vaikų neturi būti gydomi </w:t>
      </w:r>
      <w:proofErr w:type="spellStart"/>
      <w:r>
        <w:rPr>
          <w:szCs w:val="22"/>
        </w:rPr>
        <w:t>Aircosona</w:t>
      </w:r>
      <w:proofErr w:type="spellEnd"/>
      <w:r>
        <w:rPr>
          <w:szCs w:val="22"/>
        </w:rPr>
        <w:t>, kadangi tokių pacientų gydymo patirties nepakanka.</w:t>
      </w:r>
    </w:p>
    <w:p w:rsidR="00936F34" w:rsidRDefault="00936F34" w:rsidP="00936F34">
      <w:pPr>
        <w:rPr>
          <w:szCs w:val="22"/>
        </w:rPr>
      </w:pPr>
    </w:p>
    <w:p w:rsidR="00936F34" w:rsidRDefault="00936F34" w:rsidP="00936F34">
      <w:pPr>
        <w:pStyle w:val="Antrat3"/>
        <w:tabs>
          <w:tab w:val="left" w:pos="567"/>
        </w:tabs>
        <w:jc w:val="left"/>
        <w:rPr>
          <w:b/>
          <w:i w:val="0"/>
          <w:sz w:val="22"/>
          <w:szCs w:val="22"/>
        </w:rPr>
      </w:pPr>
      <w:r>
        <w:rPr>
          <w:b/>
          <w:i w:val="0"/>
          <w:sz w:val="22"/>
          <w:szCs w:val="22"/>
        </w:rPr>
        <w:t>4.5</w:t>
      </w:r>
      <w:r>
        <w:rPr>
          <w:b/>
          <w:i w:val="0"/>
          <w:sz w:val="22"/>
          <w:szCs w:val="22"/>
        </w:rPr>
        <w:tab/>
        <w:t>Sąveika su kitais vaistiniais preparatais ir kitokia sąveika</w:t>
      </w:r>
    </w:p>
    <w:p w:rsidR="00936F34" w:rsidRDefault="00936F34" w:rsidP="00936F34">
      <w:pPr>
        <w:pStyle w:val="Pagrindinistekstas"/>
        <w:tabs>
          <w:tab w:val="left" w:pos="567"/>
        </w:tabs>
        <w:jc w:val="left"/>
        <w:rPr>
          <w:sz w:val="22"/>
          <w:szCs w:val="22"/>
        </w:rPr>
      </w:pPr>
    </w:p>
    <w:p w:rsidR="00936F34" w:rsidRDefault="00936F34" w:rsidP="00936F34">
      <w:pPr>
        <w:pStyle w:val="Default"/>
        <w:rPr>
          <w:sz w:val="22"/>
          <w:szCs w:val="22"/>
          <w:lang w:val="lt-LT"/>
        </w:rPr>
      </w:pPr>
      <w:r>
        <w:rPr>
          <w:sz w:val="22"/>
          <w:szCs w:val="22"/>
          <w:lang w:val="lt-LT"/>
        </w:rPr>
        <w:t>Sąveikos tyrimų neatlikta.</w:t>
      </w:r>
    </w:p>
    <w:p w:rsidR="00936F34" w:rsidRDefault="00936F34" w:rsidP="00936F34">
      <w:pPr>
        <w:pStyle w:val="Default"/>
        <w:rPr>
          <w:sz w:val="22"/>
          <w:szCs w:val="22"/>
          <w:lang w:val="lt-LT"/>
        </w:rPr>
      </w:pPr>
      <w:r>
        <w:rPr>
          <w:sz w:val="22"/>
          <w:szCs w:val="22"/>
          <w:lang w:val="lt-LT"/>
        </w:rPr>
        <w:t>Jei kartu vartojama geriamųjų kortikosteroidų, gali stiprėti gliukozės kiekį kraujyje didinantis poveikis.</w:t>
      </w:r>
    </w:p>
    <w:p w:rsidR="00936F34" w:rsidRDefault="00936F34" w:rsidP="00936F34">
      <w:pPr>
        <w:pStyle w:val="Default"/>
        <w:rPr>
          <w:sz w:val="22"/>
          <w:szCs w:val="22"/>
          <w:lang w:val="lt-LT"/>
        </w:rPr>
      </w:pPr>
    </w:p>
    <w:p w:rsidR="00936F34" w:rsidRDefault="00936F34" w:rsidP="00936F34">
      <w:pPr>
        <w:rPr>
          <w:color w:val="000000"/>
          <w:szCs w:val="22"/>
          <w:lang w:eastAsia="es-ES"/>
        </w:rPr>
      </w:pPr>
      <w:proofErr w:type="spellStart"/>
      <w:r>
        <w:rPr>
          <w:color w:val="000000"/>
          <w:szCs w:val="22"/>
          <w:lang w:eastAsia="es-ES"/>
        </w:rPr>
        <w:t>Formoterolio</w:t>
      </w:r>
      <w:proofErr w:type="spellEnd"/>
      <w:r>
        <w:rPr>
          <w:color w:val="000000"/>
          <w:szCs w:val="22"/>
          <w:lang w:eastAsia="es-ES"/>
        </w:rPr>
        <w:t xml:space="preserve"> skirti vartoti pacientams, kurie yra gydomi </w:t>
      </w:r>
      <w:proofErr w:type="spellStart"/>
      <w:r>
        <w:rPr>
          <w:color w:val="000000"/>
          <w:szCs w:val="22"/>
          <w:lang w:eastAsia="es-ES"/>
        </w:rPr>
        <w:t>monoaminooksidazės</w:t>
      </w:r>
      <w:proofErr w:type="spellEnd"/>
      <w:r>
        <w:rPr>
          <w:color w:val="000000"/>
          <w:szCs w:val="22"/>
          <w:lang w:eastAsia="es-ES"/>
        </w:rPr>
        <w:t xml:space="preserve"> inhibitoriais (arba buvo jais gydyti paskutinių 14 dienų laikotarpiu) ar </w:t>
      </w:r>
      <w:proofErr w:type="spellStart"/>
      <w:r>
        <w:rPr>
          <w:color w:val="000000"/>
          <w:szCs w:val="22"/>
          <w:lang w:eastAsia="es-ES"/>
        </w:rPr>
        <w:t>tricikliais</w:t>
      </w:r>
      <w:proofErr w:type="spellEnd"/>
      <w:r>
        <w:rPr>
          <w:color w:val="000000"/>
          <w:szCs w:val="22"/>
          <w:lang w:eastAsia="es-ES"/>
        </w:rPr>
        <w:t xml:space="preserve"> antidepresantais, būtina atsargiai, kadangi gali sustiprėti </w:t>
      </w:r>
      <w:r>
        <w:rPr>
          <w:szCs w:val="22"/>
        </w:rPr>
        <w:t>beta</w:t>
      </w:r>
      <w:r>
        <w:rPr>
          <w:szCs w:val="22"/>
          <w:vertAlign w:val="subscript"/>
        </w:rPr>
        <w:t>2</w:t>
      </w:r>
      <w:r>
        <w:rPr>
          <w:szCs w:val="22"/>
        </w:rPr>
        <w:t xml:space="preserve"> </w:t>
      </w:r>
      <w:proofErr w:type="spellStart"/>
      <w:r>
        <w:rPr>
          <w:szCs w:val="22"/>
        </w:rPr>
        <w:t>adrenoreceptorius</w:t>
      </w:r>
      <w:proofErr w:type="spellEnd"/>
      <w:r>
        <w:rPr>
          <w:szCs w:val="22"/>
        </w:rPr>
        <w:t xml:space="preserve"> stimuliuojantis poveikis </w:t>
      </w:r>
      <w:r>
        <w:rPr>
          <w:color w:val="000000"/>
          <w:szCs w:val="22"/>
          <w:lang w:eastAsia="es-ES"/>
        </w:rPr>
        <w:t>širdies ir kraujagyslių sistemai.</w:t>
      </w:r>
    </w:p>
    <w:p w:rsidR="00936F34" w:rsidRDefault="00936F34" w:rsidP="00936F34">
      <w:pPr>
        <w:pStyle w:val="Default"/>
        <w:rPr>
          <w:sz w:val="22"/>
          <w:szCs w:val="22"/>
          <w:lang w:val="lt-LT"/>
        </w:rPr>
      </w:pPr>
    </w:p>
    <w:p w:rsidR="00936F34" w:rsidRDefault="00936F34" w:rsidP="00936F34">
      <w:pPr>
        <w:rPr>
          <w:szCs w:val="22"/>
        </w:rPr>
      </w:pPr>
      <w:r>
        <w:rPr>
          <w:szCs w:val="22"/>
        </w:rPr>
        <w:t>Be to, L-</w:t>
      </w:r>
      <w:proofErr w:type="spellStart"/>
      <w:r>
        <w:rPr>
          <w:szCs w:val="22"/>
        </w:rPr>
        <w:t>dopa</w:t>
      </w:r>
      <w:proofErr w:type="spellEnd"/>
      <w:r>
        <w:rPr>
          <w:szCs w:val="22"/>
        </w:rPr>
        <w:t>, L-</w:t>
      </w:r>
      <w:proofErr w:type="spellStart"/>
      <w:r>
        <w:rPr>
          <w:szCs w:val="22"/>
        </w:rPr>
        <w:t>tiroksinas</w:t>
      </w:r>
      <w:proofErr w:type="spellEnd"/>
      <w:r>
        <w:rPr>
          <w:szCs w:val="22"/>
        </w:rPr>
        <w:t xml:space="preserve">, </w:t>
      </w:r>
      <w:proofErr w:type="spellStart"/>
      <w:r>
        <w:rPr>
          <w:szCs w:val="22"/>
        </w:rPr>
        <w:t>oksitocinas</w:t>
      </w:r>
      <w:proofErr w:type="spellEnd"/>
      <w:r>
        <w:rPr>
          <w:szCs w:val="22"/>
        </w:rPr>
        <w:t xml:space="preserve"> ar alkoholis gali bloginti beta</w:t>
      </w:r>
      <w:r>
        <w:rPr>
          <w:szCs w:val="22"/>
          <w:vertAlign w:val="subscript"/>
        </w:rPr>
        <w:t>2</w:t>
      </w:r>
      <w:r>
        <w:rPr>
          <w:szCs w:val="22"/>
        </w:rPr>
        <w:t xml:space="preserve"> </w:t>
      </w:r>
      <w:proofErr w:type="spellStart"/>
      <w:r>
        <w:rPr>
          <w:szCs w:val="22"/>
        </w:rPr>
        <w:t>adrenoreceptorius</w:t>
      </w:r>
      <w:proofErr w:type="spellEnd"/>
      <w:r>
        <w:rPr>
          <w:szCs w:val="22"/>
        </w:rPr>
        <w:t xml:space="preserve"> veikiančių </w:t>
      </w:r>
      <w:proofErr w:type="spellStart"/>
      <w:r>
        <w:rPr>
          <w:szCs w:val="22"/>
        </w:rPr>
        <w:t>simpatikomimetikų</w:t>
      </w:r>
      <w:proofErr w:type="spellEnd"/>
      <w:r>
        <w:rPr>
          <w:szCs w:val="22"/>
        </w:rPr>
        <w:t xml:space="preserve"> toleravimą širdies atžvilgiu.</w:t>
      </w:r>
    </w:p>
    <w:p w:rsidR="00936F34" w:rsidRDefault="00936F34" w:rsidP="00936F34">
      <w:pPr>
        <w:rPr>
          <w:color w:val="000000"/>
          <w:szCs w:val="22"/>
          <w:lang w:eastAsia="es-ES"/>
        </w:rPr>
      </w:pPr>
    </w:p>
    <w:p w:rsidR="00936F34" w:rsidRDefault="00936F34" w:rsidP="00936F34">
      <w:pPr>
        <w:pStyle w:val="Default"/>
        <w:rPr>
          <w:sz w:val="22"/>
          <w:szCs w:val="22"/>
          <w:lang w:val="lt-LT"/>
        </w:rPr>
      </w:pPr>
      <w:r>
        <w:rPr>
          <w:sz w:val="22"/>
          <w:szCs w:val="22"/>
          <w:lang w:val="lt-LT"/>
        </w:rPr>
        <w:t>Jei kartu vartojama kitokių simpatinę nervų sistemą stimuliuojančių vaistinių preparatų, pvz., kitų beta</w:t>
      </w:r>
      <w:r>
        <w:rPr>
          <w:sz w:val="22"/>
          <w:szCs w:val="22"/>
          <w:vertAlign w:val="subscript"/>
          <w:lang w:val="lt-LT"/>
        </w:rPr>
        <w:t>2</w:t>
      </w:r>
      <w:r>
        <w:rPr>
          <w:sz w:val="22"/>
          <w:szCs w:val="22"/>
          <w:lang w:val="lt-LT"/>
        </w:rPr>
        <w:t xml:space="preserve"> </w:t>
      </w:r>
      <w:proofErr w:type="spellStart"/>
      <w:r>
        <w:rPr>
          <w:sz w:val="22"/>
          <w:szCs w:val="22"/>
          <w:lang w:val="lt-LT"/>
        </w:rPr>
        <w:t>adrenoreceptorių</w:t>
      </w:r>
      <w:proofErr w:type="spellEnd"/>
      <w:r>
        <w:rPr>
          <w:sz w:val="22"/>
          <w:szCs w:val="22"/>
          <w:lang w:val="lt-LT"/>
        </w:rPr>
        <w:t xml:space="preserve"> </w:t>
      </w:r>
      <w:proofErr w:type="spellStart"/>
      <w:r>
        <w:rPr>
          <w:sz w:val="22"/>
          <w:szCs w:val="22"/>
          <w:lang w:val="lt-LT"/>
        </w:rPr>
        <w:t>agonistų</w:t>
      </w:r>
      <w:proofErr w:type="spellEnd"/>
      <w:r>
        <w:rPr>
          <w:sz w:val="22"/>
          <w:szCs w:val="22"/>
          <w:lang w:val="lt-LT"/>
        </w:rPr>
        <w:t xml:space="preserve"> ar efedrino, gali stiprėti nepageidaujamas </w:t>
      </w:r>
      <w:proofErr w:type="spellStart"/>
      <w:r>
        <w:rPr>
          <w:sz w:val="22"/>
          <w:szCs w:val="22"/>
          <w:lang w:val="lt-LT"/>
        </w:rPr>
        <w:t>Aircosona</w:t>
      </w:r>
      <w:proofErr w:type="spellEnd"/>
      <w:r>
        <w:rPr>
          <w:sz w:val="22"/>
          <w:szCs w:val="22"/>
          <w:lang w:val="lt-LT"/>
        </w:rPr>
        <w:t xml:space="preserve"> poveikis ir gali reikėti koreguoti dozę. </w:t>
      </w:r>
    </w:p>
    <w:p w:rsidR="00936F34" w:rsidRDefault="00936F34" w:rsidP="00936F34">
      <w:pPr>
        <w:pStyle w:val="Default"/>
        <w:rPr>
          <w:sz w:val="22"/>
          <w:szCs w:val="22"/>
          <w:lang w:val="lt-LT"/>
        </w:rPr>
      </w:pPr>
    </w:p>
    <w:p w:rsidR="00936F34" w:rsidRDefault="00936F34" w:rsidP="00936F34">
      <w:pPr>
        <w:rPr>
          <w:szCs w:val="22"/>
        </w:rPr>
      </w:pPr>
      <w:r>
        <w:rPr>
          <w:szCs w:val="22"/>
        </w:rPr>
        <w:t xml:space="preserve">Kartu vartojant </w:t>
      </w:r>
      <w:proofErr w:type="spellStart"/>
      <w:r>
        <w:rPr>
          <w:szCs w:val="22"/>
        </w:rPr>
        <w:t>ksantino</w:t>
      </w:r>
      <w:proofErr w:type="spellEnd"/>
      <w:r>
        <w:rPr>
          <w:szCs w:val="22"/>
        </w:rPr>
        <w:t xml:space="preserve"> darinių, steroidų ar diuretikų, pvz., </w:t>
      </w:r>
      <w:proofErr w:type="spellStart"/>
      <w:r>
        <w:rPr>
          <w:szCs w:val="22"/>
        </w:rPr>
        <w:t>tiazidų</w:t>
      </w:r>
      <w:proofErr w:type="spellEnd"/>
      <w:r>
        <w:rPr>
          <w:szCs w:val="22"/>
        </w:rPr>
        <w:t xml:space="preserve"> ar </w:t>
      </w:r>
      <w:proofErr w:type="spellStart"/>
      <w:r>
        <w:rPr>
          <w:szCs w:val="22"/>
        </w:rPr>
        <w:t>Henlės</w:t>
      </w:r>
      <w:proofErr w:type="spellEnd"/>
      <w:r>
        <w:rPr>
          <w:szCs w:val="22"/>
        </w:rPr>
        <w:t xml:space="preserve"> kilpoje veikiančių diuretikų, gali sustiprėti retai pasireiškiantis nepageidaujamas beta</w:t>
      </w:r>
      <w:r>
        <w:rPr>
          <w:szCs w:val="22"/>
          <w:vertAlign w:val="subscript"/>
        </w:rPr>
        <w:t>2</w:t>
      </w:r>
      <w:r>
        <w:rPr>
          <w:szCs w:val="22"/>
        </w:rPr>
        <w:t xml:space="preserve"> </w:t>
      </w:r>
      <w:proofErr w:type="spellStart"/>
      <w:r>
        <w:rPr>
          <w:szCs w:val="22"/>
        </w:rPr>
        <w:t>adrenoreceptorių</w:t>
      </w:r>
      <w:proofErr w:type="spellEnd"/>
      <w:r>
        <w:rPr>
          <w:szCs w:val="22"/>
        </w:rPr>
        <w:t xml:space="preserve"> </w:t>
      </w:r>
      <w:proofErr w:type="spellStart"/>
      <w:r>
        <w:rPr>
          <w:szCs w:val="22"/>
        </w:rPr>
        <w:t>agonistų</w:t>
      </w:r>
      <w:proofErr w:type="spellEnd"/>
      <w:r>
        <w:rPr>
          <w:szCs w:val="22"/>
        </w:rPr>
        <w:t xml:space="preserve"> </w:t>
      </w:r>
      <w:proofErr w:type="spellStart"/>
      <w:r>
        <w:rPr>
          <w:szCs w:val="22"/>
        </w:rPr>
        <w:t>hipokalemiją</w:t>
      </w:r>
      <w:proofErr w:type="spellEnd"/>
      <w:r>
        <w:rPr>
          <w:szCs w:val="22"/>
        </w:rPr>
        <w:t xml:space="preserve"> sukeliantis poveikis. Pacientams, kurie yra gydomi širdį veikiančiais glikozidais, </w:t>
      </w:r>
      <w:proofErr w:type="spellStart"/>
      <w:r>
        <w:rPr>
          <w:szCs w:val="22"/>
        </w:rPr>
        <w:t>hipokalemija</w:t>
      </w:r>
      <w:proofErr w:type="spellEnd"/>
      <w:r>
        <w:rPr>
          <w:szCs w:val="22"/>
        </w:rPr>
        <w:t xml:space="preserve"> gali padidinti širdies ritmo sutrikimo riziką.</w:t>
      </w:r>
    </w:p>
    <w:p w:rsidR="00936F34" w:rsidRDefault="00936F34" w:rsidP="00936F34">
      <w:pPr>
        <w:pStyle w:val="Default"/>
        <w:rPr>
          <w:sz w:val="22"/>
          <w:szCs w:val="22"/>
          <w:lang w:val="lt-LT"/>
        </w:rPr>
      </w:pPr>
    </w:p>
    <w:p w:rsidR="00936F34" w:rsidRDefault="00936F34" w:rsidP="00936F34">
      <w:pPr>
        <w:rPr>
          <w:szCs w:val="22"/>
        </w:rPr>
      </w:pPr>
      <w:r>
        <w:rPr>
          <w:szCs w:val="22"/>
        </w:rPr>
        <w:t xml:space="preserve">Yra teorinė rizika, kad kartu vartojant kitų vaistinių preparatų, kurie ilgina </w:t>
      </w:r>
      <w:proofErr w:type="spellStart"/>
      <w:r>
        <w:rPr>
          <w:szCs w:val="22"/>
        </w:rPr>
        <w:t>QT</w:t>
      </w:r>
      <w:r>
        <w:rPr>
          <w:szCs w:val="22"/>
          <w:vertAlign w:val="subscript"/>
        </w:rPr>
        <w:t>c</w:t>
      </w:r>
      <w:proofErr w:type="spellEnd"/>
      <w:r>
        <w:rPr>
          <w:szCs w:val="22"/>
        </w:rPr>
        <w:t xml:space="preserve"> intervalą, gali pasireikšti </w:t>
      </w:r>
      <w:proofErr w:type="spellStart"/>
      <w:r>
        <w:rPr>
          <w:szCs w:val="22"/>
        </w:rPr>
        <w:t>farmakodinaminė</w:t>
      </w:r>
      <w:proofErr w:type="spellEnd"/>
      <w:r>
        <w:rPr>
          <w:szCs w:val="22"/>
        </w:rPr>
        <w:t xml:space="preserve"> sąveika su </w:t>
      </w:r>
      <w:proofErr w:type="spellStart"/>
      <w:r>
        <w:rPr>
          <w:szCs w:val="22"/>
        </w:rPr>
        <w:t>formoteroliu</w:t>
      </w:r>
      <w:proofErr w:type="spellEnd"/>
      <w:r>
        <w:rPr>
          <w:szCs w:val="22"/>
        </w:rPr>
        <w:t xml:space="preserve"> ir padidėti galimų </w:t>
      </w:r>
      <w:proofErr w:type="spellStart"/>
      <w:r>
        <w:rPr>
          <w:szCs w:val="22"/>
        </w:rPr>
        <w:t>skilvelinių</w:t>
      </w:r>
      <w:proofErr w:type="spellEnd"/>
      <w:r>
        <w:rPr>
          <w:szCs w:val="22"/>
        </w:rPr>
        <w:t xml:space="preserve"> aritmijų rizika. Tokie vaistiniai preparatai yra kai kurie </w:t>
      </w:r>
      <w:proofErr w:type="spellStart"/>
      <w:r>
        <w:rPr>
          <w:szCs w:val="22"/>
        </w:rPr>
        <w:t>antihistamininiai</w:t>
      </w:r>
      <w:proofErr w:type="spellEnd"/>
      <w:r>
        <w:rPr>
          <w:szCs w:val="22"/>
        </w:rPr>
        <w:t xml:space="preserve"> preparatai (pvz., </w:t>
      </w:r>
      <w:proofErr w:type="spellStart"/>
      <w:r>
        <w:rPr>
          <w:szCs w:val="22"/>
        </w:rPr>
        <w:t>terfenadinas</w:t>
      </w:r>
      <w:proofErr w:type="spellEnd"/>
      <w:r>
        <w:rPr>
          <w:szCs w:val="22"/>
        </w:rPr>
        <w:t xml:space="preserve">, </w:t>
      </w:r>
      <w:proofErr w:type="spellStart"/>
      <w:r>
        <w:rPr>
          <w:szCs w:val="22"/>
        </w:rPr>
        <w:t>astemizolas</w:t>
      </w:r>
      <w:proofErr w:type="spellEnd"/>
      <w:r>
        <w:rPr>
          <w:szCs w:val="22"/>
        </w:rPr>
        <w:t xml:space="preserve">, </w:t>
      </w:r>
      <w:proofErr w:type="spellStart"/>
      <w:r>
        <w:rPr>
          <w:szCs w:val="22"/>
        </w:rPr>
        <w:t>mizolastinas</w:t>
      </w:r>
      <w:proofErr w:type="spellEnd"/>
      <w:r>
        <w:rPr>
          <w:szCs w:val="22"/>
        </w:rPr>
        <w:t xml:space="preserve">), kai kurie </w:t>
      </w:r>
      <w:proofErr w:type="spellStart"/>
      <w:r>
        <w:rPr>
          <w:szCs w:val="22"/>
        </w:rPr>
        <w:t>antiaritminiai</w:t>
      </w:r>
      <w:proofErr w:type="spellEnd"/>
      <w:r>
        <w:rPr>
          <w:szCs w:val="22"/>
        </w:rPr>
        <w:t xml:space="preserve"> preparatai (pvz., </w:t>
      </w:r>
      <w:proofErr w:type="spellStart"/>
      <w:r>
        <w:rPr>
          <w:szCs w:val="22"/>
        </w:rPr>
        <w:t>chinidinas</w:t>
      </w:r>
      <w:proofErr w:type="spellEnd"/>
      <w:r>
        <w:rPr>
          <w:szCs w:val="22"/>
        </w:rPr>
        <w:t xml:space="preserve">, </w:t>
      </w:r>
      <w:proofErr w:type="spellStart"/>
      <w:r>
        <w:rPr>
          <w:szCs w:val="22"/>
        </w:rPr>
        <w:t>dizopiramidas</w:t>
      </w:r>
      <w:proofErr w:type="spellEnd"/>
      <w:r>
        <w:rPr>
          <w:szCs w:val="22"/>
        </w:rPr>
        <w:t xml:space="preserve">, </w:t>
      </w:r>
      <w:proofErr w:type="spellStart"/>
      <w:r>
        <w:rPr>
          <w:szCs w:val="22"/>
        </w:rPr>
        <w:t>prokainamidas</w:t>
      </w:r>
      <w:proofErr w:type="spellEnd"/>
      <w:r>
        <w:rPr>
          <w:szCs w:val="22"/>
        </w:rPr>
        <w:t xml:space="preserve">), </w:t>
      </w:r>
      <w:proofErr w:type="spellStart"/>
      <w:r>
        <w:rPr>
          <w:szCs w:val="22"/>
        </w:rPr>
        <w:t>eritromicinas</w:t>
      </w:r>
      <w:proofErr w:type="spellEnd"/>
      <w:r>
        <w:rPr>
          <w:szCs w:val="22"/>
        </w:rPr>
        <w:t xml:space="preserve"> ir </w:t>
      </w:r>
      <w:proofErr w:type="spellStart"/>
      <w:r>
        <w:rPr>
          <w:szCs w:val="22"/>
        </w:rPr>
        <w:t>tricikliai</w:t>
      </w:r>
      <w:proofErr w:type="spellEnd"/>
      <w:r>
        <w:rPr>
          <w:szCs w:val="22"/>
        </w:rPr>
        <w:t xml:space="preserve"> antidepresantai.</w:t>
      </w:r>
    </w:p>
    <w:p w:rsidR="00936F34" w:rsidRDefault="00936F34" w:rsidP="00936F34">
      <w:pPr>
        <w:pStyle w:val="Default"/>
        <w:rPr>
          <w:sz w:val="22"/>
          <w:szCs w:val="22"/>
          <w:lang w:val="lt-LT"/>
        </w:rPr>
      </w:pPr>
    </w:p>
    <w:p w:rsidR="00936F34" w:rsidRDefault="00936F34" w:rsidP="00936F34">
      <w:pPr>
        <w:rPr>
          <w:szCs w:val="22"/>
        </w:rPr>
      </w:pPr>
      <w:r>
        <w:rPr>
          <w:szCs w:val="22"/>
        </w:rPr>
        <w:t xml:space="preserve">Jei </w:t>
      </w:r>
      <w:proofErr w:type="spellStart"/>
      <w:r>
        <w:rPr>
          <w:szCs w:val="22"/>
        </w:rPr>
        <w:t>formoterolio</w:t>
      </w:r>
      <w:proofErr w:type="spellEnd"/>
      <w:r>
        <w:rPr>
          <w:szCs w:val="22"/>
        </w:rPr>
        <w:t xml:space="preserve"> vartojimo laikotarpiu anestezijos metu vartojama halogenintų angliavandenilių, padidėja aritmijos rizika.</w:t>
      </w:r>
    </w:p>
    <w:p w:rsidR="00936F34" w:rsidRDefault="00936F34" w:rsidP="00936F34">
      <w:pPr>
        <w:pStyle w:val="Default"/>
        <w:rPr>
          <w:sz w:val="22"/>
          <w:szCs w:val="22"/>
          <w:lang w:val="lt-LT"/>
        </w:rPr>
      </w:pPr>
    </w:p>
    <w:p w:rsidR="00936F34" w:rsidRDefault="00936F34" w:rsidP="00936F34">
      <w:pPr>
        <w:pStyle w:val="Default"/>
        <w:rPr>
          <w:sz w:val="22"/>
          <w:szCs w:val="22"/>
          <w:lang w:val="lt-LT"/>
        </w:rPr>
      </w:pPr>
      <w:proofErr w:type="spellStart"/>
      <w:r>
        <w:rPr>
          <w:sz w:val="22"/>
          <w:szCs w:val="22"/>
          <w:lang w:val="lt-LT"/>
        </w:rPr>
        <w:t>Anticholinerginį</w:t>
      </w:r>
      <w:proofErr w:type="spellEnd"/>
      <w:r>
        <w:rPr>
          <w:sz w:val="22"/>
          <w:szCs w:val="22"/>
          <w:lang w:val="lt-LT"/>
        </w:rPr>
        <w:t xml:space="preserve"> poveikį sukeliantys vaistiniai preparatai gali stiprinti bronchus plečiantį </w:t>
      </w:r>
      <w:proofErr w:type="spellStart"/>
      <w:r>
        <w:rPr>
          <w:sz w:val="22"/>
          <w:szCs w:val="22"/>
          <w:lang w:val="lt-LT"/>
        </w:rPr>
        <w:t>formoterolio</w:t>
      </w:r>
      <w:proofErr w:type="spellEnd"/>
      <w:r>
        <w:rPr>
          <w:sz w:val="22"/>
          <w:szCs w:val="22"/>
          <w:lang w:val="lt-LT"/>
        </w:rPr>
        <w:t xml:space="preserve"> poveikį.</w:t>
      </w:r>
    </w:p>
    <w:p w:rsidR="00936F34" w:rsidRDefault="00936F34" w:rsidP="00936F34">
      <w:pPr>
        <w:pStyle w:val="Default"/>
        <w:rPr>
          <w:sz w:val="22"/>
          <w:szCs w:val="22"/>
          <w:lang w:val="lt-LT"/>
        </w:rPr>
      </w:pPr>
    </w:p>
    <w:p w:rsidR="00936F34" w:rsidRDefault="00936F34" w:rsidP="00936F34">
      <w:pPr>
        <w:rPr>
          <w:szCs w:val="22"/>
        </w:rPr>
      </w:pPr>
      <w:r>
        <w:rPr>
          <w:szCs w:val="22"/>
        </w:rPr>
        <w:t xml:space="preserve">Beta </w:t>
      </w:r>
      <w:proofErr w:type="spellStart"/>
      <w:r>
        <w:rPr>
          <w:szCs w:val="22"/>
        </w:rPr>
        <w:t>adrenerginių</w:t>
      </w:r>
      <w:proofErr w:type="spellEnd"/>
      <w:r>
        <w:rPr>
          <w:szCs w:val="22"/>
        </w:rPr>
        <w:t xml:space="preserve"> receptorių blokatoriai gali </w:t>
      </w:r>
      <w:proofErr w:type="spellStart"/>
      <w:r>
        <w:rPr>
          <w:szCs w:val="22"/>
        </w:rPr>
        <w:t>susilpninti</w:t>
      </w:r>
      <w:proofErr w:type="spellEnd"/>
      <w:r>
        <w:rPr>
          <w:szCs w:val="22"/>
        </w:rPr>
        <w:t xml:space="preserve"> arba neutralizuoti </w:t>
      </w:r>
      <w:proofErr w:type="spellStart"/>
      <w:r>
        <w:rPr>
          <w:szCs w:val="22"/>
        </w:rPr>
        <w:t>Aircosona</w:t>
      </w:r>
      <w:proofErr w:type="spellEnd"/>
      <w:r>
        <w:rPr>
          <w:szCs w:val="22"/>
        </w:rPr>
        <w:t xml:space="preserve"> poveikį, todėl </w:t>
      </w:r>
      <w:proofErr w:type="spellStart"/>
      <w:r>
        <w:rPr>
          <w:szCs w:val="22"/>
        </w:rPr>
        <w:t>Aircosona</w:t>
      </w:r>
      <w:proofErr w:type="spellEnd"/>
      <w:r>
        <w:rPr>
          <w:szCs w:val="22"/>
        </w:rPr>
        <w:t xml:space="preserve"> negalima vartoti kartu su beta </w:t>
      </w:r>
      <w:proofErr w:type="spellStart"/>
      <w:r>
        <w:rPr>
          <w:szCs w:val="22"/>
        </w:rPr>
        <w:t>adrenoreceptorių</w:t>
      </w:r>
      <w:proofErr w:type="spellEnd"/>
      <w:r>
        <w:rPr>
          <w:szCs w:val="22"/>
        </w:rPr>
        <w:t xml:space="preserve"> blokatoriais (įskaitant akių lašus), išskyrus atvejus, kai tai būtina.</w:t>
      </w:r>
    </w:p>
    <w:p w:rsidR="00936F34" w:rsidRDefault="00936F34" w:rsidP="00936F34">
      <w:pPr>
        <w:pStyle w:val="Pagrindinistekstas"/>
        <w:tabs>
          <w:tab w:val="left" w:pos="567"/>
        </w:tabs>
        <w:jc w:val="left"/>
        <w:rPr>
          <w:sz w:val="22"/>
          <w:szCs w:val="22"/>
        </w:rPr>
      </w:pPr>
    </w:p>
    <w:p w:rsidR="00936F34" w:rsidRDefault="00936F34" w:rsidP="00936F34">
      <w:pPr>
        <w:pStyle w:val="Antrat3"/>
        <w:tabs>
          <w:tab w:val="left" w:pos="567"/>
        </w:tabs>
        <w:jc w:val="left"/>
        <w:rPr>
          <w:b/>
          <w:i w:val="0"/>
          <w:sz w:val="22"/>
          <w:szCs w:val="22"/>
        </w:rPr>
      </w:pPr>
      <w:r>
        <w:rPr>
          <w:b/>
          <w:i w:val="0"/>
          <w:sz w:val="22"/>
          <w:szCs w:val="22"/>
        </w:rPr>
        <w:t>4.6</w:t>
      </w:r>
      <w:r>
        <w:rPr>
          <w:b/>
          <w:i w:val="0"/>
          <w:sz w:val="22"/>
          <w:szCs w:val="22"/>
        </w:rPr>
        <w:tab/>
        <w:t>Vaisingumas</w:t>
      </w:r>
      <w:r>
        <w:rPr>
          <w:sz w:val="22"/>
          <w:szCs w:val="22"/>
        </w:rPr>
        <w:t>,</w:t>
      </w:r>
      <w:r>
        <w:rPr>
          <w:b/>
          <w:i w:val="0"/>
          <w:sz w:val="22"/>
          <w:szCs w:val="22"/>
        </w:rPr>
        <w:t xml:space="preserve"> nėštumo ir žindymo laikotarpis</w:t>
      </w:r>
    </w:p>
    <w:p w:rsidR="00936F34" w:rsidRDefault="00936F34" w:rsidP="00936F34">
      <w:pPr>
        <w:pStyle w:val="Pagrindinistekstas"/>
        <w:tabs>
          <w:tab w:val="left" w:pos="567"/>
        </w:tabs>
        <w:jc w:val="left"/>
        <w:rPr>
          <w:sz w:val="22"/>
          <w:szCs w:val="22"/>
        </w:rPr>
      </w:pPr>
    </w:p>
    <w:p w:rsidR="00936F34" w:rsidRDefault="00936F34" w:rsidP="00936F34">
      <w:pPr>
        <w:keepNext/>
        <w:tabs>
          <w:tab w:val="left" w:pos="567"/>
        </w:tabs>
        <w:rPr>
          <w:szCs w:val="22"/>
          <w:u w:val="single"/>
        </w:rPr>
      </w:pPr>
      <w:r>
        <w:rPr>
          <w:szCs w:val="22"/>
          <w:u w:val="single"/>
        </w:rPr>
        <w:t>Vaisingumas</w:t>
      </w:r>
    </w:p>
    <w:p w:rsidR="00936F34" w:rsidRDefault="00936F34" w:rsidP="00936F34">
      <w:pPr>
        <w:rPr>
          <w:color w:val="000000"/>
          <w:szCs w:val="22"/>
        </w:rPr>
      </w:pPr>
      <w:r>
        <w:rPr>
          <w:color w:val="000000"/>
          <w:szCs w:val="22"/>
        </w:rPr>
        <w:t xml:space="preserve">Klinikinių duomenų apie </w:t>
      </w:r>
      <w:proofErr w:type="spellStart"/>
      <w:r>
        <w:rPr>
          <w:color w:val="000000"/>
          <w:szCs w:val="22"/>
        </w:rPr>
        <w:t>Aircosona</w:t>
      </w:r>
      <w:proofErr w:type="spellEnd"/>
      <w:r>
        <w:rPr>
          <w:color w:val="000000"/>
          <w:szCs w:val="22"/>
        </w:rPr>
        <w:t xml:space="preserve"> poveikį vaisingumui nėra. Vis dėlto didelė sisteminė </w:t>
      </w:r>
      <w:proofErr w:type="spellStart"/>
      <w:r>
        <w:rPr>
          <w:color w:val="000000"/>
          <w:szCs w:val="22"/>
        </w:rPr>
        <w:t>formoterolio</w:t>
      </w:r>
      <w:proofErr w:type="spellEnd"/>
      <w:r>
        <w:rPr>
          <w:color w:val="000000"/>
          <w:szCs w:val="22"/>
        </w:rPr>
        <w:t xml:space="preserve"> ekspozicija šiek tiek sumažino žiurkių patinų vislumą (žr. 5.3 skyrių).</w:t>
      </w:r>
    </w:p>
    <w:p w:rsidR="00936F34" w:rsidRDefault="00936F34" w:rsidP="00936F34">
      <w:pPr>
        <w:rPr>
          <w:szCs w:val="22"/>
        </w:rPr>
      </w:pPr>
    </w:p>
    <w:p w:rsidR="00936F34" w:rsidRDefault="00936F34" w:rsidP="00936F34">
      <w:pPr>
        <w:pStyle w:val="Pagrindinistekstas"/>
        <w:tabs>
          <w:tab w:val="left" w:pos="567"/>
        </w:tabs>
        <w:jc w:val="left"/>
        <w:rPr>
          <w:sz w:val="22"/>
          <w:szCs w:val="22"/>
          <w:u w:val="single"/>
        </w:rPr>
      </w:pPr>
      <w:r>
        <w:rPr>
          <w:sz w:val="22"/>
          <w:szCs w:val="22"/>
          <w:u w:val="single"/>
        </w:rPr>
        <w:t>Nėštumas</w:t>
      </w:r>
    </w:p>
    <w:p w:rsidR="00936F34" w:rsidRDefault="00936F34" w:rsidP="00936F34">
      <w:pPr>
        <w:rPr>
          <w:szCs w:val="22"/>
        </w:rPr>
      </w:pPr>
      <w:r>
        <w:rPr>
          <w:szCs w:val="22"/>
        </w:rPr>
        <w:t xml:space="preserve">Reikiamų duomenų apie </w:t>
      </w:r>
      <w:proofErr w:type="spellStart"/>
      <w:r>
        <w:rPr>
          <w:szCs w:val="22"/>
        </w:rPr>
        <w:t>formoterolio</w:t>
      </w:r>
      <w:proofErr w:type="spellEnd"/>
      <w:r>
        <w:rPr>
          <w:szCs w:val="22"/>
        </w:rPr>
        <w:t xml:space="preserve"> vartojimą nėštumo laikotarpiu nėra. Tyrimų su gyvūnais metu </w:t>
      </w:r>
      <w:proofErr w:type="spellStart"/>
      <w:r>
        <w:rPr>
          <w:szCs w:val="22"/>
        </w:rPr>
        <w:t>formoterolis</w:t>
      </w:r>
      <w:proofErr w:type="spellEnd"/>
      <w:r>
        <w:rPr>
          <w:szCs w:val="22"/>
        </w:rPr>
        <w:t xml:space="preserve"> sutrikdė implantaciją bei mažino ankstyvąjį </w:t>
      </w:r>
      <w:proofErr w:type="spellStart"/>
      <w:r>
        <w:rPr>
          <w:szCs w:val="22"/>
        </w:rPr>
        <w:t>išgyvenamumą</w:t>
      </w:r>
      <w:proofErr w:type="spellEnd"/>
      <w:r>
        <w:rPr>
          <w:szCs w:val="22"/>
        </w:rPr>
        <w:t xml:space="preserve"> po atsivedimo ir atsivestų jauniklių kūno svorį. Toks poveikis pasireiškė esant žymiai didesnei sisteminei ekspozicijai nei būna klinikinio vartojimo atveju. Gydymo </w:t>
      </w:r>
      <w:proofErr w:type="spellStart"/>
      <w:r>
        <w:rPr>
          <w:szCs w:val="22"/>
        </w:rPr>
        <w:t>formoteroliu</w:t>
      </w:r>
      <w:proofErr w:type="spellEnd"/>
      <w:r>
        <w:rPr>
          <w:szCs w:val="22"/>
        </w:rPr>
        <w:t xml:space="preserve"> galimybę galima svarstyti bet kuriuo nėštumo laikotarpiu, jeigu to reikia astmai kontroliuoti ir laukiama nauda motinai yra didesnė už galimą riziką vaisiui. Galimas pavojus žmogui nežinomas.</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sz w:val="22"/>
          <w:szCs w:val="22"/>
          <w:u w:val="single"/>
        </w:rPr>
      </w:pPr>
      <w:r>
        <w:rPr>
          <w:sz w:val="22"/>
          <w:szCs w:val="22"/>
          <w:u w:val="single"/>
        </w:rPr>
        <w:t>Žindymas</w:t>
      </w:r>
    </w:p>
    <w:p w:rsidR="00936F34" w:rsidRDefault="00936F34" w:rsidP="00936F34">
      <w:pPr>
        <w:pStyle w:val="Pagrindinistekstas"/>
        <w:tabs>
          <w:tab w:val="left" w:pos="567"/>
        </w:tabs>
        <w:jc w:val="left"/>
        <w:rPr>
          <w:sz w:val="22"/>
          <w:szCs w:val="22"/>
        </w:rPr>
      </w:pPr>
      <w:r>
        <w:rPr>
          <w:sz w:val="22"/>
          <w:szCs w:val="22"/>
        </w:rPr>
        <w:t xml:space="preserve">Duomenų apie </w:t>
      </w:r>
      <w:proofErr w:type="spellStart"/>
      <w:r>
        <w:rPr>
          <w:sz w:val="22"/>
          <w:szCs w:val="22"/>
        </w:rPr>
        <w:t>formoterolio</w:t>
      </w:r>
      <w:proofErr w:type="spellEnd"/>
      <w:r>
        <w:rPr>
          <w:sz w:val="22"/>
          <w:szCs w:val="22"/>
        </w:rPr>
        <w:t xml:space="preserve"> išsiskyrimą su motinos pienu nepakanka.</w:t>
      </w:r>
    </w:p>
    <w:p w:rsidR="00936F34" w:rsidRDefault="00936F34" w:rsidP="00936F34">
      <w:pPr>
        <w:rPr>
          <w:szCs w:val="22"/>
        </w:rPr>
      </w:pPr>
      <w:r>
        <w:rPr>
          <w:szCs w:val="22"/>
        </w:rPr>
        <w:t xml:space="preserve">Turimi </w:t>
      </w:r>
      <w:proofErr w:type="spellStart"/>
      <w:r>
        <w:rPr>
          <w:szCs w:val="22"/>
        </w:rPr>
        <w:t>farmakodinaminiai</w:t>
      </w:r>
      <w:proofErr w:type="spellEnd"/>
      <w:r>
        <w:rPr>
          <w:szCs w:val="22"/>
        </w:rPr>
        <w:t xml:space="preserve"> ir </w:t>
      </w:r>
      <w:proofErr w:type="spellStart"/>
      <w:r>
        <w:rPr>
          <w:szCs w:val="22"/>
        </w:rPr>
        <w:t>toksikologiniai</w:t>
      </w:r>
      <w:proofErr w:type="spellEnd"/>
      <w:r>
        <w:rPr>
          <w:szCs w:val="22"/>
        </w:rPr>
        <w:t xml:space="preserve"> tyrimų su gyvūnais metu gauti duomenys rodo, kad </w:t>
      </w:r>
      <w:proofErr w:type="spellStart"/>
      <w:r>
        <w:rPr>
          <w:szCs w:val="22"/>
        </w:rPr>
        <w:t>formoterolio</w:t>
      </w:r>
      <w:proofErr w:type="spellEnd"/>
      <w:r>
        <w:rPr>
          <w:szCs w:val="22"/>
        </w:rPr>
        <w:t xml:space="preserve"> į pieną išsiskiria (daugiau informacijos pateikta 5.3 skyriuje). Tyrimų su žiurkėmis metu šiek tiek </w:t>
      </w:r>
      <w:proofErr w:type="spellStart"/>
      <w:r>
        <w:rPr>
          <w:szCs w:val="22"/>
        </w:rPr>
        <w:t>formoterolio</w:t>
      </w:r>
      <w:proofErr w:type="spellEnd"/>
      <w:r>
        <w:rPr>
          <w:szCs w:val="22"/>
        </w:rPr>
        <w:t xml:space="preserve"> rasta patelių piene.</w:t>
      </w:r>
    </w:p>
    <w:p w:rsidR="00936F34" w:rsidRDefault="00936F34" w:rsidP="00936F34">
      <w:pPr>
        <w:rPr>
          <w:szCs w:val="22"/>
        </w:rPr>
      </w:pPr>
    </w:p>
    <w:p w:rsidR="00936F34" w:rsidRDefault="00936F34" w:rsidP="00936F34">
      <w:pPr>
        <w:autoSpaceDE w:val="0"/>
        <w:autoSpaceDN w:val="0"/>
        <w:adjustRightInd w:val="0"/>
        <w:rPr>
          <w:rFonts w:eastAsia="SimSun"/>
          <w:color w:val="000000"/>
          <w:szCs w:val="22"/>
          <w:lang w:eastAsia="zh-CN"/>
        </w:rPr>
      </w:pPr>
      <w:r>
        <w:rPr>
          <w:rFonts w:eastAsia="SimSun"/>
          <w:color w:val="000000"/>
          <w:szCs w:val="22"/>
          <w:lang w:eastAsia="zh-CN"/>
        </w:rPr>
        <w:t xml:space="preserve">Pavojaus žindomiems naujagimiams </w:t>
      </w:r>
      <w:r>
        <w:rPr>
          <w:rFonts w:eastAsia="SimSun"/>
          <w:szCs w:val="22"/>
          <w:lang w:eastAsia="zh-CN"/>
        </w:rPr>
        <w:t>ar</w:t>
      </w:r>
      <w:r>
        <w:rPr>
          <w:rFonts w:eastAsia="SimSun"/>
          <w:i/>
          <w:iCs/>
          <w:color w:val="000000"/>
          <w:szCs w:val="22"/>
          <w:lang w:eastAsia="zh-CN"/>
        </w:rPr>
        <w:t xml:space="preserve"> </w:t>
      </w:r>
      <w:r>
        <w:rPr>
          <w:rFonts w:eastAsia="SimSun"/>
          <w:color w:val="000000"/>
          <w:szCs w:val="22"/>
          <w:lang w:eastAsia="zh-CN"/>
        </w:rPr>
        <w:t xml:space="preserve">kūdikiams negalima atmesti. </w:t>
      </w:r>
    </w:p>
    <w:p w:rsidR="00936F34" w:rsidRDefault="00936F34" w:rsidP="00936F34">
      <w:pPr>
        <w:autoSpaceDE w:val="0"/>
        <w:autoSpaceDN w:val="0"/>
        <w:adjustRightInd w:val="0"/>
        <w:rPr>
          <w:rFonts w:eastAsia="SimSun"/>
          <w:color w:val="000000"/>
          <w:szCs w:val="22"/>
          <w:lang w:eastAsia="zh-CN"/>
        </w:rPr>
      </w:pPr>
    </w:p>
    <w:p w:rsidR="00936F34" w:rsidRDefault="00936F34" w:rsidP="00936F34">
      <w:pPr>
        <w:autoSpaceDE w:val="0"/>
        <w:autoSpaceDN w:val="0"/>
        <w:adjustRightInd w:val="0"/>
        <w:rPr>
          <w:rFonts w:eastAsia="SimSun"/>
          <w:color w:val="000000"/>
          <w:szCs w:val="22"/>
          <w:lang w:eastAsia="zh-CN"/>
        </w:rPr>
      </w:pPr>
      <w:r>
        <w:rPr>
          <w:rFonts w:eastAsia="SimSun"/>
          <w:color w:val="000000"/>
          <w:szCs w:val="22"/>
          <w:lang w:eastAsia="zh-CN"/>
        </w:rPr>
        <w:t xml:space="preserve">Atsižvelgiant į žindymo naudą kūdikiui ir gydymo naudą motinai, reikia nuspręsti, ar nutraukti žindymą, ar nutraukti arba susilaikyti nuo gydymo </w:t>
      </w:r>
      <w:proofErr w:type="spellStart"/>
      <w:r>
        <w:rPr>
          <w:rFonts w:eastAsia="SimSun"/>
          <w:color w:val="000000"/>
          <w:szCs w:val="22"/>
          <w:lang w:eastAsia="zh-CN"/>
        </w:rPr>
        <w:t>Aircosona</w:t>
      </w:r>
      <w:proofErr w:type="spellEnd"/>
      <w:r>
        <w:rPr>
          <w:rFonts w:eastAsia="SimSun"/>
          <w:color w:val="000000"/>
          <w:szCs w:val="22"/>
          <w:lang w:eastAsia="zh-CN"/>
        </w:rPr>
        <w:t>.</w:t>
      </w:r>
    </w:p>
    <w:p w:rsidR="00936F34" w:rsidRDefault="00936F34" w:rsidP="00936F34">
      <w:pPr>
        <w:rPr>
          <w:szCs w:val="22"/>
        </w:rPr>
      </w:pPr>
    </w:p>
    <w:p w:rsidR="00936F34" w:rsidRDefault="00936F34" w:rsidP="00936F34">
      <w:pPr>
        <w:pStyle w:val="Antrat3"/>
        <w:tabs>
          <w:tab w:val="left" w:pos="567"/>
        </w:tabs>
        <w:jc w:val="left"/>
        <w:rPr>
          <w:b/>
          <w:i w:val="0"/>
          <w:sz w:val="22"/>
          <w:szCs w:val="22"/>
        </w:rPr>
      </w:pPr>
      <w:r>
        <w:rPr>
          <w:b/>
          <w:i w:val="0"/>
          <w:sz w:val="22"/>
          <w:szCs w:val="22"/>
        </w:rPr>
        <w:t>4.7</w:t>
      </w:r>
      <w:r>
        <w:rPr>
          <w:b/>
          <w:i w:val="0"/>
          <w:sz w:val="22"/>
          <w:szCs w:val="22"/>
        </w:rPr>
        <w:tab/>
        <w:t>Poveikis gebėjimui vairuoti ir valdyti mechanizmus</w:t>
      </w:r>
    </w:p>
    <w:p w:rsidR="00936F34" w:rsidRDefault="00936F34" w:rsidP="00936F34">
      <w:pPr>
        <w:pStyle w:val="Pagrindinistekstas"/>
        <w:tabs>
          <w:tab w:val="left" w:pos="567"/>
        </w:tabs>
        <w:jc w:val="left"/>
        <w:rPr>
          <w:sz w:val="22"/>
          <w:szCs w:val="22"/>
        </w:rPr>
      </w:pPr>
    </w:p>
    <w:p w:rsidR="00936F34" w:rsidRDefault="00936F34" w:rsidP="00936F34">
      <w:pPr>
        <w:rPr>
          <w:szCs w:val="22"/>
        </w:rPr>
      </w:pPr>
      <w:proofErr w:type="spellStart"/>
      <w:r>
        <w:rPr>
          <w:szCs w:val="22"/>
        </w:rPr>
        <w:t>Aircosona</w:t>
      </w:r>
      <w:proofErr w:type="spellEnd"/>
      <w:r>
        <w:rPr>
          <w:szCs w:val="22"/>
        </w:rPr>
        <w:t xml:space="preserve"> gebėjimo vairuoti ir valdyti mechanizmus neveikia.</w:t>
      </w:r>
    </w:p>
    <w:p w:rsidR="00936F34" w:rsidRDefault="00936F34" w:rsidP="00936F34">
      <w:pPr>
        <w:pStyle w:val="Pagrindinistekstas"/>
        <w:tabs>
          <w:tab w:val="left" w:pos="567"/>
        </w:tabs>
        <w:jc w:val="left"/>
        <w:rPr>
          <w:sz w:val="22"/>
          <w:szCs w:val="22"/>
        </w:rPr>
      </w:pPr>
    </w:p>
    <w:p w:rsidR="00936F34" w:rsidRDefault="00936F34" w:rsidP="00936F34">
      <w:pPr>
        <w:pStyle w:val="Antrat3"/>
        <w:tabs>
          <w:tab w:val="left" w:pos="567"/>
        </w:tabs>
        <w:jc w:val="left"/>
        <w:rPr>
          <w:b/>
          <w:i w:val="0"/>
          <w:sz w:val="22"/>
          <w:szCs w:val="22"/>
        </w:rPr>
      </w:pPr>
      <w:r>
        <w:rPr>
          <w:b/>
          <w:i w:val="0"/>
          <w:sz w:val="22"/>
          <w:szCs w:val="22"/>
        </w:rPr>
        <w:t>4.8</w:t>
      </w:r>
      <w:r>
        <w:rPr>
          <w:b/>
          <w:i w:val="0"/>
          <w:sz w:val="22"/>
          <w:szCs w:val="22"/>
        </w:rPr>
        <w:tab/>
        <w:t>Nepageidaujamas poveikis</w:t>
      </w:r>
    </w:p>
    <w:p w:rsidR="00936F34" w:rsidRDefault="00936F34" w:rsidP="00936F34">
      <w:pPr>
        <w:pStyle w:val="Pagrindinistekstas"/>
        <w:tabs>
          <w:tab w:val="left" w:pos="567"/>
        </w:tabs>
        <w:jc w:val="left"/>
        <w:rPr>
          <w:sz w:val="22"/>
          <w:szCs w:val="22"/>
        </w:rPr>
      </w:pPr>
    </w:p>
    <w:p w:rsidR="00936F34" w:rsidRDefault="00936F34" w:rsidP="00936F34">
      <w:pPr>
        <w:pStyle w:val="Default"/>
        <w:rPr>
          <w:sz w:val="22"/>
          <w:szCs w:val="22"/>
          <w:lang w:val="lt-LT"/>
        </w:rPr>
      </w:pPr>
      <w:r>
        <w:rPr>
          <w:sz w:val="22"/>
          <w:szCs w:val="22"/>
          <w:lang w:val="lt-LT"/>
        </w:rPr>
        <w:lastRenderedPageBreak/>
        <w:t>Pastebėta tendencija, kad su beta</w:t>
      </w:r>
      <w:r>
        <w:rPr>
          <w:sz w:val="22"/>
          <w:szCs w:val="22"/>
          <w:vertAlign w:val="subscript"/>
          <w:lang w:val="lt-LT"/>
        </w:rPr>
        <w:t>2</w:t>
      </w:r>
      <w:r>
        <w:rPr>
          <w:sz w:val="22"/>
          <w:szCs w:val="22"/>
          <w:lang w:val="lt-LT"/>
        </w:rPr>
        <w:t xml:space="preserve"> </w:t>
      </w:r>
      <w:proofErr w:type="spellStart"/>
      <w:r>
        <w:rPr>
          <w:sz w:val="22"/>
          <w:szCs w:val="22"/>
          <w:lang w:val="lt-LT"/>
        </w:rPr>
        <w:t>adrenoreceptorių</w:t>
      </w:r>
      <w:proofErr w:type="spellEnd"/>
      <w:r>
        <w:rPr>
          <w:sz w:val="22"/>
          <w:szCs w:val="22"/>
          <w:lang w:val="lt-LT"/>
        </w:rPr>
        <w:t xml:space="preserve"> </w:t>
      </w:r>
      <w:proofErr w:type="spellStart"/>
      <w:r>
        <w:rPr>
          <w:sz w:val="22"/>
          <w:szCs w:val="22"/>
          <w:lang w:val="lt-LT"/>
        </w:rPr>
        <w:t>agonistų</w:t>
      </w:r>
      <w:proofErr w:type="spellEnd"/>
      <w:r>
        <w:rPr>
          <w:sz w:val="22"/>
          <w:szCs w:val="22"/>
          <w:lang w:val="lt-LT"/>
        </w:rPr>
        <w:t xml:space="preserve"> vartojimu susiję nepageidaujami reiškiniai, apie kuriuos pranešta dažniausiai, pvz., </w:t>
      </w:r>
      <w:proofErr w:type="spellStart"/>
      <w:r>
        <w:rPr>
          <w:sz w:val="22"/>
          <w:szCs w:val="22"/>
          <w:lang w:val="lt-LT"/>
        </w:rPr>
        <w:t>tremoras</w:t>
      </w:r>
      <w:proofErr w:type="spellEnd"/>
      <w:r>
        <w:rPr>
          <w:sz w:val="22"/>
          <w:szCs w:val="22"/>
          <w:lang w:val="lt-LT"/>
        </w:rPr>
        <w:t xml:space="preserve"> ir </w:t>
      </w:r>
      <w:proofErr w:type="spellStart"/>
      <w:r>
        <w:rPr>
          <w:sz w:val="22"/>
          <w:szCs w:val="22"/>
          <w:lang w:val="lt-LT"/>
        </w:rPr>
        <w:t>palpitacija</w:t>
      </w:r>
      <w:proofErr w:type="spellEnd"/>
      <w:r>
        <w:rPr>
          <w:sz w:val="22"/>
          <w:szCs w:val="22"/>
          <w:lang w:val="lt-LT"/>
        </w:rPr>
        <w:t>, būna lengvi ir išnyksta per kelias gydymo dienas.</w:t>
      </w:r>
    </w:p>
    <w:p w:rsidR="00936F34" w:rsidRDefault="00936F34" w:rsidP="00936F34">
      <w:pPr>
        <w:pStyle w:val="Default"/>
        <w:rPr>
          <w:sz w:val="22"/>
          <w:szCs w:val="22"/>
          <w:highlight w:val="yellow"/>
          <w:lang w:val="lt-LT"/>
        </w:rPr>
      </w:pPr>
    </w:p>
    <w:p w:rsidR="00936F34" w:rsidRDefault="00936F34" w:rsidP="00936F34">
      <w:pPr>
        <w:pStyle w:val="Default"/>
        <w:rPr>
          <w:sz w:val="22"/>
          <w:szCs w:val="22"/>
          <w:lang w:val="lt-LT"/>
        </w:rPr>
      </w:pPr>
      <w:r>
        <w:rPr>
          <w:sz w:val="22"/>
          <w:szCs w:val="22"/>
          <w:lang w:val="lt-LT"/>
        </w:rPr>
        <w:t xml:space="preserve">Nepageidaujamos reakcijos, kurios buvo susijusios su </w:t>
      </w:r>
      <w:proofErr w:type="spellStart"/>
      <w:r>
        <w:rPr>
          <w:sz w:val="22"/>
          <w:szCs w:val="22"/>
          <w:lang w:val="lt-LT"/>
        </w:rPr>
        <w:t>formoterolio</w:t>
      </w:r>
      <w:proofErr w:type="spellEnd"/>
      <w:r>
        <w:rPr>
          <w:sz w:val="22"/>
          <w:szCs w:val="22"/>
          <w:lang w:val="lt-LT"/>
        </w:rPr>
        <w:t xml:space="preserve"> vartojimu, išvardytos toliau pagal organų sistemų klases ir dažnį. Nepageidaujamo poveikio dažnis apibūdinamas taip: labai dažnas (≥ 1/10), dažnas (nuo ≥ 1/100 iki &lt; 1/10), nedažnas (nuo ≥ 1/1 000 iki &lt; 1/100), retas (nuo ≥ 1/10 000 iki &lt; 1/1000) ir labai retas (&lt; 1/10 000).</w:t>
      </w:r>
    </w:p>
    <w:p w:rsidR="00936F34" w:rsidRDefault="00936F34" w:rsidP="00936F34">
      <w:pPr>
        <w:autoSpaceDE w:val="0"/>
        <w:autoSpaceDN w:val="0"/>
        <w:adjustRightInd w:val="0"/>
        <w:jc w:val="both"/>
        <w:rPr>
          <w:szCs w:val="22"/>
          <w:highlight w:val="yellow"/>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1716"/>
        <w:gridCol w:w="4536"/>
      </w:tblGrid>
      <w:tr w:rsidR="00936F34" w:rsidTr="00CA0A00">
        <w:tc>
          <w:tcPr>
            <w:tcW w:w="3070" w:type="dxa"/>
            <w:tcBorders>
              <w:top w:val="single" w:sz="4" w:space="0" w:color="auto"/>
              <w:left w:val="single" w:sz="4" w:space="0" w:color="auto"/>
              <w:bottom w:val="single" w:sz="4" w:space="0" w:color="auto"/>
              <w:right w:val="single" w:sz="4" w:space="0" w:color="auto"/>
            </w:tcBorders>
            <w:vAlign w:val="center"/>
            <w:hideMark/>
          </w:tcPr>
          <w:p w:rsidR="00936F34" w:rsidRDefault="00936F34" w:rsidP="00CA0A00">
            <w:pPr>
              <w:autoSpaceDE w:val="0"/>
              <w:autoSpaceDN w:val="0"/>
              <w:adjustRightInd w:val="0"/>
              <w:spacing w:line="256" w:lineRule="auto"/>
              <w:jc w:val="both"/>
              <w:rPr>
                <w:b/>
                <w:color w:val="000000"/>
                <w:szCs w:val="22"/>
                <w:lang w:eastAsia="es-ES"/>
              </w:rPr>
            </w:pPr>
            <w:r>
              <w:rPr>
                <w:b/>
                <w:color w:val="000000"/>
                <w:szCs w:val="22"/>
                <w:lang w:eastAsia="es-ES"/>
              </w:rPr>
              <w:t xml:space="preserve">Organų sistemų klasė </w:t>
            </w:r>
          </w:p>
        </w:tc>
        <w:tc>
          <w:tcPr>
            <w:tcW w:w="1716" w:type="dxa"/>
            <w:tcBorders>
              <w:top w:val="single" w:sz="4" w:space="0" w:color="auto"/>
              <w:left w:val="single" w:sz="4" w:space="0" w:color="auto"/>
              <w:bottom w:val="single" w:sz="4" w:space="0" w:color="auto"/>
              <w:right w:val="single" w:sz="4" w:space="0" w:color="auto"/>
            </w:tcBorders>
            <w:vAlign w:val="center"/>
            <w:hideMark/>
          </w:tcPr>
          <w:p w:rsidR="00936F34" w:rsidRDefault="00936F34" w:rsidP="00CA0A00">
            <w:pPr>
              <w:autoSpaceDE w:val="0"/>
              <w:autoSpaceDN w:val="0"/>
              <w:adjustRightInd w:val="0"/>
              <w:spacing w:line="256" w:lineRule="auto"/>
              <w:jc w:val="both"/>
              <w:rPr>
                <w:b/>
                <w:color w:val="000000"/>
                <w:szCs w:val="22"/>
                <w:lang w:eastAsia="es-ES"/>
              </w:rPr>
            </w:pPr>
            <w:r>
              <w:rPr>
                <w:b/>
                <w:color w:val="000000"/>
                <w:szCs w:val="22"/>
                <w:lang w:eastAsia="es-ES"/>
              </w:rPr>
              <w:t>Dažnis</w:t>
            </w:r>
          </w:p>
        </w:tc>
        <w:tc>
          <w:tcPr>
            <w:tcW w:w="4536" w:type="dxa"/>
            <w:tcBorders>
              <w:top w:val="single" w:sz="4" w:space="0" w:color="auto"/>
              <w:left w:val="single" w:sz="4" w:space="0" w:color="auto"/>
              <w:bottom w:val="single" w:sz="4" w:space="0" w:color="auto"/>
              <w:right w:val="single" w:sz="4" w:space="0" w:color="auto"/>
            </w:tcBorders>
            <w:vAlign w:val="center"/>
            <w:hideMark/>
          </w:tcPr>
          <w:p w:rsidR="00936F34" w:rsidRDefault="00936F34" w:rsidP="00CA0A00">
            <w:pPr>
              <w:autoSpaceDE w:val="0"/>
              <w:autoSpaceDN w:val="0"/>
              <w:adjustRightInd w:val="0"/>
              <w:spacing w:line="256" w:lineRule="auto"/>
              <w:jc w:val="both"/>
              <w:rPr>
                <w:b/>
                <w:color w:val="000000"/>
                <w:szCs w:val="22"/>
                <w:lang w:eastAsia="es-ES"/>
              </w:rPr>
            </w:pPr>
            <w:r>
              <w:rPr>
                <w:b/>
                <w:color w:val="000000"/>
                <w:szCs w:val="22"/>
                <w:lang w:eastAsia="es-ES"/>
              </w:rPr>
              <w:t>Nepageidaujama reakcija</w:t>
            </w:r>
          </w:p>
        </w:tc>
      </w:tr>
      <w:tr w:rsidR="00936F34" w:rsidTr="00CA0A00">
        <w:tc>
          <w:tcPr>
            <w:tcW w:w="3070" w:type="dxa"/>
            <w:tcBorders>
              <w:top w:val="single" w:sz="4" w:space="0" w:color="auto"/>
              <w:left w:val="single" w:sz="4" w:space="0" w:color="auto"/>
              <w:bottom w:val="single" w:sz="4" w:space="0" w:color="auto"/>
              <w:right w:val="single" w:sz="4" w:space="0" w:color="auto"/>
            </w:tcBorders>
            <w:vAlign w:val="center"/>
            <w:hideMark/>
          </w:tcPr>
          <w:p w:rsidR="00936F34" w:rsidRDefault="00936F34" w:rsidP="00CA0A00">
            <w:pPr>
              <w:autoSpaceDE w:val="0"/>
              <w:autoSpaceDN w:val="0"/>
              <w:adjustRightInd w:val="0"/>
              <w:spacing w:line="256" w:lineRule="auto"/>
              <w:rPr>
                <w:color w:val="000000"/>
                <w:szCs w:val="22"/>
                <w:lang w:eastAsia="es-ES"/>
              </w:rPr>
            </w:pPr>
            <w:r>
              <w:rPr>
                <w:color w:val="000000"/>
                <w:szCs w:val="22"/>
                <w:lang w:eastAsia="es-ES"/>
              </w:rPr>
              <w:t>Kraujo ir limfinės sistemos sutrikimai</w:t>
            </w:r>
          </w:p>
        </w:tc>
        <w:tc>
          <w:tcPr>
            <w:tcW w:w="1716" w:type="dxa"/>
            <w:tcBorders>
              <w:top w:val="single" w:sz="4" w:space="0" w:color="auto"/>
              <w:left w:val="single" w:sz="4" w:space="0" w:color="auto"/>
              <w:bottom w:val="single" w:sz="4" w:space="0" w:color="auto"/>
              <w:right w:val="single" w:sz="4" w:space="0" w:color="auto"/>
            </w:tcBorders>
            <w:vAlign w:val="center"/>
            <w:hideMark/>
          </w:tcPr>
          <w:p w:rsidR="00936F34" w:rsidRDefault="00936F34" w:rsidP="00CA0A00">
            <w:pPr>
              <w:autoSpaceDE w:val="0"/>
              <w:autoSpaceDN w:val="0"/>
              <w:adjustRightInd w:val="0"/>
              <w:spacing w:line="256" w:lineRule="auto"/>
              <w:rPr>
                <w:color w:val="000000"/>
                <w:szCs w:val="22"/>
                <w:lang w:eastAsia="es-ES"/>
              </w:rPr>
            </w:pPr>
            <w:r>
              <w:rPr>
                <w:color w:val="000000"/>
                <w:szCs w:val="22"/>
                <w:lang w:eastAsia="es-ES"/>
              </w:rPr>
              <w:t>Labai reti</w:t>
            </w:r>
          </w:p>
        </w:tc>
        <w:tc>
          <w:tcPr>
            <w:tcW w:w="4536" w:type="dxa"/>
            <w:tcBorders>
              <w:top w:val="single" w:sz="4" w:space="0" w:color="auto"/>
              <w:left w:val="single" w:sz="4" w:space="0" w:color="auto"/>
              <w:bottom w:val="single" w:sz="4" w:space="0" w:color="auto"/>
              <w:right w:val="single" w:sz="4" w:space="0" w:color="auto"/>
            </w:tcBorders>
            <w:vAlign w:val="center"/>
            <w:hideMark/>
          </w:tcPr>
          <w:p w:rsidR="00936F34" w:rsidRDefault="00936F34" w:rsidP="00CA0A00">
            <w:pPr>
              <w:autoSpaceDE w:val="0"/>
              <w:autoSpaceDN w:val="0"/>
              <w:adjustRightInd w:val="0"/>
              <w:spacing w:line="256" w:lineRule="auto"/>
              <w:rPr>
                <w:color w:val="000000"/>
                <w:szCs w:val="22"/>
                <w:lang w:eastAsia="es-ES"/>
              </w:rPr>
            </w:pPr>
            <w:proofErr w:type="spellStart"/>
            <w:r>
              <w:rPr>
                <w:color w:val="000000"/>
                <w:szCs w:val="22"/>
                <w:lang w:eastAsia="es-ES"/>
              </w:rPr>
              <w:t>Trombocitopenija</w:t>
            </w:r>
            <w:proofErr w:type="spellEnd"/>
          </w:p>
        </w:tc>
      </w:tr>
      <w:tr w:rsidR="00936F34" w:rsidTr="00CA0A00">
        <w:tc>
          <w:tcPr>
            <w:tcW w:w="3070" w:type="dxa"/>
            <w:vMerge w:val="restart"/>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szCs w:val="22"/>
                <w:lang w:eastAsia="en-US"/>
              </w:rPr>
              <w:t>Širdies sutrikimai</w:t>
            </w:r>
          </w:p>
        </w:tc>
        <w:tc>
          <w:tcPr>
            <w:tcW w:w="1716"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color w:val="000000"/>
                <w:szCs w:val="22"/>
                <w:lang w:eastAsia="es-ES"/>
              </w:rPr>
              <w:t>Dažni</w:t>
            </w:r>
          </w:p>
        </w:tc>
        <w:tc>
          <w:tcPr>
            <w:tcW w:w="4536"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proofErr w:type="spellStart"/>
            <w:r>
              <w:rPr>
                <w:color w:val="000000"/>
                <w:szCs w:val="22"/>
                <w:lang w:eastAsia="es-ES"/>
              </w:rPr>
              <w:t>Palpitacija</w:t>
            </w:r>
            <w:proofErr w:type="spellEnd"/>
          </w:p>
        </w:tc>
      </w:tr>
      <w:tr w:rsidR="00936F34" w:rsidTr="00CA0A00">
        <w:tc>
          <w:tcPr>
            <w:tcW w:w="0" w:type="auto"/>
            <w:vMerge/>
            <w:tcBorders>
              <w:top w:val="single" w:sz="4" w:space="0" w:color="auto"/>
              <w:left w:val="single" w:sz="4" w:space="0" w:color="auto"/>
              <w:bottom w:val="single" w:sz="4" w:space="0" w:color="auto"/>
              <w:right w:val="single" w:sz="4" w:space="0" w:color="auto"/>
            </w:tcBorders>
            <w:vAlign w:val="center"/>
            <w:hideMark/>
          </w:tcPr>
          <w:p w:rsidR="00936F34" w:rsidRDefault="00936F34" w:rsidP="00CA0A00">
            <w:pPr>
              <w:rPr>
                <w:color w:val="000000"/>
                <w:szCs w:val="22"/>
                <w:lang w:eastAsia="es-ES"/>
              </w:rPr>
            </w:pPr>
          </w:p>
        </w:tc>
        <w:tc>
          <w:tcPr>
            <w:tcW w:w="1716"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color w:val="000000"/>
                <w:szCs w:val="22"/>
                <w:lang w:eastAsia="es-ES"/>
              </w:rPr>
              <w:t>Nedažni</w:t>
            </w:r>
          </w:p>
        </w:tc>
        <w:tc>
          <w:tcPr>
            <w:tcW w:w="4536"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proofErr w:type="spellStart"/>
            <w:r>
              <w:rPr>
                <w:color w:val="000000"/>
                <w:szCs w:val="22"/>
                <w:lang w:eastAsia="es-ES"/>
              </w:rPr>
              <w:t>Tachikardija</w:t>
            </w:r>
            <w:proofErr w:type="spellEnd"/>
          </w:p>
        </w:tc>
      </w:tr>
      <w:tr w:rsidR="00936F34" w:rsidTr="00CA0A00">
        <w:tc>
          <w:tcPr>
            <w:tcW w:w="0" w:type="auto"/>
            <w:vMerge/>
            <w:tcBorders>
              <w:top w:val="single" w:sz="4" w:space="0" w:color="auto"/>
              <w:left w:val="single" w:sz="4" w:space="0" w:color="auto"/>
              <w:bottom w:val="single" w:sz="4" w:space="0" w:color="auto"/>
              <w:right w:val="single" w:sz="4" w:space="0" w:color="auto"/>
            </w:tcBorders>
            <w:vAlign w:val="center"/>
            <w:hideMark/>
          </w:tcPr>
          <w:p w:rsidR="00936F34" w:rsidRDefault="00936F34" w:rsidP="00CA0A00">
            <w:pPr>
              <w:rPr>
                <w:color w:val="000000"/>
                <w:szCs w:val="22"/>
                <w:lang w:eastAsia="es-ES"/>
              </w:rPr>
            </w:pPr>
          </w:p>
        </w:tc>
        <w:tc>
          <w:tcPr>
            <w:tcW w:w="1716"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color w:val="000000"/>
                <w:szCs w:val="22"/>
                <w:lang w:eastAsia="es-ES"/>
              </w:rPr>
              <w:t>Reti</w:t>
            </w:r>
          </w:p>
        </w:tc>
        <w:tc>
          <w:tcPr>
            <w:tcW w:w="4536"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szCs w:val="22"/>
                <w:lang w:eastAsia="en-US"/>
              </w:rPr>
              <w:t xml:space="preserve">Širdies ritmo sutrikimai, pvz., prieširdžių virpėjimas, </w:t>
            </w:r>
            <w:proofErr w:type="spellStart"/>
            <w:r>
              <w:rPr>
                <w:szCs w:val="22"/>
                <w:lang w:eastAsia="en-US"/>
              </w:rPr>
              <w:t>supraventrikulinė</w:t>
            </w:r>
            <w:proofErr w:type="spellEnd"/>
            <w:r>
              <w:rPr>
                <w:szCs w:val="22"/>
                <w:lang w:eastAsia="en-US"/>
              </w:rPr>
              <w:t xml:space="preserve"> </w:t>
            </w:r>
            <w:proofErr w:type="spellStart"/>
            <w:r>
              <w:rPr>
                <w:szCs w:val="22"/>
                <w:lang w:eastAsia="en-US"/>
              </w:rPr>
              <w:t>tachikardija</w:t>
            </w:r>
            <w:proofErr w:type="spellEnd"/>
            <w:r>
              <w:rPr>
                <w:szCs w:val="22"/>
                <w:lang w:eastAsia="en-US"/>
              </w:rPr>
              <w:t xml:space="preserve">, </w:t>
            </w:r>
            <w:proofErr w:type="spellStart"/>
            <w:r>
              <w:rPr>
                <w:szCs w:val="22"/>
                <w:lang w:eastAsia="en-US"/>
              </w:rPr>
              <w:t>ekstrasistolija</w:t>
            </w:r>
            <w:proofErr w:type="spellEnd"/>
          </w:p>
        </w:tc>
      </w:tr>
      <w:tr w:rsidR="00936F34" w:rsidTr="00CA0A00">
        <w:tc>
          <w:tcPr>
            <w:tcW w:w="0" w:type="auto"/>
            <w:vMerge/>
            <w:tcBorders>
              <w:top w:val="single" w:sz="4" w:space="0" w:color="auto"/>
              <w:left w:val="single" w:sz="4" w:space="0" w:color="auto"/>
              <w:bottom w:val="single" w:sz="4" w:space="0" w:color="auto"/>
              <w:right w:val="single" w:sz="4" w:space="0" w:color="auto"/>
            </w:tcBorders>
            <w:vAlign w:val="center"/>
            <w:hideMark/>
          </w:tcPr>
          <w:p w:rsidR="00936F34" w:rsidRDefault="00936F34" w:rsidP="00CA0A00">
            <w:pPr>
              <w:rPr>
                <w:color w:val="000000"/>
                <w:szCs w:val="22"/>
                <w:lang w:eastAsia="es-ES"/>
              </w:rPr>
            </w:pPr>
          </w:p>
        </w:tc>
        <w:tc>
          <w:tcPr>
            <w:tcW w:w="1716"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color w:val="000000"/>
                <w:szCs w:val="22"/>
                <w:lang w:eastAsia="es-ES"/>
              </w:rPr>
              <w:t>Labai reti</w:t>
            </w:r>
          </w:p>
        </w:tc>
        <w:tc>
          <w:tcPr>
            <w:tcW w:w="4536"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szCs w:val="22"/>
                <w:lang w:eastAsia="en-US"/>
              </w:rPr>
              <w:t xml:space="preserve">Krūtinės angina, </w:t>
            </w:r>
            <w:proofErr w:type="spellStart"/>
            <w:r>
              <w:rPr>
                <w:szCs w:val="22"/>
                <w:lang w:eastAsia="en-US"/>
              </w:rPr>
              <w:t>QT</w:t>
            </w:r>
            <w:r>
              <w:rPr>
                <w:szCs w:val="22"/>
                <w:vertAlign w:val="subscript"/>
                <w:lang w:eastAsia="en-US"/>
              </w:rPr>
              <w:t>c</w:t>
            </w:r>
            <w:proofErr w:type="spellEnd"/>
            <w:r>
              <w:rPr>
                <w:szCs w:val="22"/>
                <w:lang w:eastAsia="en-US"/>
              </w:rPr>
              <w:t xml:space="preserve"> intervalo pailgėjimas</w:t>
            </w:r>
          </w:p>
        </w:tc>
      </w:tr>
      <w:tr w:rsidR="00936F34" w:rsidTr="00CA0A00">
        <w:tc>
          <w:tcPr>
            <w:tcW w:w="3070"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szCs w:val="22"/>
                <w:lang w:eastAsia="en-US"/>
              </w:rPr>
              <w:t>Virškinimo trakto sutrikimai</w:t>
            </w:r>
          </w:p>
        </w:tc>
        <w:tc>
          <w:tcPr>
            <w:tcW w:w="1716"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color w:val="000000"/>
                <w:szCs w:val="22"/>
                <w:lang w:eastAsia="es-ES"/>
              </w:rPr>
              <w:t>Reti</w:t>
            </w:r>
          </w:p>
        </w:tc>
        <w:tc>
          <w:tcPr>
            <w:tcW w:w="4536"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color w:val="000000"/>
                <w:szCs w:val="22"/>
                <w:lang w:eastAsia="es-ES"/>
              </w:rPr>
              <w:t>Pykinimas</w:t>
            </w:r>
          </w:p>
        </w:tc>
      </w:tr>
      <w:tr w:rsidR="00936F34" w:rsidTr="00CA0A00">
        <w:tc>
          <w:tcPr>
            <w:tcW w:w="3070"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szCs w:val="22"/>
                <w:lang w:eastAsia="en-US"/>
              </w:rPr>
              <w:t>Imuninės sistemos sutrikimai</w:t>
            </w:r>
          </w:p>
        </w:tc>
        <w:tc>
          <w:tcPr>
            <w:tcW w:w="1716"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color w:val="000000"/>
                <w:szCs w:val="22"/>
                <w:lang w:eastAsia="es-ES"/>
              </w:rPr>
              <w:t>Reti</w:t>
            </w:r>
          </w:p>
        </w:tc>
        <w:tc>
          <w:tcPr>
            <w:tcW w:w="4536"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color w:val="000000"/>
                <w:szCs w:val="22"/>
                <w:lang w:eastAsia="es-ES"/>
              </w:rPr>
              <w:t xml:space="preserve">Padidėjusio jautrumo reakcijos, pvz., bronchų spazmas, </w:t>
            </w:r>
            <w:proofErr w:type="spellStart"/>
            <w:r>
              <w:rPr>
                <w:color w:val="000000"/>
                <w:szCs w:val="22"/>
                <w:lang w:eastAsia="es-ES"/>
              </w:rPr>
              <w:t>egzantema</w:t>
            </w:r>
            <w:proofErr w:type="spellEnd"/>
            <w:r>
              <w:rPr>
                <w:color w:val="000000"/>
                <w:szCs w:val="22"/>
                <w:lang w:eastAsia="es-ES"/>
              </w:rPr>
              <w:t xml:space="preserve">, dilgėlinė, niežėjimas, </w:t>
            </w:r>
            <w:proofErr w:type="spellStart"/>
            <w:r>
              <w:rPr>
                <w:color w:val="000000"/>
                <w:szCs w:val="22"/>
                <w:lang w:eastAsia="es-ES"/>
              </w:rPr>
              <w:t>angioneurozinė</w:t>
            </w:r>
            <w:proofErr w:type="spellEnd"/>
            <w:r>
              <w:rPr>
                <w:color w:val="000000"/>
                <w:szCs w:val="22"/>
                <w:lang w:eastAsia="es-ES"/>
              </w:rPr>
              <w:t xml:space="preserve"> edema</w:t>
            </w:r>
          </w:p>
        </w:tc>
      </w:tr>
      <w:tr w:rsidR="00936F34" w:rsidTr="00CA0A00">
        <w:tc>
          <w:tcPr>
            <w:tcW w:w="3070" w:type="dxa"/>
            <w:vMerge w:val="restart"/>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szCs w:val="22"/>
                <w:lang w:eastAsia="en-US"/>
              </w:rPr>
              <w:t>Metabolizmo ir mitybos sutrikimai</w:t>
            </w:r>
          </w:p>
        </w:tc>
        <w:tc>
          <w:tcPr>
            <w:tcW w:w="1716"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ind w:firstLine="49"/>
              <w:rPr>
                <w:color w:val="000000"/>
                <w:szCs w:val="22"/>
                <w:lang w:eastAsia="es-ES"/>
              </w:rPr>
            </w:pPr>
            <w:r>
              <w:rPr>
                <w:color w:val="000000"/>
                <w:szCs w:val="22"/>
                <w:lang w:eastAsia="es-ES"/>
              </w:rPr>
              <w:t>Reti</w:t>
            </w:r>
          </w:p>
        </w:tc>
        <w:tc>
          <w:tcPr>
            <w:tcW w:w="4536"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proofErr w:type="spellStart"/>
            <w:r>
              <w:rPr>
                <w:color w:val="000000"/>
                <w:szCs w:val="22"/>
                <w:lang w:eastAsia="es-ES"/>
              </w:rPr>
              <w:t>Hipokalemija</w:t>
            </w:r>
            <w:proofErr w:type="spellEnd"/>
          </w:p>
        </w:tc>
      </w:tr>
      <w:tr w:rsidR="00936F34" w:rsidTr="00CA0A00">
        <w:tc>
          <w:tcPr>
            <w:tcW w:w="0" w:type="auto"/>
            <w:vMerge/>
            <w:tcBorders>
              <w:top w:val="single" w:sz="4" w:space="0" w:color="auto"/>
              <w:left w:val="single" w:sz="4" w:space="0" w:color="auto"/>
              <w:bottom w:val="single" w:sz="4" w:space="0" w:color="auto"/>
              <w:right w:val="single" w:sz="4" w:space="0" w:color="auto"/>
            </w:tcBorders>
            <w:vAlign w:val="center"/>
            <w:hideMark/>
          </w:tcPr>
          <w:p w:rsidR="00936F34" w:rsidRDefault="00936F34" w:rsidP="00CA0A00">
            <w:pPr>
              <w:rPr>
                <w:color w:val="000000"/>
                <w:szCs w:val="22"/>
                <w:lang w:eastAsia="es-ES"/>
              </w:rPr>
            </w:pPr>
          </w:p>
        </w:tc>
        <w:tc>
          <w:tcPr>
            <w:tcW w:w="1716"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color w:val="000000"/>
                <w:szCs w:val="22"/>
                <w:lang w:eastAsia="es-ES"/>
              </w:rPr>
              <w:t>Labai reti</w:t>
            </w:r>
          </w:p>
        </w:tc>
        <w:tc>
          <w:tcPr>
            <w:tcW w:w="4536"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color w:val="000000"/>
                <w:szCs w:val="22"/>
                <w:lang w:eastAsia="es-ES"/>
              </w:rPr>
              <w:t>Hiperglikemija</w:t>
            </w:r>
          </w:p>
        </w:tc>
      </w:tr>
      <w:tr w:rsidR="00936F34" w:rsidTr="00CA0A00">
        <w:tc>
          <w:tcPr>
            <w:tcW w:w="3070"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szCs w:val="22"/>
                <w:lang w:eastAsia="en-US"/>
              </w:rPr>
              <w:t>Skeleto, raumenų ir jungiamojo audinio sutrikimai</w:t>
            </w:r>
          </w:p>
        </w:tc>
        <w:tc>
          <w:tcPr>
            <w:tcW w:w="1716"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color w:val="000000"/>
                <w:szCs w:val="22"/>
                <w:lang w:eastAsia="es-ES"/>
              </w:rPr>
              <w:t>Nedažni</w:t>
            </w:r>
          </w:p>
        </w:tc>
        <w:tc>
          <w:tcPr>
            <w:tcW w:w="4536"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szCs w:val="22"/>
                <w:lang w:eastAsia="en-US"/>
              </w:rPr>
              <w:t xml:space="preserve">Raumenų mėšlungis, </w:t>
            </w:r>
            <w:proofErr w:type="spellStart"/>
            <w:r>
              <w:rPr>
                <w:szCs w:val="22"/>
                <w:lang w:eastAsia="en-US"/>
              </w:rPr>
              <w:t>mialgija</w:t>
            </w:r>
            <w:proofErr w:type="spellEnd"/>
          </w:p>
        </w:tc>
      </w:tr>
      <w:tr w:rsidR="00936F34" w:rsidTr="00CA0A00">
        <w:tc>
          <w:tcPr>
            <w:tcW w:w="3070" w:type="dxa"/>
            <w:vMerge w:val="restart"/>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szCs w:val="22"/>
                <w:lang w:eastAsia="en-US"/>
              </w:rPr>
              <w:t>Nervų sistemos sutrikimai</w:t>
            </w:r>
          </w:p>
        </w:tc>
        <w:tc>
          <w:tcPr>
            <w:tcW w:w="1716"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color w:val="000000"/>
                <w:szCs w:val="22"/>
                <w:lang w:eastAsia="es-ES"/>
              </w:rPr>
              <w:t>Dažni</w:t>
            </w:r>
          </w:p>
        </w:tc>
        <w:tc>
          <w:tcPr>
            <w:tcW w:w="4536"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color w:val="000000"/>
                <w:szCs w:val="22"/>
                <w:lang w:eastAsia="es-ES"/>
              </w:rPr>
              <w:t xml:space="preserve">Galvos skausmas, </w:t>
            </w:r>
            <w:proofErr w:type="spellStart"/>
            <w:r>
              <w:rPr>
                <w:color w:val="000000"/>
                <w:szCs w:val="22"/>
                <w:lang w:eastAsia="es-ES"/>
              </w:rPr>
              <w:t>tremoras</w:t>
            </w:r>
            <w:proofErr w:type="spellEnd"/>
          </w:p>
        </w:tc>
      </w:tr>
      <w:tr w:rsidR="00936F34" w:rsidTr="00CA0A00">
        <w:tc>
          <w:tcPr>
            <w:tcW w:w="0" w:type="auto"/>
            <w:vMerge/>
            <w:tcBorders>
              <w:top w:val="single" w:sz="4" w:space="0" w:color="auto"/>
              <w:left w:val="single" w:sz="4" w:space="0" w:color="auto"/>
              <w:bottom w:val="single" w:sz="4" w:space="0" w:color="auto"/>
              <w:right w:val="single" w:sz="4" w:space="0" w:color="auto"/>
            </w:tcBorders>
            <w:vAlign w:val="center"/>
            <w:hideMark/>
          </w:tcPr>
          <w:p w:rsidR="00936F34" w:rsidRDefault="00936F34" w:rsidP="00CA0A00">
            <w:pPr>
              <w:rPr>
                <w:color w:val="000000"/>
                <w:szCs w:val="22"/>
                <w:lang w:eastAsia="es-ES"/>
              </w:rPr>
            </w:pPr>
          </w:p>
        </w:tc>
        <w:tc>
          <w:tcPr>
            <w:tcW w:w="1716"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color w:val="000000"/>
                <w:szCs w:val="22"/>
                <w:lang w:eastAsia="es-ES"/>
              </w:rPr>
              <w:t>Labai reti</w:t>
            </w:r>
          </w:p>
        </w:tc>
        <w:tc>
          <w:tcPr>
            <w:tcW w:w="4536"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color w:val="000000"/>
                <w:szCs w:val="22"/>
                <w:lang w:eastAsia="es-ES"/>
              </w:rPr>
              <w:t>Skonio pojūčio sutrikimas, nervingumas</w:t>
            </w:r>
          </w:p>
        </w:tc>
      </w:tr>
      <w:tr w:rsidR="00936F34" w:rsidTr="00CA0A00">
        <w:tc>
          <w:tcPr>
            <w:tcW w:w="3070" w:type="dxa"/>
            <w:tcBorders>
              <w:top w:val="single" w:sz="4" w:space="0" w:color="auto"/>
              <w:left w:val="single" w:sz="4" w:space="0" w:color="auto"/>
              <w:bottom w:val="single" w:sz="4" w:space="0" w:color="auto"/>
              <w:right w:val="single" w:sz="4" w:space="0" w:color="auto"/>
            </w:tcBorders>
            <w:hideMark/>
          </w:tcPr>
          <w:p w:rsidR="00936F34" w:rsidRDefault="00936F34" w:rsidP="00CA0A00">
            <w:pPr>
              <w:tabs>
                <w:tab w:val="num" w:pos="0"/>
                <w:tab w:val="left" w:pos="567"/>
              </w:tabs>
              <w:spacing w:line="256" w:lineRule="auto"/>
              <w:rPr>
                <w:szCs w:val="22"/>
                <w:lang w:eastAsia="en-US"/>
              </w:rPr>
            </w:pPr>
            <w:r>
              <w:rPr>
                <w:szCs w:val="22"/>
                <w:lang w:eastAsia="en-US"/>
              </w:rPr>
              <w:t>Psichikos sutrikimai</w:t>
            </w:r>
          </w:p>
        </w:tc>
        <w:tc>
          <w:tcPr>
            <w:tcW w:w="1716"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color w:val="000000"/>
                <w:szCs w:val="22"/>
                <w:lang w:eastAsia="es-ES"/>
              </w:rPr>
              <w:t>Nedažni</w:t>
            </w:r>
          </w:p>
        </w:tc>
        <w:tc>
          <w:tcPr>
            <w:tcW w:w="4536"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color w:val="000000"/>
                <w:szCs w:val="22"/>
                <w:lang w:eastAsia="es-ES"/>
              </w:rPr>
              <w:t xml:space="preserve">Susijaudinimas, neramumas, miego sutrikimas, nerimas, svaigulys </w:t>
            </w:r>
          </w:p>
        </w:tc>
      </w:tr>
      <w:tr w:rsidR="00936F34" w:rsidTr="00CA0A00">
        <w:tc>
          <w:tcPr>
            <w:tcW w:w="3070" w:type="dxa"/>
            <w:tcBorders>
              <w:top w:val="single" w:sz="4" w:space="0" w:color="auto"/>
              <w:left w:val="single" w:sz="4" w:space="0" w:color="auto"/>
              <w:bottom w:val="single" w:sz="4" w:space="0" w:color="auto"/>
              <w:right w:val="single" w:sz="4" w:space="0" w:color="auto"/>
            </w:tcBorders>
            <w:hideMark/>
          </w:tcPr>
          <w:p w:rsidR="00936F34" w:rsidRDefault="00936F34" w:rsidP="00CA0A00">
            <w:pPr>
              <w:tabs>
                <w:tab w:val="num" w:pos="0"/>
                <w:tab w:val="left" w:pos="567"/>
              </w:tabs>
              <w:spacing w:line="256" w:lineRule="auto"/>
              <w:rPr>
                <w:szCs w:val="22"/>
                <w:lang w:eastAsia="en-US"/>
              </w:rPr>
            </w:pPr>
            <w:r>
              <w:rPr>
                <w:szCs w:val="22"/>
                <w:lang w:eastAsia="en-US"/>
              </w:rPr>
              <w:t>Kraujagyslių sutrikimai</w:t>
            </w:r>
          </w:p>
        </w:tc>
        <w:tc>
          <w:tcPr>
            <w:tcW w:w="1716"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color w:val="000000"/>
                <w:szCs w:val="22"/>
                <w:lang w:eastAsia="es-ES"/>
              </w:rPr>
              <w:t>Labai reti</w:t>
            </w:r>
          </w:p>
        </w:tc>
        <w:tc>
          <w:tcPr>
            <w:tcW w:w="4536"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color w:val="000000"/>
                <w:szCs w:val="22"/>
                <w:lang w:eastAsia="es-ES"/>
              </w:rPr>
              <w:t>Kraujospūdžio pokyčiai</w:t>
            </w:r>
          </w:p>
        </w:tc>
      </w:tr>
      <w:tr w:rsidR="00936F34" w:rsidTr="00CA0A00">
        <w:tc>
          <w:tcPr>
            <w:tcW w:w="3070" w:type="dxa"/>
            <w:tcBorders>
              <w:top w:val="single" w:sz="4" w:space="0" w:color="auto"/>
              <w:left w:val="single" w:sz="4" w:space="0" w:color="auto"/>
              <w:bottom w:val="single" w:sz="4" w:space="0" w:color="auto"/>
              <w:right w:val="single" w:sz="4" w:space="0" w:color="auto"/>
            </w:tcBorders>
            <w:hideMark/>
          </w:tcPr>
          <w:p w:rsidR="00936F34" w:rsidRDefault="00936F34" w:rsidP="00CA0A00">
            <w:pPr>
              <w:tabs>
                <w:tab w:val="num" w:pos="0"/>
                <w:tab w:val="left" w:pos="567"/>
              </w:tabs>
              <w:spacing w:line="256" w:lineRule="auto"/>
              <w:rPr>
                <w:szCs w:val="22"/>
                <w:lang w:eastAsia="en-US"/>
              </w:rPr>
            </w:pPr>
            <w:r>
              <w:rPr>
                <w:szCs w:val="22"/>
                <w:lang w:eastAsia="en-US"/>
              </w:rPr>
              <w:t>Kvėpavimo sistemos, krūtinės ląstos ir tarpuplaučio sutrikimai</w:t>
            </w:r>
          </w:p>
        </w:tc>
        <w:tc>
          <w:tcPr>
            <w:tcW w:w="1716"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color w:val="000000"/>
                <w:szCs w:val="22"/>
                <w:lang w:eastAsia="es-ES"/>
              </w:rPr>
              <w:t>Nedažni</w:t>
            </w:r>
          </w:p>
        </w:tc>
        <w:tc>
          <w:tcPr>
            <w:tcW w:w="4536" w:type="dxa"/>
            <w:tcBorders>
              <w:top w:val="single" w:sz="4" w:space="0" w:color="auto"/>
              <w:left w:val="single" w:sz="4" w:space="0" w:color="auto"/>
              <w:bottom w:val="single" w:sz="4" w:space="0" w:color="auto"/>
              <w:right w:val="single" w:sz="4" w:space="0" w:color="auto"/>
            </w:tcBorders>
            <w:hideMark/>
          </w:tcPr>
          <w:p w:rsidR="00936F34" w:rsidRDefault="00936F34" w:rsidP="00CA0A00">
            <w:pPr>
              <w:autoSpaceDE w:val="0"/>
              <w:autoSpaceDN w:val="0"/>
              <w:adjustRightInd w:val="0"/>
              <w:spacing w:line="256" w:lineRule="auto"/>
              <w:rPr>
                <w:color w:val="000000"/>
                <w:szCs w:val="22"/>
                <w:lang w:eastAsia="es-ES"/>
              </w:rPr>
            </w:pPr>
            <w:r>
              <w:rPr>
                <w:color w:val="000000"/>
                <w:szCs w:val="22"/>
                <w:lang w:eastAsia="es-ES"/>
              </w:rPr>
              <w:t>Burnos ir ryklės dirginimas</w:t>
            </w:r>
          </w:p>
        </w:tc>
      </w:tr>
    </w:tbl>
    <w:p w:rsidR="00936F34" w:rsidRDefault="00936F34" w:rsidP="00936F34">
      <w:pPr>
        <w:autoSpaceDE w:val="0"/>
        <w:autoSpaceDN w:val="0"/>
        <w:adjustRightInd w:val="0"/>
        <w:rPr>
          <w:szCs w:val="22"/>
        </w:rPr>
      </w:pPr>
    </w:p>
    <w:p w:rsidR="00936F34" w:rsidRDefault="00936F34" w:rsidP="00936F34">
      <w:pPr>
        <w:autoSpaceDE w:val="0"/>
        <w:autoSpaceDN w:val="0"/>
        <w:adjustRightInd w:val="0"/>
        <w:rPr>
          <w:szCs w:val="22"/>
        </w:rPr>
      </w:pPr>
      <w:r>
        <w:rPr>
          <w:szCs w:val="22"/>
        </w:rPr>
        <w:t>Gauta pavienių pranešimų apie padidėjusiu jaudrumu pasireiškiantį centrinę nervų sistemą stimuliuojantį poveikį po beta</w:t>
      </w:r>
      <w:r>
        <w:rPr>
          <w:szCs w:val="22"/>
          <w:vertAlign w:val="subscript"/>
        </w:rPr>
        <w:t>2</w:t>
      </w:r>
      <w:r>
        <w:rPr>
          <w:szCs w:val="22"/>
        </w:rPr>
        <w:t xml:space="preserve"> </w:t>
      </w:r>
      <w:proofErr w:type="spellStart"/>
      <w:r>
        <w:rPr>
          <w:szCs w:val="22"/>
        </w:rPr>
        <w:t>adrenoreceptorių</w:t>
      </w:r>
      <w:proofErr w:type="spellEnd"/>
      <w:r>
        <w:rPr>
          <w:szCs w:val="22"/>
        </w:rPr>
        <w:t xml:space="preserve"> </w:t>
      </w:r>
      <w:proofErr w:type="spellStart"/>
      <w:r>
        <w:rPr>
          <w:szCs w:val="22"/>
        </w:rPr>
        <w:t>agonistų</w:t>
      </w:r>
      <w:proofErr w:type="spellEnd"/>
      <w:r>
        <w:rPr>
          <w:szCs w:val="22"/>
        </w:rPr>
        <w:t xml:space="preserve"> įkvėpimo. Toks poveikis dažniausiai pasireiškė jaunesniems kaip 12 metų vaikams.</w:t>
      </w:r>
    </w:p>
    <w:p w:rsidR="00936F34" w:rsidRDefault="00936F34" w:rsidP="00936F34">
      <w:pPr>
        <w:autoSpaceDE w:val="0"/>
        <w:autoSpaceDN w:val="0"/>
        <w:adjustRightInd w:val="0"/>
        <w:rPr>
          <w:szCs w:val="22"/>
        </w:rPr>
      </w:pPr>
    </w:p>
    <w:p w:rsidR="00936F34" w:rsidRDefault="00936F34" w:rsidP="00936F34">
      <w:pPr>
        <w:autoSpaceDE w:val="0"/>
        <w:autoSpaceDN w:val="0"/>
        <w:adjustRightInd w:val="0"/>
        <w:rPr>
          <w:szCs w:val="22"/>
        </w:rPr>
      </w:pPr>
      <w:r>
        <w:rPr>
          <w:szCs w:val="22"/>
        </w:rPr>
        <w:t xml:space="preserve">Kaip ir gydant kitais </w:t>
      </w:r>
      <w:proofErr w:type="spellStart"/>
      <w:r>
        <w:rPr>
          <w:szCs w:val="22"/>
        </w:rPr>
        <w:t>inhaliuojamaisiais</w:t>
      </w:r>
      <w:proofErr w:type="spellEnd"/>
      <w:r>
        <w:rPr>
          <w:szCs w:val="22"/>
        </w:rPr>
        <w:t xml:space="preserve"> vaistiniais preparatais, labai retais atvejais gali pasireikšti paradoksinis bronchų spazmas (žr. 4.4 skyrių).</w:t>
      </w:r>
    </w:p>
    <w:p w:rsidR="00936F34" w:rsidRDefault="00936F34" w:rsidP="00936F34">
      <w:pPr>
        <w:autoSpaceDE w:val="0"/>
        <w:autoSpaceDN w:val="0"/>
        <w:adjustRightInd w:val="0"/>
        <w:rPr>
          <w:szCs w:val="22"/>
          <w:highlight w:val="yellow"/>
        </w:rPr>
      </w:pPr>
    </w:p>
    <w:p w:rsidR="00936F34" w:rsidRDefault="00936F34" w:rsidP="00936F34">
      <w:pPr>
        <w:tabs>
          <w:tab w:val="num" w:pos="0"/>
          <w:tab w:val="left" w:pos="567"/>
        </w:tabs>
        <w:rPr>
          <w:szCs w:val="22"/>
        </w:rPr>
      </w:pPr>
      <w:r>
        <w:rPr>
          <w:szCs w:val="22"/>
        </w:rPr>
        <w:t>Dėl gydymo beta</w:t>
      </w:r>
      <w:r>
        <w:rPr>
          <w:szCs w:val="22"/>
          <w:vertAlign w:val="subscript"/>
        </w:rPr>
        <w:t>2</w:t>
      </w:r>
      <w:r>
        <w:rPr>
          <w:szCs w:val="22"/>
        </w:rPr>
        <w:t xml:space="preserve"> </w:t>
      </w:r>
      <w:proofErr w:type="spellStart"/>
      <w:r>
        <w:rPr>
          <w:szCs w:val="22"/>
        </w:rPr>
        <w:t>adrenoreceptorių</w:t>
      </w:r>
      <w:proofErr w:type="spellEnd"/>
      <w:r>
        <w:rPr>
          <w:szCs w:val="22"/>
        </w:rPr>
        <w:t xml:space="preserve"> </w:t>
      </w:r>
      <w:proofErr w:type="spellStart"/>
      <w:r>
        <w:rPr>
          <w:szCs w:val="22"/>
        </w:rPr>
        <w:t>agonistais</w:t>
      </w:r>
      <w:proofErr w:type="spellEnd"/>
      <w:r>
        <w:rPr>
          <w:szCs w:val="22"/>
        </w:rPr>
        <w:t xml:space="preserve"> gali padidėti insulino, laisvųjų riebalų rūgščių, </w:t>
      </w:r>
      <w:proofErr w:type="spellStart"/>
      <w:r>
        <w:rPr>
          <w:szCs w:val="22"/>
        </w:rPr>
        <w:t>glicerolio</w:t>
      </w:r>
      <w:proofErr w:type="spellEnd"/>
      <w:r>
        <w:rPr>
          <w:szCs w:val="22"/>
        </w:rPr>
        <w:t xml:space="preserve"> ir </w:t>
      </w:r>
      <w:proofErr w:type="spellStart"/>
      <w:r>
        <w:rPr>
          <w:szCs w:val="22"/>
        </w:rPr>
        <w:t>ketoninių</w:t>
      </w:r>
      <w:proofErr w:type="spellEnd"/>
      <w:r>
        <w:rPr>
          <w:szCs w:val="22"/>
        </w:rPr>
        <w:t xml:space="preserve"> kūnų kiekis kraujyje.</w:t>
      </w:r>
    </w:p>
    <w:p w:rsidR="00936F34" w:rsidRDefault="00936F34" w:rsidP="00936F34">
      <w:pPr>
        <w:autoSpaceDE w:val="0"/>
        <w:autoSpaceDN w:val="0"/>
        <w:adjustRightInd w:val="0"/>
        <w:jc w:val="both"/>
        <w:rPr>
          <w:szCs w:val="22"/>
        </w:rPr>
      </w:pPr>
    </w:p>
    <w:p w:rsidR="00936F34" w:rsidRDefault="00936F34" w:rsidP="00936F34">
      <w:pPr>
        <w:autoSpaceDE w:val="0"/>
        <w:autoSpaceDN w:val="0"/>
        <w:adjustRightInd w:val="0"/>
        <w:jc w:val="both"/>
        <w:rPr>
          <w:bCs/>
          <w:szCs w:val="22"/>
        </w:rPr>
      </w:pPr>
      <w:r>
        <w:rPr>
          <w:bCs/>
          <w:szCs w:val="22"/>
        </w:rPr>
        <w:t>Pagalbinėje medžiagoje laktozėje yra šiek tiek pieno baltymų, kurie gali sukelti alerginių reakcijų.</w:t>
      </w:r>
    </w:p>
    <w:p w:rsidR="00936F34" w:rsidRDefault="00936F34" w:rsidP="00936F34">
      <w:pPr>
        <w:autoSpaceDE w:val="0"/>
        <w:autoSpaceDN w:val="0"/>
        <w:adjustRightInd w:val="0"/>
        <w:rPr>
          <w:bCs/>
          <w:szCs w:val="22"/>
        </w:rPr>
      </w:pPr>
    </w:p>
    <w:p w:rsidR="00936F34" w:rsidRDefault="00936F34" w:rsidP="00936F34">
      <w:pPr>
        <w:autoSpaceDE w:val="0"/>
        <w:autoSpaceDN w:val="0"/>
        <w:adjustRightInd w:val="0"/>
        <w:rPr>
          <w:szCs w:val="22"/>
          <w:u w:val="single"/>
        </w:rPr>
      </w:pPr>
      <w:r>
        <w:rPr>
          <w:szCs w:val="22"/>
          <w:u w:val="single"/>
        </w:rPr>
        <w:t>Pranešimas apie įtariamas nepageidaujamas reakcijas</w:t>
      </w:r>
    </w:p>
    <w:p w:rsidR="00936F34" w:rsidRDefault="00936F34" w:rsidP="00936F34">
      <w:pPr>
        <w:autoSpaceDE w:val="0"/>
        <w:autoSpaceDN w:val="0"/>
        <w:adjustRightInd w:val="0"/>
        <w:rPr>
          <w:szCs w:val="22"/>
        </w:rPr>
      </w:pPr>
      <w:r>
        <w:rPr>
          <w:szCs w:val="22"/>
        </w:rPr>
        <w:t xml:space="preserve">Svarbu pranešti apie įtariamas nepageidaujamas reakcijas, pastebėtas po vaistinio preparato registracijos, nes tai leidžia nuolat stebėti vaistinio preparato naudos ir rizikos </w:t>
      </w:r>
      <w:r>
        <w:rPr>
          <w:szCs w:val="22"/>
        </w:rPr>
        <w:lastRenderedPageBreak/>
        <w:t>santykį. Sveikatos priežiūros specialistai turi pranešti apie bet kokias įtariamas nepageidaujamas reakcijas, užpildę interneto svetainėje http://</w:t>
      </w:r>
      <w:hyperlink r:id="rId5" w:history="1">
        <w:r>
          <w:rPr>
            <w:rStyle w:val="Hipersaitas"/>
            <w:szCs w:val="22"/>
          </w:rPr>
          <w:t>www.vvkt.lt</w:t>
        </w:r>
      </w:hyperlink>
      <w:r>
        <w:rPr>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Pr>
            <w:rStyle w:val="Hipersaitas"/>
            <w:szCs w:val="22"/>
          </w:rPr>
          <w:t>NepageidaujamaR@vvkt.lt</w:t>
        </w:r>
      </w:hyperlink>
      <w:r>
        <w:rPr>
          <w:szCs w:val="22"/>
        </w:rPr>
        <w:t>), per interneto svetainę (adresu http://www.vvkt.lt).</w:t>
      </w:r>
    </w:p>
    <w:p w:rsidR="00936F34" w:rsidRDefault="00936F34" w:rsidP="00936F34">
      <w:pPr>
        <w:pStyle w:val="Pagrindinistekstas"/>
        <w:tabs>
          <w:tab w:val="left" w:pos="567"/>
        </w:tabs>
        <w:jc w:val="left"/>
        <w:rPr>
          <w:sz w:val="22"/>
          <w:szCs w:val="22"/>
        </w:rPr>
      </w:pPr>
    </w:p>
    <w:p w:rsidR="00936F34" w:rsidRDefault="00936F34" w:rsidP="00936F34">
      <w:pPr>
        <w:pStyle w:val="Antrat3"/>
        <w:tabs>
          <w:tab w:val="left" w:pos="567"/>
        </w:tabs>
        <w:jc w:val="left"/>
        <w:rPr>
          <w:b/>
          <w:i w:val="0"/>
          <w:sz w:val="22"/>
          <w:szCs w:val="22"/>
        </w:rPr>
      </w:pPr>
      <w:r>
        <w:rPr>
          <w:b/>
          <w:i w:val="0"/>
          <w:sz w:val="22"/>
          <w:szCs w:val="22"/>
        </w:rPr>
        <w:t>4.9</w:t>
      </w:r>
      <w:r>
        <w:rPr>
          <w:b/>
          <w:i w:val="0"/>
          <w:sz w:val="22"/>
          <w:szCs w:val="22"/>
        </w:rPr>
        <w:tab/>
        <w:t>Perdozavimas</w:t>
      </w:r>
    </w:p>
    <w:p w:rsidR="00936F34" w:rsidRDefault="00936F34" w:rsidP="00936F34">
      <w:pPr>
        <w:pStyle w:val="Pagrindinistekstas"/>
        <w:keepNext/>
        <w:tabs>
          <w:tab w:val="left" w:pos="567"/>
        </w:tabs>
        <w:jc w:val="left"/>
        <w:rPr>
          <w:sz w:val="22"/>
          <w:szCs w:val="22"/>
        </w:rPr>
      </w:pPr>
    </w:p>
    <w:p w:rsidR="00936F34" w:rsidRDefault="00936F34" w:rsidP="00936F34">
      <w:pPr>
        <w:tabs>
          <w:tab w:val="left" w:pos="567"/>
        </w:tabs>
        <w:rPr>
          <w:szCs w:val="22"/>
        </w:rPr>
      </w:pPr>
      <w:r>
        <w:rPr>
          <w:szCs w:val="22"/>
        </w:rPr>
        <w:t>Perdozavimo gydymo klinikinės patirties yra nedaug. Tikėtina, kad perdozavimas sukels beta</w:t>
      </w:r>
      <w:r>
        <w:rPr>
          <w:szCs w:val="22"/>
          <w:vertAlign w:val="subscript"/>
        </w:rPr>
        <w:t>2</w:t>
      </w:r>
      <w:r>
        <w:rPr>
          <w:szCs w:val="22"/>
        </w:rPr>
        <w:t xml:space="preserve"> </w:t>
      </w:r>
      <w:proofErr w:type="spellStart"/>
      <w:r>
        <w:rPr>
          <w:szCs w:val="22"/>
        </w:rPr>
        <w:t>adrenoreceptorių</w:t>
      </w:r>
      <w:proofErr w:type="spellEnd"/>
      <w:r>
        <w:rPr>
          <w:szCs w:val="22"/>
        </w:rPr>
        <w:t xml:space="preserve"> </w:t>
      </w:r>
      <w:proofErr w:type="spellStart"/>
      <w:r>
        <w:rPr>
          <w:szCs w:val="22"/>
        </w:rPr>
        <w:t>agonistams</w:t>
      </w:r>
      <w:proofErr w:type="spellEnd"/>
      <w:r>
        <w:rPr>
          <w:szCs w:val="22"/>
        </w:rPr>
        <w:t xml:space="preserve"> būdingą poveikį: </w:t>
      </w:r>
      <w:proofErr w:type="spellStart"/>
      <w:r>
        <w:rPr>
          <w:szCs w:val="22"/>
        </w:rPr>
        <w:t>tremorą</w:t>
      </w:r>
      <w:proofErr w:type="spellEnd"/>
      <w:r>
        <w:rPr>
          <w:szCs w:val="22"/>
        </w:rPr>
        <w:t xml:space="preserve">, galvos skausmą, </w:t>
      </w:r>
      <w:proofErr w:type="spellStart"/>
      <w:r>
        <w:rPr>
          <w:szCs w:val="22"/>
        </w:rPr>
        <w:t>palpitaciją</w:t>
      </w:r>
      <w:proofErr w:type="spellEnd"/>
      <w:r>
        <w:rPr>
          <w:szCs w:val="22"/>
        </w:rPr>
        <w:t xml:space="preserve">. Simptomai, apie kuriuos pranešta pavieniais perdozavimo atvejais, buvo </w:t>
      </w:r>
      <w:proofErr w:type="spellStart"/>
      <w:r>
        <w:rPr>
          <w:szCs w:val="22"/>
        </w:rPr>
        <w:t>tachikardija</w:t>
      </w:r>
      <w:proofErr w:type="spellEnd"/>
      <w:r>
        <w:rPr>
          <w:szCs w:val="22"/>
        </w:rPr>
        <w:t xml:space="preserve">, hiperglikemija, </w:t>
      </w:r>
      <w:proofErr w:type="spellStart"/>
      <w:r>
        <w:rPr>
          <w:szCs w:val="22"/>
        </w:rPr>
        <w:t>hipokalemija</w:t>
      </w:r>
      <w:proofErr w:type="spellEnd"/>
      <w:r>
        <w:rPr>
          <w:szCs w:val="22"/>
        </w:rPr>
        <w:t xml:space="preserve">, </w:t>
      </w:r>
      <w:proofErr w:type="spellStart"/>
      <w:r>
        <w:rPr>
          <w:szCs w:val="22"/>
        </w:rPr>
        <w:t>QT</w:t>
      </w:r>
      <w:r>
        <w:rPr>
          <w:szCs w:val="22"/>
          <w:vertAlign w:val="subscript"/>
        </w:rPr>
        <w:t>c</w:t>
      </w:r>
      <w:proofErr w:type="spellEnd"/>
      <w:r>
        <w:rPr>
          <w:szCs w:val="22"/>
        </w:rPr>
        <w:t xml:space="preserve"> intervalo pailgėjimas, aritmija, pykinimas ir vėmimas. Tokiais atvejais skiriamas palaikomasis ir simptominis gydymas.</w:t>
      </w:r>
    </w:p>
    <w:p w:rsidR="00936F34" w:rsidRDefault="00936F34" w:rsidP="00936F34">
      <w:pPr>
        <w:tabs>
          <w:tab w:val="num" w:pos="0"/>
          <w:tab w:val="left" w:pos="567"/>
        </w:tabs>
        <w:rPr>
          <w:szCs w:val="22"/>
        </w:rPr>
      </w:pPr>
    </w:p>
    <w:p w:rsidR="00936F34" w:rsidRDefault="00936F34" w:rsidP="00936F34">
      <w:pPr>
        <w:tabs>
          <w:tab w:val="num" w:pos="0"/>
          <w:tab w:val="left" w:pos="567"/>
        </w:tabs>
        <w:rPr>
          <w:szCs w:val="22"/>
        </w:rPr>
      </w:pPr>
      <w:r>
        <w:rPr>
          <w:szCs w:val="22"/>
        </w:rPr>
        <w:t xml:space="preserve">Galima apsvarstyti </w:t>
      </w:r>
      <w:proofErr w:type="spellStart"/>
      <w:r>
        <w:rPr>
          <w:szCs w:val="22"/>
        </w:rPr>
        <w:t>kardioselektyvių</w:t>
      </w:r>
      <w:proofErr w:type="spellEnd"/>
      <w:r>
        <w:rPr>
          <w:szCs w:val="22"/>
        </w:rPr>
        <w:t xml:space="preserve"> beta </w:t>
      </w:r>
      <w:proofErr w:type="spellStart"/>
      <w:r>
        <w:rPr>
          <w:szCs w:val="22"/>
        </w:rPr>
        <w:t>adrenoreceptorių</w:t>
      </w:r>
      <w:proofErr w:type="spellEnd"/>
      <w:r>
        <w:rPr>
          <w:szCs w:val="22"/>
        </w:rPr>
        <w:t xml:space="preserve"> blokatorių vartojimą, tačiau jų reikia skirti labai atsargiai, nes beta </w:t>
      </w:r>
      <w:proofErr w:type="spellStart"/>
      <w:r>
        <w:rPr>
          <w:szCs w:val="22"/>
        </w:rPr>
        <w:t>adrenoreceptorių</w:t>
      </w:r>
      <w:proofErr w:type="spellEnd"/>
      <w:r>
        <w:rPr>
          <w:szCs w:val="22"/>
        </w:rPr>
        <w:t xml:space="preserve"> blokatorių vartojimas gali sukelti bronchų spazmą. Reikia stebėti kalio kiekį serume.</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sz w:val="22"/>
          <w:szCs w:val="22"/>
        </w:rPr>
      </w:pPr>
    </w:p>
    <w:p w:rsidR="00936F34" w:rsidRDefault="00936F34" w:rsidP="00936F34">
      <w:pPr>
        <w:pStyle w:val="Antrat2"/>
        <w:tabs>
          <w:tab w:val="left" w:pos="567"/>
        </w:tabs>
        <w:jc w:val="left"/>
        <w:rPr>
          <w:sz w:val="22"/>
          <w:szCs w:val="22"/>
        </w:rPr>
      </w:pPr>
      <w:r>
        <w:rPr>
          <w:sz w:val="22"/>
          <w:szCs w:val="22"/>
        </w:rPr>
        <w:t>5.</w:t>
      </w:r>
      <w:r>
        <w:rPr>
          <w:sz w:val="22"/>
          <w:szCs w:val="22"/>
        </w:rPr>
        <w:tab/>
        <w:t>FARMAKOLOGINĖS SAVYBĖS</w:t>
      </w:r>
    </w:p>
    <w:p w:rsidR="00936F34" w:rsidRDefault="00936F34" w:rsidP="00936F34">
      <w:pPr>
        <w:pStyle w:val="Pagrindinistekstas"/>
        <w:tabs>
          <w:tab w:val="left" w:pos="567"/>
        </w:tabs>
        <w:jc w:val="left"/>
        <w:rPr>
          <w:sz w:val="22"/>
          <w:szCs w:val="22"/>
        </w:rPr>
      </w:pPr>
    </w:p>
    <w:p w:rsidR="00936F34" w:rsidRDefault="00936F34" w:rsidP="00936F34">
      <w:pPr>
        <w:pStyle w:val="Antrat3"/>
        <w:tabs>
          <w:tab w:val="left" w:pos="567"/>
        </w:tabs>
        <w:jc w:val="left"/>
        <w:rPr>
          <w:b/>
          <w:i w:val="0"/>
          <w:sz w:val="22"/>
          <w:szCs w:val="22"/>
        </w:rPr>
      </w:pPr>
      <w:r>
        <w:rPr>
          <w:b/>
          <w:i w:val="0"/>
          <w:sz w:val="22"/>
          <w:szCs w:val="22"/>
        </w:rPr>
        <w:t>5.1</w:t>
      </w:r>
      <w:r>
        <w:rPr>
          <w:b/>
          <w:i w:val="0"/>
          <w:sz w:val="22"/>
          <w:szCs w:val="22"/>
        </w:rPr>
        <w:tab/>
      </w:r>
      <w:proofErr w:type="spellStart"/>
      <w:r>
        <w:rPr>
          <w:b/>
          <w:i w:val="0"/>
          <w:sz w:val="22"/>
          <w:szCs w:val="22"/>
        </w:rPr>
        <w:t>Farmakodinaminės</w:t>
      </w:r>
      <w:proofErr w:type="spellEnd"/>
      <w:r>
        <w:rPr>
          <w:b/>
          <w:i w:val="0"/>
          <w:sz w:val="22"/>
          <w:szCs w:val="22"/>
        </w:rPr>
        <w:t xml:space="preserve"> savybės</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sz w:val="22"/>
          <w:szCs w:val="22"/>
        </w:rPr>
      </w:pPr>
      <w:proofErr w:type="spellStart"/>
      <w:r>
        <w:rPr>
          <w:iCs/>
          <w:sz w:val="22"/>
          <w:szCs w:val="22"/>
        </w:rPr>
        <w:t>Farmakoterapinė</w:t>
      </w:r>
      <w:proofErr w:type="spellEnd"/>
      <w:r>
        <w:rPr>
          <w:iCs/>
          <w:sz w:val="22"/>
          <w:szCs w:val="22"/>
        </w:rPr>
        <w:t xml:space="preserve"> grupė -</w:t>
      </w:r>
      <w:r>
        <w:rPr>
          <w:sz w:val="22"/>
          <w:szCs w:val="22"/>
        </w:rPr>
        <w:t xml:space="preserve"> selektyvūs beta</w:t>
      </w:r>
      <w:r>
        <w:rPr>
          <w:sz w:val="22"/>
          <w:szCs w:val="22"/>
          <w:vertAlign w:val="subscript"/>
        </w:rPr>
        <w:t>2</w:t>
      </w:r>
      <w:r>
        <w:rPr>
          <w:sz w:val="22"/>
          <w:szCs w:val="22"/>
        </w:rPr>
        <w:t xml:space="preserve"> </w:t>
      </w:r>
      <w:proofErr w:type="spellStart"/>
      <w:r>
        <w:rPr>
          <w:sz w:val="22"/>
          <w:szCs w:val="22"/>
        </w:rPr>
        <w:t>adrenoreceptorių</w:t>
      </w:r>
      <w:proofErr w:type="spellEnd"/>
      <w:r>
        <w:rPr>
          <w:sz w:val="22"/>
          <w:szCs w:val="22"/>
        </w:rPr>
        <w:t xml:space="preserve"> </w:t>
      </w:r>
      <w:proofErr w:type="spellStart"/>
      <w:r>
        <w:rPr>
          <w:sz w:val="22"/>
          <w:szCs w:val="22"/>
        </w:rPr>
        <w:t>agonistai</w:t>
      </w:r>
      <w:proofErr w:type="spellEnd"/>
      <w:r>
        <w:rPr>
          <w:sz w:val="22"/>
          <w:szCs w:val="22"/>
        </w:rPr>
        <w:t xml:space="preserve">, </w:t>
      </w:r>
      <w:r>
        <w:rPr>
          <w:iCs/>
          <w:sz w:val="22"/>
          <w:szCs w:val="22"/>
        </w:rPr>
        <w:t>ATC kodas</w:t>
      </w:r>
      <w:r>
        <w:rPr>
          <w:i/>
          <w:sz w:val="22"/>
          <w:szCs w:val="22"/>
        </w:rPr>
        <w:t xml:space="preserve"> -</w:t>
      </w:r>
      <w:r>
        <w:rPr>
          <w:sz w:val="22"/>
          <w:szCs w:val="22"/>
        </w:rPr>
        <w:t xml:space="preserve"> R03AC13.</w:t>
      </w:r>
    </w:p>
    <w:p w:rsidR="00936F34" w:rsidRDefault="00936F34" w:rsidP="00936F34">
      <w:pPr>
        <w:pStyle w:val="Pagrindinistekstas"/>
        <w:tabs>
          <w:tab w:val="left" w:pos="567"/>
        </w:tabs>
        <w:jc w:val="left"/>
        <w:rPr>
          <w:sz w:val="22"/>
          <w:szCs w:val="22"/>
        </w:rPr>
      </w:pPr>
    </w:p>
    <w:p w:rsidR="00936F34" w:rsidRDefault="00936F34" w:rsidP="00936F34">
      <w:pPr>
        <w:tabs>
          <w:tab w:val="left" w:pos="-1021"/>
          <w:tab w:val="left" w:pos="-170"/>
          <w:tab w:val="left" w:pos="567"/>
          <w:tab w:val="left" w:pos="681"/>
          <w:tab w:val="left" w:pos="851"/>
          <w:tab w:val="left" w:pos="2382"/>
          <w:tab w:val="left" w:pos="3233"/>
          <w:tab w:val="left" w:pos="4084"/>
          <w:tab w:val="left" w:pos="4935"/>
          <w:tab w:val="left" w:pos="5785"/>
          <w:tab w:val="left" w:pos="6636"/>
          <w:tab w:val="left" w:pos="7487"/>
          <w:tab w:val="left" w:pos="8338"/>
        </w:tabs>
        <w:suppressAutoHyphens/>
        <w:rPr>
          <w:szCs w:val="22"/>
        </w:rPr>
      </w:pPr>
      <w:proofErr w:type="spellStart"/>
      <w:r>
        <w:rPr>
          <w:szCs w:val="22"/>
        </w:rPr>
        <w:t>Formoterolis</w:t>
      </w:r>
      <w:proofErr w:type="spellEnd"/>
      <w:r>
        <w:rPr>
          <w:szCs w:val="22"/>
        </w:rPr>
        <w:t xml:space="preserve"> yra lygiuosius bronchų raumenis atpalaiduojantis selektyvaus poveikio beta</w:t>
      </w:r>
      <w:r>
        <w:rPr>
          <w:szCs w:val="22"/>
          <w:vertAlign w:val="subscript"/>
        </w:rPr>
        <w:t>2</w:t>
      </w:r>
      <w:r>
        <w:rPr>
          <w:szCs w:val="22"/>
        </w:rPr>
        <w:t> </w:t>
      </w:r>
      <w:proofErr w:type="spellStart"/>
      <w:r>
        <w:rPr>
          <w:szCs w:val="22"/>
        </w:rPr>
        <w:t>adrenoreceptorių</w:t>
      </w:r>
      <w:proofErr w:type="spellEnd"/>
      <w:r>
        <w:rPr>
          <w:szCs w:val="22"/>
        </w:rPr>
        <w:t xml:space="preserve"> </w:t>
      </w:r>
      <w:proofErr w:type="spellStart"/>
      <w:r>
        <w:rPr>
          <w:szCs w:val="22"/>
        </w:rPr>
        <w:t>agonistas</w:t>
      </w:r>
      <w:proofErr w:type="spellEnd"/>
      <w:r>
        <w:rPr>
          <w:szCs w:val="22"/>
        </w:rPr>
        <w:t xml:space="preserve">. </w:t>
      </w:r>
      <w:proofErr w:type="spellStart"/>
      <w:r>
        <w:rPr>
          <w:szCs w:val="22"/>
        </w:rPr>
        <w:t>Formoterolis</w:t>
      </w:r>
      <w:proofErr w:type="spellEnd"/>
      <w:r>
        <w:rPr>
          <w:szCs w:val="22"/>
        </w:rPr>
        <w:t xml:space="preserve"> išplečia bronchus pacientams, kuriems yra laikina kvėpavimo takų obstrukcija. Bronchus plečiantis poveikis prasideda greitai (per 1</w:t>
      </w:r>
      <w:r>
        <w:rPr>
          <w:szCs w:val="22"/>
        </w:rPr>
        <w:noBreakHyphen/>
        <w:t>3 minutes) ir po vienkartinės dozės pavartojimo trunka vidutiniškai 12 valandų.</w:t>
      </w:r>
    </w:p>
    <w:p w:rsidR="00936F34" w:rsidRDefault="00936F34" w:rsidP="00936F34">
      <w:pPr>
        <w:pStyle w:val="Pagrindinistekstas"/>
        <w:tabs>
          <w:tab w:val="left" w:pos="567"/>
        </w:tabs>
        <w:jc w:val="left"/>
        <w:rPr>
          <w:sz w:val="22"/>
          <w:szCs w:val="22"/>
        </w:rPr>
      </w:pPr>
    </w:p>
    <w:p w:rsidR="00936F34" w:rsidRDefault="00936F34" w:rsidP="00936F34">
      <w:pPr>
        <w:pStyle w:val="Antrat3"/>
        <w:tabs>
          <w:tab w:val="left" w:pos="567"/>
        </w:tabs>
        <w:jc w:val="left"/>
        <w:rPr>
          <w:b/>
          <w:i w:val="0"/>
          <w:sz w:val="22"/>
          <w:szCs w:val="22"/>
        </w:rPr>
      </w:pPr>
      <w:r>
        <w:rPr>
          <w:b/>
          <w:i w:val="0"/>
          <w:sz w:val="22"/>
          <w:szCs w:val="22"/>
        </w:rPr>
        <w:t>5.2</w:t>
      </w:r>
      <w:r>
        <w:rPr>
          <w:b/>
          <w:i w:val="0"/>
          <w:sz w:val="22"/>
          <w:szCs w:val="22"/>
        </w:rPr>
        <w:tab/>
      </w:r>
      <w:proofErr w:type="spellStart"/>
      <w:r>
        <w:rPr>
          <w:b/>
          <w:i w:val="0"/>
          <w:sz w:val="22"/>
          <w:szCs w:val="22"/>
        </w:rPr>
        <w:t>Farmakokinetinės</w:t>
      </w:r>
      <w:proofErr w:type="spellEnd"/>
      <w:r>
        <w:rPr>
          <w:b/>
          <w:i w:val="0"/>
          <w:sz w:val="22"/>
          <w:szCs w:val="22"/>
        </w:rPr>
        <w:t xml:space="preserve"> savybės</w:t>
      </w:r>
    </w:p>
    <w:p w:rsidR="00936F34" w:rsidRDefault="00936F34" w:rsidP="00936F34">
      <w:pPr>
        <w:pStyle w:val="Pagrindinistekstas"/>
        <w:tabs>
          <w:tab w:val="left" w:pos="567"/>
        </w:tabs>
        <w:jc w:val="left"/>
        <w:rPr>
          <w:sz w:val="22"/>
          <w:szCs w:val="22"/>
        </w:rPr>
      </w:pPr>
    </w:p>
    <w:p w:rsidR="00936F34" w:rsidRDefault="00936F34" w:rsidP="00936F34">
      <w:pPr>
        <w:tabs>
          <w:tab w:val="left" w:pos="567"/>
          <w:tab w:val="left" w:pos="851"/>
        </w:tabs>
        <w:rPr>
          <w:iCs/>
          <w:szCs w:val="22"/>
          <w:u w:val="single"/>
        </w:rPr>
      </w:pPr>
      <w:r>
        <w:rPr>
          <w:iCs/>
          <w:szCs w:val="22"/>
          <w:u w:val="single"/>
        </w:rPr>
        <w:t>Absorbcija</w:t>
      </w:r>
    </w:p>
    <w:p w:rsidR="00936F34" w:rsidRDefault="00936F34" w:rsidP="00936F34">
      <w:pPr>
        <w:pStyle w:val="Default"/>
        <w:rPr>
          <w:sz w:val="22"/>
          <w:szCs w:val="22"/>
          <w:lang w:val="lt-LT"/>
        </w:rPr>
      </w:pPr>
      <w:r>
        <w:rPr>
          <w:sz w:val="22"/>
          <w:szCs w:val="22"/>
          <w:lang w:val="lt-LT"/>
        </w:rPr>
        <w:t xml:space="preserve">Įkvėptas </w:t>
      </w:r>
      <w:proofErr w:type="spellStart"/>
      <w:r>
        <w:rPr>
          <w:sz w:val="22"/>
          <w:szCs w:val="22"/>
          <w:lang w:val="lt-LT"/>
        </w:rPr>
        <w:t>formoterolis</w:t>
      </w:r>
      <w:proofErr w:type="spellEnd"/>
      <w:r>
        <w:rPr>
          <w:sz w:val="22"/>
          <w:szCs w:val="22"/>
          <w:lang w:val="lt-LT"/>
        </w:rPr>
        <w:t xml:space="preserve"> yra greitai absorbuojamas. Didžiausia koncentracija plazmoje atsiranda po įkvėpimo praėjus maždaug 10 minučių.</w:t>
      </w:r>
    </w:p>
    <w:p w:rsidR="00936F34" w:rsidRDefault="00936F34" w:rsidP="00936F34">
      <w:pPr>
        <w:pStyle w:val="Default"/>
        <w:rPr>
          <w:sz w:val="22"/>
          <w:szCs w:val="22"/>
          <w:lang w:val="lt-LT"/>
        </w:rPr>
      </w:pPr>
    </w:p>
    <w:p w:rsidR="00936F34" w:rsidRDefault="00936F34" w:rsidP="00936F34">
      <w:pPr>
        <w:pStyle w:val="Default"/>
        <w:rPr>
          <w:sz w:val="22"/>
          <w:szCs w:val="22"/>
          <w:lang w:val="lt-LT"/>
        </w:rPr>
      </w:pPr>
      <w:r>
        <w:rPr>
          <w:sz w:val="22"/>
          <w:szCs w:val="22"/>
          <w:lang w:val="lt-LT"/>
        </w:rPr>
        <w:t xml:space="preserve">Tyrimų metu po įkvėpimo pro </w:t>
      </w:r>
      <w:proofErr w:type="spellStart"/>
      <w:r>
        <w:rPr>
          <w:sz w:val="22"/>
          <w:szCs w:val="22"/>
          <w:lang w:val="lt-LT"/>
        </w:rPr>
        <w:t>Turbuhaler</w:t>
      </w:r>
      <w:proofErr w:type="spellEnd"/>
      <w:r>
        <w:rPr>
          <w:sz w:val="22"/>
          <w:szCs w:val="22"/>
          <w:lang w:val="lt-LT"/>
        </w:rPr>
        <w:t xml:space="preserve"> plaučiuose nusėdo vidutiniškai 28</w:t>
      </w:r>
      <w:r>
        <w:rPr>
          <w:sz w:val="22"/>
          <w:szCs w:val="22"/>
          <w:lang w:val="lt-LT"/>
        </w:rPr>
        <w:noBreakHyphen/>
        <w:t>49% įkvėptos dozės (atitinka 21</w:t>
      </w:r>
      <w:r>
        <w:rPr>
          <w:sz w:val="22"/>
          <w:szCs w:val="22"/>
          <w:lang w:val="lt-LT"/>
        </w:rPr>
        <w:noBreakHyphen/>
        <w:t>37% išsiskyrusios dozės). Bendras sisteminis prieinamumas, esant didesniam nusėdimui plaučiuose, buvo maždaug 61% įkvėptos dozės (atitinka 46% išsiskyrusios dozės).</w:t>
      </w:r>
    </w:p>
    <w:p w:rsidR="00936F34" w:rsidRDefault="00936F34" w:rsidP="00936F34">
      <w:pPr>
        <w:tabs>
          <w:tab w:val="left" w:pos="567"/>
          <w:tab w:val="left" w:pos="851"/>
        </w:tabs>
        <w:rPr>
          <w:szCs w:val="22"/>
        </w:rPr>
      </w:pPr>
    </w:p>
    <w:p w:rsidR="00936F34" w:rsidRDefault="00936F34" w:rsidP="00936F34">
      <w:pPr>
        <w:tabs>
          <w:tab w:val="left" w:pos="567"/>
          <w:tab w:val="left" w:pos="851"/>
        </w:tabs>
        <w:rPr>
          <w:iCs/>
          <w:szCs w:val="22"/>
          <w:u w:val="single"/>
        </w:rPr>
      </w:pPr>
      <w:r>
        <w:rPr>
          <w:iCs/>
          <w:szCs w:val="22"/>
          <w:u w:val="single"/>
        </w:rPr>
        <w:t xml:space="preserve">Pasiskirstymas ir </w:t>
      </w:r>
      <w:proofErr w:type="spellStart"/>
      <w:r>
        <w:rPr>
          <w:iCs/>
          <w:szCs w:val="22"/>
          <w:u w:val="single"/>
        </w:rPr>
        <w:t>biotransformacija</w:t>
      </w:r>
      <w:proofErr w:type="spellEnd"/>
    </w:p>
    <w:p w:rsidR="00936F34" w:rsidRDefault="00936F34" w:rsidP="00936F34">
      <w:pPr>
        <w:tabs>
          <w:tab w:val="left" w:pos="567"/>
          <w:tab w:val="left" w:pos="851"/>
        </w:tabs>
        <w:rPr>
          <w:szCs w:val="22"/>
        </w:rPr>
      </w:pPr>
      <w:r>
        <w:rPr>
          <w:szCs w:val="22"/>
        </w:rPr>
        <w:t xml:space="preserve">Maždaug 50% </w:t>
      </w:r>
      <w:proofErr w:type="spellStart"/>
      <w:r>
        <w:rPr>
          <w:szCs w:val="22"/>
        </w:rPr>
        <w:t>formoterolio</w:t>
      </w:r>
      <w:proofErr w:type="spellEnd"/>
      <w:r>
        <w:rPr>
          <w:szCs w:val="22"/>
        </w:rPr>
        <w:t xml:space="preserve"> jungiasi prie plazmos baltymų.</w:t>
      </w:r>
    </w:p>
    <w:p w:rsidR="00936F34" w:rsidRDefault="00936F34" w:rsidP="00936F34">
      <w:pPr>
        <w:tabs>
          <w:tab w:val="left" w:pos="567"/>
          <w:tab w:val="left" w:pos="851"/>
        </w:tabs>
        <w:rPr>
          <w:szCs w:val="22"/>
        </w:rPr>
      </w:pPr>
      <w:proofErr w:type="spellStart"/>
      <w:r>
        <w:rPr>
          <w:szCs w:val="22"/>
        </w:rPr>
        <w:t>Formoterolis</w:t>
      </w:r>
      <w:proofErr w:type="spellEnd"/>
      <w:r>
        <w:rPr>
          <w:szCs w:val="22"/>
        </w:rPr>
        <w:t xml:space="preserve"> </w:t>
      </w:r>
      <w:proofErr w:type="spellStart"/>
      <w:r>
        <w:rPr>
          <w:szCs w:val="22"/>
        </w:rPr>
        <w:t>metabolizuojamas</w:t>
      </w:r>
      <w:proofErr w:type="spellEnd"/>
      <w:r>
        <w:rPr>
          <w:szCs w:val="22"/>
        </w:rPr>
        <w:t xml:space="preserve"> vykstant tiesioginiam </w:t>
      </w:r>
      <w:proofErr w:type="spellStart"/>
      <w:r>
        <w:rPr>
          <w:szCs w:val="22"/>
        </w:rPr>
        <w:t>gliukoronizavimui</w:t>
      </w:r>
      <w:proofErr w:type="spellEnd"/>
      <w:r>
        <w:rPr>
          <w:szCs w:val="22"/>
        </w:rPr>
        <w:t xml:space="preserve"> ir O-</w:t>
      </w:r>
      <w:proofErr w:type="spellStart"/>
      <w:r>
        <w:rPr>
          <w:szCs w:val="22"/>
        </w:rPr>
        <w:t>demetilinimui</w:t>
      </w:r>
      <w:proofErr w:type="spellEnd"/>
      <w:r>
        <w:rPr>
          <w:szCs w:val="22"/>
        </w:rPr>
        <w:t>. Fermentas, kuris sukelia O-</w:t>
      </w:r>
      <w:proofErr w:type="spellStart"/>
      <w:r>
        <w:rPr>
          <w:szCs w:val="22"/>
        </w:rPr>
        <w:t>demetilinimą</w:t>
      </w:r>
      <w:proofErr w:type="spellEnd"/>
      <w:r>
        <w:rPr>
          <w:szCs w:val="22"/>
        </w:rPr>
        <w:t>, nenustatytas. Bendras plazmos klirensas ir pasiskirstymo tūris nenustatyti.</w:t>
      </w:r>
    </w:p>
    <w:p w:rsidR="00936F34" w:rsidRDefault="00936F34" w:rsidP="00936F34">
      <w:pPr>
        <w:tabs>
          <w:tab w:val="left" w:pos="567"/>
          <w:tab w:val="left" w:pos="851"/>
        </w:tabs>
        <w:rPr>
          <w:szCs w:val="22"/>
        </w:rPr>
      </w:pPr>
    </w:p>
    <w:p w:rsidR="00936F34" w:rsidRDefault="00936F34" w:rsidP="00936F34">
      <w:pPr>
        <w:tabs>
          <w:tab w:val="left" w:pos="567"/>
          <w:tab w:val="left" w:pos="851"/>
        </w:tabs>
        <w:rPr>
          <w:iCs/>
          <w:szCs w:val="22"/>
          <w:u w:val="single"/>
        </w:rPr>
      </w:pPr>
      <w:r>
        <w:rPr>
          <w:iCs/>
          <w:szCs w:val="22"/>
          <w:u w:val="single"/>
        </w:rPr>
        <w:t>Eliminacija</w:t>
      </w:r>
    </w:p>
    <w:p w:rsidR="00936F34" w:rsidRDefault="00936F34" w:rsidP="00936F34">
      <w:pPr>
        <w:tabs>
          <w:tab w:val="left" w:pos="567"/>
          <w:tab w:val="left" w:pos="851"/>
        </w:tabs>
        <w:rPr>
          <w:szCs w:val="22"/>
        </w:rPr>
      </w:pPr>
      <w:r>
        <w:rPr>
          <w:szCs w:val="22"/>
        </w:rPr>
        <w:t xml:space="preserve">Didžioji dalis suvartotos </w:t>
      </w:r>
      <w:proofErr w:type="spellStart"/>
      <w:r>
        <w:rPr>
          <w:szCs w:val="22"/>
        </w:rPr>
        <w:t>formoterolio</w:t>
      </w:r>
      <w:proofErr w:type="spellEnd"/>
      <w:r>
        <w:rPr>
          <w:szCs w:val="22"/>
        </w:rPr>
        <w:t xml:space="preserve"> dozės eliminuojama vykstant metabolizmui. Po įkvėpimo 8</w:t>
      </w:r>
      <w:r>
        <w:rPr>
          <w:szCs w:val="22"/>
        </w:rPr>
        <w:noBreakHyphen/>
        <w:t xml:space="preserve">13% įkvėptos </w:t>
      </w:r>
      <w:proofErr w:type="spellStart"/>
      <w:r>
        <w:rPr>
          <w:szCs w:val="22"/>
        </w:rPr>
        <w:t>formoterolio</w:t>
      </w:r>
      <w:proofErr w:type="spellEnd"/>
      <w:r>
        <w:rPr>
          <w:szCs w:val="22"/>
        </w:rPr>
        <w:t xml:space="preserve"> dozės (atitinka 6</w:t>
      </w:r>
      <w:r>
        <w:rPr>
          <w:szCs w:val="22"/>
        </w:rPr>
        <w:noBreakHyphen/>
        <w:t xml:space="preserve">10% išsiskyrusios dozės) </w:t>
      </w:r>
      <w:proofErr w:type="spellStart"/>
      <w:r>
        <w:rPr>
          <w:szCs w:val="22"/>
        </w:rPr>
        <w:t>ne</w:t>
      </w:r>
      <w:r>
        <w:rPr>
          <w:szCs w:val="22"/>
        </w:rPr>
        <w:lastRenderedPageBreak/>
        <w:t>metabolizuota</w:t>
      </w:r>
      <w:proofErr w:type="spellEnd"/>
      <w:r>
        <w:rPr>
          <w:szCs w:val="22"/>
        </w:rPr>
        <w:t xml:space="preserve"> forma išsiskiria su šlapimu. Maždaug 20% į veną suleistos dozės nepakitusia forma išsiskiria su šlapimu. Apskaičiuotas galutinis pusinės eliminacijos laikas po vaistinio preparato inhaliacijos yra 17 valandų.</w:t>
      </w:r>
    </w:p>
    <w:p w:rsidR="00936F34" w:rsidRDefault="00936F34" w:rsidP="00936F34">
      <w:pPr>
        <w:tabs>
          <w:tab w:val="left" w:pos="567"/>
          <w:tab w:val="left" w:pos="851"/>
        </w:tabs>
        <w:rPr>
          <w:szCs w:val="22"/>
        </w:rPr>
      </w:pPr>
    </w:p>
    <w:p w:rsidR="00936F34" w:rsidRDefault="00936F34" w:rsidP="00936F34">
      <w:pPr>
        <w:outlineLvl w:val="0"/>
        <w:rPr>
          <w:i/>
          <w:color w:val="000000"/>
          <w:szCs w:val="22"/>
        </w:rPr>
      </w:pPr>
      <w:r>
        <w:rPr>
          <w:i/>
          <w:color w:val="000000"/>
          <w:szCs w:val="22"/>
        </w:rPr>
        <w:t>Ypatingos populiacijos</w:t>
      </w:r>
    </w:p>
    <w:p w:rsidR="00936F34" w:rsidRDefault="00936F34" w:rsidP="00936F34">
      <w:pPr>
        <w:outlineLvl w:val="0"/>
        <w:rPr>
          <w:color w:val="000000"/>
          <w:szCs w:val="22"/>
        </w:rPr>
      </w:pPr>
      <w:r>
        <w:rPr>
          <w:color w:val="000000"/>
          <w:szCs w:val="22"/>
        </w:rPr>
        <w:t xml:space="preserve">Kepenų ar inkstų funkcijos susilpnėjimo įtaka </w:t>
      </w:r>
      <w:proofErr w:type="spellStart"/>
      <w:r>
        <w:rPr>
          <w:color w:val="000000"/>
          <w:szCs w:val="22"/>
        </w:rPr>
        <w:t>formoterolio</w:t>
      </w:r>
      <w:proofErr w:type="spellEnd"/>
      <w:r>
        <w:rPr>
          <w:color w:val="000000"/>
          <w:szCs w:val="22"/>
        </w:rPr>
        <w:t xml:space="preserve"> </w:t>
      </w:r>
      <w:proofErr w:type="spellStart"/>
      <w:r>
        <w:rPr>
          <w:color w:val="000000"/>
          <w:szCs w:val="22"/>
        </w:rPr>
        <w:t>farmakokinetikai</w:t>
      </w:r>
      <w:proofErr w:type="spellEnd"/>
      <w:r>
        <w:rPr>
          <w:color w:val="000000"/>
          <w:szCs w:val="22"/>
        </w:rPr>
        <w:t xml:space="preserve"> nežinoma, duomenų apie </w:t>
      </w:r>
      <w:proofErr w:type="spellStart"/>
      <w:r>
        <w:rPr>
          <w:color w:val="000000"/>
          <w:szCs w:val="22"/>
        </w:rPr>
        <w:t>formoterolio</w:t>
      </w:r>
      <w:proofErr w:type="spellEnd"/>
      <w:r>
        <w:rPr>
          <w:color w:val="000000"/>
          <w:szCs w:val="22"/>
        </w:rPr>
        <w:t xml:space="preserve"> </w:t>
      </w:r>
      <w:proofErr w:type="spellStart"/>
      <w:r>
        <w:rPr>
          <w:color w:val="000000"/>
          <w:szCs w:val="22"/>
        </w:rPr>
        <w:t>farmakokinetiką</w:t>
      </w:r>
      <w:proofErr w:type="spellEnd"/>
      <w:r>
        <w:rPr>
          <w:color w:val="000000"/>
          <w:szCs w:val="22"/>
        </w:rPr>
        <w:t xml:space="preserve"> senyvų žmonių organizme nėra. Kadangi </w:t>
      </w:r>
      <w:proofErr w:type="spellStart"/>
      <w:r>
        <w:rPr>
          <w:color w:val="000000"/>
          <w:szCs w:val="22"/>
        </w:rPr>
        <w:t>formoterolis</w:t>
      </w:r>
      <w:proofErr w:type="spellEnd"/>
      <w:r>
        <w:rPr>
          <w:color w:val="000000"/>
          <w:szCs w:val="22"/>
        </w:rPr>
        <w:t xml:space="preserve"> daugiausia šalinamas vykstant metabolizmui kepenyse, tikėtina, kad ekspozicija pacientų, kurie serga sunkia kepenų ciroze, organizme padidės.</w:t>
      </w:r>
    </w:p>
    <w:p w:rsidR="00936F34" w:rsidRDefault="00936F34" w:rsidP="00936F34">
      <w:pPr>
        <w:pStyle w:val="Pagrindinistekstas"/>
        <w:tabs>
          <w:tab w:val="left" w:pos="567"/>
        </w:tabs>
        <w:jc w:val="left"/>
        <w:rPr>
          <w:sz w:val="22"/>
          <w:szCs w:val="22"/>
        </w:rPr>
      </w:pPr>
    </w:p>
    <w:p w:rsidR="00936F34" w:rsidRDefault="00936F34" w:rsidP="00936F34">
      <w:pPr>
        <w:pStyle w:val="Antrat3"/>
        <w:tabs>
          <w:tab w:val="left" w:pos="567"/>
        </w:tabs>
        <w:jc w:val="left"/>
        <w:rPr>
          <w:b/>
          <w:i w:val="0"/>
          <w:sz w:val="22"/>
          <w:szCs w:val="22"/>
        </w:rPr>
      </w:pPr>
      <w:r>
        <w:rPr>
          <w:b/>
          <w:i w:val="0"/>
          <w:sz w:val="22"/>
          <w:szCs w:val="22"/>
        </w:rPr>
        <w:t>5.3</w:t>
      </w:r>
      <w:r>
        <w:rPr>
          <w:b/>
          <w:i w:val="0"/>
          <w:sz w:val="22"/>
          <w:szCs w:val="22"/>
        </w:rPr>
        <w:tab/>
      </w:r>
      <w:proofErr w:type="spellStart"/>
      <w:r>
        <w:rPr>
          <w:b/>
          <w:i w:val="0"/>
          <w:sz w:val="22"/>
          <w:szCs w:val="22"/>
        </w:rPr>
        <w:t>Ikiklinikinių</w:t>
      </w:r>
      <w:proofErr w:type="spellEnd"/>
      <w:r>
        <w:rPr>
          <w:b/>
          <w:i w:val="0"/>
          <w:sz w:val="22"/>
          <w:szCs w:val="22"/>
        </w:rPr>
        <w:t xml:space="preserve"> saugumo tyrimų duomenys</w:t>
      </w:r>
    </w:p>
    <w:p w:rsidR="00936F34" w:rsidRDefault="00936F34" w:rsidP="00936F34">
      <w:pPr>
        <w:pStyle w:val="Pagrindinistekstas"/>
        <w:tabs>
          <w:tab w:val="left" w:pos="567"/>
        </w:tabs>
        <w:jc w:val="left"/>
        <w:rPr>
          <w:sz w:val="22"/>
          <w:szCs w:val="22"/>
        </w:rPr>
      </w:pPr>
    </w:p>
    <w:p w:rsidR="00936F34" w:rsidRDefault="00936F34" w:rsidP="00936F34">
      <w:pPr>
        <w:pStyle w:val="Default"/>
        <w:rPr>
          <w:sz w:val="22"/>
          <w:szCs w:val="22"/>
          <w:lang w:val="lt-LT"/>
        </w:rPr>
      </w:pPr>
      <w:r>
        <w:rPr>
          <w:sz w:val="22"/>
          <w:szCs w:val="22"/>
          <w:lang w:val="lt-LT"/>
        </w:rPr>
        <w:t xml:space="preserve">Toksinio poveikio tyrimų su žiurkėmis ir šunimis metu dažniausiai pasireiškė poveikis širdies ir kraujagyslių sistemai: atsirado </w:t>
      </w:r>
      <w:proofErr w:type="spellStart"/>
      <w:r>
        <w:rPr>
          <w:sz w:val="22"/>
          <w:szCs w:val="22"/>
          <w:lang w:val="lt-LT"/>
        </w:rPr>
        <w:t>hiperemija</w:t>
      </w:r>
      <w:proofErr w:type="spellEnd"/>
      <w:r>
        <w:rPr>
          <w:sz w:val="22"/>
          <w:szCs w:val="22"/>
          <w:lang w:val="lt-LT"/>
        </w:rPr>
        <w:t xml:space="preserve">, </w:t>
      </w:r>
      <w:proofErr w:type="spellStart"/>
      <w:r>
        <w:rPr>
          <w:sz w:val="22"/>
          <w:szCs w:val="22"/>
          <w:lang w:val="lt-LT"/>
        </w:rPr>
        <w:t>tachikardija</w:t>
      </w:r>
      <w:proofErr w:type="spellEnd"/>
      <w:r>
        <w:rPr>
          <w:sz w:val="22"/>
          <w:szCs w:val="22"/>
          <w:lang w:val="lt-LT"/>
        </w:rPr>
        <w:t>, aritmija ir miokardo pažeidimas. Toks poveikis yra žinomas farmakologinis poveikis, pasireiškiantis po didelių beta</w:t>
      </w:r>
      <w:r>
        <w:rPr>
          <w:sz w:val="22"/>
          <w:szCs w:val="22"/>
          <w:vertAlign w:val="subscript"/>
          <w:lang w:val="lt-LT"/>
        </w:rPr>
        <w:t>2</w:t>
      </w:r>
      <w:r>
        <w:rPr>
          <w:sz w:val="22"/>
          <w:szCs w:val="22"/>
          <w:lang w:val="lt-LT"/>
        </w:rPr>
        <w:t xml:space="preserve"> </w:t>
      </w:r>
      <w:proofErr w:type="spellStart"/>
      <w:r>
        <w:rPr>
          <w:sz w:val="22"/>
          <w:szCs w:val="22"/>
          <w:lang w:val="lt-LT"/>
        </w:rPr>
        <w:t>adrenoreceptorių</w:t>
      </w:r>
      <w:proofErr w:type="spellEnd"/>
      <w:r>
        <w:rPr>
          <w:sz w:val="22"/>
          <w:szCs w:val="22"/>
          <w:lang w:val="lt-LT"/>
        </w:rPr>
        <w:t xml:space="preserve"> </w:t>
      </w:r>
      <w:proofErr w:type="spellStart"/>
      <w:r>
        <w:rPr>
          <w:sz w:val="22"/>
          <w:szCs w:val="22"/>
          <w:lang w:val="lt-LT"/>
        </w:rPr>
        <w:t>agonistų</w:t>
      </w:r>
      <w:proofErr w:type="spellEnd"/>
      <w:r>
        <w:rPr>
          <w:sz w:val="22"/>
          <w:szCs w:val="22"/>
          <w:lang w:val="lt-LT"/>
        </w:rPr>
        <w:t xml:space="preserve"> dozių pavartojimo.</w:t>
      </w:r>
    </w:p>
    <w:p w:rsidR="00936F34" w:rsidRDefault="00936F34" w:rsidP="00936F34">
      <w:pPr>
        <w:pStyle w:val="Default"/>
        <w:rPr>
          <w:sz w:val="22"/>
          <w:szCs w:val="22"/>
          <w:lang w:val="lt-LT"/>
        </w:rPr>
      </w:pPr>
    </w:p>
    <w:p w:rsidR="00936F34" w:rsidRDefault="00936F34" w:rsidP="00936F34">
      <w:pPr>
        <w:pStyle w:val="Default"/>
        <w:rPr>
          <w:sz w:val="22"/>
          <w:szCs w:val="22"/>
          <w:lang w:val="lt-LT"/>
        </w:rPr>
      </w:pPr>
      <w:r>
        <w:rPr>
          <w:sz w:val="22"/>
          <w:szCs w:val="22"/>
          <w:lang w:val="lt-LT"/>
        </w:rPr>
        <w:t xml:space="preserve">Toksinio poveikio reprodukcijai tyrimų su gyvūnais metu </w:t>
      </w:r>
      <w:proofErr w:type="spellStart"/>
      <w:r>
        <w:rPr>
          <w:sz w:val="22"/>
          <w:szCs w:val="22"/>
          <w:lang w:val="lt-LT"/>
        </w:rPr>
        <w:t>formoterolis</w:t>
      </w:r>
      <w:proofErr w:type="spellEnd"/>
      <w:r>
        <w:rPr>
          <w:sz w:val="22"/>
          <w:szCs w:val="22"/>
          <w:lang w:val="lt-LT"/>
        </w:rPr>
        <w:t xml:space="preserve"> sutrikdė implantaciją bei mažino ankstyvąjį </w:t>
      </w:r>
      <w:proofErr w:type="spellStart"/>
      <w:r>
        <w:rPr>
          <w:sz w:val="22"/>
          <w:szCs w:val="22"/>
          <w:lang w:val="lt-LT"/>
        </w:rPr>
        <w:t>išgyvenamumą</w:t>
      </w:r>
      <w:proofErr w:type="spellEnd"/>
      <w:r>
        <w:rPr>
          <w:sz w:val="22"/>
          <w:szCs w:val="22"/>
          <w:lang w:val="lt-LT"/>
        </w:rPr>
        <w:t xml:space="preserve"> po atsivedimo ir atsivestų jauniklių kūno svorį. Didelė sisteminė </w:t>
      </w:r>
      <w:proofErr w:type="spellStart"/>
      <w:r>
        <w:rPr>
          <w:sz w:val="22"/>
          <w:szCs w:val="22"/>
          <w:lang w:val="lt-LT"/>
        </w:rPr>
        <w:t>formoterolio</w:t>
      </w:r>
      <w:proofErr w:type="spellEnd"/>
      <w:r>
        <w:rPr>
          <w:sz w:val="22"/>
          <w:szCs w:val="22"/>
          <w:lang w:val="lt-LT"/>
        </w:rPr>
        <w:t xml:space="preserve"> ekspozicija šiek tiek sumažino žiurkių patinų vislumą.</w:t>
      </w:r>
    </w:p>
    <w:p w:rsidR="00936F34" w:rsidRDefault="00936F34" w:rsidP="00936F34">
      <w:pPr>
        <w:pStyle w:val="Default"/>
        <w:rPr>
          <w:sz w:val="22"/>
          <w:szCs w:val="22"/>
          <w:lang w:val="lt-LT"/>
        </w:rPr>
      </w:pPr>
    </w:p>
    <w:p w:rsidR="00936F34" w:rsidRDefault="00936F34" w:rsidP="00936F34">
      <w:pPr>
        <w:pStyle w:val="Default"/>
        <w:rPr>
          <w:sz w:val="22"/>
          <w:szCs w:val="22"/>
          <w:lang w:val="lt-LT"/>
        </w:rPr>
      </w:pPr>
      <w:proofErr w:type="spellStart"/>
      <w:r>
        <w:rPr>
          <w:i/>
          <w:sz w:val="22"/>
          <w:szCs w:val="22"/>
          <w:lang w:val="lt-LT"/>
        </w:rPr>
        <w:t>In-vitro</w:t>
      </w:r>
      <w:proofErr w:type="spellEnd"/>
      <w:r>
        <w:rPr>
          <w:sz w:val="22"/>
          <w:szCs w:val="22"/>
          <w:lang w:val="lt-LT"/>
        </w:rPr>
        <w:t xml:space="preserve"> ar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vivo</w:t>
      </w:r>
      <w:proofErr w:type="spellEnd"/>
      <w:r>
        <w:rPr>
          <w:sz w:val="22"/>
          <w:szCs w:val="22"/>
          <w:lang w:val="lt-LT"/>
        </w:rPr>
        <w:t xml:space="preserve"> tyrimų metu </w:t>
      </w:r>
      <w:proofErr w:type="spellStart"/>
      <w:r>
        <w:rPr>
          <w:sz w:val="22"/>
          <w:szCs w:val="22"/>
          <w:lang w:val="lt-LT"/>
        </w:rPr>
        <w:t>genotoksinio</w:t>
      </w:r>
      <w:proofErr w:type="spellEnd"/>
      <w:r>
        <w:rPr>
          <w:sz w:val="22"/>
          <w:szCs w:val="22"/>
          <w:lang w:val="lt-LT"/>
        </w:rPr>
        <w:t xml:space="preserve"> </w:t>
      </w:r>
      <w:proofErr w:type="spellStart"/>
      <w:r>
        <w:rPr>
          <w:sz w:val="22"/>
          <w:szCs w:val="22"/>
          <w:lang w:val="lt-LT"/>
        </w:rPr>
        <w:t>formoterolio</w:t>
      </w:r>
      <w:proofErr w:type="spellEnd"/>
      <w:r>
        <w:rPr>
          <w:sz w:val="22"/>
          <w:szCs w:val="22"/>
          <w:lang w:val="lt-LT"/>
        </w:rPr>
        <w:t xml:space="preserve"> poveikio nenustatyta. Žiurkėms ir pelėms šiek tiek dažniau atsirado gerybinių gimdos </w:t>
      </w:r>
      <w:proofErr w:type="spellStart"/>
      <w:r>
        <w:rPr>
          <w:sz w:val="22"/>
          <w:szCs w:val="22"/>
          <w:lang w:val="lt-LT"/>
        </w:rPr>
        <w:t>lejomiomų</w:t>
      </w:r>
      <w:proofErr w:type="spellEnd"/>
      <w:r>
        <w:rPr>
          <w:sz w:val="22"/>
          <w:szCs w:val="22"/>
          <w:lang w:val="lt-LT"/>
        </w:rPr>
        <w:t>. Toks poveikis laikomas būdingu klasei ir pasireiškia graužikams po ilgalaikės didelių beta</w:t>
      </w:r>
      <w:r>
        <w:rPr>
          <w:sz w:val="22"/>
          <w:szCs w:val="22"/>
          <w:vertAlign w:val="subscript"/>
          <w:lang w:val="lt-LT"/>
        </w:rPr>
        <w:t>2</w:t>
      </w:r>
      <w:r>
        <w:rPr>
          <w:sz w:val="22"/>
          <w:szCs w:val="22"/>
          <w:lang w:val="lt-LT"/>
        </w:rPr>
        <w:t xml:space="preserve"> </w:t>
      </w:r>
      <w:proofErr w:type="spellStart"/>
      <w:r>
        <w:rPr>
          <w:sz w:val="22"/>
          <w:szCs w:val="22"/>
          <w:lang w:val="lt-LT"/>
        </w:rPr>
        <w:t>adrenoreceptorių</w:t>
      </w:r>
      <w:proofErr w:type="spellEnd"/>
      <w:r>
        <w:rPr>
          <w:sz w:val="22"/>
          <w:szCs w:val="22"/>
          <w:lang w:val="lt-LT"/>
        </w:rPr>
        <w:t xml:space="preserve"> </w:t>
      </w:r>
      <w:proofErr w:type="spellStart"/>
      <w:r>
        <w:rPr>
          <w:sz w:val="22"/>
          <w:szCs w:val="22"/>
          <w:lang w:val="lt-LT"/>
        </w:rPr>
        <w:t>agonistų</w:t>
      </w:r>
      <w:proofErr w:type="spellEnd"/>
      <w:r>
        <w:rPr>
          <w:sz w:val="22"/>
          <w:szCs w:val="22"/>
          <w:lang w:val="lt-LT"/>
        </w:rPr>
        <w:t xml:space="preserve"> dozių ekspozicijos.</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sz w:val="22"/>
          <w:szCs w:val="22"/>
        </w:rPr>
      </w:pPr>
    </w:p>
    <w:p w:rsidR="00936F34" w:rsidRDefault="00936F34" w:rsidP="00936F34">
      <w:pPr>
        <w:pStyle w:val="Antrat2"/>
        <w:tabs>
          <w:tab w:val="left" w:pos="567"/>
        </w:tabs>
        <w:jc w:val="left"/>
        <w:rPr>
          <w:sz w:val="22"/>
          <w:szCs w:val="22"/>
        </w:rPr>
      </w:pPr>
      <w:r>
        <w:rPr>
          <w:sz w:val="22"/>
          <w:szCs w:val="22"/>
        </w:rPr>
        <w:t>6.</w:t>
      </w:r>
      <w:r>
        <w:rPr>
          <w:sz w:val="22"/>
          <w:szCs w:val="22"/>
        </w:rPr>
        <w:tab/>
        <w:t>FARMACINĖ INFORMACIJA</w:t>
      </w:r>
    </w:p>
    <w:p w:rsidR="00936F34" w:rsidRDefault="00936F34" w:rsidP="00936F34">
      <w:pPr>
        <w:pStyle w:val="Pagrindinistekstas"/>
        <w:tabs>
          <w:tab w:val="left" w:pos="567"/>
        </w:tabs>
        <w:jc w:val="left"/>
        <w:rPr>
          <w:sz w:val="22"/>
          <w:szCs w:val="22"/>
        </w:rPr>
      </w:pPr>
    </w:p>
    <w:p w:rsidR="00936F34" w:rsidRDefault="00936F34" w:rsidP="00936F34">
      <w:pPr>
        <w:pStyle w:val="Antrat3"/>
        <w:tabs>
          <w:tab w:val="left" w:pos="567"/>
        </w:tabs>
        <w:jc w:val="left"/>
        <w:rPr>
          <w:b/>
          <w:i w:val="0"/>
          <w:sz w:val="22"/>
          <w:szCs w:val="22"/>
        </w:rPr>
      </w:pPr>
      <w:r>
        <w:rPr>
          <w:b/>
          <w:i w:val="0"/>
          <w:sz w:val="22"/>
          <w:szCs w:val="22"/>
        </w:rPr>
        <w:t>6.1</w:t>
      </w:r>
      <w:r>
        <w:rPr>
          <w:b/>
          <w:i w:val="0"/>
          <w:sz w:val="22"/>
          <w:szCs w:val="22"/>
        </w:rPr>
        <w:tab/>
        <w:t>Pagalbinių medžiagų sąrašas</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sz w:val="22"/>
          <w:szCs w:val="22"/>
        </w:rPr>
      </w:pPr>
      <w:r>
        <w:rPr>
          <w:sz w:val="22"/>
          <w:szCs w:val="22"/>
        </w:rPr>
        <w:t xml:space="preserve">Laktozė </w:t>
      </w:r>
      <w:proofErr w:type="spellStart"/>
      <w:r>
        <w:rPr>
          <w:sz w:val="22"/>
          <w:szCs w:val="22"/>
        </w:rPr>
        <w:t>monohidratas</w:t>
      </w:r>
      <w:proofErr w:type="spellEnd"/>
      <w:r>
        <w:rPr>
          <w:sz w:val="22"/>
          <w:szCs w:val="22"/>
        </w:rPr>
        <w:t xml:space="preserve"> (jo sudėtyje yra pieno baltymų)</w:t>
      </w:r>
    </w:p>
    <w:p w:rsidR="00936F34" w:rsidRDefault="00936F34" w:rsidP="00936F34">
      <w:pPr>
        <w:pStyle w:val="Pagrindinistekstas"/>
        <w:tabs>
          <w:tab w:val="left" w:pos="567"/>
        </w:tabs>
        <w:jc w:val="left"/>
        <w:rPr>
          <w:sz w:val="22"/>
          <w:szCs w:val="22"/>
        </w:rPr>
      </w:pPr>
    </w:p>
    <w:p w:rsidR="00936F34" w:rsidRDefault="00936F34" w:rsidP="00936F34">
      <w:pPr>
        <w:pStyle w:val="Antrat3"/>
        <w:tabs>
          <w:tab w:val="left" w:pos="567"/>
        </w:tabs>
        <w:jc w:val="left"/>
        <w:rPr>
          <w:b/>
          <w:i w:val="0"/>
          <w:sz w:val="22"/>
          <w:szCs w:val="22"/>
        </w:rPr>
      </w:pPr>
      <w:r>
        <w:rPr>
          <w:b/>
          <w:i w:val="0"/>
          <w:sz w:val="22"/>
          <w:szCs w:val="22"/>
        </w:rPr>
        <w:t>6.2</w:t>
      </w:r>
      <w:r>
        <w:rPr>
          <w:b/>
          <w:i w:val="0"/>
          <w:sz w:val="22"/>
          <w:szCs w:val="22"/>
        </w:rPr>
        <w:tab/>
        <w:t>Nesuderinamumas</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sz w:val="22"/>
          <w:szCs w:val="22"/>
        </w:rPr>
      </w:pPr>
      <w:r>
        <w:rPr>
          <w:sz w:val="22"/>
          <w:szCs w:val="22"/>
        </w:rPr>
        <w:t>Duomenys nebūtini.</w:t>
      </w:r>
    </w:p>
    <w:p w:rsidR="00936F34" w:rsidRDefault="00936F34" w:rsidP="00936F34">
      <w:pPr>
        <w:pStyle w:val="Pagrindinistekstas"/>
        <w:tabs>
          <w:tab w:val="left" w:pos="567"/>
        </w:tabs>
        <w:jc w:val="left"/>
        <w:rPr>
          <w:sz w:val="22"/>
          <w:szCs w:val="22"/>
        </w:rPr>
      </w:pPr>
    </w:p>
    <w:p w:rsidR="00936F34" w:rsidRDefault="00936F34" w:rsidP="00936F34">
      <w:pPr>
        <w:pStyle w:val="Antrat3"/>
        <w:tabs>
          <w:tab w:val="left" w:pos="567"/>
        </w:tabs>
        <w:jc w:val="left"/>
        <w:rPr>
          <w:b/>
          <w:i w:val="0"/>
          <w:sz w:val="22"/>
          <w:szCs w:val="22"/>
        </w:rPr>
      </w:pPr>
      <w:r>
        <w:rPr>
          <w:b/>
          <w:i w:val="0"/>
          <w:sz w:val="22"/>
          <w:szCs w:val="22"/>
        </w:rPr>
        <w:t>6.3</w:t>
      </w:r>
      <w:r>
        <w:rPr>
          <w:b/>
          <w:i w:val="0"/>
          <w:sz w:val="22"/>
          <w:szCs w:val="22"/>
        </w:rPr>
        <w:tab/>
        <w:t>Tinkamumo laikas</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sz w:val="22"/>
          <w:szCs w:val="22"/>
        </w:rPr>
      </w:pPr>
      <w:r>
        <w:rPr>
          <w:sz w:val="22"/>
          <w:szCs w:val="22"/>
        </w:rPr>
        <w:t>Aliuminio/aliuminio lizdinė plokštelė: 2 metai.</w:t>
      </w:r>
    </w:p>
    <w:p w:rsidR="00936F34" w:rsidRDefault="00936F34" w:rsidP="00936F34">
      <w:pPr>
        <w:pStyle w:val="Pagrindinistekstas"/>
        <w:tabs>
          <w:tab w:val="left" w:pos="567"/>
        </w:tabs>
        <w:jc w:val="left"/>
        <w:rPr>
          <w:sz w:val="22"/>
          <w:szCs w:val="22"/>
        </w:rPr>
      </w:pPr>
      <w:r>
        <w:rPr>
          <w:sz w:val="22"/>
          <w:szCs w:val="22"/>
        </w:rPr>
        <w:t>DTPE buteliukas: 3 metai.</w:t>
      </w:r>
    </w:p>
    <w:p w:rsidR="00936F34" w:rsidRDefault="00936F34" w:rsidP="00936F34">
      <w:pPr>
        <w:pStyle w:val="Pagrindinistekstas"/>
        <w:tabs>
          <w:tab w:val="left" w:pos="567"/>
        </w:tabs>
        <w:jc w:val="left"/>
        <w:rPr>
          <w:sz w:val="22"/>
          <w:szCs w:val="22"/>
        </w:rPr>
      </w:pPr>
    </w:p>
    <w:p w:rsidR="00936F34" w:rsidRDefault="00936F34" w:rsidP="00936F34">
      <w:pPr>
        <w:pStyle w:val="Antrat3"/>
        <w:tabs>
          <w:tab w:val="left" w:pos="567"/>
        </w:tabs>
        <w:jc w:val="left"/>
        <w:rPr>
          <w:b/>
          <w:i w:val="0"/>
          <w:sz w:val="22"/>
          <w:szCs w:val="22"/>
        </w:rPr>
      </w:pPr>
      <w:r>
        <w:rPr>
          <w:b/>
          <w:i w:val="0"/>
          <w:sz w:val="22"/>
          <w:szCs w:val="22"/>
        </w:rPr>
        <w:t>6.4</w:t>
      </w:r>
      <w:r>
        <w:rPr>
          <w:b/>
          <w:i w:val="0"/>
          <w:sz w:val="22"/>
          <w:szCs w:val="22"/>
        </w:rPr>
        <w:tab/>
        <w:t>Specialios laikymo sąlygos</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i/>
          <w:sz w:val="22"/>
          <w:szCs w:val="22"/>
        </w:rPr>
      </w:pPr>
      <w:r>
        <w:rPr>
          <w:i/>
          <w:sz w:val="22"/>
          <w:szCs w:val="22"/>
        </w:rPr>
        <w:t>Aliuminio/aliuminio lizdinė plokštelė</w:t>
      </w:r>
    </w:p>
    <w:p w:rsidR="00936F34" w:rsidRDefault="00936F34" w:rsidP="00936F34">
      <w:pPr>
        <w:pStyle w:val="Pagrindinistekstas"/>
        <w:tabs>
          <w:tab w:val="left" w:pos="567"/>
        </w:tabs>
        <w:jc w:val="left"/>
        <w:rPr>
          <w:sz w:val="22"/>
          <w:szCs w:val="22"/>
        </w:rPr>
      </w:pPr>
      <w:r>
        <w:rPr>
          <w:sz w:val="22"/>
          <w:szCs w:val="22"/>
        </w:rPr>
        <w:t>Laikyti gamintojo pakuotėje, kad preparatas būtų apsaugotas nuo drėgmės.</w:t>
      </w:r>
    </w:p>
    <w:p w:rsidR="00936F34" w:rsidRDefault="00936F34" w:rsidP="00936F34">
      <w:pPr>
        <w:pStyle w:val="Pagrindinistekstas"/>
        <w:tabs>
          <w:tab w:val="left" w:pos="567"/>
        </w:tabs>
        <w:jc w:val="left"/>
        <w:rPr>
          <w:sz w:val="22"/>
          <w:szCs w:val="22"/>
        </w:rPr>
      </w:pPr>
      <w:r>
        <w:rPr>
          <w:sz w:val="22"/>
          <w:szCs w:val="22"/>
        </w:rPr>
        <w:t>Laikyti ne aukštesnėje kaip 30 </w:t>
      </w:r>
      <w:r>
        <w:rPr>
          <w:sz w:val="22"/>
          <w:szCs w:val="22"/>
        </w:rPr>
        <w:sym w:font="Symbol" w:char="F0B0"/>
      </w:r>
      <w:r>
        <w:rPr>
          <w:sz w:val="22"/>
          <w:szCs w:val="22"/>
        </w:rPr>
        <w:t>C temperatūroje.</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i/>
          <w:sz w:val="22"/>
          <w:szCs w:val="22"/>
        </w:rPr>
      </w:pPr>
      <w:r>
        <w:rPr>
          <w:i/>
          <w:sz w:val="22"/>
          <w:szCs w:val="22"/>
        </w:rPr>
        <w:t>Buteliukas</w:t>
      </w:r>
    </w:p>
    <w:p w:rsidR="00936F34" w:rsidRDefault="00936F34" w:rsidP="00936F34">
      <w:pPr>
        <w:pStyle w:val="Pagrindinistekstas"/>
        <w:tabs>
          <w:tab w:val="left" w:pos="567"/>
        </w:tabs>
        <w:jc w:val="left"/>
        <w:rPr>
          <w:sz w:val="22"/>
          <w:szCs w:val="22"/>
        </w:rPr>
      </w:pPr>
      <w:r>
        <w:rPr>
          <w:sz w:val="22"/>
          <w:szCs w:val="22"/>
        </w:rPr>
        <w:t>Laikyti gamintojo pakuotėje, kad preparatas būtų apsaugotas nuo drėgmės.</w:t>
      </w:r>
    </w:p>
    <w:p w:rsidR="00936F34" w:rsidRDefault="00936F34" w:rsidP="00936F34">
      <w:pPr>
        <w:pStyle w:val="Pagrindinistekstas"/>
        <w:tabs>
          <w:tab w:val="left" w:pos="567"/>
        </w:tabs>
        <w:jc w:val="left"/>
        <w:rPr>
          <w:sz w:val="22"/>
          <w:szCs w:val="22"/>
        </w:rPr>
      </w:pPr>
      <w:r>
        <w:rPr>
          <w:sz w:val="22"/>
          <w:szCs w:val="22"/>
        </w:rPr>
        <w:t>Šio vaistinio preparato laikymui specialių temperatūros sąlygų nereikalaujama.</w:t>
      </w:r>
    </w:p>
    <w:p w:rsidR="00936F34" w:rsidRDefault="00936F34" w:rsidP="00936F34">
      <w:pPr>
        <w:pStyle w:val="Pagrindinistekstas"/>
        <w:tabs>
          <w:tab w:val="left" w:pos="567"/>
        </w:tabs>
        <w:jc w:val="left"/>
        <w:rPr>
          <w:sz w:val="22"/>
          <w:szCs w:val="22"/>
        </w:rPr>
      </w:pPr>
    </w:p>
    <w:p w:rsidR="00936F34" w:rsidRDefault="00936F34" w:rsidP="00936F34">
      <w:pPr>
        <w:pStyle w:val="Antrat3"/>
        <w:tabs>
          <w:tab w:val="left" w:pos="567"/>
        </w:tabs>
        <w:jc w:val="left"/>
        <w:rPr>
          <w:b/>
          <w:i w:val="0"/>
          <w:sz w:val="22"/>
          <w:szCs w:val="22"/>
        </w:rPr>
      </w:pPr>
      <w:r>
        <w:rPr>
          <w:b/>
          <w:i w:val="0"/>
          <w:sz w:val="22"/>
          <w:szCs w:val="22"/>
        </w:rPr>
        <w:t>6.5</w:t>
      </w:r>
      <w:r>
        <w:rPr>
          <w:b/>
          <w:i w:val="0"/>
          <w:sz w:val="22"/>
          <w:szCs w:val="22"/>
        </w:rPr>
        <w:tab/>
      </w:r>
      <w:proofErr w:type="spellStart"/>
      <w:r>
        <w:rPr>
          <w:b/>
          <w:i w:val="0"/>
          <w:sz w:val="22"/>
          <w:szCs w:val="22"/>
        </w:rPr>
        <w:t>Talpyklės</w:t>
      </w:r>
      <w:proofErr w:type="spellEnd"/>
      <w:r>
        <w:rPr>
          <w:b/>
          <w:i w:val="0"/>
          <w:sz w:val="22"/>
          <w:szCs w:val="22"/>
        </w:rPr>
        <w:t xml:space="preserve"> pobūdis ir jos turinys</w:t>
      </w:r>
    </w:p>
    <w:p w:rsidR="00936F34" w:rsidRDefault="00936F34" w:rsidP="00936F34">
      <w:pPr>
        <w:pStyle w:val="Pagrindinistekstas"/>
        <w:tabs>
          <w:tab w:val="left" w:pos="567"/>
        </w:tabs>
        <w:jc w:val="left"/>
        <w:rPr>
          <w:sz w:val="22"/>
          <w:szCs w:val="22"/>
        </w:rPr>
      </w:pPr>
    </w:p>
    <w:p w:rsidR="00936F34" w:rsidRDefault="00936F34" w:rsidP="00936F34">
      <w:pPr>
        <w:pStyle w:val="Default"/>
        <w:rPr>
          <w:sz w:val="22"/>
          <w:szCs w:val="22"/>
          <w:lang w:val="lt-LT"/>
        </w:rPr>
      </w:pPr>
      <w:r>
        <w:rPr>
          <w:sz w:val="22"/>
          <w:szCs w:val="22"/>
          <w:lang w:val="lt-LT"/>
        </w:rPr>
        <w:t xml:space="preserve">DTPE buteliukas, kuriame yra 60 kietųjų </w:t>
      </w:r>
      <w:proofErr w:type="spellStart"/>
      <w:r>
        <w:rPr>
          <w:sz w:val="22"/>
          <w:szCs w:val="22"/>
          <w:lang w:val="lt-LT"/>
        </w:rPr>
        <w:t>hipromeliozės</w:t>
      </w:r>
      <w:proofErr w:type="spellEnd"/>
      <w:r>
        <w:rPr>
          <w:sz w:val="22"/>
          <w:szCs w:val="22"/>
          <w:lang w:val="lt-LT"/>
        </w:rPr>
        <w:t xml:space="preserve"> kapsulių, su užsukamuoju dangteliu, </w:t>
      </w:r>
      <w:proofErr w:type="spellStart"/>
      <w:r>
        <w:rPr>
          <w:sz w:val="22"/>
          <w:szCs w:val="22"/>
          <w:lang w:val="lt-LT"/>
        </w:rPr>
        <w:t>sausiklio</w:t>
      </w:r>
      <w:proofErr w:type="spellEnd"/>
      <w:r>
        <w:rPr>
          <w:sz w:val="22"/>
          <w:szCs w:val="22"/>
          <w:lang w:val="lt-LT"/>
        </w:rPr>
        <w:t xml:space="preserve"> kapsule, kurioje yra </w:t>
      </w:r>
      <w:proofErr w:type="spellStart"/>
      <w:r>
        <w:rPr>
          <w:sz w:val="22"/>
          <w:szCs w:val="22"/>
          <w:lang w:val="lt-LT"/>
        </w:rPr>
        <w:t>silikagelio</w:t>
      </w:r>
      <w:proofErr w:type="spellEnd"/>
      <w:r>
        <w:rPr>
          <w:sz w:val="22"/>
          <w:szCs w:val="22"/>
          <w:lang w:val="lt-LT"/>
        </w:rPr>
        <w:t xml:space="preserve">, ir nenutraukiamu apsauginiu žiedu bei vienas </w:t>
      </w:r>
      <w:proofErr w:type="spellStart"/>
      <w:r>
        <w:rPr>
          <w:sz w:val="22"/>
          <w:szCs w:val="22"/>
          <w:lang w:val="lt-LT"/>
        </w:rPr>
        <w:t>inhaliatorius</w:t>
      </w:r>
      <w:proofErr w:type="spellEnd"/>
      <w:r>
        <w:rPr>
          <w:sz w:val="22"/>
          <w:szCs w:val="22"/>
          <w:lang w:val="lt-LT"/>
        </w:rPr>
        <w:t>.</w:t>
      </w:r>
    </w:p>
    <w:p w:rsidR="00936F34" w:rsidRDefault="00936F34" w:rsidP="00936F34">
      <w:pPr>
        <w:pStyle w:val="Default"/>
        <w:rPr>
          <w:sz w:val="22"/>
          <w:szCs w:val="22"/>
          <w:lang w:val="lt-LT"/>
        </w:rPr>
      </w:pPr>
      <w:r>
        <w:rPr>
          <w:sz w:val="22"/>
          <w:szCs w:val="22"/>
          <w:lang w:val="lt-LT"/>
        </w:rPr>
        <w:t xml:space="preserve">DTPE buteliukas, kuriame yra 120 kietųjų </w:t>
      </w:r>
      <w:proofErr w:type="spellStart"/>
      <w:r>
        <w:rPr>
          <w:sz w:val="22"/>
          <w:szCs w:val="22"/>
          <w:lang w:val="lt-LT"/>
        </w:rPr>
        <w:t>hipromeliozės</w:t>
      </w:r>
      <w:proofErr w:type="spellEnd"/>
      <w:r>
        <w:rPr>
          <w:sz w:val="22"/>
          <w:szCs w:val="22"/>
          <w:lang w:val="lt-LT"/>
        </w:rPr>
        <w:t xml:space="preserve"> kapsulių, su užsukamuoju dangteliu, </w:t>
      </w:r>
      <w:proofErr w:type="spellStart"/>
      <w:r>
        <w:rPr>
          <w:sz w:val="22"/>
          <w:szCs w:val="22"/>
          <w:lang w:val="lt-LT"/>
        </w:rPr>
        <w:t>sausiklio</w:t>
      </w:r>
      <w:proofErr w:type="spellEnd"/>
      <w:r>
        <w:rPr>
          <w:sz w:val="22"/>
          <w:szCs w:val="22"/>
          <w:lang w:val="lt-LT"/>
        </w:rPr>
        <w:t xml:space="preserve"> kapsule, kurioje yra </w:t>
      </w:r>
      <w:proofErr w:type="spellStart"/>
      <w:r>
        <w:rPr>
          <w:sz w:val="22"/>
          <w:szCs w:val="22"/>
          <w:lang w:val="lt-LT"/>
        </w:rPr>
        <w:t>silikagelio</w:t>
      </w:r>
      <w:proofErr w:type="spellEnd"/>
      <w:r>
        <w:rPr>
          <w:sz w:val="22"/>
          <w:szCs w:val="22"/>
          <w:lang w:val="lt-LT"/>
        </w:rPr>
        <w:t xml:space="preserve">, ir nenutraukiamu apsauginiu žiedu bei vienas </w:t>
      </w:r>
      <w:proofErr w:type="spellStart"/>
      <w:r>
        <w:rPr>
          <w:sz w:val="22"/>
          <w:szCs w:val="22"/>
          <w:lang w:val="lt-LT"/>
        </w:rPr>
        <w:t>inhaliatorius</w:t>
      </w:r>
      <w:proofErr w:type="spellEnd"/>
      <w:r>
        <w:rPr>
          <w:sz w:val="22"/>
          <w:szCs w:val="22"/>
          <w:lang w:val="lt-LT"/>
        </w:rPr>
        <w:t>.</w:t>
      </w:r>
    </w:p>
    <w:p w:rsidR="00936F34" w:rsidRDefault="00936F34" w:rsidP="00936F34">
      <w:pPr>
        <w:pStyle w:val="Default"/>
        <w:rPr>
          <w:sz w:val="22"/>
          <w:szCs w:val="22"/>
          <w:lang w:val="lt-LT"/>
        </w:rPr>
      </w:pPr>
      <w:r>
        <w:rPr>
          <w:sz w:val="22"/>
          <w:szCs w:val="22"/>
          <w:lang w:val="lt-LT"/>
        </w:rPr>
        <w:t xml:space="preserve">DTPE buteliukas, kuriame yra 180 kietųjų </w:t>
      </w:r>
      <w:proofErr w:type="spellStart"/>
      <w:r>
        <w:rPr>
          <w:sz w:val="22"/>
          <w:szCs w:val="22"/>
          <w:lang w:val="lt-LT"/>
        </w:rPr>
        <w:t>hipromeliozės</w:t>
      </w:r>
      <w:proofErr w:type="spellEnd"/>
      <w:r>
        <w:rPr>
          <w:sz w:val="22"/>
          <w:szCs w:val="22"/>
          <w:lang w:val="lt-LT"/>
        </w:rPr>
        <w:t xml:space="preserve"> kapsulių, su užsukamuoju dangteliu, </w:t>
      </w:r>
      <w:proofErr w:type="spellStart"/>
      <w:r>
        <w:rPr>
          <w:sz w:val="22"/>
          <w:szCs w:val="22"/>
          <w:lang w:val="lt-LT"/>
        </w:rPr>
        <w:t>sausiklio</w:t>
      </w:r>
      <w:proofErr w:type="spellEnd"/>
      <w:r>
        <w:rPr>
          <w:sz w:val="22"/>
          <w:szCs w:val="22"/>
          <w:lang w:val="lt-LT"/>
        </w:rPr>
        <w:t xml:space="preserve"> kapsule, kurioje yra </w:t>
      </w:r>
      <w:proofErr w:type="spellStart"/>
      <w:r>
        <w:rPr>
          <w:sz w:val="22"/>
          <w:szCs w:val="22"/>
          <w:lang w:val="lt-LT"/>
        </w:rPr>
        <w:t>silikagelio</w:t>
      </w:r>
      <w:proofErr w:type="spellEnd"/>
      <w:r>
        <w:rPr>
          <w:sz w:val="22"/>
          <w:szCs w:val="22"/>
          <w:lang w:val="lt-LT"/>
        </w:rPr>
        <w:t xml:space="preserve">, ir nenutraukiamu apsauginiu žiedu bei vienas </w:t>
      </w:r>
      <w:proofErr w:type="spellStart"/>
      <w:r>
        <w:rPr>
          <w:sz w:val="22"/>
          <w:szCs w:val="22"/>
          <w:lang w:val="lt-LT"/>
        </w:rPr>
        <w:t>inhaliatorius</w:t>
      </w:r>
      <w:proofErr w:type="spellEnd"/>
      <w:r>
        <w:rPr>
          <w:sz w:val="22"/>
          <w:szCs w:val="22"/>
          <w:lang w:val="lt-LT"/>
        </w:rPr>
        <w:t>.</w:t>
      </w:r>
    </w:p>
    <w:p w:rsidR="00936F34" w:rsidRDefault="00936F34" w:rsidP="00936F34">
      <w:pPr>
        <w:autoSpaceDE w:val="0"/>
        <w:autoSpaceDN w:val="0"/>
        <w:adjustRightInd w:val="0"/>
        <w:rPr>
          <w:color w:val="000000"/>
          <w:szCs w:val="22"/>
          <w:lang w:eastAsia="es-ES"/>
        </w:rPr>
      </w:pPr>
    </w:p>
    <w:p w:rsidR="00936F34" w:rsidRDefault="00936F34" w:rsidP="00936F34">
      <w:pPr>
        <w:autoSpaceDE w:val="0"/>
        <w:autoSpaceDN w:val="0"/>
        <w:adjustRightInd w:val="0"/>
        <w:rPr>
          <w:color w:val="000000"/>
          <w:szCs w:val="22"/>
          <w:lang w:eastAsia="es-ES"/>
        </w:rPr>
      </w:pPr>
      <w:proofErr w:type="spellStart"/>
      <w:r>
        <w:rPr>
          <w:color w:val="000000"/>
          <w:szCs w:val="22"/>
          <w:lang w:eastAsia="es-ES"/>
        </w:rPr>
        <w:t>Inhaliatorių</w:t>
      </w:r>
      <w:proofErr w:type="spellEnd"/>
      <w:r>
        <w:rPr>
          <w:color w:val="000000"/>
          <w:szCs w:val="22"/>
          <w:lang w:eastAsia="es-ES"/>
        </w:rPr>
        <w:t xml:space="preserve"> sudaro dangtelis, kandiklis, </w:t>
      </w:r>
      <w:proofErr w:type="spellStart"/>
      <w:r>
        <w:rPr>
          <w:color w:val="000000"/>
          <w:szCs w:val="22"/>
          <w:lang w:eastAsia="es-ES"/>
        </w:rPr>
        <w:t>inhaliatoriaus</w:t>
      </w:r>
      <w:proofErr w:type="spellEnd"/>
      <w:r>
        <w:rPr>
          <w:color w:val="000000"/>
          <w:szCs w:val="22"/>
          <w:lang w:eastAsia="es-ES"/>
        </w:rPr>
        <w:t xml:space="preserve"> korpusas ir pradūrimo sistema su 4 adatomis iš kiekvienos pusės. Mygtukai, kuriuos reikia spausti, yra tamsiai mėlyni.</w:t>
      </w:r>
    </w:p>
    <w:p w:rsidR="00936F34" w:rsidRDefault="00936F34" w:rsidP="00936F34">
      <w:pPr>
        <w:pStyle w:val="Default"/>
        <w:rPr>
          <w:sz w:val="22"/>
          <w:szCs w:val="22"/>
          <w:lang w:val="lt-LT"/>
        </w:rPr>
      </w:pPr>
    </w:p>
    <w:p w:rsidR="00936F34" w:rsidRDefault="00936F34" w:rsidP="00936F34">
      <w:pPr>
        <w:pStyle w:val="Default"/>
        <w:rPr>
          <w:sz w:val="22"/>
          <w:szCs w:val="22"/>
          <w:lang w:val="lt-LT"/>
        </w:rPr>
      </w:pPr>
      <w:r>
        <w:rPr>
          <w:sz w:val="22"/>
          <w:szCs w:val="22"/>
          <w:lang w:val="lt-LT"/>
        </w:rPr>
        <w:t xml:space="preserve">10 kietųjų </w:t>
      </w:r>
      <w:proofErr w:type="spellStart"/>
      <w:r>
        <w:rPr>
          <w:sz w:val="22"/>
          <w:szCs w:val="22"/>
          <w:lang w:val="lt-LT"/>
        </w:rPr>
        <w:t>hipromeliozės</w:t>
      </w:r>
      <w:proofErr w:type="spellEnd"/>
      <w:r>
        <w:rPr>
          <w:sz w:val="22"/>
          <w:szCs w:val="22"/>
          <w:lang w:val="lt-LT"/>
        </w:rPr>
        <w:t xml:space="preserve"> kapsulių aliuminio/aliuminio lizdinėse plokštelėse bei vienas </w:t>
      </w:r>
      <w:proofErr w:type="spellStart"/>
      <w:r>
        <w:rPr>
          <w:sz w:val="22"/>
          <w:szCs w:val="22"/>
          <w:lang w:val="lt-LT"/>
        </w:rPr>
        <w:t>inhaliatorius</w:t>
      </w:r>
      <w:proofErr w:type="spellEnd"/>
      <w:r>
        <w:rPr>
          <w:sz w:val="22"/>
          <w:szCs w:val="22"/>
          <w:lang w:val="lt-LT"/>
        </w:rPr>
        <w:t>.</w:t>
      </w:r>
    </w:p>
    <w:p w:rsidR="00936F34" w:rsidRDefault="00936F34" w:rsidP="00936F34">
      <w:pPr>
        <w:pStyle w:val="Default"/>
        <w:rPr>
          <w:sz w:val="22"/>
          <w:szCs w:val="22"/>
          <w:lang w:val="lt-LT"/>
        </w:rPr>
      </w:pPr>
      <w:r>
        <w:rPr>
          <w:sz w:val="22"/>
          <w:szCs w:val="22"/>
          <w:lang w:val="lt-LT"/>
        </w:rPr>
        <w:t xml:space="preserve">30 kietųjų </w:t>
      </w:r>
      <w:proofErr w:type="spellStart"/>
      <w:r>
        <w:rPr>
          <w:sz w:val="22"/>
          <w:szCs w:val="22"/>
          <w:lang w:val="lt-LT"/>
        </w:rPr>
        <w:t>hipromeliozės</w:t>
      </w:r>
      <w:proofErr w:type="spellEnd"/>
      <w:r>
        <w:rPr>
          <w:sz w:val="22"/>
          <w:szCs w:val="22"/>
          <w:lang w:val="lt-LT"/>
        </w:rPr>
        <w:t xml:space="preserve"> kapsulių aliuminio/aliuminio lizdinėse plokštelėse bei vienas </w:t>
      </w:r>
      <w:proofErr w:type="spellStart"/>
      <w:r>
        <w:rPr>
          <w:sz w:val="22"/>
          <w:szCs w:val="22"/>
          <w:lang w:val="lt-LT"/>
        </w:rPr>
        <w:t>inhaliatorius</w:t>
      </w:r>
      <w:proofErr w:type="spellEnd"/>
      <w:r>
        <w:rPr>
          <w:sz w:val="22"/>
          <w:szCs w:val="22"/>
          <w:lang w:val="lt-LT"/>
        </w:rPr>
        <w:t>.</w:t>
      </w:r>
    </w:p>
    <w:p w:rsidR="00936F34" w:rsidRDefault="00936F34" w:rsidP="00936F34">
      <w:pPr>
        <w:pStyle w:val="Default"/>
        <w:rPr>
          <w:sz w:val="22"/>
          <w:szCs w:val="22"/>
          <w:lang w:val="lt-LT"/>
        </w:rPr>
      </w:pPr>
      <w:r>
        <w:rPr>
          <w:sz w:val="22"/>
          <w:szCs w:val="22"/>
          <w:lang w:val="lt-LT"/>
        </w:rPr>
        <w:t xml:space="preserve">60 kietųjų </w:t>
      </w:r>
      <w:proofErr w:type="spellStart"/>
      <w:r>
        <w:rPr>
          <w:sz w:val="22"/>
          <w:szCs w:val="22"/>
          <w:lang w:val="lt-LT"/>
        </w:rPr>
        <w:t>hipromeliozės</w:t>
      </w:r>
      <w:proofErr w:type="spellEnd"/>
      <w:r>
        <w:rPr>
          <w:sz w:val="22"/>
          <w:szCs w:val="22"/>
          <w:lang w:val="lt-LT"/>
        </w:rPr>
        <w:t xml:space="preserve"> kapsulių aliuminio/aliuminio lizdinėse plokštelėse bei vienas </w:t>
      </w:r>
      <w:proofErr w:type="spellStart"/>
      <w:r>
        <w:rPr>
          <w:sz w:val="22"/>
          <w:szCs w:val="22"/>
          <w:lang w:val="lt-LT"/>
        </w:rPr>
        <w:t>inhaliatorius</w:t>
      </w:r>
      <w:proofErr w:type="spellEnd"/>
      <w:r>
        <w:rPr>
          <w:sz w:val="22"/>
          <w:szCs w:val="22"/>
          <w:lang w:val="lt-LT"/>
        </w:rPr>
        <w:t>.</w:t>
      </w:r>
    </w:p>
    <w:p w:rsidR="00936F34" w:rsidRDefault="00936F34" w:rsidP="00936F34">
      <w:pPr>
        <w:pStyle w:val="Default"/>
        <w:rPr>
          <w:sz w:val="22"/>
          <w:szCs w:val="22"/>
          <w:lang w:val="lt-LT"/>
        </w:rPr>
      </w:pPr>
      <w:r>
        <w:rPr>
          <w:sz w:val="22"/>
          <w:szCs w:val="22"/>
          <w:lang w:val="lt-LT"/>
        </w:rPr>
        <w:t xml:space="preserve">120 kietųjų </w:t>
      </w:r>
      <w:proofErr w:type="spellStart"/>
      <w:r>
        <w:rPr>
          <w:sz w:val="22"/>
          <w:szCs w:val="22"/>
          <w:lang w:val="lt-LT"/>
        </w:rPr>
        <w:t>hipromeliozės</w:t>
      </w:r>
      <w:proofErr w:type="spellEnd"/>
      <w:r>
        <w:rPr>
          <w:sz w:val="22"/>
          <w:szCs w:val="22"/>
          <w:lang w:val="lt-LT"/>
        </w:rPr>
        <w:t xml:space="preserve"> kapsulių aliuminio/aliuminio lizdinėse plokštelėse bei vienas </w:t>
      </w:r>
      <w:proofErr w:type="spellStart"/>
      <w:r>
        <w:rPr>
          <w:sz w:val="22"/>
          <w:szCs w:val="22"/>
          <w:lang w:val="lt-LT"/>
        </w:rPr>
        <w:t>inhaliatorius</w:t>
      </w:r>
      <w:proofErr w:type="spellEnd"/>
      <w:r>
        <w:rPr>
          <w:sz w:val="22"/>
          <w:szCs w:val="22"/>
          <w:lang w:val="lt-LT"/>
        </w:rPr>
        <w:t>.</w:t>
      </w:r>
    </w:p>
    <w:p w:rsidR="00936F34" w:rsidRDefault="00936F34" w:rsidP="00936F34">
      <w:pPr>
        <w:pStyle w:val="Default"/>
        <w:rPr>
          <w:sz w:val="22"/>
          <w:szCs w:val="22"/>
          <w:lang w:val="lt-LT"/>
        </w:rPr>
      </w:pPr>
      <w:r>
        <w:rPr>
          <w:sz w:val="22"/>
          <w:szCs w:val="22"/>
          <w:lang w:val="lt-LT"/>
        </w:rPr>
        <w:t xml:space="preserve">180 kietųjų </w:t>
      </w:r>
      <w:proofErr w:type="spellStart"/>
      <w:r>
        <w:rPr>
          <w:sz w:val="22"/>
          <w:szCs w:val="22"/>
          <w:lang w:val="lt-LT"/>
        </w:rPr>
        <w:t>hipromeliozės</w:t>
      </w:r>
      <w:proofErr w:type="spellEnd"/>
      <w:r>
        <w:rPr>
          <w:sz w:val="22"/>
          <w:szCs w:val="22"/>
          <w:lang w:val="lt-LT"/>
        </w:rPr>
        <w:t xml:space="preserve"> kapsulių aliuminio/aliuminio lizdinėse plokštelėse bei vienas </w:t>
      </w:r>
      <w:proofErr w:type="spellStart"/>
      <w:r>
        <w:rPr>
          <w:sz w:val="22"/>
          <w:szCs w:val="22"/>
          <w:lang w:val="lt-LT"/>
        </w:rPr>
        <w:t>inhaliatorius</w:t>
      </w:r>
      <w:proofErr w:type="spellEnd"/>
      <w:r>
        <w:rPr>
          <w:sz w:val="22"/>
          <w:szCs w:val="22"/>
          <w:lang w:val="lt-LT"/>
        </w:rPr>
        <w:t>.</w:t>
      </w:r>
    </w:p>
    <w:p w:rsidR="00936F34" w:rsidRDefault="00936F34" w:rsidP="00936F34">
      <w:pPr>
        <w:pStyle w:val="Pagrindinistekstas"/>
        <w:tabs>
          <w:tab w:val="left" w:pos="567"/>
        </w:tabs>
        <w:jc w:val="left"/>
        <w:rPr>
          <w:sz w:val="22"/>
          <w:szCs w:val="22"/>
        </w:rPr>
      </w:pPr>
    </w:p>
    <w:p w:rsidR="00936F34" w:rsidRDefault="00936F34" w:rsidP="00936F34">
      <w:pPr>
        <w:rPr>
          <w:szCs w:val="22"/>
        </w:rPr>
      </w:pPr>
      <w:r>
        <w:rPr>
          <w:szCs w:val="22"/>
        </w:rPr>
        <w:t>Gali būti tiekiamos ne visų dydžių pakuotės.</w:t>
      </w:r>
    </w:p>
    <w:p w:rsidR="00936F34" w:rsidRDefault="00936F34" w:rsidP="00936F34">
      <w:pPr>
        <w:pStyle w:val="Pagrindinistekstas"/>
        <w:tabs>
          <w:tab w:val="left" w:pos="567"/>
        </w:tabs>
        <w:jc w:val="left"/>
        <w:rPr>
          <w:sz w:val="22"/>
          <w:szCs w:val="22"/>
        </w:rPr>
      </w:pPr>
    </w:p>
    <w:p w:rsidR="00936F34" w:rsidRDefault="00936F34" w:rsidP="00936F34">
      <w:pPr>
        <w:pStyle w:val="Antrat3"/>
        <w:tabs>
          <w:tab w:val="left" w:pos="567"/>
        </w:tabs>
        <w:jc w:val="left"/>
        <w:rPr>
          <w:b/>
          <w:i w:val="0"/>
          <w:sz w:val="22"/>
          <w:szCs w:val="22"/>
        </w:rPr>
      </w:pPr>
      <w:r>
        <w:rPr>
          <w:b/>
          <w:i w:val="0"/>
          <w:sz w:val="22"/>
          <w:szCs w:val="22"/>
        </w:rPr>
        <w:t>6.6</w:t>
      </w:r>
      <w:r>
        <w:rPr>
          <w:b/>
          <w:i w:val="0"/>
          <w:sz w:val="22"/>
          <w:szCs w:val="22"/>
        </w:rPr>
        <w:tab/>
        <w:t>Specialūs reikalavimai atliekoms tvarkyti</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sz w:val="22"/>
          <w:szCs w:val="22"/>
        </w:rPr>
      </w:pPr>
      <w:r>
        <w:rPr>
          <w:sz w:val="22"/>
          <w:szCs w:val="22"/>
        </w:rPr>
        <w:t xml:space="preserve">Kad užtikrintų taisyklingą vaistinio preparato vartojimą, gydytojas ar kitas sveikatos priežiūros specialistas turi parodyti pacientui, kaip naudotis </w:t>
      </w:r>
      <w:proofErr w:type="spellStart"/>
      <w:r>
        <w:rPr>
          <w:sz w:val="22"/>
          <w:szCs w:val="22"/>
        </w:rPr>
        <w:t>inhaliatoriumi</w:t>
      </w:r>
      <w:proofErr w:type="spellEnd"/>
      <w:r>
        <w:rPr>
          <w:sz w:val="22"/>
          <w:szCs w:val="22"/>
        </w:rPr>
        <w:t>.</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iCs/>
          <w:sz w:val="22"/>
          <w:szCs w:val="22"/>
        </w:rPr>
      </w:pPr>
      <w:r>
        <w:rPr>
          <w:iCs/>
          <w:sz w:val="22"/>
          <w:szCs w:val="22"/>
        </w:rPr>
        <w:t xml:space="preserve">Kapsulę iš lizdinės plokštelės reikia išimti </w:t>
      </w:r>
      <w:r>
        <w:rPr>
          <w:b/>
          <w:iCs/>
          <w:sz w:val="22"/>
          <w:szCs w:val="22"/>
        </w:rPr>
        <w:t>tik</w:t>
      </w:r>
      <w:r>
        <w:rPr>
          <w:iCs/>
          <w:sz w:val="22"/>
          <w:szCs w:val="22"/>
        </w:rPr>
        <w:t xml:space="preserve"> prieš pat vartojimą.</w:t>
      </w:r>
    </w:p>
    <w:p w:rsidR="00936F34" w:rsidRDefault="00936F34" w:rsidP="00936F34">
      <w:pPr>
        <w:pStyle w:val="Pagrindinistekstas"/>
        <w:tabs>
          <w:tab w:val="left" w:pos="567"/>
        </w:tabs>
        <w:jc w:val="left"/>
        <w:rPr>
          <w:iCs/>
          <w:sz w:val="22"/>
          <w:szCs w:val="22"/>
        </w:rPr>
      </w:pPr>
    </w:p>
    <w:p w:rsidR="00936F34" w:rsidRDefault="00936F34" w:rsidP="00936F34">
      <w:pPr>
        <w:pStyle w:val="Pagrindinistekstas"/>
        <w:tabs>
          <w:tab w:val="left" w:pos="567"/>
        </w:tabs>
        <w:jc w:val="left"/>
        <w:rPr>
          <w:sz w:val="22"/>
          <w:szCs w:val="22"/>
        </w:rPr>
      </w:pPr>
    </w:p>
    <w:p w:rsidR="00936F34" w:rsidRDefault="00936F34" w:rsidP="00936F34">
      <w:pPr>
        <w:pStyle w:val="Antrat2"/>
        <w:tabs>
          <w:tab w:val="left" w:pos="567"/>
        </w:tabs>
        <w:jc w:val="left"/>
        <w:rPr>
          <w:sz w:val="22"/>
          <w:szCs w:val="22"/>
        </w:rPr>
      </w:pPr>
      <w:r>
        <w:rPr>
          <w:sz w:val="22"/>
          <w:szCs w:val="22"/>
        </w:rPr>
        <w:t>7.</w:t>
      </w:r>
      <w:r>
        <w:rPr>
          <w:sz w:val="22"/>
          <w:szCs w:val="22"/>
        </w:rPr>
        <w:tab/>
        <w:t>REGISTRUOTOJAS</w:t>
      </w:r>
    </w:p>
    <w:p w:rsidR="00936F34" w:rsidRDefault="00936F34" w:rsidP="00936F34">
      <w:pPr>
        <w:pStyle w:val="Pagrindinistekstas"/>
        <w:tabs>
          <w:tab w:val="left" w:pos="567"/>
        </w:tabs>
        <w:jc w:val="left"/>
        <w:rPr>
          <w:sz w:val="22"/>
          <w:szCs w:val="22"/>
        </w:rPr>
      </w:pPr>
    </w:p>
    <w:p w:rsidR="00936F34" w:rsidRDefault="00936F34" w:rsidP="00936F34">
      <w:pPr>
        <w:jc w:val="both"/>
        <w:rPr>
          <w:szCs w:val="22"/>
        </w:rPr>
      </w:pPr>
      <w:proofErr w:type="spellStart"/>
      <w:r>
        <w:rPr>
          <w:szCs w:val="22"/>
        </w:rPr>
        <w:t>PharmaSwiss</w:t>
      </w:r>
      <w:proofErr w:type="spellEnd"/>
      <w:r>
        <w:rPr>
          <w:szCs w:val="22"/>
        </w:rPr>
        <w:t xml:space="preserve"> </w:t>
      </w:r>
      <w:proofErr w:type="spellStart"/>
      <w:r>
        <w:rPr>
          <w:szCs w:val="22"/>
        </w:rPr>
        <w:t>Česká</w:t>
      </w:r>
      <w:proofErr w:type="spellEnd"/>
      <w:r>
        <w:rPr>
          <w:szCs w:val="22"/>
        </w:rPr>
        <w:t xml:space="preserve"> </w:t>
      </w:r>
      <w:proofErr w:type="spellStart"/>
      <w:r>
        <w:rPr>
          <w:szCs w:val="22"/>
        </w:rPr>
        <w:t>republika</w:t>
      </w:r>
      <w:proofErr w:type="spellEnd"/>
      <w:r>
        <w:rPr>
          <w:szCs w:val="22"/>
        </w:rPr>
        <w:t xml:space="preserve"> </w:t>
      </w:r>
      <w:proofErr w:type="spellStart"/>
      <w:r>
        <w:rPr>
          <w:szCs w:val="22"/>
        </w:rPr>
        <w:t>s.r.o</w:t>
      </w:r>
      <w:proofErr w:type="spellEnd"/>
      <w:r>
        <w:rPr>
          <w:szCs w:val="22"/>
        </w:rPr>
        <w:t>.</w:t>
      </w:r>
    </w:p>
    <w:p w:rsidR="00936F34" w:rsidRDefault="00936F34" w:rsidP="00936F34">
      <w:pPr>
        <w:jc w:val="both"/>
        <w:rPr>
          <w:szCs w:val="22"/>
        </w:rPr>
      </w:pPr>
      <w:proofErr w:type="spellStart"/>
      <w:r>
        <w:rPr>
          <w:szCs w:val="22"/>
        </w:rPr>
        <w:t>Jankovcova</w:t>
      </w:r>
      <w:proofErr w:type="spellEnd"/>
      <w:r>
        <w:rPr>
          <w:szCs w:val="22"/>
        </w:rPr>
        <w:t xml:space="preserve"> 1569/2c  </w:t>
      </w:r>
    </w:p>
    <w:p w:rsidR="00936F34" w:rsidRDefault="00936F34" w:rsidP="00936F34">
      <w:pPr>
        <w:jc w:val="both"/>
        <w:rPr>
          <w:szCs w:val="22"/>
        </w:rPr>
      </w:pPr>
      <w:r>
        <w:rPr>
          <w:szCs w:val="22"/>
        </w:rPr>
        <w:t xml:space="preserve">170 00 </w:t>
      </w:r>
      <w:proofErr w:type="spellStart"/>
      <w:r>
        <w:rPr>
          <w:szCs w:val="22"/>
        </w:rPr>
        <w:t>Prague</w:t>
      </w:r>
      <w:proofErr w:type="spellEnd"/>
      <w:r>
        <w:rPr>
          <w:szCs w:val="22"/>
        </w:rPr>
        <w:t xml:space="preserve"> 7 </w:t>
      </w:r>
    </w:p>
    <w:p w:rsidR="00936F34" w:rsidRDefault="00936F34" w:rsidP="00936F34">
      <w:pPr>
        <w:jc w:val="both"/>
        <w:rPr>
          <w:szCs w:val="22"/>
        </w:rPr>
      </w:pPr>
      <w:r>
        <w:rPr>
          <w:szCs w:val="22"/>
        </w:rPr>
        <w:t>Čekija</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sz w:val="22"/>
          <w:szCs w:val="22"/>
        </w:rPr>
      </w:pPr>
    </w:p>
    <w:p w:rsidR="00936F34" w:rsidRDefault="00936F34" w:rsidP="00936F34">
      <w:pPr>
        <w:pStyle w:val="Antrat2"/>
        <w:tabs>
          <w:tab w:val="left" w:pos="567"/>
        </w:tabs>
        <w:jc w:val="left"/>
        <w:rPr>
          <w:sz w:val="22"/>
          <w:szCs w:val="22"/>
        </w:rPr>
      </w:pPr>
      <w:r>
        <w:rPr>
          <w:sz w:val="22"/>
          <w:szCs w:val="22"/>
        </w:rPr>
        <w:t>8.</w:t>
      </w:r>
      <w:r>
        <w:rPr>
          <w:sz w:val="22"/>
          <w:szCs w:val="22"/>
        </w:rPr>
        <w:tab/>
        <w:t>REGISTRACIJOS PAŽYMĖJIMO NUMERIS</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sz w:val="22"/>
          <w:szCs w:val="22"/>
          <w:u w:val="single"/>
        </w:rPr>
      </w:pPr>
      <w:r>
        <w:rPr>
          <w:bCs/>
          <w:sz w:val="22"/>
          <w:u w:val="single"/>
        </w:rPr>
        <w:t>Lizdinė plokštelė:</w:t>
      </w:r>
    </w:p>
    <w:p w:rsidR="00936F34" w:rsidRDefault="00936F34" w:rsidP="00936F34">
      <w:pPr>
        <w:rPr>
          <w:bCs/>
        </w:rPr>
      </w:pPr>
      <w:r>
        <w:rPr>
          <w:bCs/>
        </w:rPr>
        <w:t xml:space="preserve">LT/1/15/3740/001 – N10 ir </w:t>
      </w:r>
      <w:proofErr w:type="spellStart"/>
      <w:r>
        <w:rPr>
          <w:bCs/>
        </w:rPr>
        <w:t>inhaliatorius</w:t>
      </w:r>
      <w:proofErr w:type="spellEnd"/>
    </w:p>
    <w:p w:rsidR="00936F34" w:rsidRDefault="00936F34" w:rsidP="00936F34">
      <w:pPr>
        <w:rPr>
          <w:bCs/>
        </w:rPr>
      </w:pPr>
      <w:r>
        <w:rPr>
          <w:bCs/>
        </w:rPr>
        <w:t xml:space="preserve">LT/1/15/3740/002 – N30 ir </w:t>
      </w:r>
      <w:proofErr w:type="spellStart"/>
      <w:r>
        <w:rPr>
          <w:bCs/>
        </w:rPr>
        <w:t>inhaliatorius</w:t>
      </w:r>
      <w:proofErr w:type="spellEnd"/>
    </w:p>
    <w:p w:rsidR="00936F34" w:rsidRDefault="00936F34" w:rsidP="00936F34">
      <w:pPr>
        <w:rPr>
          <w:bCs/>
        </w:rPr>
      </w:pPr>
      <w:r>
        <w:rPr>
          <w:bCs/>
        </w:rPr>
        <w:t xml:space="preserve">LT/1/15/3740/003 – N60 ir </w:t>
      </w:r>
      <w:proofErr w:type="spellStart"/>
      <w:r>
        <w:rPr>
          <w:bCs/>
        </w:rPr>
        <w:t>inhaliatorius</w:t>
      </w:r>
      <w:proofErr w:type="spellEnd"/>
    </w:p>
    <w:p w:rsidR="00936F34" w:rsidRDefault="00936F34" w:rsidP="00936F34">
      <w:pPr>
        <w:rPr>
          <w:bCs/>
        </w:rPr>
      </w:pPr>
      <w:r>
        <w:rPr>
          <w:bCs/>
        </w:rPr>
        <w:t xml:space="preserve">LT/1/15/3740/004 – N120 ir </w:t>
      </w:r>
      <w:proofErr w:type="spellStart"/>
      <w:r>
        <w:rPr>
          <w:bCs/>
        </w:rPr>
        <w:t>inhaliatorius</w:t>
      </w:r>
      <w:proofErr w:type="spellEnd"/>
    </w:p>
    <w:p w:rsidR="00936F34" w:rsidRDefault="00936F34" w:rsidP="00936F34">
      <w:pPr>
        <w:rPr>
          <w:bCs/>
        </w:rPr>
      </w:pPr>
      <w:r>
        <w:rPr>
          <w:bCs/>
        </w:rPr>
        <w:lastRenderedPageBreak/>
        <w:t xml:space="preserve">LT/1/15/3740/005 – N180 ir </w:t>
      </w:r>
      <w:proofErr w:type="spellStart"/>
      <w:r>
        <w:rPr>
          <w:bCs/>
        </w:rPr>
        <w:t>inhaliatorius</w:t>
      </w:r>
      <w:proofErr w:type="spellEnd"/>
    </w:p>
    <w:p w:rsidR="00936F34" w:rsidRDefault="00936F34" w:rsidP="00936F34">
      <w:pPr>
        <w:rPr>
          <w:bCs/>
          <w:u w:val="single"/>
        </w:rPr>
      </w:pPr>
      <w:r>
        <w:rPr>
          <w:bCs/>
          <w:u w:val="single"/>
        </w:rPr>
        <w:t>Buteliukas:</w:t>
      </w:r>
    </w:p>
    <w:p w:rsidR="00936F34" w:rsidRDefault="00936F34" w:rsidP="00936F34">
      <w:pPr>
        <w:rPr>
          <w:bCs/>
        </w:rPr>
      </w:pPr>
      <w:r>
        <w:rPr>
          <w:bCs/>
        </w:rPr>
        <w:t xml:space="preserve">LT/1/15/3740/006 – N60 ir </w:t>
      </w:r>
      <w:proofErr w:type="spellStart"/>
      <w:r>
        <w:rPr>
          <w:bCs/>
        </w:rPr>
        <w:t>inhaliatorius</w:t>
      </w:r>
      <w:proofErr w:type="spellEnd"/>
    </w:p>
    <w:p w:rsidR="00936F34" w:rsidRDefault="00936F34" w:rsidP="00936F34">
      <w:pPr>
        <w:rPr>
          <w:bCs/>
        </w:rPr>
      </w:pPr>
      <w:r>
        <w:rPr>
          <w:bCs/>
        </w:rPr>
        <w:t xml:space="preserve">LT/1/15/3740/007 – N120 ir </w:t>
      </w:r>
      <w:proofErr w:type="spellStart"/>
      <w:r>
        <w:rPr>
          <w:bCs/>
        </w:rPr>
        <w:t>inhaliatorius</w:t>
      </w:r>
      <w:proofErr w:type="spellEnd"/>
    </w:p>
    <w:p w:rsidR="00936F34" w:rsidRDefault="00936F34" w:rsidP="00936F34">
      <w:pPr>
        <w:pStyle w:val="Pagrindinistekstas"/>
        <w:tabs>
          <w:tab w:val="left" w:pos="567"/>
        </w:tabs>
        <w:jc w:val="left"/>
        <w:rPr>
          <w:sz w:val="22"/>
          <w:szCs w:val="22"/>
        </w:rPr>
      </w:pPr>
      <w:r>
        <w:rPr>
          <w:bCs/>
          <w:sz w:val="22"/>
        </w:rPr>
        <w:t xml:space="preserve">LT/1/15/3740/008 – N180 ir </w:t>
      </w:r>
      <w:proofErr w:type="spellStart"/>
      <w:r>
        <w:rPr>
          <w:bCs/>
          <w:sz w:val="22"/>
        </w:rPr>
        <w:t>inhaliatorius</w:t>
      </w:r>
      <w:proofErr w:type="spellEnd"/>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sz w:val="22"/>
          <w:szCs w:val="22"/>
        </w:rPr>
      </w:pPr>
    </w:p>
    <w:p w:rsidR="00936F34" w:rsidRDefault="00936F34" w:rsidP="00936F34">
      <w:pPr>
        <w:pStyle w:val="Antrat2"/>
        <w:tabs>
          <w:tab w:val="left" w:pos="567"/>
        </w:tabs>
        <w:jc w:val="left"/>
        <w:rPr>
          <w:sz w:val="22"/>
          <w:szCs w:val="22"/>
        </w:rPr>
      </w:pPr>
      <w:r>
        <w:rPr>
          <w:sz w:val="22"/>
          <w:szCs w:val="22"/>
        </w:rPr>
        <w:t>9.</w:t>
      </w:r>
      <w:r>
        <w:rPr>
          <w:sz w:val="22"/>
          <w:szCs w:val="22"/>
        </w:rPr>
        <w:tab/>
        <w:t>REGISTRAVIMO / PERREGISTRAVIMO DATA</w:t>
      </w:r>
    </w:p>
    <w:p w:rsidR="00936F34" w:rsidRDefault="00936F34" w:rsidP="00936F34">
      <w:pPr>
        <w:pStyle w:val="Pagrindinistekstas"/>
        <w:tabs>
          <w:tab w:val="left" w:pos="567"/>
        </w:tabs>
        <w:jc w:val="left"/>
        <w:rPr>
          <w:sz w:val="22"/>
          <w:szCs w:val="22"/>
        </w:rPr>
      </w:pPr>
    </w:p>
    <w:p w:rsidR="00936F34" w:rsidRDefault="00936F34" w:rsidP="00936F34">
      <w:pPr>
        <w:tabs>
          <w:tab w:val="left" w:pos="567"/>
        </w:tabs>
        <w:rPr>
          <w:noProof/>
          <w:szCs w:val="22"/>
          <w:lang w:eastAsia="en-US"/>
        </w:rPr>
      </w:pPr>
      <w:r>
        <w:rPr>
          <w:noProof/>
          <w:szCs w:val="22"/>
          <w:lang w:eastAsia="en-US"/>
        </w:rPr>
        <w:t>Registravimo data 2015 m. birželio mėn. 16 d.</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sz w:val="22"/>
          <w:szCs w:val="22"/>
        </w:rPr>
      </w:pPr>
    </w:p>
    <w:p w:rsidR="00936F34" w:rsidRDefault="00936F34" w:rsidP="00936F34">
      <w:pPr>
        <w:pStyle w:val="Antrat2"/>
        <w:tabs>
          <w:tab w:val="left" w:pos="567"/>
        </w:tabs>
        <w:jc w:val="left"/>
        <w:rPr>
          <w:sz w:val="22"/>
          <w:szCs w:val="22"/>
        </w:rPr>
      </w:pPr>
      <w:r>
        <w:rPr>
          <w:sz w:val="22"/>
          <w:szCs w:val="22"/>
        </w:rPr>
        <w:t>10.</w:t>
      </w:r>
      <w:r>
        <w:rPr>
          <w:sz w:val="22"/>
          <w:szCs w:val="22"/>
        </w:rPr>
        <w:tab/>
        <w:t>TEKSTO PERŽIŪROS DATA</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sz w:val="22"/>
          <w:szCs w:val="22"/>
        </w:rPr>
      </w:pPr>
      <w:r>
        <w:rPr>
          <w:sz w:val="22"/>
          <w:szCs w:val="22"/>
        </w:rPr>
        <w:t>2017 m. liepos 26 d.</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color w:val="0000FF"/>
          <w:sz w:val="22"/>
          <w:szCs w:val="22"/>
        </w:rPr>
      </w:pPr>
      <w:r>
        <w:rPr>
          <w:sz w:val="22"/>
          <w:szCs w:val="22"/>
        </w:rPr>
        <w:t xml:space="preserve">Išsami informacija apie šį vaistinį preparatą pateikiama Valstybinės vaistų kontrolės tarnybos prie Lietuvos Respublikos sveikatos apsaugos ministerijos tinklalapyje </w:t>
      </w:r>
      <w:hyperlink r:id="rId7" w:history="1">
        <w:r>
          <w:rPr>
            <w:rStyle w:val="Hipersaitas"/>
            <w:sz w:val="22"/>
            <w:szCs w:val="22"/>
          </w:rPr>
          <w:t>http://www.vvkt.lt/</w:t>
        </w:r>
      </w:hyperlink>
    </w:p>
    <w:p w:rsidR="00936F34" w:rsidRDefault="00936F34" w:rsidP="00936F34">
      <w:pPr>
        <w:jc w:val="center"/>
        <w:rPr>
          <w:b/>
          <w:szCs w:val="22"/>
        </w:rPr>
      </w:pPr>
      <w:r>
        <w:rPr>
          <w:color w:val="0000FF"/>
          <w:szCs w:val="22"/>
        </w:rPr>
        <w:br w:type="page"/>
      </w: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r>
        <w:rPr>
          <w:b/>
          <w:szCs w:val="22"/>
        </w:rPr>
        <w:t>II PRIEDAS</w:t>
      </w:r>
    </w:p>
    <w:p w:rsidR="00936F34" w:rsidRDefault="00936F34" w:rsidP="00936F34">
      <w:pPr>
        <w:jc w:val="center"/>
        <w:rPr>
          <w:szCs w:val="22"/>
        </w:rPr>
      </w:pPr>
    </w:p>
    <w:p w:rsidR="00936F34" w:rsidRDefault="00936F34" w:rsidP="00936F34">
      <w:pPr>
        <w:pStyle w:val="TTEMEASMCA"/>
        <w:rPr>
          <w:sz w:val="22"/>
          <w:szCs w:val="22"/>
        </w:rPr>
      </w:pPr>
      <w:r>
        <w:rPr>
          <w:sz w:val="22"/>
          <w:szCs w:val="22"/>
        </w:rPr>
        <w:t>REGISTRACIJOS SĄLYGOS</w:t>
      </w:r>
    </w:p>
    <w:p w:rsidR="00936F34" w:rsidRDefault="00936F34" w:rsidP="00936F34">
      <w:pPr>
        <w:pStyle w:val="TTEMEASMCA"/>
        <w:rPr>
          <w:sz w:val="22"/>
          <w:szCs w:val="22"/>
          <w:highlight w:val="yellow"/>
        </w:rPr>
      </w:pPr>
    </w:p>
    <w:p w:rsidR="00936F34" w:rsidRDefault="00936F34" w:rsidP="00936F34">
      <w:pPr>
        <w:ind w:left="1440" w:right="1416" w:hanging="720"/>
        <w:rPr>
          <w:b/>
          <w:szCs w:val="22"/>
          <w:highlight w:val="yellow"/>
        </w:rPr>
      </w:pPr>
      <w:r>
        <w:rPr>
          <w:b/>
          <w:szCs w:val="22"/>
        </w:rPr>
        <w:t>A.</w:t>
      </w:r>
      <w:r>
        <w:rPr>
          <w:b/>
          <w:szCs w:val="22"/>
        </w:rPr>
        <w:tab/>
        <w:t>GAMINTOJAS, ATSAKINGAS UŽ SERIJŲ IŠLEIDIMĄ</w:t>
      </w:r>
    </w:p>
    <w:p w:rsidR="00936F34" w:rsidRDefault="00936F34" w:rsidP="00936F34">
      <w:pPr>
        <w:ind w:firstLine="840"/>
        <w:rPr>
          <w:szCs w:val="22"/>
          <w:highlight w:val="yellow"/>
        </w:rPr>
      </w:pPr>
    </w:p>
    <w:p w:rsidR="00936F34" w:rsidRDefault="00936F34" w:rsidP="00936F34">
      <w:pPr>
        <w:ind w:left="1440" w:right="1416" w:hanging="720"/>
        <w:rPr>
          <w:b/>
          <w:szCs w:val="22"/>
        </w:rPr>
      </w:pPr>
      <w:r>
        <w:rPr>
          <w:b/>
          <w:szCs w:val="22"/>
        </w:rPr>
        <w:t>B.</w:t>
      </w:r>
      <w:r>
        <w:rPr>
          <w:b/>
          <w:szCs w:val="22"/>
        </w:rPr>
        <w:tab/>
        <w:t>TIEKIMO IR VARTOJIMO SĄLYGOS AR APRIBOJIMAI</w:t>
      </w:r>
    </w:p>
    <w:p w:rsidR="00936F34" w:rsidRDefault="00936F34" w:rsidP="00936F34">
      <w:pPr>
        <w:rPr>
          <w:b/>
          <w:szCs w:val="22"/>
        </w:rPr>
      </w:pPr>
      <w:r>
        <w:rPr>
          <w:szCs w:val="22"/>
          <w:highlight w:val="yellow"/>
        </w:rPr>
        <w:br w:type="page"/>
      </w:r>
    </w:p>
    <w:p w:rsidR="00936F34" w:rsidRDefault="00936F34" w:rsidP="00936F34">
      <w:pPr>
        <w:ind w:left="567" w:hanging="567"/>
        <w:rPr>
          <w:szCs w:val="22"/>
        </w:rPr>
      </w:pPr>
      <w:r>
        <w:rPr>
          <w:b/>
          <w:szCs w:val="22"/>
        </w:rPr>
        <w:lastRenderedPageBreak/>
        <w:t>A.</w:t>
      </w:r>
      <w:r>
        <w:rPr>
          <w:b/>
          <w:szCs w:val="22"/>
        </w:rPr>
        <w:tab/>
        <w:t>GAMINTOJAS, ATSAKINGAS UŽ SERIJŲ IŠLEIDIMĄ</w:t>
      </w:r>
    </w:p>
    <w:p w:rsidR="00936F34" w:rsidRDefault="00936F34" w:rsidP="00936F34">
      <w:pPr>
        <w:rPr>
          <w:szCs w:val="22"/>
          <w:highlight w:val="yellow"/>
        </w:rPr>
      </w:pPr>
    </w:p>
    <w:p w:rsidR="00936F34" w:rsidRDefault="00936F34" w:rsidP="00936F34">
      <w:pPr>
        <w:jc w:val="both"/>
        <w:rPr>
          <w:szCs w:val="22"/>
        </w:rPr>
      </w:pPr>
      <w:r>
        <w:rPr>
          <w:szCs w:val="22"/>
          <w:u w:val="single"/>
        </w:rPr>
        <w:t>Gamintojo, atsakingo už serijų išleidimą, pavadinimas ir adresas</w:t>
      </w:r>
    </w:p>
    <w:p w:rsidR="00936F34" w:rsidRDefault="00936F34" w:rsidP="00936F34">
      <w:pPr>
        <w:rPr>
          <w:szCs w:val="22"/>
          <w:highlight w:val="yellow"/>
        </w:rPr>
      </w:pPr>
    </w:p>
    <w:p w:rsidR="00936F34" w:rsidRDefault="00936F34" w:rsidP="00936F34">
      <w:pPr>
        <w:tabs>
          <w:tab w:val="left" w:pos="567"/>
        </w:tabs>
        <w:rPr>
          <w:szCs w:val="22"/>
        </w:rPr>
      </w:pPr>
      <w:proofErr w:type="spellStart"/>
      <w:r>
        <w:rPr>
          <w:szCs w:val="22"/>
        </w:rPr>
        <w:t>Laboratorios</w:t>
      </w:r>
      <w:proofErr w:type="spellEnd"/>
      <w:r>
        <w:rPr>
          <w:szCs w:val="22"/>
        </w:rPr>
        <w:t xml:space="preserve"> LICONSA S.A.</w:t>
      </w:r>
    </w:p>
    <w:p w:rsidR="00936F34" w:rsidRDefault="00936F34" w:rsidP="00936F34">
      <w:pPr>
        <w:tabs>
          <w:tab w:val="left" w:pos="567"/>
        </w:tabs>
        <w:rPr>
          <w:szCs w:val="22"/>
        </w:rPr>
      </w:pPr>
      <w:proofErr w:type="spellStart"/>
      <w:r>
        <w:rPr>
          <w:szCs w:val="22"/>
        </w:rPr>
        <w:t>Avda</w:t>
      </w:r>
      <w:proofErr w:type="spellEnd"/>
      <w:r>
        <w:rPr>
          <w:szCs w:val="22"/>
        </w:rPr>
        <w:t xml:space="preserve">. </w:t>
      </w:r>
      <w:proofErr w:type="spellStart"/>
      <w:r>
        <w:rPr>
          <w:szCs w:val="22"/>
        </w:rPr>
        <w:t>Miralcampo</w:t>
      </w:r>
      <w:proofErr w:type="spellEnd"/>
      <w:r>
        <w:rPr>
          <w:szCs w:val="22"/>
        </w:rPr>
        <w:t xml:space="preserve"> </w:t>
      </w:r>
      <w:proofErr w:type="spellStart"/>
      <w:r>
        <w:rPr>
          <w:szCs w:val="22"/>
        </w:rPr>
        <w:t>N</w:t>
      </w:r>
      <w:r>
        <w:rPr>
          <w:szCs w:val="22"/>
          <w:vertAlign w:val="superscript"/>
        </w:rPr>
        <w:t>o</w:t>
      </w:r>
      <w:proofErr w:type="spellEnd"/>
      <w:r>
        <w:rPr>
          <w:szCs w:val="22"/>
        </w:rPr>
        <w:t xml:space="preserve"> 7</w:t>
      </w:r>
    </w:p>
    <w:p w:rsidR="00936F34" w:rsidRDefault="00936F34" w:rsidP="00936F34">
      <w:pPr>
        <w:tabs>
          <w:tab w:val="left" w:pos="567"/>
        </w:tabs>
        <w:rPr>
          <w:szCs w:val="22"/>
        </w:rPr>
      </w:pPr>
      <w:r>
        <w:rPr>
          <w:szCs w:val="22"/>
        </w:rPr>
        <w:t xml:space="preserve">Poligono </w:t>
      </w:r>
      <w:proofErr w:type="spellStart"/>
      <w:r>
        <w:rPr>
          <w:szCs w:val="22"/>
        </w:rPr>
        <w:t>Industrial</w:t>
      </w:r>
      <w:proofErr w:type="spellEnd"/>
      <w:r>
        <w:rPr>
          <w:szCs w:val="22"/>
        </w:rPr>
        <w:t xml:space="preserve"> </w:t>
      </w:r>
      <w:proofErr w:type="spellStart"/>
      <w:r>
        <w:rPr>
          <w:szCs w:val="22"/>
        </w:rPr>
        <w:t>Miralcampo</w:t>
      </w:r>
      <w:proofErr w:type="spellEnd"/>
    </w:p>
    <w:p w:rsidR="00936F34" w:rsidRDefault="00936F34" w:rsidP="00936F34">
      <w:pPr>
        <w:tabs>
          <w:tab w:val="left" w:pos="567"/>
        </w:tabs>
        <w:rPr>
          <w:szCs w:val="22"/>
        </w:rPr>
      </w:pPr>
      <w:r>
        <w:rPr>
          <w:szCs w:val="22"/>
        </w:rPr>
        <w:t xml:space="preserve">19200 </w:t>
      </w:r>
      <w:proofErr w:type="spellStart"/>
      <w:r>
        <w:rPr>
          <w:szCs w:val="22"/>
        </w:rPr>
        <w:t>Azuqueca</w:t>
      </w:r>
      <w:proofErr w:type="spellEnd"/>
      <w:r>
        <w:rPr>
          <w:szCs w:val="22"/>
        </w:rPr>
        <w:t xml:space="preserve"> de </w:t>
      </w:r>
      <w:proofErr w:type="spellStart"/>
      <w:r>
        <w:rPr>
          <w:szCs w:val="22"/>
        </w:rPr>
        <w:t>Henares</w:t>
      </w:r>
      <w:proofErr w:type="spellEnd"/>
      <w:r>
        <w:rPr>
          <w:szCs w:val="22"/>
        </w:rPr>
        <w:t xml:space="preserve">, </w:t>
      </w:r>
      <w:proofErr w:type="spellStart"/>
      <w:r>
        <w:rPr>
          <w:szCs w:val="22"/>
        </w:rPr>
        <w:t>Guadalajara</w:t>
      </w:r>
      <w:proofErr w:type="spellEnd"/>
    </w:p>
    <w:p w:rsidR="00936F34" w:rsidRDefault="00936F34" w:rsidP="00936F34">
      <w:pPr>
        <w:tabs>
          <w:tab w:val="left" w:pos="567"/>
        </w:tabs>
        <w:rPr>
          <w:szCs w:val="22"/>
        </w:rPr>
      </w:pPr>
      <w:r>
        <w:rPr>
          <w:szCs w:val="22"/>
        </w:rPr>
        <w:t>Ispanija</w:t>
      </w:r>
    </w:p>
    <w:p w:rsidR="00936F34" w:rsidRDefault="00936F34" w:rsidP="00936F34">
      <w:pPr>
        <w:rPr>
          <w:szCs w:val="22"/>
          <w:highlight w:val="yellow"/>
        </w:rPr>
      </w:pPr>
    </w:p>
    <w:p w:rsidR="00936F34" w:rsidRDefault="00936F34" w:rsidP="00936F34">
      <w:pPr>
        <w:rPr>
          <w:szCs w:val="22"/>
          <w:highlight w:val="yellow"/>
        </w:rPr>
      </w:pPr>
    </w:p>
    <w:p w:rsidR="00936F34" w:rsidRDefault="00936F34" w:rsidP="00936F34">
      <w:pPr>
        <w:ind w:left="567" w:hanging="567"/>
        <w:rPr>
          <w:b/>
          <w:szCs w:val="22"/>
        </w:rPr>
      </w:pPr>
      <w:r>
        <w:rPr>
          <w:b/>
          <w:szCs w:val="22"/>
        </w:rPr>
        <w:t>B.</w:t>
      </w:r>
      <w:r>
        <w:rPr>
          <w:b/>
          <w:szCs w:val="22"/>
        </w:rPr>
        <w:tab/>
        <w:t>TIEKIMO IR VARTOJIMO SĄLYGOS AR APRIBOJIMAI</w:t>
      </w:r>
    </w:p>
    <w:p w:rsidR="00936F34" w:rsidRDefault="00936F34" w:rsidP="00936F34">
      <w:pPr>
        <w:rPr>
          <w:szCs w:val="22"/>
        </w:rPr>
      </w:pPr>
    </w:p>
    <w:p w:rsidR="00936F34" w:rsidRDefault="00936F34" w:rsidP="00936F34">
      <w:pPr>
        <w:numPr>
          <w:ilvl w:val="12"/>
          <w:numId w:val="0"/>
        </w:numPr>
        <w:jc w:val="both"/>
        <w:rPr>
          <w:szCs w:val="22"/>
        </w:rPr>
      </w:pPr>
      <w:r>
        <w:rPr>
          <w:szCs w:val="22"/>
        </w:rPr>
        <w:t>Receptinis vaistinis preparatas.</w:t>
      </w:r>
    </w:p>
    <w:p w:rsidR="00936F34" w:rsidRDefault="00936F34" w:rsidP="00936F34">
      <w:pPr>
        <w:pStyle w:val="Pagrindinistekstas"/>
        <w:tabs>
          <w:tab w:val="left" w:pos="567"/>
        </w:tabs>
        <w:jc w:val="left"/>
        <w:rPr>
          <w:sz w:val="22"/>
          <w:szCs w:val="22"/>
        </w:rPr>
      </w:pPr>
      <w:r>
        <w:rPr>
          <w:color w:val="0000FF"/>
          <w:szCs w:val="22"/>
        </w:rPr>
        <w:br w:type="page"/>
      </w:r>
    </w:p>
    <w:p w:rsidR="00936F34" w:rsidRDefault="00936F34" w:rsidP="00936F34">
      <w:pPr>
        <w:pStyle w:val="Pagrindinistekstas"/>
        <w:tabs>
          <w:tab w:val="left" w:pos="567"/>
        </w:tabs>
        <w:jc w:val="left"/>
        <w:rPr>
          <w:sz w:val="22"/>
          <w:szCs w:val="22"/>
        </w:rPr>
      </w:pPr>
    </w:p>
    <w:p w:rsidR="00936F34" w:rsidRDefault="00936F34" w:rsidP="00936F34">
      <w:pPr>
        <w:tabs>
          <w:tab w:val="left" w:pos="567"/>
        </w:tabs>
        <w:rPr>
          <w:szCs w:val="22"/>
        </w:rPr>
      </w:pPr>
    </w:p>
    <w:p w:rsidR="00936F34" w:rsidRDefault="00936F34" w:rsidP="00936F34">
      <w:pPr>
        <w:tabs>
          <w:tab w:val="left" w:pos="567"/>
        </w:tabs>
        <w:rPr>
          <w:szCs w:val="22"/>
        </w:rPr>
      </w:pPr>
    </w:p>
    <w:p w:rsidR="00936F34" w:rsidRDefault="00936F34" w:rsidP="00936F34">
      <w:pPr>
        <w:tabs>
          <w:tab w:val="left" w:pos="567"/>
        </w:tabs>
        <w:rPr>
          <w:szCs w:val="22"/>
        </w:rPr>
      </w:pPr>
    </w:p>
    <w:p w:rsidR="00936F34" w:rsidRDefault="00936F34" w:rsidP="00936F34">
      <w:pPr>
        <w:tabs>
          <w:tab w:val="left" w:pos="567"/>
        </w:tabs>
        <w:rPr>
          <w:szCs w:val="22"/>
        </w:rPr>
      </w:pPr>
    </w:p>
    <w:p w:rsidR="00936F34" w:rsidRDefault="00936F34" w:rsidP="00936F34">
      <w:pPr>
        <w:tabs>
          <w:tab w:val="left" w:pos="567"/>
        </w:tabs>
        <w:rPr>
          <w:szCs w:val="22"/>
        </w:rPr>
      </w:pPr>
    </w:p>
    <w:p w:rsidR="00936F34" w:rsidRDefault="00936F34" w:rsidP="00936F34">
      <w:pPr>
        <w:tabs>
          <w:tab w:val="left" w:pos="567"/>
        </w:tabs>
        <w:rPr>
          <w:szCs w:val="22"/>
        </w:rPr>
      </w:pPr>
    </w:p>
    <w:p w:rsidR="00936F34" w:rsidRDefault="00936F34" w:rsidP="00936F34">
      <w:pPr>
        <w:tabs>
          <w:tab w:val="left" w:pos="567"/>
        </w:tabs>
        <w:rPr>
          <w:szCs w:val="22"/>
        </w:rPr>
      </w:pPr>
    </w:p>
    <w:p w:rsidR="00936F34" w:rsidRDefault="00936F34" w:rsidP="00936F34">
      <w:pPr>
        <w:tabs>
          <w:tab w:val="left" w:pos="567"/>
        </w:tabs>
        <w:rPr>
          <w:szCs w:val="22"/>
        </w:rPr>
      </w:pPr>
    </w:p>
    <w:p w:rsidR="00936F34" w:rsidRDefault="00936F34" w:rsidP="00936F34">
      <w:pPr>
        <w:tabs>
          <w:tab w:val="left" w:pos="567"/>
        </w:tabs>
        <w:rPr>
          <w:szCs w:val="22"/>
        </w:rPr>
      </w:pPr>
    </w:p>
    <w:p w:rsidR="00936F34" w:rsidRDefault="00936F34" w:rsidP="00936F34">
      <w:pPr>
        <w:tabs>
          <w:tab w:val="left" w:pos="567"/>
        </w:tabs>
        <w:rPr>
          <w:szCs w:val="22"/>
        </w:rPr>
      </w:pPr>
    </w:p>
    <w:p w:rsidR="00936F34" w:rsidRDefault="00936F34" w:rsidP="00936F34">
      <w:pPr>
        <w:tabs>
          <w:tab w:val="left" w:pos="567"/>
        </w:tabs>
        <w:rPr>
          <w:szCs w:val="22"/>
        </w:rPr>
      </w:pPr>
    </w:p>
    <w:p w:rsidR="00936F34" w:rsidRDefault="00936F34" w:rsidP="00936F34">
      <w:pPr>
        <w:tabs>
          <w:tab w:val="left" w:pos="567"/>
        </w:tabs>
        <w:rPr>
          <w:szCs w:val="22"/>
        </w:rPr>
      </w:pPr>
    </w:p>
    <w:p w:rsidR="00936F34" w:rsidRDefault="00936F34" w:rsidP="00936F34">
      <w:pPr>
        <w:tabs>
          <w:tab w:val="left" w:pos="567"/>
        </w:tabs>
        <w:rPr>
          <w:szCs w:val="22"/>
        </w:rPr>
      </w:pPr>
    </w:p>
    <w:p w:rsidR="00936F34" w:rsidRDefault="00936F34" w:rsidP="00936F34">
      <w:pPr>
        <w:tabs>
          <w:tab w:val="left" w:pos="567"/>
        </w:tabs>
        <w:rPr>
          <w:szCs w:val="22"/>
        </w:rPr>
      </w:pPr>
    </w:p>
    <w:p w:rsidR="00936F34" w:rsidRDefault="00936F34" w:rsidP="00936F34">
      <w:pPr>
        <w:tabs>
          <w:tab w:val="left" w:pos="567"/>
        </w:tabs>
        <w:rPr>
          <w:szCs w:val="22"/>
        </w:rPr>
      </w:pPr>
    </w:p>
    <w:p w:rsidR="00936F34" w:rsidRDefault="00936F34" w:rsidP="00936F34">
      <w:pPr>
        <w:tabs>
          <w:tab w:val="left" w:pos="567"/>
        </w:tabs>
        <w:rPr>
          <w:szCs w:val="22"/>
        </w:rPr>
      </w:pPr>
    </w:p>
    <w:p w:rsidR="00936F34" w:rsidRDefault="00936F34" w:rsidP="00936F34">
      <w:pPr>
        <w:tabs>
          <w:tab w:val="left" w:pos="567"/>
        </w:tabs>
        <w:rPr>
          <w:szCs w:val="22"/>
        </w:rPr>
      </w:pPr>
    </w:p>
    <w:p w:rsidR="00936F34" w:rsidRDefault="00936F34" w:rsidP="00936F34">
      <w:pPr>
        <w:tabs>
          <w:tab w:val="left" w:pos="567"/>
        </w:tabs>
        <w:rPr>
          <w:szCs w:val="22"/>
        </w:rPr>
      </w:pPr>
    </w:p>
    <w:p w:rsidR="00936F34" w:rsidRDefault="00936F34" w:rsidP="00936F34">
      <w:pPr>
        <w:tabs>
          <w:tab w:val="left" w:pos="567"/>
        </w:tabs>
        <w:rPr>
          <w:szCs w:val="22"/>
        </w:rPr>
      </w:pPr>
    </w:p>
    <w:p w:rsidR="00936F34" w:rsidRDefault="00936F34" w:rsidP="00936F34">
      <w:pPr>
        <w:tabs>
          <w:tab w:val="left" w:pos="567"/>
        </w:tabs>
        <w:ind w:left="567" w:hanging="567"/>
        <w:rPr>
          <w:b/>
          <w:color w:val="000000"/>
          <w:szCs w:val="22"/>
        </w:rPr>
      </w:pPr>
    </w:p>
    <w:p w:rsidR="00936F34" w:rsidRDefault="00936F34" w:rsidP="00936F34">
      <w:pPr>
        <w:tabs>
          <w:tab w:val="left" w:pos="567"/>
        </w:tabs>
        <w:ind w:left="567" w:hanging="567"/>
        <w:rPr>
          <w:b/>
          <w:color w:val="000000"/>
          <w:szCs w:val="22"/>
        </w:rPr>
      </w:pPr>
    </w:p>
    <w:p w:rsidR="00936F34" w:rsidRDefault="00936F34" w:rsidP="00936F34">
      <w:pPr>
        <w:tabs>
          <w:tab w:val="left" w:pos="567"/>
        </w:tabs>
        <w:ind w:left="567" w:hanging="567"/>
        <w:rPr>
          <w:b/>
          <w:color w:val="000000"/>
          <w:szCs w:val="22"/>
        </w:rPr>
      </w:pPr>
    </w:p>
    <w:p w:rsidR="00936F34" w:rsidRDefault="00936F34" w:rsidP="00936F34">
      <w:pPr>
        <w:tabs>
          <w:tab w:val="left" w:pos="567"/>
        </w:tabs>
        <w:ind w:left="567" w:hanging="567"/>
        <w:jc w:val="center"/>
        <w:rPr>
          <w:b/>
          <w:color w:val="000000"/>
          <w:szCs w:val="22"/>
        </w:rPr>
      </w:pPr>
      <w:r>
        <w:rPr>
          <w:b/>
          <w:color w:val="000000"/>
          <w:szCs w:val="22"/>
        </w:rPr>
        <w:t>III PRIEDAS</w:t>
      </w:r>
    </w:p>
    <w:p w:rsidR="00936F34" w:rsidRDefault="00936F34" w:rsidP="00936F34">
      <w:pPr>
        <w:tabs>
          <w:tab w:val="left" w:pos="567"/>
        </w:tabs>
        <w:jc w:val="center"/>
        <w:rPr>
          <w:color w:val="000000"/>
          <w:szCs w:val="22"/>
        </w:rPr>
      </w:pPr>
    </w:p>
    <w:p w:rsidR="00936F34" w:rsidRDefault="00936F34" w:rsidP="00936F34">
      <w:pPr>
        <w:tabs>
          <w:tab w:val="left" w:pos="567"/>
        </w:tabs>
        <w:jc w:val="center"/>
        <w:outlineLvl w:val="0"/>
        <w:rPr>
          <w:b/>
          <w:color w:val="000000"/>
          <w:szCs w:val="22"/>
        </w:rPr>
      </w:pPr>
      <w:r>
        <w:rPr>
          <w:b/>
          <w:color w:val="000000"/>
          <w:szCs w:val="22"/>
        </w:rPr>
        <w:t xml:space="preserve">ŽENKLINIMAS IR </w:t>
      </w:r>
      <w:r>
        <w:rPr>
          <w:b/>
          <w:szCs w:val="22"/>
        </w:rPr>
        <w:t>PAKUOTĖS</w:t>
      </w:r>
      <w:r>
        <w:rPr>
          <w:b/>
          <w:color w:val="000000"/>
          <w:szCs w:val="22"/>
        </w:rPr>
        <w:t xml:space="preserve"> LAPELIS</w:t>
      </w:r>
    </w:p>
    <w:p w:rsidR="00936F34" w:rsidRDefault="00936F34" w:rsidP="00936F34">
      <w:pPr>
        <w:rPr>
          <w:szCs w:val="22"/>
        </w:rPr>
      </w:pPr>
      <w:r>
        <w:rPr>
          <w:color w:val="000000"/>
          <w:szCs w:val="22"/>
        </w:rPr>
        <w:br w:type="page"/>
      </w:r>
    </w:p>
    <w:p w:rsidR="00936F34" w:rsidRDefault="00936F34" w:rsidP="00936F34">
      <w:pPr>
        <w:rPr>
          <w:szCs w:val="22"/>
        </w:rPr>
      </w:pPr>
    </w:p>
    <w:p w:rsidR="00936F34" w:rsidRDefault="00936F34" w:rsidP="00936F34">
      <w:pPr>
        <w:rPr>
          <w:szCs w:val="22"/>
        </w:rPr>
      </w:pPr>
    </w:p>
    <w:p w:rsidR="00936F34" w:rsidRDefault="00936F34" w:rsidP="00936F34">
      <w:pPr>
        <w:rPr>
          <w:szCs w:val="22"/>
        </w:rPr>
      </w:pPr>
    </w:p>
    <w:p w:rsidR="00936F34" w:rsidRDefault="00936F34" w:rsidP="00936F34">
      <w:pPr>
        <w:rPr>
          <w:szCs w:val="22"/>
        </w:rPr>
      </w:pPr>
    </w:p>
    <w:p w:rsidR="00936F34" w:rsidRDefault="00936F34" w:rsidP="00936F34">
      <w:pPr>
        <w:rPr>
          <w:szCs w:val="22"/>
        </w:rPr>
      </w:pPr>
    </w:p>
    <w:p w:rsidR="00936F34" w:rsidRDefault="00936F34" w:rsidP="00936F34">
      <w:pPr>
        <w:rPr>
          <w:szCs w:val="22"/>
        </w:rPr>
      </w:pPr>
    </w:p>
    <w:p w:rsidR="00936F34" w:rsidRDefault="00936F34" w:rsidP="00936F34">
      <w:pPr>
        <w:rPr>
          <w:szCs w:val="22"/>
        </w:rPr>
      </w:pPr>
    </w:p>
    <w:p w:rsidR="00936F34" w:rsidRDefault="00936F34" w:rsidP="00936F34">
      <w:pPr>
        <w:rPr>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p>
    <w:p w:rsidR="00936F34" w:rsidRDefault="00936F34" w:rsidP="00936F34">
      <w:pPr>
        <w:jc w:val="center"/>
        <w:rPr>
          <w:b/>
          <w:szCs w:val="22"/>
        </w:rPr>
      </w:pPr>
      <w:r>
        <w:rPr>
          <w:b/>
          <w:szCs w:val="22"/>
        </w:rPr>
        <w:t>A. ŽENKLINIMAS</w:t>
      </w:r>
    </w:p>
    <w:p w:rsidR="00936F34" w:rsidRDefault="00936F34" w:rsidP="00936F34">
      <w:pPr>
        <w:rPr>
          <w:b/>
          <w:szCs w:val="22"/>
        </w:rPr>
      </w:pPr>
      <w:r>
        <w:rPr>
          <w:szCs w:val="22"/>
        </w:rPr>
        <w:br w:type="page"/>
      </w:r>
    </w:p>
    <w:p w:rsidR="00936F34" w:rsidRDefault="00936F34" w:rsidP="00936F34">
      <w:pPr>
        <w:pBdr>
          <w:top w:val="single" w:sz="4" w:space="0" w:color="auto"/>
          <w:left w:val="single" w:sz="4" w:space="4" w:color="auto"/>
          <w:bottom w:val="single" w:sz="4" w:space="1" w:color="auto"/>
          <w:right w:val="single" w:sz="4" w:space="4" w:color="auto"/>
        </w:pBdr>
        <w:outlineLvl w:val="0"/>
        <w:rPr>
          <w:b/>
          <w:caps/>
          <w:szCs w:val="22"/>
        </w:rPr>
      </w:pPr>
      <w:r>
        <w:rPr>
          <w:b/>
          <w:caps/>
          <w:szCs w:val="22"/>
        </w:rPr>
        <w:lastRenderedPageBreak/>
        <w:t xml:space="preserve">Informacija ant </w:t>
      </w:r>
      <w:r>
        <w:rPr>
          <w:b/>
          <w:szCs w:val="22"/>
        </w:rPr>
        <w:t>IŠORINĖS IR VIDINĖS PAKUOTĖS</w:t>
      </w:r>
      <w:r>
        <w:rPr>
          <w:b/>
          <w:caps/>
          <w:szCs w:val="22"/>
        </w:rPr>
        <w:t xml:space="preserve"> </w:t>
      </w:r>
    </w:p>
    <w:p w:rsidR="00936F34" w:rsidRDefault="00936F34" w:rsidP="00936F34">
      <w:pPr>
        <w:pBdr>
          <w:top w:val="single" w:sz="4" w:space="0" w:color="auto"/>
          <w:left w:val="single" w:sz="4" w:space="4" w:color="auto"/>
          <w:bottom w:val="single" w:sz="4" w:space="1" w:color="auto"/>
          <w:right w:val="single" w:sz="4" w:space="4" w:color="auto"/>
        </w:pBdr>
        <w:ind w:left="567" w:hanging="567"/>
        <w:rPr>
          <w:szCs w:val="22"/>
        </w:rPr>
      </w:pPr>
    </w:p>
    <w:p w:rsidR="00936F34" w:rsidRDefault="00936F34" w:rsidP="00936F34">
      <w:pPr>
        <w:pBdr>
          <w:top w:val="single" w:sz="4" w:space="0" w:color="auto"/>
          <w:left w:val="single" w:sz="4" w:space="4" w:color="auto"/>
          <w:bottom w:val="single" w:sz="4" w:space="1" w:color="auto"/>
          <w:right w:val="single" w:sz="4" w:space="4" w:color="auto"/>
        </w:pBdr>
        <w:ind w:left="567" w:hanging="567"/>
        <w:rPr>
          <w:b/>
          <w:caps/>
          <w:szCs w:val="22"/>
        </w:rPr>
      </w:pPr>
      <w:r>
        <w:rPr>
          <w:b/>
          <w:caps/>
          <w:szCs w:val="22"/>
        </w:rPr>
        <w:t>KARTONO DĖŽUTĖ / DTPE BUTELIUKAI</w:t>
      </w:r>
    </w:p>
    <w:p w:rsidR="00936F34" w:rsidRDefault="00936F34" w:rsidP="00936F34">
      <w:pPr>
        <w:ind w:left="567" w:hanging="567"/>
        <w:rPr>
          <w:szCs w:val="22"/>
        </w:rPr>
      </w:pPr>
    </w:p>
    <w:p w:rsidR="00936F34" w:rsidRDefault="00936F34" w:rsidP="00936F34">
      <w:pPr>
        <w:ind w:left="567" w:hanging="567"/>
        <w:rPr>
          <w:szCs w:val="22"/>
        </w:rPr>
      </w:pPr>
    </w:p>
    <w:p w:rsidR="00936F34" w:rsidRDefault="00936F34" w:rsidP="00936F3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w:t>
      </w:r>
      <w:r>
        <w:rPr>
          <w:b/>
          <w:caps/>
          <w:szCs w:val="22"/>
        </w:rPr>
        <w:tab/>
        <w:t>vaistinio preparato pavadinimas</w:t>
      </w:r>
    </w:p>
    <w:p w:rsidR="00936F34" w:rsidRDefault="00936F34" w:rsidP="00936F34">
      <w:pPr>
        <w:ind w:left="567" w:hanging="567"/>
        <w:rPr>
          <w:szCs w:val="22"/>
        </w:rPr>
      </w:pPr>
    </w:p>
    <w:p w:rsidR="00936F34" w:rsidRDefault="00936F34" w:rsidP="00936F34">
      <w:pPr>
        <w:ind w:left="567" w:hanging="567"/>
        <w:rPr>
          <w:szCs w:val="22"/>
        </w:rPr>
      </w:pPr>
      <w:proofErr w:type="spellStart"/>
      <w:r>
        <w:rPr>
          <w:szCs w:val="22"/>
        </w:rPr>
        <w:t>Aircosona</w:t>
      </w:r>
      <w:proofErr w:type="spellEnd"/>
      <w:r>
        <w:rPr>
          <w:szCs w:val="22"/>
        </w:rPr>
        <w:t xml:space="preserve"> 12 </w:t>
      </w:r>
      <w:proofErr w:type="spellStart"/>
      <w:r>
        <w:rPr>
          <w:szCs w:val="22"/>
        </w:rPr>
        <w:t>mikrogramų</w:t>
      </w:r>
      <w:proofErr w:type="spellEnd"/>
      <w:r>
        <w:rPr>
          <w:szCs w:val="22"/>
        </w:rPr>
        <w:t xml:space="preserve"> įkvepiamieji milteliai (kietosios kapsulės)</w:t>
      </w:r>
    </w:p>
    <w:p w:rsidR="00936F34" w:rsidRDefault="00936F34" w:rsidP="00936F34">
      <w:pPr>
        <w:ind w:left="567" w:hanging="567"/>
        <w:rPr>
          <w:szCs w:val="22"/>
        </w:rPr>
      </w:pPr>
      <w:proofErr w:type="spellStart"/>
      <w:r>
        <w:rPr>
          <w:szCs w:val="22"/>
        </w:rPr>
        <w:t>Formoterolio</w:t>
      </w:r>
      <w:proofErr w:type="spellEnd"/>
      <w:r>
        <w:rPr>
          <w:szCs w:val="22"/>
        </w:rPr>
        <w:t xml:space="preserve"> </w:t>
      </w:r>
      <w:proofErr w:type="spellStart"/>
      <w:r>
        <w:rPr>
          <w:szCs w:val="22"/>
        </w:rPr>
        <w:t>fumaratas</w:t>
      </w:r>
      <w:proofErr w:type="spellEnd"/>
      <w:r>
        <w:rPr>
          <w:szCs w:val="22"/>
        </w:rPr>
        <w:t xml:space="preserve"> </w:t>
      </w:r>
      <w:proofErr w:type="spellStart"/>
      <w:r>
        <w:rPr>
          <w:szCs w:val="22"/>
        </w:rPr>
        <w:t>dihidratas</w:t>
      </w:r>
      <w:proofErr w:type="spellEnd"/>
    </w:p>
    <w:p w:rsidR="00936F34" w:rsidRDefault="00936F34" w:rsidP="00936F34">
      <w:pPr>
        <w:rPr>
          <w:szCs w:val="22"/>
        </w:rPr>
      </w:pPr>
    </w:p>
    <w:p w:rsidR="00936F34" w:rsidRDefault="00936F34" w:rsidP="00936F34">
      <w:pPr>
        <w:rPr>
          <w:szCs w:val="22"/>
        </w:rPr>
      </w:pPr>
    </w:p>
    <w:p w:rsidR="00936F34" w:rsidRDefault="00936F34" w:rsidP="00936F3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2.</w:t>
      </w:r>
      <w:r>
        <w:rPr>
          <w:b/>
          <w:caps/>
          <w:szCs w:val="22"/>
        </w:rPr>
        <w:tab/>
        <w:t>veikliOJI (-IOS) medžiagA (-OS) ir JOS (-Ų) kiekis (-IAI)</w:t>
      </w:r>
    </w:p>
    <w:p w:rsidR="00936F34" w:rsidRDefault="00936F34" w:rsidP="00936F34">
      <w:pPr>
        <w:ind w:left="567" w:hanging="567"/>
        <w:rPr>
          <w:caps/>
          <w:szCs w:val="22"/>
        </w:rPr>
      </w:pPr>
    </w:p>
    <w:p w:rsidR="00936F34" w:rsidRDefault="00936F34" w:rsidP="00936F34">
      <w:pPr>
        <w:pStyle w:val="Pagrindinistekstas"/>
        <w:tabs>
          <w:tab w:val="left" w:pos="567"/>
        </w:tabs>
        <w:jc w:val="left"/>
        <w:rPr>
          <w:sz w:val="22"/>
          <w:szCs w:val="22"/>
        </w:rPr>
      </w:pPr>
      <w:r>
        <w:rPr>
          <w:sz w:val="22"/>
          <w:szCs w:val="22"/>
        </w:rPr>
        <w:t>Vienoje kietojoje kapsulėje yra 12 </w:t>
      </w:r>
      <w:proofErr w:type="spellStart"/>
      <w:r>
        <w:rPr>
          <w:sz w:val="22"/>
          <w:szCs w:val="22"/>
        </w:rPr>
        <w:t>mikrogramų</w:t>
      </w:r>
      <w:proofErr w:type="spellEnd"/>
      <w:r>
        <w:rPr>
          <w:sz w:val="22"/>
          <w:szCs w:val="22"/>
        </w:rPr>
        <w:t xml:space="preserve"> </w:t>
      </w:r>
      <w:proofErr w:type="spellStart"/>
      <w:r>
        <w:rPr>
          <w:sz w:val="22"/>
          <w:szCs w:val="22"/>
        </w:rPr>
        <w:t>formoterolio</w:t>
      </w:r>
      <w:proofErr w:type="spellEnd"/>
      <w:r>
        <w:rPr>
          <w:sz w:val="22"/>
          <w:szCs w:val="22"/>
        </w:rPr>
        <w:t xml:space="preserve"> </w:t>
      </w:r>
      <w:proofErr w:type="spellStart"/>
      <w:r>
        <w:rPr>
          <w:sz w:val="22"/>
          <w:szCs w:val="22"/>
        </w:rPr>
        <w:t>fumarato</w:t>
      </w:r>
      <w:proofErr w:type="spellEnd"/>
      <w:r>
        <w:rPr>
          <w:sz w:val="22"/>
          <w:szCs w:val="22"/>
        </w:rPr>
        <w:t xml:space="preserve"> </w:t>
      </w:r>
      <w:proofErr w:type="spellStart"/>
      <w:r>
        <w:rPr>
          <w:sz w:val="22"/>
          <w:szCs w:val="22"/>
        </w:rPr>
        <w:t>dihidrato</w:t>
      </w:r>
      <w:proofErr w:type="spellEnd"/>
      <w:r>
        <w:rPr>
          <w:sz w:val="22"/>
          <w:szCs w:val="22"/>
        </w:rPr>
        <w:t>.</w:t>
      </w:r>
    </w:p>
    <w:p w:rsidR="00936F34" w:rsidRDefault="00936F34" w:rsidP="00936F34">
      <w:pPr>
        <w:pStyle w:val="Pagrindinistekstas"/>
        <w:tabs>
          <w:tab w:val="left" w:pos="567"/>
        </w:tabs>
        <w:jc w:val="left"/>
        <w:rPr>
          <w:sz w:val="22"/>
          <w:szCs w:val="22"/>
        </w:rPr>
      </w:pPr>
      <w:r>
        <w:rPr>
          <w:sz w:val="22"/>
          <w:szCs w:val="22"/>
        </w:rPr>
        <w:t>Tai atitinka įkvepiamą (išsiskiriančią pro kandiklį) 10 </w:t>
      </w:r>
      <w:proofErr w:type="spellStart"/>
      <w:r>
        <w:rPr>
          <w:sz w:val="22"/>
          <w:szCs w:val="22"/>
        </w:rPr>
        <w:t>mikrogramų</w:t>
      </w:r>
      <w:proofErr w:type="spellEnd"/>
      <w:r>
        <w:rPr>
          <w:sz w:val="22"/>
          <w:szCs w:val="22"/>
        </w:rPr>
        <w:t xml:space="preserve"> </w:t>
      </w:r>
      <w:proofErr w:type="spellStart"/>
      <w:r>
        <w:rPr>
          <w:sz w:val="22"/>
          <w:szCs w:val="22"/>
        </w:rPr>
        <w:t>formoterolio</w:t>
      </w:r>
      <w:proofErr w:type="spellEnd"/>
      <w:r>
        <w:rPr>
          <w:sz w:val="22"/>
          <w:szCs w:val="22"/>
        </w:rPr>
        <w:t xml:space="preserve"> </w:t>
      </w:r>
      <w:proofErr w:type="spellStart"/>
      <w:r>
        <w:rPr>
          <w:sz w:val="22"/>
          <w:szCs w:val="22"/>
        </w:rPr>
        <w:t>fumarato</w:t>
      </w:r>
      <w:proofErr w:type="spellEnd"/>
      <w:r>
        <w:rPr>
          <w:sz w:val="22"/>
          <w:szCs w:val="22"/>
        </w:rPr>
        <w:t xml:space="preserve"> </w:t>
      </w:r>
      <w:proofErr w:type="spellStart"/>
      <w:r>
        <w:rPr>
          <w:sz w:val="22"/>
          <w:szCs w:val="22"/>
        </w:rPr>
        <w:t>dihidrato</w:t>
      </w:r>
      <w:proofErr w:type="spellEnd"/>
      <w:r>
        <w:rPr>
          <w:sz w:val="22"/>
          <w:szCs w:val="22"/>
        </w:rPr>
        <w:t xml:space="preserve"> dozę.</w:t>
      </w:r>
    </w:p>
    <w:p w:rsidR="00936F34" w:rsidRDefault="00936F34" w:rsidP="00936F34">
      <w:pPr>
        <w:rPr>
          <w:szCs w:val="22"/>
        </w:rPr>
      </w:pPr>
    </w:p>
    <w:p w:rsidR="00936F34" w:rsidRDefault="00936F34" w:rsidP="00936F34">
      <w:pPr>
        <w:ind w:left="567" w:hanging="567"/>
        <w:rPr>
          <w:caps/>
          <w:szCs w:val="22"/>
        </w:rPr>
      </w:pPr>
    </w:p>
    <w:p w:rsidR="00936F34" w:rsidRDefault="00936F34" w:rsidP="00936F3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3.</w:t>
      </w:r>
      <w:r>
        <w:rPr>
          <w:b/>
          <w:caps/>
          <w:szCs w:val="22"/>
        </w:rPr>
        <w:tab/>
        <w:t>pagalbinių medžiagų sąrašas</w:t>
      </w:r>
    </w:p>
    <w:p w:rsidR="00936F34" w:rsidRDefault="00936F34" w:rsidP="00936F34">
      <w:pPr>
        <w:ind w:left="567" w:hanging="567"/>
        <w:rPr>
          <w:caps/>
          <w:szCs w:val="22"/>
        </w:rPr>
      </w:pPr>
    </w:p>
    <w:p w:rsidR="00936F34" w:rsidRDefault="00936F34" w:rsidP="00936F34">
      <w:pPr>
        <w:rPr>
          <w:szCs w:val="22"/>
        </w:rPr>
      </w:pPr>
      <w:r>
        <w:rPr>
          <w:szCs w:val="22"/>
        </w:rPr>
        <w:t xml:space="preserve">Pagalbinė medžiaga: laktozė </w:t>
      </w:r>
      <w:proofErr w:type="spellStart"/>
      <w:r>
        <w:rPr>
          <w:szCs w:val="22"/>
        </w:rPr>
        <w:t>monohidratas</w:t>
      </w:r>
      <w:proofErr w:type="spellEnd"/>
      <w:r>
        <w:rPr>
          <w:szCs w:val="22"/>
        </w:rPr>
        <w:t>.</w:t>
      </w:r>
    </w:p>
    <w:p w:rsidR="00936F34" w:rsidRDefault="00936F34" w:rsidP="00936F34">
      <w:pPr>
        <w:rPr>
          <w:szCs w:val="22"/>
        </w:rPr>
      </w:pPr>
      <w:r>
        <w:rPr>
          <w:szCs w:val="22"/>
        </w:rPr>
        <w:t>Daugiau informacijos pateikiama pakuotės lapelyje.</w:t>
      </w:r>
    </w:p>
    <w:p w:rsidR="00936F34" w:rsidRDefault="00936F34" w:rsidP="00936F34">
      <w:pPr>
        <w:rPr>
          <w:caps/>
          <w:szCs w:val="22"/>
        </w:rPr>
      </w:pPr>
    </w:p>
    <w:p w:rsidR="00936F34" w:rsidRDefault="00936F34" w:rsidP="00936F34">
      <w:pPr>
        <w:rPr>
          <w:caps/>
          <w:szCs w:val="22"/>
        </w:rPr>
      </w:pPr>
    </w:p>
    <w:p w:rsidR="00936F34" w:rsidRDefault="00936F34" w:rsidP="00936F3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4.</w:t>
      </w:r>
      <w:r>
        <w:rPr>
          <w:b/>
          <w:caps/>
          <w:szCs w:val="22"/>
        </w:rPr>
        <w:tab/>
        <w:t>FARMACINĖ forma ir KIEKIS PAKUOTĖJE</w:t>
      </w:r>
    </w:p>
    <w:p w:rsidR="00936F34" w:rsidRDefault="00936F34" w:rsidP="00936F34">
      <w:pPr>
        <w:ind w:left="567" w:hanging="567"/>
        <w:rPr>
          <w:caps/>
          <w:szCs w:val="22"/>
        </w:rPr>
      </w:pPr>
    </w:p>
    <w:p w:rsidR="00936F34" w:rsidRDefault="00936F34" w:rsidP="00936F34">
      <w:pPr>
        <w:rPr>
          <w:szCs w:val="22"/>
        </w:rPr>
      </w:pPr>
      <w:r>
        <w:rPr>
          <w:szCs w:val="22"/>
        </w:rPr>
        <w:t>Įkvepiamieji milteliai (kietoji kapsulė)</w:t>
      </w:r>
    </w:p>
    <w:p w:rsidR="00936F34" w:rsidRDefault="00936F34" w:rsidP="00936F34">
      <w:pPr>
        <w:pStyle w:val="Default"/>
        <w:rPr>
          <w:sz w:val="22"/>
          <w:szCs w:val="22"/>
          <w:lang w:val="lt-LT"/>
        </w:rPr>
      </w:pPr>
    </w:p>
    <w:p w:rsidR="00936F34" w:rsidRDefault="00936F34" w:rsidP="00936F34">
      <w:pPr>
        <w:pStyle w:val="Default"/>
        <w:rPr>
          <w:sz w:val="22"/>
          <w:szCs w:val="22"/>
          <w:lang w:val="lt-LT"/>
        </w:rPr>
      </w:pPr>
      <w:r>
        <w:rPr>
          <w:sz w:val="22"/>
          <w:szCs w:val="22"/>
          <w:lang w:val="lt-LT"/>
        </w:rPr>
        <w:t>Pakuotėje yra:</w:t>
      </w:r>
    </w:p>
    <w:p w:rsidR="00936F34" w:rsidRDefault="00936F34" w:rsidP="00936F34">
      <w:pPr>
        <w:pStyle w:val="Default"/>
        <w:rPr>
          <w:sz w:val="22"/>
          <w:szCs w:val="22"/>
          <w:highlight w:val="lightGray"/>
          <w:lang w:val="lt-LT"/>
        </w:rPr>
      </w:pPr>
      <w:r>
        <w:rPr>
          <w:sz w:val="22"/>
          <w:szCs w:val="22"/>
          <w:highlight w:val="lightGray"/>
          <w:lang w:val="lt-LT"/>
        </w:rPr>
        <w:t>Lizdinių plokštelių pakuotė</w:t>
      </w:r>
    </w:p>
    <w:p w:rsidR="00936F34" w:rsidRDefault="00936F34" w:rsidP="00936F34">
      <w:pPr>
        <w:pStyle w:val="Default"/>
        <w:rPr>
          <w:sz w:val="22"/>
          <w:szCs w:val="22"/>
          <w:lang w:val="lt-LT"/>
        </w:rPr>
      </w:pPr>
    </w:p>
    <w:p w:rsidR="00936F34" w:rsidRDefault="00936F34" w:rsidP="00936F34">
      <w:pPr>
        <w:pStyle w:val="Default"/>
        <w:rPr>
          <w:sz w:val="22"/>
          <w:szCs w:val="22"/>
          <w:lang w:val="lt-LT"/>
        </w:rPr>
      </w:pPr>
      <w:r>
        <w:rPr>
          <w:sz w:val="22"/>
          <w:szCs w:val="22"/>
          <w:lang w:val="lt-LT"/>
        </w:rPr>
        <w:t xml:space="preserve">1 </w:t>
      </w:r>
      <w:proofErr w:type="spellStart"/>
      <w:r>
        <w:rPr>
          <w:sz w:val="22"/>
          <w:szCs w:val="22"/>
          <w:lang w:val="lt-LT"/>
        </w:rPr>
        <w:t>inhaliatorius</w:t>
      </w:r>
      <w:proofErr w:type="spellEnd"/>
      <w:r>
        <w:rPr>
          <w:sz w:val="22"/>
          <w:szCs w:val="22"/>
          <w:lang w:val="lt-LT"/>
        </w:rPr>
        <w:t xml:space="preserve"> + 10 kapsulių</w:t>
      </w:r>
    </w:p>
    <w:p w:rsidR="00936F34" w:rsidRDefault="00936F34" w:rsidP="00936F34">
      <w:pPr>
        <w:pStyle w:val="Default"/>
        <w:rPr>
          <w:sz w:val="22"/>
          <w:szCs w:val="22"/>
          <w:highlight w:val="lightGray"/>
          <w:lang w:val="lt-LT"/>
        </w:rPr>
      </w:pPr>
      <w:r>
        <w:rPr>
          <w:sz w:val="22"/>
          <w:szCs w:val="22"/>
          <w:highlight w:val="lightGray"/>
          <w:lang w:val="lt-LT"/>
        </w:rPr>
        <w:t xml:space="preserve">1 </w:t>
      </w:r>
      <w:proofErr w:type="spellStart"/>
      <w:r>
        <w:rPr>
          <w:sz w:val="22"/>
          <w:szCs w:val="22"/>
          <w:highlight w:val="lightGray"/>
          <w:lang w:val="lt-LT"/>
        </w:rPr>
        <w:t>inhaliatorius</w:t>
      </w:r>
      <w:proofErr w:type="spellEnd"/>
      <w:r>
        <w:rPr>
          <w:sz w:val="22"/>
          <w:szCs w:val="22"/>
          <w:highlight w:val="lightGray"/>
          <w:lang w:val="lt-LT"/>
        </w:rPr>
        <w:t xml:space="preserve"> + 30 kapsulių</w:t>
      </w:r>
    </w:p>
    <w:p w:rsidR="00936F34" w:rsidRDefault="00936F34" w:rsidP="00936F34">
      <w:pPr>
        <w:pStyle w:val="Default"/>
        <w:rPr>
          <w:sz w:val="22"/>
          <w:szCs w:val="22"/>
          <w:highlight w:val="lightGray"/>
          <w:lang w:val="lt-LT"/>
        </w:rPr>
      </w:pPr>
      <w:r>
        <w:rPr>
          <w:sz w:val="22"/>
          <w:szCs w:val="22"/>
          <w:highlight w:val="lightGray"/>
          <w:lang w:val="lt-LT"/>
        </w:rPr>
        <w:t xml:space="preserve">1 </w:t>
      </w:r>
      <w:proofErr w:type="spellStart"/>
      <w:r>
        <w:rPr>
          <w:sz w:val="22"/>
          <w:szCs w:val="22"/>
          <w:highlight w:val="lightGray"/>
          <w:lang w:val="lt-LT"/>
        </w:rPr>
        <w:t>inhaliatorius</w:t>
      </w:r>
      <w:proofErr w:type="spellEnd"/>
      <w:r>
        <w:rPr>
          <w:sz w:val="22"/>
          <w:szCs w:val="22"/>
          <w:highlight w:val="lightGray"/>
          <w:lang w:val="lt-LT"/>
        </w:rPr>
        <w:t>+ 60 kapsulių</w:t>
      </w:r>
    </w:p>
    <w:p w:rsidR="00936F34" w:rsidRDefault="00936F34" w:rsidP="00936F34">
      <w:pPr>
        <w:pStyle w:val="Default"/>
        <w:rPr>
          <w:sz w:val="22"/>
          <w:szCs w:val="22"/>
          <w:highlight w:val="lightGray"/>
          <w:lang w:val="lt-LT"/>
        </w:rPr>
      </w:pPr>
      <w:r>
        <w:rPr>
          <w:sz w:val="22"/>
          <w:szCs w:val="22"/>
          <w:highlight w:val="lightGray"/>
          <w:lang w:val="lt-LT"/>
        </w:rPr>
        <w:t xml:space="preserve">1 </w:t>
      </w:r>
      <w:proofErr w:type="spellStart"/>
      <w:r>
        <w:rPr>
          <w:sz w:val="22"/>
          <w:szCs w:val="22"/>
          <w:highlight w:val="lightGray"/>
          <w:lang w:val="lt-LT"/>
        </w:rPr>
        <w:t>inhaliatorius</w:t>
      </w:r>
      <w:proofErr w:type="spellEnd"/>
      <w:r>
        <w:rPr>
          <w:sz w:val="22"/>
          <w:szCs w:val="22"/>
          <w:highlight w:val="lightGray"/>
          <w:lang w:val="lt-LT"/>
        </w:rPr>
        <w:t xml:space="preserve"> + 120 kapsulių</w:t>
      </w:r>
    </w:p>
    <w:p w:rsidR="00936F34" w:rsidRDefault="00936F34" w:rsidP="00936F34">
      <w:pPr>
        <w:pStyle w:val="Default"/>
        <w:rPr>
          <w:sz w:val="22"/>
          <w:szCs w:val="22"/>
          <w:lang w:val="lt-LT"/>
        </w:rPr>
      </w:pPr>
      <w:r>
        <w:rPr>
          <w:sz w:val="22"/>
          <w:szCs w:val="22"/>
          <w:highlight w:val="lightGray"/>
          <w:lang w:val="lt-LT"/>
        </w:rPr>
        <w:t xml:space="preserve">1 </w:t>
      </w:r>
      <w:proofErr w:type="spellStart"/>
      <w:r>
        <w:rPr>
          <w:sz w:val="22"/>
          <w:szCs w:val="22"/>
          <w:highlight w:val="lightGray"/>
          <w:lang w:val="lt-LT"/>
        </w:rPr>
        <w:t>inhaliatorius</w:t>
      </w:r>
      <w:proofErr w:type="spellEnd"/>
      <w:r>
        <w:rPr>
          <w:sz w:val="22"/>
          <w:szCs w:val="22"/>
          <w:highlight w:val="lightGray"/>
          <w:lang w:val="lt-LT"/>
        </w:rPr>
        <w:t xml:space="preserve"> + 180 kapsulių</w:t>
      </w:r>
    </w:p>
    <w:p w:rsidR="00936F34" w:rsidRDefault="00936F34" w:rsidP="00936F34">
      <w:pPr>
        <w:pStyle w:val="Default"/>
        <w:rPr>
          <w:sz w:val="22"/>
          <w:szCs w:val="22"/>
          <w:lang w:val="lt-LT"/>
        </w:rPr>
      </w:pPr>
    </w:p>
    <w:p w:rsidR="00936F34" w:rsidRDefault="00936F34" w:rsidP="00936F34">
      <w:pPr>
        <w:pStyle w:val="Default"/>
        <w:rPr>
          <w:sz w:val="22"/>
          <w:szCs w:val="22"/>
          <w:highlight w:val="lightGray"/>
          <w:lang w:val="lt-LT"/>
        </w:rPr>
      </w:pPr>
      <w:r>
        <w:rPr>
          <w:sz w:val="22"/>
          <w:szCs w:val="22"/>
          <w:highlight w:val="lightGray"/>
          <w:lang w:val="lt-LT"/>
        </w:rPr>
        <w:t>35 ml ar 50 ml buteliukų pakuotė:</w:t>
      </w:r>
    </w:p>
    <w:p w:rsidR="00936F34" w:rsidRDefault="00936F34" w:rsidP="00936F34">
      <w:pPr>
        <w:pStyle w:val="Default"/>
        <w:rPr>
          <w:sz w:val="22"/>
          <w:szCs w:val="22"/>
          <w:highlight w:val="lightGray"/>
          <w:lang w:val="lt-LT"/>
        </w:rPr>
      </w:pPr>
      <w:r>
        <w:rPr>
          <w:sz w:val="22"/>
          <w:szCs w:val="22"/>
          <w:highlight w:val="lightGray"/>
          <w:lang w:val="lt-LT"/>
        </w:rPr>
        <w:t xml:space="preserve">1 </w:t>
      </w:r>
      <w:proofErr w:type="spellStart"/>
      <w:r>
        <w:rPr>
          <w:sz w:val="22"/>
          <w:szCs w:val="22"/>
          <w:highlight w:val="lightGray"/>
          <w:lang w:val="lt-LT"/>
        </w:rPr>
        <w:t>inhaliatorius</w:t>
      </w:r>
      <w:proofErr w:type="spellEnd"/>
      <w:r>
        <w:rPr>
          <w:sz w:val="22"/>
          <w:szCs w:val="22"/>
          <w:highlight w:val="lightGray"/>
          <w:lang w:val="lt-LT"/>
        </w:rPr>
        <w:t xml:space="preserve"> + 60 kapsulių</w:t>
      </w:r>
    </w:p>
    <w:p w:rsidR="00936F34" w:rsidRDefault="00936F34" w:rsidP="00936F34">
      <w:pPr>
        <w:pStyle w:val="Default"/>
        <w:rPr>
          <w:sz w:val="22"/>
          <w:szCs w:val="22"/>
          <w:highlight w:val="lightGray"/>
          <w:lang w:val="lt-LT"/>
        </w:rPr>
      </w:pPr>
      <w:r>
        <w:rPr>
          <w:sz w:val="22"/>
          <w:szCs w:val="22"/>
          <w:highlight w:val="lightGray"/>
          <w:lang w:val="lt-LT"/>
        </w:rPr>
        <w:t xml:space="preserve">1 </w:t>
      </w:r>
      <w:proofErr w:type="spellStart"/>
      <w:r>
        <w:rPr>
          <w:sz w:val="22"/>
          <w:szCs w:val="22"/>
          <w:highlight w:val="lightGray"/>
          <w:lang w:val="lt-LT"/>
        </w:rPr>
        <w:t>inhaliatorius</w:t>
      </w:r>
      <w:proofErr w:type="spellEnd"/>
      <w:r>
        <w:rPr>
          <w:sz w:val="22"/>
          <w:szCs w:val="22"/>
          <w:highlight w:val="lightGray"/>
          <w:lang w:val="lt-LT"/>
        </w:rPr>
        <w:t xml:space="preserve"> + 120 kapsulių</w:t>
      </w:r>
    </w:p>
    <w:p w:rsidR="00936F34" w:rsidRDefault="00936F34" w:rsidP="00936F34">
      <w:pPr>
        <w:pStyle w:val="Default"/>
        <w:rPr>
          <w:sz w:val="22"/>
          <w:szCs w:val="22"/>
          <w:highlight w:val="lightGray"/>
          <w:lang w:val="lt-LT"/>
        </w:rPr>
      </w:pPr>
      <w:r>
        <w:rPr>
          <w:sz w:val="22"/>
          <w:szCs w:val="22"/>
          <w:highlight w:val="lightGray"/>
          <w:lang w:val="lt-LT"/>
        </w:rPr>
        <w:t xml:space="preserve">1 </w:t>
      </w:r>
      <w:proofErr w:type="spellStart"/>
      <w:r>
        <w:rPr>
          <w:sz w:val="22"/>
          <w:szCs w:val="22"/>
          <w:highlight w:val="lightGray"/>
          <w:lang w:val="lt-LT"/>
        </w:rPr>
        <w:t>inhaliatorius</w:t>
      </w:r>
      <w:proofErr w:type="spellEnd"/>
      <w:r>
        <w:rPr>
          <w:sz w:val="22"/>
          <w:szCs w:val="22"/>
          <w:highlight w:val="lightGray"/>
          <w:lang w:val="lt-LT"/>
        </w:rPr>
        <w:t xml:space="preserve"> + 180 kapsulių</w:t>
      </w:r>
    </w:p>
    <w:p w:rsidR="00936F34" w:rsidRDefault="00936F34" w:rsidP="00936F34">
      <w:pPr>
        <w:ind w:left="567" w:hanging="567"/>
        <w:rPr>
          <w:caps/>
          <w:szCs w:val="22"/>
        </w:rPr>
      </w:pPr>
    </w:p>
    <w:p w:rsidR="00936F34" w:rsidRDefault="00936F34" w:rsidP="00936F34">
      <w:pPr>
        <w:ind w:left="567" w:hanging="567"/>
        <w:rPr>
          <w:caps/>
          <w:szCs w:val="22"/>
        </w:rPr>
      </w:pPr>
    </w:p>
    <w:p w:rsidR="00936F34" w:rsidRDefault="00936F34" w:rsidP="00936F3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5.</w:t>
      </w:r>
      <w:r>
        <w:rPr>
          <w:b/>
          <w:caps/>
          <w:szCs w:val="22"/>
        </w:rPr>
        <w:tab/>
        <w:t>vartojimo METODAS IR būdas (-AI)</w:t>
      </w:r>
    </w:p>
    <w:p w:rsidR="00936F34" w:rsidRDefault="00936F34" w:rsidP="00936F34">
      <w:pPr>
        <w:ind w:left="567" w:hanging="567"/>
        <w:rPr>
          <w:caps/>
          <w:szCs w:val="22"/>
        </w:rPr>
      </w:pPr>
    </w:p>
    <w:p w:rsidR="00936F34" w:rsidRDefault="00936F34" w:rsidP="00936F34">
      <w:pPr>
        <w:rPr>
          <w:szCs w:val="22"/>
        </w:rPr>
      </w:pPr>
      <w:r>
        <w:rPr>
          <w:szCs w:val="22"/>
        </w:rPr>
        <w:t>Prieš vartojimą perskaitykite pakuotės lapelį.</w:t>
      </w:r>
    </w:p>
    <w:p w:rsidR="00936F34" w:rsidRDefault="00936F34" w:rsidP="00936F34">
      <w:pPr>
        <w:rPr>
          <w:szCs w:val="22"/>
        </w:rPr>
      </w:pPr>
    </w:p>
    <w:p w:rsidR="00936F34" w:rsidRDefault="00936F34" w:rsidP="00936F34">
      <w:pPr>
        <w:rPr>
          <w:szCs w:val="22"/>
        </w:rPr>
      </w:pPr>
      <w:r>
        <w:rPr>
          <w:szCs w:val="22"/>
        </w:rPr>
        <w:t>Įkvėpti.</w:t>
      </w:r>
    </w:p>
    <w:p w:rsidR="00936F34" w:rsidRDefault="00936F34" w:rsidP="00936F34">
      <w:pPr>
        <w:rPr>
          <w:szCs w:val="22"/>
        </w:rPr>
      </w:pPr>
    </w:p>
    <w:p w:rsidR="00936F34" w:rsidRDefault="00936F34" w:rsidP="00936F34">
      <w:pPr>
        <w:rPr>
          <w:szCs w:val="22"/>
        </w:rPr>
      </w:pPr>
      <w:r>
        <w:rPr>
          <w:szCs w:val="22"/>
        </w:rPr>
        <w:t xml:space="preserve">Kietosios kapsulės negalima nuryti. Kietąją kapsulę reikia suvartoti naudojantis tinkamu </w:t>
      </w:r>
      <w:proofErr w:type="spellStart"/>
      <w:r>
        <w:rPr>
          <w:szCs w:val="22"/>
        </w:rPr>
        <w:t>inhaliatoriumi</w:t>
      </w:r>
      <w:proofErr w:type="spellEnd"/>
      <w:r>
        <w:rPr>
          <w:szCs w:val="22"/>
        </w:rPr>
        <w:t>.</w:t>
      </w:r>
    </w:p>
    <w:p w:rsidR="00936F34" w:rsidRDefault="00936F34" w:rsidP="00936F34">
      <w:pPr>
        <w:rPr>
          <w:szCs w:val="22"/>
        </w:rPr>
      </w:pPr>
    </w:p>
    <w:p w:rsidR="00936F34" w:rsidRDefault="00936F34" w:rsidP="00936F34">
      <w:pPr>
        <w:rPr>
          <w:szCs w:val="22"/>
        </w:rPr>
      </w:pPr>
    </w:p>
    <w:p w:rsidR="00936F34" w:rsidRDefault="00936F34" w:rsidP="00936F34">
      <w:pPr>
        <w:pBdr>
          <w:top w:val="single" w:sz="4" w:space="1" w:color="auto"/>
          <w:left w:val="single" w:sz="4" w:space="4" w:color="auto"/>
          <w:bottom w:val="single" w:sz="4" w:space="1" w:color="auto"/>
          <w:right w:val="single" w:sz="4" w:space="4" w:color="auto"/>
        </w:pBdr>
        <w:ind w:left="720" w:hanging="720"/>
        <w:outlineLvl w:val="0"/>
        <w:rPr>
          <w:b/>
          <w:caps/>
          <w:szCs w:val="22"/>
        </w:rPr>
      </w:pPr>
      <w:r>
        <w:rPr>
          <w:b/>
          <w:caps/>
          <w:szCs w:val="22"/>
        </w:rPr>
        <w:t>6.</w:t>
      </w:r>
      <w:r>
        <w:rPr>
          <w:b/>
          <w:caps/>
          <w:szCs w:val="22"/>
        </w:rPr>
        <w:tab/>
        <w:t>SPECIALUS Įspėjimas</w:t>
      </w:r>
      <w:r>
        <w:rPr>
          <w:szCs w:val="22"/>
        </w:rPr>
        <w:t xml:space="preserve">, </w:t>
      </w:r>
      <w:r>
        <w:rPr>
          <w:b/>
          <w:szCs w:val="22"/>
        </w:rPr>
        <w:t xml:space="preserve">KAD VAISTINĮ PREPARATĄ BŪTINA LAIKYTI </w:t>
      </w:r>
      <w:r>
        <w:rPr>
          <w:b/>
          <w:caps/>
          <w:szCs w:val="22"/>
        </w:rPr>
        <w:t>vaikams nepastebimoje IR NEPASIEKIAMOJE vietoje</w:t>
      </w:r>
    </w:p>
    <w:p w:rsidR="00936F34" w:rsidRDefault="00936F34" w:rsidP="00936F34">
      <w:pPr>
        <w:ind w:left="567" w:hanging="567"/>
        <w:rPr>
          <w:szCs w:val="22"/>
        </w:rPr>
      </w:pPr>
    </w:p>
    <w:p w:rsidR="00936F34" w:rsidRDefault="00936F34" w:rsidP="00936F34">
      <w:pPr>
        <w:ind w:left="567" w:hanging="567"/>
        <w:outlineLvl w:val="0"/>
        <w:rPr>
          <w:szCs w:val="22"/>
        </w:rPr>
      </w:pPr>
      <w:r>
        <w:rPr>
          <w:szCs w:val="22"/>
        </w:rPr>
        <w:t>Laikyti vaikams nepastebimoje ir nepasiekiamoje vietoje.</w:t>
      </w:r>
    </w:p>
    <w:p w:rsidR="00936F34" w:rsidRDefault="00936F34" w:rsidP="00936F34">
      <w:pPr>
        <w:ind w:left="567" w:hanging="567"/>
        <w:rPr>
          <w:szCs w:val="22"/>
        </w:rPr>
      </w:pPr>
    </w:p>
    <w:p w:rsidR="00936F34" w:rsidRDefault="00936F34" w:rsidP="00936F34">
      <w:pPr>
        <w:ind w:left="567" w:hanging="567"/>
        <w:rPr>
          <w:szCs w:val="22"/>
        </w:rPr>
      </w:pPr>
    </w:p>
    <w:p w:rsidR="00936F34" w:rsidRDefault="00936F34" w:rsidP="00936F3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7.</w:t>
      </w:r>
      <w:r>
        <w:rPr>
          <w:b/>
          <w:caps/>
          <w:szCs w:val="22"/>
        </w:rPr>
        <w:tab/>
        <w:t>kitas (-I) specialus (-ŪS) Įspėjimas (-AI) (jei reikia)</w:t>
      </w:r>
    </w:p>
    <w:p w:rsidR="00936F34" w:rsidRDefault="00936F34" w:rsidP="00936F34">
      <w:pPr>
        <w:ind w:left="567" w:hanging="567"/>
        <w:rPr>
          <w:caps/>
          <w:szCs w:val="22"/>
        </w:rPr>
      </w:pPr>
    </w:p>
    <w:p w:rsidR="00936F34" w:rsidRDefault="00936F34" w:rsidP="00936F34">
      <w:pPr>
        <w:rPr>
          <w:szCs w:val="22"/>
        </w:rPr>
      </w:pPr>
    </w:p>
    <w:p w:rsidR="00936F34" w:rsidRDefault="00936F34" w:rsidP="00936F3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8.</w:t>
      </w:r>
      <w:r>
        <w:rPr>
          <w:b/>
          <w:caps/>
          <w:szCs w:val="22"/>
        </w:rPr>
        <w:tab/>
        <w:t>tinkamumo laikas</w:t>
      </w:r>
    </w:p>
    <w:p w:rsidR="00936F34" w:rsidRDefault="00936F34" w:rsidP="00936F34">
      <w:pPr>
        <w:ind w:left="567" w:hanging="567"/>
        <w:rPr>
          <w:szCs w:val="22"/>
        </w:rPr>
      </w:pPr>
    </w:p>
    <w:p w:rsidR="00936F34" w:rsidRDefault="00936F34" w:rsidP="00936F34">
      <w:pPr>
        <w:ind w:left="567" w:hanging="567"/>
        <w:outlineLvl w:val="0"/>
        <w:rPr>
          <w:szCs w:val="22"/>
        </w:rPr>
      </w:pPr>
      <w:r>
        <w:rPr>
          <w:szCs w:val="22"/>
        </w:rPr>
        <w:t>Tinka iki {mm/MMMM}</w:t>
      </w:r>
    </w:p>
    <w:p w:rsidR="00936F34" w:rsidRDefault="00936F34" w:rsidP="00936F34">
      <w:pPr>
        <w:ind w:left="567" w:hanging="567"/>
        <w:rPr>
          <w:szCs w:val="22"/>
        </w:rPr>
      </w:pPr>
    </w:p>
    <w:p w:rsidR="00936F34" w:rsidRDefault="00936F34" w:rsidP="00936F34">
      <w:pPr>
        <w:ind w:left="567" w:hanging="567"/>
        <w:rPr>
          <w:szCs w:val="22"/>
        </w:rPr>
      </w:pPr>
    </w:p>
    <w:p w:rsidR="00936F34" w:rsidRDefault="00936F34" w:rsidP="00936F3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9.</w:t>
      </w:r>
      <w:r>
        <w:rPr>
          <w:b/>
          <w:caps/>
          <w:szCs w:val="22"/>
        </w:rPr>
        <w:tab/>
        <w:t>SPECIALIOS laikymo sąlygos</w:t>
      </w:r>
    </w:p>
    <w:p w:rsidR="00936F34" w:rsidRDefault="00936F34" w:rsidP="00936F34">
      <w:pPr>
        <w:ind w:left="567" w:hanging="567"/>
        <w:rPr>
          <w:szCs w:val="22"/>
        </w:rPr>
      </w:pPr>
    </w:p>
    <w:p w:rsidR="00936F34" w:rsidRDefault="00936F34" w:rsidP="00936F34">
      <w:pPr>
        <w:pStyle w:val="Pagrindinistekstas"/>
        <w:tabs>
          <w:tab w:val="left" w:pos="567"/>
        </w:tabs>
        <w:jc w:val="left"/>
        <w:rPr>
          <w:i/>
          <w:sz w:val="22"/>
          <w:szCs w:val="22"/>
        </w:rPr>
      </w:pPr>
      <w:r>
        <w:rPr>
          <w:i/>
          <w:sz w:val="22"/>
          <w:szCs w:val="22"/>
          <w:highlight w:val="lightGray"/>
        </w:rPr>
        <w:t>Aliuminio/aliuminio lizdinė plokštelė</w:t>
      </w:r>
    </w:p>
    <w:p w:rsidR="00936F34" w:rsidRDefault="00936F34" w:rsidP="00936F34">
      <w:pPr>
        <w:pStyle w:val="Pagrindinistekstas"/>
        <w:tabs>
          <w:tab w:val="left" w:pos="567"/>
        </w:tabs>
        <w:jc w:val="left"/>
        <w:rPr>
          <w:sz w:val="22"/>
          <w:szCs w:val="22"/>
        </w:rPr>
      </w:pPr>
      <w:r>
        <w:rPr>
          <w:sz w:val="22"/>
          <w:szCs w:val="22"/>
        </w:rPr>
        <w:t>Laikyti ne aukštesnėje kaip 30 </w:t>
      </w:r>
      <w:r>
        <w:rPr>
          <w:sz w:val="22"/>
          <w:szCs w:val="22"/>
        </w:rPr>
        <w:sym w:font="Symbol" w:char="F0B0"/>
      </w:r>
      <w:r>
        <w:rPr>
          <w:sz w:val="22"/>
          <w:szCs w:val="22"/>
        </w:rPr>
        <w:t>C temperatūroje. Laikyti gamintojo pakuotėje, kad preparatas būtų apsaugotas nuo drėgmės.</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i/>
          <w:sz w:val="22"/>
          <w:szCs w:val="22"/>
        </w:rPr>
      </w:pPr>
      <w:r>
        <w:rPr>
          <w:i/>
          <w:sz w:val="22"/>
          <w:szCs w:val="22"/>
          <w:highlight w:val="lightGray"/>
        </w:rPr>
        <w:t>DTPE buteliukas</w:t>
      </w:r>
    </w:p>
    <w:p w:rsidR="00936F34" w:rsidRDefault="00936F34" w:rsidP="00936F34">
      <w:pPr>
        <w:pStyle w:val="Pagrindinistekstas"/>
        <w:tabs>
          <w:tab w:val="left" w:pos="567"/>
        </w:tabs>
        <w:jc w:val="left"/>
        <w:rPr>
          <w:sz w:val="22"/>
          <w:szCs w:val="22"/>
        </w:rPr>
      </w:pPr>
      <w:r>
        <w:rPr>
          <w:sz w:val="22"/>
          <w:szCs w:val="22"/>
          <w:highlight w:val="lightGray"/>
        </w:rPr>
        <w:t>Laikyti gamintojo pakuotėje, kad preparatas būtų apsaugotas nuo drėgmės.</w:t>
      </w:r>
    </w:p>
    <w:p w:rsidR="00936F34" w:rsidRDefault="00936F34" w:rsidP="00936F34">
      <w:pPr>
        <w:ind w:left="567" w:hanging="567"/>
        <w:rPr>
          <w:szCs w:val="22"/>
        </w:rPr>
      </w:pPr>
    </w:p>
    <w:p w:rsidR="00936F34" w:rsidRDefault="00936F34" w:rsidP="00936F34">
      <w:pPr>
        <w:ind w:left="567" w:hanging="567"/>
        <w:rPr>
          <w:szCs w:val="22"/>
        </w:rPr>
      </w:pPr>
    </w:p>
    <w:p w:rsidR="00936F34" w:rsidRDefault="00936F34" w:rsidP="00936F3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10.</w:t>
      </w:r>
      <w:r>
        <w:rPr>
          <w:b/>
          <w:caps/>
          <w:szCs w:val="22"/>
        </w:rPr>
        <w:tab/>
        <w:t>specialios atsargumo priemonės DĖL NESUVARTOTO VAISTINIO PREPARATO AR JO ATLIEKŲ TVARKYMO</w:t>
      </w:r>
      <w:r>
        <w:rPr>
          <w:caps/>
          <w:szCs w:val="22"/>
        </w:rPr>
        <w:t xml:space="preserve"> </w:t>
      </w:r>
      <w:r>
        <w:rPr>
          <w:b/>
          <w:caps/>
          <w:szCs w:val="22"/>
        </w:rPr>
        <w:t>(jei reikia)</w:t>
      </w:r>
    </w:p>
    <w:p w:rsidR="00936F34" w:rsidRDefault="00936F34" w:rsidP="00936F34">
      <w:pPr>
        <w:ind w:left="567" w:hanging="567"/>
        <w:rPr>
          <w:caps/>
          <w:szCs w:val="22"/>
        </w:rPr>
      </w:pPr>
    </w:p>
    <w:p w:rsidR="00936F34" w:rsidRDefault="00936F34" w:rsidP="00936F34">
      <w:pPr>
        <w:ind w:left="567" w:hanging="567"/>
        <w:rPr>
          <w:caps/>
          <w:szCs w:val="22"/>
        </w:rPr>
      </w:pPr>
    </w:p>
    <w:p w:rsidR="00936F34" w:rsidRDefault="00936F34" w:rsidP="00936F3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11.</w:t>
      </w:r>
      <w:r>
        <w:rPr>
          <w:b/>
          <w:caps/>
          <w:szCs w:val="22"/>
        </w:rPr>
        <w:tab/>
        <w:t>REGISTRUOTOJO pavadinimas ir adresas</w:t>
      </w:r>
    </w:p>
    <w:p w:rsidR="00936F34" w:rsidRDefault="00936F34" w:rsidP="00936F34">
      <w:pPr>
        <w:ind w:left="567" w:hanging="567"/>
        <w:rPr>
          <w:caps/>
          <w:szCs w:val="22"/>
        </w:rPr>
      </w:pPr>
    </w:p>
    <w:p w:rsidR="00936F34" w:rsidRDefault="00936F34" w:rsidP="00936F34">
      <w:pPr>
        <w:jc w:val="both"/>
        <w:rPr>
          <w:szCs w:val="22"/>
        </w:rPr>
      </w:pPr>
      <w:proofErr w:type="spellStart"/>
      <w:r>
        <w:rPr>
          <w:szCs w:val="22"/>
        </w:rPr>
        <w:t>PharmaSwiss</w:t>
      </w:r>
      <w:proofErr w:type="spellEnd"/>
      <w:r>
        <w:rPr>
          <w:szCs w:val="22"/>
        </w:rPr>
        <w:t xml:space="preserve"> </w:t>
      </w:r>
      <w:proofErr w:type="spellStart"/>
      <w:r>
        <w:rPr>
          <w:szCs w:val="22"/>
        </w:rPr>
        <w:t>Česká</w:t>
      </w:r>
      <w:proofErr w:type="spellEnd"/>
      <w:r>
        <w:rPr>
          <w:szCs w:val="22"/>
        </w:rPr>
        <w:t xml:space="preserve"> </w:t>
      </w:r>
      <w:proofErr w:type="spellStart"/>
      <w:r>
        <w:rPr>
          <w:szCs w:val="22"/>
        </w:rPr>
        <w:t>republika</w:t>
      </w:r>
      <w:proofErr w:type="spellEnd"/>
      <w:r>
        <w:rPr>
          <w:szCs w:val="22"/>
        </w:rPr>
        <w:t xml:space="preserve"> </w:t>
      </w:r>
      <w:proofErr w:type="spellStart"/>
      <w:r>
        <w:rPr>
          <w:szCs w:val="22"/>
        </w:rPr>
        <w:t>s.r.o</w:t>
      </w:r>
      <w:proofErr w:type="spellEnd"/>
      <w:r>
        <w:rPr>
          <w:szCs w:val="22"/>
        </w:rPr>
        <w:t>.</w:t>
      </w:r>
    </w:p>
    <w:p w:rsidR="00936F34" w:rsidRDefault="00936F34" w:rsidP="00936F34">
      <w:pPr>
        <w:jc w:val="both"/>
        <w:rPr>
          <w:szCs w:val="22"/>
        </w:rPr>
      </w:pPr>
      <w:proofErr w:type="spellStart"/>
      <w:r>
        <w:rPr>
          <w:szCs w:val="22"/>
        </w:rPr>
        <w:t>Jankovcova</w:t>
      </w:r>
      <w:proofErr w:type="spellEnd"/>
      <w:r>
        <w:rPr>
          <w:szCs w:val="22"/>
        </w:rPr>
        <w:t xml:space="preserve"> 1569/2c  </w:t>
      </w:r>
    </w:p>
    <w:p w:rsidR="00936F34" w:rsidRDefault="00936F34" w:rsidP="00936F34">
      <w:pPr>
        <w:jc w:val="both"/>
        <w:rPr>
          <w:szCs w:val="22"/>
        </w:rPr>
      </w:pPr>
      <w:r>
        <w:rPr>
          <w:szCs w:val="22"/>
        </w:rPr>
        <w:t xml:space="preserve">170 00 </w:t>
      </w:r>
      <w:proofErr w:type="spellStart"/>
      <w:r>
        <w:rPr>
          <w:szCs w:val="22"/>
        </w:rPr>
        <w:t>Prague</w:t>
      </w:r>
      <w:proofErr w:type="spellEnd"/>
      <w:r>
        <w:rPr>
          <w:szCs w:val="22"/>
        </w:rPr>
        <w:t xml:space="preserve"> 7 </w:t>
      </w:r>
    </w:p>
    <w:p w:rsidR="00936F34" w:rsidRDefault="00936F34" w:rsidP="00936F34">
      <w:pPr>
        <w:jc w:val="both"/>
        <w:rPr>
          <w:szCs w:val="22"/>
        </w:rPr>
      </w:pPr>
      <w:r>
        <w:rPr>
          <w:szCs w:val="22"/>
        </w:rPr>
        <w:t>Čekija</w:t>
      </w:r>
    </w:p>
    <w:p w:rsidR="00936F34" w:rsidRDefault="00936F34" w:rsidP="00936F34">
      <w:pPr>
        <w:ind w:left="567" w:hanging="567"/>
        <w:rPr>
          <w:caps/>
          <w:szCs w:val="22"/>
        </w:rPr>
      </w:pPr>
    </w:p>
    <w:p w:rsidR="00936F34" w:rsidRDefault="00936F34" w:rsidP="00936F34">
      <w:pPr>
        <w:ind w:left="567" w:hanging="567"/>
        <w:rPr>
          <w:caps/>
          <w:szCs w:val="22"/>
        </w:rPr>
      </w:pPr>
    </w:p>
    <w:p w:rsidR="00936F34" w:rsidRDefault="00936F34" w:rsidP="00936F3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12.</w:t>
      </w:r>
      <w:r>
        <w:rPr>
          <w:b/>
          <w:caps/>
          <w:szCs w:val="22"/>
        </w:rPr>
        <w:tab/>
        <w:t>REGISTRACIJOS PAŽYMĖJIMO numeris (-IAI)</w:t>
      </w:r>
    </w:p>
    <w:p w:rsidR="00936F34" w:rsidRDefault="00936F34" w:rsidP="00936F34">
      <w:pPr>
        <w:ind w:left="567" w:hanging="567"/>
        <w:rPr>
          <w:szCs w:val="22"/>
        </w:rPr>
      </w:pPr>
    </w:p>
    <w:p w:rsidR="00936F34" w:rsidRDefault="00936F34" w:rsidP="00936F34">
      <w:pPr>
        <w:pStyle w:val="Pagrindinistekstas"/>
        <w:tabs>
          <w:tab w:val="left" w:pos="567"/>
        </w:tabs>
        <w:jc w:val="left"/>
        <w:rPr>
          <w:sz w:val="22"/>
          <w:szCs w:val="22"/>
          <w:u w:val="single"/>
        </w:rPr>
      </w:pPr>
      <w:r>
        <w:rPr>
          <w:bCs/>
          <w:sz w:val="22"/>
          <w:u w:val="single"/>
        </w:rPr>
        <w:t>Lizdinė plokštelė:</w:t>
      </w:r>
    </w:p>
    <w:p w:rsidR="00936F34" w:rsidRDefault="00936F34" w:rsidP="00936F34">
      <w:pPr>
        <w:rPr>
          <w:bCs/>
        </w:rPr>
      </w:pPr>
      <w:r>
        <w:rPr>
          <w:bCs/>
        </w:rPr>
        <w:t xml:space="preserve">LT/1/15/3740/001 – N10 ir </w:t>
      </w:r>
      <w:proofErr w:type="spellStart"/>
      <w:r>
        <w:rPr>
          <w:bCs/>
        </w:rPr>
        <w:t>inhaliatorius</w:t>
      </w:r>
      <w:proofErr w:type="spellEnd"/>
    </w:p>
    <w:p w:rsidR="00936F34" w:rsidRDefault="00936F34" w:rsidP="00936F34">
      <w:pPr>
        <w:rPr>
          <w:bCs/>
        </w:rPr>
      </w:pPr>
      <w:r>
        <w:rPr>
          <w:bCs/>
        </w:rPr>
        <w:t xml:space="preserve">LT/1/15/3740/002 – N30 ir </w:t>
      </w:r>
      <w:proofErr w:type="spellStart"/>
      <w:r>
        <w:rPr>
          <w:bCs/>
        </w:rPr>
        <w:t>inhaliatorius</w:t>
      </w:r>
      <w:proofErr w:type="spellEnd"/>
    </w:p>
    <w:p w:rsidR="00936F34" w:rsidRDefault="00936F34" w:rsidP="00936F34">
      <w:pPr>
        <w:rPr>
          <w:bCs/>
        </w:rPr>
      </w:pPr>
      <w:r>
        <w:rPr>
          <w:bCs/>
        </w:rPr>
        <w:t xml:space="preserve">LT/1/15/3740/003 – N60 ir </w:t>
      </w:r>
      <w:proofErr w:type="spellStart"/>
      <w:r>
        <w:rPr>
          <w:bCs/>
        </w:rPr>
        <w:t>inhaliatorius</w:t>
      </w:r>
      <w:proofErr w:type="spellEnd"/>
    </w:p>
    <w:p w:rsidR="00936F34" w:rsidRDefault="00936F34" w:rsidP="00936F34">
      <w:pPr>
        <w:rPr>
          <w:bCs/>
        </w:rPr>
      </w:pPr>
      <w:r>
        <w:rPr>
          <w:bCs/>
        </w:rPr>
        <w:t xml:space="preserve">LT/1/15/3740/004 – N120 ir </w:t>
      </w:r>
      <w:proofErr w:type="spellStart"/>
      <w:r>
        <w:rPr>
          <w:bCs/>
        </w:rPr>
        <w:t>inhaliatorius</w:t>
      </w:r>
      <w:proofErr w:type="spellEnd"/>
    </w:p>
    <w:p w:rsidR="00936F34" w:rsidRDefault="00936F34" w:rsidP="00936F34">
      <w:pPr>
        <w:rPr>
          <w:bCs/>
        </w:rPr>
      </w:pPr>
      <w:r>
        <w:rPr>
          <w:bCs/>
        </w:rPr>
        <w:t xml:space="preserve">LT/1/15/3740/005 – N180 ir </w:t>
      </w:r>
      <w:proofErr w:type="spellStart"/>
      <w:r>
        <w:rPr>
          <w:bCs/>
        </w:rPr>
        <w:t>inhaliatorius</w:t>
      </w:r>
      <w:proofErr w:type="spellEnd"/>
    </w:p>
    <w:p w:rsidR="00936F34" w:rsidRDefault="00936F34" w:rsidP="00936F34">
      <w:pPr>
        <w:rPr>
          <w:bCs/>
          <w:u w:val="single"/>
        </w:rPr>
      </w:pPr>
      <w:r>
        <w:rPr>
          <w:bCs/>
          <w:u w:val="single"/>
        </w:rPr>
        <w:t>Buteliukas:</w:t>
      </w:r>
    </w:p>
    <w:p w:rsidR="00936F34" w:rsidRDefault="00936F34" w:rsidP="00936F34">
      <w:pPr>
        <w:rPr>
          <w:bCs/>
        </w:rPr>
      </w:pPr>
      <w:r>
        <w:rPr>
          <w:bCs/>
        </w:rPr>
        <w:t xml:space="preserve">LT/1/15/3740/006 – N60 ir </w:t>
      </w:r>
      <w:proofErr w:type="spellStart"/>
      <w:r>
        <w:rPr>
          <w:bCs/>
        </w:rPr>
        <w:t>inhaliatorius</w:t>
      </w:r>
      <w:proofErr w:type="spellEnd"/>
    </w:p>
    <w:p w:rsidR="00936F34" w:rsidRDefault="00936F34" w:rsidP="00936F34">
      <w:pPr>
        <w:rPr>
          <w:bCs/>
        </w:rPr>
      </w:pPr>
      <w:r>
        <w:rPr>
          <w:bCs/>
        </w:rPr>
        <w:t xml:space="preserve">LT/1/15/3740/007 – N120 ir </w:t>
      </w:r>
      <w:proofErr w:type="spellStart"/>
      <w:r>
        <w:rPr>
          <w:bCs/>
        </w:rPr>
        <w:t>inhaliatorius</w:t>
      </w:r>
      <w:proofErr w:type="spellEnd"/>
    </w:p>
    <w:p w:rsidR="00936F34" w:rsidRDefault="00936F34" w:rsidP="00936F34">
      <w:pPr>
        <w:pStyle w:val="Pagrindinistekstas"/>
        <w:tabs>
          <w:tab w:val="left" w:pos="567"/>
        </w:tabs>
        <w:jc w:val="left"/>
        <w:rPr>
          <w:sz w:val="22"/>
          <w:szCs w:val="22"/>
        </w:rPr>
      </w:pPr>
      <w:r>
        <w:rPr>
          <w:bCs/>
          <w:sz w:val="22"/>
        </w:rPr>
        <w:t xml:space="preserve">LT/1/15/3740/008 – N180 ir </w:t>
      </w:r>
      <w:proofErr w:type="spellStart"/>
      <w:r>
        <w:rPr>
          <w:bCs/>
          <w:sz w:val="22"/>
        </w:rPr>
        <w:t>inhaliatorius</w:t>
      </w:r>
      <w:proofErr w:type="spellEnd"/>
    </w:p>
    <w:p w:rsidR="00936F34" w:rsidRDefault="00936F34" w:rsidP="00936F34">
      <w:pPr>
        <w:ind w:left="567" w:hanging="567"/>
        <w:rPr>
          <w:szCs w:val="22"/>
        </w:rPr>
      </w:pPr>
    </w:p>
    <w:p w:rsidR="00936F34" w:rsidRDefault="00936F34" w:rsidP="00936F34">
      <w:pPr>
        <w:ind w:left="567" w:hanging="567"/>
        <w:rPr>
          <w:szCs w:val="22"/>
        </w:rPr>
      </w:pPr>
    </w:p>
    <w:p w:rsidR="00936F34" w:rsidRDefault="00936F34" w:rsidP="00936F3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13.</w:t>
      </w:r>
      <w:r>
        <w:rPr>
          <w:b/>
          <w:caps/>
          <w:szCs w:val="22"/>
        </w:rPr>
        <w:tab/>
        <w:t>serijos numeris</w:t>
      </w:r>
    </w:p>
    <w:p w:rsidR="00936F34" w:rsidRDefault="00936F34" w:rsidP="00936F34">
      <w:pPr>
        <w:ind w:left="567" w:hanging="567"/>
        <w:rPr>
          <w:szCs w:val="22"/>
        </w:rPr>
      </w:pPr>
    </w:p>
    <w:p w:rsidR="00936F34" w:rsidRDefault="00936F34" w:rsidP="00936F34">
      <w:pPr>
        <w:ind w:left="567" w:hanging="567"/>
        <w:rPr>
          <w:szCs w:val="22"/>
        </w:rPr>
      </w:pPr>
      <w:r>
        <w:rPr>
          <w:szCs w:val="22"/>
        </w:rPr>
        <w:t>Serija</w:t>
      </w:r>
    </w:p>
    <w:p w:rsidR="00936F34" w:rsidRDefault="00936F34" w:rsidP="00936F34">
      <w:pPr>
        <w:ind w:left="567" w:hanging="567"/>
        <w:rPr>
          <w:szCs w:val="22"/>
        </w:rPr>
      </w:pPr>
    </w:p>
    <w:p w:rsidR="00936F34" w:rsidRDefault="00936F34" w:rsidP="00936F34">
      <w:pPr>
        <w:ind w:left="567" w:hanging="567"/>
        <w:rPr>
          <w:szCs w:val="22"/>
        </w:rPr>
      </w:pPr>
    </w:p>
    <w:p w:rsidR="00936F34" w:rsidRDefault="00936F34" w:rsidP="00936F3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14.</w:t>
      </w:r>
      <w:r>
        <w:rPr>
          <w:b/>
          <w:caps/>
          <w:szCs w:val="22"/>
        </w:rPr>
        <w:tab/>
        <w:t>PARDAVIMO (IŠDAVIMO) tvarka</w:t>
      </w:r>
    </w:p>
    <w:p w:rsidR="00936F34" w:rsidRDefault="00936F34" w:rsidP="00936F34">
      <w:pPr>
        <w:ind w:left="567" w:hanging="567"/>
        <w:rPr>
          <w:szCs w:val="22"/>
        </w:rPr>
      </w:pPr>
    </w:p>
    <w:p w:rsidR="00936F34" w:rsidRDefault="00936F34" w:rsidP="00936F34">
      <w:pPr>
        <w:ind w:left="567" w:hanging="567"/>
        <w:rPr>
          <w:szCs w:val="22"/>
        </w:rPr>
      </w:pPr>
      <w:r>
        <w:rPr>
          <w:szCs w:val="22"/>
        </w:rPr>
        <w:t>Receptinis vaistinis preparatas.</w:t>
      </w:r>
    </w:p>
    <w:p w:rsidR="00936F34" w:rsidRDefault="00936F34" w:rsidP="00936F34">
      <w:pPr>
        <w:rPr>
          <w:szCs w:val="22"/>
        </w:rPr>
      </w:pPr>
    </w:p>
    <w:p w:rsidR="00936F34" w:rsidRDefault="00936F34" w:rsidP="00936F34">
      <w:pPr>
        <w:ind w:left="567" w:hanging="567"/>
        <w:rPr>
          <w:szCs w:val="22"/>
        </w:rPr>
      </w:pPr>
    </w:p>
    <w:p w:rsidR="00936F34" w:rsidRDefault="00936F34" w:rsidP="00936F3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15.</w:t>
      </w:r>
      <w:r>
        <w:rPr>
          <w:b/>
          <w:caps/>
          <w:szCs w:val="22"/>
        </w:rPr>
        <w:tab/>
        <w:t>vartojimo instrukcijA</w:t>
      </w:r>
    </w:p>
    <w:p w:rsidR="00936F34" w:rsidRDefault="00936F34" w:rsidP="00936F34">
      <w:pPr>
        <w:ind w:left="567" w:hanging="567"/>
        <w:rPr>
          <w:szCs w:val="22"/>
        </w:rPr>
      </w:pPr>
    </w:p>
    <w:p w:rsidR="00936F34" w:rsidRDefault="00936F34" w:rsidP="00936F34">
      <w:pPr>
        <w:ind w:left="567" w:hanging="567"/>
        <w:rPr>
          <w:szCs w:val="22"/>
        </w:rPr>
      </w:pPr>
    </w:p>
    <w:p w:rsidR="00936F34" w:rsidRDefault="00936F34" w:rsidP="00936F3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16.</w:t>
      </w:r>
      <w:r>
        <w:rPr>
          <w:b/>
          <w:caps/>
          <w:szCs w:val="22"/>
        </w:rPr>
        <w:tab/>
        <w:t>INFORMACIJA BRAILIO RAŠTU</w:t>
      </w:r>
    </w:p>
    <w:p w:rsidR="00936F34" w:rsidRDefault="00936F34" w:rsidP="00936F34">
      <w:pPr>
        <w:outlineLvl w:val="0"/>
        <w:rPr>
          <w:b/>
          <w:szCs w:val="22"/>
        </w:rPr>
      </w:pPr>
    </w:p>
    <w:p w:rsidR="00936F34" w:rsidRDefault="00936F34" w:rsidP="00936F34">
      <w:pPr>
        <w:rPr>
          <w:szCs w:val="22"/>
        </w:rPr>
      </w:pPr>
      <w:proofErr w:type="spellStart"/>
      <w:r>
        <w:rPr>
          <w:szCs w:val="22"/>
        </w:rPr>
        <w:t>aircosona</w:t>
      </w:r>
      <w:proofErr w:type="spellEnd"/>
    </w:p>
    <w:p w:rsidR="00936F34" w:rsidRDefault="00936F34" w:rsidP="00936F34">
      <w:pPr>
        <w:ind w:firstLine="720"/>
        <w:rPr>
          <w:szCs w:val="22"/>
        </w:rPr>
      </w:pPr>
    </w:p>
    <w:p w:rsidR="00936F34" w:rsidRDefault="00936F34" w:rsidP="00936F34">
      <w:pPr>
        <w:ind w:firstLine="720"/>
        <w:rPr>
          <w:szCs w:val="22"/>
        </w:rPr>
      </w:pPr>
      <w:r>
        <w:rPr>
          <w:szCs w:val="22"/>
        </w:rPr>
        <w:br w:type="page"/>
      </w:r>
    </w:p>
    <w:p w:rsidR="00936F34" w:rsidRDefault="00936F34" w:rsidP="00936F34">
      <w:pPr>
        <w:pBdr>
          <w:top w:val="single" w:sz="4" w:space="1" w:color="auto"/>
          <w:left w:val="single" w:sz="4" w:space="4" w:color="auto"/>
          <w:bottom w:val="single" w:sz="4" w:space="1" w:color="auto"/>
          <w:right w:val="single" w:sz="4" w:space="4" w:color="auto"/>
        </w:pBdr>
        <w:outlineLvl w:val="0"/>
        <w:rPr>
          <w:b/>
          <w:caps/>
          <w:szCs w:val="22"/>
        </w:rPr>
      </w:pPr>
      <w:r>
        <w:rPr>
          <w:b/>
          <w:caps/>
          <w:szCs w:val="22"/>
        </w:rPr>
        <w:lastRenderedPageBreak/>
        <w:t>MINIMALI Informacija ant lizdinių plokštelių ARBA DVISLUOKSNIŲ JUOSTELIŲ</w:t>
      </w:r>
    </w:p>
    <w:p w:rsidR="00936F34" w:rsidRDefault="00936F34" w:rsidP="00936F34">
      <w:pPr>
        <w:pBdr>
          <w:top w:val="single" w:sz="4" w:space="1" w:color="auto"/>
          <w:left w:val="single" w:sz="4" w:space="4" w:color="auto"/>
          <w:bottom w:val="single" w:sz="4" w:space="1" w:color="auto"/>
          <w:right w:val="single" w:sz="4" w:space="4" w:color="auto"/>
        </w:pBdr>
        <w:outlineLvl w:val="0"/>
        <w:rPr>
          <w:b/>
          <w:caps/>
          <w:szCs w:val="22"/>
        </w:rPr>
      </w:pPr>
    </w:p>
    <w:p w:rsidR="00936F34" w:rsidRDefault="00936F34" w:rsidP="00936F34">
      <w:pPr>
        <w:pBdr>
          <w:top w:val="single" w:sz="4" w:space="1" w:color="auto"/>
          <w:left w:val="single" w:sz="4" w:space="4" w:color="auto"/>
          <w:bottom w:val="single" w:sz="4" w:space="1" w:color="auto"/>
          <w:right w:val="single" w:sz="4" w:space="4" w:color="auto"/>
        </w:pBdr>
        <w:outlineLvl w:val="0"/>
        <w:rPr>
          <w:szCs w:val="22"/>
        </w:rPr>
      </w:pPr>
      <w:r>
        <w:rPr>
          <w:b/>
          <w:caps/>
          <w:szCs w:val="22"/>
        </w:rPr>
        <w:t>lizdinė plokštelė</w:t>
      </w:r>
    </w:p>
    <w:p w:rsidR="00936F34" w:rsidRDefault="00936F34" w:rsidP="00936F34">
      <w:pPr>
        <w:ind w:left="567" w:hanging="567"/>
        <w:rPr>
          <w:szCs w:val="22"/>
        </w:rPr>
      </w:pPr>
    </w:p>
    <w:p w:rsidR="00936F34" w:rsidRDefault="00936F34" w:rsidP="00936F34">
      <w:pPr>
        <w:ind w:left="567" w:hanging="567"/>
        <w:rPr>
          <w:szCs w:val="22"/>
        </w:rPr>
      </w:pPr>
    </w:p>
    <w:p w:rsidR="00936F34" w:rsidRDefault="00936F34" w:rsidP="00936F3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1.</w:t>
      </w:r>
      <w:r>
        <w:rPr>
          <w:b/>
          <w:caps/>
          <w:szCs w:val="22"/>
        </w:rPr>
        <w:tab/>
        <w:t xml:space="preserve">vaistinio preparato pavadinimas </w:t>
      </w:r>
    </w:p>
    <w:p w:rsidR="00936F34" w:rsidRDefault="00936F34" w:rsidP="00936F34">
      <w:pPr>
        <w:ind w:left="567" w:hanging="567"/>
        <w:rPr>
          <w:szCs w:val="22"/>
        </w:rPr>
      </w:pPr>
    </w:p>
    <w:p w:rsidR="00936F34" w:rsidRDefault="00936F34" w:rsidP="00936F34">
      <w:pPr>
        <w:ind w:left="567" w:hanging="567"/>
        <w:rPr>
          <w:szCs w:val="22"/>
        </w:rPr>
      </w:pPr>
      <w:proofErr w:type="spellStart"/>
      <w:r>
        <w:rPr>
          <w:szCs w:val="22"/>
        </w:rPr>
        <w:t>Aircosona</w:t>
      </w:r>
      <w:proofErr w:type="spellEnd"/>
      <w:r>
        <w:rPr>
          <w:szCs w:val="22"/>
        </w:rPr>
        <w:t xml:space="preserve"> 12 µg įkvepiamieji milteliai </w:t>
      </w:r>
      <w:r>
        <w:rPr>
          <w:szCs w:val="22"/>
          <w:highlight w:val="lightGray"/>
        </w:rPr>
        <w:t>(kietosios kapsulės)</w:t>
      </w:r>
    </w:p>
    <w:p w:rsidR="00936F34" w:rsidRDefault="00936F34" w:rsidP="00936F34">
      <w:pPr>
        <w:ind w:left="567" w:hanging="567"/>
        <w:rPr>
          <w:szCs w:val="22"/>
        </w:rPr>
      </w:pPr>
      <w:proofErr w:type="spellStart"/>
      <w:r>
        <w:rPr>
          <w:szCs w:val="22"/>
        </w:rPr>
        <w:t>Formoterolio</w:t>
      </w:r>
      <w:proofErr w:type="spellEnd"/>
      <w:r>
        <w:rPr>
          <w:szCs w:val="22"/>
        </w:rPr>
        <w:t xml:space="preserve"> </w:t>
      </w:r>
      <w:proofErr w:type="spellStart"/>
      <w:r>
        <w:rPr>
          <w:szCs w:val="22"/>
        </w:rPr>
        <w:t>fumaratas</w:t>
      </w:r>
      <w:proofErr w:type="spellEnd"/>
      <w:r>
        <w:rPr>
          <w:szCs w:val="22"/>
        </w:rPr>
        <w:t xml:space="preserve"> </w:t>
      </w:r>
      <w:proofErr w:type="spellStart"/>
      <w:r>
        <w:rPr>
          <w:szCs w:val="22"/>
        </w:rPr>
        <w:t>dihidratas</w:t>
      </w:r>
      <w:proofErr w:type="spellEnd"/>
    </w:p>
    <w:p w:rsidR="00936F34" w:rsidRDefault="00936F34" w:rsidP="00936F34">
      <w:pPr>
        <w:rPr>
          <w:szCs w:val="22"/>
        </w:rPr>
      </w:pPr>
    </w:p>
    <w:p w:rsidR="00936F34" w:rsidRDefault="00936F34" w:rsidP="00936F34">
      <w:pPr>
        <w:rPr>
          <w:szCs w:val="22"/>
        </w:rPr>
      </w:pPr>
    </w:p>
    <w:p w:rsidR="00936F34" w:rsidRDefault="00936F34" w:rsidP="00936F3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2.</w:t>
      </w:r>
      <w:r>
        <w:rPr>
          <w:b/>
          <w:caps/>
          <w:szCs w:val="22"/>
        </w:rPr>
        <w:tab/>
        <w:t xml:space="preserve">REGISTRUOTOJO pavadinimas </w:t>
      </w:r>
    </w:p>
    <w:p w:rsidR="00936F34" w:rsidRDefault="00936F34" w:rsidP="00936F34">
      <w:pPr>
        <w:ind w:left="567" w:hanging="567"/>
        <w:rPr>
          <w:caps/>
          <w:szCs w:val="22"/>
        </w:rPr>
      </w:pPr>
    </w:p>
    <w:p w:rsidR="00936F34" w:rsidRDefault="00936F34" w:rsidP="00936F34">
      <w:pPr>
        <w:jc w:val="both"/>
        <w:rPr>
          <w:szCs w:val="22"/>
        </w:rPr>
      </w:pPr>
      <w:proofErr w:type="spellStart"/>
      <w:r>
        <w:rPr>
          <w:szCs w:val="22"/>
        </w:rPr>
        <w:t>PharmaSwiss</w:t>
      </w:r>
      <w:proofErr w:type="spellEnd"/>
      <w:r>
        <w:rPr>
          <w:szCs w:val="22"/>
        </w:rPr>
        <w:t xml:space="preserve"> </w:t>
      </w:r>
      <w:proofErr w:type="spellStart"/>
      <w:r>
        <w:rPr>
          <w:szCs w:val="22"/>
        </w:rPr>
        <w:t>Česká</w:t>
      </w:r>
      <w:proofErr w:type="spellEnd"/>
      <w:r>
        <w:rPr>
          <w:szCs w:val="22"/>
        </w:rPr>
        <w:t xml:space="preserve"> </w:t>
      </w:r>
      <w:proofErr w:type="spellStart"/>
      <w:r>
        <w:rPr>
          <w:szCs w:val="22"/>
        </w:rPr>
        <w:t>republika</w:t>
      </w:r>
      <w:proofErr w:type="spellEnd"/>
      <w:r>
        <w:rPr>
          <w:szCs w:val="22"/>
        </w:rPr>
        <w:t xml:space="preserve"> </w:t>
      </w:r>
      <w:proofErr w:type="spellStart"/>
      <w:r>
        <w:rPr>
          <w:szCs w:val="22"/>
        </w:rPr>
        <w:t>s.r.o</w:t>
      </w:r>
      <w:proofErr w:type="spellEnd"/>
      <w:r>
        <w:rPr>
          <w:szCs w:val="22"/>
        </w:rPr>
        <w:t>.</w:t>
      </w:r>
    </w:p>
    <w:p w:rsidR="00936F34" w:rsidRDefault="00936F34" w:rsidP="00936F34">
      <w:pPr>
        <w:ind w:left="567" w:hanging="567"/>
        <w:rPr>
          <w:caps/>
          <w:szCs w:val="22"/>
        </w:rPr>
      </w:pPr>
    </w:p>
    <w:p w:rsidR="00936F34" w:rsidRDefault="00936F34" w:rsidP="00936F34">
      <w:pPr>
        <w:ind w:left="567" w:hanging="567"/>
        <w:rPr>
          <w:caps/>
          <w:szCs w:val="22"/>
        </w:rPr>
      </w:pPr>
    </w:p>
    <w:p w:rsidR="00936F34" w:rsidRDefault="00936F34" w:rsidP="00936F3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3.</w:t>
      </w:r>
      <w:r>
        <w:rPr>
          <w:b/>
          <w:caps/>
          <w:szCs w:val="22"/>
        </w:rPr>
        <w:tab/>
        <w:t>Tinkamumo laikas</w:t>
      </w:r>
    </w:p>
    <w:p w:rsidR="00936F34" w:rsidRDefault="00936F34" w:rsidP="00936F34">
      <w:pPr>
        <w:ind w:left="567" w:hanging="567"/>
        <w:rPr>
          <w:caps/>
          <w:szCs w:val="22"/>
        </w:rPr>
      </w:pPr>
    </w:p>
    <w:p w:rsidR="00936F34" w:rsidRDefault="00936F34" w:rsidP="00936F34">
      <w:pPr>
        <w:ind w:left="567" w:hanging="567"/>
        <w:outlineLvl w:val="0"/>
        <w:rPr>
          <w:szCs w:val="22"/>
        </w:rPr>
      </w:pPr>
      <w:r>
        <w:rPr>
          <w:szCs w:val="22"/>
        </w:rPr>
        <w:t>EXP {mm/MMMM}</w:t>
      </w:r>
    </w:p>
    <w:p w:rsidR="00936F34" w:rsidRDefault="00936F34" w:rsidP="00936F34">
      <w:pPr>
        <w:ind w:left="567" w:hanging="567"/>
        <w:rPr>
          <w:caps/>
          <w:szCs w:val="22"/>
        </w:rPr>
      </w:pPr>
    </w:p>
    <w:p w:rsidR="00936F34" w:rsidRDefault="00936F34" w:rsidP="00936F34">
      <w:pPr>
        <w:ind w:left="567" w:hanging="567"/>
        <w:rPr>
          <w:caps/>
          <w:szCs w:val="22"/>
        </w:rPr>
      </w:pPr>
    </w:p>
    <w:p w:rsidR="00936F34" w:rsidRDefault="00936F34" w:rsidP="00936F34">
      <w:pPr>
        <w:pBdr>
          <w:top w:val="single" w:sz="4" w:space="1" w:color="auto"/>
          <w:left w:val="single" w:sz="4" w:space="4" w:color="auto"/>
          <w:bottom w:val="single" w:sz="4" w:space="1" w:color="auto"/>
          <w:right w:val="single" w:sz="4" w:space="4" w:color="auto"/>
        </w:pBdr>
        <w:ind w:left="567" w:hanging="567"/>
        <w:outlineLvl w:val="0"/>
        <w:rPr>
          <w:b/>
          <w:caps/>
          <w:szCs w:val="22"/>
        </w:rPr>
      </w:pPr>
      <w:bookmarkStart w:id="0" w:name="OLE_LINK2"/>
      <w:bookmarkStart w:id="1" w:name="OLE_LINK1"/>
      <w:r>
        <w:rPr>
          <w:b/>
          <w:caps/>
          <w:szCs w:val="22"/>
        </w:rPr>
        <w:t>4.</w:t>
      </w:r>
      <w:r>
        <w:rPr>
          <w:b/>
          <w:caps/>
          <w:szCs w:val="22"/>
        </w:rPr>
        <w:tab/>
        <w:t>SERIJOS NUMERIS</w:t>
      </w:r>
    </w:p>
    <w:bookmarkEnd w:id="0"/>
    <w:bookmarkEnd w:id="1"/>
    <w:p w:rsidR="00936F34" w:rsidRDefault="00936F34" w:rsidP="00936F34">
      <w:pPr>
        <w:ind w:left="567" w:hanging="567"/>
        <w:rPr>
          <w:caps/>
          <w:szCs w:val="22"/>
        </w:rPr>
      </w:pPr>
    </w:p>
    <w:p w:rsidR="00936F34" w:rsidRDefault="00936F34" w:rsidP="00936F34">
      <w:pPr>
        <w:ind w:left="567" w:hanging="567"/>
        <w:rPr>
          <w:szCs w:val="22"/>
        </w:rPr>
      </w:pPr>
      <w:proofErr w:type="spellStart"/>
      <w:r>
        <w:rPr>
          <w:szCs w:val="22"/>
        </w:rPr>
        <w:t>Lot</w:t>
      </w:r>
      <w:proofErr w:type="spellEnd"/>
    </w:p>
    <w:p w:rsidR="00936F34" w:rsidRDefault="00936F34" w:rsidP="00936F34">
      <w:pPr>
        <w:rPr>
          <w:szCs w:val="22"/>
        </w:rPr>
      </w:pPr>
    </w:p>
    <w:p w:rsidR="00936F34" w:rsidRDefault="00936F34" w:rsidP="00936F34">
      <w:pPr>
        <w:rPr>
          <w:szCs w:val="22"/>
        </w:rPr>
      </w:pPr>
    </w:p>
    <w:p w:rsidR="00936F34" w:rsidRDefault="00936F34" w:rsidP="00936F34">
      <w:pPr>
        <w:pBdr>
          <w:top w:val="single" w:sz="4" w:space="1" w:color="auto"/>
          <w:left w:val="single" w:sz="4" w:space="4" w:color="auto"/>
          <w:bottom w:val="single" w:sz="4" w:space="1" w:color="auto"/>
          <w:right w:val="single" w:sz="4" w:space="4" w:color="auto"/>
        </w:pBdr>
        <w:ind w:left="567" w:hanging="567"/>
        <w:outlineLvl w:val="0"/>
        <w:rPr>
          <w:b/>
          <w:caps/>
          <w:szCs w:val="22"/>
        </w:rPr>
      </w:pPr>
      <w:r>
        <w:rPr>
          <w:b/>
          <w:caps/>
          <w:szCs w:val="22"/>
        </w:rPr>
        <w:t>5.</w:t>
      </w:r>
      <w:r>
        <w:rPr>
          <w:b/>
          <w:caps/>
          <w:szCs w:val="22"/>
        </w:rPr>
        <w:tab/>
        <w:t>KITA</w:t>
      </w:r>
    </w:p>
    <w:p w:rsidR="00936F34" w:rsidRDefault="00936F34" w:rsidP="00936F34">
      <w:pPr>
        <w:rPr>
          <w:szCs w:val="22"/>
        </w:rPr>
      </w:pPr>
    </w:p>
    <w:p w:rsidR="00936F34" w:rsidRDefault="00936F34" w:rsidP="00936F34">
      <w:pPr>
        <w:tabs>
          <w:tab w:val="left" w:pos="567"/>
        </w:tabs>
        <w:jc w:val="center"/>
        <w:outlineLvl w:val="0"/>
        <w:rPr>
          <w:b/>
          <w:color w:val="000000"/>
          <w:szCs w:val="22"/>
        </w:rPr>
      </w:pPr>
      <w:r>
        <w:rPr>
          <w:b/>
          <w:szCs w:val="22"/>
        </w:rPr>
        <w:br w:type="page"/>
      </w:r>
    </w:p>
    <w:p w:rsidR="00936F34" w:rsidRDefault="00936F34" w:rsidP="00936F34">
      <w:pPr>
        <w:tabs>
          <w:tab w:val="left" w:pos="567"/>
        </w:tabs>
        <w:jc w:val="center"/>
        <w:outlineLvl w:val="0"/>
        <w:rPr>
          <w:b/>
          <w:color w:val="000000"/>
          <w:szCs w:val="22"/>
        </w:rPr>
      </w:pPr>
    </w:p>
    <w:p w:rsidR="00936F34" w:rsidRDefault="00936F34" w:rsidP="00936F34">
      <w:pPr>
        <w:tabs>
          <w:tab w:val="left" w:pos="567"/>
        </w:tabs>
        <w:jc w:val="center"/>
        <w:outlineLvl w:val="0"/>
        <w:rPr>
          <w:b/>
          <w:color w:val="000000"/>
          <w:szCs w:val="22"/>
        </w:rPr>
      </w:pPr>
    </w:p>
    <w:p w:rsidR="00936F34" w:rsidRDefault="00936F34" w:rsidP="00936F34">
      <w:pPr>
        <w:tabs>
          <w:tab w:val="left" w:pos="567"/>
        </w:tabs>
        <w:jc w:val="center"/>
        <w:outlineLvl w:val="0"/>
        <w:rPr>
          <w:b/>
          <w:color w:val="000000"/>
          <w:szCs w:val="22"/>
        </w:rPr>
      </w:pPr>
    </w:p>
    <w:p w:rsidR="00936F34" w:rsidRDefault="00936F34" w:rsidP="00936F34">
      <w:pPr>
        <w:tabs>
          <w:tab w:val="left" w:pos="567"/>
        </w:tabs>
        <w:jc w:val="center"/>
        <w:outlineLvl w:val="0"/>
        <w:rPr>
          <w:b/>
          <w:color w:val="000000"/>
          <w:szCs w:val="22"/>
        </w:rPr>
      </w:pPr>
    </w:p>
    <w:p w:rsidR="00936F34" w:rsidRDefault="00936F34" w:rsidP="00936F34">
      <w:pPr>
        <w:tabs>
          <w:tab w:val="left" w:pos="567"/>
        </w:tabs>
        <w:jc w:val="center"/>
        <w:outlineLvl w:val="0"/>
        <w:rPr>
          <w:b/>
          <w:color w:val="000000"/>
          <w:szCs w:val="22"/>
        </w:rPr>
      </w:pPr>
    </w:p>
    <w:p w:rsidR="00936F34" w:rsidRDefault="00936F34" w:rsidP="00936F34">
      <w:pPr>
        <w:tabs>
          <w:tab w:val="left" w:pos="567"/>
        </w:tabs>
        <w:jc w:val="center"/>
        <w:outlineLvl w:val="0"/>
        <w:rPr>
          <w:b/>
          <w:color w:val="000000"/>
          <w:szCs w:val="22"/>
        </w:rPr>
      </w:pPr>
    </w:p>
    <w:p w:rsidR="00936F34" w:rsidRDefault="00936F34" w:rsidP="00936F34">
      <w:pPr>
        <w:tabs>
          <w:tab w:val="left" w:pos="567"/>
        </w:tabs>
        <w:jc w:val="center"/>
        <w:outlineLvl w:val="0"/>
        <w:rPr>
          <w:b/>
          <w:color w:val="000000"/>
          <w:szCs w:val="22"/>
        </w:rPr>
      </w:pPr>
    </w:p>
    <w:p w:rsidR="00936F34" w:rsidRDefault="00936F34" w:rsidP="00936F34">
      <w:pPr>
        <w:tabs>
          <w:tab w:val="left" w:pos="567"/>
        </w:tabs>
        <w:jc w:val="center"/>
        <w:outlineLvl w:val="0"/>
        <w:rPr>
          <w:b/>
          <w:color w:val="000000"/>
          <w:szCs w:val="22"/>
        </w:rPr>
      </w:pPr>
    </w:p>
    <w:p w:rsidR="00936F34" w:rsidRDefault="00936F34" w:rsidP="00936F34">
      <w:pPr>
        <w:tabs>
          <w:tab w:val="left" w:pos="567"/>
        </w:tabs>
        <w:jc w:val="center"/>
        <w:outlineLvl w:val="0"/>
        <w:rPr>
          <w:b/>
          <w:color w:val="000000"/>
          <w:szCs w:val="22"/>
        </w:rPr>
      </w:pPr>
    </w:p>
    <w:p w:rsidR="00936F34" w:rsidRDefault="00936F34" w:rsidP="00936F34">
      <w:pPr>
        <w:tabs>
          <w:tab w:val="left" w:pos="567"/>
        </w:tabs>
        <w:jc w:val="center"/>
        <w:outlineLvl w:val="0"/>
        <w:rPr>
          <w:b/>
          <w:color w:val="000000"/>
          <w:szCs w:val="22"/>
        </w:rPr>
      </w:pPr>
    </w:p>
    <w:p w:rsidR="00936F34" w:rsidRDefault="00936F34" w:rsidP="00936F34">
      <w:pPr>
        <w:tabs>
          <w:tab w:val="left" w:pos="567"/>
        </w:tabs>
        <w:jc w:val="center"/>
        <w:outlineLvl w:val="0"/>
        <w:rPr>
          <w:b/>
          <w:color w:val="000000"/>
          <w:szCs w:val="22"/>
        </w:rPr>
      </w:pPr>
    </w:p>
    <w:p w:rsidR="00936F34" w:rsidRDefault="00936F34" w:rsidP="00936F34">
      <w:pPr>
        <w:tabs>
          <w:tab w:val="left" w:pos="567"/>
        </w:tabs>
        <w:jc w:val="center"/>
        <w:outlineLvl w:val="0"/>
        <w:rPr>
          <w:b/>
          <w:color w:val="000000"/>
          <w:szCs w:val="22"/>
        </w:rPr>
      </w:pPr>
    </w:p>
    <w:p w:rsidR="00936F34" w:rsidRDefault="00936F34" w:rsidP="00936F34">
      <w:pPr>
        <w:tabs>
          <w:tab w:val="left" w:pos="567"/>
        </w:tabs>
        <w:jc w:val="center"/>
        <w:outlineLvl w:val="0"/>
        <w:rPr>
          <w:b/>
          <w:color w:val="000000"/>
          <w:szCs w:val="22"/>
        </w:rPr>
      </w:pPr>
    </w:p>
    <w:p w:rsidR="00936F34" w:rsidRDefault="00936F34" w:rsidP="00936F34">
      <w:pPr>
        <w:tabs>
          <w:tab w:val="left" w:pos="567"/>
        </w:tabs>
        <w:jc w:val="center"/>
        <w:outlineLvl w:val="0"/>
        <w:rPr>
          <w:b/>
          <w:color w:val="000000"/>
          <w:szCs w:val="22"/>
        </w:rPr>
      </w:pPr>
    </w:p>
    <w:p w:rsidR="00936F34" w:rsidRDefault="00936F34" w:rsidP="00936F34">
      <w:pPr>
        <w:tabs>
          <w:tab w:val="left" w:pos="567"/>
        </w:tabs>
        <w:jc w:val="center"/>
        <w:outlineLvl w:val="0"/>
        <w:rPr>
          <w:b/>
          <w:color w:val="000000"/>
          <w:szCs w:val="22"/>
        </w:rPr>
      </w:pPr>
    </w:p>
    <w:p w:rsidR="00936F34" w:rsidRDefault="00936F34" w:rsidP="00936F34">
      <w:pPr>
        <w:tabs>
          <w:tab w:val="left" w:pos="567"/>
        </w:tabs>
        <w:jc w:val="center"/>
        <w:outlineLvl w:val="0"/>
        <w:rPr>
          <w:b/>
          <w:color w:val="000000"/>
          <w:szCs w:val="22"/>
        </w:rPr>
      </w:pPr>
    </w:p>
    <w:p w:rsidR="00936F34" w:rsidRDefault="00936F34" w:rsidP="00936F34">
      <w:pPr>
        <w:tabs>
          <w:tab w:val="left" w:pos="567"/>
        </w:tabs>
        <w:jc w:val="center"/>
        <w:outlineLvl w:val="0"/>
        <w:rPr>
          <w:b/>
          <w:color w:val="000000"/>
          <w:szCs w:val="22"/>
        </w:rPr>
      </w:pPr>
    </w:p>
    <w:p w:rsidR="00936F34" w:rsidRDefault="00936F34" w:rsidP="00936F34">
      <w:pPr>
        <w:tabs>
          <w:tab w:val="left" w:pos="567"/>
        </w:tabs>
        <w:jc w:val="center"/>
        <w:outlineLvl w:val="0"/>
        <w:rPr>
          <w:b/>
          <w:color w:val="000000"/>
          <w:szCs w:val="22"/>
        </w:rPr>
      </w:pPr>
    </w:p>
    <w:p w:rsidR="00936F34" w:rsidRDefault="00936F34" w:rsidP="00936F34">
      <w:pPr>
        <w:tabs>
          <w:tab w:val="left" w:pos="567"/>
        </w:tabs>
        <w:jc w:val="center"/>
        <w:outlineLvl w:val="0"/>
        <w:rPr>
          <w:b/>
          <w:color w:val="000000"/>
          <w:szCs w:val="22"/>
        </w:rPr>
      </w:pPr>
    </w:p>
    <w:p w:rsidR="00936F34" w:rsidRDefault="00936F34" w:rsidP="00936F34">
      <w:pPr>
        <w:tabs>
          <w:tab w:val="left" w:pos="567"/>
        </w:tabs>
        <w:jc w:val="center"/>
        <w:outlineLvl w:val="0"/>
        <w:rPr>
          <w:b/>
          <w:color w:val="000000"/>
          <w:szCs w:val="22"/>
        </w:rPr>
      </w:pPr>
    </w:p>
    <w:p w:rsidR="00936F34" w:rsidRDefault="00936F34" w:rsidP="00936F34">
      <w:pPr>
        <w:tabs>
          <w:tab w:val="left" w:pos="567"/>
        </w:tabs>
        <w:jc w:val="center"/>
        <w:outlineLvl w:val="0"/>
        <w:rPr>
          <w:b/>
          <w:color w:val="000000"/>
          <w:szCs w:val="22"/>
        </w:rPr>
      </w:pPr>
    </w:p>
    <w:p w:rsidR="00936F34" w:rsidRDefault="00936F34" w:rsidP="00936F34">
      <w:pPr>
        <w:tabs>
          <w:tab w:val="left" w:pos="567"/>
        </w:tabs>
        <w:jc w:val="center"/>
        <w:outlineLvl w:val="0"/>
        <w:rPr>
          <w:b/>
          <w:color w:val="000000"/>
          <w:szCs w:val="22"/>
        </w:rPr>
      </w:pPr>
    </w:p>
    <w:p w:rsidR="00936F34" w:rsidRDefault="00936F34" w:rsidP="00936F34">
      <w:pPr>
        <w:tabs>
          <w:tab w:val="left" w:pos="567"/>
        </w:tabs>
        <w:jc w:val="center"/>
        <w:outlineLvl w:val="0"/>
        <w:rPr>
          <w:b/>
          <w:color w:val="000000"/>
          <w:szCs w:val="22"/>
        </w:rPr>
      </w:pPr>
    </w:p>
    <w:p w:rsidR="00936F34" w:rsidRDefault="00936F34" w:rsidP="00936F34">
      <w:pPr>
        <w:tabs>
          <w:tab w:val="left" w:pos="567"/>
        </w:tabs>
        <w:jc w:val="center"/>
        <w:outlineLvl w:val="0"/>
        <w:rPr>
          <w:color w:val="000000"/>
          <w:szCs w:val="22"/>
        </w:rPr>
      </w:pPr>
      <w:r>
        <w:rPr>
          <w:b/>
          <w:color w:val="000000"/>
          <w:szCs w:val="22"/>
        </w:rPr>
        <w:t xml:space="preserve">B. </w:t>
      </w:r>
      <w:r>
        <w:rPr>
          <w:b/>
          <w:szCs w:val="22"/>
        </w:rPr>
        <w:t>PAKUOTĖS</w:t>
      </w:r>
      <w:r>
        <w:rPr>
          <w:b/>
          <w:color w:val="000000"/>
          <w:szCs w:val="22"/>
        </w:rPr>
        <w:t xml:space="preserve"> LAPELIS</w:t>
      </w:r>
    </w:p>
    <w:p w:rsidR="00936F34" w:rsidRDefault="00936F34" w:rsidP="00936F34">
      <w:pPr>
        <w:tabs>
          <w:tab w:val="left" w:pos="567"/>
        </w:tabs>
        <w:rPr>
          <w:b/>
          <w:szCs w:val="22"/>
        </w:rPr>
      </w:pPr>
      <w:r>
        <w:rPr>
          <w:szCs w:val="22"/>
        </w:rPr>
        <w:br w:type="page"/>
      </w:r>
    </w:p>
    <w:p w:rsidR="00936F34" w:rsidRDefault="00936F34" w:rsidP="00936F34">
      <w:pPr>
        <w:tabs>
          <w:tab w:val="left" w:pos="567"/>
        </w:tabs>
        <w:jc w:val="center"/>
        <w:rPr>
          <w:b/>
          <w:szCs w:val="22"/>
        </w:rPr>
      </w:pPr>
      <w:r>
        <w:rPr>
          <w:b/>
          <w:iCs/>
          <w:szCs w:val="22"/>
        </w:rPr>
        <w:lastRenderedPageBreak/>
        <w:t>Pakuotės lapelis: informacija pacientui</w:t>
      </w:r>
    </w:p>
    <w:p w:rsidR="00936F34" w:rsidRDefault="00936F34" w:rsidP="00936F34">
      <w:pPr>
        <w:tabs>
          <w:tab w:val="left" w:pos="567"/>
        </w:tabs>
        <w:rPr>
          <w:szCs w:val="22"/>
        </w:rPr>
      </w:pPr>
    </w:p>
    <w:p w:rsidR="00936F34" w:rsidRDefault="00936F34" w:rsidP="00936F34">
      <w:pPr>
        <w:tabs>
          <w:tab w:val="left" w:pos="567"/>
        </w:tabs>
        <w:jc w:val="center"/>
        <w:rPr>
          <w:b/>
          <w:bCs/>
          <w:szCs w:val="22"/>
        </w:rPr>
      </w:pPr>
      <w:proofErr w:type="spellStart"/>
      <w:r>
        <w:rPr>
          <w:b/>
          <w:szCs w:val="22"/>
        </w:rPr>
        <w:t>Aircosona</w:t>
      </w:r>
      <w:proofErr w:type="spellEnd"/>
      <w:r>
        <w:rPr>
          <w:b/>
          <w:bCs/>
          <w:szCs w:val="22"/>
          <w:vertAlign w:val="superscript"/>
        </w:rPr>
        <w:t xml:space="preserve"> </w:t>
      </w:r>
      <w:r>
        <w:rPr>
          <w:b/>
          <w:bCs/>
          <w:szCs w:val="22"/>
        </w:rPr>
        <w:t>12 </w:t>
      </w:r>
      <w:proofErr w:type="spellStart"/>
      <w:r>
        <w:rPr>
          <w:b/>
          <w:bCs/>
          <w:szCs w:val="22"/>
        </w:rPr>
        <w:t>mikrogramų</w:t>
      </w:r>
      <w:proofErr w:type="spellEnd"/>
      <w:r>
        <w:rPr>
          <w:b/>
          <w:bCs/>
          <w:szCs w:val="22"/>
        </w:rPr>
        <w:t xml:space="preserve"> įkvepiamieji milteliai (kietosios kapsulės)</w:t>
      </w:r>
    </w:p>
    <w:p w:rsidR="00936F34" w:rsidRDefault="00936F34" w:rsidP="00936F34">
      <w:pPr>
        <w:tabs>
          <w:tab w:val="left" w:pos="567"/>
        </w:tabs>
        <w:jc w:val="center"/>
        <w:rPr>
          <w:bCs/>
          <w:szCs w:val="22"/>
        </w:rPr>
      </w:pPr>
      <w:proofErr w:type="spellStart"/>
      <w:r>
        <w:rPr>
          <w:bCs/>
          <w:szCs w:val="22"/>
        </w:rPr>
        <w:t>Formoterolio</w:t>
      </w:r>
      <w:proofErr w:type="spellEnd"/>
      <w:r>
        <w:rPr>
          <w:bCs/>
          <w:szCs w:val="22"/>
        </w:rPr>
        <w:t xml:space="preserve"> </w:t>
      </w:r>
      <w:proofErr w:type="spellStart"/>
      <w:r>
        <w:rPr>
          <w:bCs/>
          <w:szCs w:val="22"/>
        </w:rPr>
        <w:t>fumaratas</w:t>
      </w:r>
      <w:proofErr w:type="spellEnd"/>
      <w:r>
        <w:rPr>
          <w:bCs/>
          <w:szCs w:val="22"/>
        </w:rPr>
        <w:t xml:space="preserve"> </w:t>
      </w:r>
      <w:proofErr w:type="spellStart"/>
      <w:r>
        <w:rPr>
          <w:bCs/>
          <w:szCs w:val="22"/>
        </w:rPr>
        <w:t>dihidratas</w:t>
      </w:r>
      <w:proofErr w:type="spellEnd"/>
    </w:p>
    <w:p w:rsidR="00936F34" w:rsidRDefault="00936F34" w:rsidP="00936F34">
      <w:pPr>
        <w:suppressAutoHyphens/>
        <w:ind w:left="142" w:hanging="142"/>
        <w:rPr>
          <w:b/>
          <w:szCs w:val="22"/>
        </w:rPr>
      </w:pPr>
    </w:p>
    <w:p w:rsidR="00936F34" w:rsidRDefault="00936F34" w:rsidP="00936F34">
      <w:pPr>
        <w:suppressAutoHyphens/>
        <w:rPr>
          <w:szCs w:val="22"/>
        </w:rPr>
      </w:pPr>
      <w:r>
        <w:rPr>
          <w:b/>
          <w:szCs w:val="22"/>
        </w:rPr>
        <w:t>Atidžiai perskaitykite visą šį lapelį, prieš pradėdami vartoti vaistą, nes jame pateikiama Jums svarbi informacija.</w:t>
      </w:r>
    </w:p>
    <w:p w:rsidR="00936F34" w:rsidRDefault="00936F34" w:rsidP="00936F34">
      <w:pPr>
        <w:numPr>
          <w:ilvl w:val="0"/>
          <w:numId w:val="3"/>
        </w:numPr>
        <w:ind w:left="567" w:right="-2" w:hanging="567"/>
        <w:rPr>
          <w:szCs w:val="22"/>
        </w:rPr>
      </w:pPr>
      <w:r>
        <w:rPr>
          <w:szCs w:val="22"/>
        </w:rPr>
        <w:t xml:space="preserve">Neišmeskite šio lapelio, nes vėl gali prireikti jį perskaityti. </w:t>
      </w:r>
    </w:p>
    <w:p w:rsidR="00936F34" w:rsidRDefault="00936F34" w:rsidP="00936F34">
      <w:pPr>
        <w:numPr>
          <w:ilvl w:val="0"/>
          <w:numId w:val="3"/>
        </w:numPr>
        <w:ind w:left="567" w:right="-2" w:hanging="567"/>
        <w:rPr>
          <w:szCs w:val="22"/>
        </w:rPr>
      </w:pPr>
      <w:r>
        <w:rPr>
          <w:szCs w:val="22"/>
        </w:rPr>
        <w:t>Jeigu kiltų daugiau klausimų, kreipkitės į gydytoją, vaistininką arba slaugytoją.</w:t>
      </w:r>
    </w:p>
    <w:p w:rsidR="00936F34" w:rsidRDefault="00936F34" w:rsidP="00936F34">
      <w:pPr>
        <w:ind w:left="567" w:right="-2" w:hanging="567"/>
        <w:rPr>
          <w:szCs w:val="22"/>
        </w:rPr>
      </w:pPr>
      <w:r>
        <w:rPr>
          <w:szCs w:val="22"/>
        </w:rPr>
        <w:t>-</w:t>
      </w:r>
      <w:r>
        <w:rPr>
          <w:szCs w:val="22"/>
        </w:rPr>
        <w:tab/>
        <w:t>Šis vaistas skirtas tik Jums, todėl kitiems žmonėms jo duoti negalima. Vaistas gali jiems pakenkti (net tiems, kurių ligos požymiai yra tokie patys kaip Jūsų).</w:t>
      </w:r>
    </w:p>
    <w:p w:rsidR="00936F34" w:rsidRDefault="00936F34" w:rsidP="00936F34">
      <w:pPr>
        <w:ind w:left="567" w:right="-2" w:hanging="567"/>
        <w:rPr>
          <w:szCs w:val="22"/>
        </w:rPr>
      </w:pPr>
      <w:r>
        <w:rPr>
          <w:szCs w:val="22"/>
        </w:rPr>
        <w:t>-</w:t>
      </w:r>
      <w:r>
        <w:rPr>
          <w:szCs w:val="22"/>
        </w:rPr>
        <w:tab/>
        <w:t>Jeigu pasireiškė šalutinis poveikis (net jeigu jis šiame lapelyje nenurodytas), kreipkitės į gydytoją, vaistininką arba slaugytoją. Žr. 4 skyrių.</w:t>
      </w:r>
    </w:p>
    <w:p w:rsidR="00936F34" w:rsidRDefault="00936F34" w:rsidP="00936F34">
      <w:pPr>
        <w:pStyle w:val="Pagrindinistekstas"/>
        <w:tabs>
          <w:tab w:val="left" w:pos="2579"/>
        </w:tabs>
        <w:jc w:val="left"/>
        <w:rPr>
          <w:sz w:val="22"/>
          <w:szCs w:val="22"/>
        </w:rPr>
      </w:pPr>
    </w:p>
    <w:p w:rsidR="00936F34" w:rsidRDefault="00936F34" w:rsidP="00936F34">
      <w:pPr>
        <w:pStyle w:val="Antrat4"/>
        <w:rPr>
          <w:b/>
          <w:sz w:val="22"/>
          <w:szCs w:val="22"/>
        </w:rPr>
      </w:pPr>
      <w:r>
        <w:rPr>
          <w:b/>
          <w:sz w:val="22"/>
          <w:szCs w:val="22"/>
        </w:rPr>
        <w:t>Apie ką rašoma šiame lapelyje?</w:t>
      </w:r>
    </w:p>
    <w:p w:rsidR="00936F34" w:rsidRDefault="00936F34" w:rsidP="00936F34">
      <w:pPr>
        <w:pStyle w:val="Pagrindinistekstas"/>
        <w:numPr>
          <w:ilvl w:val="0"/>
          <w:numId w:val="5"/>
        </w:numPr>
        <w:tabs>
          <w:tab w:val="left" w:pos="540"/>
        </w:tabs>
        <w:ind w:left="540" w:hanging="540"/>
        <w:jc w:val="left"/>
        <w:rPr>
          <w:sz w:val="22"/>
          <w:szCs w:val="22"/>
        </w:rPr>
      </w:pPr>
      <w:r>
        <w:rPr>
          <w:sz w:val="22"/>
          <w:szCs w:val="22"/>
        </w:rPr>
        <w:t xml:space="preserve">Kas yra </w:t>
      </w:r>
      <w:proofErr w:type="spellStart"/>
      <w:r>
        <w:rPr>
          <w:sz w:val="22"/>
          <w:szCs w:val="22"/>
        </w:rPr>
        <w:t>Aircosona</w:t>
      </w:r>
      <w:proofErr w:type="spellEnd"/>
      <w:r>
        <w:rPr>
          <w:sz w:val="22"/>
          <w:szCs w:val="22"/>
        </w:rPr>
        <w:t xml:space="preserve"> ir kam jis vartojamas</w:t>
      </w:r>
    </w:p>
    <w:p w:rsidR="00936F34" w:rsidRDefault="00936F34" w:rsidP="00936F34">
      <w:pPr>
        <w:pStyle w:val="Pagrindinistekstas"/>
        <w:numPr>
          <w:ilvl w:val="0"/>
          <w:numId w:val="5"/>
        </w:numPr>
        <w:tabs>
          <w:tab w:val="left" w:pos="540"/>
        </w:tabs>
        <w:ind w:left="540" w:hanging="540"/>
        <w:jc w:val="left"/>
        <w:rPr>
          <w:sz w:val="22"/>
          <w:szCs w:val="22"/>
        </w:rPr>
      </w:pPr>
      <w:r>
        <w:rPr>
          <w:sz w:val="22"/>
          <w:szCs w:val="22"/>
        </w:rPr>
        <w:t xml:space="preserve">Kas žinotina prieš vartojant </w:t>
      </w:r>
      <w:proofErr w:type="spellStart"/>
      <w:r>
        <w:rPr>
          <w:sz w:val="22"/>
          <w:szCs w:val="22"/>
        </w:rPr>
        <w:t>Aircosona</w:t>
      </w:r>
      <w:proofErr w:type="spellEnd"/>
    </w:p>
    <w:p w:rsidR="00936F34" w:rsidRDefault="00936F34" w:rsidP="00936F34">
      <w:pPr>
        <w:pStyle w:val="Pagrindinistekstas"/>
        <w:numPr>
          <w:ilvl w:val="0"/>
          <w:numId w:val="5"/>
        </w:numPr>
        <w:tabs>
          <w:tab w:val="left" w:pos="540"/>
        </w:tabs>
        <w:ind w:left="540" w:hanging="540"/>
        <w:jc w:val="left"/>
        <w:rPr>
          <w:sz w:val="22"/>
          <w:szCs w:val="22"/>
        </w:rPr>
      </w:pPr>
      <w:r>
        <w:rPr>
          <w:sz w:val="22"/>
          <w:szCs w:val="22"/>
        </w:rPr>
        <w:t xml:space="preserve">Kaip vartoti </w:t>
      </w:r>
      <w:proofErr w:type="spellStart"/>
      <w:r>
        <w:rPr>
          <w:sz w:val="22"/>
          <w:szCs w:val="22"/>
        </w:rPr>
        <w:t>Aircosona</w:t>
      </w:r>
      <w:proofErr w:type="spellEnd"/>
    </w:p>
    <w:p w:rsidR="00936F34" w:rsidRDefault="00936F34" w:rsidP="00936F34">
      <w:pPr>
        <w:pStyle w:val="Pagrindinistekstas"/>
        <w:numPr>
          <w:ilvl w:val="0"/>
          <w:numId w:val="5"/>
        </w:numPr>
        <w:tabs>
          <w:tab w:val="left" w:pos="540"/>
        </w:tabs>
        <w:ind w:left="540" w:hanging="540"/>
        <w:jc w:val="left"/>
        <w:rPr>
          <w:sz w:val="22"/>
          <w:szCs w:val="22"/>
        </w:rPr>
      </w:pPr>
      <w:r>
        <w:rPr>
          <w:sz w:val="22"/>
          <w:szCs w:val="22"/>
        </w:rPr>
        <w:t>Galimas šalutinis poveikis</w:t>
      </w:r>
    </w:p>
    <w:p w:rsidR="00936F34" w:rsidRDefault="00936F34" w:rsidP="00936F34">
      <w:pPr>
        <w:pStyle w:val="Pagrindinistekstas"/>
        <w:numPr>
          <w:ilvl w:val="0"/>
          <w:numId w:val="5"/>
        </w:numPr>
        <w:tabs>
          <w:tab w:val="left" w:pos="540"/>
        </w:tabs>
        <w:ind w:left="540" w:hanging="540"/>
        <w:jc w:val="left"/>
        <w:rPr>
          <w:sz w:val="22"/>
          <w:szCs w:val="22"/>
        </w:rPr>
      </w:pPr>
      <w:r>
        <w:rPr>
          <w:sz w:val="22"/>
          <w:szCs w:val="22"/>
        </w:rPr>
        <w:t xml:space="preserve">Kaip laikyti </w:t>
      </w:r>
      <w:proofErr w:type="spellStart"/>
      <w:r>
        <w:rPr>
          <w:sz w:val="22"/>
          <w:szCs w:val="22"/>
        </w:rPr>
        <w:t>Aircosona</w:t>
      </w:r>
      <w:proofErr w:type="spellEnd"/>
    </w:p>
    <w:p w:rsidR="00936F34" w:rsidRDefault="00936F34" w:rsidP="00936F34">
      <w:pPr>
        <w:pStyle w:val="Pagrindinistekstas"/>
        <w:numPr>
          <w:ilvl w:val="0"/>
          <w:numId w:val="5"/>
        </w:numPr>
        <w:tabs>
          <w:tab w:val="left" w:pos="540"/>
        </w:tabs>
        <w:ind w:left="540" w:hanging="540"/>
        <w:jc w:val="left"/>
        <w:rPr>
          <w:sz w:val="22"/>
          <w:szCs w:val="22"/>
        </w:rPr>
      </w:pPr>
      <w:r>
        <w:rPr>
          <w:sz w:val="22"/>
          <w:szCs w:val="22"/>
        </w:rPr>
        <w:t>Pakuotės turinys ir kita informacija</w:t>
      </w:r>
    </w:p>
    <w:p w:rsidR="00936F34" w:rsidRDefault="00936F34" w:rsidP="00936F34">
      <w:pPr>
        <w:tabs>
          <w:tab w:val="left" w:pos="709"/>
        </w:tabs>
        <w:rPr>
          <w:b/>
          <w:szCs w:val="22"/>
        </w:rPr>
      </w:pPr>
    </w:p>
    <w:p w:rsidR="00936F34" w:rsidRDefault="00936F34" w:rsidP="00936F34">
      <w:pPr>
        <w:tabs>
          <w:tab w:val="left" w:pos="567"/>
        </w:tabs>
        <w:rPr>
          <w:b/>
          <w:szCs w:val="22"/>
        </w:rPr>
      </w:pPr>
    </w:p>
    <w:p w:rsidR="00936F34" w:rsidRDefault="00936F34" w:rsidP="00936F34">
      <w:pPr>
        <w:numPr>
          <w:ilvl w:val="12"/>
          <w:numId w:val="0"/>
        </w:numPr>
        <w:tabs>
          <w:tab w:val="left" w:pos="567"/>
        </w:tabs>
        <w:ind w:left="567" w:hanging="567"/>
        <w:outlineLvl w:val="0"/>
        <w:rPr>
          <w:b/>
          <w:smallCaps/>
          <w:szCs w:val="22"/>
        </w:rPr>
      </w:pPr>
      <w:r>
        <w:rPr>
          <w:b/>
          <w:szCs w:val="22"/>
        </w:rPr>
        <w:t>1.</w:t>
      </w:r>
      <w:r>
        <w:rPr>
          <w:b/>
          <w:szCs w:val="22"/>
        </w:rPr>
        <w:tab/>
        <w:t xml:space="preserve">Kas yra </w:t>
      </w:r>
      <w:proofErr w:type="spellStart"/>
      <w:r>
        <w:rPr>
          <w:b/>
          <w:szCs w:val="22"/>
        </w:rPr>
        <w:t>Aircosona</w:t>
      </w:r>
      <w:proofErr w:type="spellEnd"/>
      <w:r>
        <w:rPr>
          <w:b/>
          <w:smallCaps/>
          <w:szCs w:val="22"/>
        </w:rPr>
        <w:t xml:space="preserve"> </w:t>
      </w:r>
      <w:r>
        <w:rPr>
          <w:b/>
          <w:szCs w:val="22"/>
        </w:rPr>
        <w:t>ir kam jis vartojamas</w:t>
      </w:r>
    </w:p>
    <w:p w:rsidR="00936F34" w:rsidRDefault="00936F34" w:rsidP="00936F34">
      <w:pPr>
        <w:tabs>
          <w:tab w:val="left" w:pos="567"/>
        </w:tabs>
        <w:rPr>
          <w:szCs w:val="22"/>
        </w:rPr>
      </w:pPr>
    </w:p>
    <w:p w:rsidR="00936F34" w:rsidRDefault="00936F34" w:rsidP="00936F34">
      <w:pPr>
        <w:autoSpaceDE w:val="0"/>
        <w:autoSpaceDN w:val="0"/>
        <w:adjustRightInd w:val="0"/>
        <w:rPr>
          <w:color w:val="000000"/>
          <w:szCs w:val="22"/>
        </w:rPr>
      </w:pPr>
      <w:proofErr w:type="spellStart"/>
      <w:r>
        <w:rPr>
          <w:color w:val="000000"/>
          <w:szCs w:val="22"/>
        </w:rPr>
        <w:t>Aircosona</w:t>
      </w:r>
      <w:proofErr w:type="spellEnd"/>
      <w:r>
        <w:rPr>
          <w:color w:val="000000"/>
          <w:szCs w:val="22"/>
        </w:rPr>
        <w:t xml:space="preserve"> sudėtyje yra vaisto, vadinamo </w:t>
      </w:r>
      <w:proofErr w:type="spellStart"/>
      <w:r>
        <w:rPr>
          <w:color w:val="000000"/>
          <w:szCs w:val="22"/>
        </w:rPr>
        <w:t>formoteroliu</w:t>
      </w:r>
      <w:proofErr w:type="spellEnd"/>
      <w:r>
        <w:rPr>
          <w:color w:val="000000"/>
          <w:szCs w:val="22"/>
        </w:rPr>
        <w:t xml:space="preserve">. Jis priklauso vaistų, vadinamų ilgai veikiančiais beta </w:t>
      </w:r>
      <w:proofErr w:type="spellStart"/>
      <w:r>
        <w:rPr>
          <w:color w:val="000000"/>
          <w:szCs w:val="22"/>
        </w:rPr>
        <w:t>agonistais</w:t>
      </w:r>
      <w:proofErr w:type="spellEnd"/>
      <w:r>
        <w:rPr>
          <w:color w:val="000000"/>
          <w:szCs w:val="22"/>
        </w:rPr>
        <w:t xml:space="preserve"> arba bronchus plečiančiais vaistais, grupei.</w:t>
      </w:r>
    </w:p>
    <w:p w:rsidR="00936F34" w:rsidRDefault="00936F34" w:rsidP="00936F34">
      <w:pPr>
        <w:autoSpaceDE w:val="0"/>
        <w:autoSpaceDN w:val="0"/>
        <w:adjustRightInd w:val="0"/>
        <w:rPr>
          <w:color w:val="000000"/>
          <w:szCs w:val="22"/>
        </w:rPr>
      </w:pPr>
    </w:p>
    <w:p w:rsidR="00936F34" w:rsidRDefault="00936F34" w:rsidP="00936F34">
      <w:pPr>
        <w:autoSpaceDE w:val="0"/>
        <w:autoSpaceDN w:val="0"/>
        <w:adjustRightInd w:val="0"/>
        <w:rPr>
          <w:color w:val="000000"/>
          <w:szCs w:val="22"/>
        </w:rPr>
      </w:pPr>
      <w:proofErr w:type="spellStart"/>
      <w:r>
        <w:rPr>
          <w:color w:val="000000"/>
          <w:szCs w:val="22"/>
        </w:rPr>
        <w:t>Aircosona</w:t>
      </w:r>
      <w:proofErr w:type="spellEnd"/>
      <w:r>
        <w:rPr>
          <w:color w:val="000000"/>
          <w:szCs w:val="22"/>
        </w:rPr>
        <w:t xml:space="preserve"> poveikį sukelia atpalaiduodamas Jūsų kvėpavimo takų raumenis. Tai padeda palengvinti kvėpavimą. Vaisto poveikis po pavartojimo prasideda per 1</w:t>
      </w:r>
      <w:r>
        <w:rPr>
          <w:color w:val="000000"/>
          <w:szCs w:val="22"/>
        </w:rPr>
        <w:noBreakHyphen/>
        <w:t>3 minutes ir trunka iki 12 valandų.</w:t>
      </w:r>
    </w:p>
    <w:p w:rsidR="00936F34" w:rsidRDefault="00936F34" w:rsidP="00936F34">
      <w:pPr>
        <w:autoSpaceDE w:val="0"/>
        <w:autoSpaceDN w:val="0"/>
        <w:adjustRightInd w:val="0"/>
        <w:rPr>
          <w:color w:val="000000"/>
          <w:szCs w:val="22"/>
        </w:rPr>
      </w:pPr>
    </w:p>
    <w:p w:rsidR="00936F34" w:rsidRDefault="00936F34" w:rsidP="00936F34">
      <w:pPr>
        <w:autoSpaceDE w:val="0"/>
        <w:autoSpaceDN w:val="0"/>
        <w:adjustRightInd w:val="0"/>
        <w:rPr>
          <w:color w:val="000000"/>
          <w:szCs w:val="22"/>
        </w:rPr>
      </w:pPr>
      <w:r>
        <w:rPr>
          <w:color w:val="000000"/>
          <w:szCs w:val="22"/>
        </w:rPr>
        <w:t xml:space="preserve">Gydytojas Jums skyrė šio vaisto astmai arba lėtinei obstrukcinei plaučių ligai (LOPL) gydyti. </w:t>
      </w:r>
    </w:p>
    <w:p w:rsidR="00936F34" w:rsidRDefault="00936F34" w:rsidP="00936F34">
      <w:pPr>
        <w:autoSpaceDE w:val="0"/>
        <w:autoSpaceDN w:val="0"/>
        <w:adjustRightInd w:val="0"/>
        <w:rPr>
          <w:color w:val="000000"/>
          <w:szCs w:val="22"/>
        </w:rPr>
      </w:pPr>
    </w:p>
    <w:p w:rsidR="00936F34" w:rsidRDefault="00936F34" w:rsidP="00936F34">
      <w:pPr>
        <w:rPr>
          <w:szCs w:val="22"/>
        </w:rPr>
      </w:pPr>
      <w:proofErr w:type="spellStart"/>
      <w:r>
        <w:rPr>
          <w:szCs w:val="22"/>
        </w:rPr>
        <w:t>Aircosona</w:t>
      </w:r>
      <w:proofErr w:type="spellEnd"/>
      <w:r>
        <w:rPr>
          <w:szCs w:val="22"/>
        </w:rPr>
        <w:t xml:space="preserve"> skirtas vartoti 6 metų ir vyresniems vaikams, paaugliams ir suaugusiesiems.</w:t>
      </w:r>
    </w:p>
    <w:p w:rsidR="00936F34" w:rsidRDefault="00936F34" w:rsidP="00936F34">
      <w:pPr>
        <w:autoSpaceDE w:val="0"/>
        <w:autoSpaceDN w:val="0"/>
        <w:adjustRightInd w:val="0"/>
        <w:rPr>
          <w:color w:val="000000"/>
          <w:szCs w:val="22"/>
        </w:rPr>
      </w:pPr>
    </w:p>
    <w:p w:rsidR="00936F34" w:rsidRDefault="00936F34" w:rsidP="00936F34">
      <w:pPr>
        <w:autoSpaceDE w:val="0"/>
        <w:autoSpaceDN w:val="0"/>
        <w:adjustRightInd w:val="0"/>
        <w:rPr>
          <w:b/>
          <w:bCs/>
          <w:color w:val="000000"/>
          <w:szCs w:val="22"/>
        </w:rPr>
      </w:pPr>
      <w:r>
        <w:rPr>
          <w:b/>
          <w:bCs/>
          <w:color w:val="000000"/>
          <w:szCs w:val="22"/>
        </w:rPr>
        <w:t>Astma</w:t>
      </w:r>
    </w:p>
    <w:p w:rsidR="00936F34" w:rsidRDefault="00936F34" w:rsidP="00936F34">
      <w:pPr>
        <w:autoSpaceDE w:val="0"/>
        <w:autoSpaceDN w:val="0"/>
        <w:adjustRightInd w:val="0"/>
        <w:rPr>
          <w:color w:val="000000"/>
          <w:szCs w:val="22"/>
        </w:rPr>
      </w:pPr>
      <w:r>
        <w:rPr>
          <w:color w:val="000000"/>
          <w:szCs w:val="22"/>
        </w:rPr>
        <w:t xml:space="preserve">Astmai gydyti gydytojas Jums nurodys naudoti du </w:t>
      </w:r>
      <w:proofErr w:type="spellStart"/>
      <w:r>
        <w:rPr>
          <w:color w:val="000000"/>
          <w:szCs w:val="22"/>
        </w:rPr>
        <w:t>inhaliatorius</w:t>
      </w:r>
      <w:proofErr w:type="spellEnd"/>
      <w:r>
        <w:rPr>
          <w:color w:val="000000"/>
          <w:szCs w:val="22"/>
        </w:rPr>
        <w:t xml:space="preserve">: vieną, kuriuo įkvėpsite </w:t>
      </w:r>
      <w:proofErr w:type="spellStart"/>
      <w:r>
        <w:rPr>
          <w:color w:val="000000"/>
          <w:szCs w:val="22"/>
        </w:rPr>
        <w:t>Aircosona</w:t>
      </w:r>
      <w:proofErr w:type="spellEnd"/>
      <w:r>
        <w:rPr>
          <w:color w:val="000000"/>
          <w:szCs w:val="22"/>
        </w:rPr>
        <w:t xml:space="preserve">, ir atskirą </w:t>
      </w:r>
      <w:proofErr w:type="spellStart"/>
      <w:r>
        <w:rPr>
          <w:color w:val="000000"/>
          <w:szCs w:val="22"/>
        </w:rPr>
        <w:t>inhaliatorių</w:t>
      </w:r>
      <w:proofErr w:type="spellEnd"/>
      <w:r>
        <w:rPr>
          <w:color w:val="000000"/>
          <w:szCs w:val="22"/>
        </w:rPr>
        <w:t>, skirtą įkvėpti kortikosteroidą. Juos reikės vartoti kartu.</w:t>
      </w:r>
    </w:p>
    <w:p w:rsidR="00936F34" w:rsidRDefault="00936F34" w:rsidP="00936F34">
      <w:pPr>
        <w:numPr>
          <w:ilvl w:val="0"/>
          <w:numId w:val="6"/>
        </w:numPr>
        <w:tabs>
          <w:tab w:val="clear" w:pos="360"/>
          <w:tab w:val="num" w:pos="540"/>
        </w:tabs>
        <w:autoSpaceDE w:val="0"/>
        <w:autoSpaceDN w:val="0"/>
        <w:adjustRightInd w:val="0"/>
        <w:ind w:left="540" w:hanging="540"/>
        <w:rPr>
          <w:color w:val="000000"/>
          <w:szCs w:val="22"/>
        </w:rPr>
      </w:pPr>
      <w:proofErr w:type="spellStart"/>
      <w:r>
        <w:rPr>
          <w:color w:val="000000"/>
          <w:szCs w:val="22"/>
        </w:rPr>
        <w:t>Aircosona</w:t>
      </w:r>
      <w:proofErr w:type="spellEnd"/>
      <w:r>
        <w:rPr>
          <w:color w:val="000000"/>
          <w:szCs w:val="22"/>
        </w:rPr>
        <w:t xml:space="preserve"> vartojama tam, kad neatsirastų astmos simptomų. </w:t>
      </w:r>
    </w:p>
    <w:p w:rsidR="00936F34" w:rsidRDefault="00936F34" w:rsidP="00936F34">
      <w:pPr>
        <w:numPr>
          <w:ilvl w:val="0"/>
          <w:numId w:val="6"/>
        </w:numPr>
        <w:tabs>
          <w:tab w:val="clear" w:pos="360"/>
          <w:tab w:val="num" w:pos="540"/>
        </w:tabs>
        <w:autoSpaceDE w:val="0"/>
        <w:autoSpaceDN w:val="0"/>
        <w:adjustRightInd w:val="0"/>
        <w:ind w:left="540" w:hanging="540"/>
        <w:rPr>
          <w:color w:val="000000"/>
          <w:szCs w:val="22"/>
        </w:rPr>
      </w:pPr>
      <w:r>
        <w:rPr>
          <w:color w:val="000000"/>
          <w:szCs w:val="22"/>
        </w:rPr>
        <w:t xml:space="preserve">Be to, kai kurie žmonės </w:t>
      </w:r>
      <w:proofErr w:type="spellStart"/>
      <w:r>
        <w:rPr>
          <w:color w:val="000000"/>
          <w:szCs w:val="22"/>
        </w:rPr>
        <w:t>Aircosona</w:t>
      </w:r>
      <w:proofErr w:type="spellEnd"/>
      <w:r>
        <w:rPr>
          <w:color w:val="000000"/>
          <w:szCs w:val="22"/>
        </w:rPr>
        <w:t xml:space="preserve"> vartoja, kai reikalingas reguliarus gydymas bronchus plečiančiais vaistais.</w:t>
      </w:r>
    </w:p>
    <w:p w:rsidR="00936F34" w:rsidRDefault="00936F34" w:rsidP="00936F34">
      <w:pPr>
        <w:numPr>
          <w:ilvl w:val="0"/>
          <w:numId w:val="6"/>
        </w:numPr>
        <w:tabs>
          <w:tab w:val="clear" w:pos="360"/>
          <w:tab w:val="num" w:pos="540"/>
        </w:tabs>
        <w:autoSpaceDE w:val="0"/>
        <w:autoSpaceDN w:val="0"/>
        <w:adjustRightInd w:val="0"/>
        <w:ind w:left="540" w:hanging="540"/>
        <w:rPr>
          <w:color w:val="000000"/>
          <w:szCs w:val="22"/>
        </w:rPr>
      </w:pPr>
      <w:r>
        <w:rPr>
          <w:color w:val="000000"/>
          <w:szCs w:val="22"/>
        </w:rPr>
        <w:t xml:space="preserve">Be to, </w:t>
      </w:r>
      <w:proofErr w:type="spellStart"/>
      <w:r>
        <w:rPr>
          <w:color w:val="000000"/>
          <w:szCs w:val="22"/>
        </w:rPr>
        <w:t>Aircosona</w:t>
      </w:r>
      <w:proofErr w:type="spellEnd"/>
      <w:r>
        <w:rPr>
          <w:color w:val="000000"/>
          <w:szCs w:val="22"/>
        </w:rPr>
        <w:t xml:space="preserve"> galima vartoti prieš fizinį krūvį, kad jis nesukeltų astmos simptomų.</w:t>
      </w:r>
    </w:p>
    <w:p w:rsidR="00936F34" w:rsidRDefault="00936F34" w:rsidP="00936F34">
      <w:pPr>
        <w:autoSpaceDE w:val="0"/>
        <w:autoSpaceDN w:val="0"/>
        <w:adjustRightInd w:val="0"/>
        <w:rPr>
          <w:color w:val="000000"/>
          <w:szCs w:val="22"/>
        </w:rPr>
      </w:pPr>
    </w:p>
    <w:p w:rsidR="00936F34" w:rsidRDefault="00936F34" w:rsidP="00936F34">
      <w:pPr>
        <w:autoSpaceDE w:val="0"/>
        <w:autoSpaceDN w:val="0"/>
        <w:adjustRightInd w:val="0"/>
        <w:rPr>
          <w:b/>
          <w:bCs/>
          <w:color w:val="000000"/>
          <w:szCs w:val="22"/>
        </w:rPr>
      </w:pPr>
      <w:r>
        <w:rPr>
          <w:b/>
          <w:bCs/>
          <w:color w:val="000000"/>
          <w:szCs w:val="22"/>
        </w:rPr>
        <w:t>Lėtinė obstrukcinė plaučių liga (LOPL)</w:t>
      </w:r>
    </w:p>
    <w:p w:rsidR="00936F34" w:rsidRDefault="00936F34" w:rsidP="00936F34">
      <w:pPr>
        <w:autoSpaceDE w:val="0"/>
        <w:autoSpaceDN w:val="0"/>
        <w:adjustRightInd w:val="0"/>
        <w:rPr>
          <w:color w:val="000000"/>
          <w:szCs w:val="22"/>
        </w:rPr>
      </w:pPr>
      <w:proofErr w:type="spellStart"/>
      <w:r>
        <w:rPr>
          <w:color w:val="000000"/>
          <w:szCs w:val="22"/>
        </w:rPr>
        <w:t>Aircosona</w:t>
      </w:r>
      <w:proofErr w:type="spellEnd"/>
      <w:r>
        <w:rPr>
          <w:color w:val="000000"/>
          <w:szCs w:val="22"/>
        </w:rPr>
        <w:t xml:space="preserve"> galima vartoti suaugusių žmonių LOPL simptomams lengvinti. LOPL yra lėtinė plaučiuose esančių kvėpavimo takų liga, kurią dažnai sukelia cigarečių rūkymas.</w:t>
      </w:r>
    </w:p>
    <w:p w:rsidR="00936F34" w:rsidRDefault="00936F34" w:rsidP="00936F34">
      <w:pPr>
        <w:tabs>
          <w:tab w:val="left" w:pos="567"/>
        </w:tabs>
        <w:rPr>
          <w:szCs w:val="22"/>
        </w:rPr>
      </w:pPr>
    </w:p>
    <w:p w:rsidR="00936F34" w:rsidRDefault="00936F34" w:rsidP="00936F34">
      <w:pPr>
        <w:tabs>
          <w:tab w:val="left" w:pos="567"/>
        </w:tabs>
        <w:rPr>
          <w:szCs w:val="22"/>
        </w:rPr>
      </w:pPr>
    </w:p>
    <w:p w:rsidR="00936F34" w:rsidRDefault="00936F34" w:rsidP="00936F34">
      <w:pPr>
        <w:keepNext/>
        <w:tabs>
          <w:tab w:val="left" w:pos="567"/>
        </w:tabs>
        <w:rPr>
          <w:b/>
          <w:szCs w:val="22"/>
        </w:rPr>
      </w:pPr>
      <w:r>
        <w:rPr>
          <w:b/>
          <w:szCs w:val="22"/>
        </w:rPr>
        <w:lastRenderedPageBreak/>
        <w:t>2.</w:t>
      </w:r>
      <w:r>
        <w:rPr>
          <w:b/>
          <w:szCs w:val="22"/>
        </w:rPr>
        <w:tab/>
        <w:t xml:space="preserve">Kas žinotina prieš vartojant </w:t>
      </w:r>
      <w:proofErr w:type="spellStart"/>
      <w:r>
        <w:rPr>
          <w:b/>
          <w:szCs w:val="22"/>
        </w:rPr>
        <w:t>Aircosona</w:t>
      </w:r>
      <w:proofErr w:type="spellEnd"/>
    </w:p>
    <w:p w:rsidR="00936F34" w:rsidRDefault="00936F34" w:rsidP="00936F34">
      <w:pPr>
        <w:keepNext/>
        <w:tabs>
          <w:tab w:val="left" w:pos="567"/>
        </w:tabs>
        <w:rPr>
          <w:b/>
          <w:szCs w:val="22"/>
        </w:rPr>
      </w:pPr>
    </w:p>
    <w:p w:rsidR="00936F34" w:rsidRDefault="00936F34" w:rsidP="00936F34">
      <w:pPr>
        <w:pStyle w:val="Antrat3"/>
        <w:tabs>
          <w:tab w:val="left" w:pos="567"/>
        </w:tabs>
        <w:jc w:val="left"/>
        <w:rPr>
          <w:b/>
          <w:i w:val="0"/>
          <w:sz w:val="22"/>
          <w:szCs w:val="22"/>
        </w:rPr>
      </w:pPr>
      <w:proofErr w:type="spellStart"/>
      <w:r>
        <w:rPr>
          <w:b/>
          <w:i w:val="0"/>
          <w:sz w:val="22"/>
          <w:szCs w:val="22"/>
        </w:rPr>
        <w:t>Aircosona</w:t>
      </w:r>
      <w:proofErr w:type="spellEnd"/>
      <w:r>
        <w:rPr>
          <w:b/>
          <w:i w:val="0"/>
          <w:sz w:val="22"/>
          <w:szCs w:val="22"/>
        </w:rPr>
        <w:t xml:space="preserve"> vartoti negalima:</w:t>
      </w:r>
    </w:p>
    <w:p w:rsidR="00936F34" w:rsidRDefault="00936F34" w:rsidP="00936F34">
      <w:pPr>
        <w:numPr>
          <w:ilvl w:val="0"/>
          <w:numId w:val="6"/>
        </w:numPr>
        <w:tabs>
          <w:tab w:val="clear" w:pos="360"/>
          <w:tab w:val="num" w:pos="540"/>
        </w:tabs>
        <w:autoSpaceDE w:val="0"/>
        <w:autoSpaceDN w:val="0"/>
        <w:adjustRightInd w:val="0"/>
        <w:ind w:left="540" w:hanging="540"/>
        <w:rPr>
          <w:color w:val="000000"/>
          <w:szCs w:val="22"/>
        </w:rPr>
      </w:pPr>
      <w:r>
        <w:rPr>
          <w:color w:val="000000"/>
          <w:szCs w:val="22"/>
        </w:rPr>
        <w:t xml:space="preserve">jeigu yra alergija (padidėjęs jautrumas) </w:t>
      </w:r>
      <w:proofErr w:type="spellStart"/>
      <w:r>
        <w:rPr>
          <w:color w:val="000000"/>
          <w:szCs w:val="22"/>
        </w:rPr>
        <w:t>formoteroliui</w:t>
      </w:r>
      <w:proofErr w:type="spellEnd"/>
      <w:r>
        <w:rPr>
          <w:color w:val="000000"/>
          <w:szCs w:val="22"/>
        </w:rPr>
        <w:t xml:space="preserve"> arba bet kuriai pagalbinei šio vaisto medžiagai (jos išvardytos 6 skyriuje).</w:t>
      </w:r>
    </w:p>
    <w:p w:rsidR="00936F34" w:rsidRDefault="00936F34" w:rsidP="00936F34">
      <w:pPr>
        <w:tabs>
          <w:tab w:val="left" w:pos="567"/>
        </w:tabs>
        <w:rPr>
          <w:bCs/>
          <w:szCs w:val="22"/>
        </w:rPr>
      </w:pPr>
    </w:p>
    <w:p w:rsidR="00936F34" w:rsidRDefault="00936F34" w:rsidP="00936F34">
      <w:pPr>
        <w:tabs>
          <w:tab w:val="left" w:pos="567"/>
        </w:tabs>
        <w:rPr>
          <w:b/>
          <w:szCs w:val="22"/>
        </w:rPr>
      </w:pPr>
      <w:r>
        <w:rPr>
          <w:b/>
          <w:szCs w:val="22"/>
        </w:rPr>
        <w:t>Įspėjimai ir atsargumo priemonės</w:t>
      </w:r>
    </w:p>
    <w:p w:rsidR="00936F34" w:rsidRDefault="00936F34" w:rsidP="00936F34">
      <w:pPr>
        <w:tabs>
          <w:tab w:val="left" w:pos="567"/>
        </w:tabs>
        <w:rPr>
          <w:bCs/>
          <w:szCs w:val="22"/>
        </w:rPr>
      </w:pPr>
      <w:r>
        <w:rPr>
          <w:bCs/>
          <w:szCs w:val="22"/>
        </w:rPr>
        <w:t xml:space="preserve">Pasitarkite su gydytoju, vaistininku arba slaugytoju, prieš pradėdami vartoti </w:t>
      </w:r>
      <w:proofErr w:type="spellStart"/>
      <w:r>
        <w:rPr>
          <w:bCs/>
          <w:szCs w:val="22"/>
        </w:rPr>
        <w:t>Aircosona</w:t>
      </w:r>
      <w:proofErr w:type="spellEnd"/>
      <w:r>
        <w:rPr>
          <w:bCs/>
          <w:szCs w:val="22"/>
        </w:rPr>
        <w:t>.</w:t>
      </w:r>
    </w:p>
    <w:p w:rsidR="00936F34" w:rsidRDefault="00936F34" w:rsidP="00936F34">
      <w:pPr>
        <w:tabs>
          <w:tab w:val="left" w:pos="567"/>
        </w:tabs>
        <w:rPr>
          <w:bCs/>
          <w:szCs w:val="22"/>
        </w:rPr>
      </w:pPr>
    </w:p>
    <w:p w:rsidR="00936F34" w:rsidRDefault="00936F34" w:rsidP="00936F34">
      <w:pPr>
        <w:tabs>
          <w:tab w:val="left" w:pos="567"/>
        </w:tabs>
        <w:rPr>
          <w:bCs/>
          <w:szCs w:val="22"/>
        </w:rPr>
      </w:pPr>
      <w:r>
        <w:rPr>
          <w:bCs/>
          <w:szCs w:val="22"/>
        </w:rPr>
        <w:t xml:space="preserve">Prieš pradėdami vartoti </w:t>
      </w:r>
      <w:proofErr w:type="spellStart"/>
      <w:r>
        <w:rPr>
          <w:bCs/>
          <w:szCs w:val="22"/>
        </w:rPr>
        <w:t>Aircosona</w:t>
      </w:r>
      <w:proofErr w:type="spellEnd"/>
      <w:r>
        <w:rPr>
          <w:bCs/>
          <w:szCs w:val="22"/>
        </w:rPr>
        <w:t>, pasakykite gydytojui arba vaistininku, jeigu:</w:t>
      </w:r>
    </w:p>
    <w:p w:rsidR="00936F34" w:rsidRDefault="00936F34" w:rsidP="00936F34">
      <w:pPr>
        <w:numPr>
          <w:ilvl w:val="0"/>
          <w:numId w:val="6"/>
        </w:numPr>
        <w:tabs>
          <w:tab w:val="clear" w:pos="360"/>
          <w:tab w:val="num" w:pos="540"/>
        </w:tabs>
        <w:autoSpaceDE w:val="0"/>
        <w:autoSpaceDN w:val="0"/>
        <w:adjustRightInd w:val="0"/>
        <w:ind w:left="540" w:hanging="540"/>
        <w:rPr>
          <w:color w:val="000000"/>
          <w:szCs w:val="22"/>
        </w:rPr>
      </w:pPr>
      <w:r>
        <w:rPr>
          <w:color w:val="000000"/>
          <w:szCs w:val="22"/>
        </w:rPr>
        <w:t xml:space="preserve">sergate cukriniu diabetu. </w:t>
      </w:r>
      <w:proofErr w:type="spellStart"/>
      <w:r>
        <w:rPr>
          <w:color w:val="000000"/>
          <w:szCs w:val="22"/>
        </w:rPr>
        <w:t>Aircosona</w:t>
      </w:r>
      <w:proofErr w:type="spellEnd"/>
      <w:r>
        <w:rPr>
          <w:color w:val="000000"/>
          <w:szCs w:val="22"/>
        </w:rPr>
        <w:t xml:space="preserve"> vartojimo laikotarpiu gali reikėti atlikti papildomų cukraus kiekio kraujyje tyrimų;</w:t>
      </w:r>
    </w:p>
    <w:p w:rsidR="00936F34" w:rsidRDefault="00936F34" w:rsidP="00936F34">
      <w:pPr>
        <w:numPr>
          <w:ilvl w:val="0"/>
          <w:numId w:val="6"/>
        </w:numPr>
        <w:tabs>
          <w:tab w:val="clear" w:pos="360"/>
          <w:tab w:val="num" w:pos="540"/>
        </w:tabs>
        <w:autoSpaceDE w:val="0"/>
        <w:autoSpaceDN w:val="0"/>
        <w:adjustRightInd w:val="0"/>
        <w:ind w:left="540" w:hanging="540"/>
        <w:rPr>
          <w:color w:val="000000"/>
          <w:szCs w:val="22"/>
        </w:rPr>
      </w:pPr>
      <w:r>
        <w:rPr>
          <w:color w:val="000000"/>
          <w:szCs w:val="22"/>
        </w:rPr>
        <w:t>Jūsų kraujospūdis yra didelis arba yra buvę širdies sutrikimų;</w:t>
      </w:r>
    </w:p>
    <w:p w:rsidR="00936F34" w:rsidRDefault="00936F34" w:rsidP="00936F34">
      <w:pPr>
        <w:numPr>
          <w:ilvl w:val="0"/>
          <w:numId w:val="6"/>
        </w:numPr>
        <w:tabs>
          <w:tab w:val="clear" w:pos="360"/>
          <w:tab w:val="num" w:pos="540"/>
        </w:tabs>
        <w:autoSpaceDE w:val="0"/>
        <w:autoSpaceDN w:val="0"/>
        <w:adjustRightInd w:val="0"/>
        <w:ind w:left="540" w:hanging="540"/>
        <w:rPr>
          <w:color w:val="000000"/>
          <w:szCs w:val="22"/>
        </w:rPr>
      </w:pPr>
      <w:r>
        <w:rPr>
          <w:color w:val="000000"/>
          <w:szCs w:val="22"/>
        </w:rPr>
        <w:t>yra skydliaukės sutrikimų;</w:t>
      </w:r>
    </w:p>
    <w:p w:rsidR="00936F34" w:rsidRDefault="00936F34" w:rsidP="00936F34">
      <w:pPr>
        <w:numPr>
          <w:ilvl w:val="0"/>
          <w:numId w:val="6"/>
        </w:numPr>
        <w:tabs>
          <w:tab w:val="clear" w:pos="360"/>
          <w:tab w:val="num" w:pos="540"/>
        </w:tabs>
        <w:autoSpaceDE w:val="0"/>
        <w:autoSpaceDN w:val="0"/>
        <w:adjustRightInd w:val="0"/>
        <w:ind w:left="540" w:hanging="540"/>
        <w:rPr>
          <w:color w:val="000000"/>
          <w:szCs w:val="22"/>
        </w:rPr>
      </w:pPr>
      <w:r>
        <w:rPr>
          <w:color w:val="000000"/>
          <w:szCs w:val="22"/>
        </w:rPr>
        <w:t>kalio kiekis kraujyje yra mažas. Jūsų gydytojas gali paimti kraujo mėginių kalio kiekiui kraujyje nustatyti;</w:t>
      </w:r>
    </w:p>
    <w:p w:rsidR="00936F34" w:rsidRDefault="00936F34" w:rsidP="00936F34">
      <w:pPr>
        <w:numPr>
          <w:ilvl w:val="0"/>
          <w:numId w:val="6"/>
        </w:numPr>
        <w:tabs>
          <w:tab w:val="clear" w:pos="360"/>
          <w:tab w:val="num" w:pos="540"/>
        </w:tabs>
        <w:autoSpaceDE w:val="0"/>
        <w:autoSpaceDN w:val="0"/>
        <w:adjustRightInd w:val="0"/>
        <w:ind w:left="540" w:hanging="540"/>
        <w:rPr>
          <w:color w:val="000000"/>
          <w:szCs w:val="22"/>
        </w:rPr>
      </w:pPr>
      <w:r>
        <w:rPr>
          <w:color w:val="000000"/>
          <w:szCs w:val="22"/>
        </w:rPr>
        <w:t>yra sunkių kepenų sutrikimų, pvz., kepenų cirozė.</w:t>
      </w:r>
    </w:p>
    <w:p w:rsidR="00936F34" w:rsidRDefault="00936F34" w:rsidP="00936F34">
      <w:pPr>
        <w:tabs>
          <w:tab w:val="left" w:pos="567"/>
        </w:tabs>
        <w:rPr>
          <w:bCs/>
          <w:szCs w:val="22"/>
        </w:rPr>
      </w:pPr>
    </w:p>
    <w:p w:rsidR="00936F34" w:rsidRDefault="00936F34" w:rsidP="00936F34">
      <w:pPr>
        <w:tabs>
          <w:tab w:val="left" w:pos="567"/>
        </w:tabs>
        <w:rPr>
          <w:bCs/>
          <w:szCs w:val="22"/>
        </w:rPr>
      </w:pPr>
      <w:r>
        <w:rPr>
          <w:bCs/>
          <w:szCs w:val="22"/>
        </w:rPr>
        <w:t xml:space="preserve">Jeigu abejojate, ar kuri nors iš aukščiau paminėtų būklių Jums tinka, prieš pradėdami vartoti </w:t>
      </w:r>
      <w:proofErr w:type="spellStart"/>
      <w:r>
        <w:rPr>
          <w:bCs/>
          <w:szCs w:val="22"/>
        </w:rPr>
        <w:t>Aircosona</w:t>
      </w:r>
      <w:proofErr w:type="spellEnd"/>
      <w:r>
        <w:rPr>
          <w:bCs/>
          <w:szCs w:val="22"/>
        </w:rPr>
        <w:t>, pasitarkite su gydytoju arba vaistininku.</w:t>
      </w:r>
    </w:p>
    <w:p w:rsidR="00936F34" w:rsidRDefault="00936F34" w:rsidP="00936F34">
      <w:pPr>
        <w:tabs>
          <w:tab w:val="left" w:pos="567"/>
        </w:tabs>
        <w:rPr>
          <w:bCs/>
          <w:szCs w:val="22"/>
        </w:rPr>
      </w:pPr>
    </w:p>
    <w:p w:rsidR="00936F34" w:rsidRDefault="00936F34" w:rsidP="00936F34">
      <w:pPr>
        <w:tabs>
          <w:tab w:val="left" w:pos="567"/>
        </w:tabs>
        <w:rPr>
          <w:b/>
          <w:szCs w:val="22"/>
        </w:rPr>
      </w:pPr>
      <w:r>
        <w:rPr>
          <w:b/>
          <w:szCs w:val="22"/>
        </w:rPr>
        <w:t>Vaikams ir paaugliams</w:t>
      </w:r>
    </w:p>
    <w:p w:rsidR="00936F34" w:rsidRDefault="00936F34" w:rsidP="00936F34">
      <w:pPr>
        <w:pStyle w:val="Pagrindinistekstas"/>
        <w:tabs>
          <w:tab w:val="left" w:pos="567"/>
        </w:tabs>
        <w:jc w:val="left"/>
        <w:rPr>
          <w:sz w:val="22"/>
          <w:szCs w:val="22"/>
        </w:rPr>
      </w:pPr>
      <w:r>
        <w:rPr>
          <w:sz w:val="22"/>
          <w:szCs w:val="22"/>
        </w:rPr>
        <w:t>Šio vaisto nerekomenduojama vartoti jaunesniems kaip 6 metų vaikams, kadangi duomenų apie veiksmingumą ir saugumą nepakanka.</w:t>
      </w:r>
    </w:p>
    <w:p w:rsidR="00936F34" w:rsidRDefault="00936F34" w:rsidP="00936F34">
      <w:pPr>
        <w:tabs>
          <w:tab w:val="left" w:pos="567"/>
        </w:tabs>
        <w:rPr>
          <w:szCs w:val="22"/>
        </w:rPr>
      </w:pPr>
    </w:p>
    <w:p w:rsidR="00936F34" w:rsidRDefault="00936F34" w:rsidP="00936F34">
      <w:pPr>
        <w:tabs>
          <w:tab w:val="left" w:pos="567"/>
        </w:tabs>
        <w:rPr>
          <w:b/>
          <w:szCs w:val="22"/>
        </w:rPr>
      </w:pPr>
      <w:r>
        <w:rPr>
          <w:b/>
          <w:szCs w:val="22"/>
        </w:rPr>
        <w:t>Kiti vaistai ir</w:t>
      </w:r>
      <w:r>
        <w:rPr>
          <w:szCs w:val="22"/>
        </w:rPr>
        <w:t xml:space="preserve"> </w:t>
      </w:r>
      <w:proofErr w:type="spellStart"/>
      <w:r>
        <w:rPr>
          <w:b/>
          <w:szCs w:val="22"/>
        </w:rPr>
        <w:t>Aircosona</w:t>
      </w:r>
      <w:proofErr w:type="spellEnd"/>
    </w:p>
    <w:p w:rsidR="00936F34" w:rsidRDefault="00936F34" w:rsidP="00936F34">
      <w:pPr>
        <w:tabs>
          <w:tab w:val="left" w:pos="567"/>
        </w:tabs>
        <w:rPr>
          <w:szCs w:val="22"/>
        </w:rPr>
      </w:pPr>
      <w:r>
        <w:rPr>
          <w:szCs w:val="22"/>
        </w:rPr>
        <w:t>Jeigu vartojate ar neseniai vartojote kitų vaistų arba dėl to nesate tikri, apie tai pasakykite gydytojui arba vaistininkui.</w:t>
      </w:r>
    </w:p>
    <w:p w:rsidR="00936F34" w:rsidRDefault="00936F34" w:rsidP="00936F34">
      <w:pPr>
        <w:tabs>
          <w:tab w:val="left" w:pos="567"/>
        </w:tabs>
        <w:rPr>
          <w:szCs w:val="22"/>
        </w:rPr>
      </w:pPr>
    </w:p>
    <w:p w:rsidR="00936F34" w:rsidRDefault="00936F34" w:rsidP="00936F34">
      <w:pPr>
        <w:tabs>
          <w:tab w:val="left" w:pos="567"/>
        </w:tabs>
        <w:rPr>
          <w:szCs w:val="22"/>
        </w:rPr>
      </w:pPr>
      <w:r>
        <w:rPr>
          <w:szCs w:val="22"/>
        </w:rPr>
        <w:t>Ypač svarbu pasakyti gydytojui arba vaistininkui, jeigu Jūs vartojate bet kurio iš toliau išvardytų vaistų:</w:t>
      </w:r>
    </w:p>
    <w:p w:rsidR="00936F34" w:rsidRDefault="00936F34" w:rsidP="00936F34">
      <w:pPr>
        <w:numPr>
          <w:ilvl w:val="0"/>
          <w:numId w:val="7"/>
        </w:numPr>
        <w:tabs>
          <w:tab w:val="left" w:pos="567"/>
        </w:tabs>
        <w:rPr>
          <w:szCs w:val="22"/>
        </w:rPr>
      </w:pPr>
      <w:r>
        <w:rPr>
          <w:szCs w:val="22"/>
        </w:rPr>
        <w:t xml:space="preserve">beta </w:t>
      </w:r>
      <w:proofErr w:type="spellStart"/>
      <w:r>
        <w:rPr>
          <w:szCs w:val="22"/>
        </w:rPr>
        <w:t>adrenoreceptorius</w:t>
      </w:r>
      <w:proofErr w:type="spellEnd"/>
      <w:r>
        <w:rPr>
          <w:szCs w:val="22"/>
        </w:rPr>
        <w:t xml:space="preserve"> blokuojančių vaistų (pvz., </w:t>
      </w:r>
      <w:proofErr w:type="spellStart"/>
      <w:r>
        <w:rPr>
          <w:szCs w:val="22"/>
        </w:rPr>
        <w:t>atenololio</w:t>
      </w:r>
      <w:proofErr w:type="spellEnd"/>
      <w:r>
        <w:rPr>
          <w:szCs w:val="22"/>
        </w:rPr>
        <w:t xml:space="preserve"> ar </w:t>
      </w:r>
      <w:proofErr w:type="spellStart"/>
      <w:r>
        <w:rPr>
          <w:szCs w:val="22"/>
        </w:rPr>
        <w:t>propranololio</w:t>
      </w:r>
      <w:proofErr w:type="spellEnd"/>
      <w:r>
        <w:rPr>
          <w:szCs w:val="22"/>
        </w:rPr>
        <w:t xml:space="preserve">, kurių vartojama nuo didelio kraujospūdžio), įskaitant akių lašus (pvz., </w:t>
      </w:r>
      <w:proofErr w:type="spellStart"/>
      <w:r>
        <w:rPr>
          <w:szCs w:val="22"/>
        </w:rPr>
        <w:t>timololio</w:t>
      </w:r>
      <w:proofErr w:type="spellEnd"/>
      <w:r>
        <w:rPr>
          <w:szCs w:val="22"/>
        </w:rPr>
        <w:t xml:space="preserve"> nuo glaukomos);</w:t>
      </w:r>
    </w:p>
    <w:p w:rsidR="00936F34" w:rsidRDefault="00936F34" w:rsidP="00936F34">
      <w:pPr>
        <w:numPr>
          <w:ilvl w:val="0"/>
          <w:numId w:val="7"/>
        </w:numPr>
        <w:tabs>
          <w:tab w:val="left" w:pos="567"/>
        </w:tabs>
        <w:rPr>
          <w:szCs w:val="22"/>
        </w:rPr>
      </w:pPr>
      <w:r>
        <w:rPr>
          <w:szCs w:val="22"/>
        </w:rPr>
        <w:t xml:space="preserve">vaistų nuo per dažno ar neritmiško širdies plakimo (pvz., </w:t>
      </w:r>
      <w:proofErr w:type="spellStart"/>
      <w:r>
        <w:rPr>
          <w:szCs w:val="22"/>
        </w:rPr>
        <w:t>chinidino</w:t>
      </w:r>
      <w:proofErr w:type="spellEnd"/>
      <w:r>
        <w:rPr>
          <w:szCs w:val="22"/>
        </w:rPr>
        <w:t>);</w:t>
      </w:r>
    </w:p>
    <w:p w:rsidR="00936F34" w:rsidRDefault="00936F34" w:rsidP="00936F34">
      <w:pPr>
        <w:numPr>
          <w:ilvl w:val="0"/>
          <w:numId w:val="7"/>
        </w:numPr>
        <w:tabs>
          <w:tab w:val="left" w:pos="567"/>
        </w:tabs>
        <w:rPr>
          <w:szCs w:val="22"/>
        </w:rPr>
      </w:pPr>
      <w:r>
        <w:rPr>
          <w:szCs w:val="22"/>
        </w:rPr>
        <w:t xml:space="preserve">tokių vaisų kaip </w:t>
      </w:r>
      <w:proofErr w:type="spellStart"/>
      <w:r>
        <w:rPr>
          <w:szCs w:val="22"/>
        </w:rPr>
        <w:t>digoksinas</w:t>
      </w:r>
      <w:proofErr w:type="spellEnd"/>
      <w:r>
        <w:rPr>
          <w:szCs w:val="22"/>
        </w:rPr>
        <w:t>, dažnai vartojamų širdies nepakankamumui gydyti;</w:t>
      </w:r>
    </w:p>
    <w:p w:rsidR="00936F34" w:rsidRDefault="00936F34" w:rsidP="00936F34">
      <w:pPr>
        <w:numPr>
          <w:ilvl w:val="0"/>
          <w:numId w:val="7"/>
        </w:numPr>
        <w:tabs>
          <w:tab w:val="left" w:pos="567"/>
        </w:tabs>
        <w:rPr>
          <w:szCs w:val="22"/>
        </w:rPr>
      </w:pPr>
      <w:r>
        <w:rPr>
          <w:szCs w:val="22"/>
        </w:rPr>
        <w:t xml:space="preserve">diuretikų, dar vadinamų šlapimo išsiskyrimą skatinančiais vaistais (pvz., </w:t>
      </w:r>
      <w:proofErr w:type="spellStart"/>
      <w:r>
        <w:rPr>
          <w:szCs w:val="22"/>
        </w:rPr>
        <w:t>furozemido</w:t>
      </w:r>
      <w:proofErr w:type="spellEnd"/>
      <w:r>
        <w:rPr>
          <w:szCs w:val="22"/>
        </w:rPr>
        <w:t>), kurių vartojama nuo didelio kraujospūdžio;</w:t>
      </w:r>
    </w:p>
    <w:p w:rsidR="00936F34" w:rsidRDefault="00936F34" w:rsidP="00936F34">
      <w:pPr>
        <w:numPr>
          <w:ilvl w:val="0"/>
          <w:numId w:val="7"/>
        </w:numPr>
        <w:tabs>
          <w:tab w:val="left" w:pos="567"/>
        </w:tabs>
        <w:rPr>
          <w:szCs w:val="22"/>
        </w:rPr>
      </w:pPr>
      <w:r>
        <w:rPr>
          <w:szCs w:val="22"/>
        </w:rPr>
        <w:t>geriamųjų steroidų (pvz., prednizolono);</w:t>
      </w:r>
    </w:p>
    <w:p w:rsidR="00936F34" w:rsidRDefault="00936F34" w:rsidP="00936F34">
      <w:pPr>
        <w:numPr>
          <w:ilvl w:val="0"/>
          <w:numId w:val="7"/>
        </w:numPr>
        <w:tabs>
          <w:tab w:val="left" w:pos="567"/>
        </w:tabs>
        <w:rPr>
          <w:szCs w:val="22"/>
        </w:rPr>
      </w:pPr>
      <w:proofErr w:type="spellStart"/>
      <w:r>
        <w:rPr>
          <w:szCs w:val="22"/>
        </w:rPr>
        <w:t>ksantinų</w:t>
      </w:r>
      <w:proofErr w:type="spellEnd"/>
      <w:r>
        <w:rPr>
          <w:szCs w:val="22"/>
        </w:rPr>
        <w:t xml:space="preserve"> grupės vaistų (pvz., </w:t>
      </w:r>
      <w:proofErr w:type="spellStart"/>
      <w:r>
        <w:rPr>
          <w:szCs w:val="22"/>
        </w:rPr>
        <w:t>teofilino</w:t>
      </w:r>
      <w:proofErr w:type="spellEnd"/>
      <w:r>
        <w:rPr>
          <w:szCs w:val="22"/>
        </w:rPr>
        <w:t xml:space="preserve"> ar </w:t>
      </w:r>
      <w:proofErr w:type="spellStart"/>
      <w:r>
        <w:rPr>
          <w:szCs w:val="22"/>
        </w:rPr>
        <w:t>aminofilino</w:t>
      </w:r>
      <w:proofErr w:type="spellEnd"/>
      <w:r>
        <w:rPr>
          <w:szCs w:val="22"/>
        </w:rPr>
        <w:t>). Šių vaistų dažnai vartojama astmai gydyti;</w:t>
      </w:r>
    </w:p>
    <w:p w:rsidR="00936F34" w:rsidRDefault="00936F34" w:rsidP="00936F34">
      <w:pPr>
        <w:numPr>
          <w:ilvl w:val="0"/>
          <w:numId w:val="7"/>
        </w:numPr>
        <w:tabs>
          <w:tab w:val="left" w:pos="567"/>
        </w:tabs>
        <w:rPr>
          <w:szCs w:val="22"/>
        </w:rPr>
      </w:pPr>
      <w:proofErr w:type="spellStart"/>
      <w:r>
        <w:rPr>
          <w:szCs w:val="22"/>
        </w:rPr>
        <w:t>eritromicino</w:t>
      </w:r>
      <w:proofErr w:type="spellEnd"/>
      <w:r>
        <w:rPr>
          <w:szCs w:val="22"/>
        </w:rPr>
        <w:t xml:space="preserve"> (vartojamo nuo infekcinių ligų);</w:t>
      </w:r>
    </w:p>
    <w:p w:rsidR="00936F34" w:rsidRDefault="00936F34" w:rsidP="00936F34">
      <w:pPr>
        <w:numPr>
          <w:ilvl w:val="0"/>
          <w:numId w:val="7"/>
        </w:numPr>
        <w:tabs>
          <w:tab w:val="left" w:pos="567"/>
        </w:tabs>
        <w:rPr>
          <w:szCs w:val="22"/>
        </w:rPr>
      </w:pPr>
      <w:proofErr w:type="spellStart"/>
      <w:r>
        <w:rPr>
          <w:szCs w:val="22"/>
        </w:rPr>
        <w:t>antihistamininių</w:t>
      </w:r>
      <w:proofErr w:type="spellEnd"/>
      <w:r>
        <w:rPr>
          <w:szCs w:val="22"/>
        </w:rPr>
        <w:t xml:space="preserve"> preparatų (pvz., </w:t>
      </w:r>
      <w:proofErr w:type="spellStart"/>
      <w:r>
        <w:rPr>
          <w:szCs w:val="22"/>
        </w:rPr>
        <w:t>terfenadino</w:t>
      </w:r>
      <w:proofErr w:type="spellEnd"/>
      <w:r>
        <w:rPr>
          <w:szCs w:val="22"/>
        </w:rPr>
        <w:t>);</w:t>
      </w:r>
    </w:p>
    <w:p w:rsidR="00936F34" w:rsidRDefault="00936F34" w:rsidP="00936F34">
      <w:pPr>
        <w:numPr>
          <w:ilvl w:val="0"/>
          <w:numId w:val="7"/>
        </w:numPr>
        <w:tabs>
          <w:tab w:val="left" w:pos="567"/>
        </w:tabs>
        <w:rPr>
          <w:szCs w:val="22"/>
        </w:rPr>
      </w:pPr>
      <w:r>
        <w:rPr>
          <w:szCs w:val="22"/>
        </w:rPr>
        <w:t xml:space="preserve">kitų kvėpavimo takus plečiančių vaistų (bronchus plečiančių vaistų,, pvz., </w:t>
      </w:r>
      <w:proofErr w:type="spellStart"/>
      <w:r>
        <w:rPr>
          <w:szCs w:val="22"/>
        </w:rPr>
        <w:t>salbutamolio</w:t>
      </w:r>
      <w:proofErr w:type="spellEnd"/>
      <w:r>
        <w:rPr>
          <w:szCs w:val="22"/>
        </w:rPr>
        <w:t>);</w:t>
      </w:r>
    </w:p>
    <w:p w:rsidR="00936F34" w:rsidRDefault="00936F34" w:rsidP="00936F34">
      <w:pPr>
        <w:numPr>
          <w:ilvl w:val="0"/>
          <w:numId w:val="7"/>
        </w:numPr>
        <w:tabs>
          <w:tab w:val="left" w:pos="567"/>
        </w:tabs>
        <w:rPr>
          <w:szCs w:val="22"/>
        </w:rPr>
      </w:pPr>
      <w:r>
        <w:rPr>
          <w:szCs w:val="22"/>
        </w:rPr>
        <w:t>efedrino (vartojamo astmai gydyti ar paburkimui mažinti);</w:t>
      </w:r>
    </w:p>
    <w:p w:rsidR="00936F34" w:rsidRDefault="00936F34" w:rsidP="00936F34">
      <w:pPr>
        <w:numPr>
          <w:ilvl w:val="0"/>
          <w:numId w:val="7"/>
        </w:numPr>
        <w:tabs>
          <w:tab w:val="left" w:pos="567"/>
        </w:tabs>
        <w:rPr>
          <w:szCs w:val="22"/>
        </w:rPr>
      </w:pPr>
      <w:proofErr w:type="spellStart"/>
      <w:r>
        <w:rPr>
          <w:szCs w:val="22"/>
        </w:rPr>
        <w:t>triciklių</w:t>
      </w:r>
      <w:proofErr w:type="spellEnd"/>
      <w:r>
        <w:rPr>
          <w:szCs w:val="22"/>
        </w:rPr>
        <w:t xml:space="preserve"> antidepresantų ar </w:t>
      </w:r>
      <w:proofErr w:type="spellStart"/>
      <w:r>
        <w:rPr>
          <w:szCs w:val="22"/>
        </w:rPr>
        <w:t>monoaminooksidazės</w:t>
      </w:r>
      <w:proofErr w:type="spellEnd"/>
      <w:r>
        <w:rPr>
          <w:szCs w:val="22"/>
        </w:rPr>
        <w:t xml:space="preserve"> (MAO) inhibitorių klasės antidepresantų (pvz., </w:t>
      </w:r>
      <w:proofErr w:type="spellStart"/>
      <w:r>
        <w:rPr>
          <w:szCs w:val="22"/>
        </w:rPr>
        <w:t>amitriptilino</w:t>
      </w:r>
      <w:proofErr w:type="spellEnd"/>
      <w:r>
        <w:rPr>
          <w:szCs w:val="22"/>
        </w:rPr>
        <w:t>);</w:t>
      </w:r>
    </w:p>
    <w:p w:rsidR="00936F34" w:rsidRDefault="00936F34" w:rsidP="00936F34">
      <w:pPr>
        <w:numPr>
          <w:ilvl w:val="0"/>
          <w:numId w:val="7"/>
        </w:numPr>
        <w:tabs>
          <w:tab w:val="left" w:pos="567"/>
        </w:tabs>
        <w:rPr>
          <w:szCs w:val="22"/>
        </w:rPr>
      </w:pPr>
      <w:r>
        <w:rPr>
          <w:szCs w:val="22"/>
        </w:rPr>
        <w:t>L-</w:t>
      </w:r>
      <w:proofErr w:type="spellStart"/>
      <w:r>
        <w:rPr>
          <w:szCs w:val="22"/>
        </w:rPr>
        <w:t>dopos</w:t>
      </w:r>
      <w:proofErr w:type="spellEnd"/>
      <w:r>
        <w:rPr>
          <w:szCs w:val="22"/>
        </w:rPr>
        <w:t xml:space="preserve">, kurios vartojama nuo </w:t>
      </w:r>
      <w:proofErr w:type="spellStart"/>
      <w:r>
        <w:rPr>
          <w:szCs w:val="22"/>
        </w:rPr>
        <w:t>Parkinsono</w:t>
      </w:r>
      <w:proofErr w:type="spellEnd"/>
      <w:r>
        <w:rPr>
          <w:szCs w:val="22"/>
        </w:rPr>
        <w:t xml:space="preserve"> ligos;</w:t>
      </w:r>
    </w:p>
    <w:p w:rsidR="00936F34" w:rsidRDefault="00936F34" w:rsidP="00936F34">
      <w:pPr>
        <w:numPr>
          <w:ilvl w:val="0"/>
          <w:numId w:val="7"/>
        </w:numPr>
        <w:tabs>
          <w:tab w:val="left" w:pos="567"/>
        </w:tabs>
        <w:rPr>
          <w:szCs w:val="22"/>
        </w:rPr>
      </w:pPr>
      <w:r>
        <w:rPr>
          <w:szCs w:val="22"/>
        </w:rPr>
        <w:t>L-</w:t>
      </w:r>
      <w:proofErr w:type="spellStart"/>
      <w:r>
        <w:rPr>
          <w:szCs w:val="22"/>
        </w:rPr>
        <w:t>tiroksino</w:t>
      </w:r>
      <w:proofErr w:type="spellEnd"/>
      <w:r>
        <w:rPr>
          <w:szCs w:val="22"/>
        </w:rPr>
        <w:t>, kurio vartojama skydliaukės hormonų stokai kompensuoti;</w:t>
      </w:r>
    </w:p>
    <w:p w:rsidR="00936F34" w:rsidRDefault="00936F34" w:rsidP="00936F34">
      <w:pPr>
        <w:numPr>
          <w:ilvl w:val="0"/>
          <w:numId w:val="7"/>
        </w:numPr>
        <w:tabs>
          <w:tab w:val="left" w:pos="567"/>
        </w:tabs>
        <w:rPr>
          <w:szCs w:val="22"/>
        </w:rPr>
      </w:pPr>
      <w:proofErr w:type="spellStart"/>
      <w:r>
        <w:rPr>
          <w:szCs w:val="22"/>
        </w:rPr>
        <w:t>oksitocino</w:t>
      </w:r>
      <w:proofErr w:type="spellEnd"/>
      <w:r>
        <w:rPr>
          <w:szCs w:val="22"/>
        </w:rPr>
        <w:t>, dažnai vartojamo gimdymui skatinti;</w:t>
      </w:r>
    </w:p>
    <w:p w:rsidR="00936F34" w:rsidRDefault="00936F34" w:rsidP="00936F34">
      <w:pPr>
        <w:numPr>
          <w:ilvl w:val="0"/>
          <w:numId w:val="7"/>
        </w:numPr>
        <w:tabs>
          <w:tab w:val="left" w:pos="567"/>
        </w:tabs>
        <w:rPr>
          <w:szCs w:val="22"/>
        </w:rPr>
      </w:pPr>
      <w:r>
        <w:rPr>
          <w:szCs w:val="22"/>
        </w:rPr>
        <w:lastRenderedPageBreak/>
        <w:t>alkoholio.</w:t>
      </w:r>
    </w:p>
    <w:p w:rsidR="00936F34" w:rsidRDefault="00936F34" w:rsidP="00936F34">
      <w:pPr>
        <w:tabs>
          <w:tab w:val="left" w:pos="567"/>
        </w:tabs>
        <w:rPr>
          <w:szCs w:val="22"/>
        </w:rPr>
      </w:pPr>
    </w:p>
    <w:p w:rsidR="00936F34" w:rsidRDefault="00936F34" w:rsidP="00936F34">
      <w:pPr>
        <w:pStyle w:val="Default"/>
        <w:rPr>
          <w:sz w:val="22"/>
          <w:szCs w:val="22"/>
          <w:lang w:val="lt-LT" w:eastAsia="cs-CZ"/>
        </w:rPr>
      </w:pPr>
      <w:r>
        <w:rPr>
          <w:sz w:val="22"/>
          <w:szCs w:val="22"/>
          <w:lang w:val="lt-LT" w:eastAsia="cs-CZ"/>
        </w:rPr>
        <w:t xml:space="preserve">Jeigu vartojate bet kurio šių aukščiau išvardytų vaistų arba </w:t>
      </w:r>
      <w:r>
        <w:rPr>
          <w:sz w:val="22"/>
          <w:szCs w:val="22"/>
          <w:lang w:val="lt-LT"/>
        </w:rPr>
        <w:t>dėl to nesate tikri, apie tai pasakykite gydytojui arba vaistininkui</w:t>
      </w:r>
      <w:r>
        <w:rPr>
          <w:sz w:val="22"/>
          <w:szCs w:val="22"/>
          <w:lang w:val="lt-LT" w:eastAsia="cs-CZ"/>
        </w:rPr>
        <w:t xml:space="preserve"> prieš </w:t>
      </w:r>
      <w:proofErr w:type="spellStart"/>
      <w:r>
        <w:rPr>
          <w:sz w:val="22"/>
          <w:szCs w:val="22"/>
          <w:lang w:val="lt-LT" w:eastAsia="cs-CZ"/>
        </w:rPr>
        <w:t>Aircosona</w:t>
      </w:r>
      <w:proofErr w:type="spellEnd"/>
      <w:r>
        <w:rPr>
          <w:sz w:val="22"/>
          <w:szCs w:val="22"/>
          <w:lang w:val="lt-LT" w:eastAsia="cs-CZ"/>
        </w:rPr>
        <w:t xml:space="preserve"> vartojimą.</w:t>
      </w:r>
    </w:p>
    <w:p w:rsidR="00936F34" w:rsidRDefault="00936F34" w:rsidP="00936F34">
      <w:pPr>
        <w:autoSpaceDE w:val="0"/>
        <w:autoSpaceDN w:val="0"/>
        <w:adjustRightInd w:val="0"/>
        <w:rPr>
          <w:color w:val="000000"/>
          <w:szCs w:val="22"/>
          <w:lang w:eastAsia="cs-CZ"/>
        </w:rPr>
      </w:pPr>
    </w:p>
    <w:p w:rsidR="00936F34" w:rsidRDefault="00936F34" w:rsidP="00936F34">
      <w:pPr>
        <w:autoSpaceDE w:val="0"/>
        <w:autoSpaceDN w:val="0"/>
        <w:adjustRightInd w:val="0"/>
        <w:rPr>
          <w:color w:val="000000"/>
          <w:szCs w:val="22"/>
          <w:lang w:eastAsia="cs-CZ"/>
        </w:rPr>
      </w:pPr>
      <w:r>
        <w:rPr>
          <w:color w:val="000000"/>
          <w:szCs w:val="22"/>
          <w:lang w:eastAsia="cs-CZ"/>
        </w:rPr>
        <w:t>Be to, pasakykite gydytojui arba vaistininkui, jei dėl operacijos ar odontologinės procedūros Jums bus sukeliama bendroji nejautra.</w:t>
      </w:r>
    </w:p>
    <w:p w:rsidR="00936F34" w:rsidRDefault="00936F34" w:rsidP="00936F34">
      <w:pPr>
        <w:autoSpaceDE w:val="0"/>
        <w:autoSpaceDN w:val="0"/>
        <w:adjustRightInd w:val="0"/>
        <w:rPr>
          <w:color w:val="000000"/>
          <w:szCs w:val="22"/>
          <w:lang w:eastAsia="cs-CZ"/>
        </w:rPr>
      </w:pPr>
    </w:p>
    <w:p w:rsidR="00936F34" w:rsidRDefault="00936F34" w:rsidP="00936F34">
      <w:pPr>
        <w:autoSpaceDE w:val="0"/>
        <w:autoSpaceDN w:val="0"/>
        <w:adjustRightInd w:val="0"/>
        <w:rPr>
          <w:color w:val="000000"/>
          <w:szCs w:val="22"/>
          <w:lang w:eastAsia="cs-CZ"/>
        </w:rPr>
      </w:pPr>
      <w:r>
        <w:rPr>
          <w:color w:val="000000"/>
          <w:szCs w:val="22"/>
          <w:lang w:eastAsia="cs-CZ"/>
        </w:rPr>
        <w:t xml:space="preserve">Kartu su </w:t>
      </w:r>
      <w:proofErr w:type="spellStart"/>
      <w:r>
        <w:rPr>
          <w:color w:val="000000"/>
          <w:szCs w:val="22"/>
          <w:lang w:eastAsia="cs-CZ"/>
        </w:rPr>
        <w:t>Aircosona</w:t>
      </w:r>
      <w:proofErr w:type="spellEnd"/>
      <w:r>
        <w:rPr>
          <w:color w:val="000000"/>
          <w:szCs w:val="22"/>
          <w:lang w:eastAsia="cs-CZ"/>
        </w:rPr>
        <w:t xml:space="preserve"> vartojami </w:t>
      </w:r>
      <w:proofErr w:type="spellStart"/>
      <w:r>
        <w:rPr>
          <w:color w:val="000000"/>
          <w:szCs w:val="22"/>
          <w:lang w:eastAsia="cs-CZ"/>
        </w:rPr>
        <w:t>anticholinerginiai</w:t>
      </w:r>
      <w:proofErr w:type="spellEnd"/>
      <w:r>
        <w:rPr>
          <w:color w:val="000000"/>
          <w:szCs w:val="22"/>
          <w:lang w:eastAsia="cs-CZ"/>
        </w:rPr>
        <w:t xml:space="preserve"> vaistai (pvz., </w:t>
      </w:r>
      <w:proofErr w:type="spellStart"/>
      <w:r>
        <w:rPr>
          <w:color w:val="000000"/>
          <w:szCs w:val="22"/>
          <w:lang w:eastAsia="cs-CZ"/>
        </w:rPr>
        <w:t>tiotropio</w:t>
      </w:r>
      <w:proofErr w:type="spellEnd"/>
      <w:r>
        <w:rPr>
          <w:color w:val="000000"/>
          <w:szCs w:val="22"/>
          <w:lang w:eastAsia="cs-CZ"/>
        </w:rPr>
        <w:t xml:space="preserve"> ar </w:t>
      </w:r>
      <w:proofErr w:type="spellStart"/>
      <w:r>
        <w:rPr>
          <w:color w:val="000000"/>
          <w:szCs w:val="22"/>
          <w:lang w:eastAsia="cs-CZ"/>
        </w:rPr>
        <w:t>ipratropio</w:t>
      </w:r>
      <w:proofErr w:type="spellEnd"/>
      <w:r>
        <w:rPr>
          <w:color w:val="000000"/>
          <w:szCs w:val="22"/>
          <w:lang w:eastAsia="cs-CZ"/>
        </w:rPr>
        <w:t xml:space="preserve"> </w:t>
      </w:r>
      <w:proofErr w:type="spellStart"/>
      <w:r>
        <w:rPr>
          <w:color w:val="000000"/>
          <w:szCs w:val="22"/>
          <w:lang w:eastAsia="cs-CZ"/>
        </w:rPr>
        <w:t>bromidas</w:t>
      </w:r>
      <w:proofErr w:type="spellEnd"/>
      <w:r>
        <w:rPr>
          <w:color w:val="000000"/>
          <w:szCs w:val="22"/>
          <w:lang w:eastAsia="cs-CZ"/>
        </w:rPr>
        <w:t>) gali padėti dar labiau praplėsti kvėpavimo takus.</w:t>
      </w:r>
    </w:p>
    <w:p w:rsidR="00936F34" w:rsidRDefault="00936F34" w:rsidP="00936F34">
      <w:pPr>
        <w:tabs>
          <w:tab w:val="left" w:pos="2535"/>
        </w:tabs>
        <w:rPr>
          <w:b/>
          <w:szCs w:val="22"/>
        </w:rPr>
      </w:pPr>
    </w:p>
    <w:p w:rsidR="00936F34" w:rsidRDefault="00936F34" w:rsidP="00936F34">
      <w:pPr>
        <w:tabs>
          <w:tab w:val="left" w:pos="567"/>
        </w:tabs>
        <w:rPr>
          <w:b/>
          <w:szCs w:val="22"/>
        </w:rPr>
      </w:pPr>
      <w:r>
        <w:rPr>
          <w:b/>
          <w:szCs w:val="22"/>
        </w:rPr>
        <w:t xml:space="preserve">Nėštumas ir žindymo laikotarpis </w:t>
      </w:r>
    </w:p>
    <w:p w:rsidR="00936F34" w:rsidRDefault="00936F34" w:rsidP="00936F34">
      <w:pPr>
        <w:numPr>
          <w:ilvl w:val="0"/>
          <w:numId w:val="7"/>
        </w:numPr>
        <w:tabs>
          <w:tab w:val="left" w:pos="567"/>
        </w:tabs>
        <w:rPr>
          <w:szCs w:val="22"/>
        </w:rPr>
      </w:pPr>
      <w:r>
        <w:rPr>
          <w:szCs w:val="22"/>
        </w:rPr>
        <w:t>Jeigu esate nėščia, žindote kūdikį, manote, kad galbūt esate nėščia arba planuojate pastoti, tai prieš vartodama šį vaistą pasitarkite su gydytoju arba vaistininku.</w:t>
      </w:r>
    </w:p>
    <w:p w:rsidR="00936F34" w:rsidRDefault="00936F34" w:rsidP="00936F34">
      <w:pPr>
        <w:rPr>
          <w:szCs w:val="22"/>
        </w:rPr>
      </w:pPr>
    </w:p>
    <w:p w:rsidR="00936F34" w:rsidRDefault="00936F34" w:rsidP="00936F34">
      <w:pPr>
        <w:numPr>
          <w:ilvl w:val="0"/>
          <w:numId w:val="7"/>
        </w:numPr>
        <w:tabs>
          <w:tab w:val="left" w:pos="567"/>
        </w:tabs>
        <w:rPr>
          <w:szCs w:val="22"/>
        </w:rPr>
      </w:pPr>
      <w:r>
        <w:rPr>
          <w:szCs w:val="22"/>
        </w:rPr>
        <w:t xml:space="preserve">Jeigu </w:t>
      </w:r>
      <w:proofErr w:type="spellStart"/>
      <w:r>
        <w:rPr>
          <w:szCs w:val="22"/>
        </w:rPr>
        <w:t>Aircosona</w:t>
      </w:r>
      <w:proofErr w:type="spellEnd"/>
      <w:r>
        <w:rPr>
          <w:szCs w:val="22"/>
        </w:rPr>
        <w:t xml:space="preserve"> vartojimo laikotarpiu pastosite, nenutraukite šio vaisto vartojimo, tačiau nedelsdama kreipkitės į gydytoją.</w:t>
      </w:r>
    </w:p>
    <w:p w:rsidR="00936F34" w:rsidRDefault="00936F34" w:rsidP="00936F34">
      <w:pPr>
        <w:tabs>
          <w:tab w:val="left" w:pos="567"/>
        </w:tabs>
        <w:rPr>
          <w:szCs w:val="22"/>
        </w:rPr>
      </w:pPr>
    </w:p>
    <w:p w:rsidR="00936F34" w:rsidRDefault="00936F34" w:rsidP="00936F34">
      <w:pPr>
        <w:pStyle w:val="PI-3EMEASMCA"/>
        <w:spacing w:line="240" w:lineRule="auto"/>
      </w:pPr>
      <w:r>
        <w:t>Vairavimas ir mechanizmų valdymas</w:t>
      </w:r>
    </w:p>
    <w:p w:rsidR="00936F34" w:rsidRDefault="00936F34" w:rsidP="00936F34">
      <w:pPr>
        <w:numPr>
          <w:ilvl w:val="12"/>
          <w:numId w:val="0"/>
        </w:numPr>
        <w:ind w:right="-2"/>
        <w:rPr>
          <w:szCs w:val="22"/>
        </w:rPr>
      </w:pPr>
      <w:r>
        <w:rPr>
          <w:szCs w:val="22"/>
        </w:rPr>
        <w:t xml:space="preserve">Nėra tikėtina, kad </w:t>
      </w:r>
      <w:proofErr w:type="spellStart"/>
      <w:r>
        <w:rPr>
          <w:szCs w:val="22"/>
        </w:rPr>
        <w:t>Aircosona</w:t>
      </w:r>
      <w:proofErr w:type="spellEnd"/>
      <w:r>
        <w:rPr>
          <w:szCs w:val="22"/>
        </w:rPr>
        <w:t xml:space="preserve"> turėtų įtakos gebėjimui vairuoti, naudoti bet kokius įrankius ir valdyti mechanizmus.</w:t>
      </w:r>
    </w:p>
    <w:p w:rsidR="00936F34" w:rsidRDefault="00936F34" w:rsidP="00936F34">
      <w:pPr>
        <w:pStyle w:val="PI-3EMEASMCA"/>
        <w:spacing w:line="240" w:lineRule="auto"/>
        <w:rPr>
          <w:b w:val="0"/>
        </w:rPr>
      </w:pPr>
    </w:p>
    <w:p w:rsidR="00936F34" w:rsidRDefault="00936F34" w:rsidP="00936F34">
      <w:pPr>
        <w:pStyle w:val="Pagrindinistekstas"/>
        <w:tabs>
          <w:tab w:val="left" w:pos="567"/>
        </w:tabs>
        <w:jc w:val="left"/>
        <w:rPr>
          <w:sz w:val="22"/>
          <w:szCs w:val="22"/>
        </w:rPr>
      </w:pPr>
      <w:proofErr w:type="spellStart"/>
      <w:r>
        <w:rPr>
          <w:sz w:val="22"/>
          <w:szCs w:val="22"/>
        </w:rPr>
        <w:t>Aircosona</w:t>
      </w:r>
      <w:proofErr w:type="spellEnd"/>
      <w:r>
        <w:rPr>
          <w:sz w:val="22"/>
          <w:szCs w:val="22"/>
        </w:rPr>
        <w:t xml:space="preserve"> sudėtyje yra laktozės, t. y. tam tikro cukraus (išsiskiriančioje dozėje yra iki 25 mg laktozės). Jeigu gydytojas Jums sakė, kad netoleruojate kokių nors angliavandenių, kreipkitės į jį prieš pradėdami vartoti šį vaistą. Vaiste esantis laktozės kiekis paprastai nesukelia sutrikimų laktozės netoleruojantiems žmonėms.</w:t>
      </w:r>
    </w:p>
    <w:p w:rsidR="00936F34" w:rsidRDefault="00936F34" w:rsidP="00936F34">
      <w:pPr>
        <w:tabs>
          <w:tab w:val="left" w:pos="567"/>
        </w:tabs>
        <w:rPr>
          <w:szCs w:val="22"/>
        </w:rPr>
      </w:pPr>
    </w:p>
    <w:p w:rsidR="00936F34" w:rsidRDefault="00936F34" w:rsidP="00936F34">
      <w:pPr>
        <w:tabs>
          <w:tab w:val="left" w:pos="567"/>
        </w:tabs>
        <w:rPr>
          <w:szCs w:val="22"/>
        </w:rPr>
      </w:pPr>
    </w:p>
    <w:p w:rsidR="00936F34" w:rsidRDefault="00936F34" w:rsidP="00936F34">
      <w:pPr>
        <w:pStyle w:val="Antrat2"/>
        <w:tabs>
          <w:tab w:val="left" w:pos="567"/>
        </w:tabs>
        <w:jc w:val="left"/>
        <w:rPr>
          <w:sz w:val="22"/>
          <w:szCs w:val="22"/>
        </w:rPr>
      </w:pPr>
      <w:r>
        <w:rPr>
          <w:sz w:val="22"/>
          <w:szCs w:val="22"/>
        </w:rPr>
        <w:t>3.</w:t>
      </w:r>
      <w:r>
        <w:rPr>
          <w:sz w:val="22"/>
          <w:szCs w:val="22"/>
        </w:rPr>
        <w:tab/>
        <w:t xml:space="preserve">Kaip vartoti </w:t>
      </w:r>
      <w:proofErr w:type="spellStart"/>
      <w:r>
        <w:rPr>
          <w:sz w:val="22"/>
          <w:szCs w:val="22"/>
        </w:rPr>
        <w:t>Aircosona</w:t>
      </w:r>
      <w:proofErr w:type="spellEnd"/>
    </w:p>
    <w:p w:rsidR="00936F34" w:rsidRDefault="00936F34" w:rsidP="00936F34">
      <w:pPr>
        <w:rPr>
          <w:szCs w:val="22"/>
        </w:rPr>
      </w:pPr>
    </w:p>
    <w:p w:rsidR="00936F34" w:rsidRDefault="00936F34" w:rsidP="00936F34">
      <w:pPr>
        <w:rPr>
          <w:szCs w:val="22"/>
        </w:rPr>
      </w:pPr>
      <w:r>
        <w:rPr>
          <w:szCs w:val="22"/>
        </w:rPr>
        <w:t>Visada vartokite šį vaistą tiksliai kaip nurodė gydytojas, slaugytojas arba vaistininkas. Jeigu abejojate, kreipkitės į gydytoją arba vaistininką.</w:t>
      </w:r>
    </w:p>
    <w:p w:rsidR="00936F34" w:rsidRDefault="00936F34" w:rsidP="00936F34">
      <w:pPr>
        <w:rPr>
          <w:szCs w:val="22"/>
        </w:rPr>
      </w:pPr>
    </w:p>
    <w:p w:rsidR="00936F34" w:rsidRDefault="00936F34" w:rsidP="00936F34">
      <w:pPr>
        <w:autoSpaceDE w:val="0"/>
        <w:autoSpaceDN w:val="0"/>
        <w:adjustRightInd w:val="0"/>
        <w:rPr>
          <w:color w:val="000000"/>
          <w:szCs w:val="22"/>
          <w:lang w:eastAsia="cs-CZ"/>
        </w:rPr>
      </w:pPr>
      <w:r>
        <w:rPr>
          <w:color w:val="000000"/>
          <w:szCs w:val="22"/>
          <w:lang w:eastAsia="cs-CZ"/>
        </w:rPr>
        <w:t xml:space="preserve">Nepasitarę su gydytoju, nedidinkite jo skirtos </w:t>
      </w:r>
      <w:proofErr w:type="spellStart"/>
      <w:r>
        <w:rPr>
          <w:color w:val="000000"/>
          <w:szCs w:val="22"/>
          <w:lang w:eastAsia="cs-CZ"/>
        </w:rPr>
        <w:t>Aircosona</w:t>
      </w:r>
      <w:proofErr w:type="spellEnd"/>
      <w:r>
        <w:rPr>
          <w:color w:val="000000"/>
          <w:szCs w:val="22"/>
          <w:lang w:eastAsia="cs-CZ"/>
        </w:rPr>
        <w:t xml:space="preserve"> dozės.</w:t>
      </w:r>
    </w:p>
    <w:p w:rsidR="00936F34" w:rsidRDefault="00936F34" w:rsidP="00936F34">
      <w:pPr>
        <w:autoSpaceDE w:val="0"/>
        <w:autoSpaceDN w:val="0"/>
        <w:adjustRightInd w:val="0"/>
        <w:rPr>
          <w:color w:val="000000"/>
          <w:szCs w:val="22"/>
          <w:lang w:eastAsia="es-ES"/>
        </w:rPr>
      </w:pPr>
    </w:p>
    <w:p w:rsidR="00936F34" w:rsidRDefault="00936F34" w:rsidP="00936F34">
      <w:pPr>
        <w:autoSpaceDE w:val="0"/>
        <w:autoSpaceDN w:val="0"/>
        <w:adjustRightInd w:val="0"/>
        <w:rPr>
          <w:color w:val="000000"/>
          <w:szCs w:val="22"/>
          <w:lang w:eastAsia="es-ES"/>
        </w:rPr>
      </w:pPr>
      <w:r>
        <w:rPr>
          <w:color w:val="000000"/>
          <w:szCs w:val="22"/>
          <w:lang w:eastAsia="es-ES"/>
        </w:rPr>
        <w:t xml:space="preserve">Jei </w:t>
      </w:r>
      <w:proofErr w:type="spellStart"/>
      <w:r>
        <w:rPr>
          <w:color w:val="000000"/>
          <w:szCs w:val="22"/>
          <w:lang w:eastAsia="es-ES"/>
        </w:rPr>
        <w:t>Aircosona</w:t>
      </w:r>
      <w:proofErr w:type="spellEnd"/>
      <w:r>
        <w:rPr>
          <w:color w:val="000000"/>
          <w:szCs w:val="22"/>
          <w:lang w:eastAsia="es-ES"/>
        </w:rPr>
        <w:t xml:space="preserve"> vartojate reguliariam astmos ar LOPL gydymui, vaisto vartojimą turite tęsti net tuo atveju, jei simptomų nėra.</w:t>
      </w:r>
    </w:p>
    <w:p w:rsidR="00936F34" w:rsidRDefault="00936F34" w:rsidP="00936F34">
      <w:pPr>
        <w:autoSpaceDE w:val="0"/>
        <w:autoSpaceDN w:val="0"/>
        <w:adjustRightInd w:val="0"/>
        <w:rPr>
          <w:color w:val="000000"/>
          <w:szCs w:val="22"/>
          <w:lang w:eastAsia="es-ES"/>
        </w:rPr>
      </w:pPr>
    </w:p>
    <w:p w:rsidR="00936F34" w:rsidRDefault="00936F34" w:rsidP="00936F34">
      <w:pPr>
        <w:autoSpaceDE w:val="0"/>
        <w:autoSpaceDN w:val="0"/>
        <w:adjustRightInd w:val="0"/>
        <w:rPr>
          <w:color w:val="000000"/>
          <w:szCs w:val="22"/>
          <w:lang w:eastAsia="es-ES"/>
        </w:rPr>
      </w:pPr>
      <w:proofErr w:type="spellStart"/>
      <w:r>
        <w:rPr>
          <w:color w:val="000000"/>
          <w:szCs w:val="22"/>
          <w:lang w:eastAsia="es-ES"/>
        </w:rPr>
        <w:t>Inhaliatorių</w:t>
      </w:r>
      <w:proofErr w:type="spellEnd"/>
      <w:r>
        <w:rPr>
          <w:color w:val="000000"/>
          <w:szCs w:val="22"/>
          <w:lang w:eastAsia="es-ES"/>
        </w:rPr>
        <w:t xml:space="preserve"> naudokite tiek laiko, kiek nurodė gydytojas, nebent kiltų kokių nors problemų. Tokiu atveju pasitarkite su gydytoju.</w:t>
      </w:r>
    </w:p>
    <w:p w:rsidR="00936F34" w:rsidRDefault="00936F34" w:rsidP="00936F34">
      <w:pPr>
        <w:autoSpaceDE w:val="0"/>
        <w:autoSpaceDN w:val="0"/>
        <w:adjustRightInd w:val="0"/>
        <w:rPr>
          <w:color w:val="000000"/>
          <w:szCs w:val="22"/>
          <w:lang w:eastAsia="es-ES"/>
        </w:rPr>
      </w:pPr>
    </w:p>
    <w:p w:rsidR="00936F34" w:rsidRDefault="00936F34" w:rsidP="00936F34">
      <w:pPr>
        <w:autoSpaceDE w:val="0"/>
        <w:autoSpaceDN w:val="0"/>
        <w:adjustRightInd w:val="0"/>
        <w:rPr>
          <w:color w:val="000000"/>
          <w:szCs w:val="22"/>
          <w:lang w:eastAsia="es-ES"/>
        </w:rPr>
      </w:pPr>
      <w:proofErr w:type="spellStart"/>
      <w:r>
        <w:rPr>
          <w:color w:val="000000"/>
          <w:szCs w:val="22"/>
          <w:lang w:eastAsia="es-ES"/>
        </w:rPr>
        <w:t>Aircosona</w:t>
      </w:r>
      <w:proofErr w:type="spellEnd"/>
      <w:r>
        <w:rPr>
          <w:color w:val="000000"/>
          <w:szCs w:val="22"/>
          <w:lang w:eastAsia="es-ES"/>
        </w:rPr>
        <w:t xml:space="preserve"> kapsules galima vartoti tik naudojant kartu tiekiamą </w:t>
      </w:r>
      <w:proofErr w:type="spellStart"/>
      <w:r>
        <w:rPr>
          <w:color w:val="000000"/>
          <w:szCs w:val="22"/>
          <w:lang w:eastAsia="es-ES"/>
        </w:rPr>
        <w:t>inhaliatorių</w:t>
      </w:r>
      <w:proofErr w:type="spellEnd"/>
      <w:r>
        <w:rPr>
          <w:color w:val="000000"/>
          <w:szCs w:val="22"/>
          <w:lang w:eastAsia="es-ES"/>
        </w:rPr>
        <w:t xml:space="preserve">. Nebandykite įkvėpti </w:t>
      </w:r>
      <w:proofErr w:type="spellStart"/>
      <w:r>
        <w:rPr>
          <w:color w:val="000000"/>
          <w:szCs w:val="22"/>
          <w:lang w:eastAsia="es-ES"/>
        </w:rPr>
        <w:t>Aircosona</w:t>
      </w:r>
      <w:proofErr w:type="spellEnd"/>
      <w:r>
        <w:rPr>
          <w:color w:val="000000"/>
          <w:szCs w:val="22"/>
          <w:lang w:eastAsia="es-ES"/>
        </w:rPr>
        <w:t xml:space="preserve"> kapsulėse esančių miltelių naudodami kitokį </w:t>
      </w:r>
      <w:proofErr w:type="spellStart"/>
      <w:r>
        <w:rPr>
          <w:color w:val="000000"/>
          <w:szCs w:val="22"/>
          <w:lang w:eastAsia="es-ES"/>
        </w:rPr>
        <w:t>inhaliatorių</w:t>
      </w:r>
      <w:proofErr w:type="spellEnd"/>
      <w:r>
        <w:rPr>
          <w:color w:val="000000"/>
          <w:szCs w:val="22"/>
          <w:lang w:eastAsia="es-ES"/>
        </w:rPr>
        <w:t>.</w:t>
      </w:r>
    </w:p>
    <w:p w:rsidR="00936F34" w:rsidRDefault="00936F34" w:rsidP="00936F34">
      <w:pPr>
        <w:autoSpaceDE w:val="0"/>
        <w:autoSpaceDN w:val="0"/>
        <w:adjustRightInd w:val="0"/>
        <w:rPr>
          <w:color w:val="000000"/>
          <w:szCs w:val="22"/>
          <w:lang w:eastAsia="es-ES"/>
        </w:rPr>
      </w:pPr>
    </w:p>
    <w:p w:rsidR="00936F34" w:rsidRDefault="00936F34" w:rsidP="00936F34">
      <w:pPr>
        <w:autoSpaceDE w:val="0"/>
        <w:autoSpaceDN w:val="0"/>
        <w:adjustRightInd w:val="0"/>
        <w:rPr>
          <w:color w:val="000000"/>
          <w:szCs w:val="22"/>
          <w:lang w:eastAsia="es-ES"/>
        </w:rPr>
      </w:pPr>
      <w:r>
        <w:rPr>
          <w:color w:val="000000"/>
          <w:szCs w:val="22"/>
          <w:lang w:eastAsia="es-ES"/>
        </w:rPr>
        <w:t xml:space="preserve">Į kartu su </w:t>
      </w:r>
      <w:proofErr w:type="spellStart"/>
      <w:r>
        <w:rPr>
          <w:color w:val="000000"/>
          <w:szCs w:val="22"/>
          <w:lang w:eastAsia="es-ES"/>
        </w:rPr>
        <w:t>Aircosona</w:t>
      </w:r>
      <w:proofErr w:type="spellEnd"/>
      <w:r>
        <w:rPr>
          <w:color w:val="000000"/>
          <w:szCs w:val="22"/>
          <w:lang w:eastAsia="es-ES"/>
        </w:rPr>
        <w:t xml:space="preserve"> tiekiamą </w:t>
      </w:r>
      <w:proofErr w:type="spellStart"/>
      <w:r>
        <w:rPr>
          <w:color w:val="000000"/>
          <w:szCs w:val="22"/>
          <w:lang w:eastAsia="es-ES"/>
        </w:rPr>
        <w:t>inhaliatorių</w:t>
      </w:r>
      <w:proofErr w:type="spellEnd"/>
      <w:r>
        <w:rPr>
          <w:color w:val="000000"/>
          <w:szCs w:val="22"/>
          <w:lang w:eastAsia="es-ES"/>
        </w:rPr>
        <w:t xml:space="preserve"> nedėkite kitokio tipo kapsulių.</w:t>
      </w:r>
    </w:p>
    <w:p w:rsidR="00936F34" w:rsidRDefault="00936F34" w:rsidP="00936F34">
      <w:pPr>
        <w:autoSpaceDE w:val="0"/>
        <w:autoSpaceDN w:val="0"/>
        <w:adjustRightInd w:val="0"/>
        <w:rPr>
          <w:color w:val="000000"/>
          <w:szCs w:val="22"/>
          <w:lang w:eastAsia="es-ES"/>
        </w:rPr>
      </w:pPr>
    </w:p>
    <w:p w:rsidR="00936F34" w:rsidRDefault="00936F34" w:rsidP="00936F34">
      <w:pPr>
        <w:autoSpaceDE w:val="0"/>
        <w:autoSpaceDN w:val="0"/>
        <w:adjustRightInd w:val="0"/>
        <w:rPr>
          <w:color w:val="000000"/>
          <w:szCs w:val="22"/>
          <w:lang w:eastAsia="es-ES"/>
        </w:rPr>
      </w:pPr>
      <w:r>
        <w:rPr>
          <w:color w:val="000000"/>
          <w:szCs w:val="22"/>
          <w:lang w:eastAsia="es-ES"/>
        </w:rPr>
        <w:t xml:space="preserve">Kapsulių nuryti negalima. Kapsulės turinį reikia įkvėpti naudojant kartu tiekiamą </w:t>
      </w:r>
      <w:proofErr w:type="spellStart"/>
      <w:r>
        <w:rPr>
          <w:color w:val="000000"/>
          <w:szCs w:val="22"/>
          <w:lang w:eastAsia="es-ES"/>
        </w:rPr>
        <w:t>inhaliatorių</w:t>
      </w:r>
      <w:proofErr w:type="spellEnd"/>
      <w:r>
        <w:rPr>
          <w:color w:val="000000"/>
          <w:szCs w:val="22"/>
          <w:lang w:eastAsia="es-ES"/>
        </w:rPr>
        <w:t>.</w:t>
      </w:r>
    </w:p>
    <w:p w:rsidR="00936F34" w:rsidRDefault="00936F34" w:rsidP="00936F34">
      <w:pPr>
        <w:autoSpaceDE w:val="0"/>
        <w:autoSpaceDN w:val="0"/>
        <w:adjustRightInd w:val="0"/>
        <w:rPr>
          <w:color w:val="000000"/>
          <w:szCs w:val="22"/>
          <w:lang w:eastAsia="es-ES"/>
        </w:rPr>
      </w:pPr>
    </w:p>
    <w:p w:rsidR="00936F34" w:rsidRDefault="00936F34" w:rsidP="00936F34">
      <w:pPr>
        <w:autoSpaceDE w:val="0"/>
        <w:autoSpaceDN w:val="0"/>
        <w:adjustRightInd w:val="0"/>
        <w:rPr>
          <w:b/>
          <w:bCs/>
          <w:color w:val="000000"/>
          <w:szCs w:val="22"/>
          <w:lang w:eastAsia="es-ES"/>
        </w:rPr>
      </w:pPr>
      <w:r>
        <w:rPr>
          <w:b/>
          <w:bCs/>
          <w:color w:val="000000"/>
          <w:szCs w:val="22"/>
          <w:lang w:eastAsia="es-ES"/>
        </w:rPr>
        <w:t>Svarbi informacija apie astmos ar LOPL simptomus</w:t>
      </w:r>
    </w:p>
    <w:p w:rsidR="00936F34" w:rsidRDefault="00936F34" w:rsidP="00936F34">
      <w:pPr>
        <w:autoSpaceDE w:val="0"/>
        <w:autoSpaceDN w:val="0"/>
        <w:adjustRightInd w:val="0"/>
        <w:rPr>
          <w:color w:val="000000"/>
          <w:szCs w:val="22"/>
          <w:lang w:eastAsia="es-ES"/>
        </w:rPr>
      </w:pPr>
      <w:r>
        <w:rPr>
          <w:color w:val="000000"/>
          <w:szCs w:val="22"/>
          <w:lang w:eastAsia="es-ES"/>
        </w:rPr>
        <w:t xml:space="preserve">Jei jaučiate, kad po </w:t>
      </w:r>
      <w:proofErr w:type="spellStart"/>
      <w:r>
        <w:rPr>
          <w:color w:val="000000"/>
          <w:szCs w:val="22"/>
          <w:lang w:eastAsia="es-ES"/>
        </w:rPr>
        <w:t>Aircosona</w:t>
      </w:r>
      <w:proofErr w:type="spellEnd"/>
      <w:r>
        <w:rPr>
          <w:color w:val="000000"/>
          <w:szCs w:val="22"/>
          <w:lang w:eastAsia="es-ES"/>
        </w:rPr>
        <w:t xml:space="preserve"> pavartojimo pasireiškia dusulys ar švokštimas, tęskite </w:t>
      </w:r>
      <w:proofErr w:type="spellStart"/>
      <w:r>
        <w:rPr>
          <w:color w:val="000000"/>
          <w:szCs w:val="22"/>
          <w:lang w:eastAsia="es-ES"/>
        </w:rPr>
        <w:t>Aircosona</w:t>
      </w:r>
      <w:proofErr w:type="spellEnd"/>
      <w:r>
        <w:rPr>
          <w:color w:val="000000"/>
          <w:szCs w:val="22"/>
          <w:lang w:eastAsia="es-ES"/>
        </w:rPr>
        <w:t xml:space="preserve"> vartojimą, tačiau nedelsdami kreipkitės į gydytoją, kadangi gali prireikti papildomo gydymo.</w:t>
      </w:r>
    </w:p>
    <w:p w:rsidR="00936F34" w:rsidRDefault="00936F34" w:rsidP="00936F34">
      <w:pPr>
        <w:autoSpaceDE w:val="0"/>
        <w:autoSpaceDN w:val="0"/>
        <w:adjustRightInd w:val="0"/>
        <w:rPr>
          <w:color w:val="000000"/>
          <w:szCs w:val="22"/>
          <w:lang w:eastAsia="es-ES"/>
        </w:rPr>
      </w:pPr>
    </w:p>
    <w:p w:rsidR="00936F34" w:rsidRDefault="00936F34" w:rsidP="00936F34">
      <w:pPr>
        <w:autoSpaceDE w:val="0"/>
        <w:autoSpaceDN w:val="0"/>
        <w:adjustRightInd w:val="0"/>
        <w:rPr>
          <w:color w:val="000000"/>
          <w:szCs w:val="22"/>
          <w:lang w:eastAsia="es-ES"/>
        </w:rPr>
      </w:pPr>
      <w:r>
        <w:rPr>
          <w:color w:val="000000"/>
          <w:szCs w:val="22"/>
          <w:lang w:eastAsia="es-ES"/>
        </w:rPr>
        <w:t>Nedelsdami kreipkitės į gydytoj, jeigu:</w:t>
      </w:r>
    </w:p>
    <w:p w:rsidR="00936F34" w:rsidRDefault="00936F34" w:rsidP="00936F34">
      <w:pPr>
        <w:numPr>
          <w:ilvl w:val="0"/>
          <w:numId w:val="8"/>
        </w:numPr>
        <w:tabs>
          <w:tab w:val="clear" w:pos="360"/>
          <w:tab w:val="num" w:pos="567"/>
        </w:tabs>
        <w:autoSpaceDE w:val="0"/>
        <w:autoSpaceDN w:val="0"/>
        <w:adjustRightInd w:val="0"/>
        <w:ind w:left="567" w:hanging="567"/>
        <w:rPr>
          <w:color w:val="000000"/>
          <w:szCs w:val="22"/>
          <w:lang w:eastAsia="es-ES"/>
        </w:rPr>
      </w:pPr>
      <w:r>
        <w:rPr>
          <w:color w:val="000000"/>
          <w:szCs w:val="22"/>
          <w:lang w:eastAsia="es-ES"/>
        </w:rPr>
        <w:t>Jūsų kvėpavimas pasunkėja arba dėl astmos dažnai pabundate naktį;</w:t>
      </w:r>
    </w:p>
    <w:p w:rsidR="00936F34" w:rsidRDefault="00936F34" w:rsidP="00936F34">
      <w:pPr>
        <w:numPr>
          <w:ilvl w:val="0"/>
          <w:numId w:val="8"/>
        </w:numPr>
        <w:tabs>
          <w:tab w:val="clear" w:pos="360"/>
          <w:tab w:val="num" w:pos="567"/>
        </w:tabs>
        <w:autoSpaceDE w:val="0"/>
        <w:autoSpaceDN w:val="0"/>
        <w:adjustRightInd w:val="0"/>
        <w:ind w:left="567" w:hanging="567"/>
        <w:rPr>
          <w:color w:val="000000"/>
          <w:szCs w:val="22"/>
          <w:lang w:eastAsia="es-ES"/>
        </w:rPr>
      </w:pPr>
      <w:r>
        <w:rPr>
          <w:color w:val="000000"/>
          <w:szCs w:val="22"/>
          <w:lang w:eastAsia="es-ES"/>
        </w:rPr>
        <w:t>pradedate jausti spaudimą krūtinėje;</w:t>
      </w:r>
    </w:p>
    <w:p w:rsidR="00936F34" w:rsidRDefault="00936F34" w:rsidP="00936F34">
      <w:pPr>
        <w:numPr>
          <w:ilvl w:val="0"/>
          <w:numId w:val="8"/>
        </w:numPr>
        <w:tabs>
          <w:tab w:val="clear" w:pos="360"/>
          <w:tab w:val="num" w:pos="567"/>
        </w:tabs>
        <w:autoSpaceDE w:val="0"/>
        <w:autoSpaceDN w:val="0"/>
        <w:adjustRightInd w:val="0"/>
        <w:ind w:left="567" w:hanging="567"/>
        <w:rPr>
          <w:color w:val="000000"/>
          <w:szCs w:val="22"/>
          <w:lang w:eastAsia="es-ES"/>
        </w:rPr>
      </w:pPr>
      <w:r>
        <w:rPr>
          <w:color w:val="000000"/>
          <w:szCs w:val="22"/>
          <w:lang w:eastAsia="es-ES"/>
        </w:rPr>
        <w:t>vartojant skirtą dozę, Jūsų būklė nepalengvėja;</w:t>
      </w:r>
    </w:p>
    <w:p w:rsidR="00936F34" w:rsidRDefault="00936F34" w:rsidP="00936F34">
      <w:pPr>
        <w:numPr>
          <w:ilvl w:val="0"/>
          <w:numId w:val="8"/>
        </w:numPr>
        <w:tabs>
          <w:tab w:val="clear" w:pos="360"/>
          <w:tab w:val="num" w:pos="567"/>
        </w:tabs>
        <w:autoSpaceDE w:val="0"/>
        <w:autoSpaceDN w:val="0"/>
        <w:adjustRightInd w:val="0"/>
        <w:ind w:left="567" w:hanging="567"/>
        <w:rPr>
          <w:color w:val="000000"/>
          <w:szCs w:val="22"/>
          <w:lang w:eastAsia="es-ES"/>
        </w:rPr>
      </w:pPr>
      <w:r>
        <w:rPr>
          <w:color w:val="000000"/>
          <w:szCs w:val="22"/>
          <w:lang w:eastAsia="es-ES"/>
        </w:rPr>
        <w:t>Jums tenka vartoti didesnę nei įprasta dozę daugiau nei dvi dienas per savaitę;</w:t>
      </w:r>
    </w:p>
    <w:p w:rsidR="00936F34" w:rsidRDefault="00936F34" w:rsidP="00936F34">
      <w:pPr>
        <w:numPr>
          <w:ilvl w:val="0"/>
          <w:numId w:val="8"/>
        </w:numPr>
        <w:tabs>
          <w:tab w:val="clear" w:pos="360"/>
          <w:tab w:val="num" w:pos="567"/>
        </w:tabs>
        <w:autoSpaceDE w:val="0"/>
        <w:autoSpaceDN w:val="0"/>
        <w:adjustRightInd w:val="0"/>
        <w:ind w:left="567" w:hanging="567"/>
        <w:rPr>
          <w:color w:val="000000"/>
          <w:szCs w:val="22"/>
          <w:lang w:eastAsia="es-ES"/>
        </w:rPr>
      </w:pPr>
      <w:r>
        <w:rPr>
          <w:color w:val="000000"/>
          <w:szCs w:val="22"/>
          <w:lang w:eastAsia="es-ES"/>
        </w:rPr>
        <w:t xml:space="preserve">prieš fizinį krūvį </w:t>
      </w:r>
      <w:proofErr w:type="spellStart"/>
      <w:r>
        <w:rPr>
          <w:color w:val="000000"/>
          <w:szCs w:val="22"/>
          <w:lang w:eastAsia="es-ES"/>
        </w:rPr>
        <w:t>Aircosona</w:t>
      </w:r>
      <w:proofErr w:type="spellEnd"/>
      <w:r>
        <w:rPr>
          <w:color w:val="000000"/>
          <w:szCs w:val="22"/>
          <w:lang w:eastAsia="es-ES"/>
        </w:rPr>
        <w:t xml:space="preserve"> tenka vartoti dažniau nei įprasta.</w:t>
      </w:r>
    </w:p>
    <w:p w:rsidR="00936F34" w:rsidRDefault="00936F34" w:rsidP="00936F34">
      <w:pPr>
        <w:autoSpaceDE w:val="0"/>
        <w:autoSpaceDN w:val="0"/>
        <w:adjustRightInd w:val="0"/>
        <w:rPr>
          <w:color w:val="000000"/>
          <w:szCs w:val="22"/>
          <w:lang w:eastAsia="es-ES"/>
        </w:rPr>
      </w:pPr>
    </w:p>
    <w:p w:rsidR="00936F34" w:rsidRDefault="00936F34" w:rsidP="00936F34">
      <w:pPr>
        <w:autoSpaceDE w:val="0"/>
        <w:autoSpaceDN w:val="0"/>
        <w:adjustRightInd w:val="0"/>
        <w:rPr>
          <w:color w:val="000000"/>
          <w:szCs w:val="22"/>
          <w:lang w:eastAsia="es-ES"/>
        </w:rPr>
      </w:pPr>
      <w:r>
        <w:rPr>
          <w:color w:val="000000"/>
          <w:szCs w:val="22"/>
          <w:lang w:eastAsia="es-ES"/>
        </w:rPr>
        <w:t>Tokie požymiai gali rodyti, kad Jūsų astma ar LOPL nėra tinkamai kontroliuojama, todėl gydytojas turi nedelsdamas iš naujo įvertinti Jūsų būklę ir gali skirti kitokį ar papildomą gydymą.</w:t>
      </w:r>
    </w:p>
    <w:p w:rsidR="00936F34" w:rsidRDefault="00936F34" w:rsidP="00936F34">
      <w:pPr>
        <w:autoSpaceDE w:val="0"/>
        <w:autoSpaceDN w:val="0"/>
        <w:adjustRightInd w:val="0"/>
        <w:rPr>
          <w:b/>
          <w:bCs/>
          <w:color w:val="000000"/>
          <w:szCs w:val="22"/>
          <w:lang w:eastAsia="es-ES"/>
        </w:rPr>
      </w:pPr>
    </w:p>
    <w:p w:rsidR="00936F34" w:rsidRDefault="00936F34" w:rsidP="00936F34">
      <w:pPr>
        <w:autoSpaceDE w:val="0"/>
        <w:autoSpaceDN w:val="0"/>
        <w:adjustRightInd w:val="0"/>
        <w:rPr>
          <w:b/>
          <w:bCs/>
          <w:color w:val="000000"/>
          <w:szCs w:val="22"/>
          <w:lang w:eastAsia="es-ES"/>
        </w:rPr>
      </w:pPr>
      <w:r>
        <w:rPr>
          <w:b/>
          <w:bCs/>
          <w:color w:val="000000"/>
          <w:szCs w:val="22"/>
          <w:lang w:eastAsia="es-ES"/>
        </w:rPr>
        <w:t xml:space="preserve">Astma </w:t>
      </w:r>
    </w:p>
    <w:p w:rsidR="00936F34" w:rsidRDefault="00936F34" w:rsidP="00936F34">
      <w:pPr>
        <w:autoSpaceDE w:val="0"/>
        <w:autoSpaceDN w:val="0"/>
        <w:adjustRightInd w:val="0"/>
        <w:rPr>
          <w:b/>
          <w:bCs/>
          <w:color w:val="000000"/>
          <w:szCs w:val="22"/>
          <w:lang w:eastAsia="es-ES"/>
        </w:rPr>
      </w:pPr>
    </w:p>
    <w:p w:rsidR="00936F34" w:rsidRDefault="00936F34" w:rsidP="00936F34">
      <w:pPr>
        <w:autoSpaceDE w:val="0"/>
        <w:autoSpaceDN w:val="0"/>
        <w:adjustRightInd w:val="0"/>
        <w:rPr>
          <w:color w:val="000000"/>
          <w:szCs w:val="22"/>
          <w:lang w:eastAsia="es-ES"/>
        </w:rPr>
      </w:pPr>
      <w:proofErr w:type="spellStart"/>
      <w:r>
        <w:rPr>
          <w:color w:val="000000"/>
          <w:szCs w:val="22"/>
          <w:lang w:eastAsia="es-ES"/>
        </w:rPr>
        <w:t>Aircosona</w:t>
      </w:r>
      <w:proofErr w:type="spellEnd"/>
      <w:r>
        <w:rPr>
          <w:color w:val="000000"/>
          <w:szCs w:val="22"/>
          <w:lang w:eastAsia="es-ES"/>
        </w:rPr>
        <w:t xml:space="preserve"> negalima vartoti jaunesniems kaip 6 metų vaikams.</w:t>
      </w:r>
    </w:p>
    <w:p w:rsidR="00936F34" w:rsidRDefault="00936F34" w:rsidP="00936F34">
      <w:pPr>
        <w:autoSpaceDE w:val="0"/>
        <w:autoSpaceDN w:val="0"/>
        <w:adjustRightInd w:val="0"/>
        <w:rPr>
          <w:b/>
          <w:bCs/>
          <w:color w:val="000000"/>
          <w:szCs w:val="22"/>
          <w:lang w:eastAsia="es-ES"/>
        </w:rPr>
      </w:pPr>
    </w:p>
    <w:p w:rsidR="00936F34" w:rsidRDefault="00936F34" w:rsidP="00936F34">
      <w:pPr>
        <w:autoSpaceDE w:val="0"/>
        <w:autoSpaceDN w:val="0"/>
        <w:adjustRightInd w:val="0"/>
        <w:rPr>
          <w:b/>
          <w:bCs/>
          <w:color w:val="000000"/>
          <w:szCs w:val="22"/>
          <w:lang w:eastAsia="es-ES"/>
        </w:rPr>
      </w:pPr>
      <w:r>
        <w:rPr>
          <w:b/>
          <w:bCs/>
          <w:color w:val="000000"/>
          <w:szCs w:val="22"/>
          <w:lang w:eastAsia="es-ES"/>
        </w:rPr>
        <w:t>Suaugusieji (18 metų ir vyresni)</w:t>
      </w:r>
    </w:p>
    <w:p w:rsidR="00936F34" w:rsidRDefault="00936F34" w:rsidP="00936F34">
      <w:pPr>
        <w:numPr>
          <w:ilvl w:val="0"/>
          <w:numId w:val="8"/>
        </w:numPr>
        <w:tabs>
          <w:tab w:val="clear" w:pos="360"/>
          <w:tab w:val="num" w:pos="567"/>
          <w:tab w:val="num" w:pos="720"/>
        </w:tabs>
        <w:autoSpaceDE w:val="0"/>
        <w:autoSpaceDN w:val="0"/>
        <w:adjustRightInd w:val="0"/>
        <w:ind w:left="567" w:hanging="567"/>
        <w:rPr>
          <w:color w:val="000000"/>
          <w:szCs w:val="22"/>
          <w:lang w:eastAsia="es-ES"/>
        </w:rPr>
      </w:pPr>
      <w:r>
        <w:rPr>
          <w:color w:val="000000"/>
          <w:szCs w:val="22"/>
          <w:lang w:eastAsia="es-ES"/>
        </w:rPr>
        <w:t>Įprastinė dozė yra po 1 įkvėpimą vieną arba du kartus per parą.</w:t>
      </w:r>
    </w:p>
    <w:p w:rsidR="00936F34" w:rsidRDefault="00936F34" w:rsidP="00936F34">
      <w:pPr>
        <w:numPr>
          <w:ilvl w:val="0"/>
          <w:numId w:val="8"/>
        </w:numPr>
        <w:tabs>
          <w:tab w:val="clear" w:pos="360"/>
          <w:tab w:val="num" w:pos="567"/>
          <w:tab w:val="num" w:pos="720"/>
        </w:tabs>
        <w:autoSpaceDE w:val="0"/>
        <w:autoSpaceDN w:val="0"/>
        <w:adjustRightInd w:val="0"/>
        <w:ind w:left="567" w:hanging="567"/>
        <w:rPr>
          <w:color w:val="000000"/>
          <w:szCs w:val="22"/>
          <w:lang w:eastAsia="es-ES"/>
        </w:rPr>
      </w:pPr>
      <w:r>
        <w:rPr>
          <w:color w:val="000000"/>
          <w:szCs w:val="22"/>
          <w:lang w:eastAsia="es-ES"/>
        </w:rPr>
        <w:t>Jūsų gydytojas dozę gali padidinti iki 2 įkvėpimų vieną arba du kartus per parą.</w:t>
      </w:r>
    </w:p>
    <w:p w:rsidR="00936F34" w:rsidRDefault="00936F34" w:rsidP="00936F34">
      <w:pPr>
        <w:numPr>
          <w:ilvl w:val="0"/>
          <w:numId w:val="8"/>
        </w:numPr>
        <w:tabs>
          <w:tab w:val="clear" w:pos="360"/>
          <w:tab w:val="num" w:pos="567"/>
          <w:tab w:val="num" w:pos="720"/>
        </w:tabs>
        <w:autoSpaceDE w:val="0"/>
        <w:autoSpaceDN w:val="0"/>
        <w:adjustRightInd w:val="0"/>
        <w:ind w:left="567" w:hanging="567"/>
        <w:rPr>
          <w:color w:val="000000"/>
          <w:szCs w:val="22"/>
          <w:lang w:eastAsia="es-ES"/>
        </w:rPr>
      </w:pPr>
      <w:r>
        <w:rPr>
          <w:color w:val="000000"/>
          <w:szCs w:val="22"/>
          <w:lang w:eastAsia="es-ES"/>
        </w:rPr>
        <w:t xml:space="preserve">Be to, kai kurie žmonės </w:t>
      </w:r>
      <w:proofErr w:type="spellStart"/>
      <w:r>
        <w:rPr>
          <w:color w:val="000000"/>
          <w:szCs w:val="22"/>
          <w:lang w:eastAsia="es-ES"/>
        </w:rPr>
        <w:t>Aircosona</w:t>
      </w:r>
      <w:proofErr w:type="spellEnd"/>
      <w:r>
        <w:rPr>
          <w:color w:val="000000"/>
          <w:szCs w:val="22"/>
          <w:lang w:eastAsia="es-ES"/>
        </w:rPr>
        <w:t xml:space="preserve"> vartoja kaip skubiai simptomus palengvinančio įkvepiamo vaisto. Jei pasireiškia astmos simptomų, įprastinė dozė jiems atsiradus yra 1 įkvėpimas.</w:t>
      </w:r>
    </w:p>
    <w:p w:rsidR="00936F34" w:rsidRDefault="00936F34" w:rsidP="00936F34">
      <w:pPr>
        <w:numPr>
          <w:ilvl w:val="0"/>
          <w:numId w:val="8"/>
        </w:numPr>
        <w:tabs>
          <w:tab w:val="clear" w:pos="360"/>
          <w:tab w:val="num" w:pos="567"/>
          <w:tab w:val="num" w:pos="720"/>
        </w:tabs>
        <w:autoSpaceDE w:val="0"/>
        <w:autoSpaceDN w:val="0"/>
        <w:adjustRightInd w:val="0"/>
        <w:ind w:left="567" w:hanging="567"/>
        <w:rPr>
          <w:color w:val="000000"/>
          <w:szCs w:val="22"/>
          <w:lang w:eastAsia="es-ES"/>
        </w:rPr>
      </w:pPr>
      <w:r>
        <w:rPr>
          <w:color w:val="000000"/>
          <w:szCs w:val="22"/>
          <w:lang w:eastAsia="es-ES"/>
        </w:rPr>
        <w:t>Paros dozė reguliaraus vartojimo atveju negali būti didesnė kaip 4 įkvėpimai. Jei reikia, tipiniams simptomams palengvinti galima papildomai per parą suvartoti 1</w:t>
      </w:r>
      <w:r>
        <w:rPr>
          <w:color w:val="000000"/>
          <w:szCs w:val="22"/>
          <w:lang w:eastAsia="es-ES"/>
        </w:rPr>
        <w:noBreakHyphen/>
        <w:t>2 kapsules, tačiau negali būti viršyta didžiausia rekomenduojama 48 </w:t>
      </w:r>
      <w:proofErr w:type="spellStart"/>
      <w:r>
        <w:rPr>
          <w:color w:val="000000"/>
          <w:szCs w:val="22"/>
          <w:lang w:eastAsia="es-ES"/>
        </w:rPr>
        <w:t>mikrogramų</w:t>
      </w:r>
      <w:proofErr w:type="spellEnd"/>
      <w:r>
        <w:rPr>
          <w:color w:val="000000"/>
          <w:szCs w:val="22"/>
          <w:lang w:eastAsia="es-ES"/>
        </w:rPr>
        <w:t xml:space="preserve"> paros dozė.</w:t>
      </w:r>
    </w:p>
    <w:p w:rsidR="00936F34" w:rsidRDefault="00936F34" w:rsidP="00936F34">
      <w:pPr>
        <w:numPr>
          <w:ilvl w:val="0"/>
          <w:numId w:val="8"/>
        </w:numPr>
        <w:tabs>
          <w:tab w:val="clear" w:pos="360"/>
          <w:tab w:val="num" w:pos="567"/>
          <w:tab w:val="num" w:pos="720"/>
        </w:tabs>
        <w:autoSpaceDE w:val="0"/>
        <w:autoSpaceDN w:val="0"/>
        <w:adjustRightInd w:val="0"/>
        <w:ind w:left="567" w:hanging="567"/>
        <w:rPr>
          <w:color w:val="000000"/>
          <w:szCs w:val="22"/>
          <w:lang w:eastAsia="es-ES"/>
        </w:rPr>
      </w:pPr>
      <w:r>
        <w:rPr>
          <w:color w:val="000000"/>
          <w:szCs w:val="22"/>
          <w:lang w:eastAsia="es-ES"/>
        </w:rPr>
        <w:t>Vieno vartojimo metu negalima atlikti daugiau kaip 2 įkvėpimų.</w:t>
      </w:r>
    </w:p>
    <w:p w:rsidR="00936F34" w:rsidRDefault="00936F34" w:rsidP="00936F34">
      <w:pPr>
        <w:autoSpaceDE w:val="0"/>
        <w:autoSpaceDN w:val="0"/>
        <w:adjustRightInd w:val="0"/>
        <w:rPr>
          <w:color w:val="000000"/>
          <w:szCs w:val="22"/>
          <w:lang w:eastAsia="es-ES"/>
        </w:rPr>
      </w:pPr>
    </w:p>
    <w:p w:rsidR="00936F34" w:rsidRDefault="00936F34" w:rsidP="00936F34">
      <w:pPr>
        <w:tabs>
          <w:tab w:val="left" w:pos="720"/>
        </w:tabs>
        <w:rPr>
          <w:b/>
          <w:bCs/>
          <w:szCs w:val="22"/>
          <w:lang w:eastAsia="en-US"/>
        </w:rPr>
      </w:pPr>
      <w:r>
        <w:rPr>
          <w:b/>
          <w:bCs/>
          <w:szCs w:val="22"/>
          <w:lang w:eastAsia="en-US"/>
        </w:rPr>
        <w:t>Vartojimas vaikams ir paaugliams (6</w:t>
      </w:r>
      <w:r>
        <w:rPr>
          <w:b/>
          <w:bCs/>
          <w:szCs w:val="22"/>
          <w:lang w:eastAsia="en-US"/>
        </w:rPr>
        <w:noBreakHyphen/>
        <w:t>17 metų)</w:t>
      </w:r>
    </w:p>
    <w:p w:rsidR="00936F34" w:rsidRDefault="00936F34" w:rsidP="00936F34">
      <w:pPr>
        <w:numPr>
          <w:ilvl w:val="0"/>
          <w:numId w:val="8"/>
        </w:numPr>
        <w:tabs>
          <w:tab w:val="clear" w:pos="360"/>
          <w:tab w:val="num" w:pos="567"/>
          <w:tab w:val="num" w:pos="720"/>
        </w:tabs>
        <w:autoSpaceDE w:val="0"/>
        <w:autoSpaceDN w:val="0"/>
        <w:adjustRightInd w:val="0"/>
        <w:ind w:left="567" w:hanging="567"/>
        <w:rPr>
          <w:color w:val="000000"/>
          <w:szCs w:val="22"/>
          <w:lang w:eastAsia="es-ES"/>
        </w:rPr>
      </w:pPr>
      <w:r>
        <w:rPr>
          <w:color w:val="000000"/>
          <w:szCs w:val="22"/>
          <w:lang w:eastAsia="es-ES"/>
        </w:rPr>
        <w:t>Įprastinė dozė yra po 1 įkvėpimą vieną arba du kartus per parą.</w:t>
      </w:r>
    </w:p>
    <w:p w:rsidR="00936F34" w:rsidRDefault="00936F34" w:rsidP="00936F34">
      <w:pPr>
        <w:numPr>
          <w:ilvl w:val="0"/>
          <w:numId w:val="8"/>
        </w:numPr>
        <w:tabs>
          <w:tab w:val="clear" w:pos="360"/>
          <w:tab w:val="num" w:pos="567"/>
          <w:tab w:val="num" w:pos="720"/>
        </w:tabs>
        <w:autoSpaceDE w:val="0"/>
        <w:autoSpaceDN w:val="0"/>
        <w:adjustRightInd w:val="0"/>
        <w:ind w:left="567" w:hanging="567"/>
        <w:rPr>
          <w:color w:val="000000"/>
          <w:szCs w:val="22"/>
          <w:lang w:eastAsia="es-ES"/>
        </w:rPr>
      </w:pPr>
      <w:r>
        <w:rPr>
          <w:color w:val="000000"/>
          <w:szCs w:val="22"/>
          <w:lang w:eastAsia="es-ES"/>
        </w:rPr>
        <w:t xml:space="preserve">Be to, kai kurie vaikai </w:t>
      </w:r>
      <w:proofErr w:type="spellStart"/>
      <w:r>
        <w:rPr>
          <w:color w:val="000000"/>
          <w:szCs w:val="22"/>
          <w:lang w:eastAsia="es-ES"/>
        </w:rPr>
        <w:t>Aircosona</w:t>
      </w:r>
      <w:proofErr w:type="spellEnd"/>
      <w:r>
        <w:rPr>
          <w:color w:val="000000"/>
          <w:szCs w:val="22"/>
          <w:lang w:eastAsia="es-ES"/>
        </w:rPr>
        <w:t xml:space="preserve"> vartoja kaip skubiai simptomus palengvinančio įkvepiamo vaisto. Jei vaikui pasireiškia astmos simptomų, įprastinė dozė jiems atsiradus yra 1 įkvėpimas.</w:t>
      </w:r>
    </w:p>
    <w:p w:rsidR="00936F34" w:rsidRDefault="00936F34" w:rsidP="00936F34">
      <w:pPr>
        <w:numPr>
          <w:ilvl w:val="0"/>
          <w:numId w:val="8"/>
        </w:numPr>
        <w:tabs>
          <w:tab w:val="clear" w:pos="360"/>
          <w:tab w:val="num" w:pos="567"/>
          <w:tab w:val="num" w:pos="720"/>
        </w:tabs>
        <w:autoSpaceDE w:val="0"/>
        <w:autoSpaceDN w:val="0"/>
        <w:adjustRightInd w:val="0"/>
        <w:ind w:left="567" w:hanging="567"/>
        <w:rPr>
          <w:color w:val="000000"/>
          <w:szCs w:val="22"/>
          <w:lang w:eastAsia="es-ES"/>
        </w:rPr>
      </w:pPr>
      <w:r>
        <w:rPr>
          <w:color w:val="000000"/>
          <w:szCs w:val="22"/>
          <w:lang w:eastAsia="es-ES"/>
        </w:rPr>
        <w:t>Paros dozė negali būti didesnė kaip 2 įkvėpimai.</w:t>
      </w:r>
    </w:p>
    <w:p w:rsidR="00936F34" w:rsidRDefault="00936F34" w:rsidP="00936F34">
      <w:pPr>
        <w:numPr>
          <w:ilvl w:val="0"/>
          <w:numId w:val="8"/>
        </w:numPr>
        <w:tabs>
          <w:tab w:val="clear" w:pos="360"/>
          <w:tab w:val="num" w:pos="567"/>
          <w:tab w:val="num" w:pos="720"/>
        </w:tabs>
        <w:autoSpaceDE w:val="0"/>
        <w:autoSpaceDN w:val="0"/>
        <w:adjustRightInd w:val="0"/>
        <w:ind w:left="567" w:hanging="567"/>
        <w:rPr>
          <w:color w:val="000000"/>
          <w:szCs w:val="22"/>
          <w:lang w:eastAsia="es-ES"/>
        </w:rPr>
      </w:pPr>
      <w:r>
        <w:rPr>
          <w:color w:val="000000"/>
          <w:szCs w:val="22"/>
          <w:lang w:eastAsia="es-ES"/>
        </w:rPr>
        <w:t>Vieno vartojimo metu Jūsų vaikui negalima atlikti daugiau kaip 1 įkvėpimą.</w:t>
      </w:r>
    </w:p>
    <w:p w:rsidR="00936F34" w:rsidRDefault="00936F34" w:rsidP="00936F34">
      <w:pPr>
        <w:autoSpaceDE w:val="0"/>
        <w:autoSpaceDN w:val="0"/>
        <w:adjustRightInd w:val="0"/>
        <w:rPr>
          <w:color w:val="000000"/>
          <w:szCs w:val="22"/>
          <w:lang w:eastAsia="es-ES"/>
        </w:rPr>
      </w:pPr>
    </w:p>
    <w:p w:rsidR="00936F34" w:rsidRDefault="00936F34" w:rsidP="00936F34">
      <w:pPr>
        <w:autoSpaceDE w:val="0"/>
        <w:autoSpaceDN w:val="0"/>
        <w:adjustRightInd w:val="0"/>
        <w:rPr>
          <w:color w:val="000000"/>
          <w:szCs w:val="22"/>
          <w:lang w:eastAsia="es-ES"/>
        </w:rPr>
      </w:pPr>
      <w:r>
        <w:rPr>
          <w:color w:val="000000"/>
          <w:szCs w:val="22"/>
          <w:lang w:eastAsia="es-ES"/>
        </w:rPr>
        <w:t xml:space="preserve">Jūsų gydytojas (arba slaugytojas – astmos specialistas) Jums padės kontroliuoti astmą. Kai bus pasiekta tinkama astmos kontrolė, gydytojas gali nuspręsti laipsniškai mažinti Jūsų vartojamą </w:t>
      </w:r>
      <w:proofErr w:type="spellStart"/>
      <w:r>
        <w:rPr>
          <w:color w:val="000000"/>
          <w:szCs w:val="22"/>
          <w:lang w:eastAsia="es-ES"/>
        </w:rPr>
        <w:t>Aircosona</w:t>
      </w:r>
      <w:proofErr w:type="spellEnd"/>
      <w:r>
        <w:rPr>
          <w:color w:val="000000"/>
          <w:szCs w:val="22"/>
          <w:lang w:eastAsia="es-ES"/>
        </w:rPr>
        <w:t xml:space="preserve"> dozę.</w:t>
      </w:r>
    </w:p>
    <w:p w:rsidR="00936F34" w:rsidRDefault="00936F34" w:rsidP="00936F34">
      <w:pPr>
        <w:autoSpaceDE w:val="0"/>
        <w:autoSpaceDN w:val="0"/>
        <w:adjustRightInd w:val="0"/>
        <w:rPr>
          <w:color w:val="000000"/>
          <w:szCs w:val="22"/>
          <w:lang w:eastAsia="es-ES"/>
        </w:rPr>
      </w:pPr>
    </w:p>
    <w:p w:rsidR="00936F34" w:rsidRDefault="00936F34" w:rsidP="00936F34">
      <w:pPr>
        <w:autoSpaceDE w:val="0"/>
        <w:autoSpaceDN w:val="0"/>
        <w:adjustRightInd w:val="0"/>
        <w:rPr>
          <w:b/>
          <w:bCs/>
          <w:color w:val="000000"/>
          <w:szCs w:val="22"/>
          <w:lang w:eastAsia="es-ES"/>
        </w:rPr>
      </w:pPr>
      <w:r>
        <w:rPr>
          <w:b/>
          <w:bCs/>
          <w:color w:val="000000"/>
          <w:szCs w:val="22"/>
          <w:lang w:eastAsia="es-ES"/>
        </w:rPr>
        <w:t>Fizinio krūvio sukelta astma</w:t>
      </w:r>
    </w:p>
    <w:p w:rsidR="00936F34" w:rsidRDefault="00936F34" w:rsidP="00936F34">
      <w:pPr>
        <w:autoSpaceDE w:val="0"/>
        <w:autoSpaceDN w:val="0"/>
        <w:adjustRightInd w:val="0"/>
        <w:rPr>
          <w:b/>
          <w:bCs/>
          <w:color w:val="000000"/>
          <w:szCs w:val="22"/>
          <w:lang w:eastAsia="es-ES"/>
        </w:rPr>
      </w:pPr>
    </w:p>
    <w:p w:rsidR="00936F34" w:rsidRDefault="00936F34" w:rsidP="00936F34">
      <w:pPr>
        <w:autoSpaceDE w:val="0"/>
        <w:autoSpaceDN w:val="0"/>
        <w:adjustRightInd w:val="0"/>
        <w:rPr>
          <w:color w:val="000000"/>
          <w:szCs w:val="22"/>
          <w:lang w:eastAsia="es-ES"/>
        </w:rPr>
      </w:pPr>
      <w:r>
        <w:rPr>
          <w:color w:val="000000"/>
          <w:szCs w:val="22"/>
          <w:lang w:eastAsia="es-ES"/>
        </w:rPr>
        <w:t xml:space="preserve">Jei Jums ar Jūsų vaikui pasireiškia fizinio krūvio sukeltų astmos simptomų, gydytojas Jums ar Jūsų vaikui gali patarti prieš krūvį vartoti </w:t>
      </w:r>
      <w:proofErr w:type="spellStart"/>
      <w:r>
        <w:rPr>
          <w:color w:val="000000"/>
          <w:szCs w:val="22"/>
          <w:lang w:eastAsia="es-ES"/>
        </w:rPr>
        <w:t>Aircosona</w:t>
      </w:r>
      <w:proofErr w:type="spellEnd"/>
      <w:r>
        <w:rPr>
          <w:color w:val="000000"/>
          <w:szCs w:val="22"/>
          <w:lang w:eastAsia="es-ES"/>
        </w:rPr>
        <w:t xml:space="preserve">. </w:t>
      </w:r>
      <w:proofErr w:type="spellStart"/>
      <w:r>
        <w:rPr>
          <w:color w:val="000000"/>
          <w:szCs w:val="22"/>
          <w:lang w:eastAsia="es-ES"/>
        </w:rPr>
        <w:t>Aircosona</w:t>
      </w:r>
      <w:proofErr w:type="spellEnd"/>
      <w:r>
        <w:rPr>
          <w:color w:val="000000"/>
          <w:szCs w:val="22"/>
          <w:lang w:eastAsia="es-ES"/>
        </w:rPr>
        <w:t xml:space="preserve"> negalima vartoti jaunesniems kaip 6 metų vaikams.</w:t>
      </w:r>
    </w:p>
    <w:p w:rsidR="00936F34" w:rsidRDefault="00936F34" w:rsidP="00936F34">
      <w:pPr>
        <w:autoSpaceDE w:val="0"/>
        <w:autoSpaceDN w:val="0"/>
        <w:adjustRightInd w:val="0"/>
        <w:rPr>
          <w:color w:val="000000"/>
          <w:szCs w:val="22"/>
          <w:lang w:eastAsia="es-ES"/>
        </w:rPr>
      </w:pPr>
    </w:p>
    <w:p w:rsidR="00936F34" w:rsidRDefault="00936F34" w:rsidP="00936F34">
      <w:pPr>
        <w:autoSpaceDE w:val="0"/>
        <w:autoSpaceDN w:val="0"/>
        <w:adjustRightInd w:val="0"/>
        <w:rPr>
          <w:b/>
          <w:bCs/>
          <w:color w:val="000000"/>
          <w:szCs w:val="22"/>
          <w:lang w:eastAsia="es-ES"/>
        </w:rPr>
      </w:pPr>
      <w:r>
        <w:rPr>
          <w:b/>
          <w:bCs/>
          <w:color w:val="000000"/>
          <w:szCs w:val="22"/>
          <w:lang w:eastAsia="es-ES"/>
        </w:rPr>
        <w:t>Suaugusieji (18 metų ir vyresni)</w:t>
      </w:r>
    </w:p>
    <w:p w:rsidR="00936F34" w:rsidRDefault="00936F34" w:rsidP="00936F34">
      <w:pPr>
        <w:numPr>
          <w:ilvl w:val="0"/>
          <w:numId w:val="8"/>
        </w:numPr>
        <w:tabs>
          <w:tab w:val="clear" w:pos="360"/>
          <w:tab w:val="num" w:pos="567"/>
          <w:tab w:val="num" w:pos="720"/>
        </w:tabs>
        <w:autoSpaceDE w:val="0"/>
        <w:autoSpaceDN w:val="0"/>
        <w:adjustRightInd w:val="0"/>
        <w:ind w:left="567" w:hanging="567"/>
        <w:rPr>
          <w:color w:val="000000"/>
          <w:szCs w:val="22"/>
          <w:lang w:eastAsia="es-ES"/>
        </w:rPr>
      </w:pPr>
      <w:r>
        <w:rPr>
          <w:color w:val="000000"/>
          <w:szCs w:val="22"/>
          <w:lang w:eastAsia="es-ES"/>
        </w:rPr>
        <w:t>Įprastinė dozė yra 1 įkvėpimas prieš fizinį krūvį.</w:t>
      </w:r>
    </w:p>
    <w:p w:rsidR="00936F34" w:rsidRDefault="00936F34" w:rsidP="00936F34">
      <w:pPr>
        <w:numPr>
          <w:ilvl w:val="0"/>
          <w:numId w:val="8"/>
        </w:numPr>
        <w:tabs>
          <w:tab w:val="clear" w:pos="360"/>
          <w:tab w:val="num" w:pos="567"/>
          <w:tab w:val="num" w:pos="720"/>
        </w:tabs>
        <w:autoSpaceDE w:val="0"/>
        <w:autoSpaceDN w:val="0"/>
        <w:adjustRightInd w:val="0"/>
        <w:ind w:left="567" w:hanging="567"/>
        <w:rPr>
          <w:color w:val="000000"/>
          <w:szCs w:val="22"/>
          <w:lang w:eastAsia="es-ES"/>
        </w:rPr>
      </w:pPr>
      <w:r>
        <w:rPr>
          <w:color w:val="000000"/>
          <w:szCs w:val="22"/>
          <w:lang w:eastAsia="es-ES"/>
        </w:rPr>
        <w:t xml:space="preserve">Paprastai neprireikia didesnės nei 4 įkvėpimai bendros paros dozės. Ši dozė apima ir kasdien atliekamus </w:t>
      </w:r>
      <w:proofErr w:type="spellStart"/>
      <w:r>
        <w:rPr>
          <w:color w:val="000000"/>
          <w:szCs w:val="22"/>
          <w:lang w:eastAsia="es-ES"/>
        </w:rPr>
        <w:t>įkvėpimus</w:t>
      </w:r>
      <w:proofErr w:type="spellEnd"/>
      <w:r>
        <w:rPr>
          <w:color w:val="000000"/>
          <w:szCs w:val="22"/>
          <w:lang w:eastAsia="es-ES"/>
        </w:rPr>
        <w:t xml:space="preserve">, kai pasireiškia astmos simptomų, ir prieš </w:t>
      </w:r>
      <w:r>
        <w:rPr>
          <w:color w:val="000000"/>
          <w:szCs w:val="22"/>
          <w:lang w:eastAsia="es-ES"/>
        </w:rPr>
        <w:lastRenderedPageBreak/>
        <w:t xml:space="preserve">fizinį krūvį atliekamus </w:t>
      </w:r>
      <w:proofErr w:type="spellStart"/>
      <w:r>
        <w:rPr>
          <w:color w:val="000000"/>
          <w:szCs w:val="22"/>
          <w:lang w:eastAsia="es-ES"/>
        </w:rPr>
        <w:t>įkvėpimus.Vieno</w:t>
      </w:r>
      <w:proofErr w:type="spellEnd"/>
      <w:r>
        <w:rPr>
          <w:color w:val="000000"/>
          <w:szCs w:val="22"/>
          <w:lang w:eastAsia="es-ES"/>
        </w:rPr>
        <w:t xml:space="preserve"> vartojimo metu negalima atlikti daugiau kaip 2 įkvėpimų.</w:t>
      </w:r>
    </w:p>
    <w:p w:rsidR="00936F34" w:rsidRDefault="00936F34" w:rsidP="00936F34">
      <w:pPr>
        <w:autoSpaceDE w:val="0"/>
        <w:autoSpaceDN w:val="0"/>
        <w:adjustRightInd w:val="0"/>
        <w:rPr>
          <w:color w:val="000000"/>
          <w:szCs w:val="22"/>
          <w:lang w:eastAsia="es-ES"/>
        </w:rPr>
      </w:pPr>
    </w:p>
    <w:p w:rsidR="00936F34" w:rsidRDefault="00936F34" w:rsidP="00936F34">
      <w:pPr>
        <w:tabs>
          <w:tab w:val="left" w:pos="720"/>
        </w:tabs>
        <w:rPr>
          <w:b/>
          <w:bCs/>
          <w:szCs w:val="22"/>
          <w:lang w:eastAsia="en-US"/>
        </w:rPr>
      </w:pPr>
      <w:r>
        <w:rPr>
          <w:b/>
          <w:bCs/>
          <w:szCs w:val="22"/>
          <w:lang w:eastAsia="en-US"/>
        </w:rPr>
        <w:t>Vartojimas vaikams ir paaugliams (6</w:t>
      </w:r>
      <w:r>
        <w:rPr>
          <w:b/>
          <w:bCs/>
          <w:szCs w:val="22"/>
          <w:lang w:eastAsia="en-US"/>
        </w:rPr>
        <w:noBreakHyphen/>
        <w:t>17 metų)</w:t>
      </w:r>
    </w:p>
    <w:p w:rsidR="00936F34" w:rsidRDefault="00936F34" w:rsidP="00936F34">
      <w:pPr>
        <w:numPr>
          <w:ilvl w:val="0"/>
          <w:numId w:val="8"/>
        </w:numPr>
        <w:tabs>
          <w:tab w:val="clear" w:pos="360"/>
          <w:tab w:val="num" w:pos="567"/>
          <w:tab w:val="num" w:pos="720"/>
        </w:tabs>
        <w:autoSpaceDE w:val="0"/>
        <w:autoSpaceDN w:val="0"/>
        <w:adjustRightInd w:val="0"/>
        <w:ind w:left="567" w:hanging="567"/>
        <w:rPr>
          <w:color w:val="000000"/>
          <w:szCs w:val="22"/>
          <w:lang w:eastAsia="es-ES"/>
        </w:rPr>
      </w:pPr>
      <w:r>
        <w:rPr>
          <w:color w:val="000000"/>
          <w:szCs w:val="22"/>
          <w:lang w:eastAsia="es-ES"/>
        </w:rPr>
        <w:t>Įprastinė dozė yra 1 įkvėpimas prieš fizinį krūvį.</w:t>
      </w:r>
    </w:p>
    <w:p w:rsidR="00936F34" w:rsidRDefault="00936F34" w:rsidP="00936F34">
      <w:pPr>
        <w:numPr>
          <w:ilvl w:val="0"/>
          <w:numId w:val="8"/>
        </w:numPr>
        <w:tabs>
          <w:tab w:val="clear" w:pos="360"/>
          <w:tab w:val="num" w:pos="567"/>
          <w:tab w:val="num" w:pos="720"/>
        </w:tabs>
        <w:autoSpaceDE w:val="0"/>
        <w:autoSpaceDN w:val="0"/>
        <w:adjustRightInd w:val="0"/>
        <w:ind w:left="567" w:hanging="567"/>
        <w:rPr>
          <w:color w:val="000000"/>
          <w:szCs w:val="22"/>
          <w:lang w:eastAsia="es-ES"/>
        </w:rPr>
      </w:pPr>
      <w:r>
        <w:rPr>
          <w:color w:val="000000"/>
          <w:szCs w:val="22"/>
          <w:lang w:eastAsia="es-ES"/>
        </w:rPr>
        <w:t xml:space="preserve">Paprastai neprireikia didesnės nei 2 įkvėpimai bendros paros dozės. Ši dozė apima ir kasdien vaiko atliekamus </w:t>
      </w:r>
      <w:proofErr w:type="spellStart"/>
      <w:r>
        <w:rPr>
          <w:color w:val="000000"/>
          <w:szCs w:val="22"/>
          <w:lang w:eastAsia="es-ES"/>
        </w:rPr>
        <w:t>įkvėpimus</w:t>
      </w:r>
      <w:proofErr w:type="spellEnd"/>
      <w:r>
        <w:rPr>
          <w:color w:val="000000"/>
          <w:szCs w:val="22"/>
          <w:lang w:eastAsia="es-ES"/>
        </w:rPr>
        <w:t xml:space="preserve">, kai pasireiškia astmos simptomų, ir prieš fizinį krūvį atliekamus </w:t>
      </w:r>
      <w:proofErr w:type="spellStart"/>
      <w:r>
        <w:rPr>
          <w:color w:val="000000"/>
          <w:szCs w:val="22"/>
          <w:lang w:eastAsia="es-ES"/>
        </w:rPr>
        <w:t>įkvėpimus</w:t>
      </w:r>
      <w:proofErr w:type="spellEnd"/>
      <w:r>
        <w:rPr>
          <w:color w:val="000000"/>
          <w:szCs w:val="22"/>
          <w:lang w:eastAsia="es-ES"/>
        </w:rPr>
        <w:t>.</w:t>
      </w:r>
    </w:p>
    <w:p w:rsidR="00936F34" w:rsidRDefault="00936F34" w:rsidP="00936F34">
      <w:pPr>
        <w:numPr>
          <w:ilvl w:val="0"/>
          <w:numId w:val="8"/>
        </w:numPr>
        <w:tabs>
          <w:tab w:val="clear" w:pos="360"/>
          <w:tab w:val="num" w:pos="567"/>
          <w:tab w:val="num" w:pos="720"/>
        </w:tabs>
        <w:autoSpaceDE w:val="0"/>
        <w:autoSpaceDN w:val="0"/>
        <w:adjustRightInd w:val="0"/>
        <w:ind w:left="567" w:hanging="567"/>
        <w:rPr>
          <w:color w:val="000000"/>
          <w:szCs w:val="22"/>
          <w:lang w:eastAsia="es-ES"/>
        </w:rPr>
      </w:pPr>
      <w:r>
        <w:rPr>
          <w:color w:val="000000"/>
          <w:szCs w:val="22"/>
          <w:lang w:eastAsia="es-ES"/>
        </w:rPr>
        <w:t>Vieno vartojimo metu negalima atlikti daugiau kaip 1 įkvėpimą.</w:t>
      </w:r>
    </w:p>
    <w:p w:rsidR="00936F34" w:rsidRDefault="00936F34" w:rsidP="00936F34">
      <w:pPr>
        <w:autoSpaceDE w:val="0"/>
        <w:autoSpaceDN w:val="0"/>
        <w:adjustRightInd w:val="0"/>
        <w:rPr>
          <w:color w:val="000000"/>
          <w:szCs w:val="22"/>
          <w:lang w:eastAsia="es-ES"/>
        </w:rPr>
      </w:pPr>
    </w:p>
    <w:p w:rsidR="00936F34" w:rsidRDefault="00936F34" w:rsidP="00936F34">
      <w:pPr>
        <w:autoSpaceDE w:val="0"/>
        <w:autoSpaceDN w:val="0"/>
        <w:adjustRightInd w:val="0"/>
        <w:rPr>
          <w:b/>
          <w:bCs/>
          <w:color w:val="000000"/>
          <w:szCs w:val="22"/>
          <w:lang w:eastAsia="es-ES"/>
        </w:rPr>
      </w:pPr>
      <w:r>
        <w:rPr>
          <w:b/>
          <w:bCs/>
          <w:color w:val="000000"/>
          <w:szCs w:val="22"/>
          <w:lang w:eastAsia="es-ES"/>
        </w:rPr>
        <w:t>Lėtinė obstrukcinė plaučių liga (LOPL)</w:t>
      </w:r>
    </w:p>
    <w:p w:rsidR="00936F34" w:rsidRDefault="00936F34" w:rsidP="00936F34">
      <w:pPr>
        <w:autoSpaceDE w:val="0"/>
        <w:autoSpaceDN w:val="0"/>
        <w:adjustRightInd w:val="0"/>
        <w:rPr>
          <w:b/>
          <w:bCs/>
          <w:color w:val="000000"/>
          <w:szCs w:val="22"/>
          <w:lang w:eastAsia="es-ES"/>
        </w:rPr>
      </w:pPr>
    </w:p>
    <w:p w:rsidR="00936F34" w:rsidRDefault="00936F34" w:rsidP="00936F34">
      <w:pPr>
        <w:numPr>
          <w:ilvl w:val="0"/>
          <w:numId w:val="8"/>
        </w:numPr>
        <w:tabs>
          <w:tab w:val="clear" w:pos="360"/>
          <w:tab w:val="num" w:pos="567"/>
          <w:tab w:val="num" w:pos="720"/>
        </w:tabs>
        <w:autoSpaceDE w:val="0"/>
        <w:autoSpaceDN w:val="0"/>
        <w:adjustRightInd w:val="0"/>
        <w:ind w:left="567" w:hanging="567"/>
        <w:rPr>
          <w:color w:val="000000"/>
          <w:szCs w:val="22"/>
          <w:lang w:eastAsia="es-ES"/>
        </w:rPr>
      </w:pPr>
      <w:r>
        <w:rPr>
          <w:color w:val="000000"/>
          <w:szCs w:val="22"/>
          <w:lang w:eastAsia="es-ES"/>
        </w:rPr>
        <w:t>Tokiu atveju vaisto galima vartoti tik suaugusiems (18 metų ir vyresniems) pacientams.</w:t>
      </w:r>
    </w:p>
    <w:p w:rsidR="00936F34" w:rsidRDefault="00936F34" w:rsidP="00936F34">
      <w:pPr>
        <w:numPr>
          <w:ilvl w:val="0"/>
          <w:numId w:val="8"/>
        </w:numPr>
        <w:tabs>
          <w:tab w:val="clear" w:pos="360"/>
          <w:tab w:val="num" w:pos="567"/>
          <w:tab w:val="num" w:pos="720"/>
        </w:tabs>
        <w:autoSpaceDE w:val="0"/>
        <w:autoSpaceDN w:val="0"/>
        <w:adjustRightInd w:val="0"/>
        <w:ind w:left="567" w:hanging="567"/>
        <w:rPr>
          <w:color w:val="000000"/>
          <w:szCs w:val="22"/>
          <w:lang w:eastAsia="es-ES"/>
        </w:rPr>
      </w:pPr>
      <w:r>
        <w:rPr>
          <w:color w:val="000000"/>
          <w:szCs w:val="22"/>
          <w:lang w:eastAsia="es-ES"/>
        </w:rPr>
        <w:t>Įprastinė dozė yra po 1 įkvėpimą vieną arba du kartus per parą.</w:t>
      </w:r>
    </w:p>
    <w:p w:rsidR="00936F34" w:rsidRDefault="00936F34" w:rsidP="00936F34">
      <w:pPr>
        <w:numPr>
          <w:ilvl w:val="0"/>
          <w:numId w:val="8"/>
        </w:numPr>
        <w:tabs>
          <w:tab w:val="clear" w:pos="360"/>
          <w:tab w:val="num" w:pos="567"/>
          <w:tab w:val="num" w:pos="720"/>
        </w:tabs>
        <w:autoSpaceDE w:val="0"/>
        <w:autoSpaceDN w:val="0"/>
        <w:adjustRightInd w:val="0"/>
        <w:ind w:left="567" w:hanging="567"/>
        <w:rPr>
          <w:color w:val="000000"/>
          <w:szCs w:val="22"/>
          <w:lang w:eastAsia="es-ES"/>
        </w:rPr>
      </w:pPr>
      <w:r>
        <w:rPr>
          <w:color w:val="000000"/>
          <w:szCs w:val="22"/>
          <w:lang w:eastAsia="es-ES"/>
        </w:rPr>
        <w:t>Gydytojas gali Jums patarti atlikti papildomų įkvėpimų LOPL simptomams palengvinti.</w:t>
      </w:r>
    </w:p>
    <w:p w:rsidR="00936F34" w:rsidRDefault="00936F34" w:rsidP="00936F34">
      <w:pPr>
        <w:numPr>
          <w:ilvl w:val="0"/>
          <w:numId w:val="8"/>
        </w:numPr>
        <w:tabs>
          <w:tab w:val="clear" w:pos="360"/>
          <w:tab w:val="num" w:pos="567"/>
          <w:tab w:val="num" w:pos="720"/>
        </w:tabs>
        <w:autoSpaceDE w:val="0"/>
        <w:autoSpaceDN w:val="0"/>
        <w:adjustRightInd w:val="0"/>
        <w:ind w:left="567" w:hanging="567"/>
        <w:rPr>
          <w:color w:val="000000"/>
          <w:szCs w:val="22"/>
          <w:lang w:eastAsia="es-ES"/>
        </w:rPr>
      </w:pPr>
      <w:r>
        <w:rPr>
          <w:color w:val="000000"/>
          <w:szCs w:val="22"/>
          <w:lang w:eastAsia="es-ES"/>
        </w:rPr>
        <w:t xml:space="preserve">Negalima atlikti daugiau kaip 4 įkvėpimų per parą. </w:t>
      </w:r>
    </w:p>
    <w:p w:rsidR="00936F34" w:rsidRDefault="00936F34" w:rsidP="00936F34">
      <w:pPr>
        <w:numPr>
          <w:ilvl w:val="0"/>
          <w:numId w:val="8"/>
        </w:numPr>
        <w:tabs>
          <w:tab w:val="clear" w:pos="360"/>
          <w:tab w:val="num" w:pos="567"/>
          <w:tab w:val="num" w:pos="720"/>
        </w:tabs>
        <w:autoSpaceDE w:val="0"/>
        <w:autoSpaceDN w:val="0"/>
        <w:adjustRightInd w:val="0"/>
        <w:ind w:left="567" w:hanging="567"/>
        <w:rPr>
          <w:color w:val="000000"/>
          <w:szCs w:val="22"/>
          <w:lang w:eastAsia="es-ES"/>
        </w:rPr>
      </w:pPr>
      <w:r>
        <w:rPr>
          <w:color w:val="000000"/>
          <w:szCs w:val="22"/>
          <w:lang w:eastAsia="es-ES"/>
        </w:rPr>
        <w:t>Vieno vartojimo metu negalima atlikti daugiau kaip 2 įkvėpimų.</w:t>
      </w:r>
    </w:p>
    <w:p w:rsidR="00936F34" w:rsidRDefault="00936F34" w:rsidP="00936F34">
      <w:pPr>
        <w:autoSpaceDE w:val="0"/>
        <w:autoSpaceDN w:val="0"/>
        <w:adjustRightInd w:val="0"/>
        <w:rPr>
          <w:color w:val="000000"/>
          <w:szCs w:val="22"/>
          <w:lang w:eastAsia="es-ES"/>
        </w:rPr>
      </w:pPr>
    </w:p>
    <w:p w:rsidR="00936F34" w:rsidRDefault="00936F34" w:rsidP="00936F34">
      <w:pPr>
        <w:autoSpaceDE w:val="0"/>
        <w:autoSpaceDN w:val="0"/>
        <w:adjustRightInd w:val="0"/>
        <w:rPr>
          <w:b/>
          <w:color w:val="000000"/>
          <w:szCs w:val="22"/>
          <w:lang w:eastAsia="es-ES"/>
        </w:rPr>
      </w:pPr>
      <w:r>
        <w:rPr>
          <w:b/>
          <w:color w:val="000000"/>
          <w:szCs w:val="22"/>
          <w:lang w:eastAsia="es-ES"/>
        </w:rPr>
        <w:t xml:space="preserve">Kaip vartoti kapsules naudojant </w:t>
      </w:r>
      <w:proofErr w:type="spellStart"/>
      <w:r>
        <w:rPr>
          <w:b/>
          <w:color w:val="000000"/>
          <w:szCs w:val="22"/>
          <w:lang w:eastAsia="es-ES"/>
        </w:rPr>
        <w:t>inhaliavimo</w:t>
      </w:r>
      <w:proofErr w:type="spellEnd"/>
      <w:r>
        <w:rPr>
          <w:b/>
          <w:color w:val="000000"/>
          <w:szCs w:val="22"/>
          <w:lang w:eastAsia="es-ES"/>
        </w:rPr>
        <w:t xml:space="preserve"> prietaisą</w:t>
      </w:r>
    </w:p>
    <w:p w:rsidR="00936F34" w:rsidRDefault="00936F34" w:rsidP="00936F34">
      <w:pPr>
        <w:autoSpaceDE w:val="0"/>
        <w:autoSpaceDN w:val="0"/>
        <w:adjustRightInd w:val="0"/>
        <w:rPr>
          <w:color w:val="000000"/>
          <w:szCs w:val="22"/>
          <w:lang w:eastAsia="es-ES"/>
        </w:rPr>
      </w:pPr>
    </w:p>
    <w:p w:rsidR="00936F34" w:rsidRDefault="00936F34" w:rsidP="00936F34">
      <w:pPr>
        <w:autoSpaceDE w:val="0"/>
        <w:autoSpaceDN w:val="0"/>
        <w:adjustRightInd w:val="0"/>
        <w:rPr>
          <w:color w:val="000000"/>
          <w:szCs w:val="22"/>
          <w:lang w:eastAsia="es-ES"/>
        </w:rPr>
      </w:pPr>
      <w:r>
        <w:rPr>
          <w:color w:val="000000"/>
          <w:szCs w:val="22"/>
          <w:lang w:eastAsia="es-ES"/>
        </w:rPr>
        <w:t xml:space="preserve">Vaikui būtina parodyti, kaip reikia tinkamai naudoti </w:t>
      </w:r>
      <w:proofErr w:type="spellStart"/>
      <w:r>
        <w:rPr>
          <w:color w:val="000000"/>
          <w:szCs w:val="22"/>
          <w:lang w:eastAsia="es-ES"/>
        </w:rPr>
        <w:t>inhaliatorių</w:t>
      </w:r>
      <w:proofErr w:type="spellEnd"/>
      <w:r>
        <w:rPr>
          <w:color w:val="000000"/>
          <w:szCs w:val="22"/>
          <w:lang w:eastAsia="es-ES"/>
        </w:rPr>
        <w:t xml:space="preserve">. Vaikas </w:t>
      </w:r>
      <w:proofErr w:type="spellStart"/>
      <w:r>
        <w:rPr>
          <w:color w:val="000000"/>
          <w:szCs w:val="22"/>
          <w:lang w:eastAsia="es-ES"/>
        </w:rPr>
        <w:t>inhaliatorių</w:t>
      </w:r>
      <w:proofErr w:type="spellEnd"/>
      <w:r>
        <w:rPr>
          <w:color w:val="000000"/>
          <w:szCs w:val="22"/>
          <w:lang w:eastAsia="es-ES"/>
        </w:rPr>
        <w:t xml:space="preserve"> gali naudoti tik padedamas suaugusiojo.</w:t>
      </w:r>
    </w:p>
    <w:p w:rsidR="00936F34" w:rsidRDefault="00936F34" w:rsidP="00936F34">
      <w:pPr>
        <w:autoSpaceDE w:val="0"/>
        <w:autoSpaceDN w:val="0"/>
        <w:adjustRightInd w:val="0"/>
        <w:rPr>
          <w:color w:val="000000"/>
          <w:szCs w:val="22"/>
          <w:lang w:eastAsia="es-ES"/>
        </w:rPr>
      </w:pPr>
    </w:p>
    <w:p w:rsidR="00936F34" w:rsidRDefault="00936F34" w:rsidP="00936F34">
      <w:pPr>
        <w:numPr>
          <w:ilvl w:val="0"/>
          <w:numId w:val="10"/>
        </w:numPr>
        <w:autoSpaceDE w:val="0"/>
        <w:autoSpaceDN w:val="0"/>
        <w:adjustRightInd w:val="0"/>
        <w:ind w:left="851" w:hanging="491"/>
        <w:contextualSpacing/>
        <w:rPr>
          <w:color w:val="000000"/>
          <w:szCs w:val="22"/>
          <w:lang w:eastAsia="en-US"/>
        </w:rPr>
      </w:pPr>
      <w:r>
        <w:rPr>
          <w:color w:val="000000"/>
          <w:szCs w:val="22"/>
          <w:lang w:eastAsia="en-US"/>
        </w:rPr>
        <w:t xml:space="preserve">Nuimkite dangtelį. </w:t>
      </w:r>
    </w:p>
    <w:p w:rsidR="00936F34" w:rsidRDefault="00936F34" w:rsidP="00936F34">
      <w:pPr>
        <w:autoSpaceDE w:val="0"/>
        <w:autoSpaceDN w:val="0"/>
        <w:adjustRightInd w:val="0"/>
        <w:ind w:left="720"/>
        <w:contextualSpacing/>
        <w:rPr>
          <w:color w:val="000000"/>
          <w:szCs w:val="22"/>
          <w:lang w:eastAsia="en-US"/>
        </w:rPr>
      </w:pPr>
      <w:r>
        <w:rPr>
          <w:noProof/>
          <w:color w:val="000000"/>
          <w:szCs w:val="22"/>
        </w:rPr>
        <w:drawing>
          <wp:inline distT="0" distB="0" distL="0" distR="0" wp14:anchorId="77251F8A" wp14:editId="6637FAED">
            <wp:extent cx="1005840" cy="116586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5840" cy="1165860"/>
                    </a:xfrm>
                    <a:prstGeom prst="rect">
                      <a:avLst/>
                    </a:prstGeom>
                    <a:noFill/>
                    <a:ln>
                      <a:noFill/>
                    </a:ln>
                  </pic:spPr>
                </pic:pic>
              </a:graphicData>
            </a:graphic>
          </wp:inline>
        </w:drawing>
      </w:r>
    </w:p>
    <w:p w:rsidR="00936F34" w:rsidRDefault="00936F34" w:rsidP="00936F34">
      <w:pPr>
        <w:autoSpaceDE w:val="0"/>
        <w:autoSpaceDN w:val="0"/>
        <w:adjustRightInd w:val="0"/>
        <w:ind w:left="720"/>
        <w:contextualSpacing/>
        <w:rPr>
          <w:color w:val="000000"/>
          <w:szCs w:val="22"/>
          <w:lang w:eastAsia="en-US"/>
        </w:rPr>
      </w:pPr>
    </w:p>
    <w:p w:rsidR="00936F34" w:rsidRDefault="00936F34" w:rsidP="00936F34">
      <w:pPr>
        <w:numPr>
          <w:ilvl w:val="0"/>
          <w:numId w:val="10"/>
        </w:numPr>
        <w:autoSpaceDE w:val="0"/>
        <w:autoSpaceDN w:val="0"/>
        <w:adjustRightInd w:val="0"/>
        <w:ind w:left="851" w:hanging="491"/>
        <w:contextualSpacing/>
        <w:rPr>
          <w:color w:val="000000"/>
          <w:szCs w:val="22"/>
          <w:lang w:eastAsia="en-US"/>
        </w:rPr>
      </w:pPr>
      <w:r>
        <w:rPr>
          <w:color w:val="000000"/>
          <w:szCs w:val="22"/>
          <w:lang w:eastAsia="en-US"/>
        </w:rPr>
        <w:t xml:space="preserve">Stipriai laikydami </w:t>
      </w:r>
      <w:proofErr w:type="spellStart"/>
      <w:r>
        <w:rPr>
          <w:color w:val="000000"/>
          <w:szCs w:val="22"/>
          <w:lang w:eastAsia="en-US"/>
        </w:rPr>
        <w:t>inhaliatoriaus</w:t>
      </w:r>
      <w:proofErr w:type="spellEnd"/>
      <w:r>
        <w:rPr>
          <w:color w:val="000000"/>
          <w:szCs w:val="22"/>
          <w:lang w:eastAsia="en-US"/>
        </w:rPr>
        <w:t xml:space="preserve"> korpusą, kandiklį pasukite rodyklės kryptimi, kad atidarytumėte </w:t>
      </w:r>
      <w:proofErr w:type="spellStart"/>
      <w:r>
        <w:rPr>
          <w:color w:val="000000"/>
          <w:szCs w:val="22"/>
          <w:lang w:eastAsia="en-US"/>
        </w:rPr>
        <w:t>inhaliatorių</w:t>
      </w:r>
      <w:proofErr w:type="spellEnd"/>
      <w:r>
        <w:rPr>
          <w:color w:val="000000"/>
          <w:szCs w:val="22"/>
          <w:lang w:eastAsia="en-US"/>
        </w:rPr>
        <w:t xml:space="preserve">. </w:t>
      </w:r>
    </w:p>
    <w:p w:rsidR="00936F34" w:rsidRDefault="00936F34" w:rsidP="00936F34">
      <w:pPr>
        <w:autoSpaceDE w:val="0"/>
        <w:autoSpaceDN w:val="0"/>
        <w:adjustRightInd w:val="0"/>
        <w:ind w:left="720"/>
        <w:contextualSpacing/>
        <w:rPr>
          <w:color w:val="000000"/>
          <w:szCs w:val="22"/>
          <w:lang w:eastAsia="en-US"/>
        </w:rPr>
      </w:pPr>
    </w:p>
    <w:p w:rsidR="00936F34" w:rsidRDefault="00936F34" w:rsidP="00936F34">
      <w:pPr>
        <w:autoSpaceDE w:val="0"/>
        <w:autoSpaceDN w:val="0"/>
        <w:adjustRightInd w:val="0"/>
        <w:ind w:left="720"/>
        <w:contextualSpacing/>
        <w:rPr>
          <w:color w:val="000000"/>
          <w:szCs w:val="22"/>
          <w:lang w:eastAsia="en-US"/>
        </w:rPr>
      </w:pPr>
      <w:r>
        <w:rPr>
          <w:noProof/>
          <w:color w:val="000000"/>
          <w:szCs w:val="22"/>
        </w:rPr>
        <w:drawing>
          <wp:inline distT="0" distB="0" distL="0" distR="0" wp14:anchorId="0CA23170" wp14:editId="454F5946">
            <wp:extent cx="1043940" cy="125730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940" cy="1257300"/>
                    </a:xfrm>
                    <a:prstGeom prst="rect">
                      <a:avLst/>
                    </a:prstGeom>
                    <a:noFill/>
                    <a:ln>
                      <a:noFill/>
                    </a:ln>
                  </pic:spPr>
                </pic:pic>
              </a:graphicData>
            </a:graphic>
          </wp:inline>
        </w:drawing>
      </w:r>
    </w:p>
    <w:p w:rsidR="00936F34" w:rsidRDefault="00936F34" w:rsidP="00936F34">
      <w:pPr>
        <w:autoSpaceDE w:val="0"/>
        <w:autoSpaceDN w:val="0"/>
        <w:adjustRightInd w:val="0"/>
        <w:ind w:left="720"/>
        <w:contextualSpacing/>
        <w:rPr>
          <w:color w:val="000000"/>
          <w:szCs w:val="22"/>
          <w:lang w:eastAsia="en-US"/>
        </w:rPr>
      </w:pPr>
    </w:p>
    <w:p w:rsidR="00936F34" w:rsidRDefault="00936F34" w:rsidP="00936F34">
      <w:pPr>
        <w:numPr>
          <w:ilvl w:val="0"/>
          <w:numId w:val="10"/>
        </w:numPr>
        <w:autoSpaceDE w:val="0"/>
        <w:autoSpaceDN w:val="0"/>
        <w:adjustRightInd w:val="0"/>
        <w:ind w:left="851" w:hanging="491"/>
        <w:contextualSpacing/>
        <w:rPr>
          <w:color w:val="000000"/>
          <w:szCs w:val="22"/>
          <w:lang w:eastAsia="en-US"/>
        </w:rPr>
      </w:pPr>
      <w:r>
        <w:rPr>
          <w:color w:val="000000"/>
          <w:szCs w:val="22"/>
          <w:lang w:eastAsia="en-US"/>
        </w:rPr>
        <w:t xml:space="preserve">Iš pakuotės išimkite vieną kapsulę. Ją įdėkite į </w:t>
      </w:r>
      <w:proofErr w:type="spellStart"/>
      <w:r>
        <w:rPr>
          <w:color w:val="000000"/>
          <w:szCs w:val="22"/>
          <w:lang w:eastAsia="en-US"/>
        </w:rPr>
        <w:t>inhaliatoriaus</w:t>
      </w:r>
      <w:proofErr w:type="spellEnd"/>
      <w:r>
        <w:rPr>
          <w:color w:val="000000"/>
          <w:szCs w:val="22"/>
          <w:lang w:eastAsia="en-US"/>
        </w:rPr>
        <w:t xml:space="preserve"> korpuso kapsulės formos kamerą. Svarbu, kad kapsulę iš pakuotės išimtumėte prieš pat vartojimą.</w:t>
      </w:r>
    </w:p>
    <w:p w:rsidR="00936F34" w:rsidRDefault="00936F34" w:rsidP="00936F34">
      <w:pPr>
        <w:autoSpaceDE w:val="0"/>
        <w:autoSpaceDN w:val="0"/>
        <w:adjustRightInd w:val="0"/>
        <w:ind w:left="720"/>
        <w:contextualSpacing/>
        <w:rPr>
          <w:color w:val="000000"/>
          <w:szCs w:val="22"/>
          <w:lang w:eastAsia="en-US"/>
        </w:rPr>
      </w:pPr>
    </w:p>
    <w:p w:rsidR="00936F34" w:rsidRDefault="00936F34" w:rsidP="00936F34">
      <w:pPr>
        <w:autoSpaceDE w:val="0"/>
        <w:autoSpaceDN w:val="0"/>
        <w:adjustRightInd w:val="0"/>
        <w:ind w:left="720"/>
        <w:contextualSpacing/>
        <w:rPr>
          <w:color w:val="000000"/>
          <w:szCs w:val="22"/>
          <w:lang w:eastAsia="en-US"/>
        </w:rPr>
      </w:pPr>
      <w:r>
        <w:rPr>
          <w:noProof/>
          <w:color w:val="000000"/>
          <w:szCs w:val="22"/>
        </w:rPr>
        <w:lastRenderedPageBreak/>
        <w:drawing>
          <wp:inline distT="0" distB="0" distL="0" distR="0" wp14:anchorId="1020A621" wp14:editId="4F91EF58">
            <wp:extent cx="1043940" cy="12954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3940" cy="1295400"/>
                    </a:xfrm>
                    <a:prstGeom prst="rect">
                      <a:avLst/>
                    </a:prstGeom>
                    <a:noFill/>
                    <a:ln>
                      <a:noFill/>
                    </a:ln>
                  </pic:spPr>
                </pic:pic>
              </a:graphicData>
            </a:graphic>
          </wp:inline>
        </w:drawing>
      </w:r>
    </w:p>
    <w:p w:rsidR="00936F34" w:rsidRDefault="00936F34" w:rsidP="00936F34">
      <w:pPr>
        <w:autoSpaceDE w:val="0"/>
        <w:autoSpaceDN w:val="0"/>
        <w:adjustRightInd w:val="0"/>
        <w:ind w:left="720"/>
        <w:contextualSpacing/>
        <w:rPr>
          <w:color w:val="000000"/>
          <w:szCs w:val="22"/>
          <w:lang w:eastAsia="en-US"/>
        </w:rPr>
      </w:pPr>
    </w:p>
    <w:p w:rsidR="00936F34" w:rsidRDefault="00936F34" w:rsidP="00936F34">
      <w:pPr>
        <w:numPr>
          <w:ilvl w:val="0"/>
          <w:numId w:val="10"/>
        </w:numPr>
        <w:autoSpaceDE w:val="0"/>
        <w:autoSpaceDN w:val="0"/>
        <w:adjustRightInd w:val="0"/>
        <w:ind w:left="851" w:hanging="567"/>
        <w:contextualSpacing/>
        <w:rPr>
          <w:color w:val="000000"/>
          <w:szCs w:val="22"/>
          <w:lang w:eastAsia="en-US"/>
        </w:rPr>
      </w:pPr>
      <w:r>
        <w:rPr>
          <w:color w:val="000000"/>
          <w:szCs w:val="22"/>
          <w:lang w:eastAsia="en-US"/>
        </w:rPr>
        <w:t xml:space="preserve">Pasukite kandiklį, kol </w:t>
      </w:r>
      <w:proofErr w:type="spellStart"/>
      <w:r>
        <w:rPr>
          <w:color w:val="000000"/>
          <w:szCs w:val="22"/>
          <w:lang w:eastAsia="en-US"/>
        </w:rPr>
        <w:t>inhaliatorius</w:t>
      </w:r>
      <w:proofErr w:type="spellEnd"/>
      <w:r>
        <w:rPr>
          <w:color w:val="000000"/>
          <w:szCs w:val="22"/>
          <w:lang w:eastAsia="en-US"/>
        </w:rPr>
        <w:t xml:space="preserve"> užsidarys ir pasigirs </w:t>
      </w:r>
      <w:proofErr w:type="spellStart"/>
      <w:r>
        <w:rPr>
          <w:color w:val="000000"/>
          <w:szCs w:val="22"/>
          <w:lang w:eastAsia="en-US"/>
        </w:rPr>
        <w:t>kliktelėjimas</w:t>
      </w:r>
      <w:proofErr w:type="spellEnd"/>
      <w:r>
        <w:rPr>
          <w:color w:val="000000"/>
          <w:szCs w:val="22"/>
          <w:lang w:eastAsia="en-US"/>
        </w:rPr>
        <w:t>.</w:t>
      </w:r>
    </w:p>
    <w:p w:rsidR="00936F34" w:rsidRDefault="00936F34" w:rsidP="00936F34">
      <w:pPr>
        <w:autoSpaceDE w:val="0"/>
        <w:autoSpaceDN w:val="0"/>
        <w:adjustRightInd w:val="0"/>
        <w:ind w:left="720"/>
        <w:contextualSpacing/>
        <w:rPr>
          <w:color w:val="000000"/>
          <w:szCs w:val="22"/>
          <w:lang w:eastAsia="en-US"/>
        </w:rPr>
      </w:pPr>
    </w:p>
    <w:p w:rsidR="00936F34" w:rsidRDefault="00936F34" w:rsidP="00936F34">
      <w:pPr>
        <w:autoSpaceDE w:val="0"/>
        <w:autoSpaceDN w:val="0"/>
        <w:adjustRightInd w:val="0"/>
        <w:ind w:left="720"/>
        <w:contextualSpacing/>
        <w:rPr>
          <w:color w:val="000000"/>
          <w:szCs w:val="22"/>
          <w:lang w:eastAsia="en-US"/>
        </w:rPr>
      </w:pPr>
      <w:r>
        <w:rPr>
          <w:noProof/>
          <w:color w:val="000000"/>
          <w:szCs w:val="22"/>
        </w:rPr>
        <w:drawing>
          <wp:inline distT="0" distB="0" distL="0" distR="0" wp14:anchorId="2C97D504" wp14:editId="57D3D052">
            <wp:extent cx="1089660" cy="13411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9660" cy="1341120"/>
                    </a:xfrm>
                    <a:prstGeom prst="rect">
                      <a:avLst/>
                    </a:prstGeom>
                    <a:noFill/>
                    <a:ln>
                      <a:noFill/>
                    </a:ln>
                  </pic:spPr>
                </pic:pic>
              </a:graphicData>
            </a:graphic>
          </wp:inline>
        </w:drawing>
      </w:r>
    </w:p>
    <w:p w:rsidR="00936F34" w:rsidRDefault="00936F34" w:rsidP="00936F34">
      <w:pPr>
        <w:autoSpaceDE w:val="0"/>
        <w:autoSpaceDN w:val="0"/>
        <w:adjustRightInd w:val="0"/>
        <w:ind w:left="720"/>
        <w:contextualSpacing/>
        <w:rPr>
          <w:color w:val="000000"/>
          <w:szCs w:val="22"/>
          <w:lang w:eastAsia="en-US"/>
        </w:rPr>
      </w:pPr>
    </w:p>
    <w:p w:rsidR="00936F34" w:rsidRDefault="00936F34" w:rsidP="00936F34">
      <w:pPr>
        <w:autoSpaceDE w:val="0"/>
        <w:autoSpaceDN w:val="0"/>
        <w:adjustRightInd w:val="0"/>
        <w:ind w:left="720"/>
        <w:contextualSpacing/>
        <w:rPr>
          <w:color w:val="000000"/>
          <w:szCs w:val="22"/>
          <w:lang w:eastAsia="en-US"/>
        </w:rPr>
      </w:pPr>
    </w:p>
    <w:p w:rsidR="00936F34" w:rsidRDefault="00936F34" w:rsidP="00936F34">
      <w:pPr>
        <w:numPr>
          <w:ilvl w:val="0"/>
          <w:numId w:val="10"/>
        </w:numPr>
        <w:autoSpaceDE w:val="0"/>
        <w:autoSpaceDN w:val="0"/>
        <w:adjustRightInd w:val="0"/>
        <w:ind w:left="851" w:hanging="491"/>
        <w:rPr>
          <w:color w:val="000000"/>
          <w:szCs w:val="22"/>
          <w:lang w:eastAsia="en-US"/>
        </w:rPr>
      </w:pPr>
      <w:proofErr w:type="spellStart"/>
      <w:r>
        <w:rPr>
          <w:color w:val="000000"/>
          <w:szCs w:val="22"/>
          <w:lang w:eastAsia="en-US"/>
        </w:rPr>
        <w:t>Inhaliatorių</w:t>
      </w:r>
      <w:proofErr w:type="spellEnd"/>
      <w:r>
        <w:rPr>
          <w:color w:val="000000"/>
          <w:szCs w:val="22"/>
          <w:lang w:eastAsia="en-US"/>
        </w:rPr>
        <w:t xml:space="preserve"> laikydami vertikaliai, vienu metu stipriai paspauskite du mygtukus. Tuo metu bus pradurta kapsulė. Atleiskite mygtukus. Nors kapsulė tampa pradurta, milteliai iš jos neišsiskirs tol, kol Jūs jų neįkvėpsite.</w:t>
      </w:r>
    </w:p>
    <w:p w:rsidR="00936F34" w:rsidRDefault="00936F34" w:rsidP="00936F34">
      <w:pPr>
        <w:autoSpaceDE w:val="0"/>
        <w:autoSpaceDN w:val="0"/>
        <w:adjustRightInd w:val="0"/>
        <w:rPr>
          <w:color w:val="000000"/>
          <w:szCs w:val="22"/>
          <w:lang w:eastAsia="es-ES"/>
        </w:rPr>
      </w:pPr>
    </w:p>
    <w:p w:rsidR="00936F34" w:rsidRDefault="00936F34" w:rsidP="00936F34">
      <w:pPr>
        <w:autoSpaceDE w:val="0"/>
        <w:autoSpaceDN w:val="0"/>
        <w:adjustRightInd w:val="0"/>
        <w:ind w:left="700"/>
        <w:rPr>
          <w:color w:val="000000"/>
          <w:szCs w:val="22"/>
          <w:lang w:eastAsia="es-ES"/>
        </w:rPr>
      </w:pPr>
      <w:r>
        <w:rPr>
          <w:noProof/>
          <w:color w:val="000000"/>
          <w:szCs w:val="22"/>
        </w:rPr>
        <w:drawing>
          <wp:inline distT="0" distB="0" distL="0" distR="0" wp14:anchorId="73EBB9C5" wp14:editId="3542AE8E">
            <wp:extent cx="1203960" cy="14325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3960" cy="1432560"/>
                    </a:xfrm>
                    <a:prstGeom prst="rect">
                      <a:avLst/>
                    </a:prstGeom>
                    <a:noFill/>
                    <a:ln>
                      <a:noFill/>
                    </a:ln>
                  </pic:spPr>
                </pic:pic>
              </a:graphicData>
            </a:graphic>
          </wp:inline>
        </w:drawing>
      </w:r>
    </w:p>
    <w:p w:rsidR="00936F34" w:rsidRDefault="00936F34" w:rsidP="00936F34">
      <w:pPr>
        <w:autoSpaceDE w:val="0"/>
        <w:autoSpaceDN w:val="0"/>
        <w:adjustRightInd w:val="0"/>
        <w:rPr>
          <w:color w:val="000000"/>
          <w:szCs w:val="22"/>
          <w:lang w:eastAsia="es-ES"/>
        </w:rPr>
      </w:pPr>
    </w:p>
    <w:p w:rsidR="00936F34" w:rsidRDefault="00936F34" w:rsidP="00936F34">
      <w:pPr>
        <w:numPr>
          <w:ilvl w:val="0"/>
          <w:numId w:val="10"/>
        </w:numPr>
        <w:autoSpaceDE w:val="0"/>
        <w:autoSpaceDN w:val="0"/>
        <w:adjustRightInd w:val="0"/>
        <w:ind w:left="851" w:hanging="491"/>
        <w:rPr>
          <w:color w:val="000000"/>
          <w:szCs w:val="22"/>
          <w:lang w:eastAsia="en-US"/>
        </w:rPr>
      </w:pPr>
      <w:r>
        <w:rPr>
          <w:color w:val="000000"/>
          <w:szCs w:val="22"/>
          <w:lang w:eastAsia="en-US"/>
        </w:rPr>
        <w:t xml:space="preserve">Giliai iškvėpkite. </w:t>
      </w:r>
    </w:p>
    <w:p w:rsidR="00936F34" w:rsidRDefault="00936F34" w:rsidP="00936F34">
      <w:pPr>
        <w:autoSpaceDE w:val="0"/>
        <w:autoSpaceDN w:val="0"/>
        <w:adjustRightInd w:val="0"/>
        <w:ind w:left="720"/>
        <w:contextualSpacing/>
        <w:rPr>
          <w:color w:val="000000"/>
          <w:szCs w:val="22"/>
          <w:lang w:eastAsia="en-US"/>
        </w:rPr>
      </w:pPr>
    </w:p>
    <w:p w:rsidR="00936F34" w:rsidRDefault="00936F34" w:rsidP="00936F34">
      <w:pPr>
        <w:autoSpaceDE w:val="0"/>
        <w:autoSpaceDN w:val="0"/>
        <w:adjustRightInd w:val="0"/>
        <w:ind w:firstLine="708"/>
        <w:rPr>
          <w:szCs w:val="22"/>
          <w:lang w:eastAsia="es-ES"/>
        </w:rPr>
      </w:pPr>
      <w:r>
        <w:rPr>
          <w:noProof/>
          <w:color w:val="000000"/>
          <w:szCs w:val="22"/>
        </w:rPr>
        <w:drawing>
          <wp:inline distT="0" distB="0" distL="0" distR="0" wp14:anchorId="5A2F5E51" wp14:editId="6642365F">
            <wp:extent cx="1165860" cy="1470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5860" cy="1470660"/>
                    </a:xfrm>
                    <a:prstGeom prst="rect">
                      <a:avLst/>
                    </a:prstGeom>
                    <a:noFill/>
                    <a:ln>
                      <a:noFill/>
                    </a:ln>
                  </pic:spPr>
                </pic:pic>
              </a:graphicData>
            </a:graphic>
          </wp:inline>
        </w:drawing>
      </w:r>
    </w:p>
    <w:p w:rsidR="00936F34" w:rsidRDefault="00936F34" w:rsidP="00936F34">
      <w:pPr>
        <w:autoSpaceDE w:val="0"/>
        <w:autoSpaceDN w:val="0"/>
        <w:adjustRightInd w:val="0"/>
        <w:ind w:firstLine="708"/>
        <w:rPr>
          <w:szCs w:val="22"/>
          <w:lang w:eastAsia="es-ES"/>
        </w:rPr>
      </w:pPr>
    </w:p>
    <w:p w:rsidR="00936F34" w:rsidRDefault="00936F34" w:rsidP="00936F34">
      <w:pPr>
        <w:autoSpaceDE w:val="0"/>
        <w:autoSpaceDN w:val="0"/>
        <w:adjustRightInd w:val="0"/>
        <w:ind w:firstLine="708"/>
        <w:rPr>
          <w:szCs w:val="22"/>
          <w:lang w:eastAsia="es-ES"/>
        </w:rPr>
      </w:pPr>
    </w:p>
    <w:p w:rsidR="00936F34" w:rsidRDefault="00936F34" w:rsidP="00936F34">
      <w:pPr>
        <w:numPr>
          <w:ilvl w:val="0"/>
          <w:numId w:val="10"/>
        </w:numPr>
        <w:autoSpaceDE w:val="0"/>
        <w:autoSpaceDN w:val="0"/>
        <w:adjustRightInd w:val="0"/>
        <w:ind w:left="851" w:hanging="491"/>
        <w:rPr>
          <w:color w:val="000000"/>
          <w:szCs w:val="22"/>
          <w:lang w:eastAsia="en-US"/>
        </w:rPr>
      </w:pPr>
      <w:r>
        <w:rPr>
          <w:color w:val="000000"/>
          <w:szCs w:val="22"/>
          <w:lang w:eastAsia="en-US"/>
        </w:rPr>
        <w:t>Apžiokite kandiklį ir šiek tiek atloškite galvą. Lūpomis apspauskite kandiklį ir kiek įmanoma stipriau ir giliau įkvėpkite. Įkvėpimo metu Jūs į plaučius įkvėpsite ir vaisto.</w:t>
      </w:r>
    </w:p>
    <w:p w:rsidR="00936F34" w:rsidRDefault="00936F34" w:rsidP="00936F34">
      <w:pPr>
        <w:autoSpaceDE w:val="0"/>
        <w:autoSpaceDN w:val="0"/>
        <w:adjustRightInd w:val="0"/>
        <w:ind w:left="720"/>
        <w:rPr>
          <w:color w:val="000000"/>
          <w:szCs w:val="22"/>
          <w:lang w:eastAsia="en-US"/>
        </w:rPr>
      </w:pPr>
    </w:p>
    <w:p w:rsidR="00936F34" w:rsidRDefault="00936F34" w:rsidP="00936F34">
      <w:pPr>
        <w:autoSpaceDE w:val="0"/>
        <w:autoSpaceDN w:val="0"/>
        <w:adjustRightInd w:val="0"/>
        <w:ind w:left="426"/>
        <w:rPr>
          <w:szCs w:val="22"/>
          <w:lang w:eastAsia="es-ES"/>
        </w:rPr>
      </w:pPr>
      <w:r>
        <w:rPr>
          <w:szCs w:val="22"/>
          <w:lang w:eastAsia="cs-CZ"/>
        </w:rPr>
        <w:lastRenderedPageBreak/>
        <w:t xml:space="preserve">     </w:t>
      </w:r>
      <w:r>
        <w:rPr>
          <w:noProof/>
          <w:szCs w:val="22"/>
        </w:rPr>
        <w:drawing>
          <wp:inline distT="0" distB="0" distL="0" distR="0" wp14:anchorId="152CB866" wp14:editId="6FAAEB62">
            <wp:extent cx="1211580" cy="14630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1580" cy="1463040"/>
                    </a:xfrm>
                    <a:prstGeom prst="rect">
                      <a:avLst/>
                    </a:prstGeom>
                    <a:noFill/>
                    <a:ln>
                      <a:noFill/>
                    </a:ln>
                  </pic:spPr>
                </pic:pic>
              </a:graphicData>
            </a:graphic>
          </wp:inline>
        </w:drawing>
      </w:r>
    </w:p>
    <w:p w:rsidR="00936F34" w:rsidRDefault="00936F34" w:rsidP="00936F34">
      <w:pPr>
        <w:autoSpaceDE w:val="0"/>
        <w:autoSpaceDN w:val="0"/>
        <w:adjustRightInd w:val="0"/>
        <w:ind w:left="426"/>
        <w:rPr>
          <w:szCs w:val="22"/>
          <w:lang w:eastAsia="es-ES"/>
        </w:rPr>
      </w:pPr>
    </w:p>
    <w:p w:rsidR="00936F34" w:rsidRDefault="00936F34" w:rsidP="00936F34">
      <w:pPr>
        <w:autoSpaceDE w:val="0"/>
        <w:autoSpaceDN w:val="0"/>
        <w:adjustRightInd w:val="0"/>
        <w:ind w:left="426"/>
        <w:rPr>
          <w:szCs w:val="22"/>
          <w:lang w:eastAsia="es-ES"/>
        </w:rPr>
      </w:pPr>
      <w:r>
        <w:rPr>
          <w:szCs w:val="22"/>
          <w:lang w:eastAsia="es-ES"/>
        </w:rPr>
        <w:t xml:space="preserve">Jūs turite išgirsti, kaip kapsulė sukasi </w:t>
      </w:r>
      <w:proofErr w:type="spellStart"/>
      <w:r>
        <w:rPr>
          <w:szCs w:val="22"/>
          <w:lang w:eastAsia="es-ES"/>
        </w:rPr>
        <w:t>inhaliatoriuje</w:t>
      </w:r>
      <w:proofErr w:type="spellEnd"/>
      <w:r>
        <w:rPr>
          <w:szCs w:val="22"/>
          <w:lang w:eastAsia="es-ES"/>
        </w:rPr>
        <w:t xml:space="preserve">. Jei neišgirsite dūzgimo garso, kapsulė gali būti įstrigusi kameroje. Tokiu atveju atidarykite </w:t>
      </w:r>
      <w:proofErr w:type="spellStart"/>
      <w:r>
        <w:rPr>
          <w:szCs w:val="22"/>
          <w:lang w:eastAsia="es-ES"/>
        </w:rPr>
        <w:t>inhaliatorių</w:t>
      </w:r>
      <w:proofErr w:type="spellEnd"/>
      <w:r>
        <w:rPr>
          <w:szCs w:val="22"/>
          <w:lang w:eastAsia="es-ES"/>
        </w:rPr>
        <w:t xml:space="preserve"> ir atpalaiduokite kapsulę, ją ištraukdami iš kameros. Nebandykite atlaisvinti kameros kartotinai spausdami mygtukus.</w:t>
      </w:r>
    </w:p>
    <w:p w:rsidR="00936F34" w:rsidRDefault="00936F34" w:rsidP="00936F34">
      <w:pPr>
        <w:autoSpaceDE w:val="0"/>
        <w:autoSpaceDN w:val="0"/>
        <w:adjustRightInd w:val="0"/>
        <w:rPr>
          <w:szCs w:val="22"/>
          <w:lang w:eastAsia="es-ES"/>
        </w:rPr>
      </w:pPr>
    </w:p>
    <w:p w:rsidR="00936F34" w:rsidRDefault="00936F34" w:rsidP="00936F34">
      <w:pPr>
        <w:numPr>
          <w:ilvl w:val="0"/>
          <w:numId w:val="10"/>
        </w:numPr>
        <w:autoSpaceDE w:val="0"/>
        <w:autoSpaceDN w:val="0"/>
        <w:adjustRightInd w:val="0"/>
        <w:ind w:left="851" w:hanging="491"/>
        <w:rPr>
          <w:color w:val="000000"/>
          <w:szCs w:val="22"/>
          <w:lang w:eastAsia="en-US"/>
        </w:rPr>
      </w:pPr>
      <w:r>
        <w:rPr>
          <w:color w:val="000000"/>
          <w:szCs w:val="22"/>
          <w:lang w:eastAsia="en-US"/>
        </w:rPr>
        <w:t xml:space="preserve">Jei išgirdote dūzgimą, kiek įmanoma ilgesniam laikui (tiek, kiek Jums patogu) sulaikykite kvėpavimą, neištraukdami </w:t>
      </w:r>
      <w:proofErr w:type="spellStart"/>
      <w:r>
        <w:rPr>
          <w:color w:val="000000"/>
          <w:szCs w:val="22"/>
          <w:lang w:eastAsia="en-US"/>
        </w:rPr>
        <w:t>inhaliatoriaus</w:t>
      </w:r>
      <w:proofErr w:type="spellEnd"/>
      <w:r>
        <w:rPr>
          <w:color w:val="000000"/>
          <w:szCs w:val="22"/>
          <w:lang w:eastAsia="en-US"/>
        </w:rPr>
        <w:t xml:space="preserve"> kandiklio iš burnos. Tada pradėkite kvėpuoti įprastai. Atidarykite </w:t>
      </w:r>
      <w:proofErr w:type="spellStart"/>
      <w:r>
        <w:rPr>
          <w:color w:val="000000"/>
          <w:szCs w:val="22"/>
          <w:lang w:eastAsia="en-US"/>
        </w:rPr>
        <w:t>inhaliatorių</w:t>
      </w:r>
      <w:proofErr w:type="spellEnd"/>
      <w:r>
        <w:rPr>
          <w:color w:val="000000"/>
          <w:szCs w:val="22"/>
          <w:lang w:eastAsia="en-US"/>
        </w:rPr>
        <w:t xml:space="preserve"> ir pažiūrėkite, ar kapsulėje liko miltelių. Jei kapsulėje dar yra miltelių, pakartokite 6</w:t>
      </w:r>
      <w:r>
        <w:rPr>
          <w:color w:val="000000"/>
          <w:szCs w:val="22"/>
          <w:lang w:eastAsia="en-US"/>
        </w:rPr>
        <w:noBreakHyphen/>
        <w:t>8 veiksmus.</w:t>
      </w:r>
    </w:p>
    <w:p w:rsidR="00936F34" w:rsidRDefault="00936F34" w:rsidP="00936F34">
      <w:pPr>
        <w:autoSpaceDE w:val="0"/>
        <w:autoSpaceDN w:val="0"/>
        <w:adjustRightInd w:val="0"/>
        <w:ind w:left="851" w:hanging="491"/>
        <w:rPr>
          <w:color w:val="000000"/>
          <w:szCs w:val="22"/>
          <w:lang w:eastAsia="en-US"/>
        </w:rPr>
      </w:pPr>
    </w:p>
    <w:p w:rsidR="00936F34" w:rsidRDefault="00936F34" w:rsidP="00936F34">
      <w:pPr>
        <w:numPr>
          <w:ilvl w:val="0"/>
          <w:numId w:val="10"/>
        </w:numPr>
        <w:autoSpaceDE w:val="0"/>
        <w:autoSpaceDN w:val="0"/>
        <w:adjustRightInd w:val="0"/>
        <w:ind w:left="851" w:hanging="491"/>
        <w:rPr>
          <w:color w:val="000000"/>
          <w:szCs w:val="22"/>
          <w:lang w:eastAsia="en-US"/>
        </w:rPr>
      </w:pPr>
      <w:r>
        <w:rPr>
          <w:color w:val="000000"/>
          <w:szCs w:val="22"/>
          <w:lang w:eastAsia="en-US"/>
        </w:rPr>
        <w:t>Po vartojimo išimkite tuščią kapsulę ir uždarykite kandiklį.</w:t>
      </w:r>
    </w:p>
    <w:p w:rsidR="00936F34" w:rsidRDefault="00936F34" w:rsidP="00936F34">
      <w:pPr>
        <w:pStyle w:val="Sraopastraipa"/>
        <w:rPr>
          <w:color w:val="000000"/>
          <w:szCs w:val="22"/>
          <w:lang w:eastAsia="en-US"/>
        </w:rPr>
      </w:pPr>
    </w:p>
    <w:p w:rsidR="00936F34" w:rsidRDefault="00936F34" w:rsidP="00936F34">
      <w:pPr>
        <w:numPr>
          <w:ilvl w:val="0"/>
          <w:numId w:val="10"/>
        </w:numPr>
        <w:autoSpaceDE w:val="0"/>
        <w:autoSpaceDN w:val="0"/>
        <w:adjustRightInd w:val="0"/>
        <w:ind w:left="851" w:hanging="491"/>
        <w:rPr>
          <w:color w:val="000000"/>
          <w:szCs w:val="22"/>
          <w:lang w:eastAsia="en-US"/>
        </w:rPr>
      </w:pPr>
      <w:r>
        <w:rPr>
          <w:color w:val="000000"/>
          <w:szCs w:val="22"/>
          <w:lang w:eastAsia="en-US"/>
        </w:rPr>
        <w:t xml:space="preserve">Vėl uždėkite dangtelį. </w:t>
      </w:r>
    </w:p>
    <w:p w:rsidR="00936F34" w:rsidRDefault="00936F34" w:rsidP="00936F34">
      <w:pPr>
        <w:autoSpaceDE w:val="0"/>
        <w:autoSpaceDN w:val="0"/>
        <w:adjustRightInd w:val="0"/>
        <w:rPr>
          <w:szCs w:val="22"/>
          <w:lang w:eastAsia="es-ES"/>
        </w:rPr>
      </w:pPr>
    </w:p>
    <w:p w:rsidR="00936F34" w:rsidRDefault="00936F34" w:rsidP="00936F34">
      <w:pPr>
        <w:autoSpaceDE w:val="0"/>
        <w:autoSpaceDN w:val="0"/>
        <w:adjustRightInd w:val="0"/>
        <w:rPr>
          <w:b/>
          <w:szCs w:val="22"/>
          <w:lang w:eastAsia="es-ES"/>
        </w:rPr>
      </w:pPr>
      <w:proofErr w:type="spellStart"/>
      <w:r>
        <w:rPr>
          <w:b/>
          <w:szCs w:val="22"/>
          <w:lang w:eastAsia="es-ES"/>
        </w:rPr>
        <w:t>Inhaliatoriaus</w:t>
      </w:r>
      <w:proofErr w:type="spellEnd"/>
      <w:r>
        <w:rPr>
          <w:b/>
          <w:szCs w:val="22"/>
          <w:lang w:eastAsia="es-ES"/>
        </w:rPr>
        <w:t xml:space="preserve"> valymas</w:t>
      </w:r>
    </w:p>
    <w:p w:rsidR="00936F34" w:rsidRDefault="00936F34" w:rsidP="00936F34">
      <w:pPr>
        <w:autoSpaceDE w:val="0"/>
        <w:autoSpaceDN w:val="0"/>
        <w:adjustRightInd w:val="0"/>
        <w:rPr>
          <w:szCs w:val="22"/>
          <w:lang w:eastAsia="es-ES"/>
        </w:rPr>
      </w:pPr>
      <w:r>
        <w:rPr>
          <w:szCs w:val="22"/>
          <w:lang w:eastAsia="es-ES"/>
        </w:rPr>
        <w:t xml:space="preserve">Jei Jums reikia išvalyti </w:t>
      </w:r>
      <w:proofErr w:type="spellStart"/>
      <w:r>
        <w:rPr>
          <w:szCs w:val="22"/>
          <w:lang w:eastAsia="es-ES"/>
        </w:rPr>
        <w:t>inhaliatorių</w:t>
      </w:r>
      <w:proofErr w:type="spellEnd"/>
      <w:r>
        <w:rPr>
          <w:szCs w:val="22"/>
          <w:lang w:eastAsia="es-ES"/>
        </w:rPr>
        <w:t>, nuvalykite kandiklį ir kapsulės kamerą sausu audiniu ar minkštu šepetėliu.</w:t>
      </w:r>
    </w:p>
    <w:p w:rsidR="00936F34" w:rsidRDefault="00936F34" w:rsidP="00936F34">
      <w:pPr>
        <w:tabs>
          <w:tab w:val="left" w:pos="567"/>
        </w:tabs>
        <w:rPr>
          <w:szCs w:val="22"/>
        </w:rPr>
      </w:pPr>
    </w:p>
    <w:p w:rsidR="00936F34" w:rsidRDefault="00936F34" w:rsidP="00936F34">
      <w:pPr>
        <w:tabs>
          <w:tab w:val="left" w:pos="567"/>
        </w:tabs>
        <w:rPr>
          <w:szCs w:val="22"/>
        </w:rPr>
      </w:pPr>
      <w:r>
        <w:rPr>
          <w:b/>
          <w:szCs w:val="22"/>
        </w:rPr>
        <w:t xml:space="preserve">Ką daryti pavartojus per didelę </w:t>
      </w:r>
      <w:proofErr w:type="spellStart"/>
      <w:r>
        <w:rPr>
          <w:b/>
          <w:szCs w:val="22"/>
        </w:rPr>
        <w:t>Aircosona</w:t>
      </w:r>
      <w:proofErr w:type="spellEnd"/>
      <w:r>
        <w:rPr>
          <w:b/>
          <w:i/>
          <w:szCs w:val="22"/>
        </w:rPr>
        <w:t xml:space="preserve"> </w:t>
      </w:r>
      <w:r>
        <w:rPr>
          <w:b/>
          <w:szCs w:val="22"/>
        </w:rPr>
        <w:t>dozę?</w:t>
      </w:r>
    </w:p>
    <w:p w:rsidR="00936F34" w:rsidRDefault="00936F34" w:rsidP="00936F34">
      <w:pPr>
        <w:tabs>
          <w:tab w:val="left" w:pos="567"/>
        </w:tabs>
        <w:rPr>
          <w:szCs w:val="22"/>
        </w:rPr>
      </w:pPr>
      <w:r>
        <w:rPr>
          <w:szCs w:val="22"/>
        </w:rPr>
        <w:t xml:space="preserve">Jei suvartosite daugiau </w:t>
      </w:r>
      <w:proofErr w:type="spellStart"/>
      <w:r>
        <w:rPr>
          <w:szCs w:val="22"/>
        </w:rPr>
        <w:t>Aircosona</w:t>
      </w:r>
      <w:proofErr w:type="spellEnd"/>
      <w:r>
        <w:rPr>
          <w:szCs w:val="22"/>
        </w:rPr>
        <w:t xml:space="preserve"> kapsulių nei Jums skirta, nedelsdami kreipkitės į gydytoją ar vaistininką, kad jis patartų, ką daryti. Gali pasireikšti drebulys, galvos skausmas ar dažnas širdies plakimas.</w:t>
      </w:r>
    </w:p>
    <w:p w:rsidR="00936F34" w:rsidRDefault="00936F34" w:rsidP="00936F34">
      <w:pPr>
        <w:tabs>
          <w:tab w:val="left" w:pos="567"/>
        </w:tabs>
        <w:rPr>
          <w:szCs w:val="22"/>
        </w:rPr>
      </w:pPr>
    </w:p>
    <w:p w:rsidR="00936F34" w:rsidRDefault="00936F34" w:rsidP="00936F34">
      <w:pPr>
        <w:tabs>
          <w:tab w:val="left" w:pos="567"/>
        </w:tabs>
        <w:rPr>
          <w:b/>
          <w:szCs w:val="22"/>
        </w:rPr>
      </w:pPr>
      <w:r>
        <w:rPr>
          <w:b/>
          <w:szCs w:val="22"/>
        </w:rPr>
        <w:t xml:space="preserve">Pamiršus pavartoti </w:t>
      </w:r>
      <w:proofErr w:type="spellStart"/>
      <w:r>
        <w:rPr>
          <w:b/>
          <w:szCs w:val="22"/>
        </w:rPr>
        <w:t>Aircosona</w:t>
      </w:r>
      <w:proofErr w:type="spellEnd"/>
    </w:p>
    <w:p w:rsidR="00936F34" w:rsidRDefault="00936F34" w:rsidP="00936F34">
      <w:pPr>
        <w:numPr>
          <w:ilvl w:val="0"/>
          <w:numId w:val="8"/>
        </w:numPr>
        <w:tabs>
          <w:tab w:val="clear" w:pos="360"/>
          <w:tab w:val="num" w:pos="567"/>
          <w:tab w:val="num" w:pos="720"/>
        </w:tabs>
        <w:autoSpaceDE w:val="0"/>
        <w:autoSpaceDN w:val="0"/>
        <w:adjustRightInd w:val="0"/>
        <w:ind w:left="567" w:hanging="567"/>
        <w:rPr>
          <w:color w:val="000000"/>
          <w:szCs w:val="22"/>
          <w:lang w:eastAsia="es-ES"/>
        </w:rPr>
      </w:pPr>
      <w:r>
        <w:rPr>
          <w:color w:val="000000"/>
          <w:szCs w:val="22"/>
          <w:lang w:eastAsia="es-ES"/>
        </w:rPr>
        <w:t>Pamiršę suvartoti dozę, ją įkvėpkite, kai tik atsiminsite. Vis dėlto, jei jau beveik laikas vartoti kitą dozę, pamirštąją dozę praleiskite.</w:t>
      </w:r>
    </w:p>
    <w:p w:rsidR="00936F34" w:rsidRDefault="00936F34" w:rsidP="00936F34">
      <w:pPr>
        <w:numPr>
          <w:ilvl w:val="0"/>
          <w:numId w:val="8"/>
        </w:numPr>
        <w:tabs>
          <w:tab w:val="clear" w:pos="360"/>
          <w:tab w:val="num" w:pos="567"/>
          <w:tab w:val="num" w:pos="720"/>
        </w:tabs>
        <w:autoSpaceDE w:val="0"/>
        <w:autoSpaceDN w:val="0"/>
        <w:adjustRightInd w:val="0"/>
        <w:ind w:left="567" w:hanging="567"/>
        <w:rPr>
          <w:color w:val="000000"/>
          <w:szCs w:val="22"/>
          <w:lang w:eastAsia="es-ES"/>
        </w:rPr>
      </w:pPr>
      <w:r>
        <w:rPr>
          <w:color w:val="000000"/>
          <w:szCs w:val="22"/>
          <w:lang w:eastAsia="es-ES"/>
        </w:rPr>
        <w:t>Negalima vartoti dvigubos dozės norint kompensuoti praleistą dozę.</w:t>
      </w:r>
    </w:p>
    <w:p w:rsidR="00936F34" w:rsidRDefault="00936F34" w:rsidP="00936F34">
      <w:pPr>
        <w:pStyle w:val="Pagrindinistekstas"/>
        <w:tabs>
          <w:tab w:val="left" w:pos="567"/>
        </w:tabs>
        <w:jc w:val="left"/>
        <w:rPr>
          <w:sz w:val="22"/>
          <w:szCs w:val="22"/>
        </w:rPr>
      </w:pPr>
    </w:p>
    <w:p w:rsidR="00936F34" w:rsidRDefault="00936F34" w:rsidP="00936F34">
      <w:pPr>
        <w:tabs>
          <w:tab w:val="left" w:pos="567"/>
        </w:tabs>
        <w:rPr>
          <w:b/>
          <w:szCs w:val="22"/>
        </w:rPr>
      </w:pPr>
      <w:r>
        <w:rPr>
          <w:b/>
          <w:szCs w:val="22"/>
        </w:rPr>
        <w:t xml:space="preserve">Nustojus vartoti </w:t>
      </w:r>
      <w:proofErr w:type="spellStart"/>
      <w:r>
        <w:rPr>
          <w:b/>
          <w:szCs w:val="22"/>
        </w:rPr>
        <w:t>Aircosona</w:t>
      </w:r>
      <w:proofErr w:type="spellEnd"/>
    </w:p>
    <w:p w:rsidR="00936F34" w:rsidRDefault="00936F34" w:rsidP="00936F34">
      <w:pPr>
        <w:numPr>
          <w:ilvl w:val="12"/>
          <w:numId w:val="0"/>
        </w:numPr>
        <w:ind w:right="-29"/>
        <w:rPr>
          <w:szCs w:val="22"/>
        </w:rPr>
      </w:pPr>
      <w:r>
        <w:rPr>
          <w:szCs w:val="22"/>
        </w:rPr>
        <w:t xml:space="preserve">Nenutraukite </w:t>
      </w:r>
      <w:proofErr w:type="spellStart"/>
      <w:r>
        <w:rPr>
          <w:szCs w:val="22"/>
        </w:rPr>
        <w:t>Aircosona</w:t>
      </w:r>
      <w:proofErr w:type="spellEnd"/>
      <w:r>
        <w:rPr>
          <w:szCs w:val="22"/>
        </w:rPr>
        <w:t xml:space="preserve"> vartojimo nepasitarę su gydytoju.</w:t>
      </w:r>
    </w:p>
    <w:p w:rsidR="00936F34" w:rsidRDefault="00936F34" w:rsidP="00936F34">
      <w:pPr>
        <w:numPr>
          <w:ilvl w:val="12"/>
          <w:numId w:val="0"/>
        </w:numPr>
        <w:ind w:right="-29"/>
        <w:rPr>
          <w:szCs w:val="22"/>
        </w:rPr>
      </w:pPr>
    </w:p>
    <w:p w:rsidR="00936F34" w:rsidRDefault="00936F34" w:rsidP="00936F34">
      <w:pPr>
        <w:numPr>
          <w:ilvl w:val="12"/>
          <w:numId w:val="0"/>
        </w:numPr>
        <w:ind w:right="-29"/>
        <w:rPr>
          <w:szCs w:val="22"/>
        </w:rPr>
      </w:pPr>
      <w:r>
        <w:rPr>
          <w:szCs w:val="22"/>
        </w:rPr>
        <w:t>Jeigu kiltų daugiau klausimų dėl šio vaisto vartojimo, kreipkitės į gydytoją, vaistininką arba slaugytoją.</w:t>
      </w:r>
    </w:p>
    <w:p w:rsidR="00936F34" w:rsidRDefault="00936F34" w:rsidP="00936F34">
      <w:pPr>
        <w:numPr>
          <w:ilvl w:val="12"/>
          <w:numId w:val="0"/>
        </w:numPr>
        <w:ind w:right="-29"/>
        <w:rPr>
          <w:szCs w:val="22"/>
        </w:rPr>
      </w:pPr>
    </w:p>
    <w:p w:rsidR="00936F34" w:rsidRDefault="00936F34" w:rsidP="00936F34">
      <w:pPr>
        <w:pStyle w:val="Pagrindinistekstas"/>
        <w:tabs>
          <w:tab w:val="left" w:pos="567"/>
        </w:tabs>
        <w:jc w:val="left"/>
        <w:rPr>
          <w:sz w:val="22"/>
          <w:szCs w:val="22"/>
        </w:rPr>
      </w:pPr>
    </w:p>
    <w:p w:rsidR="00936F34" w:rsidRDefault="00936F34" w:rsidP="00936F34">
      <w:pPr>
        <w:pStyle w:val="Antrat2"/>
        <w:tabs>
          <w:tab w:val="left" w:pos="567"/>
        </w:tabs>
        <w:jc w:val="left"/>
        <w:rPr>
          <w:sz w:val="22"/>
          <w:szCs w:val="22"/>
        </w:rPr>
      </w:pPr>
      <w:r>
        <w:rPr>
          <w:sz w:val="22"/>
          <w:szCs w:val="22"/>
        </w:rPr>
        <w:t>4.</w:t>
      </w:r>
      <w:r>
        <w:rPr>
          <w:sz w:val="22"/>
          <w:szCs w:val="22"/>
        </w:rPr>
        <w:tab/>
        <w:t>Galimas šalutinis poveikis</w:t>
      </w:r>
    </w:p>
    <w:p w:rsidR="00936F34" w:rsidRDefault="00936F34" w:rsidP="00936F34">
      <w:pPr>
        <w:tabs>
          <w:tab w:val="left" w:pos="567"/>
        </w:tabs>
        <w:rPr>
          <w:szCs w:val="22"/>
        </w:rPr>
      </w:pPr>
    </w:p>
    <w:p w:rsidR="00936F34" w:rsidRDefault="00936F34" w:rsidP="00936F34">
      <w:pPr>
        <w:tabs>
          <w:tab w:val="left" w:pos="567"/>
        </w:tabs>
        <w:rPr>
          <w:szCs w:val="22"/>
        </w:rPr>
      </w:pPr>
      <w:r>
        <w:rPr>
          <w:szCs w:val="22"/>
        </w:rPr>
        <w:t xml:space="preserve">Šis vaistas, kaip ir visi kiti, gali sukelti šalutinį poveikį, nors jis pasireiškia ne visiems žmonėms. </w:t>
      </w:r>
    </w:p>
    <w:p w:rsidR="00936F34" w:rsidRDefault="00936F34" w:rsidP="00936F34">
      <w:pPr>
        <w:tabs>
          <w:tab w:val="left" w:pos="567"/>
        </w:tabs>
        <w:rPr>
          <w:szCs w:val="22"/>
        </w:rPr>
      </w:pPr>
    </w:p>
    <w:p w:rsidR="00936F34" w:rsidRDefault="00936F34" w:rsidP="00936F34">
      <w:pPr>
        <w:rPr>
          <w:b/>
          <w:bCs/>
          <w:szCs w:val="22"/>
          <w:lang w:eastAsia="es-ES"/>
        </w:rPr>
      </w:pPr>
      <w:r>
        <w:rPr>
          <w:b/>
          <w:bCs/>
          <w:szCs w:val="22"/>
          <w:lang w:eastAsia="es-ES"/>
        </w:rPr>
        <w:t xml:space="preserve">Jei pasireiškia toliau išvardytas šalutinis poveikis, nutraukite </w:t>
      </w:r>
      <w:proofErr w:type="spellStart"/>
      <w:r>
        <w:rPr>
          <w:b/>
          <w:bCs/>
          <w:szCs w:val="22"/>
          <w:lang w:eastAsia="es-ES"/>
        </w:rPr>
        <w:t>Aircosona</w:t>
      </w:r>
      <w:proofErr w:type="spellEnd"/>
      <w:r>
        <w:rPr>
          <w:b/>
          <w:bCs/>
          <w:szCs w:val="22"/>
          <w:lang w:eastAsia="es-ES"/>
        </w:rPr>
        <w:t xml:space="preserve"> vartojimą ir nedelsdami kreipkitės į gydytoją.</w:t>
      </w:r>
    </w:p>
    <w:p w:rsidR="00936F34" w:rsidRDefault="00936F34" w:rsidP="00936F34">
      <w:pPr>
        <w:numPr>
          <w:ilvl w:val="0"/>
          <w:numId w:val="11"/>
        </w:numPr>
        <w:tabs>
          <w:tab w:val="clear" w:pos="360"/>
          <w:tab w:val="num" w:pos="567"/>
        </w:tabs>
        <w:ind w:left="567" w:hanging="567"/>
        <w:rPr>
          <w:szCs w:val="22"/>
          <w:lang w:eastAsia="es-ES"/>
        </w:rPr>
      </w:pPr>
      <w:r>
        <w:rPr>
          <w:szCs w:val="22"/>
          <w:lang w:eastAsia="es-ES"/>
        </w:rPr>
        <w:lastRenderedPageBreak/>
        <w:t xml:space="preserve">Bronchų spazmas (staigų švokštimą sukeliantis kvėpavimo takų raumenų susitraukimas) po šio vaisto įkvėpimo. Toks poveikis pasireiškia labai retai (mažiau kaip 1 iš 10 000 žmonių). </w:t>
      </w:r>
    </w:p>
    <w:p w:rsidR="00936F34" w:rsidRDefault="00936F34" w:rsidP="00936F34">
      <w:pPr>
        <w:rPr>
          <w:i/>
          <w:iCs/>
          <w:szCs w:val="22"/>
          <w:lang w:eastAsia="es-ES"/>
        </w:rPr>
      </w:pPr>
    </w:p>
    <w:p w:rsidR="00936F34" w:rsidRDefault="00936F34" w:rsidP="00936F34">
      <w:pPr>
        <w:rPr>
          <w:b/>
          <w:bCs/>
          <w:szCs w:val="22"/>
          <w:lang w:eastAsia="es-ES"/>
        </w:rPr>
      </w:pPr>
      <w:r>
        <w:rPr>
          <w:b/>
          <w:bCs/>
          <w:szCs w:val="22"/>
          <w:lang w:eastAsia="es-ES"/>
        </w:rPr>
        <w:t>Kitoks galimas šalutinis poveikis</w:t>
      </w:r>
    </w:p>
    <w:p w:rsidR="00936F34" w:rsidRDefault="00936F34" w:rsidP="00936F34">
      <w:pPr>
        <w:rPr>
          <w:b/>
          <w:bCs/>
          <w:szCs w:val="22"/>
          <w:lang w:eastAsia="es-ES"/>
        </w:rPr>
      </w:pPr>
    </w:p>
    <w:p w:rsidR="00936F34" w:rsidRDefault="00936F34" w:rsidP="00936F34">
      <w:pPr>
        <w:rPr>
          <w:b/>
          <w:bCs/>
          <w:szCs w:val="22"/>
          <w:lang w:eastAsia="es-ES"/>
        </w:rPr>
      </w:pPr>
      <w:r>
        <w:rPr>
          <w:b/>
          <w:bCs/>
          <w:szCs w:val="22"/>
          <w:lang w:eastAsia="es-ES"/>
        </w:rPr>
        <w:t>Dažnas (</w:t>
      </w:r>
      <w:r>
        <w:rPr>
          <w:b/>
          <w:szCs w:val="22"/>
          <w:lang w:eastAsia="es-ES"/>
        </w:rPr>
        <w:t>pasireiškia mažiau kaip 1 iš 10 žmonių</w:t>
      </w:r>
      <w:r>
        <w:rPr>
          <w:b/>
          <w:bCs/>
          <w:szCs w:val="22"/>
          <w:lang w:eastAsia="es-ES"/>
        </w:rPr>
        <w:t>)</w:t>
      </w:r>
    </w:p>
    <w:p w:rsidR="00936F34" w:rsidRDefault="00936F34" w:rsidP="00936F34">
      <w:pPr>
        <w:numPr>
          <w:ilvl w:val="0"/>
          <w:numId w:val="11"/>
        </w:numPr>
        <w:tabs>
          <w:tab w:val="clear" w:pos="360"/>
          <w:tab w:val="num" w:pos="567"/>
        </w:tabs>
        <w:ind w:left="567" w:hanging="567"/>
        <w:rPr>
          <w:szCs w:val="22"/>
          <w:lang w:eastAsia="es-ES"/>
        </w:rPr>
      </w:pPr>
      <w:proofErr w:type="spellStart"/>
      <w:r>
        <w:rPr>
          <w:szCs w:val="22"/>
          <w:lang w:eastAsia="es-ES"/>
        </w:rPr>
        <w:t>Palpitacija</w:t>
      </w:r>
      <w:proofErr w:type="spellEnd"/>
      <w:r>
        <w:rPr>
          <w:szCs w:val="22"/>
          <w:lang w:eastAsia="es-ES"/>
        </w:rPr>
        <w:t xml:space="preserve"> (širdies plakimo pojūtis), virpėjimas ar drebėjimas. Jei toks poveikis pasireiškia, jis paprastai būna lengvas ir išnyksta tęsiant </w:t>
      </w:r>
      <w:proofErr w:type="spellStart"/>
      <w:r>
        <w:rPr>
          <w:szCs w:val="22"/>
          <w:lang w:eastAsia="es-ES"/>
        </w:rPr>
        <w:t>Aircosona</w:t>
      </w:r>
      <w:proofErr w:type="spellEnd"/>
      <w:r>
        <w:rPr>
          <w:szCs w:val="22"/>
          <w:lang w:eastAsia="es-ES"/>
        </w:rPr>
        <w:t xml:space="preserve"> vartojimą.</w:t>
      </w:r>
    </w:p>
    <w:p w:rsidR="00936F34" w:rsidRDefault="00936F34" w:rsidP="00936F34">
      <w:pPr>
        <w:numPr>
          <w:ilvl w:val="0"/>
          <w:numId w:val="11"/>
        </w:numPr>
        <w:tabs>
          <w:tab w:val="clear" w:pos="360"/>
          <w:tab w:val="num" w:pos="567"/>
        </w:tabs>
        <w:ind w:left="567" w:hanging="567"/>
        <w:rPr>
          <w:szCs w:val="22"/>
          <w:lang w:eastAsia="es-ES"/>
        </w:rPr>
      </w:pPr>
      <w:r>
        <w:rPr>
          <w:szCs w:val="22"/>
          <w:lang w:eastAsia="es-ES"/>
        </w:rPr>
        <w:t>Galvos skausmas.</w:t>
      </w:r>
    </w:p>
    <w:p w:rsidR="00936F34" w:rsidRDefault="00936F34" w:rsidP="00936F34">
      <w:pPr>
        <w:rPr>
          <w:szCs w:val="22"/>
          <w:lang w:eastAsia="es-ES"/>
        </w:rPr>
      </w:pPr>
    </w:p>
    <w:p w:rsidR="00936F34" w:rsidRDefault="00936F34" w:rsidP="00936F34">
      <w:pPr>
        <w:rPr>
          <w:b/>
          <w:bCs/>
          <w:szCs w:val="22"/>
          <w:lang w:eastAsia="es-ES"/>
        </w:rPr>
      </w:pPr>
      <w:r>
        <w:rPr>
          <w:b/>
          <w:bCs/>
          <w:szCs w:val="22"/>
          <w:lang w:eastAsia="es-ES"/>
        </w:rPr>
        <w:t>Nedažnas (</w:t>
      </w:r>
      <w:r>
        <w:rPr>
          <w:b/>
          <w:szCs w:val="22"/>
          <w:lang w:eastAsia="es-ES"/>
        </w:rPr>
        <w:t>pasireiškia mažiau kaip 1 iš 100 žmonių</w:t>
      </w:r>
      <w:r>
        <w:rPr>
          <w:b/>
          <w:bCs/>
          <w:szCs w:val="22"/>
          <w:lang w:eastAsia="es-ES"/>
        </w:rPr>
        <w:t>)</w:t>
      </w:r>
    </w:p>
    <w:p w:rsidR="00936F34" w:rsidRDefault="00936F34" w:rsidP="00936F34">
      <w:pPr>
        <w:numPr>
          <w:ilvl w:val="0"/>
          <w:numId w:val="11"/>
        </w:numPr>
        <w:tabs>
          <w:tab w:val="clear" w:pos="360"/>
          <w:tab w:val="num" w:pos="567"/>
        </w:tabs>
        <w:ind w:left="567" w:hanging="567"/>
        <w:rPr>
          <w:szCs w:val="22"/>
          <w:lang w:eastAsia="es-ES"/>
        </w:rPr>
      </w:pPr>
      <w:r>
        <w:rPr>
          <w:szCs w:val="22"/>
          <w:lang w:eastAsia="es-ES"/>
        </w:rPr>
        <w:t xml:space="preserve">Neramumo ar susijaudinimo pojūtis. </w:t>
      </w:r>
    </w:p>
    <w:p w:rsidR="00936F34" w:rsidRDefault="00936F34" w:rsidP="00936F34">
      <w:pPr>
        <w:numPr>
          <w:ilvl w:val="0"/>
          <w:numId w:val="11"/>
        </w:numPr>
        <w:tabs>
          <w:tab w:val="clear" w:pos="360"/>
          <w:tab w:val="num" w:pos="567"/>
        </w:tabs>
        <w:ind w:left="567" w:hanging="567"/>
        <w:rPr>
          <w:szCs w:val="22"/>
          <w:lang w:eastAsia="es-ES"/>
        </w:rPr>
      </w:pPr>
      <w:r>
        <w:rPr>
          <w:szCs w:val="22"/>
          <w:lang w:eastAsia="es-ES"/>
        </w:rPr>
        <w:t>Miego sutrikimas.</w:t>
      </w:r>
    </w:p>
    <w:p w:rsidR="00936F34" w:rsidRDefault="00936F34" w:rsidP="00936F34">
      <w:pPr>
        <w:numPr>
          <w:ilvl w:val="0"/>
          <w:numId w:val="11"/>
        </w:numPr>
        <w:tabs>
          <w:tab w:val="clear" w:pos="360"/>
          <w:tab w:val="num" w:pos="567"/>
        </w:tabs>
        <w:ind w:left="567" w:hanging="567"/>
        <w:rPr>
          <w:szCs w:val="22"/>
          <w:lang w:eastAsia="es-ES"/>
        </w:rPr>
      </w:pPr>
      <w:r>
        <w:rPr>
          <w:szCs w:val="22"/>
          <w:lang w:eastAsia="es-ES"/>
        </w:rPr>
        <w:t xml:space="preserve">Dažnas širdies plakimas. </w:t>
      </w:r>
    </w:p>
    <w:p w:rsidR="00936F34" w:rsidRDefault="00936F34" w:rsidP="00936F34">
      <w:pPr>
        <w:numPr>
          <w:ilvl w:val="0"/>
          <w:numId w:val="11"/>
        </w:numPr>
        <w:tabs>
          <w:tab w:val="clear" w:pos="360"/>
          <w:tab w:val="num" w:pos="567"/>
        </w:tabs>
        <w:ind w:left="567" w:hanging="567"/>
        <w:rPr>
          <w:szCs w:val="22"/>
          <w:lang w:eastAsia="es-ES"/>
        </w:rPr>
      </w:pPr>
      <w:r>
        <w:rPr>
          <w:szCs w:val="22"/>
          <w:lang w:eastAsia="es-ES"/>
        </w:rPr>
        <w:t xml:space="preserve">Raumenų mėšlungis. </w:t>
      </w:r>
    </w:p>
    <w:p w:rsidR="00936F34" w:rsidRDefault="00936F34" w:rsidP="00936F34">
      <w:pPr>
        <w:numPr>
          <w:ilvl w:val="0"/>
          <w:numId w:val="11"/>
        </w:numPr>
        <w:tabs>
          <w:tab w:val="clear" w:pos="360"/>
          <w:tab w:val="num" w:pos="567"/>
        </w:tabs>
        <w:ind w:left="567" w:hanging="567"/>
        <w:rPr>
          <w:szCs w:val="22"/>
          <w:lang w:eastAsia="es-ES"/>
        </w:rPr>
      </w:pPr>
      <w:r>
        <w:rPr>
          <w:szCs w:val="22"/>
          <w:lang w:eastAsia="es-ES"/>
        </w:rPr>
        <w:t>Gerklės uždegimas (</w:t>
      </w:r>
      <w:proofErr w:type="spellStart"/>
      <w:r>
        <w:rPr>
          <w:szCs w:val="22"/>
          <w:lang w:eastAsia="es-ES"/>
        </w:rPr>
        <w:t>faringitas</w:t>
      </w:r>
      <w:proofErr w:type="spellEnd"/>
      <w:r>
        <w:rPr>
          <w:szCs w:val="22"/>
          <w:lang w:eastAsia="es-ES"/>
        </w:rPr>
        <w:t>).</w:t>
      </w:r>
    </w:p>
    <w:p w:rsidR="00936F34" w:rsidRDefault="00936F34" w:rsidP="00936F34">
      <w:pPr>
        <w:numPr>
          <w:ilvl w:val="0"/>
          <w:numId w:val="11"/>
        </w:numPr>
        <w:tabs>
          <w:tab w:val="clear" w:pos="360"/>
          <w:tab w:val="num" w:pos="567"/>
        </w:tabs>
        <w:ind w:left="567" w:hanging="567"/>
        <w:rPr>
          <w:szCs w:val="22"/>
          <w:lang w:eastAsia="es-ES"/>
        </w:rPr>
      </w:pPr>
      <w:r>
        <w:rPr>
          <w:szCs w:val="22"/>
          <w:lang w:eastAsia="es-ES"/>
        </w:rPr>
        <w:t>Raumenų skausmas.</w:t>
      </w:r>
    </w:p>
    <w:p w:rsidR="00936F34" w:rsidRDefault="00936F34" w:rsidP="00936F34">
      <w:pPr>
        <w:numPr>
          <w:ilvl w:val="0"/>
          <w:numId w:val="11"/>
        </w:numPr>
        <w:tabs>
          <w:tab w:val="clear" w:pos="360"/>
          <w:tab w:val="num" w:pos="567"/>
        </w:tabs>
        <w:ind w:left="567" w:hanging="567"/>
        <w:rPr>
          <w:szCs w:val="22"/>
          <w:lang w:eastAsia="es-ES"/>
        </w:rPr>
      </w:pPr>
      <w:r>
        <w:rPr>
          <w:szCs w:val="22"/>
          <w:lang w:eastAsia="es-ES"/>
        </w:rPr>
        <w:t>Nerimas.</w:t>
      </w:r>
    </w:p>
    <w:p w:rsidR="00936F34" w:rsidRDefault="00936F34" w:rsidP="00936F34">
      <w:pPr>
        <w:numPr>
          <w:ilvl w:val="0"/>
          <w:numId w:val="11"/>
        </w:numPr>
        <w:tabs>
          <w:tab w:val="clear" w:pos="360"/>
          <w:tab w:val="num" w:pos="567"/>
        </w:tabs>
        <w:ind w:left="567" w:hanging="567"/>
        <w:rPr>
          <w:szCs w:val="22"/>
          <w:lang w:eastAsia="es-ES"/>
        </w:rPr>
      </w:pPr>
      <w:r>
        <w:rPr>
          <w:szCs w:val="22"/>
          <w:lang w:eastAsia="es-ES"/>
        </w:rPr>
        <w:t>Svaigulio pojūtis.</w:t>
      </w:r>
    </w:p>
    <w:p w:rsidR="00936F34" w:rsidRDefault="00936F34" w:rsidP="00936F34">
      <w:pPr>
        <w:rPr>
          <w:szCs w:val="22"/>
          <w:lang w:eastAsia="es-ES"/>
        </w:rPr>
      </w:pPr>
    </w:p>
    <w:p w:rsidR="00936F34" w:rsidRDefault="00936F34" w:rsidP="00936F34">
      <w:pPr>
        <w:rPr>
          <w:b/>
          <w:szCs w:val="22"/>
          <w:lang w:eastAsia="es-ES"/>
        </w:rPr>
      </w:pPr>
      <w:r>
        <w:rPr>
          <w:b/>
          <w:szCs w:val="22"/>
          <w:lang w:eastAsia="es-ES"/>
        </w:rPr>
        <w:t>Retas (pasireiškia mažiau kaip 1 iš 1 000 žmonių)</w:t>
      </w:r>
    </w:p>
    <w:p w:rsidR="00936F34" w:rsidRDefault="00936F34" w:rsidP="00936F34">
      <w:pPr>
        <w:numPr>
          <w:ilvl w:val="0"/>
          <w:numId w:val="11"/>
        </w:numPr>
        <w:tabs>
          <w:tab w:val="clear" w:pos="360"/>
          <w:tab w:val="num" w:pos="567"/>
        </w:tabs>
        <w:ind w:left="567" w:hanging="567"/>
        <w:rPr>
          <w:szCs w:val="22"/>
          <w:lang w:eastAsia="es-ES"/>
        </w:rPr>
      </w:pPr>
      <w:r>
        <w:rPr>
          <w:szCs w:val="22"/>
          <w:lang w:eastAsia="es-ES"/>
        </w:rPr>
        <w:t>Neritmiškas širdies plakimas.</w:t>
      </w:r>
    </w:p>
    <w:p w:rsidR="00936F34" w:rsidRDefault="00936F34" w:rsidP="00936F34">
      <w:pPr>
        <w:numPr>
          <w:ilvl w:val="0"/>
          <w:numId w:val="11"/>
        </w:numPr>
        <w:tabs>
          <w:tab w:val="clear" w:pos="360"/>
          <w:tab w:val="num" w:pos="567"/>
        </w:tabs>
        <w:ind w:left="567" w:hanging="567"/>
        <w:rPr>
          <w:szCs w:val="22"/>
          <w:lang w:eastAsia="es-ES"/>
        </w:rPr>
      </w:pPr>
      <w:r>
        <w:rPr>
          <w:szCs w:val="22"/>
          <w:lang w:eastAsia="es-ES"/>
        </w:rPr>
        <w:t>Pykinimas (šleikštulys).</w:t>
      </w:r>
    </w:p>
    <w:p w:rsidR="00936F34" w:rsidRDefault="00936F34" w:rsidP="00936F34">
      <w:pPr>
        <w:numPr>
          <w:ilvl w:val="0"/>
          <w:numId w:val="11"/>
        </w:numPr>
        <w:tabs>
          <w:tab w:val="clear" w:pos="360"/>
          <w:tab w:val="num" w:pos="567"/>
        </w:tabs>
        <w:ind w:left="567" w:hanging="567"/>
        <w:rPr>
          <w:szCs w:val="22"/>
          <w:lang w:eastAsia="es-ES"/>
        </w:rPr>
      </w:pPr>
      <w:r>
        <w:rPr>
          <w:szCs w:val="22"/>
          <w:lang w:eastAsia="es-ES"/>
        </w:rPr>
        <w:t xml:space="preserve">Mažas kalio kiekis kraujyje. </w:t>
      </w:r>
    </w:p>
    <w:p w:rsidR="00936F34" w:rsidRDefault="00936F34" w:rsidP="00936F34">
      <w:pPr>
        <w:numPr>
          <w:ilvl w:val="0"/>
          <w:numId w:val="11"/>
        </w:numPr>
        <w:tabs>
          <w:tab w:val="clear" w:pos="360"/>
          <w:tab w:val="num" w:pos="567"/>
        </w:tabs>
        <w:ind w:left="567" w:hanging="567"/>
        <w:rPr>
          <w:szCs w:val="22"/>
          <w:lang w:eastAsia="es-ES"/>
        </w:rPr>
      </w:pPr>
      <w:r>
        <w:rPr>
          <w:szCs w:val="22"/>
          <w:lang w:eastAsia="es-ES"/>
        </w:rPr>
        <w:t>Alerginės reakcijos, pvz., išbėrimas, niežėjimas ir bronchų spazmas.</w:t>
      </w:r>
    </w:p>
    <w:p w:rsidR="00936F34" w:rsidRDefault="00936F34" w:rsidP="00936F34">
      <w:pPr>
        <w:numPr>
          <w:ilvl w:val="0"/>
          <w:numId w:val="11"/>
        </w:numPr>
        <w:tabs>
          <w:tab w:val="clear" w:pos="360"/>
          <w:tab w:val="num" w:pos="567"/>
        </w:tabs>
        <w:ind w:left="567" w:hanging="567"/>
        <w:rPr>
          <w:szCs w:val="22"/>
          <w:lang w:eastAsia="es-ES"/>
        </w:rPr>
      </w:pPr>
      <w:proofErr w:type="spellStart"/>
      <w:r>
        <w:rPr>
          <w:szCs w:val="22"/>
          <w:lang w:eastAsia="es-ES"/>
        </w:rPr>
        <w:t>Angioneurozinė</w:t>
      </w:r>
      <w:proofErr w:type="spellEnd"/>
      <w:r>
        <w:rPr>
          <w:szCs w:val="22"/>
          <w:lang w:eastAsia="es-ES"/>
        </w:rPr>
        <w:t xml:space="preserve"> edema.</w:t>
      </w:r>
    </w:p>
    <w:p w:rsidR="00936F34" w:rsidRDefault="00936F34" w:rsidP="00936F34">
      <w:pPr>
        <w:rPr>
          <w:szCs w:val="22"/>
          <w:lang w:eastAsia="es-ES"/>
        </w:rPr>
      </w:pPr>
    </w:p>
    <w:p w:rsidR="00936F34" w:rsidRDefault="00936F34" w:rsidP="00936F34">
      <w:pPr>
        <w:rPr>
          <w:b/>
          <w:szCs w:val="22"/>
          <w:lang w:eastAsia="es-ES"/>
        </w:rPr>
      </w:pPr>
      <w:r>
        <w:rPr>
          <w:b/>
          <w:szCs w:val="22"/>
          <w:lang w:eastAsia="es-ES"/>
        </w:rPr>
        <w:t>Labai retas (pasireiškia mažiau kaip 1 iš 10 000 žmonių)</w:t>
      </w:r>
    </w:p>
    <w:p w:rsidR="00936F34" w:rsidRDefault="00936F34" w:rsidP="00936F34">
      <w:pPr>
        <w:numPr>
          <w:ilvl w:val="0"/>
          <w:numId w:val="11"/>
        </w:numPr>
        <w:tabs>
          <w:tab w:val="clear" w:pos="360"/>
          <w:tab w:val="num" w:pos="567"/>
        </w:tabs>
        <w:ind w:left="567" w:hanging="567"/>
        <w:rPr>
          <w:szCs w:val="22"/>
          <w:lang w:eastAsia="es-ES"/>
        </w:rPr>
      </w:pPr>
      <w:r>
        <w:rPr>
          <w:szCs w:val="22"/>
          <w:lang w:eastAsia="es-ES"/>
        </w:rPr>
        <w:t xml:space="preserve">Krūtinės skausmas ar spaudimas (krūtinės angina). </w:t>
      </w:r>
    </w:p>
    <w:p w:rsidR="00936F34" w:rsidRDefault="00936F34" w:rsidP="00936F34">
      <w:pPr>
        <w:numPr>
          <w:ilvl w:val="0"/>
          <w:numId w:val="11"/>
        </w:numPr>
        <w:tabs>
          <w:tab w:val="clear" w:pos="360"/>
          <w:tab w:val="num" w:pos="567"/>
        </w:tabs>
        <w:ind w:left="567" w:hanging="567"/>
        <w:rPr>
          <w:szCs w:val="22"/>
          <w:lang w:eastAsia="es-ES"/>
        </w:rPr>
      </w:pPr>
      <w:r>
        <w:rPr>
          <w:szCs w:val="22"/>
          <w:lang w:eastAsia="es-ES"/>
        </w:rPr>
        <w:t>Cukraus (gliukozės) kiekio kraujyje padidėjimas.</w:t>
      </w:r>
    </w:p>
    <w:p w:rsidR="00936F34" w:rsidRDefault="00936F34" w:rsidP="00936F34">
      <w:pPr>
        <w:numPr>
          <w:ilvl w:val="0"/>
          <w:numId w:val="11"/>
        </w:numPr>
        <w:tabs>
          <w:tab w:val="clear" w:pos="360"/>
          <w:tab w:val="num" w:pos="567"/>
        </w:tabs>
        <w:ind w:left="567" w:hanging="567"/>
        <w:rPr>
          <w:szCs w:val="22"/>
          <w:lang w:eastAsia="es-ES"/>
        </w:rPr>
      </w:pPr>
      <w:r>
        <w:rPr>
          <w:szCs w:val="22"/>
          <w:lang w:eastAsia="es-ES"/>
        </w:rPr>
        <w:t>Skonio pojūčio pokytis, pvz., nemalonaus skonio pojūtis burnoje.</w:t>
      </w:r>
    </w:p>
    <w:p w:rsidR="00936F34" w:rsidRDefault="00936F34" w:rsidP="00936F34">
      <w:pPr>
        <w:numPr>
          <w:ilvl w:val="0"/>
          <w:numId w:val="11"/>
        </w:numPr>
        <w:tabs>
          <w:tab w:val="clear" w:pos="360"/>
          <w:tab w:val="num" w:pos="567"/>
        </w:tabs>
        <w:ind w:left="567" w:hanging="567"/>
        <w:rPr>
          <w:szCs w:val="22"/>
          <w:lang w:eastAsia="es-ES"/>
        </w:rPr>
      </w:pPr>
      <w:r>
        <w:rPr>
          <w:szCs w:val="22"/>
          <w:lang w:eastAsia="es-ES"/>
        </w:rPr>
        <w:t>Kraujospūdžio pokytis.</w:t>
      </w:r>
    </w:p>
    <w:p w:rsidR="00936F34" w:rsidRDefault="00936F34" w:rsidP="00936F34">
      <w:pPr>
        <w:numPr>
          <w:ilvl w:val="0"/>
          <w:numId w:val="11"/>
        </w:numPr>
        <w:tabs>
          <w:tab w:val="clear" w:pos="360"/>
          <w:tab w:val="num" w:pos="567"/>
        </w:tabs>
        <w:ind w:left="567" w:hanging="567"/>
        <w:rPr>
          <w:szCs w:val="22"/>
          <w:lang w:eastAsia="es-ES"/>
        </w:rPr>
      </w:pPr>
      <w:r>
        <w:rPr>
          <w:szCs w:val="22"/>
          <w:lang w:eastAsia="es-ES"/>
        </w:rPr>
        <w:t>Trombocitų kiekio sumažėjimas kraujyje.</w:t>
      </w:r>
    </w:p>
    <w:p w:rsidR="00936F34" w:rsidRDefault="00936F34" w:rsidP="00936F34">
      <w:pPr>
        <w:numPr>
          <w:ilvl w:val="0"/>
          <w:numId w:val="11"/>
        </w:numPr>
        <w:tabs>
          <w:tab w:val="clear" w:pos="360"/>
          <w:tab w:val="num" w:pos="567"/>
        </w:tabs>
        <w:ind w:left="567" w:hanging="567"/>
        <w:rPr>
          <w:szCs w:val="22"/>
          <w:lang w:eastAsia="es-ES"/>
        </w:rPr>
      </w:pPr>
      <w:r>
        <w:rPr>
          <w:szCs w:val="22"/>
          <w:lang w:eastAsia="es-ES"/>
        </w:rPr>
        <w:t>Nervingumas.</w:t>
      </w:r>
    </w:p>
    <w:p w:rsidR="00936F34" w:rsidRDefault="00936F34" w:rsidP="00936F34">
      <w:pPr>
        <w:rPr>
          <w:szCs w:val="22"/>
          <w:lang w:eastAsia="es-ES"/>
        </w:rPr>
      </w:pPr>
    </w:p>
    <w:p w:rsidR="00936F34" w:rsidRDefault="00936F34" w:rsidP="00936F34">
      <w:pPr>
        <w:rPr>
          <w:szCs w:val="22"/>
          <w:lang w:eastAsia="es-ES"/>
        </w:rPr>
      </w:pPr>
      <w:r>
        <w:rPr>
          <w:szCs w:val="22"/>
          <w:lang w:eastAsia="es-ES"/>
        </w:rPr>
        <w:t>Labai retai gali pasireikšti jaudrumo padidėjimas. Toks poveikis dažniausiai pasireiškia jaunesniems kaip 12 metų vaikams.</w:t>
      </w:r>
    </w:p>
    <w:p w:rsidR="00936F34" w:rsidRDefault="00936F34" w:rsidP="00936F34">
      <w:pPr>
        <w:tabs>
          <w:tab w:val="left" w:pos="567"/>
        </w:tabs>
        <w:rPr>
          <w:szCs w:val="22"/>
        </w:rPr>
      </w:pPr>
    </w:p>
    <w:p w:rsidR="00936F34" w:rsidRDefault="00936F34" w:rsidP="00936F34">
      <w:pPr>
        <w:rPr>
          <w:b/>
          <w:szCs w:val="22"/>
        </w:rPr>
      </w:pPr>
      <w:r>
        <w:rPr>
          <w:b/>
          <w:szCs w:val="22"/>
        </w:rPr>
        <w:t>Pranešimas apie šalutinį poveikį</w:t>
      </w:r>
    </w:p>
    <w:p w:rsidR="00936F34" w:rsidRDefault="00936F34" w:rsidP="00936F34">
      <w:pPr>
        <w:rPr>
          <w:szCs w:val="22"/>
        </w:rPr>
      </w:pPr>
      <w:r>
        <w:rPr>
          <w:szCs w:val="22"/>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15" w:history="1">
        <w:r>
          <w:rPr>
            <w:rStyle w:val="Hipersaitas"/>
            <w:szCs w:val="22"/>
          </w:rPr>
          <w:t>www.vvkt.lt</w:t>
        </w:r>
      </w:hyperlink>
      <w:r>
        <w:rPr>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6" w:history="1">
        <w:r>
          <w:rPr>
            <w:rStyle w:val="Hipersaitas"/>
            <w:szCs w:val="22"/>
          </w:rPr>
          <w:t>NepageidaujamaR@vvkt.lt</w:t>
        </w:r>
      </w:hyperlink>
      <w:r>
        <w:rPr>
          <w:szCs w:val="22"/>
        </w:rPr>
        <w:t xml:space="preserve">, taip pat per Valstybinės vaistų kontrolės tarnybos prie Lietuvos Respublikos sveikatos apsaugos ministerijos interneto svetainę (adresu </w:t>
      </w:r>
      <w:hyperlink r:id="rId17" w:history="1">
        <w:r>
          <w:rPr>
            <w:rStyle w:val="Hipersaitas"/>
            <w:szCs w:val="22"/>
          </w:rPr>
          <w:t>http://www.vvkt.lt</w:t>
        </w:r>
      </w:hyperlink>
      <w:r>
        <w:rPr>
          <w:szCs w:val="22"/>
        </w:rPr>
        <w:t>). Pranešdami apie šalutinį poveikį galite mums padėti gauti daugiau informacijos apie šio vaisto saugumą.</w:t>
      </w:r>
    </w:p>
    <w:p w:rsidR="00936F34" w:rsidRDefault="00936F34" w:rsidP="00936F34">
      <w:pPr>
        <w:rPr>
          <w:szCs w:val="22"/>
        </w:rPr>
      </w:pPr>
    </w:p>
    <w:p w:rsidR="00936F34" w:rsidRDefault="00936F34" w:rsidP="00936F34">
      <w:pPr>
        <w:tabs>
          <w:tab w:val="left" w:pos="567"/>
        </w:tabs>
        <w:rPr>
          <w:szCs w:val="22"/>
        </w:rPr>
      </w:pPr>
    </w:p>
    <w:p w:rsidR="00936F34" w:rsidRDefault="00936F34" w:rsidP="00936F34">
      <w:pPr>
        <w:pStyle w:val="Antrat2"/>
        <w:tabs>
          <w:tab w:val="left" w:pos="567"/>
        </w:tabs>
        <w:ind w:left="567" w:hanging="567"/>
        <w:jc w:val="left"/>
        <w:rPr>
          <w:caps/>
          <w:smallCaps/>
          <w:sz w:val="22"/>
          <w:szCs w:val="22"/>
        </w:rPr>
      </w:pPr>
      <w:r>
        <w:rPr>
          <w:caps/>
          <w:smallCaps/>
          <w:sz w:val="22"/>
          <w:szCs w:val="22"/>
        </w:rPr>
        <w:t>5.</w:t>
      </w:r>
      <w:r>
        <w:rPr>
          <w:sz w:val="22"/>
          <w:szCs w:val="22"/>
        </w:rPr>
        <w:tab/>
        <w:t xml:space="preserve">Kaip laikyti </w:t>
      </w:r>
      <w:proofErr w:type="spellStart"/>
      <w:r>
        <w:rPr>
          <w:sz w:val="22"/>
          <w:szCs w:val="22"/>
        </w:rPr>
        <w:t>Aircosona</w:t>
      </w:r>
      <w:proofErr w:type="spellEnd"/>
    </w:p>
    <w:p w:rsidR="00936F34" w:rsidRDefault="00936F34" w:rsidP="00936F34">
      <w:pPr>
        <w:tabs>
          <w:tab w:val="left" w:pos="567"/>
        </w:tabs>
        <w:rPr>
          <w:szCs w:val="22"/>
        </w:rPr>
      </w:pPr>
    </w:p>
    <w:p w:rsidR="00936F34" w:rsidRDefault="00936F34" w:rsidP="00936F34">
      <w:pPr>
        <w:tabs>
          <w:tab w:val="left" w:pos="567"/>
        </w:tabs>
        <w:rPr>
          <w:szCs w:val="22"/>
        </w:rPr>
      </w:pPr>
      <w:r>
        <w:rPr>
          <w:szCs w:val="22"/>
        </w:rPr>
        <w:t xml:space="preserve">Šį vaistą laikykite vaikams nepastebimoje ir nepasiekiamoje vietoje. </w:t>
      </w:r>
    </w:p>
    <w:p w:rsidR="00936F34" w:rsidRDefault="00936F34" w:rsidP="00936F34">
      <w:pPr>
        <w:tabs>
          <w:tab w:val="left" w:pos="567"/>
        </w:tabs>
        <w:rPr>
          <w:szCs w:val="22"/>
        </w:rPr>
      </w:pPr>
    </w:p>
    <w:p w:rsidR="00936F34" w:rsidRDefault="00936F34" w:rsidP="00936F34">
      <w:pPr>
        <w:pStyle w:val="Pagrindinistekstas"/>
        <w:tabs>
          <w:tab w:val="left" w:pos="567"/>
        </w:tabs>
        <w:jc w:val="left"/>
        <w:rPr>
          <w:i/>
          <w:sz w:val="22"/>
          <w:szCs w:val="22"/>
        </w:rPr>
      </w:pPr>
      <w:r>
        <w:rPr>
          <w:i/>
          <w:sz w:val="22"/>
          <w:szCs w:val="22"/>
        </w:rPr>
        <w:t>Pakuotė, kurioje yra lizdinių plokštelių</w:t>
      </w:r>
    </w:p>
    <w:p w:rsidR="00936F34" w:rsidRDefault="00936F34" w:rsidP="00936F34">
      <w:pPr>
        <w:pStyle w:val="Pagrindinistekstas"/>
        <w:tabs>
          <w:tab w:val="left" w:pos="567"/>
        </w:tabs>
        <w:jc w:val="left"/>
        <w:rPr>
          <w:sz w:val="22"/>
          <w:szCs w:val="22"/>
        </w:rPr>
      </w:pPr>
      <w:r>
        <w:rPr>
          <w:sz w:val="22"/>
          <w:szCs w:val="22"/>
        </w:rPr>
        <w:t>Laikyti ne aukštesnėje kaip 30 </w:t>
      </w:r>
      <w:r>
        <w:rPr>
          <w:sz w:val="22"/>
          <w:szCs w:val="22"/>
        </w:rPr>
        <w:sym w:font="Symbol" w:char="F0B0"/>
      </w:r>
      <w:r>
        <w:rPr>
          <w:sz w:val="22"/>
          <w:szCs w:val="22"/>
        </w:rPr>
        <w:t>C temperatūroje. Laikyti gamintojo pakuotėje, kad preparatas būtų apsaugotas nuo drėgmės.</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i/>
          <w:sz w:val="22"/>
          <w:szCs w:val="22"/>
        </w:rPr>
      </w:pPr>
      <w:r>
        <w:rPr>
          <w:i/>
          <w:sz w:val="22"/>
          <w:szCs w:val="22"/>
        </w:rPr>
        <w:t>Pakuotė, kurioje yra buteliukas</w:t>
      </w:r>
    </w:p>
    <w:p w:rsidR="00936F34" w:rsidRDefault="00936F34" w:rsidP="00936F34">
      <w:pPr>
        <w:pStyle w:val="Pagrindinistekstas"/>
        <w:tabs>
          <w:tab w:val="left" w:pos="567"/>
        </w:tabs>
        <w:jc w:val="left"/>
        <w:rPr>
          <w:sz w:val="22"/>
          <w:szCs w:val="22"/>
        </w:rPr>
      </w:pPr>
      <w:r>
        <w:rPr>
          <w:sz w:val="22"/>
          <w:szCs w:val="22"/>
        </w:rPr>
        <w:t>Laikyti gamintojo pakuotėje, kad preparatas būtų apsaugotas nuo drėgmės.</w:t>
      </w:r>
    </w:p>
    <w:p w:rsidR="00936F34" w:rsidRDefault="00936F34" w:rsidP="00936F34">
      <w:pPr>
        <w:pStyle w:val="Pagrindinistekstas"/>
        <w:tabs>
          <w:tab w:val="left" w:pos="567"/>
        </w:tabs>
        <w:jc w:val="left"/>
        <w:rPr>
          <w:sz w:val="22"/>
          <w:szCs w:val="22"/>
        </w:rPr>
      </w:pPr>
    </w:p>
    <w:p w:rsidR="00936F34" w:rsidRDefault="00936F34" w:rsidP="00936F34">
      <w:pPr>
        <w:pStyle w:val="Pagrindinistekstas"/>
        <w:tabs>
          <w:tab w:val="left" w:pos="567"/>
        </w:tabs>
        <w:jc w:val="left"/>
        <w:rPr>
          <w:sz w:val="22"/>
          <w:szCs w:val="22"/>
        </w:rPr>
      </w:pPr>
      <w:r>
        <w:rPr>
          <w:sz w:val="22"/>
          <w:szCs w:val="22"/>
        </w:rPr>
        <w:t>Kapsulę iš pakuotės galima išimti tik prieš pat vartojimą.</w:t>
      </w:r>
    </w:p>
    <w:p w:rsidR="00936F34" w:rsidRDefault="00936F34" w:rsidP="00936F34">
      <w:pPr>
        <w:pStyle w:val="Pagrindinistekstas"/>
        <w:tabs>
          <w:tab w:val="left" w:pos="567"/>
        </w:tabs>
        <w:jc w:val="left"/>
        <w:rPr>
          <w:sz w:val="22"/>
          <w:szCs w:val="22"/>
        </w:rPr>
      </w:pPr>
    </w:p>
    <w:p w:rsidR="00936F34" w:rsidRDefault="00936F34" w:rsidP="00936F34">
      <w:pPr>
        <w:tabs>
          <w:tab w:val="left" w:pos="567"/>
        </w:tabs>
        <w:rPr>
          <w:szCs w:val="22"/>
        </w:rPr>
      </w:pPr>
      <w:r>
        <w:rPr>
          <w:szCs w:val="22"/>
        </w:rPr>
        <w:t>Ant dėžutės, buteliuko ir lizdinės plokštelės po „Tinka iki“ arba „EXP“ nurodytam tinkamumo laikui pasibaigus, šio vaisto vartoti negalima. Vaistas tinkamas vartoti iki paskutinės nurodyto mėnesio dienos.</w:t>
      </w:r>
    </w:p>
    <w:p w:rsidR="00936F34" w:rsidRDefault="00936F34" w:rsidP="00936F34">
      <w:pPr>
        <w:tabs>
          <w:tab w:val="left" w:pos="567"/>
        </w:tabs>
        <w:rPr>
          <w:szCs w:val="22"/>
        </w:rPr>
      </w:pPr>
    </w:p>
    <w:p w:rsidR="00936F34" w:rsidRDefault="00936F34" w:rsidP="00936F34">
      <w:pPr>
        <w:tabs>
          <w:tab w:val="left" w:pos="567"/>
        </w:tabs>
        <w:rPr>
          <w:szCs w:val="22"/>
        </w:rPr>
      </w:pPr>
      <w:r>
        <w:rPr>
          <w:szCs w:val="22"/>
        </w:rPr>
        <w:t xml:space="preserve">Jei gydytojas Jums nurodė nutraukti </w:t>
      </w:r>
      <w:proofErr w:type="spellStart"/>
      <w:r>
        <w:rPr>
          <w:szCs w:val="22"/>
        </w:rPr>
        <w:t>Aircosona</w:t>
      </w:r>
      <w:proofErr w:type="spellEnd"/>
      <w:r>
        <w:rPr>
          <w:szCs w:val="22"/>
        </w:rPr>
        <w:t xml:space="preserve"> vartojimą, nesuvartotas kapsules grąžinkite sunaikinti vaistininkui. </w:t>
      </w:r>
    </w:p>
    <w:p w:rsidR="00936F34" w:rsidRDefault="00936F34" w:rsidP="00936F34">
      <w:pPr>
        <w:tabs>
          <w:tab w:val="left" w:pos="567"/>
        </w:tabs>
        <w:rPr>
          <w:szCs w:val="22"/>
        </w:rPr>
      </w:pPr>
    </w:p>
    <w:p w:rsidR="00936F34" w:rsidRDefault="00936F34" w:rsidP="00936F34">
      <w:pPr>
        <w:tabs>
          <w:tab w:val="left" w:pos="567"/>
        </w:tabs>
        <w:rPr>
          <w:szCs w:val="22"/>
        </w:rPr>
      </w:pPr>
      <w:r>
        <w:rPr>
          <w:szCs w:val="22"/>
        </w:rPr>
        <w:t>Vaistų negalima išmesti į kanalizaciją arba su buitinėmis atliekomis. Kaip išmesti nereikalingus vaistus, klauskite vaistininko. Šios priemonės padės apsaugoti aplinką.</w:t>
      </w:r>
    </w:p>
    <w:p w:rsidR="00936F34" w:rsidRDefault="00936F34" w:rsidP="00936F34">
      <w:pPr>
        <w:tabs>
          <w:tab w:val="left" w:pos="567"/>
        </w:tabs>
        <w:rPr>
          <w:szCs w:val="22"/>
        </w:rPr>
      </w:pPr>
    </w:p>
    <w:p w:rsidR="00936F34" w:rsidRDefault="00936F34" w:rsidP="00936F34">
      <w:pPr>
        <w:tabs>
          <w:tab w:val="left" w:pos="567"/>
        </w:tabs>
        <w:rPr>
          <w:szCs w:val="22"/>
        </w:rPr>
      </w:pPr>
    </w:p>
    <w:p w:rsidR="00936F34" w:rsidRDefault="00936F34" w:rsidP="00936F34">
      <w:pPr>
        <w:pStyle w:val="Antrat2"/>
        <w:tabs>
          <w:tab w:val="left" w:pos="567"/>
        </w:tabs>
        <w:jc w:val="left"/>
        <w:rPr>
          <w:sz w:val="22"/>
          <w:szCs w:val="22"/>
        </w:rPr>
      </w:pPr>
      <w:r>
        <w:rPr>
          <w:smallCaps/>
          <w:sz w:val="22"/>
          <w:szCs w:val="22"/>
        </w:rPr>
        <w:t xml:space="preserve">6. </w:t>
      </w:r>
      <w:r>
        <w:rPr>
          <w:smallCaps/>
          <w:sz w:val="22"/>
          <w:szCs w:val="22"/>
        </w:rPr>
        <w:tab/>
      </w:r>
      <w:r>
        <w:rPr>
          <w:sz w:val="22"/>
          <w:szCs w:val="22"/>
        </w:rPr>
        <w:t>Pakuotės turinys ir kita informacija</w:t>
      </w:r>
    </w:p>
    <w:p w:rsidR="00936F34" w:rsidRDefault="00936F34" w:rsidP="00936F34">
      <w:pPr>
        <w:pStyle w:val="Pagrindinistekstas"/>
        <w:tabs>
          <w:tab w:val="left" w:pos="567"/>
        </w:tabs>
        <w:jc w:val="left"/>
        <w:rPr>
          <w:sz w:val="22"/>
          <w:szCs w:val="22"/>
        </w:rPr>
      </w:pPr>
    </w:p>
    <w:p w:rsidR="00936F34" w:rsidRDefault="00936F34" w:rsidP="00936F34">
      <w:pPr>
        <w:pStyle w:val="PI-3EMEASMCA"/>
        <w:spacing w:line="240" w:lineRule="auto"/>
      </w:pPr>
      <w:proofErr w:type="spellStart"/>
      <w:r>
        <w:t>Aircosona</w:t>
      </w:r>
      <w:proofErr w:type="spellEnd"/>
      <w:r>
        <w:t xml:space="preserve"> sudėtis</w:t>
      </w:r>
    </w:p>
    <w:p w:rsidR="00936F34" w:rsidRDefault="00936F34" w:rsidP="00936F34">
      <w:pPr>
        <w:pStyle w:val="BTEMEASMCA"/>
        <w:rPr>
          <w:noProof w:val="0"/>
        </w:rPr>
      </w:pPr>
    </w:p>
    <w:p w:rsidR="00936F34" w:rsidRDefault="00936F34" w:rsidP="00936F34">
      <w:pPr>
        <w:pStyle w:val="BT-EMEASMCA"/>
        <w:ind w:hanging="567"/>
      </w:pPr>
      <w:r>
        <w:t xml:space="preserve">Veiklioji medžiaga yra </w:t>
      </w:r>
      <w:proofErr w:type="spellStart"/>
      <w:r>
        <w:t>formoterolio</w:t>
      </w:r>
      <w:proofErr w:type="spellEnd"/>
      <w:r>
        <w:t xml:space="preserve"> </w:t>
      </w:r>
      <w:proofErr w:type="spellStart"/>
      <w:r>
        <w:t>fumaratas</w:t>
      </w:r>
      <w:proofErr w:type="spellEnd"/>
      <w:r>
        <w:t xml:space="preserve"> </w:t>
      </w:r>
      <w:proofErr w:type="spellStart"/>
      <w:r>
        <w:t>dihidratas</w:t>
      </w:r>
      <w:proofErr w:type="spellEnd"/>
      <w:r>
        <w:t>. Kiekvienoje dozėje yra 12 </w:t>
      </w:r>
      <w:proofErr w:type="spellStart"/>
      <w:r>
        <w:t>mikrogramų</w:t>
      </w:r>
      <w:proofErr w:type="spellEnd"/>
      <w:r>
        <w:t xml:space="preserve"> </w:t>
      </w:r>
      <w:proofErr w:type="spellStart"/>
      <w:r>
        <w:t>formoterolio</w:t>
      </w:r>
      <w:proofErr w:type="spellEnd"/>
      <w:r>
        <w:t xml:space="preserve"> </w:t>
      </w:r>
      <w:proofErr w:type="spellStart"/>
      <w:r>
        <w:t>fumarato</w:t>
      </w:r>
      <w:proofErr w:type="spellEnd"/>
      <w:r>
        <w:t xml:space="preserve"> </w:t>
      </w:r>
      <w:proofErr w:type="spellStart"/>
      <w:r>
        <w:t>dihidrato</w:t>
      </w:r>
      <w:proofErr w:type="spellEnd"/>
      <w:r>
        <w:t>.</w:t>
      </w:r>
    </w:p>
    <w:p w:rsidR="00936F34" w:rsidRDefault="00936F34" w:rsidP="00936F34">
      <w:pPr>
        <w:pStyle w:val="BT-EMEASMCA"/>
        <w:ind w:hanging="567"/>
      </w:pPr>
      <w:r>
        <w:t>Pagalbinė medžiaga yra laktozė (iki 25 mg išsiskiriančioje dozėje).</w:t>
      </w:r>
    </w:p>
    <w:p w:rsidR="00936F34" w:rsidRDefault="00936F34" w:rsidP="00936F34">
      <w:pPr>
        <w:pStyle w:val="BTEMEASMCA"/>
        <w:rPr>
          <w:noProof w:val="0"/>
        </w:rPr>
      </w:pPr>
    </w:p>
    <w:p w:rsidR="00936F34" w:rsidRDefault="00936F34" w:rsidP="00936F34">
      <w:pPr>
        <w:pStyle w:val="PI-3EMEASMCA"/>
        <w:spacing w:line="240" w:lineRule="auto"/>
      </w:pPr>
      <w:proofErr w:type="spellStart"/>
      <w:r>
        <w:t>Aircosona</w:t>
      </w:r>
      <w:proofErr w:type="spellEnd"/>
      <w:r>
        <w:t xml:space="preserve"> išvaizda ir kiekis pakuotėje</w:t>
      </w:r>
    </w:p>
    <w:p w:rsidR="00936F34" w:rsidRDefault="00936F34" w:rsidP="00936F34">
      <w:pPr>
        <w:pStyle w:val="Pagrindinistekstas"/>
        <w:tabs>
          <w:tab w:val="left" w:pos="567"/>
        </w:tabs>
        <w:jc w:val="left"/>
        <w:rPr>
          <w:sz w:val="22"/>
          <w:szCs w:val="22"/>
        </w:rPr>
      </w:pPr>
    </w:p>
    <w:p w:rsidR="00936F34" w:rsidRDefault="00936F34" w:rsidP="00936F34">
      <w:pPr>
        <w:pStyle w:val="BTEMEASMCA"/>
        <w:rPr>
          <w:noProof w:val="0"/>
          <w:lang w:eastAsia="lt-LT"/>
        </w:rPr>
      </w:pPr>
      <w:r>
        <w:rPr>
          <w:noProof w:val="0"/>
          <w:lang w:eastAsia="lt-LT"/>
        </w:rPr>
        <w:t xml:space="preserve">Kapsulės tiekiamos lizdinėmis plokštelėmis (10 kapsulių + 1 </w:t>
      </w:r>
      <w:proofErr w:type="spellStart"/>
      <w:r>
        <w:rPr>
          <w:noProof w:val="0"/>
          <w:lang w:eastAsia="lt-LT"/>
        </w:rPr>
        <w:t>inhaliatorius</w:t>
      </w:r>
      <w:proofErr w:type="spellEnd"/>
      <w:r>
        <w:rPr>
          <w:noProof w:val="0"/>
          <w:lang w:eastAsia="lt-LT"/>
        </w:rPr>
        <w:t xml:space="preserve">, 30 kapsulių + 1 </w:t>
      </w:r>
      <w:proofErr w:type="spellStart"/>
      <w:r>
        <w:rPr>
          <w:noProof w:val="0"/>
          <w:lang w:eastAsia="lt-LT"/>
        </w:rPr>
        <w:t>inhaliatorius</w:t>
      </w:r>
      <w:proofErr w:type="spellEnd"/>
      <w:r>
        <w:rPr>
          <w:noProof w:val="0"/>
          <w:lang w:eastAsia="lt-LT"/>
        </w:rPr>
        <w:t xml:space="preserve">, 60 kapsulių + 1 </w:t>
      </w:r>
      <w:proofErr w:type="spellStart"/>
      <w:r>
        <w:rPr>
          <w:noProof w:val="0"/>
          <w:lang w:eastAsia="lt-LT"/>
        </w:rPr>
        <w:t>inhaliatorius</w:t>
      </w:r>
      <w:proofErr w:type="spellEnd"/>
      <w:r>
        <w:rPr>
          <w:noProof w:val="0"/>
          <w:lang w:eastAsia="lt-LT"/>
        </w:rPr>
        <w:t xml:space="preserve">, 120 kapsulių + 1 </w:t>
      </w:r>
      <w:proofErr w:type="spellStart"/>
      <w:r>
        <w:rPr>
          <w:noProof w:val="0"/>
          <w:lang w:eastAsia="lt-LT"/>
        </w:rPr>
        <w:t>inhaliatorius</w:t>
      </w:r>
      <w:proofErr w:type="spellEnd"/>
      <w:r>
        <w:rPr>
          <w:noProof w:val="0"/>
          <w:lang w:eastAsia="lt-LT"/>
        </w:rPr>
        <w:t xml:space="preserve">, 180 kapsulių + 1 </w:t>
      </w:r>
      <w:proofErr w:type="spellStart"/>
      <w:r>
        <w:rPr>
          <w:noProof w:val="0"/>
          <w:lang w:eastAsia="lt-LT"/>
        </w:rPr>
        <w:t>inhaliatorius</w:t>
      </w:r>
      <w:proofErr w:type="spellEnd"/>
      <w:r>
        <w:rPr>
          <w:noProof w:val="0"/>
          <w:lang w:eastAsia="lt-LT"/>
        </w:rPr>
        <w:t xml:space="preserve">) ir DTPE buteliukais (60 kapsulių + 1 </w:t>
      </w:r>
      <w:proofErr w:type="spellStart"/>
      <w:r>
        <w:rPr>
          <w:noProof w:val="0"/>
          <w:lang w:eastAsia="lt-LT"/>
        </w:rPr>
        <w:t>inhaliatorius</w:t>
      </w:r>
      <w:proofErr w:type="spellEnd"/>
      <w:r>
        <w:rPr>
          <w:noProof w:val="0"/>
          <w:lang w:eastAsia="lt-LT"/>
        </w:rPr>
        <w:t xml:space="preserve">, 120 kapsulių + 1 </w:t>
      </w:r>
      <w:proofErr w:type="spellStart"/>
      <w:r>
        <w:rPr>
          <w:noProof w:val="0"/>
          <w:lang w:eastAsia="lt-LT"/>
        </w:rPr>
        <w:t>inhaliatorius</w:t>
      </w:r>
      <w:proofErr w:type="spellEnd"/>
      <w:r>
        <w:rPr>
          <w:noProof w:val="0"/>
          <w:lang w:eastAsia="lt-LT"/>
        </w:rPr>
        <w:t xml:space="preserve">, 180 kapsulių + 1 </w:t>
      </w:r>
      <w:proofErr w:type="spellStart"/>
      <w:r>
        <w:rPr>
          <w:noProof w:val="0"/>
          <w:lang w:eastAsia="lt-LT"/>
        </w:rPr>
        <w:t>inhaliatorius</w:t>
      </w:r>
      <w:proofErr w:type="spellEnd"/>
      <w:r>
        <w:rPr>
          <w:noProof w:val="0"/>
          <w:lang w:eastAsia="lt-LT"/>
        </w:rPr>
        <w:t>).</w:t>
      </w:r>
    </w:p>
    <w:p w:rsidR="00936F34" w:rsidRDefault="00936F34" w:rsidP="00936F34">
      <w:pPr>
        <w:pStyle w:val="BTEMEASMCA"/>
        <w:rPr>
          <w:noProof w:val="0"/>
          <w:lang w:eastAsia="lt-LT"/>
        </w:rPr>
      </w:pPr>
    </w:p>
    <w:p w:rsidR="00936F34" w:rsidRDefault="00936F34" w:rsidP="00936F34">
      <w:pPr>
        <w:autoSpaceDE w:val="0"/>
        <w:autoSpaceDN w:val="0"/>
        <w:adjustRightInd w:val="0"/>
        <w:rPr>
          <w:color w:val="000000"/>
          <w:szCs w:val="22"/>
          <w:lang w:eastAsia="es-ES"/>
        </w:rPr>
      </w:pPr>
      <w:proofErr w:type="spellStart"/>
      <w:r>
        <w:rPr>
          <w:color w:val="000000"/>
          <w:szCs w:val="22"/>
          <w:lang w:eastAsia="es-ES"/>
        </w:rPr>
        <w:t>Inhaliatorių</w:t>
      </w:r>
      <w:proofErr w:type="spellEnd"/>
      <w:r>
        <w:rPr>
          <w:color w:val="000000"/>
          <w:szCs w:val="22"/>
          <w:lang w:eastAsia="es-ES"/>
        </w:rPr>
        <w:t xml:space="preserve"> sudaro dangtelis, kandiklis, </w:t>
      </w:r>
      <w:proofErr w:type="spellStart"/>
      <w:r>
        <w:rPr>
          <w:color w:val="000000"/>
          <w:szCs w:val="22"/>
          <w:lang w:eastAsia="es-ES"/>
        </w:rPr>
        <w:t>inhaliatoriaus</w:t>
      </w:r>
      <w:proofErr w:type="spellEnd"/>
      <w:r>
        <w:rPr>
          <w:color w:val="000000"/>
          <w:szCs w:val="22"/>
          <w:lang w:eastAsia="es-ES"/>
        </w:rPr>
        <w:t xml:space="preserve"> korpusas ir pradūrimo sistema su 4 adatomis iš kiekvienos pusės. Mygtukai, kuriuos reikia spausti, yra tamsiai mėlyni.</w:t>
      </w:r>
    </w:p>
    <w:p w:rsidR="00936F34" w:rsidRDefault="00936F34" w:rsidP="00936F34">
      <w:pPr>
        <w:pStyle w:val="BTEMEASMCA"/>
        <w:rPr>
          <w:noProof w:val="0"/>
          <w:lang w:eastAsia="lt-LT"/>
        </w:rPr>
      </w:pPr>
    </w:p>
    <w:p w:rsidR="00936F34" w:rsidRDefault="00936F34" w:rsidP="00936F34">
      <w:pPr>
        <w:rPr>
          <w:szCs w:val="22"/>
        </w:rPr>
      </w:pPr>
      <w:r>
        <w:rPr>
          <w:noProof/>
          <w:szCs w:val="22"/>
        </w:rPr>
        <w:t>Gali būti tiekiamos ne visų dydžių pakuotės.</w:t>
      </w:r>
    </w:p>
    <w:p w:rsidR="00936F34" w:rsidRDefault="00936F34" w:rsidP="00936F34">
      <w:pPr>
        <w:pStyle w:val="BTEMEASMCA"/>
        <w:rPr>
          <w:noProof w:val="0"/>
        </w:rPr>
      </w:pPr>
    </w:p>
    <w:p w:rsidR="00936F34" w:rsidRDefault="00936F34" w:rsidP="00936F34">
      <w:pPr>
        <w:pStyle w:val="BTEMEASMCA"/>
        <w:rPr>
          <w:noProof w:val="0"/>
        </w:rPr>
      </w:pPr>
      <w:proofErr w:type="spellStart"/>
      <w:r>
        <w:rPr>
          <w:noProof w:val="0"/>
        </w:rPr>
        <w:t>Inhaliatorius</w:t>
      </w:r>
      <w:proofErr w:type="spellEnd"/>
      <w:r>
        <w:rPr>
          <w:noProof w:val="0"/>
        </w:rPr>
        <w:t xml:space="preserve"> paženklintas CE ženklu.</w:t>
      </w:r>
    </w:p>
    <w:p w:rsidR="00936F34" w:rsidRDefault="00936F34" w:rsidP="00936F34">
      <w:pPr>
        <w:pStyle w:val="BTEMEASMCA"/>
        <w:rPr>
          <w:noProof w:val="0"/>
        </w:rPr>
      </w:pPr>
      <w:r>
        <w:rPr>
          <w:noProof w:val="0"/>
        </w:rPr>
        <w:t>Prietaisas atitinka direktyvą 93/42/EEB.</w:t>
      </w:r>
    </w:p>
    <w:p w:rsidR="00936F34" w:rsidRDefault="00936F34" w:rsidP="00936F34">
      <w:pPr>
        <w:pStyle w:val="BTEMEASMCA"/>
        <w:rPr>
          <w:noProof w:val="0"/>
        </w:rPr>
      </w:pPr>
    </w:p>
    <w:p w:rsidR="00936F34" w:rsidRDefault="00936F34" w:rsidP="00936F34">
      <w:pPr>
        <w:pStyle w:val="PI-3EMEASMCA"/>
        <w:spacing w:line="240" w:lineRule="auto"/>
      </w:pPr>
      <w:r>
        <w:t>Registruotojas ir gamintojas</w:t>
      </w:r>
    </w:p>
    <w:p w:rsidR="00936F34" w:rsidRDefault="00936F34" w:rsidP="00936F34">
      <w:pPr>
        <w:tabs>
          <w:tab w:val="left" w:pos="567"/>
        </w:tabs>
        <w:rPr>
          <w:b/>
          <w:bCs/>
          <w:szCs w:val="22"/>
        </w:rPr>
      </w:pPr>
    </w:p>
    <w:p w:rsidR="00936F34" w:rsidRDefault="00936F34" w:rsidP="00936F34">
      <w:pPr>
        <w:tabs>
          <w:tab w:val="left" w:pos="567"/>
        </w:tabs>
        <w:rPr>
          <w:bCs/>
          <w:i/>
          <w:szCs w:val="22"/>
          <w:lang w:val="lv-LV"/>
        </w:rPr>
      </w:pPr>
      <w:r>
        <w:rPr>
          <w:bCs/>
          <w:i/>
          <w:szCs w:val="22"/>
        </w:rPr>
        <w:t>Registruotojas</w:t>
      </w:r>
    </w:p>
    <w:p w:rsidR="00936F34" w:rsidRDefault="00936F34" w:rsidP="00936F34">
      <w:pPr>
        <w:jc w:val="both"/>
        <w:rPr>
          <w:szCs w:val="22"/>
        </w:rPr>
      </w:pPr>
      <w:proofErr w:type="spellStart"/>
      <w:r>
        <w:rPr>
          <w:szCs w:val="22"/>
        </w:rPr>
        <w:t>PharmaSwiss</w:t>
      </w:r>
      <w:proofErr w:type="spellEnd"/>
      <w:r>
        <w:rPr>
          <w:szCs w:val="22"/>
        </w:rPr>
        <w:t xml:space="preserve"> </w:t>
      </w:r>
      <w:proofErr w:type="spellStart"/>
      <w:r>
        <w:rPr>
          <w:szCs w:val="22"/>
        </w:rPr>
        <w:t>Česká</w:t>
      </w:r>
      <w:proofErr w:type="spellEnd"/>
      <w:r>
        <w:rPr>
          <w:szCs w:val="22"/>
        </w:rPr>
        <w:t xml:space="preserve"> </w:t>
      </w:r>
      <w:proofErr w:type="spellStart"/>
      <w:r>
        <w:rPr>
          <w:szCs w:val="22"/>
        </w:rPr>
        <w:t>republika</w:t>
      </w:r>
      <w:proofErr w:type="spellEnd"/>
      <w:r>
        <w:rPr>
          <w:szCs w:val="22"/>
        </w:rPr>
        <w:t xml:space="preserve"> </w:t>
      </w:r>
      <w:proofErr w:type="spellStart"/>
      <w:r>
        <w:rPr>
          <w:szCs w:val="22"/>
        </w:rPr>
        <w:t>s.r.o</w:t>
      </w:r>
      <w:proofErr w:type="spellEnd"/>
      <w:r>
        <w:rPr>
          <w:szCs w:val="22"/>
        </w:rPr>
        <w:t>.</w:t>
      </w:r>
    </w:p>
    <w:p w:rsidR="00936F34" w:rsidRDefault="00936F34" w:rsidP="00936F34">
      <w:pPr>
        <w:jc w:val="both"/>
        <w:rPr>
          <w:szCs w:val="22"/>
        </w:rPr>
      </w:pPr>
      <w:proofErr w:type="spellStart"/>
      <w:r>
        <w:rPr>
          <w:szCs w:val="22"/>
        </w:rPr>
        <w:t>Jankovcova</w:t>
      </w:r>
      <w:proofErr w:type="spellEnd"/>
      <w:r>
        <w:rPr>
          <w:szCs w:val="22"/>
        </w:rPr>
        <w:t xml:space="preserve"> 1569/2c  </w:t>
      </w:r>
    </w:p>
    <w:p w:rsidR="00936F34" w:rsidRDefault="00936F34" w:rsidP="00936F34">
      <w:pPr>
        <w:jc w:val="both"/>
        <w:rPr>
          <w:szCs w:val="22"/>
        </w:rPr>
      </w:pPr>
      <w:r>
        <w:rPr>
          <w:szCs w:val="22"/>
        </w:rPr>
        <w:t xml:space="preserve">170 00 </w:t>
      </w:r>
      <w:proofErr w:type="spellStart"/>
      <w:r>
        <w:rPr>
          <w:szCs w:val="22"/>
        </w:rPr>
        <w:t>Prague</w:t>
      </w:r>
      <w:proofErr w:type="spellEnd"/>
      <w:r>
        <w:rPr>
          <w:szCs w:val="22"/>
        </w:rPr>
        <w:t xml:space="preserve"> 7 </w:t>
      </w:r>
    </w:p>
    <w:p w:rsidR="00936F34" w:rsidRDefault="00936F34" w:rsidP="00936F34">
      <w:pPr>
        <w:jc w:val="both"/>
        <w:rPr>
          <w:szCs w:val="22"/>
        </w:rPr>
      </w:pPr>
      <w:r>
        <w:rPr>
          <w:szCs w:val="22"/>
        </w:rPr>
        <w:t>Čekija</w:t>
      </w:r>
    </w:p>
    <w:p w:rsidR="00936F34" w:rsidRDefault="00936F34" w:rsidP="00936F34">
      <w:pPr>
        <w:tabs>
          <w:tab w:val="left" w:pos="567"/>
        </w:tabs>
        <w:rPr>
          <w:b/>
          <w:bCs/>
          <w:szCs w:val="22"/>
        </w:rPr>
      </w:pPr>
    </w:p>
    <w:p w:rsidR="00936F34" w:rsidRDefault="00936F34" w:rsidP="00936F34">
      <w:pPr>
        <w:tabs>
          <w:tab w:val="left" w:pos="567"/>
        </w:tabs>
        <w:rPr>
          <w:i/>
          <w:szCs w:val="22"/>
        </w:rPr>
      </w:pPr>
      <w:r>
        <w:rPr>
          <w:bCs/>
          <w:i/>
          <w:szCs w:val="22"/>
        </w:rPr>
        <w:t>Gamintojas</w:t>
      </w:r>
    </w:p>
    <w:p w:rsidR="00936F34" w:rsidRDefault="00936F34" w:rsidP="00936F34">
      <w:pPr>
        <w:tabs>
          <w:tab w:val="left" w:pos="567"/>
        </w:tabs>
        <w:rPr>
          <w:szCs w:val="22"/>
        </w:rPr>
      </w:pPr>
      <w:proofErr w:type="spellStart"/>
      <w:r>
        <w:rPr>
          <w:szCs w:val="22"/>
        </w:rPr>
        <w:t>Laboratorios</w:t>
      </w:r>
      <w:proofErr w:type="spellEnd"/>
      <w:r>
        <w:rPr>
          <w:szCs w:val="22"/>
        </w:rPr>
        <w:t xml:space="preserve"> LICONSA S.A.</w:t>
      </w:r>
    </w:p>
    <w:p w:rsidR="00936F34" w:rsidRDefault="00936F34" w:rsidP="00936F34">
      <w:pPr>
        <w:tabs>
          <w:tab w:val="left" w:pos="567"/>
        </w:tabs>
        <w:rPr>
          <w:szCs w:val="22"/>
        </w:rPr>
      </w:pPr>
      <w:proofErr w:type="spellStart"/>
      <w:r>
        <w:rPr>
          <w:szCs w:val="22"/>
        </w:rPr>
        <w:t>Avda</w:t>
      </w:r>
      <w:proofErr w:type="spellEnd"/>
      <w:r>
        <w:rPr>
          <w:szCs w:val="22"/>
        </w:rPr>
        <w:t xml:space="preserve">. </w:t>
      </w:r>
      <w:proofErr w:type="spellStart"/>
      <w:r>
        <w:rPr>
          <w:szCs w:val="22"/>
        </w:rPr>
        <w:t>Miralcampo</w:t>
      </w:r>
      <w:proofErr w:type="spellEnd"/>
      <w:r>
        <w:rPr>
          <w:szCs w:val="22"/>
        </w:rPr>
        <w:t xml:space="preserve"> </w:t>
      </w:r>
      <w:proofErr w:type="spellStart"/>
      <w:r>
        <w:rPr>
          <w:szCs w:val="22"/>
        </w:rPr>
        <w:t>N</w:t>
      </w:r>
      <w:r>
        <w:rPr>
          <w:szCs w:val="22"/>
          <w:vertAlign w:val="superscript"/>
        </w:rPr>
        <w:t>o</w:t>
      </w:r>
      <w:proofErr w:type="spellEnd"/>
      <w:r>
        <w:rPr>
          <w:szCs w:val="22"/>
        </w:rPr>
        <w:t xml:space="preserve"> 7</w:t>
      </w:r>
    </w:p>
    <w:p w:rsidR="00936F34" w:rsidRDefault="00936F34" w:rsidP="00936F34">
      <w:pPr>
        <w:tabs>
          <w:tab w:val="left" w:pos="567"/>
        </w:tabs>
        <w:rPr>
          <w:szCs w:val="22"/>
        </w:rPr>
      </w:pPr>
      <w:r>
        <w:rPr>
          <w:szCs w:val="22"/>
        </w:rPr>
        <w:t xml:space="preserve">Poligono </w:t>
      </w:r>
      <w:proofErr w:type="spellStart"/>
      <w:r>
        <w:rPr>
          <w:szCs w:val="22"/>
        </w:rPr>
        <w:t>Industrial</w:t>
      </w:r>
      <w:proofErr w:type="spellEnd"/>
      <w:r>
        <w:rPr>
          <w:szCs w:val="22"/>
        </w:rPr>
        <w:t xml:space="preserve"> </w:t>
      </w:r>
      <w:proofErr w:type="spellStart"/>
      <w:r>
        <w:rPr>
          <w:szCs w:val="22"/>
        </w:rPr>
        <w:t>Miralcampo</w:t>
      </w:r>
      <w:proofErr w:type="spellEnd"/>
    </w:p>
    <w:p w:rsidR="00936F34" w:rsidRDefault="00936F34" w:rsidP="00936F34">
      <w:pPr>
        <w:tabs>
          <w:tab w:val="left" w:pos="567"/>
        </w:tabs>
        <w:rPr>
          <w:szCs w:val="22"/>
        </w:rPr>
      </w:pPr>
      <w:r>
        <w:rPr>
          <w:szCs w:val="22"/>
        </w:rPr>
        <w:t xml:space="preserve">19200 </w:t>
      </w:r>
      <w:proofErr w:type="spellStart"/>
      <w:r>
        <w:rPr>
          <w:szCs w:val="22"/>
        </w:rPr>
        <w:t>Azuqueca</w:t>
      </w:r>
      <w:proofErr w:type="spellEnd"/>
      <w:r>
        <w:rPr>
          <w:szCs w:val="22"/>
        </w:rPr>
        <w:t xml:space="preserve"> de </w:t>
      </w:r>
      <w:proofErr w:type="spellStart"/>
      <w:r>
        <w:rPr>
          <w:szCs w:val="22"/>
        </w:rPr>
        <w:t>Henares</w:t>
      </w:r>
      <w:proofErr w:type="spellEnd"/>
      <w:r>
        <w:rPr>
          <w:szCs w:val="22"/>
        </w:rPr>
        <w:t xml:space="preserve">, </w:t>
      </w:r>
      <w:proofErr w:type="spellStart"/>
      <w:r>
        <w:rPr>
          <w:szCs w:val="22"/>
        </w:rPr>
        <w:t>Guadalajara</w:t>
      </w:r>
      <w:proofErr w:type="spellEnd"/>
    </w:p>
    <w:p w:rsidR="00936F34" w:rsidRDefault="00936F34" w:rsidP="00936F34">
      <w:pPr>
        <w:tabs>
          <w:tab w:val="left" w:pos="567"/>
        </w:tabs>
        <w:rPr>
          <w:szCs w:val="22"/>
        </w:rPr>
      </w:pPr>
      <w:r>
        <w:rPr>
          <w:szCs w:val="22"/>
        </w:rPr>
        <w:t>Ispanija</w:t>
      </w:r>
    </w:p>
    <w:p w:rsidR="00936F34" w:rsidRDefault="00936F34" w:rsidP="00936F34">
      <w:pPr>
        <w:pStyle w:val="Pagrindinistekstas"/>
        <w:tabs>
          <w:tab w:val="left" w:pos="567"/>
        </w:tabs>
        <w:jc w:val="left"/>
        <w:rPr>
          <w:sz w:val="22"/>
          <w:szCs w:val="22"/>
        </w:rPr>
      </w:pPr>
    </w:p>
    <w:p w:rsidR="00936F34" w:rsidRDefault="00936F34" w:rsidP="00936F34">
      <w:pPr>
        <w:rPr>
          <w:szCs w:val="22"/>
        </w:rPr>
      </w:pPr>
      <w:r>
        <w:rPr>
          <w:szCs w:val="22"/>
        </w:rPr>
        <w:t>Jeigu apie šį vaistą norite sužinoti daugiau, kreipkitės į vietinį registruotojo atstovą.</w:t>
      </w:r>
    </w:p>
    <w:p w:rsidR="00936F34" w:rsidRDefault="00936F34" w:rsidP="00936F34">
      <w:pPr>
        <w:rPr>
          <w:rFonts w:eastAsia="MS Mincho"/>
          <w:szCs w:val="22"/>
        </w:rPr>
      </w:pPr>
      <w:r>
        <w:rPr>
          <w:rFonts w:eastAsia="MS Mincho"/>
          <w:szCs w:val="22"/>
        </w:rPr>
        <w:t>UAB „</w:t>
      </w:r>
      <w:proofErr w:type="spellStart"/>
      <w:r>
        <w:rPr>
          <w:rFonts w:eastAsia="MS Mincho"/>
          <w:szCs w:val="22"/>
        </w:rPr>
        <w:t>PharmaSwiss</w:t>
      </w:r>
      <w:proofErr w:type="spellEnd"/>
      <w:r>
        <w:rPr>
          <w:rFonts w:eastAsia="MS Mincho"/>
          <w:szCs w:val="22"/>
        </w:rPr>
        <w:t>“</w:t>
      </w:r>
    </w:p>
    <w:p w:rsidR="00936F34" w:rsidRDefault="00936F34" w:rsidP="00936F34">
      <w:pPr>
        <w:pStyle w:val="Pagrindinistekstas"/>
        <w:tabs>
          <w:tab w:val="left" w:pos="567"/>
        </w:tabs>
        <w:jc w:val="left"/>
        <w:rPr>
          <w:sz w:val="22"/>
          <w:szCs w:val="22"/>
        </w:rPr>
      </w:pPr>
      <w:r>
        <w:rPr>
          <w:rFonts w:eastAsia="MS Mincho"/>
          <w:sz w:val="22"/>
          <w:szCs w:val="22"/>
        </w:rPr>
        <w:t>Tel. +370 5 2790 762</w:t>
      </w:r>
    </w:p>
    <w:p w:rsidR="00936F34" w:rsidRDefault="00936F34" w:rsidP="00936F34">
      <w:pPr>
        <w:pStyle w:val="Pagrindinistekstas"/>
        <w:tabs>
          <w:tab w:val="left" w:pos="567"/>
        </w:tabs>
        <w:jc w:val="left"/>
        <w:rPr>
          <w:sz w:val="22"/>
          <w:szCs w:val="22"/>
        </w:rPr>
      </w:pPr>
    </w:p>
    <w:p w:rsidR="00936F34" w:rsidRDefault="00936F34" w:rsidP="00936F34">
      <w:pPr>
        <w:numPr>
          <w:ilvl w:val="12"/>
          <w:numId w:val="0"/>
        </w:numPr>
        <w:tabs>
          <w:tab w:val="left" w:pos="567"/>
        </w:tabs>
        <w:spacing w:line="260" w:lineRule="exact"/>
        <w:ind w:right="-2"/>
        <w:rPr>
          <w:snapToGrid w:val="0"/>
          <w:lang w:eastAsia="en-US"/>
        </w:rPr>
      </w:pPr>
      <w:r>
        <w:rPr>
          <w:b/>
          <w:snapToGrid w:val="0"/>
          <w:lang w:eastAsia="en-US"/>
        </w:rPr>
        <w:t>Šis vaistas EEE valstybėse narėse registruotas tokiais pavadinimais</w:t>
      </w:r>
      <w:r>
        <w:rPr>
          <w:snapToGrid w:val="0"/>
          <w:lang w:eastAsia="en-US"/>
        </w:rPr>
        <w:t>:</w:t>
      </w:r>
    </w:p>
    <w:p w:rsidR="00936F34" w:rsidRDefault="00936F34" w:rsidP="00936F34">
      <w:pPr>
        <w:pStyle w:val="Pagrindinistekstas"/>
        <w:tabs>
          <w:tab w:val="left" w:pos="567"/>
        </w:tabs>
        <w:rPr>
          <w:sz w:val="22"/>
          <w:szCs w:val="22"/>
        </w:rPr>
      </w:pPr>
      <w:r>
        <w:rPr>
          <w:sz w:val="22"/>
          <w:szCs w:val="22"/>
        </w:rPr>
        <w:t>Švedija</w:t>
      </w:r>
      <w:r>
        <w:rPr>
          <w:sz w:val="22"/>
          <w:szCs w:val="22"/>
        </w:rPr>
        <w:tab/>
      </w:r>
      <w:proofErr w:type="spellStart"/>
      <w:r>
        <w:rPr>
          <w:sz w:val="22"/>
          <w:szCs w:val="22"/>
        </w:rPr>
        <w:t>Fenorol</w:t>
      </w:r>
      <w:proofErr w:type="spellEnd"/>
      <w:r>
        <w:rPr>
          <w:sz w:val="22"/>
          <w:szCs w:val="22"/>
        </w:rPr>
        <w:t xml:space="preserve"> 12 </w:t>
      </w:r>
      <w:proofErr w:type="spellStart"/>
      <w:r>
        <w:rPr>
          <w:sz w:val="22"/>
          <w:szCs w:val="22"/>
        </w:rPr>
        <w:t>mikrogram</w:t>
      </w:r>
      <w:proofErr w:type="spellEnd"/>
      <w:r>
        <w:rPr>
          <w:sz w:val="22"/>
          <w:szCs w:val="22"/>
        </w:rPr>
        <w:t xml:space="preserve"> </w:t>
      </w:r>
      <w:proofErr w:type="spellStart"/>
      <w:r>
        <w:rPr>
          <w:sz w:val="22"/>
          <w:szCs w:val="22"/>
        </w:rPr>
        <w:t>Inhalationspulver</w:t>
      </w:r>
      <w:proofErr w:type="spellEnd"/>
      <w:r>
        <w:rPr>
          <w:sz w:val="22"/>
          <w:szCs w:val="22"/>
        </w:rPr>
        <w:t xml:space="preserve">, </w:t>
      </w:r>
      <w:proofErr w:type="spellStart"/>
      <w:r>
        <w:rPr>
          <w:sz w:val="22"/>
          <w:szCs w:val="22"/>
        </w:rPr>
        <w:t>hård</w:t>
      </w:r>
      <w:proofErr w:type="spellEnd"/>
      <w:r>
        <w:rPr>
          <w:sz w:val="22"/>
          <w:szCs w:val="22"/>
        </w:rPr>
        <w:t xml:space="preserve"> </w:t>
      </w:r>
      <w:proofErr w:type="spellStart"/>
      <w:r>
        <w:rPr>
          <w:sz w:val="22"/>
          <w:szCs w:val="22"/>
        </w:rPr>
        <w:t>kapsel</w:t>
      </w:r>
      <w:proofErr w:type="spellEnd"/>
      <w:r>
        <w:rPr>
          <w:sz w:val="22"/>
          <w:szCs w:val="22"/>
        </w:rPr>
        <w:t xml:space="preserve"> </w:t>
      </w:r>
    </w:p>
    <w:p w:rsidR="00936F34" w:rsidRDefault="00936F34" w:rsidP="00936F34">
      <w:pPr>
        <w:pStyle w:val="Pagrindinistekstas"/>
        <w:tabs>
          <w:tab w:val="left" w:pos="567"/>
        </w:tabs>
        <w:rPr>
          <w:sz w:val="22"/>
          <w:szCs w:val="22"/>
        </w:rPr>
      </w:pPr>
      <w:r>
        <w:rPr>
          <w:sz w:val="22"/>
          <w:szCs w:val="22"/>
        </w:rPr>
        <w:t>Vokietija</w:t>
      </w:r>
      <w:r>
        <w:rPr>
          <w:sz w:val="22"/>
          <w:szCs w:val="22"/>
        </w:rPr>
        <w:tab/>
      </w:r>
      <w:proofErr w:type="spellStart"/>
      <w:r w:rsidR="00E51A6D">
        <w:rPr>
          <w:sz w:val="22"/>
          <w:szCs w:val="22"/>
        </w:rPr>
        <w:t>Formoterol</w:t>
      </w:r>
      <w:proofErr w:type="spellEnd"/>
      <w:r>
        <w:rPr>
          <w:sz w:val="22"/>
          <w:szCs w:val="22"/>
        </w:rPr>
        <w:t xml:space="preserve"> </w:t>
      </w:r>
      <w:r w:rsidR="00DB7342">
        <w:rPr>
          <w:sz w:val="22"/>
          <w:szCs w:val="22"/>
        </w:rPr>
        <w:t xml:space="preserve">AL </w:t>
      </w:r>
      <w:r>
        <w:rPr>
          <w:sz w:val="22"/>
          <w:szCs w:val="22"/>
        </w:rPr>
        <w:t xml:space="preserve">12 </w:t>
      </w:r>
      <w:proofErr w:type="spellStart"/>
      <w:r>
        <w:rPr>
          <w:sz w:val="22"/>
          <w:szCs w:val="22"/>
        </w:rPr>
        <w:t>Mikrogramm</w:t>
      </w:r>
      <w:proofErr w:type="spellEnd"/>
      <w:r>
        <w:rPr>
          <w:sz w:val="22"/>
          <w:szCs w:val="22"/>
        </w:rPr>
        <w:t xml:space="preserve"> </w:t>
      </w:r>
      <w:proofErr w:type="spellStart"/>
      <w:r>
        <w:rPr>
          <w:sz w:val="22"/>
          <w:szCs w:val="22"/>
        </w:rPr>
        <w:t>Hartkapseln</w:t>
      </w:r>
      <w:proofErr w:type="spellEnd"/>
      <w:r>
        <w:rPr>
          <w:sz w:val="22"/>
          <w:szCs w:val="22"/>
        </w:rPr>
        <w:t xml:space="preserve"> </w:t>
      </w:r>
      <w:proofErr w:type="spellStart"/>
      <w:r>
        <w:rPr>
          <w:sz w:val="22"/>
          <w:szCs w:val="22"/>
        </w:rPr>
        <w:t>mit</w:t>
      </w:r>
      <w:proofErr w:type="spellEnd"/>
      <w:r>
        <w:rPr>
          <w:sz w:val="22"/>
          <w:szCs w:val="22"/>
        </w:rPr>
        <w:t xml:space="preserve"> </w:t>
      </w:r>
      <w:proofErr w:type="spellStart"/>
      <w:r>
        <w:rPr>
          <w:sz w:val="22"/>
          <w:szCs w:val="22"/>
        </w:rPr>
        <w:t>Pulver</w:t>
      </w:r>
      <w:proofErr w:type="spellEnd"/>
      <w:r>
        <w:rPr>
          <w:sz w:val="22"/>
          <w:szCs w:val="22"/>
        </w:rPr>
        <w:t xml:space="preserve"> </w:t>
      </w:r>
      <w:proofErr w:type="spellStart"/>
      <w:r>
        <w:rPr>
          <w:sz w:val="22"/>
          <w:szCs w:val="22"/>
        </w:rPr>
        <w:t>zur</w:t>
      </w:r>
      <w:proofErr w:type="spellEnd"/>
      <w:r>
        <w:rPr>
          <w:sz w:val="22"/>
          <w:szCs w:val="22"/>
        </w:rPr>
        <w:t xml:space="preserve"> </w:t>
      </w:r>
      <w:proofErr w:type="spellStart"/>
      <w:r>
        <w:rPr>
          <w:sz w:val="22"/>
          <w:szCs w:val="22"/>
        </w:rPr>
        <w:t>Inhalation</w:t>
      </w:r>
      <w:proofErr w:type="spellEnd"/>
    </w:p>
    <w:p w:rsidR="00936F34" w:rsidRDefault="00936F34" w:rsidP="00936F34">
      <w:pPr>
        <w:pStyle w:val="Pagrindinistekstas"/>
        <w:tabs>
          <w:tab w:val="left" w:pos="567"/>
        </w:tabs>
        <w:rPr>
          <w:sz w:val="22"/>
          <w:szCs w:val="22"/>
        </w:rPr>
      </w:pPr>
      <w:r>
        <w:rPr>
          <w:sz w:val="22"/>
          <w:szCs w:val="22"/>
        </w:rPr>
        <w:t>Austrija</w:t>
      </w:r>
      <w:r>
        <w:rPr>
          <w:sz w:val="22"/>
          <w:szCs w:val="22"/>
        </w:rPr>
        <w:tab/>
      </w:r>
      <w:proofErr w:type="spellStart"/>
      <w:r>
        <w:rPr>
          <w:sz w:val="22"/>
          <w:szCs w:val="22"/>
        </w:rPr>
        <w:t>Formoterol</w:t>
      </w:r>
      <w:proofErr w:type="spellEnd"/>
      <w:r>
        <w:rPr>
          <w:sz w:val="22"/>
          <w:szCs w:val="22"/>
        </w:rPr>
        <w:t xml:space="preserve"> </w:t>
      </w:r>
      <w:proofErr w:type="spellStart"/>
      <w:r>
        <w:rPr>
          <w:sz w:val="22"/>
          <w:szCs w:val="22"/>
        </w:rPr>
        <w:t>Exeltis</w:t>
      </w:r>
      <w:proofErr w:type="spellEnd"/>
      <w:r>
        <w:rPr>
          <w:sz w:val="22"/>
          <w:szCs w:val="22"/>
        </w:rPr>
        <w:t xml:space="preserve"> 12 </w:t>
      </w:r>
      <w:proofErr w:type="spellStart"/>
      <w:r>
        <w:rPr>
          <w:sz w:val="22"/>
          <w:szCs w:val="22"/>
        </w:rPr>
        <w:t>Mikrogramm</w:t>
      </w:r>
      <w:proofErr w:type="spellEnd"/>
      <w:r>
        <w:rPr>
          <w:sz w:val="22"/>
          <w:szCs w:val="22"/>
        </w:rPr>
        <w:t xml:space="preserve"> </w:t>
      </w:r>
      <w:proofErr w:type="spellStart"/>
      <w:r>
        <w:rPr>
          <w:sz w:val="22"/>
          <w:szCs w:val="22"/>
        </w:rPr>
        <w:t>Hartkapseln</w:t>
      </w:r>
      <w:proofErr w:type="spellEnd"/>
      <w:r>
        <w:rPr>
          <w:sz w:val="22"/>
          <w:szCs w:val="22"/>
        </w:rPr>
        <w:t xml:space="preserve"> </w:t>
      </w:r>
      <w:proofErr w:type="spellStart"/>
      <w:r>
        <w:rPr>
          <w:sz w:val="22"/>
          <w:szCs w:val="22"/>
        </w:rPr>
        <w:t>mit</w:t>
      </w:r>
      <w:proofErr w:type="spellEnd"/>
      <w:r>
        <w:rPr>
          <w:sz w:val="22"/>
          <w:szCs w:val="22"/>
        </w:rPr>
        <w:t xml:space="preserve"> </w:t>
      </w:r>
      <w:proofErr w:type="spellStart"/>
      <w:r>
        <w:rPr>
          <w:sz w:val="22"/>
          <w:szCs w:val="22"/>
        </w:rPr>
        <w:t>Pulver</w:t>
      </w:r>
      <w:proofErr w:type="spellEnd"/>
      <w:r>
        <w:rPr>
          <w:sz w:val="22"/>
          <w:szCs w:val="22"/>
        </w:rPr>
        <w:t xml:space="preserve"> </w:t>
      </w:r>
      <w:proofErr w:type="spellStart"/>
      <w:r>
        <w:rPr>
          <w:sz w:val="22"/>
          <w:szCs w:val="22"/>
        </w:rPr>
        <w:t>zur</w:t>
      </w:r>
      <w:proofErr w:type="spellEnd"/>
      <w:r>
        <w:rPr>
          <w:sz w:val="22"/>
          <w:szCs w:val="22"/>
        </w:rPr>
        <w:t xml:space="preserve"> </w:t>
      </w:r>
      <w:proofErr w:type="spellStart"/>
      <w:r>
        <w:rPr>
          <w:sz w:val="22"/>
          <w:szCs w:val="22"/>
        </w:rPr>
        <w:t>Inhalation</w:t>
      </w:r>
      <w:proofErr w:type="spellEnd"/>
    </w:p>
    <w:p w:rsidR="00936F34" w:rsidRDefault="00936F34" w:rsidP="00936F34">
      <w:pPr>
        <w:pStyle w:val="Pagrindinistekstas"/>
        <w:tabs>
          <w:tab w:val="left" w:pos="567"/>
        </w:tabs>
        <w:rPr>
          <w:sz w:val="22"/>
          <w:szCs w:val="22"/>
        </w:rPr>
      </w:pPr>
      <w:r>
        <w:rPr>
          <w:sz w:val="22"/>
          <w:szCs w:val="22"/>
        </w:rPr>
        <w:t>Vengrija</w:t>
      </w:r>
      <w:r>
        <w:rPr>
          <w:sz w:val="22"/>
          <w:szCs w:val="22"/>
        </w:rPr>
        <w:tab/>
      </w:r>
      <w:proofErr w:type="spellStart"/>
      <w:r>
        <w:rPr>
          <w:sz w:val="22"/>
          <w:szCs w:val="22"/>
        </w:rPr>
        <w:t>Inhafort</w:t>
      </w:r>
      <w:proofErr w:type="spellEnd"/>
      <w:r>
        <w:rPr>
          <w:sz w:val="22"/>
          <w:szCs w:val="22"/>
        </w:rPr>
        <w:t xml:space="preserve"> 12 </w:t>
      </w:r>
      <w:proofErr w:type="spellStart"/>
      <w:r>
        <w:rPr>
          <w:sz w:val="22"/>
          <w:szCs w:val="22"/>
        </w:rPr>
        <w:t>mikrogramm</w:t>
      </w:r>
      <w:proofErr w:type="spellEnd"/>
      <w:r>
        <w:rPr>
          <w:sz w:val="22"/>
          <w:szCs w:val="22"/>
        </w:rPr>
        <w:t xml:space="preserve"> </w:t>
      </w:r>
      <w:proofErr w:type="spellStart"/>
      <w:r>
        <w:rPr>
          <w:sz w:val="22"/>
          <w:szCs w:val="22"/>
        </w:rPr>
        <w:t>inhalációs</w:t>
      </w:r>
      <w:proofErr w:type="spellEnd"/>
      <w:r>
        <w:rPr>
          <w:sz w:val="22"/>
          <w:szCs w:val="22"/>
        </w:rPr>
        <w:t xml:space="preserve"> </w:t>
      </w:r>
      <w:proofErr w:type="spellStart"/>
      <w:r>
        <w:rPr>
          <w:sz w:val="22"/>
          <w:szCs w:val="22"/>
        </w:rPr>
        <w:t>por</w:t>
      </w:r>
      <w:proofErr w:type="spellEnd"/>
      <w:r>
        <w:rPr>
          <w:sz w:val="22"/>
          <w:szCs w:val="22"/>
        </w:rPr>
        <w:t xml:space="preserve"> </w:t>
      </w:r>
      <w:proofErr w:type="spellStart"/>
      <w:r>
        <w:rPr>
          <w:sz w:val="22"/>
          <w:szCs w:val="22"/>
        </w:rPr>
        <w:t>kemény</w:t>
      </w:r>
      <w:proofErr w:type="spellEnd"/>
      <w:r>
        <w:rPr>
          <w:sz w:val="22"/>
          <w:szCs w:val="22"/>
        </w:rPr>
        <w:t xml:space="preserve"> </w:t>
      </w:r>
      <w:proofErr w:type="spellStart"/>
      <w:r>
        <w:rPr>
          <w:sz w:val="22"/>
          <w:szCs w:val="22"/>
        </w:rPr>
        <w:t>kapszulában</w:t>
      </w:r>
      <w:proofErr w:type="spellEnd"/>
    </w:p>
    <w:p w:rsidR="00936F34" w:rsidRDefault="00936F34" w:rsidP="00936F34">
      <w:pPr>
        <w:pStyle w:val="Pagrindinistekstas"/>
        <w:tabs>
          <w:tab w:val="left" w:pos="567"/>
        </w:tabs>
        <w:rPr>
          <w:sz w:val="22"/>
          <w:szCs w:val="22"/>
        </w:rPr>
      </w:pPr>
      <w:r>
        <w:rPr>
          <w:sz w:val="22"/>
          <w:szCs w:val="22"/>
        </w:rPr>
        <w:t>Lenkija</w:t>
      </w:r>
      <w:r>
        <w:rPr>
          <w:sz w:val="22"/>
          <w:szCs w:val="22"/>
        </w:rPr>
        <w:tab/>
        <w:t>Inhafort</w:t>
      </w:r>
    </w:p>
    <w:p w:rsidR="00936F34" w:rsidRDefault="00936F34" w:rsidP="00936F34">
      <w:pPr>
        <w:pStyle w:val="Pagrindinistekstas"/>
        <w:tabs>
          <w:tab w:val="left" w:pos="567"/>
        </w:tabs>
        <w:rPr>
          <w:sz w:val="22"/>
          <w:szCs w:val="22"/>
        </w:rPr>
      </w:pPr>
      <w:r>
        <w:rPr>
          <w:sz w:val="22"/>
          <w:szCs w:val="22"/>
        </w:rPr>
        <w:t>Slovakija</w:t>
      </w:r>
      <w:r>
        <w:rPr>
          <w:sz w:val="22"/>
          <w:szCs w:val="22"/>
        </w:rPr>
        <w:tab/>
      </w:r>
      <w:proofErr w:type="spellStart"/>
      <w:r>
        <w:rPr>
          <w:sz w:val="22"/>
          <w:szCs w:val="22"/>
        </w:rPr>
        <w:t>Inhafort</w:t>
      </w:r>
      <w:proofErr w:type="spellEnd"/>
      <w:r>
        <w:rPr>
          <w:sz w:val="22"/>
          <w:szCs w:val="22"/>
        </w:rPr>
        <w:t xml:space="preserve"> 12 </w:t>
      </w:r>
      <w:proofErr w:type="spellStart"/>
      <w:r>
        <w:rPr>
          <w:sz w:val="22"/>
          <w:szCs w:val="22"/>
        </w:rPr>
        <w:t>mikrogramov</w:t>
      </w:r>
      <w:proofErr w:type="spellEnd"/>
      <w:r>
        <w:rPr>
          <w:sz w:val="22"/>
          <w:szCs w:val="22"/>
        </w:rPr>
        <w:t xml:space="preserve"> </w:t>
      </w:r>
      <w:proofErr w:type="spellStart"/>
      <w:r>
        <w:rPr>
          <w:sz w:val="22"/>
          <w:szCs w:val="22"/>
        </w:rPr>
        <w:t>inhalačný</w:t>
      </w:r>
      <w:proofErr w:type="spellEnd"/>
      <w:r>
        <w:rPr>
          <w:sz w:val="22"/>
          <w:szCs w:val="22"/>
        </w:rPr>
        <w:t xml:space="preserve"> </w:t>
      </w:r>
      <w:proofErr w:type="spellStart"/>
      <w:r>
        <w:rPr>
          <w:sz w:val="22"/>
          <w:szCs w:val="22"/>
        </w:rPr>
        <w:t>prášok</w:t>
      </w:r>
      <w:proofErr w:type="spellEnd"/>
      <w:r>
        <w:rPr>
          <w:sz w:val="22"/>
          <w:szCs w:val="22"/>
        </w:rPr>
        <w:t xml:space="preserve"> v </w:t>
      </w:r>
      <w:proofErr w:type="spellStart"/>
      <w:r>
        <w:rPr>
          <w:sz w:val="22"/>
          <w:szCs w:val="22"/>
        </w:rPr>
        <w:t>tvrdej</w:t>
      </w:r>
      <w:proofErr w:type="spellEnd"/>
      <w:r>
        <w:rPr>
          <w:sz w:val="22"/>
          <w:szCs w:val="22"/>
        </w:rPr>
        <w:t xml:space="preserve"> kapsule</w:t>
      </w:r>
    </w:p>
    <w:p w:rsidR="00936F34" w:rsidRDefault="00936F34" w:rsidP="00936F34">
      <w:pPr>
        <w:pStyle w:val="Pagrindinistekstas"/>
        <w:tabs>
          <w:tab w:val="left" w:pos="567"/>
        </w:tabs>
        <w:rPr>
          <w:sz w:val="22"/>
          <w:szCs w:val="22"/>
        </w:rPr>
      </w:pPr>
      <w:r>
        <w:rPr>
          <w:sz w:val="22"/>
          <w:szCs w:val="22"/>
        </w:rPr>
        <w:t>Čekija</w:t>
      </w:r>
      <w:r>
        <w:rPr>
          <w:sz w:val="22"/>
          <w:szCs w:val="22"/>
        </w:rPr>
        <w:tab/>
        <w:t xml:space="preserve">AIRCOSONA 12 </w:t>
      </w:r>
      <w:proofErr w:type="spellStart"/>
      <w:r>
        <w:rPr>
          <w:sz w:val="22"/>
          <w:szCs w:val="22"/>
        </w:rPr>
        <w:t>mikrogramů</w:t>
      </w:r>
      <w:proofErr w:type="spellEnd"/>
      <w:r>
        <w:rPr>
          <w:sz w:val="22"/>
          <w:szCs w:val="22"/>
        </w:rPr>
        <w:t xml:space="preserve"> </w:t>
      </w:r>
      <w:proofErr w:type="spellStart"/>
      <w:r>
        <w:rPr>
          <w:sz w:val="22"/>
          <w:szCs w:val="22"/>
        </w:rPr>
        <w:t>prášek</w:t>
      </w:r>
      <w:proofErr w:type="spellEnd"/>
      <w:r>
        <w:rPr>
          <w:sz w:val="22"/>
          <w:szCs w:val="22"/>
        </w:rPr>
        <w:t xml:space="preserve"> k </w:t>
      </w:r>
      <w:proofErr w:type="spellStart"/>
      <w:r>
        <w:rPr>
          <w:sz w:val="22"/>
          <w:szCs w:val="22"/>
        </w:rPr>
        <w:t>inhalaci</w:t>
      </w:r>
      <w:proofErr w:type="spellEnd"/>
      <w:r>
        <w:rPr>
          <w:sz w:val="22"/>
          <w:szCs w:val="22"/>
        </w:rPr>
        <w:t xml:space="preserve"> v </w:t>
      </w:r>
      <w:proofErr w:type="spellStart"/>
      <w:r>
        <w:rPr>
          <w:sz w:val="22"/>
          <w:szCs w:val="22"/>
        </w:rPr>
        <w:t>tvrdé</w:t>
      </w:r>
      <w:proofErr w:type="spellEnd"/>
      <w:r>
        <w:rPr>
          <w:sz w:val="22"/>
          <w:szCs w:val="22"/>
        </w:rPr>
        <w:t xml:space="preserve"> </w:t>
      </w:r>
      <w:proofErr w:type="spellStart"/>
      <w:r>
        <w:rPr>
          <w:sz w:val="22"/>
          <w:szCs w:val="22"/>
        </w:rPr>
        <w:t>tobolce</w:t>
      </w:r>
      <w:proofErr w:type="spellEnd"/>
      <w:r>
        <w:rPr>
          <w:sz w:val="22"/>
          <w:szCs w:val="22"/>
        </w:rPr>
        <w:t>,</w:t>
      </w:r>
    </w:p>
    <w:p w:rsidR="00936F34" w:rsidRDefault="00936F34" w:rsidP="00936F34">
      <w:pPr>
        <w:pStyle w:val="Pagrindinistekstas"/>
        <w:tabs>
          <w:tab w:val="left" w:pos="567"/>
        </w:tabs>
        <w:rPr>
          <w:sz w:val="22"/>
          <w:szCs w:val="22"/>
        </w:rPr>
      </w:pPr>
      <w:r>
        <w:rPr>
          <w:sz w:val="22"/>
          <w:szCs w:val="22"/>
        </w:rPr>
        <w:t>Estija</w:t>
      </w:r>
      <w:r>
        <w:rPr>
          <w:sz w:val="22"/>
          <w:szCs w:val="22"/>
        </w:rPr>
        <w:tab/>
      </w:r>
      <w:r>
        <w:rPr>
          <w:sz w:val="22"/>
          <w:szCs w:val="22"/>
        </w:rPr>
        <w:tab/>
      </w:r>
      <w:proofErr w:type="spellStart"/>
      <w:r>
        <w:rPr>
          <w:sz w:val="22"/>
          <w:szCs w:val="22"/>
        </w:rPr>
        <w:t>Aircosona</w:t>
      </w:r>
      <w:proofErr w:type="spellEnd"/>
      <w:r>
        <w:rPr>
          <w:sz w:val="22"/>
          <w:szCs w:val="22"/>
        </w:rPr>
        <w:t xml:space="preserve">  </w:t>
      </w:r>
    </w:p>
    <w:p w:rsidR="00936F34" w:rsidRDefault="00936F34" w:rsidP="00936F34">
      <w:pPr>
        <w:pStyle w:val="Pagrindinistekstas"/>
        <w:tabs>
          <w:tab w:val="left" w:pos="567"/>
        </w:tabs>
        <w:rPr>
          <w:sz w:val="22"/>
          <w:szCs w:val="22"/>
        </w:rPr>
      </w:pPr>
      <w:r>
        <w:rPr>
          <w:sz w:val="22"/>
          <w:szCs w:val="22"/>
        </w:rPr>
        <w:t>Latvija</w:t>
      </w:r>
      <w:r>
        <w:rPr>
          <w:sz w:val="22"/>
          <w:szCs w:val="22"/>
        </w:rPr>
        <w:tab/>
      </w:r>
      <w:proofErr w:type="spellStart"/>
      <w:r>
        <w:rPr>
          <w:sz w:val="22"/>
          <w:szCs w:val="22"/>
        </w:rPr>
        <w:t>Aircosona</w:t>
      </w:r>
      <w:proofErr w:type="spellEnd"/>
      <w:r>
        <w:rPr>
          <w:sz w:val="22"/>
          <w:szCs w:val="22"/>
        </w:rPr>
        <w:t xml:space="preserve"> 12 </w:t>
      </w:r>
      <w:proofErr w:type="spellStart"/>
      <w:r>
        <w:rPr>
          <w:sz w:val="22"/>
          <w:szCs w:val="22"/>
        </w:rPr>
        <w:t>mikrogrami</w:t>
      </w:r>
      <w:proofErr w:type="spellEnd"/>
      <w:r>
        <w:rPr>
          <w:sz w:val="22"/>
          <w:szCs w:val="22"/>
        </w:rPr>
        <w:t xml:space="preserve"> </w:t>
      </w:r>
      <w:proofErr w:type="spellStart"/>
      <w:r>
        <w:rPr>
          <w:sz w:val="22"/>
          <w:szCs w:val="22"/>
        </w:rPr>
        <w:t>inhalācijas</w:t>
      </w:r>
      <w:proofErr w:type="spellEnd"/>
      <w:r>
        <w:rPr>
          <w:sz w:val="22"/>
          <w:szCs w:val="22"/>
        </w:rPr>
        <w:t xml:space="preserve"> </w:t>
      </w:r>
      <w:proofErr w:type="spellStart"/>
      <w:r>
        <w:rPr>
          <w:sz w:val="22"/>
          <w:szCs w:val="22"/>
        </w:rPr>
        <w:t>pulveris</w:t>
      </w:r>
      <w:proofErr w:type="spellEnd"/>
      <w:r>
        <w:rPr>
          <w:sz w:val="22"/>
          <w:szCs w:val="22"/>
        </w:rPr>
        <w:t xml:space="preserve"> </w:t>
      </w:r>
      <w:proofErr w:type="spellStart"/>
      <w:r>
        <w:rPr>
          <w:sz w:val="22"/>
          <w:szCs w:val="22"/>
        </w:rPr>
        <w:t>cietā</w:t>
      </w:r>
      <w:proofErr w:type="spellEnd"/>
      <w:r>
        <w:rPr>
          <w:sz w:val="22"/>
          <w:szCs w:val="22"/>
        </w:rPr>
        <w:t xml:space="preserve"> </w:t>
      </w:r>
      <w:proofErr w:type="spellStart"/>
      <w:r>
        <w:rPr>
          <w:sz w:val="22"/>
          <w:szCs w:val="22"/>
        </w:rPr>
        <w:t>kapsulā</w:t>
      </w:r>
      <w:proofErr w:type="spellEnd"/>
    </w:p>
    <w:p w:rsidR="00936F34" w:rsidRDefault="00936F34" w:rsidP="00936F34">
      <w:pPr>
        <w:pStyle w:val="Pagrindinistekstas"/>
        <w:tabs>
          <w:tab w:val="left" w:pos="567"/>
        </w:tabs>
        <w:jc w:val="left"/>
        <w:rPr>
          <w:sz w:val="22"/>
          <w:szCs w:val="22"/>
        </w:rPr>
      </w:pPr>
      <w:r>
        <w:rPr>
          <w:sz w:val="22"/>
          <w:szCs w:val="22"/>
        </w:rPr>
        <w:t>Lietuva</w:t>
      </w:r>
      <w:r>
        <w:rPr>
          <w:sz w:val="22"/>
          <w:szCs w:val="22"/>
        </w:rPr>
        <w:tab/>
      </w:r>
      <w:proofErr w:type="spellStart"/>
      <w:r>
        <w:rPr>
          <w:sz w:val="22"/>
          <w:szCs w:val="22"/>
        </w:rPr>
        <w:t>Aircosona</w:t>
      </w:r>
      <w:proofErr w:type="spellEnd"/>
      <w:r>
        <w:rPr>
          <w:sz w:val="22"/>
          <w:szCs w:val="22"/>
        </w:rPr>
        <w:t xml:space="preserve"> 12 </w:t>
      </w:r>
      <w:proofErr w:type="spellStart"/>
      <w:r>
        <w:rPr>
          <w:sz w:val="22"/>
          <w:szCs w:val="22"/>
        </w:rPr>
        <w:t>mikrogramų</w:t>
      </w:r>
      <w:proofErr w:type="spellEnd"/>
      <w:r>
        <w:rPr>
          <w:sz w:val="22"/>
          <w:szCs w:val="22"/>
        </w:rPr>
        <w:t xml:space="preserve"> įkvepiamieji milteliai (kietosios kapsulės)</w:t>
      </w:r>
    </w:p>
    <w:p w:rsidR="00936F34" w:rsidRDefault="00936F34" w:rsidP="00936F34">
      <w:pPr>
        <w:tabs>
          <w:tab w:val="left" w:pos="567"/>
        </w:tabs>
        <w:rPr>
          <w:szCs w:val="22"/>
        </w:rPr>
      </w:pPr>
    </w:p>
    <w:p w:rsidR="00936F34" w:rsidRDefault="00936F34" w:rsidP="00936F34">
      <w:pPr>
        <w:tabs>
          <w:tab w:val="left" w:pos="567"/>
        </w:tabs>
        <w:rPr>
          <w:szCs w:val="22"/>
        </w:rPr>
      </w:pPr>
    </w:p>
    <w:p w:rsidR="00936F34" w:rsidRDefault="00936F34" w:rsidP="00936F34">
      <w:pPr>
        <w:pStyle w:val="BTbEMEASMCA"/>
        <w:rPr>
          <w:noProof w:val="0"/>
        </w:rPr>
      </w:pPr>
      <w:r>
        <w:rPr>
          <w:bCs/>
          <w:noProof w:val="0"/>
        </w:rPr>
        <w:t>Šis pakuotės lapelis</w:t>
      </w:r>
      <w:r>
        <w:rPr>
          <w:noProof w:val="0"/>
        </w:rPr>
        <w:t xml:space="preserve"> paskutinį kartą peržiūrėtas </w:t>
      </w:r>
      <w:r w:rsidR="00476802">
        <w:rPr>
          <w:noProof w:val="0"/>
        </w:rPr>
        <w:t>2017-09-15.</w:t>
      </w:r>
    </w:p>
    <w:p w:rsidR="00936F34" w:rsidRDefault="00936F34" w:rsidP="00936F34">
      <w:pPr>
        <w:rPr>
          <w:szCs w:val="22"/>
        </w:rPr>
      </w:pPr>
    </w:p>
    <w:p w:rsidR="00936F34" w:rsidRDefault="00936F34" w:rsidP="00936F34">
      <w:pPr>
        <w:rPr>
          <w:szCs w:val="22"/>
        </w:rPr>
      </w:pPr>
    </w:p>
    <w:p w:rsidR="00936F34" w:rsidRDefault="00936F34" w:rsidP="00936F34">
      <w:pPr>
        <w:pStyle w:val="BTEMEASMCA"/>
        <w:rPr>
          <w:noProof w:val="0"/>
          <w:color w:val="0000FF"/>
        </w:rPr>
      </w:pPr>
      <w:r>
        <w:rPr>
          <w:noProof w:val="0"/>
        </w:rPr>
        <w:t xml:space="preserve">Išsami informacija apie šį vaistą pateikiama Valstybinės vaistų kontrolės tarnybos prie Lietuvos Respublikos sveikatos apsaugos ministerijos tinklalapyje </w:t>
      </w:r>
      <w:hyperlink r:id="rId18" w:history="1">
        <w:r>
          <w:rPr>
            <w:rStyle w:val="Hipersaitas"/>
            <w:noProof w:val="0"/>
          </w:rPr>
          <w:t>http://www.vvkt.lt/</w:t>
        </w:r>
      </w:hyperlink>
      <w:r>
        <w:rPr>
          <w:noProof w:val="0"/>
          <w:color w:val="0000FF"/>
        </w:rPr>
        <w:t xml:space="preserve"> </w:t>
      </w:r>
    </w:p>
    <w:p w:rsidR="00936F34" w:rsidRDefault="00936F34" w:rsidP="00936F34">
      <w:pPr>
        <w:pStyle w:val="BTEMEASMCA"/>
        <w:rPr>
          <w:noProof w:val="0"/>
        </w:rPr>
      </w:pPr>
      <w:bookmarkStart w:id="2" w:name="_GoBack"/>
      <w:bookmarkEnd w:id="2"/>
      <w:permStart w:id="1556245396" w:edGrp="everyone"/>
      <w:permEnd w:id="1556245396"/>
    </w:p>
    <w:p w:rsidR="00936F34" w:rsidRDefault="00936F34" w:rsidP="00936F34">
      <w:pPr>
        <w:rPr>
          <w:szCs w:val="22"/>
        </w:rPr>
      </w:pPr>
    </w:p>
    <w:p w:rsidR="00936F34" w:rsidRDefault="00936F34" w:rsidP="00936F34">
      <w:pPr>
        <w:rPr>
          <w:szCs w:val="22"/>
        </w:rPr>
      </w:pPr>
    </w:p>
    <w:p w:rsidR="00936F34" w:rsidRDefault="00936F34" w:rsidP="00936F34"/>
    <w:p w:rsidR="00936F34" w:rsidRDefault="00936F34" w:rsidP="00936F34"/>
    <w:p w:rsidR="00112ED8" w:rsidRDefault="00112ED8"/>
    <w:sectPr w:rsidR="00112ED8" w:rsidSect="004E6E7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B711A70"/>
    <w:multiLevelType w:val="hybridMultilevel"/>
    <w:tmpl w:val="4D12114A"/>
    <w:lvl w:ilvl="0" w:tplc="CC3EEC48">
      <w:start w:val="1"/>
      <w:numFmt w:val="bullet"/>
      <w:lvlText w:val=""/>
      <w:lvlJc w:val="left"/>
      <w:pPr>
        <w:tabs>
          <w:tab w:val="num" w:pos="360"/>
        </w:tabs>
        <w:ind w:left="360" w:hanging="360"/>
      </w:pPr>
      <w:rPr>
        <w:rFonts w:ascii="Symbol" w:hAnsi="Symbol" w:hint="default"/>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1818CF"/>
    <w:multiLevelType w:val="hybridMultilevel"/>
    <w:tmpl w:val="D3921738"/>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 w15:restartNumberingAfterBreak="0">
    <w:nsid w:val="2DD87D27"/>
    <w:multiLevelType w:val="hybridMultilevel"/>
    <w:tmpl w:val="2C1EF3F0"/>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4" w15:restartNumberingAfterBreak="0">
    <w:nsid w:val="30F02CEA"/>
    <w:multiLevelType w:val="hybridMultilevel"/>
    <w:tmpl w:val="6F5A3908"/>
    <w:lvl w:ilvl="0" w:tplc="43184870">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036D27"/>
    <w:multiLevelType w:val="singleLevel"/>
    <w:tmpl w:val="45EE4604"/>
    <w:lvl w:ilvl="0">
      <w:start w:val="1"/>
      <w:numFmt w:val="bullet"/>
      <w:lvlText w:val=""/>
      <w:lvlJc w:val="left"/>
      <w:pPr>
        <w:tabs>
          <w:tab w:val="num" w:pos="567"/>
        </w:tabs>
        <w:ind w:left="567" w:hanging="567"/>
      </w:pPr>
      <w:rPr>
        <w:rFonts w:ascii="Symbol" w:hAnsi="Symbol" w:hint="default"/>
      </w:rPr>
    </w:lvl>
  </w:abstractNum>
  <w:abstractNum w:abstractNumId="6" w15:restartNumberingAfterBreak="0">
    <w:nsid w:val="69152846"/>
    <w:multiLevelType w:val="hybridMultilevel"/>
    <w:tmpl w:val="88FE0C7C"/>
    <w:lvl w:ilvl="0" w:tplc="0C0A000F">
      <w:start w:val="1"/>
      <w:numFmt w:val="decimal"/>
      <w:lvlText w:val="%1."/>
      <w:lvlJc w:val="left"/>
      <w:pPr>
        <w:ind w:left="720" w:hanging="360"/>
      </w:p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 w15:restartNumberingAfterBreak="0">
    <w:nsid w:val="73E854AE"/>
    <w:multiLevelType w:val="hybridMultilevel"/>
    <w:tmpl w:val="728010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0"/>
  </w:num>
  <w:num w:numId="3">
    <w:abstractNumId w:val="0"/>
    <w:lvlOverride w:ilvl="0">
      <w:lvl w:ilvl="0">
        <w:numFmt w:val="bullet"/>
        <w:lvlText w:val="-"/>
        <w:lvlJc w:val="left"/>
        <w:pPr>
          <w:ind w:left="360" w:hanging="360"/>
        </w:pPr>
      </w:lvl>
    </w:lvlOverride>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3"/>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IunXbl9rupT+hlZXeEzyrf2SOXJAmBHEUMuKZuGcYFq3448k9EVsNV5swEfUsn7PCVzIoDqKlBnuAiKv6gDjA==" w:salt="XJEovujqiGvmdc0aC/lghQ=="/>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D39"/>
    <w:rsid w:val="001049E3"/>
    <w:rsid w:val="00112ED8"/>
    <w:rsid w:val="00143D39"/>
    <w:rsid w:val="002F428D"/>
    <w:rsid w:val="00476802"/>
    <w:rsid w:val="00936F34"/>
    <w:rsid w:val="00DB7342"/>
    <w:rsid w:val="00E51A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56AB7-C4A2-4DC2-8654-AD77EC53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6F34"/>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qFormat/>
    <w:rsid w:val="00936F34"/>
    <w:pPr>
      <w:keepNext/>
      <w:keepLines/>
      <w:spacing w:before="480"/>
      <w:outlineLvl w:val="0"/>
    </w:pPr>
    <w:rPr>
      <w:rFonts w:ascii="Cambria" w:hAnsi="Cambria"/>
      <w:b/>
      <w:bCs/>
      <w:color w:val="365F91"/>
      <w:sz w:val="28"/>
      <w:szCs w:val="28"/>
    </w:rPr>
  </w:style>
  <w:style w:type="paragraph" w:styleId="Antrat2">
    <w:name w:val="heading 2"/>
    <w:basedOn w:val="prastasis"/>
    <w:next w:val="prastasis"/>
    <w:link w:val="Antrat2Diagrama"/>
    <w:semiHidden/>
    <w:unhideWhenUsed/>
    <w:qFormat/>
    <w:rsid w:val="00936F34"/>
    <w:pPr>
      <w:keepNext/>
      <w:jc w:val="both"/>
      <w:outlineLvl w:val="1"/>
    </w:pPr>
    <w:rPr>
      <w:b/>
      <w:sz w:val="24"/>
    </w:rPr>
  </w:style>
  <w:style w:type="paragraph" w:styleId="Antrat3">
    <w:name w:val="heading 3"/>
    <w:basedOn w:val="prastasis"/>
    <w:next w:val="prastasis"/>
    <w:link w:val="Antrat3Diagrama"/>
    <w:semiHidden/>
    <w:unhideWhenUsed/>
    <w:qFormat/>
    <w:rsid w:val="00936F34"/>
    <w:pPr>
      <w:keepNext/>
      <w:jc w:val="both"/>
      <w:outlineLvl w:val="2"/>
    </w:pPr>
    <w:rPr>
      <w:i/>
      <w:sz w:val="24"/>
    </w:rPr>
  </w:style>
  <w:style w:type="paragraph" w:styleId="Antrat4">
    <w:name w:val="heading 4"/>
    <w:basedOn w:val="prastasis"/>
    <w:next w:val="prastasis"/>
    <w:link w:val="Antrat4Diagrama"/>
    <w:semiHidden/>
    <w:unhideWhenUsed/>
    <w:qFormat/>
    <w:rsid w:val="00936F34"/>
    <w:pPr>
      <w:keepNext/>
      <w:jc w:val="both"/>
      <w:outlineLvl w:val="3"/>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36F34"/>
    <w:rPr>
      <w:rFonts w:ascii="Cambria" w:eastAsia="Times New Roman" w:hAnsi="Cambria" w:cs="Times New Roman"/>
      <w:b/>
      <w:bCs/>
      <w:color w:val="365F91"/>
      <w:sz w:val="28"/>
      <w:szCs w:val="28"/>
      <w:lang w:eastAsia="lt-LT"/>
    </w:rPr>
  </w:style>
  <w:style w:type="character" w:customStyle="1" w:styleId="Antrat2Diagrama">
    <w:name w:val="Antraštė 2 Diagrama"/>
    <w:basedOn w:val="Numatytasispastraiposriftas"/>
    <w:link w:val="Antrat2"/>
    <w:semiHidden/>
    <w:rsid w:val="00936F34"/>
    <w:rPr>
      <w:rFonts w:ascii="Times New Roman" w:eastAsia="Times New Roman" w:hAnsi="Times New Roman" w:cs="Times New Roman"/>
      <w:b/>
      <w:sz w:val="24"/>
      <w:szCs w:val="20"/>
      <w:lang w:eastAsia="lt-LT"/>
    </w:rPr>
  </w:style>
  <w:style w:type="character" w:customStyle="1" w:styleId="Antrat3Diagrama">
    <w:name w:val="Antraštė 3 Diagrama"/>
    <w:basedOn w:val="Numatytasispastraiposriftas"/>
    <w:link w:val="Antrat3"/>
    <w:semiHidden/>
    <w:rsid w:val="00936F34"/>
    <w:rPr>
      <w:rFonts w:ascii="Times New Roman" w:eastAsia="Times New Roman" w:hAnsi="Times New Roman" w:cs="Times New Roman"/>
      <w:i/>
      <w:sz w:val="24"/>
      <w:szCs w:val="20"/>
      <w:lang w:eastAsia="lt-LT"/>
    </w:rPr>
  </w:style>
  <w:style w:type="character" w:customStyle="1" w:styleId="Antrat4Diagrama">
    <w:name w:val="Antraštė 4 Diagrama"/>
    <w:basedOn w:val="Numatytasispastraiposriftas"/>
    <w:link w:val="Antrat4"/>
    <w:semiHidden/>
    <w:rsid w:val="00936F34"/>
    <w:rPr>
      <w:rFonts w:ascii="Times New Roman" w:eastAsia="Times New Roman" w:hAnsi="Times New Roman" w:cs="Times New Roman"/>
      <w:sz w:val="24"/>
      <w:szCs w:val="20"/>
      <w:lang w:eastAsia="lt-LT"/>
    </w:rPr>
  </w:style>
  <w:style w:type="character" w:styleId="Hipersaitas">
    <w:name w:val="Hyperlink"/>
    <w:semiHidden/>
    <w:unhideWhenUsed/>
    <w:rsid w:val="00936F34"/>
    <w:rPr>
      <w:color w:val="0000FF"/>
      <w:u w:val="single"/>
    </w:rPr>
  </w:style>
  <w:style w:type="character" w:styleId="Perirtashipersaitas">
    <w:name w:val="FollowedHyperlink"/>
    <w:basedOn w:val="Numatytasispastraiposriftas"/>
    <w:uiPriority w:val="99"/>
    <w:semiHidden/>
    <w:unhideWhenUsed/>
    <w:rsid w:val="00936F34"/>
    <w:rPr>
      <w:color w:val="954F72" w:themeColor="followedHyperlink"/>
      <w:u w:val="single"/>
    </w:rPr>
  </w:style>
  <w:style w:type="paragraph" w:styleId="Komentarotekstas">
    <w:name w:val="annotation text"/>
    <w:basedOn w:val="prastasis"/>
    <w:link w:val="KomentarotekstasDiagrama"/>
    <w:semiHidden/>
    <w:unhideWhenUsed/>
    <w:rsid w:val="00936F34"/>
    <w:rPr>
      <w:sz w:val="20"/>
      <w:lang w:val="x-none" w:eastAsia="x-none"/>
    </w:rPr>
  </w:style>
  <w:style w:type="character" w:customStyle="1" w:styleId="KomentarotekstasDiagrama">
    <w:name w:val="Komentaro tekstas Diagrama"/>
    <w:basedOn w:val="Numatytasispastraiposriftas"/>
    <w:link w:val="Komentarotekstas"/>
    <w:semiHidden/>
    <w:rsid w:val="00936F34"/>
    <w:rPr>
      <w:rFonts w:ascii="Times New Roman" w:eastAsia="Times New Roman" w:hAnsi="Times New Roman" w:cs="Times New Roman"/>
      <w:sz w:val="20"/>
      <w:szCs w:val="20"/>
      <w:lang w:val="x-none" w:eastAsia="x-none"/>
    </w:rPr>
  </w:style>
  <w:style w:type="paragraph" w:styleId="Antrats">
    <w:name w:val="header"/>
    <w:basedOn w:val="prastasis"/>
    <w:link w:val="AntratsDiagrama"/>
    <w:semiHidden/>
    <w:unhideWhenUsed/>
    <w:rsid w:val="00936F34"/>
    <w:pPr>
      <w:tabs>
        <w:tab w:val="center" w:pos="4819"/>
        <w:tab w:val="right" w:pos="9638"/>
      </w:tabs>
    </w:pPr>
    <w:rPr>
      <w:sz w:val="20"/>
    </w:rPr>
  </w:style>
  <w:style w:type="character" w:customStyle="1" w:styleId="AntratsDiagrama">
    <w:name w:val="Antraštės Diagrama"/>
    <w:basedOn w:val="Numatytasispastraiposriftas"/>
    <w:link w:val="Antrats"/>
    <w:semiHidden/>
    <w:rsid w:val="00936F34"/>
    <w:rPr>
      <w:rFonts w:ascii="Times New Roman" w:eastAsia="Times New Roman" w:hAnsi="Times New Roman" w:cs="Times New Roman"/>
      <w:sz w:val="20"/>
      <w:szCs w:val="20"/>
      <w:lang w:eastAsia="lt-LT"/>
    </w:rPr>
  </w:style>
  <w:style w:type="paragraph" w:styleId="Porat">
    <w:name w:val="footer"/>
    <w:basedOn w:val="prastasis"/>
    <w:link w:val="PoratDiagrama"/>
    <w:semiHidden/>
    <w:unhideWhenUsed/>
    <w:rsid w:val="00936F34"/>
    <w:pPr>
      <w:tabs>
        <w:tab w:val="center" w:pos="4153"/>
        <w:tab w:val="right" w:pos="8306"/>
      </w:tabs>
    </w:pPr>
    <w:rPr>
      <w:sz w:val="20"/>
      <w:lang w:val="en-US"/>
    </w:rPr>
  </w:style>
  <w:style w:type="character" w:customStyle="1" w:styleId="PoratDiagrama">
    <w:name w:val="Poraštė Diagrama"/>
    <w:basedOn w:val="Numatytasispastraiposriftas"/>
    <w:link w:val="Porat"/>
    <w:semiHidden/>
    <w:rsid w:val="00936F34"/>
    <w:rPr>
      <w:rFonts w:ascii="Times New Roman" w:eastAsia="Times New Roman" w:hAnsi="Times New Roman" w:cs="Times New Roman"/>
      <w:sz w:val="20"/>
      <w:szCs w:val="20"/>
      <w:lang w:val="en-US" w:eastAsia="lt-LT"/>
    </w:rPr>
  </w:style>
  <w:style w:type="paragraph" w:styleId="Pavadinimas">
    <w:name w:val="Title"/>
    <w:basedOn w:val="prastasis"/>
    <w:link w:val="PavadinimasDiagrama"/>
    <w:qFormat/>
    <w:rsid w:val="00936F34"/>
    <w:pPr>
      <w:jc w:val="center"/>
      <w:outlineLvl w:val="0"/>
    </w:pPr>
    <w:rPr>
      <w:b/>
      <w:kern w:val="28"/>
      <w:sz w:val="20"/>
      <w:lang w:val="en-US"/>
    </w:rPr>
  </w:style>
  <w:style w:type="character" w:customStyle="1" w:styleId="PavadinimasDiagrama">
    <w:name w:val="Pavadinimas Diagrama"/>
    <w:basedOn w:val="Numatytasispastraiposriftas"/>
    <w:link w:val="Pavadinimas"/>
    <w:rsid w:val="00936F34"/>
    <w:rPr>
      <w:rFonts w:ascii="Times New Roman" w:eastAsia="Times New Roman" w:hAnsi="Times New Roman" w:cs="Times New Roman"/>
      <w:b/>
      <w:kern w:val="28"/>
      <w:sz w:val="20"/>
      <w:szCs w:val="20"/>
      <w:lang w:val="en-US" w:eastAsia="lt-LT"/>
    </w:rPr>
  </w:style>
  <w:style w:type="paragraph" w:styleId="Pagrindinistekstas">
    <w:name w:val="Body Text"/>
    <w:basedOn w:val="prastasis"/>
    <w:link w:val="PagrindinistekstasDiagrama"/>
    <w:semiHidden/>
    <w:unhideWhenUsed/>
    <w:rsid w:val="00936F34"/>
    <w:pPr>
      <w:jc w:val="both"/>
    </w:pPr>
    <w:rPr>
      <w:sz w:val="24"/>
    </w:rPr>
  </w:style>
  <w:style w:type="character" w:customStyle="1" w:styleId="PagrindinistekstasDiagrama">
    <w:name w:val="Pagrindinis tekstas Diagrama"/>
    <w:basedOn w:val="Numatytasispastraiposriftas"/>
    <w:link w:val="Pagrindinistekstas"/>
    <w:semiHidden/>
    <w:rsid w:val="00936F34"/>
    <w:rPr>
      <w:rFonts w:ascii="Times New Roman" w:eastAsia="Times New Roman" w:hAnsi="Times New Roman" w:cs="Times New Roman"/>
      <w:sz w:val="24"/>
      <w:szCs w:val="20"/>
      <w:lang w:eastAsia="lt-LT"/>
    </w:rPr>
  </w:style>
  <w:style w:type="paragraph" w:styleId="Pagrindiniotekstopirmatrauka">
    <w:name w:val="Body Text First Indent"/>
    <w:basedOn w:val="Pagrindinistekstas"/>
    <w:link w:val="PagrindiniotekstopirmatraukaDiagrama"/>
    <w:semiHidden/>
    <w:unhideWhenUsed/>
    <w:rsid w:val="00936F34"/>
    <w:pPr>
      <w:spacing w:after="120"/>
      <w:ind w:firstLine="210"/>
      <w:jc w:val="left"/>
    </w:pPr>
    <w:rPr>
      <w:sz w:val="22"/>
    </w:rPr>
  </w:style>
  <w:style w:type="character" w:customStyle="1" w:styleId="PagrindiniotekstopirmatraukaDiagrama">
    <w:name w:val="Pagrindinio teksto pirma įtrauka Diagrama"/>
    <w:basedOn w:val="PagrindinistekstasDiagrama"/>
    <w:link w:val="Pagrindiniotekstopirmatrauka"/>
    <w:semiHidden/>
    <w:rsid w:val="00936F34"/>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semiHidden/>
    <w:unhideWhenUsed/>
    <w:rsid w:val="00936F34"/>
    <w:pPr>
      <w:jc w:val="both"/>
    </w:pPr>
    <w:rPr>
      <w:i/>
      <w:sz w:val="24"/>
    </w:rPr>
  </w:style>
  <w:style w:type="character" w:customStyle="1" w:styleId="Pagrindinistekstas2Diagrama">
    <w:name w:val="Pagrindinis tekstas 2 Diagrama"/>
    <w:basedOn w:val="Numatytasispastraiposriftas"/>
    <w:link w:val="Pagrindinistekstas2"/>
    <w:semiHidden/>
    <w:rsid w:val="00936F34"/>
    <w:rPr>
      <w:rFonts w:ascii="Times New Roman" w:eastAsia="Times New Roman" w:hAnsi="Times New Roman" w:cs="Times New Roman"/>
      <w:i/>
      <w:sz w:val="24"/>
      <w:szCs w:val="20"/>
      <w:lang w:eastAsia="lt-LT"/>
    </w:rPr>
  </w:style>
  <w:style w:type="paragraph" w:styleId="Komentarotema">
    <w:name w:val="annotation subject"/>
    <w:basedOn w:val="Komentarotekstas"/>
    <w:next w:val="Komentarotekstas"/>
    <w:link w:val="KomentarotemaDiagrama"/>
    <w:semiHidden/>
    <w:unhideWhenUsed/>
    <w:rsid w:val="00936F34"/>
    <w:rPr>
      <w:b/>
      <w:bCs/>
    </w:rPr>
  </w:style>
  <w:style w:type="character" w:customStyle="1" w:styleId="KomentarotemaDiagrama">
    <w:name w:val="Komentaro tema Diagrama"/>
    <w:basedOn w:val="KomentarotekstasDiagrama"/>
    <w:link w:val="Komentarotema"/>
    <w:semiHidden/>
    <w:rsid w:val="00936F34"/>
    <w:rPr>
      <w:rFonts w:ascii="Times New Roman" w:eastAsia="Times New Roman" w:hAnsi="Times New Roman" w:cs="Times New Roman"/>
      <w:b/>
      <w:bCs/>
      <w:sz w:val="20"/>
      <w:szCs w:val="20"/>
      <w:lang w:val="x-none" w:eastAsia="x-none"/>
    </w:rPr>
  </w:style>
  <w:style w:type="paragraph" w:styleId="Debesliotekstas">
    <w:name w:val="Balloon Text"/>
    <w:basedOn w:val="prastasis"/>
    <w:link w:val="DebesliotekstasDiagrama"/>
    <w:semiHidden/>
    <w:unhideWhenUsed/>
    <w:rsid w:val="00936F3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36F34"/>
    <w:rPr>
      <w:rFonts w:ascii="Tahoma" w:eastAsia="Times New Roman" w:hAnsi="Tahoma" w:cs="Tahoma"/>
      <w:sz w:val="16"/>
      <w:szCs w:val="16"/>
      <w:lang w:eastAsia="lt-LT"/>
    </w:rPr>
  </w:style>
  <w:style w:type="paragraph" w:styleId="Pataisymai">
    <w:name w:val="Revision"/>
    <w:uiPriority w:val="99"/>
    <w:semiHidden/>
    <w:rsid w:val="00936F34"/>
    <w:pPr>
      <w:spacing w:after="0" w:line="240" w:lineRule="auto"/>
    </w:pPr>
    <w:rPr>
      <w:rFonts w:ascii="Times New Roman" w:eastAsia="Times New Roman" w:hAnsi="Times New Roman" w:cs="Times New Roman"/>
      <w:szCs w:val="20"/>
      <w:lang w:eastAsia="lt-LT"/>
    </w:rPr>
  </w:style>
  <w:style w:type="paragraph" w:styleId="Sraopastraipa">
    <w:name w:val="List Paragraph"/>
    <w:basedOn w:val="prastasis"/>
    <w:uiPriority w:val="34"/>
    <w:qFormat/>
    <w:rsid w:val="00936F34"/>
    <w:pPr>
      <w:ind w:left="720"/>
    </w:pPr>
  </w:style>
  <w:style w:type="character" w:customStyle="1" w:styleId="TextChar1">
    <w:name w:val="Text Char1"/>
    <w:link w:val="Text"/>
    <w:locked/>
    <w:rsid w:val="00936F34"/>
    <w:rPr>
      <w:rFonts w:ascii="Times New Roman" w:eastAsia="Times New Roman" w:hAnsi="Times New Roman" w:cs="Times New Roman"/>
      <w:sz w:val="24"/>
      <w:szCs w:val="20"/>
      <w:lang w:val="x-none" w:eastAsia="x-none"/>
    </w:rPr>
  </w:style>
  <w:style w:type="paragraph" w:customStyle="1" w:styleId="Text">
    <w:name w:val="Text"/>
    <w:basedOn w:val="prastasis"/>
    <w:link w:val="TextChar1"/>
    <w:rsid w:val="00936F34"/>
    <w:pPr>
      <w:spacing w:before="120"/>
      <w:jc w:val="both"/>
    </w:pPr>
    <w:rPr>
      <w:sz w:val="24"/>
      <w:lang w:val="x-none" w:eastAsia="x-none"/>
    </w:rPr>
  </w:style>
  <w:style w:type="character" w:customStyle="1" w:styleId="TTEMEASMCAChar">
    <w:name w:val="TT EMEA_SMCA Char"/>
    <w:link w:val="TTEMEASMCA"/>
    <w:locked/>
    <w:rsid w:val="00936F34"/>
    <w:rPr>
      <w:rFonts w:ascii="Times New Roman" w:eastAsia="Times New Roman" w:hAnsi="Times New Roman" w:cs="Times New Roman"/>
      <w:b/>
      <w:caps/>
      <w:sz w:val="20"/>
      <w:szCs w:val="20"/>
      <w:lang w:eastAsia="x-none"/>
    </w:rPr>
  </w:style>
  <w:style w:type="paragraph" w:customStyle="1" w:styleId="TTEMEASMCA">
    <w:name w:val="TT EMEA_SMCA"/>
    <w:basedOn w:val="Antrat1"/>
    <w:link w:val="TTEMEASMCAChar"/>
    <w:autoRedefine/>
    <w:rsid w:val="00936F34"/>
    <w:pPr>
      <w:keepNext w:val="0"/>
      <w:keepLines w:val="0"/>
      <w:tabs>
        <w:tab w:val="left" w:pos="567"/>
      </w:tabs>
      <w:spacing w:before="0"/>
      <w:ind w:left="567" w:hanging="567"/>
      <w:jc w:val="center"/>
    </w:pPr>
    <w:rPr>
      <w:rFonts w:ascii="Times New Roman" w:hAnsi="Times New Roman"/>
      <w:bCs w:val="0"/>
      <w:caps/>
      <w:color w:val="auto"/>
      <w:sz w:val="20"/>
      <w:szCs w:val="20"/>
      <w:lang w:eastAsia="x-none"/>
    </w:rPr>
  </w:style>
  <w:style w:type="paragraph" w:customStyle="1" w:styleId="BT-EMEASMCA">
    <w:name w:val="BT- EMEA_SMCA"/>
    <w:basedOn w:val="prastasis"/>
    <w:autoRedefine/>
    <w:rsid w:val="00936F34"/>
    <w:pPr>
      <w:numPr>
        <w:numId w:val="1"/>
      </w:numPr>
      <w:tabs>
        <w:tab w:val="num" w:pos="567"/>
      </w:tabs>
      <w:ind w:left="567" w:hanging="210"/>
    </w:pPr>
    <w:rPr>
      <w:szCs w:val="22"/>
      <w:lang w:eastAsia="en-US"/>
    </w:rPr>
  </w:style>
  <w:style w:type="paragraph" w:customStyle="1" w:styleId="BTbEMEASMCA">
    <w:name w:val="BT(b) EMEA_SMCA"/>
    <w:basedOn w:val="prastasis"/>
    <w:autoRedefine/>
    <w:rsid w:val="00936F34"/>
    <w:rPr>
      <w:b/>
      <w:noProof/>
      <w:szCs w:val="22"/>
      <w:lang w:eastAsia="en-US"/>
    </w:rPr>
  </w:style>
  <w:style w:type="paragraph" w:customStyle="1" w:styleId="PI-3EMEASMCA">
    <w:name w:val="PI-3 EMEA_SMCA"/>
    <w:basedOn w:val="prastasis"/>
    <w:autoRedefine/>
    <w:rsid w:val="00936F34"/>
    <w:pPr>
      <w:spacing w:line="220" w:lineRule="exact"/>
    </w:pPr>
    <w:rPr>
      <w:b/>
      <w:bCs/>
      <w:szCs w:val="22"/>
      <w:lang w:eastAsia="en-US"/>
    </w:rPr>
  </w:style>
  <w:style w:type="character" w:customStyle="1" w:styleId="BTEMEASMCAChar">
    <w:name w:val="BT EMEA_SMCA Char"/>
    <w:link w:val="BTEMEASMCA"/>
    <w:locked/>
    <w:rsid w:val="00936F34"/>
    <w:rPr>
      <w:rFonts w:ascii="Times New Roman" w:eastAsia="Times New Roman" w:hAnsi="Times New Roman" w:cs="Times New Roman"/>
      <w:noProof/>
      <w:lang w:eastAsia="x-none"/>
    </w:rPr>
  </w:style>
  <w:style w:type="paragraph" w:customStyle="1" w:styleId="BTEMEASMCA">
    <w:name w:val="BT EMEA_SMCA"/>
    <w:basedOn w:val="prastasis"/>
    <w:link w:val="BTEMEASMCAChar"/>
    <w:autoRedefine/>
    <w:rsid w:val="00936F34"/>
    <w:rPr>
      <w:noProof/>
      <w:szCs w:val="22"/>
      <w:lang w:eastAsia="x-none"/>
    </w:rPr>
  </w:style>
  <w:style w:type="paragraph" w:customStyle="1" w:styleId="Default">
    <w:name w:val="Default"/>
    <w:rsid w:val="00936F34"/>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character" w:styleId="Komentaronuoroda">
    <w:name w:val="annotation reference"/>
    <w:semiHidden/>
    <w:unhideWhenUsed/>
    <w:rsid w:val="00936F34"/>
    <w:rPr>
      <w:sz w:val="16"/>
      <w:szCs w:val="16"/>
    </w:rPr>
  </w:style>
  <w:style w:type="character" w:customStyle="1" w:styleId="tw4winPopup">
    <w:name w:val="tw4winPopup"/>
    <w:rsid w:val="00936F34"/>
    <w:rPr>
      <w:rFonts w:ascii="Courier New" w:hAnsi="Courier New" w:cs="Courier New" w:hint="default"/>
      <w:noProof/>
      <w:color w:val="008000"/>
    </w:rPr>
  </w:style>
  <w:style w:type="character" w:customStyle="1" w:styleId="TextChar">
    <w:name w:val="Text Char"/>
    <w:rsid w:val="00936F34"/>
    <w:rPr>
      <w:rFonts w:ascii="MS Mincho" w:eastAsia="MS Mincho" w:hAnsi="MS Mincho" w:hint="eastAsia"/>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image" Target="media/image5.emf"/><Relationship Id="rId17"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hyperlink" Target="mailto:NepageidaujamaR@vvkt.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image" Target="media/image4.emf"/><Relationship Id="rId5" Type="http://schemas.openxmlformats.org/officeDocument/2006/relationships/hyperlink" Target="http://www.vvkt.lt" TargetMode="External"/><Relationship Id="rId15" Type="http://schemas.openxmlformats.org/officeDocument/2006/relationships/hyperlink" Target="http://www.vvkt.lt/" TargetMode="Externa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28461</Words>
  <Characters>16223</Characters>
  <Application>Microsoft Office Word</Application>
  <DocSecurity>8</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2017-09-18T06:19:00Z</dcterms:created>
  <dcterms:modified xsi:type="dcterms:W3CDTF">2017-09-18T06:19:00Z</dcterms:modified>
</cp:coreProperties>
</file>