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B7E" w:rsidRPr="005A5693" w:rsidRDefault="00295B7E" w:rsidP="00295B7E">
      <w:pPr>
        <w:tabs>
          <w:tab w:val="clear" w:pos="567"/>
        </w:tabs>
        <w:spacing w:line="240" w:lineRule="auto"/>
        <w:jc w:val="center"/>
        <w:outlineLvl w:val="0"/>
        <w:rPr>
          <w:noProof/>
          <w:szCs w:val="22"/>
          <w:lang w:val="lt-LT"/>
        </w:rPr>
      </w:pPr>
      <w:r w:rsidRPr="005A5693">
        <w:rPr>
          <w:b/>
          <w:bCs/>
          <w:noProof/>
          <w:szCs w:val="22"/>
          <w:lang w:val="lt-LT"/>
        </w:rPr>
        <w:t>Pakuotės lapelis: informacija vartotojui</w:t>
      </w:r>
    </w:p>
    <w:p w:rsidR="00295B7E" w:rsidRPr="005A5693" w:rsidRDefault="00295B7E" w:rsidP="00295B7E">
      <w:pPr>
        <w:shd w:val="clear" w:color="auto" w:fill="FFFFFF"/>
        <w:tabs>
          <w:tab w:val="clear" w:pos="567"/>
        </w:tabs>
        <w:spacing w:line="240" w:lineRule="auto"/>
        <w:jc w:val="center"/>
        <w:rPr>
          <w:noProof/>
          <w:szCs w:val="22"/>
          <w:lang w:val="lt-LT"/>
        </w:rPr>
      </w:pPr>
    </w:p>
    <w:p w:rsidR="00295B7E" w:rsidRPr="005A5693" w:rsidRDefault="00295B7E" w:rsidP="00295B7E">
      <w:pPr>
        <w:widowControl w:val="0"/>
        <w:spacing w:line="240" w:lineRule="auto"/>
        <w:jc w:val="center"/>
        <w:rPr>
          <w:b/>
          <w:noProof/>
          <w:szCs w:val="22"/>
          <w:lang w:val="lt-LT"/>
        </w:rPr>
      </w:pPr>
      <w:r w:rsidRPr="005A5693">
        <w:rPr>
          <w:b/>
          <w:szCs w:val="22"/>
          <w:lang w:val="lt-LT"/>
        </w:rPr>
        <w:t>Mitomycin medac 20 mg milteliai ir tirpiklis šlapimo pūslės tirpalui</w:t>
      </w:r>
    </w:p>
    <w:p w:rsidR="00295B7E" w:rsidRPr="005A5693" w:rsidRDefault="00295B7E" w:rsidP="00295B7E">
      <w:pPr>
        <w:tabs>
          <w:tab w:val="clear" w:pos="567"/>
        </w:tabs>
        <w:spacing w:line="240" w:lineRule="auto"/>
        <w:jc w:val="center"/>
        <w:rPr>
          <w:noProof/>
          <w:szCs w:val="22"/>
          <w:lang w:val="lt-LT"/>
        </w:rPr>
      </w:pPr>
    </w:p>
    <w:p w:rsidR="00295B7E" w:rsidRPr="005A5693" w:rsidRDefault="00295B7E" w:rsidP="00295B7E">
      <w:pPr>
        <w:tabs>
          <w:tab w:val="clear" w:pos="567"/>
        </w:tabs>
        <w:spacing w:line="240" w:lineRule="auto"/>
        <w:jc w:val="center"/>
        <w:rPr>
          <w:noProof/>
          <w:szCs w:val="22"/>
          <w:lang w:val="lt-LT"/>
        </w:rPr>
      </w:pPr>
      <w:r w:rsidRPr="005A5693">
        <w:rPr>
          <w:noProof/>
          <w:szCs w:val="22"/>
          <w:lang w:val="lt-LT"/>
        </w:rPr>
        <w:t>mitomicinas</w:t>
      </w:r>
    </w:p>
    <w:p w:rsidR="00295B7E" w:rsidRPr="005A5693" w:rsidRDefault="00295B7E" w:rsidP="00295B7E">
      <w:pPr>
        <w:tabs>
          <w:tab w:val="clear" w:pos="567"/>
        </w:tabs>
        <w:spacing w:line="240" w:lineRule="auto"/>
        <w:rPr>
          <w:noProof/>
          <w:szCs w:val="22"/>
          <w:lang w:val="lt-LT"/>
        </w:rPr>
      </w:pPr>
    </w:p>
    <w:p w:rsidR="00295B7E" w:rsidRPr="005A5693" w:rsidRDefault="00295B7E" w:rsidP="00295B7E">
      <w:pPr>
        <w:tabs>
          <w:tab w:val="clear" w:pos="567"/>
        </w:tabs>
        <w:suppressAutoHyphens/>
        <w:spacing w:line="240" w:lineRule="auto"/>
        <w:rPr>
          <w:noProof/>
          <w:szCs w:val="22"/>
          <w:lang w:val="lt-LT"/>
        </w:rPr>
      </w:pPr>
      <w:r w:rsidRPr="005A5693">
        <w:rPr>
          <w:b/>
          <w:bCs/>
          <w:noProof/>
          <w:szCs w:val="22"/>
          <w:lang w:val="lt-LT"/>
        </w:rPr>
        <w:t>Atidžiai perskaitykite visą šį lapelį, prieš pradėdami vartoti vaistą, nes jame pateikiama Jums svarbi informacija.</w:t>
      </w:r>
    </w:p>
    <w:p w:rsidR="00295B7E" w:rsidRPr="005A5693" w:rsidRDefault="00295B7E" w:rsidP="00295B7E">
      <w:pPr>
        <w:numPr>
          <w:ilvl w:val="0"/>
          <w:numId w:val="1"/>
        </w:numPr>
        <w:spacing w:line="240" w:lineRule="auto"/>
        <w:ind w:left="567" w:right="-2" w:hanging="567"/>
        <w:rPr>
          <w:noProof/>
          <w:szCs w:val="22"/>
          <w:lang w:val="lt-LT"/>
        </w:rPr>
      </w:pPr>
      <w:r w:rsidRPr="005A5693">
        <w:rPr>
          <w:szCs w:val="22"/>
          <w:lang w:val="lt-LT"/>
        </w:rPr>
        <w:t>Neišmeskite šio lapelio, nes vėl gali prireikti jį perskaityti.</w:t>
      </w:r>
    </w:p>
    <w:p w:rsidR="00295B7E" w:rsidRPr="005A5693" w:rsidRDefault="00295B7E" w:rsidP="00295B7E">
      <w:pPr>
        <w:numPr>
          <w:ilvl w:val="0"/>
          <w:numId w:val="1"/>
        </w:numPr>
        <w:spacing w:line="240" w:lineRule="auto"/>
        <w:ind w:left="567" w:right="-2" w:hanging="567"/>
        <w:rPr>
          <w:noProof/>
          <w:szCs w:val="22"/>
          <w:lang w:val="lt-LT"/>
        </w:rPr>
      </w:pPr>
      <w:r w:rsidRPr="005A5693">
        <w:rPr>
          <w:szCs w:val="22"/>
          <w:lang w:val="lt-LT"/>
        </w:rPr>
        <w:t>Jeigu kiltų daugiau klausimų, kreipkitės į gydytoją arba vaistininką.</w:t>
      </w:r>
    </w:p>
    <w:p w:rsidR="00295B7E" w:rsidRPr="005A5693" w:rsidRDefault="00295B7E" w:rsidP="00295B7E">
      <w:pPr>
        <w:numPr>
          <w:ilvl w:val="0"/>
          <w:numId w:val="1"/>
        </w:numPr>
        <w:spacing w:line="240" w:lineRule="auto"/>
        <w:ind w:left="567" w:hanging="567"/>
        <w:rPr>
          <w:szCs w:val="22"/>
          <w:lang w:val="lt-LT"/>
        </w:rPr>
      </w:pPr>
      <w:r w:rsidRPr="005A5693">
        <w:rPr>
          <w:szCs w:val="22"/>
          <w:lang w:val="lt-LT"/>
        </w:rPr>
        <w:t>Jeigu pasireiškė šalutinis poveikis (net jeigu jis šiame lapelyje nenurodytas), kreipkitės į gydytoją arba vaistininką. Žr. 4 skyrių.</w:t>
      </w:r>
    </w:p>
    <w:p w:rsidR="00295B7E" w:rsidRPr="005A5693" w:rsidRDefault="00295B7E" w:rsidP="00295B7E">
      <w:pPr>
        <w:tabs>
          <w:tab w:val="clear" w:pos="567"/>
        </w:tabs>
        <w:spacing w:line="240" w:lineRule="auto"/>
        <w:ind w:right="-2"/>
        <w:rPr>
          <w:szCs w:val="22"/>
          <w:lang w:val="lt-LT"/>
        </w:rPr>
      </w:pPr>
    </w:p>
    <w:p w:rsidR="00295B7E" w:rsidRPr="005A5693" w:rsidRDefault="00295B7E" w:rsidP="00295B7E">
      <w:pPr>
        <w:keepNext/>
        <w:tabs>
          <w:tab w:val="clear" w:pos="567"/>
        </w:tabs>
        <w:spacing w:line="240" w:lineRule="auto"/>
        <w:ind w:right="-2"/>
        <w:outlineLvl w:val="0"/>
        <w:rPr>
          <w:b/>
          <w:bCs/>
          <w:szCs w:val="22"/>
          <w:lang w:val="lt-LT"/>
        </w:rPr>
      </w:pPr>
      <w:r w:rsidRPr="005A5693">
        <w:rPr>
          <w:b/>
          <w:bCs/>
          <w:szCs w:val="22"/>
          <w:lang w:val="lt-LT"/>
        </w:rPr>
        <w:t>Apie ką rašoma šiame lapelyje?</w:t>
      </w:r>
    </w:p>
    <w:p w:rsidR="00295B7E" w:rsidRPr="005A5693" w:rsidRDefault="00295B7E" w:rsidP="00295B7E">
      <w:pPr>
        <w:keepNext/>
        <w:tabs>
          <w:tab w:val="clear" w:pos="567"/>
        </w:tabs>
        <w:spacing w:line="240" w:lineRule="auto"/>
        <w:ind w:right="-2"/>
        <w:outlineLvl w:val="0"/>
        <w:rPr>
          <w:noProof/>
          <w:szCs w:val="22"/>
          <w:lang w:val="lt-LT"/>
        </w:rPr>
      </w:pPr>
    </w:p>
    <w:p w:rsidR="00295B7E" w:rsidRPr="005A5693" w:rsidRDefault="00295B7E" w:rsidP="00295B7E">
      <w:pPr>
        <w:spacing w:line="240" w:lineRule="auto"/>
        <w:ind w:right="-29"/>
        <w:rPr>
          <w:noProof/>
          <w:szCs w:val="22"/>
          <w:lang w:val="lt-LT"/>
        </w:rPr>
      </w:pPr>
      <w:r w:rsidRPr="005A5693">
        <w:rPr>
          <w:noProof/>
          <w:szCs w:val="22"/>
          <w:lang w:val="lt-LT"/>
        </w:rPr>
        <w:t>1.</w:t>
      </w:r>
      <w:r w:rsidRPr="005A5693">
        <w:rPr>
          <w:noProof/>
          <w:szCs w:val="22"/>
          <w:lang w:val="lt-LT"/>
        </w:rPr>
        <w:tab/>
        <w:t xml:space="preserve">Kas yra </w:t>
      </w:r>
      <w:r w:rsidRPr="005A5693">
        <w:rPr>
          <w:szCs w:val="22"/>
          <w:lang w:val="lt-LT"/>
        </w:rPr>
        <w:t xml:space="preserve">Mitomycin medac </w:t>
      </w:r>
      <w:r w:rsidRPr="005A5693">
        <w:rPr>
          <w:noProof/>
          <w:szCs w:val="22"/>
          <w:lang w:val="lt-LT"/>
        </w:rPr>
        <w:t>ir kam jis vartojamas</w:t>
      </w:r>
    </w:p>
    <w:p w:rsidR="00295B7E" w:rsidRPr="005A5693" w:rsidRDefault="00295B7E" w:rsidP="00295B7E">
      <w:pPr>
        <w:spacing w:line="240" w:lineRule="auto"/>
        <w:ind w:right="-29"/>
        <w:rPr>
          <w:noProof/>
          <w:szCs w:val="22"/>
          <w:lang w:val="lt-LT"/>
        </w:rPr>
      </w:pPr>
      <w:r w:rsidRPr="005A5693">
        <w:rPr>
          <w:noProof/>
          <w:szCs w:val="22"/>
          <w:lang w:val="lt-LT"/>
        </w:rPr>
        <w:t>2.</w:t>
      </w:r>
      <w:r w:rsidRPr="005A5693">
        <w:rPr>
          <w:noProof/>
          <w:szCs w:val="22"/>
          <w:lang w:val="lt-LT"/>
        </w:rPr>
        <w:tab/>
        <w:t xml:space="preserve">Kas žinotina prieš vartojant </w:t>
      </w:r>
      <w:r w:rsidRPr="005A5693">
        <w:rPr>
          <w:szCs w:val="22"/>
          <w:lang w:val="lt-LT"/>
        </w:rPr>
        <w:t>Mitomycin medac</w:t>
      </w:r>
    </w:p>
    <w:p w:rsidR="00295B7E" w:rsidRPr="005A5693" w:rsidRDefault="00295B7E" w:rsidP="00295B7E">
      <w:pPr>
        <w:spacing w:line="240" w:lineRule="auto"/>
        <w:ind w:right="-29"/>
        <w:rPr>
          <w:noProof/>
          <w:szCs w:val="22"/>
          <w:lang w:val="lt-LT"/>
        </w:rPr>
      </w:pPr>
      <w:r w:rsidRPr="005A5693">
        <w:rPr>
          <w:noProof/>
          <w:szCs w:val="22"/>
          <w:lang w:val="lt-LT"/>
        </w:rPr>
        <w:t>3.</w:t>
      </w:r>
      <w:r w:rsidRPr="005A5693">
        <w:rPr>
          <w:noProof/>
          <w:szCs w:val="22"/>
          <w:lang w:val="lt-LT"/>
        </w:rPr>
        <w:tab/>
        <w:t xml:space="preserve">Kaip vartoti </w:t>
      </w:r>
      <w:r w:rsidRPr="005A5693">
        <w:rPr>
          <w:szCs w:val="22"/>
          <w:lang w:val="lt-LT"/>
        </w:rPr>
        <w:t>Mitomycin medac</w:t>
      </w:r>
    </w:p>
    <w:p w:rsidR="00295B7E" w:rsidRPr="005A5693" w:rsidRDefault="00295B7E" w:rsidP="00295B7E">
      <w:pPr>
        <w:spacing w:line="240" w:lineRule="auto"/>
        <w:ind w:right="-29"/>
        <w:rPr>
          <w:noProof/>
          <w:szCs w:val="22"/>
          <w:lang w:val="lt-LT"/>
        </w:rPr>
      </w:pPr>
      <w:r w:rsidRPr="005A5693">
        <w:rPr>
          <w:noProof/>
          <w:szCs w:val="22"/>
          <w:lang w:val="lt-LT"/>
        </w:rPr>
        <w:t>4.</w:t>
      </w:r>
      <w:r w:rsidRPr="005A5693">
        <w:rPr>
          <w:noProof/>
          <w:szCs w:val="22"/>
          <w:lang w:val="lt-LT"/>
        </w:rPr>
        <w:tab/>
        <w:t>Galimas šalutinis poveikis</w:t>
      </w:r>
    </w:p>
    <w:p w:rsidR="00295B7E" w:rsidRPr="005A5693" w:rsidRDefault="00295B7E" w:rsidP="00295B7E">
      <w:pPr>
        <w:spacing w:line="240" w:lineRule="auto"/>
        <w:ind w:right="-29"/>
        <w:rPr>
          <w:noProof/>
          <w:szCs w:val="22"/>
          <w:lang w:val="lt-LT"/>
        </w:rPr>
      </w:pPr>
      <w:r w:rsidRPr="005A5693">
        <w:rPr>
          <w:noProof/>
          <w:szCs w:val="22"/>
          <w:lang w:val="lt-LT"/>
        </w:rPr>
        <w:t>5.</w:t>
      </w:r>
      <w:r w:rsidRPr="005A5693">
        <w:rPr>
          <w:noProof/>
          <w:szCs w:val="22"/>
          <w:lang w:val="lt-LT"/>
        </w:rPr>
        <w:tab/>
        <w:t>Kaip laikyti</w:t>
      </w:r>
      <w:r w:rsidRPr="005A5693">
        <w:rPr>
          <w:szCs w:val="22"/>
          <w:lang w:val="lt-LT"/>
        </w:rPr>
        <w:t xml:space="preserve"> Mitomycin medac</w:t>
      </w:r>
    </w:p>
    <w:p w:rsidR="00295B7E" w:rsidRPr="005A5693" w:rsidRDefault="00295B7E" w:rsidP="00295B7E">
      <w:pPr>
        <w:spacing w:line="240" w:lineRule="auto"/>
        <w:ind w:right="-29"/>
        <w:rPr>
          <w:noProof/>
          <w:szCs w:val="22"/>
          <w:lang w:val="lt-LT"/>
        </w:rPr>
      </w:pPr>
      <w:r w:rsidRPr="005A5693">
        <w:rPr>
          <w:noProof/>
          <w:szCs w:val="22"/>
          <w:lang w:val="lt-LT"/>
        </w:rPr>
        <w:t>6.</w:t>
      </w:r>
      <w:r w:rsidRPr="005A5693">
        <w:rPr>
          <w:noProof/>
          <w:szCs w:val="22"/>
          <w:lang w:val="lt-LT"/>
        </w:rPr>
        <w:tab/>
        <w:t>Pakuotės turinys ir kita informacija</w:t>
      </w:r>
    </w:p>
    <w:p w:rsidR="00295B7E" w:rsidRPr="005A5693" w:rsidRDefault="00295B7E" w:rsidP="00295B7E">
      <w:pPr>
        <w:tabs>
          <w:tab w:val="clear" w:pos="567"/>
        </w:tabs>
        <w:spacing w:line="240" w:lineRule="auto"/>
        <w:ind w:right="-2"/>
        <w:rPr>
          <w:noProof/>
          <w:szCs w:val="22"/>
          <w:lang w:val="lt-LT"/>
        </w:rPr>
      </w:pPr>
    </w:p>
    <w:p w:rsidR="00295B7E" w:rsidRPr="005A5693" w:rsidRDefault="00295B7E" w:rsidP="00295B7E">
      <w:pPr>
        <w:tabs>
          <w:tab w:val="clear" w:pos="567"/>
        </w:tabs>
        <w:spacing w:line="240" w:lineRule="auto"/>
        <w:rPr>
          <w:noProof/>
          <w:szCs w:val="22"/>
          <w:lang w:val="lt-LT"/>
        </w:rPr>
      </w:pPr>
    </w:p>
    <w:p w:rsidR="00295B7E" w:rsidRPr="005A5693" w:rsidRDefault="00295B7E" w:rsidP="00295B7E">
      <w:pPr>
        <w:spacing w:line="240" w:lineRule="auto"/>
        <w:ind w:right="-2"/>
        <w:rPr>
          <w:b/>
          <w:noProof/>
          <w:szCs w:val="22"/>
          <w:lang w:val="lt-LT"/>
        </w:rPr>
      </w:pPr>
      <w:r w:rsidRPr="005A5693">
        <w:rPr>
          <w:b/>
          <w:bCs/>
          <w:noProof/>
          <w:szCs w:val="22"/>
          <w:lang w:val="lt-LT"/>
        </w:rPr>
        <w:t>1.</w:t>
      </w:r>
      <w:r w:rsidRPr="005A5693">
        <w:rPr>
          <w:b/>
          <w:bCs/>
          <w:noProof/>
          <w:szCs w:val="22"/>
          <w:lang w:val="lt-LT"/>
        </w:rPr>
        <w:tab/>
        <w:t xml:space="preserve">Kas yra </w:t>
      </w:r>
      <w:r w:rsidRPr="005A5693">
        <w:rPr>
          <w:b/>
          <w:szCs w:val="22"/>
          <w:lang w:val="lt-LT"/>
        </w:rPr>
        <w:t>Mitomycin medac</w:t>
      </w:r>
      <w:r w:rsidRPr="005A5693">
        <w:rPr>
          <w:szCs w:val="22"/>
          <w:lang w:val="lt-LT"/>
        </w:rPr>
        <w:t xml:space="preserve"> </w:t>
      </w:r>
      <w:r w:rsidRPr="005A5693">
        <w:rPr>
          <w:b/>
          <w:bCs/>
          <w:noProof/>
          <w:szCs w:val="22"/>
          <w:lang w:val="lt-LT"/>
        </w:rPr>
        <w:t>ir kam jis vartojamas</w:t>
      </w:r>
    </w:p>
    <w:p w:rsidR="00295B7E" w:rsidRPr="005A5693" w:rsidRDefault="00295B7E" w:rsidP="00295B7E">
      <w:pPr>
        <w:tabs>
          <w:tab w:val="clear" w:pos="567"/>
        </w:tabs>
        <w:spacing w:line="240" w:lineRule="auto"/>
        <w:rPr>
          <w:noProof/>
          <w:szCs w:val="22"/>
          <w:lang w:val="lt-LT"/>
        </w:rPr>
      </w:pPr>
    </w:p>
    <w:p w:rsidR="00295B7E" w:rsidRPr="005A5693" w:rsidRDefault="00295B7E" w:rsidP="00295B7E">
      <w:pPr>
        <w:tabs>
          <w:tab w:val="clear" w:pos="567"/>
        </w:tabs>
        <w:spacing w:line="240" w:lineRule="auto"/>
        <w:ind w:right="-2"/>
        <w:rPr>
          <w:noProof/>
          <w:szCs w:val="22"/>
          <w:lang w:val="lt-LT"/>
        </w:rPr>
      </w:pPr>
      <w:r w:rsidRPr="005A5693">
        <w:rPr>
          <w:szCs w:val="22"/>
          <w:lang w:val="lt-LT"/>
        </w:rPr>
        <w:t xml:space="preserve">Mitomycin medac </w:t>
      </w:r>
      <w:r w:rsidRPr="005A5693">
        <w:rPr>
          <w:noProof/>
          <w:szCs w:val="22"/>
          <w:lang w:val="lt-LT"/>
        </w:rPr>
        <w:t xml:space="preserve">yra vaistas vėžiui gydyti, t. y. vaistas, kuris įvairiais būdais keisdamas aktyviųjų ląstelių metabolizmą, neleidžia arba labai pristabdo jų dalijimąsi </w:t>
      </w:r>
      <w:r w:rsidRPr="005A5693">
        <w:rPr>
          <w:szCs w:val="22"/>
          <w:lang w:val="lt-LT"/>
        </w:rPr>
        <w:t>(citostatinis vaistas)</w:t>
      </w:r>
      <w:r w:rsidRPr="005A5693">
        <w:rPr>
          <w:noProof/>
          <w:szCs w:val="22"/>
          <w:lang w:val="lt-LT"/>
        </w:rPr>
        <w:t>. Citostatinių vaistų terapinis vartojimas gydant vėžį paremtas tuo, kad vėžinės ląstelės skiriasi nuo normalių organizmo ląstelių, t.y. vėžinių ląstelių dalijimosi greitis padidėja dėl nepakankamos jų augimo kontrolės.</w:t>
      </w:r>
    </w:p>
    <w:p w:rsidR="00295B7E" w:rsidRPr="005A5693" w:rsidRDefault="00295B7E" w:rsidP="00295B7E">
      <w:pPr>
        <w:tabs>
          <w:tab w:val="clear" w:pos="567"/>
        </w:tabs>
        <w:spacing w:line="240" w:lineRule="auto"/>
        <w:ind w:right="-2"/>
        <w:rPr>
          <w:noProof/>
          <w:szCs w:val="22"/>
          <w:lang w:val="lt-LT"/>
        </w:rPr>
      </w:pPr>
    </w:p>
    <w:p w:rsidR="00295B7E" w:rsidRPr="005A5693" w:rsidRDefault="00295B7E" w:rsidP="00295B7E">
      <w:pPr>
        <w:tabs>
          <w:tab w:val="clear" w:pos="567"/>
        </w:tabs>
        <w:spacing w:line="240" w:lineRule="auto"/>
        <w:ind w:right="-2"/>
        <w:rPr>
          <w:b/>
          <w:noProof/>
          <w:szCs w:val="22"/>
          <w:lang w:val="lt-LT"/>
        </w:rPr>
      </w:pPr>
      <w:r w:rsidRPr="005A5693">
        <w:rPr>
          <w:b/>
          <w:noProof/>
          <w:szCs w:val="22"/>
          <w:lang w:val="lt-LT"/>
        </w:rPr>
        <w:t>Terapinės indikacijos</w:t>
      </w:r>
    </w:p>
    <w:p w:rsidR="00295B7E" w:rsidRPr="005A5693" w:rsidRDefault="00295B7E" w:rsidP="00295B7E">
      <w:pPr>
        <w:tabs>
          <w:tab w:val="clear" w:pos="567"/>
        </w:tabs>
        <w:spacing w:line="240" w:lineRule="auto"/>
        <w:rPr>
          <w:noProof/>
          <w:szCs w:val="22"/>
          <w:lang w:val="lt-LT"/>
        </w:rPr>
      </w:pPr>
      <w:r w:rsidRPr="005A5693">
        <w:rPr>
          <w:szCs w:val="22"/>
          <w:lang w:val="lt-LT"/>
        </w:rPr>
        <w:t>Mitomycin medac</w:t>
      </w:r>
      <w:r w:rsidRPr="005A5693">
        <w:rPr>
          <w:bCs/>
          <w:color w:val="000000"/>
          <w:szCs w:val="22"/>
          <w:lang w:val="lt-LT" w:eastAsia="de-DE"/>
        </w:rPr>
        <w:t xml:space="preserve"> leidžiamas į šlapimo pūslę, siekiant išvengti </w:t>
      </w:r>
      <w:r w:rsidRPr="005A5693">
        <w:rPr>
          <w:color w:val="000000"/>
          <w:szCs w:val="22"/>
          <w:lang w:val="lt-LT" w:eastAsia="de-DE"/>
        </w:rPr>
        <w:t>paviršinio šlapimo pūslės vėžio pasikartojimo</w:t>
      </w:r>
      <w:r w:rsidRPr="005A5693">
        <w:rPr>
          <w:szCs w:val="22"/>
          <w:lang w:val="lt-LT" w:eastAsia="de-DE"/>
        </w:rPr>
        <w:t xml:space="preserve"> </w:t>
      </w:r>
      <w:r w:rsidRPr="005A5693">
        <w:rPr>
          <w:color w:val="000000"/>
          <w:szCs w:val="22"/>
          <w:lang w:val="lt-LT" w:eastAsia="de-DE"/>
        </w:rPr>
        <w:t>po vėžio pažeistų audinių pašalinimo per šlaplę (transuretrinės rezekcijos)</w:t>
      </w:r>
      <w:r w:rsidRPr="005A5693">
        <w:rPr>
          <w:szCs w:val="22"/>
          <w:lang w:val="lt-LT" w:eastAsia="de-DE"/>
        </w:rPr>
        <w:t>.</w:t>
      </w:r>
    </w:p>
    <w:p w:rsidR="00295B7E" w:rsidRPr="005A5693" w:rsidRDefault="00295B7E" w:rsidP="00295B7E">
      <w:pPr>
        <w:tabs>
          <w:tab w:val="clear" w:pos="567"/>
        </w:tabs>
        <w:spacing w:line="240" w:lineRule="auto"/>
        <w:ind w:right="-2"/>
        <w:rPr>
          <w:noProof/>
          <w:szCs w:val="22"/>
          <w:lang w:val="lt-LT"/>
        </w:rPr>
      </w:pPr>
    </w:p>
    <w:p w:rsidR="00295B7E" w:rsidRPr="005A5693" w:rsidRDefault="00295B7E" w:rsidP="00295B7E">
      <w:pPr>
        <w:tabs>
          <w:tab w:val="clear" w:pos="567"/>
        </w:tabs>
        <w:spacing w:line="240" w:lineRule="auto"/>
        <w:ind w:right="-2"/>
        <w:rPr>
          <w:noProof/>
          <w:szCs w:val="22"/>
          <w:lang w:val="lt-LT"/>
        </w:rPr>
      </w:pPr>
    </w:p>
    <w:p w:rsidR="00295B7E" w:rsidRPr="005A5693" w:rsidRDefault="00295B7E" w:rsidP="00295B7E">
      <w:pPr>
        <w:spacing w:line="240" w:lineRule="auto"/>
        <w:ind w:right="-2"/>
        <w:rPr>
          <w:b/>
          <w:bCs/>
          <w:noProof/>
          <w:szCs w:val="22"/>
          <w:lang w:val="lt-LT"/>
        </w:rPr>
      </w:pPr>
      <w:r w:rsidRPr="005A5693">
        <w:rPr>
          <w:b/>
          <w:bCs/>
          <w:noProof/>
          <w:szCs w:val="22"/>
          <w:lang w:val="lt-LT"/>
        </w:rPr>
        <w:t>2.</w:t>
      </w:r>
      <w:r w:rsidRPr="005A5693">
        <w:rPr>
          <w:b/>
          <w:bCs/>
          <w:noProof/>
          <w:szCs w:val="22"/>
          <w:lang w:val="lt-LT"/>
        </w:rPr>
        <w:tab/>
        <w:t xml:space="preserve">Kas žinotina </w:t>
      </w:r>
      <w:r w:rsidRPr="005A5693">
        <w:rPr>
          <w:b/>
          <w:noProof/>
          <w:szCs w:val="22"/>
          <w:lang w:val="lt-LT"/>
        </w:rPr>
        <w:t xml:space="preserve">prieš vartojant </w:t>
      </w:r>
      <w:r w:rsidRPr="005A5693">
        <w:rPr>
          <w:b/>
          <w:szCs w:val="22"/>
          <w:lang w:val="lt-LT"/>
        </w:rPr>
        <w:t>Mitomycin medac</w:t>
      </w:r>
    </w:p>
    <w:p w:rsidR="00295B7E" w:rsidRPr="005A5693" w:rsidRDefault="00295B7E" w:rsidP="00295B7E">
      <w:pPr>
        <w:tabs>
          <w:tab w:val="clear" w:pos="567"/>
          <w:tab w:val="left" w:pos="284"/>
        </w:tabs>
        <w:spacing w:line="240" w:lineRule="auto"/>
        <w:ind w:right="-2"/>
        <w:rPr>
          <w:bCs/>
          <w:noProof/>
          <w:szCs w:val="22"/>
          <w:lang w:val="lt-LT"/>
        </w:rPr>
      </w:pPr>
    </w:p>
    <w:p w:rsidR="00295B7E" w:rsidRPr="005A5693" w:rsidRDefault="00295B7E" w:rsidP="00295B7E">
      <w:pPr>
        <w:spacing w:line="240" w:lineRule="auto"/>
        <w:ind w:right="-2"/>
        <w:rPr>
          <w:b/>
          <w:noProof/>
          <w:szCs w:val="22"/>
          <w:lang w:val="lt-LT"/>
        </w:rPr>
      </w:pPr>
      <w:r w:rsidRPr="005A5693">
        <w:rPr>
          <w:szCs w:val="22"/>
          <w:lang w:val="lt-LT"/>
        </w:rPr>
        <w:t>Mitomiciną gali skirti tik gydytojas, turintis gydymo patirties šioje srityje, pagal griežtas indikacijas</w:t>
      </w:r>
      <w:r w:rsidRPr="005A5693">
        <w:rPr>
          <w:noProof/>
          <w:szCs w:val="22"/>
          <w:lang w:val="lt-LT"/>
        </w:rPr>
        <w:t>.</w:t>
      </w:r>
    </w:p>
    <w:p w:rsidR="00295B7E" w:rsidRPr="005A5693" w:rsidRDefault="00295B7E" w:rsidP="00295B7E">
      <w:pPr>
        <w:spacing w:line="240" w:lineRule="auto"/>
        <w:ind w:right="-2"/>
        <w:rPr>
          <w:noProof/>
          <w:szCs w:val="22"/>
          <w:lang w:val="lt-LT"/>
        </w:rPr>
      </w:pPr>
    </w:p>
    <w:p w:rsidR="00295B7E" w:rsidRPr="005A5693" w:rsidRDefault="00295B7E" w:rsidP="00295B7E">
      <w:pPr>
        <w:spacing w:line="240" w:lineRule="auto"/>
        <w:ind w:right="-2"/>
        <w:rPr>
          <w:b/>
          <w:noProof/>
          <w:szCs w:val="22"/>
          <w:lang w:val="lt-LT"/>
        </w:rPr>
      </w:pPr>
      <w:r w:rsidRPr="005A5693">
        <w:rPr>
          <w:b/>
          <w:szCs w:val="22"/>
          <w:lang w:val="lt-LT"/>
        </w:rPr>
        <w:t>Mitomycin medac vartoti negalima:</w:t>
      </w:r>
    </w:p>
    <w:p w:rsidR="00295B7E" w:rsidRPr="005A5693" w:rsidRDefault="00295B7E" w:rsidP="00295B7E">
      <w:pPr>
        <w:numPr>
          <w:ilvl w:val="0"/>
          <w:numId w:val="1"/>
        </w:numPr>
        <w:spacing w:line="240" w:lineRule="auto"/>
        <w:ind w:left="567" w:right="-2" w:hanging="567"/>
        <w:rPr>
          <w:szCs w:val="22"/>
          <w:lang w:val="lt-LT"/>
        </w:rPr>
      </w:pPr>
      <w:r w:rsidRPr="005A5693">
        <w:rPr>
          <w:szCs w:val="22"/>
          <w:lang w:val="lt-LT"/>
        </w:rPr>
        <w:t>jeigu yra alergija mitomicinui arba bet kuriai pagalbinei šio vaisto medžiagai (jos išvardytos 6 skyriuje);</w:t>
      </w:r>
    </w:p>
    <w:p w:rsidR="00295B7E" w:rsidRPr="005A5693" w:rsidRDefault="00295B7E" w:rsidP="00295B7E">
      <w:pPr>
        <w:numPr>
          <w:ilvl w:val="0"/>
          <w:numId w:val="1"/>
        </w:numPr>
        <w:spacing w:line="240" w:lineRule="auto"/>
        <w:ind w:left="567" w:right="-2" w:hanging="567"/>
        <w:rPr>
          <w:szCs w:val="22"/>
          <w:lang w:val="lt-LT"/>
        </w:rPr>
      </w:pPr>
      <w:r w:rsidRPr="005A5693">
        <w:rPr>
          <w:szCs w:val="22"/>
          <w:lang w:val="lt-LT"/>
        </w:rPr>
        <w:t>žindymo metu. Gydant mitomicinu žindyti negalima;</w:t>
      </w:r>
    </w:p>
    <w:p w:rsidR="00295B7E" w:rsidRPr="005A5693" w:rsidRDefault="00295B7E" w:rsidP="00295B7E">
      <w:pPr>
        <w:numPr>
          <w:ilvl w:val="0"/>
          <w:numId w:val="1"/>
        </w:numPr>
        <w:spacing w:line="240" w:lineRule="auto"/>
        <w:ind w:left="567" w:right="-2" w:hanging="567"/>
        <w:rPr>
          <w:szCs w:val="22"/>
          <w:lang w:val="lt-LT"/>
        </w:rPr>
      </w:pPr>
      <w:r w:rsidRPr="005A5693">
        <w:rPr>
          <w:szCs w:val="22"/>
          <w:lang w:val="lt-LT"/>
        </w:rPr>
        <w:t>jeigu yra plyšusi šlapimo pūslės sienelė;</w:t>
      </w:r>
    </w:p>
    <w:p w:rsidR="00295B7E" w:rsidRPr="00CA10DE" w:rsidRDefault="00295B7E" w:rsidP="00295B7E">
      <w:pPr>
        <w:numPr>
          <w:ilvl w:val="0"/>
          <w:numId w:val="1"/>
        </w:numPr>
        <w:spacing w:line="240" w:lineRule="auto"/>
        <w:ind w:left="567" w:right="-2" w:hanging="567"/>
        <w:rPr>
          <w:lang w:val="lt-LT"/>
        </w:rPr>
      </w:pPr>
      <w:r w:rsidRPr="005A5693">
        <w:rPr>
          <w:szCs w:val="22"/>
          <w:lang w:val="lt-LT"/>
        </w:rPr>
        <w:t>jeigu sergate šlapimo pūslės uždegimu (cistitu).</w:t>
      </w:r>
    </w:p>
    <w:p w:rsidR="00295B7E" w:rsidRPr="005A5693" w:rsidRDefault="00295B7E" w:rsidP="00295B7E">
      <w:pPr>
        <w:spacing w:line="240" w:lineRule="auto"/>
        <w:ind w:left="567" w:hanging="567"/>
        <w:rPr>
          <w:noProof/>
          <w:szCs w:val="22"/>
          <w:lang w:val="lt-LT"/>
        </w:rPr>
      </w:pPr>
    </w:p>
    <w:p w:rsidR="00295B7E" w:rsidRPr="005A5693" w:rsidRDefault="00295B7E" w:rsidP="00295B7E">
      <w:pPr>
        <w:keepNext/>
        <w:keepLines/>
        <w:tabs>
          <w:tab w:val="clear" w:pos="567"/>
        </w:tabs>
        <w:spacing w:line="240" w:lineRule="auto"/>
        <w:outlineLvl w:val="0"/>
        <w:rPr>
          <w:b/>
          <w:noProof/>
          <w:szCs w:val="22"/>
          <w:lang w:val="lt-LT"/>
        </w:rPr>
      </w:pPr>
      <w:r w:rsidRPr="005A5693">
        <w:rPr>
          <w:b/>
          <w:bCs/>
          <w:noProof/>
          <w:szCs w:val="22"/>
          <w:lang w:val="lt-LT"/>
        </w:rPr>
        <w:lastRenderedPageBreak/>
        <w:t>Įspėjimai ir atsargumo priemonės</w:t>
      </w:r>
    </w:p>
    <w:p w:rsidR="00295B7E" w:rsidRPr="005A5693" w:rsidRDefault="00295B7E" w:rsidP="00295B7E">
      <w:pPr>
        <w:keepNext/>
        <w:keepLines/>
        <w:spacing w:line="240" w:lineRule="auto"/>
        <w:ind w:right="-2"/>
        <w:rPr>
          <w:szCs w:val="22"/>
          <w:lang w:val="lt-LT"/>
        </w:rPr>
      </w:pPr>
      <w:r w:rsidRPr="005A5693">
        <w:rPr>
          <w:noProof/>
          <w:szCs w:val="22"/>
          <w:lang w:val="lt-LT"/>
        </w:rPr>
        <w:t xml:space="preserve">Pasitarkite su gydytoju arba vaistininku, prieš pradėdami vartoti </w:t>
      </w:r>
      <w:r w:rsidRPr="005A5693">
        <w:rPr>
          <w:szCs w:val="22"/>
          <w:lang w:val="lt-LT"/>
        </w:rPr>
        <w:t>Mitomycin medac.</w:t>
      </w:r>
    </w:p>
    <w:p w:rsidR="00295B7E" w:rsidRPr="005A5693" w:rsidRDefault="00295B7E" w:rsidP="00295B7E">
      <w:pPr>
        <w:keepNext/>
        <w:keepLines/>
        <w:spacing w:line="240" w:lineRule="auto"/>
        <w:ind w:right="-2"/>
        <w:rPr>
          <w:noProof/>
          <w:szCs w:val="22"/>
          <w:lang w:val="lt-LT"/>
        </w:rPr>
      </w:pPr>
    </w:p>
    <w:p w:rsidR="00295B7E" w:rsidRPr="005A5693" w:rsidRDefault="00295B7E" w:rsidP="00295B7E">
      <w:pPr>
        <w:keepNext/>
        <w:keepLines/>
        <w:tabs>
          <w:tab w:val="clear" w:pos="567"/>
        </w:tabs>
        <w:spacing w:line="240" w:lineRule="auto"/>
        <w:rPr>
          <w:noProof/>
          <w:szCs w:val="22"/>
          <w:u w:val="single"/>
          <w:lang w:val="lt-LT"/>
        </w:rPr>
      </w:pPr>
      <w:r w:rsidRPr="005A5693">
        <w:rPr>
          <w:szCs w:val="22"/>
          <w:u w:val="single"/>
          <w:lang w:val="lt-LT"/>
        </w:rPr>
        <w:t>Mitomycin medac y</w:t>
      </w:r>
      <w:r w:rsidRPr="005A5693">
        <w:rPr>
          <w:noProof/>
          <w:szCs w:val="22"/>
          <w:u w:val="single"/>
          <w:lang w:val="lt-LT"/>
        </w:rPr>
        <w:t>pač atsargiai reikia vartoti:</w:t>
      </w:r>
    </w:p>
    <w:p w:rsidR="00295B7E" w:rsidRPr="005A5693" w:rsidRDefault="00295B7E" w:rsidP="00295B7E">
      <w:pPr>
        <w:keepNext/>
        <w:keepLines/>
        <w:numPr>
          <w:ilvl w:val="0"/>
          <w:numId w:val="1"/>
        </w:numPr>
        <w:spacing w:line="240" w:lineRule="auto"/>
        <w:ind w:left="567" w:right="-2" w:hanging="567"/>
        <w:rPr>
          <w:szCs w:val="22"/>
          <w:lang w:val="lt-LT"/>
        </w:rPr>
      </w:pPr>
      <w:r w:rsidRPr="005A5693">
        <w:rPr>
          <w:szCs w:val="22"/>
          <w:lang w:val="lt-LT"/>
        </w:rPr>
        <w:t>jeigu yra prasta bendra sveikatos būklė;</w:t>
      </w:r>
    </w:p>
    <w:p w:rsidR="00295B7E" w:rsidRPr="005A5693" w:rsidRDefault="00295B7E" w:rsidP="00295B7E">
      <w:pPr>
        <w:keepNext/>
        <w:keepLines/>
        <w:numPr>
          <w:ilvl w:val="0"/>
          <w:numId w:val="1"/>
        </w:numPr>
        <w:spacing w:line="240" w:lineRule="auto"/>
        <w:ind w:left="567" w:right="-2" w:hanging="567"/>
        <w:rPr>
          <w:szCs w:val="22"/>
          <w:lang w:val="lt-LT"/>
        </w:rPr>
      </w:pPr>
      <w:r w:rsidRPr="005A5693">
        <w:rPr>
          <w:szCs w:val="22"/>
          <w:lang w:val="lt-LT"/>
        </w:rPr>
        <w:t>jeigu sergate plaučių, inkstų ar kepenų funkcijos sutrikimu;</w:t>
      </w:r>
    </w:p>
    <w:p w:rsidR="00295B7E" w:rsidRPr="005A5693" w:rsidRDefault="00295B7E" w:rsidP="00295B7E">
      <w:pPr>
        <w:keepNext/>
        <w:keepLines/>
        <w:numPr>
          <w:ilvl w:val="0"/>
          <w:numId w:val="1"/>
        </w:numPr>
        <w:spacing w:line="240" w:lineRule="auto"/>
        <w:ind w:left="567" w:right="-2" w:hanging="567"/>
        <w:rPr>
          <w:szCs w:val="22"/>
          <w:lang w:val="lt-LT"/>
        </w:rPr>
      </w:pPr>
      <w:r w:rsidRPr="005A5693">
        <w:rPr>
          <w:szCs w:val="22"/>
          <w:lang w:val="lt-LT"/>
        </w:rPr>
        <w:t>jeigu atliekama radioterapija;</w:t>
      </w:r>
    </w:p>
    <w:p w:rsidR="00295B7E" w:rsidRPr="005A5693" w:rsidRDefault="00295B7E" w:rsidP="00295B7E">
      <w:pPr>
        <w:numPr>
          <w:ilvl w:val="0"/>
          <w:numId w:val="1"/>
        </w:numPr>
        <w:spacing w:line="240" w:lineRule="auto"/>
        <w:ind w:left="567" w:right="-2" w:hanging="567"/>
        <w:rPr>
          <w:szCs w:val="22"/>
          <w:lang w:val="lt-LT"/>
        </w:rPr>
      </w:pPr>
      <w:r w:rsidRPr="005A5693">
        <w:rPr>
          <w:szCs w:val="22"/>
          <w:lang w:val="lt-LT"/>
        </w:rPr>
        <w:t>jeigu esate gydomas su kitais citostatikais (medžiagomis, kurios slopina ląstelių augimą ir (arba) ląstelių dalijimąsi);</w:t>
      </w:r>
    </w:p>
    <w:p w:rsidR="00295B7E" w:rsidRPr="005A5693" w:rsidRDefault="00295B7E" w:rsidP="00295B7E">
      <w:pPr>
        <w:numPr>
          <w:ilvl w:val="0"/>
          <w:numId w:val="1"/>
        </w:numPr>
        <w:spacing w:line="240" w:lineRule="auto"/>
        <w:ind w:left="567" w:right="-2" w:hanging="567"/>
        <w:rPr>
          <w:szCs w:val="22"/>
          <w:lang w:val="lt-LT"/>
        </w:rPr>
      </w:pPr>
      <w:r w:rsidRPr="005A5693">
        <w:rPr>
          <w:szCs w:val="22"/>
          <w:lang w:val="lt-LT"/>
        </w:rPr>
        <w:t xml:space="preserve">jeigu Jums buvo pasakyta, kad kaulų čiulpai yra nuslopinti (Jūsų kaulų čiulpai negali pagaminti Jums reikalingų kraujo ląstelių). Ši būklė gali dar labiau pablogėti (ypač </w:t>
      </w:r>
      <w:r w:rsidRPr="005A5693">
        <w:rPr>
          <w:noProof/>
          <w:szCs w:val="22"/>
          <w:lang w:val="lt-LT"/>
        </w:rPr>
        <w:t xml:space="preserve">senyvo amžiaus </w:t>
      </w:r>
      <w:r w:rsidRPr="005A5693">
        <w:rPr>
          <w:szCs w:val="22"/>
          <w:lang w:val="lt-LT"/>
        </w:rPr>
        <w:t xml:space="preserve">žmonėms ir ilgalaikio gydymo mitomicinu metu); dėl </w:t>
      </w:r>
      <w:r w:rsidRPr="005A5693">
        <w:rPr>
          <w:noProof/>
          <w:szCs w:val="22"/>
          <w:lang w:val="lt-LT"/>
        </w:rPr>
        <w:t xml:space="preserve">mažo </w:t>
      </w:r>
      <w:r w:rsidRPr="005A5693">
        <w:rPr>
          <w:szCs w:val="22"/>
          <w:lang w:val="lt-LT"/>
        </w:rPr>
        <w:t xml:space="preserve">kraujo ląstelių skaičiaus </w:t>
      </w:r>
      <w:r w:rsidRPr="005A5693">
        <w:rPr>
          <w:noProof/>
          <w:szCs w:val="22"/>
          <w:lang w:val="lt-LT"/>
        </w:rPr>
        <w:t xml:space="preserve">infekcija gali pasunkėti </w:t>
      </w:r>
      <w:r w:rsidRPr="005A5693">
        <w:rPr>
          <w:szCs w:val="22"/>
          <w:lang w:val="lt-LT"/>
        </w:rPr>
        <w:t>ir net sukelti mirtį;</w:t>
      </w:r>
    </w:p>
    <w:p w:rsidR="00295B7E" w:rsidRPr="005A5693" w:rsidRDefault="00295B7E" w:rsidP="00295B7E">
      <w:pPr>
        <w:numPr>
          <w:ilvl w:val="0"/>
          <w:numId w:val="1"/>
        </w:numPr>
        <w:spacing w:line="240" w:lineRule="auto"/>
        <w:ind w:left="567" w:right="-2" w:hanging="567"/>
        <w:rPr>
          <w:szCs w:val="22"/>
          <w:lang w:val="lt-LT"/>
        </w:rPr>
      </w:pPr>
      <w:r w:rsidRPr="005A5693">
        <w:rPr>
          <w:szCs w:val="22"/>
          <w:lang w:val="lt-LT"/>
        </w:rPr>
        <w:t>jeigu esate vaisinga, nes mitomicinas gali paveikti Jūsų gebėjimą ateityje susilaukti vaikų.</w:t>
      </w:r>
    </w:p>
    <w:p w:rsidR="00295B7E" w:rsidRPr="005A5693" w:rsidRDefault="00295B7E" w:rsidP="00295B7E">
      <w:pPr>
        <w:tabs>
          <w:tab w:val="clear" w:pos="567"/>
        </w:tabs>
        <w:spacing w:line="240" w:lineRule="auto"/>
        <w:ind w:left="567" w:hanging="567"/>
        <w:rPr>
          <w:noProof/>
          <w:szCs w:val="22"/>
          <w:lang w:val="lt-LT"/>
        </w:rPr>
      </w:pPr>
    </w:p>
    <w:p w:rsidR="00295B7E" w:rsidRPr="005A5693" w:rsidRDefault="00295B7E" w:rsidP="00295B7E">
      <w:pPr>
        <w:numPr>
          <w:ilvl w:val="12"/>
          <w:numId w:val="0"/>
        </w:numPr>
        <w:spacing w:line="240" w:lineRule="auto"/>
        <w:rPr>
          <w:noProof/>
          <w:szCs w:val="22"/>
          <w:lang w:val="lt-LT"/>
        </w:rPr>
      </w:pPr>
      <w:r w:rsidRPr="005A5693">
        <w:rPr>
          <w:szCs w:val="22"/>
          <w:lang w:val="lt-LT"/>
        </w:rPr>
        <w:t>Jeigu pasireiškė pilvo skausmas arba skausmas dubens srityje, kuris atsirado iš karto po Mitomycin medac vartojimo į šlapimo pūslę arba praėjus kelioms savaitėms ar mėnesiams, nedelsdami informuokite gydytoją. Gydytojui gali reikėti atlikti pilvo echoskopiją, kad išsiaiškintų skausmo priežastį.</w:t>
      </w:r>
    </w:p>
    <w:p w:rsidR="00295B7E" w:rsidRPr="005A5693" w:rsidRDefault="00295B7E" w:rsidP="00295B7E">
      <w:pPr>
        <w:tabs>
          <w:tab w:val="clear" w:pos="567"/>
        </w:tabs>
        <w:spacing w:line="240" w:lineRule="auto"/>
        <w:rPr>
          <w:noProof/>
          <w:szCs w:val="22"/>
          <w:lang w:val="lt-LT"/>
        </w:rPr>
      </w:pPr>
    </w:p>
    <w:p w:rsidR="00295B7E" w:rsidRPr="005A5693" w:rsidRDefault="00295B7E" w:rsidP="00295B7E">
      <w:pPr>
        <w:tabs>
          <w:tab w:val="clear" w:pos="567"/>
        </w:tabs>
        <w:spacing w:line="240" w:lineRule="auto"/>
        <w:rPr>
          <w:noProof/>
          <w:szCs w:val="22"/>
          <w:lang w:val="lt-LT"/>
        </w:rPr>
      </w:pPr>
      <w:r w:rsidRPr="005A5693">
        <w:rPr>
          <w:noProof/>
          <w:szCs w:val="22"/>
          <w:lang w:val="lt-LT"/>
        </w:rPr>
        <w:t xml:space="preserve">Mitomicinas yra medžiaga, galinti sukelti reikšmingus paveldimus genetinės medžiagos pakitimus ir </w:t>
      </w:r>
      <w:r w:rsidRPr="005A5693">
        <w:rPr>
          <w:szCs w:val="22"/>
          <w:lang w:val="lt-LT"/>
        </w:rPr>
        <w:t xml:space="preserve">potencialiai sukelti </w:t>
      </w:r>
      <w:r w:rsidRPr="005A5693">
        <w:rPr>
          <w:noProof/>
          <w:szCs w:val="22"/>
          <w:lang w:val="lt-LT"/>
        </w:rPr>
        <w:t>vėžį žmonėms.</w:t>
      </w:r>
    </w:p>
    <w:p w:rsidR="00295B7E" w:rsidRPr="005A5693" w:rsidRDefault="00295B7E" w:rsidP="00295B7E">
      <w:pPr>
        <w:tabs>
          <w:tab w:val="clear" w:pos="567"/>
        </w:tabs>
        <w:spacing w:line="240" w:lineRule="auto"/>
        <w:rPr>
          <w:noProof/>
          <w:szCs w:val="22"/>
          <w:lang w:val="lt-LT"/>
        </w:rPr>
      </w:pPr>
    </w:p>
    <w:p w:rsidR="00295B7E" w:rsidRPr="005A5693" w:rsidRDefault="00295B7E" w:rsidP="00295B7E">
      <w:pPr>
        <w:tabs>
          <w:tab w:val="clear" w:pos="567"/>
        </w:tabs>
        <w:spacing w:line="240" w:lineRule="auto"/>
        <w:rPr>
          <w:noProof/>
          <w:szCs w:val="22"/>
          <w:lang w:val="lt-LT"/>
        </w:rPr>
      </w:pPr>
      <w:r w:rsidRPr="005A5693">
        <w:rPr>
          <w:noProof/>
          <w:szCs w:val="22"/>
          <w:lang w:val="lt-LT"/>
        </w:rPr>
        <w:t>Vengti kontakto su oda ir gleivinėmis.</w:t>
      </w:r>
    </w:p>
    <w:p w:rsidR="00295B7E" w:rsidRPr="005A5693" w:rsidRDefault="00295B7E" w:rsidP="00295B7E">
      <w:pPr>
        <w:numPr>
          <w:ilvl w:val="12"/>
          <w:numId w:val="0"/>
        </w:numPr>
        <w:spacing w:line="240" w:lineRule="auto"/>
        <w:rPr>
          <w:noProof/>
          <w:szCs w:val="22"/>
          <w:lang w:val="lt-LT"/>
        </w:rPr>
      </w:pPr>
      <w:r w:rsidRPr="005A5693">
        <w:rPr>
          <w:szCs w:val="22"/>
          <w:lang w:val="lt-LT"/>
        </w:rPr>
        <w:t>Perskaitykite bendrą higienos instrukciją po instiliacijos į šlapimo pūslę:</w:t>
      </w:r>
    </w:p>
    <w:p w:rsidR="00295B7E" w:rsidRPr="005A5693" w:rsidRDefault="00295B7E" w:rsidP="00295B7E">
      <w:pPr>
        <w:autoSpaceDE w:val="0"/>
        <w:autoSpaceDN w:val="0"/>
        <w:adjustRightInd w:val="0"/>
        <w:spacing w:line="240" w:lineRule="auto"/>
        <w:rPr>
          <w:rFonts w:eastAsia="SimSun"/>
          <w:szCs w:val="22"/>
          <w:lang w:val="lt-LT"/>
        </w:rPr>
      </w:pPr>
      <w:r w:rsidRPr="005A5693">
        <w:rPr>
          <w:szCs w:val="22"/>
          <w:lang w:val="lt-LT"/>
        </w:rPr>
        <w:t>rekomenduojama šlapintis sėdint, kad šlapimas neišsilietų, o pasišlapinus nusiplauti rankas ir lytinių organų sritį. Tai ypač taikytina, kai šlapinamasi pirmą kartą po mitomicino vartojimo.</w:t>
      </w:r>
    </w:p>
    <w:p w:rsidR="00295B7E" w:rsidRPr="005A5693" w:rsidRDefault="00295B7E" w:rsidP="00295B7E">
      <w:pPr>
        <w:tabs>
          <w:tab w:val="clear" w:pos="567"/>
        </w:tabs>
        <w:spacing w:line="240" w:lineRule="auto"/>
        <w:rPr>
          <w:noProof/>
          <w:szCs w:val="22"/>
          <w:lang w:val="lt-LT"/>
        </w:rPr>
      </w:pPr>
    </w:p>
    <w:p w:rsidR="00295B7E" w:rsidRPr="005A5693" w:rsidRDefault="00295B7E" w:rsidP="00295B7E">
      <w:pPr>
        <w:tabs>
          <w:tab w:val="clear" w:pos="567"/>
        </w:tabs>
        <w:spacing w:line="240" w:lineRule="auto"/>
        <w:ind w:right="-2"/>
        <w:rPr>
          <w:b/>
          <w:szCs w:val="22"/>
          <w:lang w:val="lt-LT"/>
        </w:rPr>
      </w:pPr>
      <w:r w:rsidRPr="005A5693">
        <w:rPr>
          <w:b/>
          <w:bCs/>
          <w:szCs w:val="22"/>
          <w:lang w:val="lt-LT"/>
        </w:rPr>
        <w:t>Vaikams ir paaugliams</w:t>
      </w:r>
    </w:p>
    <w:p w:rsidR="00295B7E" w:rsidRPr="005A5693" w:rsidRDefault="00295B7E" w:rsidP="00295B7E">
      <w:pPr>
        <w:tabs>
          <w:tab w:val="clear" w:pos="567"/>
        </w:tabs>
        <w:spacing w:line="240" w:lineRule="auto"/>
        <w:ind w:right="-2"/>
        <w:rPr>
          <w:b/>
          <w:szCs w:val="22"/>
          <w:lang w:val="lt-LT"/>
        </w:rPr>
      </w:pPr>
      <w:r w:rsidRPr="005A5693">
        <w:rPr>
          <w:bCs/>
          <w:szCs w:val="22"/>
          <w:lang w:val="lt-LT"/>
        </w:rPr>
        <w:t xml:space="preserve">Vaikams ir paaugliams Mitomycin medac vartoti </w:t>
      </w:r>
      <w:r w:rsidRPr="005A5693">
        <w:rPr>
          <w:szCs w:val="22"/>
          <w:lang w:val="lt-LT"/>
        </w:rPr>
        <w:t>nerekomenduojama.</w:t>
      </w:r>
    </w:p>
    <w:p w:rsidR="00295B7E" w:rsidRPr="005A5693" w:rsidRDefault="00295B7E" w:rsidP="00295B7E">
      <w:pPr>
        <w:tabs>
          <w:tab w:val="clear" w:pos="567"/>
        </w:tabs>
        <w:spacing w:line="240" w:lineRule="auto"/>
        <w:ind w:right="-2"/>
        <w:rPr>
          <w:szCs w:val="22"/>
          <w:lang w:val="lt-LT"/>
        </w:rPr>
      </w:pPr>
    </w:p>
    <w:p w:rsidR="00295B7E" w:rsidRPr="005A5693" w:rsidRDefault="00295B7E" w:rsidP="00295B7E">
      <w:pPr>
        <w:tabs>
          <w:tab w:val="clear" w:pos="567"/>
          <w:tab w:val="center" w:pos="4536"/>
        </w:tabs>
        <w:spacing w:line="240" w:lineRule="auto"/>
        <w:ind w:right="-2"/>
        <w:rPr>
          <w:b/>
          <w:szCs w:val="22"/>
          <w:lang w:val="lt-LT"/>
        </w:rPr>
      </w:pPr>
      <w:r w:rsidRPr="005A5693">
        <w:rPr>
          <w:b/>
          <w:bCs/>
          <w:szCs w:val="22"/>
          <w:lang w:val="lt-LT"/>
        </w:rPr>
        <w:t>Kiti vaistai ir</w:t>
      </w:r>
      <w:r w:rsidRPr="005A5693">
        <w:rPr>
          <w:b/>
          <w:szCs w:val="22"/>
          <w:lang w:val="lt-LT"/>
        </w:rPr>
        <w:t xml:space="preserve"> Mitomycin medac</w:t>
      </w:r>
    </w:p>
    <w:p w:rsidR="00295B7E" w:rsidRPr="005A5693" w:rsidRDefault="00295B7E" w:rsidP="00295B7E">
      <w:pPr>
        <w:tabs>
          <w:tab w:val="clear" w:pos="567"/>
          <w:tab w:val="center" w:pos="4536"/>
        </w:tabs>
        <w:spacing w:line="240" w:lineRule="auto"/>
        <w:ind w:right="-2"/>
        <w:rPr>
          <w:b/>
          <w:szCs w:val="22"/>
          <w:lang w:val="lt-LT"/>
        </w:rPr>
      </w:pPr>
      <w:bookmarkStart w:id="0" w:name="_Hlk52392161"/>
      <w:r w:rsidRPr="005A5693">
        <w:rPr>
          <w:rFonts w:eastAsia="TimesNewRoman"/>
          <w:bCs/>
          <w:szCs w:val="22"/>
          <w:lang w:val="lt-LT" w:eastAsia="zh-CN"/>
        </w:rPr>
        <w:t>Jei mitomicino</w:t>
      </w:r>
      <w:r w:rsidRPr="005A5693">
        <w:rPr>
          <w:rFonts w:eastAsia="TimesNewRoman"/>
          <w:szCs w:val="22"/>
          <w:lang w:val="lt-LT" w:eastAsia="zh-CN"/>
        </w:rPr>
        <w:t xml:space="preserve"> vartojama </w:t>
      </w:r>
      <w:bookmarkEnd w:id="0"/>
      <w:r w:rsidRPr="005A5693">
        <w:rPr>
          <w:rFonts w:eastAsia="TimesNewRoman"/>
          <w:szCs w:val="22"/>
          <w:lang w:val="lt-LT" w:eastAsia="zh-CN"/>
        </w:rPr>
        <w:t>į šlapimo pūslę, sąveika su kitais vaistais nėra žinoma.</w:t>
      </w:r>
    </w:p>
    <w:p w:rsidR="00295B7E" w:rsidRPr="005A5693" w:rsidRDefault="00295B7E" w:rsidP="00295B7E">
      <w:pPr>
        <w:tabs>
          <w:tab w:val="clear" w:pos="567"/>
          <w:tab w:val="center" w:pos="4536"/>
        </w:tabs>
        <w:spacing w:line="240" w:lineRule="auto"/>
        <w:ind w:right="-2"/>
        <w:rPr>
          <w:szCs w:val="22"/>
          <w:lang w:val="lt-LT"/>
        </w:rPr>
      </w:pPr>
    </w:p>
    <w:p w:rsidR="00295B7E" w:rsidRPr="005A5693" w:rsidRDefault="00295B7E" w:rsidP="00295B7E">
      <w:pPr>
        <w:spacing w:line="240" w:lineRule="auto"/>
        <w:rPr>
          <w:szCs w:val="22"/>
          <w:u w:val="single"/>
          <w:lang w:val="lt-LT" w:eastAsia="x-none"/>
        </w:rPr>
      </w:pPr>
      <w:r w:rsidRPr="005A5693">
        <w:rPr>
          <w:bCs/>
          <w:szCs w:val="22"/>
          <w:u w:val="single"/>
          <w:lang w:val="lt-LT" w:eastAsia="x-none"/>
        </w:rPr>
        <w:t>Galima sąveika injekcijos arba infuzijos į kraujagyslę metu (leidžiant į veną)</w:t>
      </w:r>
    </w:p>
    <w:p w:rsidR="00295B7E" w:rsidRPr="005A5693" w:rsidRDefault="00295B7E" w:rsidP="00295B7E">
      <w:pPr>
        <w:spacing w:line="240" w:lineRule="auto"/>
        <w:rPr>
          <w:szCs w:val="22"/>
          <w:u w:val="single"/>
          <w:lang w:val="lt-LT"/>
        </w:rPr>
      </w:pPr>
    </w:p>
    <w:p w:rsidR="00295B7E" w:rsidRPr="005A5693" w:rsidRDefault="00295B7E" w:rsidP="00295B7E">
      <w:pPr>
        <w:tabs>
          <w:tab w:val="clear" w:pos="567"/>
        </w:tabs>
        <w:spacing w:line="240" w:lineRule="auto"/>
        <w:ind w:right="-2"/>
        <w:rPr>
          <w:noProof/>
          <w:szCs w:val="22"/>
          <w:lang w:val="lt-LT"/>
        </w:rPr>
      </w:pPr>
      <w:r w:rsidRPr="005A5693">
        <w:rPr>
          <w:noProof/>
          <w:szCs w:val="22"/>
          <w:lang w:val="lt-LT"/>
        </w:rPr>
        <w:t xml:space="preserve">Jeigu tuo pačiu metu taikomi kiti gydymo būdai (ypač </w:t>
      </w:r>
      <w:r w:rsidRPr="005A5693">
        <w:rPr>
          <w:szCs w:val="22"/>
          <w:lang w:val="lt-LT"/>
        </w:rPr>
        <w:t>kiti priešvėžiniai vaistai, radiacija</w:t>
      </w:r>
      <w:r w:rsidRPr="005A5693">
        <w:rPr>
          <w:noProof/>
          <w:szCs w:val="22"/>
          <w:lang w:val="lt-LT"/>
        </w:rPr>
        <w:t>), kurie taip pat sukelia žalingą poveikį kaulų čiulpams, žalingas mitomicino poveikis kaulų čiulpams gali sustiprėti.</w:t>
      </w:r>
    </w:p>
    <w:p w:rsidR="00295B7E" w:rsidRPr="005A5693" w:rsidRDefault="00295B7E" w:rsidP="00295B7E">
      <w:pPr>
        <w:spacing w:line="240" w:lineRule="auto"/>
        <w:rPr>
          <w:szCs w:val="22"/>
          <w:lang w:val="lt-LT"/>
        </w:rPr>
      </w:pPr>
    </w:p>
    <w:p w:rsidR="00295B7E" w:rsidRPr="005A5693" w:rsidRDefault="00295B7E" w:rsidP="00295B7E">
      <w:pPr>
        <w:tabs>
          <w:tab w:val="clear" w:pos="567"/>
        </w:tabs>
        <w:spacing w:line="240" w:lineRule="auto"/>
        <w:ind w:right="-2"/>
        <w:rPr>
          <w:noProof/>
          <w:szCs w:val="22"/>
          <w:lang w:val="lt-LT"/>
        </w:rPr>
      </w:pPr>
      <w:r w:rsidRPr="005A5693">
        <w:rPr>
          <w:noProof/>
          <w:szCs w:val="22"/>
          <w:lang w:val="lt-LT"/>
        </w:rPr>
        <w:t>Vartojimas kartu su žiemės alkaloidais ar bleomicinu (vaistu, priklausančiu citostatikų grupei) gali sustiprinti neigiamą poveikį plaučiams.</w:t>
      </w:r>
    </w:p>
    <w:p w:rsidR="00295B7E" w:rsidRPr="005A5693" w:rsidRDefault="00295B7E" w:rsidP="00295B7E">
      <w:pPr>
        <w:spacing w:line="240" w:lineRule="auto"/>
        <w:rPr>
          <w:szCs w:val="22"/>
          <w:lang w:val="lt-LT"/>
        </w:rPr>
      </w:pPr>
    </w:p>
    <w:p w:rsidR="00295B7E" w:rsidRPr="005A5693" w:rsidRDefault="00295B7E" w:rsidP="00295B7E">
      <w:pPr>
        <w:tabs>
          <w:tab w:val="clear" w:pos="567"/>
        </w:tabs>
        <w:spacing w:line="240" w:lineRule="auto"/>
        <w:ind w:right="-2"/>
        <w:rPr>
          <w:noProof/>
          <w:szCs w:val="22"/>
          <w:lang w:val="lt-LT"/>
        </w:rPr>
      </w:pPr>
      <w:r w:rsidRPr="005A5693">
        <w:rPr>
          <w:szCs w:val="22"/>
          <w:lang w:val="lt-LT"/>
        </w:rPr>
        <w:t>Buvo pranešta apie padidėjusią tam tikros inkstų ligos formos (hemolizinio ureminio sindromo) riziką pacientams kartu vartojantiems į veną leidžiamą mitomiciną ir 5</w:t>
      </w:r>
      <w:r w:rsidRPr="005A5693">
        <w:rPr>
          <w:szCs w:val="22"/>
          <w:lang w:val="lt-LT"/>
        </w:rPr>
        <w:noBreakHyphen/>
        <w:t>fluorouracilą ar tamoksifeną.</w:t>
      </w:r>
    </w:p>
    <w:p w:rsidR="00295B7E" w:rsidRPr="005A5693" w:rsidRDefault="00295B7E" w:rsidP="00295B7E">
      <w:pPr>
        <w:tabs>
          <w:tab w:val="clear" w:pos="567"/>
        </w:tabs>
        <w:spacing w:line="240" w:lineRule="auto"/>
        <w:ind w:right="-2"/>
        <w:rPr>
          <w:noProof/>
          <w:szCs w:val="22"/>
          <w:lang w:val="lt-LT"/>
        </w:rPr>
      </w:pPr>
    </w:p>
    <w:p w:rsidR="00295B7E" w:rsidRPr="005A5693" w:rsidRDefault="00295B7E" w:rsidP="00295B7E">
      <w:pPr>
        <w:widowControl w:val="0"/>
        <w:spacing w:line="240" w:lineRule="auto"/>
        <w:rPr>
          <w:szCs w:val="22"/>
          <w:lang w:val="lt-LT"/>
        </w:rPr>
      </w:pPr>
      <w:r w:rsidRPr="005A5693">
        <w:rPr>
          <w:szCs w:val="22"/>
          <w:lang w:val="lt-LT"/>
        </w:rPr>
        <w:t>Tyrimų su gyvūnais metu buvo gauta pranešimų apie mitomicino neveiksmingumą vartojant kartu su vitaminu B</w:t>
      </w:r>
      <w:r w:rsidRPr="005A5693">
        <w:rPr>
          <w:szCs w:val="22"/>
          <w:vertAlign w:val="subscript"/>
          <w:lang w:val="lt-LT"/>
        </w:rPr>
        <w:t>6</w:t>
      </w:r>
      <w:r w:rsidRPr="005A5693">
        <w:rPr>
          <w:szCs w:val="22"/>
          <w:lang w:val="lt-LT"/>
        </w:rPr>
        <w:t>.</w:t>
      </w:r>
    </w:p>
    <w:p w:rsidR="00295B7E" w:rsidRPr="005A5693" w:rsidRDefault="00295B7E" w:rsidP="00295B7E">
      <w:pPr>
        <w:tabs>
          <w:tab w:val="clear" w:pos="567"/>
        </w:tabs>
        <w:spacing w:line="240" w:lineRule="auto"/>
        <w:ind w:right="-2"/>
        <w:rPr>
          <w:noProof/>
          <w:szCs w:val="22"/>
          <w:lang w:val="lt-LT"/>
        </w:rPr>
      </w:pPr>
    </w:p>
    <w:p w:rsidR="00295B7E" w:rsidRPr="005A5693" w:rsidRDefault="00295B7E" w:rsidP="00295B7E">
      <w:pPr>
        <w:tabs>
          <w:tab w:val="clear" w:pos="567"/>
        </w:tabs>
        <w:spacing w:line="240" w:lineRule="auto"/>
        <w:ind w:right="-2"/>
        <w:rPr>
          <w:szCs w:val="22"/>
          <w:lang w:val="lt-LT"/>
        </w:rPr>
      </w:pPr>
      <w:r w:rsidRPr="005A5693">
        <w:rPr>
          <w:szCs w:val="22"/>
          <w:lang w:val="lt-LT"/>
        </w:rPr>
        <w:t>Mitomicino gydymo metu Jūsų negalima skiepyti gyvomis vakcinomis, nes gali padidėti gyvų vakcinų sukeliamos infekcijos rizika.</w:t>
      </w:r>
    </w:p>
    <w:p w:rsidR="00295B7E" w:rsidRPr="005A5693" w:rsidRDefault="00295B7E" w:rsidP="00295B7E">
      <w:pPr>
        <w:tabs>
          <w:tab w:val="clear" w:pos="567"/>
        </w:tabs>
        <w:spacing w:line="240" w:lineRule="auto"/>
        <w:ind w:right="-2"/>
        <w:rPr>
          <w:noProof/>
          <w:szCs w:val="22"/>
          <w:lang w:val="lt-LT"/>
        </w:rPr>
      </w:pPr>
    </w:p>
    <w:p w:rsidR="00295B7E" w:rsidRPr="005A5693" w:rsidRDefault="00295B7E" w:rsidP="00295B7E">
      <w:pPr>
        <w:tabs>
          <w:tab w:val="clear" w:pos="567"/>
        </w:tabs>
        <w:spacing w:line="240" w:lineRule="auto"/>
        <w:ind w:right="-2"/>
        <w:rPr>
          <w:noProof/>
          <w:szCs w:val="22"/>
          <w:lang w:val="lt-LT"/>
        </w:rPr>
      </w:pPr>
      <w:r w:rsidRPr="005A5693">
        <w:rPr>
          <w:noProof/>
          <w:szCs w:val="22"/>
          <w:lang w:val="lt-LT"/>
        </w:rPr>
        <w:t>Mitomicinas gali sustiprinti Adriamycin (doksorubicino, vaisto, priklausančiu citostatikų grupei) žalingą poveikį širdžiai.</w:t>
      </w:r>
    </w:p>
    <w:p w:rsidR="00295B7E" w:rsidRPr="005A5693" w:rsidRDefault="00295B7E" w:rsidP="00295B7E">
      <w:pPr>
        <w:tabs>
          <w:tab w:val="clear" w:pos="567"/>
        </w:tabs>
        <w:spacing w:line="240" w:lineRule="auto"/>
        <w:ind w:right="-2"/>
        <w:rPr>
          <w:noProof/>
          <w:szCs w:val="22"/>
          <w:lang w:val="lt-LT"/>
        </w:rPr>
      </w:pPr>
    </w:p>
    <w:p w:rsidR="00295B7E" w:rsidRPr="005A5693" w:rsidRDefault="00295B7E" w:rsidP="00295B7E">
      <w:pPr>
        <w:tabs>
          <w:tab w:val="clear" w:pos="567"/>
        </w:tabs>
        <w:spacing w:line="240" w:lineRule="auto"/>
        <w:ind w:right="-2"/>
        <w:outlineLvl w:val="0"/>
        <w:rPr>
          <w:b/>
          <w:noProof/>
          <w:szCs w:val="22"/>
          <w:lang w:val="lt-LT"/>
        </w:rPr>
      </w:pPr>
      <w:r w:rsidRPr="005A5693">
        <w:rPr>
          <w:b/>
          <w:bCs/>
          <w:noProof/>
          <w:szCs w:val="22"/>
          <w:lang w:val="lt-LT"/>
        </w:rPr>
        <w:lastRenderedPageBreak/>
        <w:t>Nėštumas, žindymo laikotarpis ir vaisingumas</w:t>
      </w:r>
    </w:p>
    <w:p w:rsidR="00295B7E" w:rsidRPr="005A5693" w:rsidRDefault="00295B7E" w:rsidP="00295B7E">
      <w:pPr>
        <w:tabs>
          <w:tab w:val="clear" w:pos="567"/>
        </w:tabs>
        <w:spacing w:line="240" w:lineRule="auto"/>
        <w:rPr>
          <w:noProof/>
          <w:szCs w:val="22"/>
          <w:lang w:val="lt-LT"/>
        </w:rPr>
      </w:pPr>
      <w:r w:rsidRPr="005A5693">
        <w:rPr>
          <w:noProof/>
          <w:szCs w:val="22"/>
          <w:lang w:val="lt-LT"/>
        </w:rPr>
        <w:t>Jeigu esate nėščia, žindote kūdikį, manote, kad galbūt esate nėščia arba planuojate pastoti, tai prieš vartodama šį vaistą, pasitarkite su gydytoju arba vaistininku.</w:t>
      </w:r>
    </w:p>
    <w:p w:rsidR="00295B7E" w:rsidRPr="005A5693" w:rsidRDefault="00295B7E" w:rsidP="00295B7E">
      <w:pPr>
        <w:tabs>
          <w:tab w:val="clear" w:pos="567"/>
        </w:tabs>
        <w:spacing w:line="240" w:lineRule="auto"/>
        <w:rPr>
          <w:noProof/>
          <w:szCs w:val="22"/>
          <w:lang w:val="lt-LT"/>
        </w:rPr>
      </w:pPr>
    </w:p>
    <w:p w:rsidR="00295B7E" w:rsidRPr="005A5693" w:rsidRDefault="00295B7E" w:rsidP="00295B7E">
      <w:pPr>
        <w:tabs>
          <w:tab w:val="clear" w:pos="567"/>
        </w:tabs>
        <w:spacing w:line="240" w:lineRule="auto"/>
        <w:rPr>
          <w:i/>
          <w:noProof/>
          <w:szCs w:val="22"/>
          <w:lang w:val="lt-LT"/>
        </w:rPr>
      </w:pPr>
      <w:r w:rsidRPr="005A5693">
        <w:rPr>
          <w:i/>
          <w:iCs/>
          <w:noProof/>
          <w:szCs w:val="22"/>
          <w:lang w:val="lt-LT"/>
        </w:rPr>
        <w:t>Nėštumas</w:t>
      </w:r>
    </w:p>
    <w:p w:rsidR="00295B7E" w:rsidRPr="005A5693" w:rsidRDefault="00295B7E" w:rsidP="00295B7E">
      <w:pPr>
        <w:tabs>
          <w:tab w:val="clear" w:pos="567"/>
        </w:tabs>
        <w:spacing w:line="240" w:lineRule="auto"/>
        <w:rPr>
          <w:noProof/>
          <w:szCs w:val="22"/>
          <w:lang w:val="lt-LT"/>
        </w:rPr>
      </w:pPr>
    </w:p>
    <w:p w:rsidR="00295B7E" w:rsidRPr="005A5693" w:rsidRDefault="00295B7E" w:rsidP="00295B7E">
      <w:pPr>
        <w:tabs>
          <w:tab w:val="clear" w:pos="567"/>
        </w:tabs>
        <w:spacing w:line="240" w:lineRule="auto"/>
        <w:rPr>
          <w:noProof/>
          <w:szCs w:val="22"/>
          <w:lang w:val="lt-LT"/>
        </w:rPr>
      </w:pPr>
      <w:r w:rsidRPr="005A5693">
        <w:rPr>
          <w:noProof/>
          <w:szCs w:val="22"/>
          <w:lang w:val="lt-LT"/>
        </w:rPr>
        <w:t>Mitomicinas gali sukelti paveldimus genetinius pakenkimus ir neigiamą poveikį embriono vystymuisi. Jums negalima pastoti gydymo mitomicino metu. Jeigu pastojote, Jums reikalinga genetinė konsultacija.</w:t>
      </w:r>
    </w:p>
    <w:p w:rsidR="00295B7E" w:rsidRPr="005A5693" w:rsidRDefault="00295B7E" w:rsidP="00295B7E">
      <w:pPr>
        <w:spacing w:line="240" w:lineRule="auto"/>
        <w:rPr>
          <w:noProof/>
          <w:szCs w:val="22"/>
          <w:lang w:val="lt-LT"/>
        </w:rPr>
      </w:pPr>
      <w:r w:rsidRPr="005A5693">
        <w:rPr>
          <w:noProof/>
          <w:szCs w:val="22"/>
          <w:lang w:val="lt-LT"/>
        </w:rPr>
        <w:t>Jums negalima mitomicino vartoti nėštumo metu.</w:t>
      </w:r>
    </w:p>
    <w:p w:rsidR="00295B7E" w:rsidRPr="005A5693" w:rsidRDefault="00295B7E" w:rsidP="00295B7E">
      <w:pPr>
        <w:spacing w:line="240" w:lineRule="auto"/>
        <w:rPr>
          <w:noProof/>
          <w:szCs w:val="22"/>
          <w:lang w:val="lt-LT"/>
        </w:rPr>
      </w:pPr>
      <w:r w:rsidRPr="005A5693">
        <w:rPr>
          <w:szCs w:val="22"/>
          <w:lang w:val="lt-LT"/>
        </w:rPr>
        <w:t xml:space="preserve">Jeigu reikalingas gydymas mitomicinu nėštumo metu, </w:t>
      </w:r>
      <w:r w:rsidRPr="005A5693">
        <w:rPr>
          <w:noProof/>
          <w:szCs w:val="22"/>
          <w:lang w:val="lt-LT"/>
        </w:rPr>
        <w:t xml:space="preserve">Jūsų gydytojas </w:t>
      </w:r>
      <w:r w:rsidRPr="005A5693">
        <w:rPr>
          <w:szCs w:val="22"/>
          <w:lang w:val="lt-LT"/>
        </w:rPr>
        <w:t xml:space="preserve">įvertins šio gydymo naudą ir </w:t>
      </w:r>
      <w:r w:rsidRPr="005A5693">
        <w:rPr>
          <w:noProof/>
          <w:szCs w:val="22"/>
          <w:lang w:val="lt-LT"/>
        </w:rPr>
        <w:t>galimą žalingo poveikio riziką Jūsų vaikui.</w:t>
      </w:r>
    </w:p>
    <w:p w:rsidR="00295B7E" w:rsidRPr="005A5693" w:rsidRDefault="00295B7E" w:rsidP="00295B7E">
      <w:pPr>
        <w:tabs>
          <w:tab w:val="clear" w:pos="567"/>
        </w:tabs>
        <w:spacing w:line="240" w:lineRule="auto"/>
        <w:rPr>
          <w:noProof/>
          <w:szCs w:val="22"/>
          <w:lang w:val="lt-LT"/>
        </w:rPr>
      </w:pPr>
    </w:p>
    <w:p w:rsidR="00295B7E" w:rsidRPr="005A5693" w:rsidRDefault="00295B7E" w:rsidP="00295B7E">
      <w:pPr>
        <w:keepNext/>
        <w:keepLines/>
        <w:tabs>
          <w:tab w:val="clear" w:pos="567"/>
        </w:tabs>
        <w:spacing w:line="240" w:lineRule="auto"/>
        <w:rPr>
          <w:i/>
          <w:noProof/>
          <w:szCs w:val="22"/>
          <w:lang w:val="lt-LT"/>
        </w:rPr>
      </w:pPr>
      <w:r w:rsidRPr="005A5693">
        <w:rPr>
          <w:i/>
          <w:iCs/>
          <w:noProof/>
          <w:szCs w:val="22"/>
          <w:lang w:val="lt-LT"/>
        </w:rPr>
        <w:t>Žindymas</w:t>
      </w:r>
    </w:p>
    <w:p w:rsidR="00295B7E" w:rsidRPr="005A5693" w:rsidRDefault="00295B7E" w:rsidP="00295B7E">
      <w:pPr>
        <w:keepNext/>
        <w:keepLines/>
        <w:tabs>
          <w:tab w:val="clear" w:pos="567"/>
        </w:tabs>
        <w:spacing w:line="240" w:lineRule="auto"/>
        <w:rPr>
          <w:noProof/>
          <w:szCs w:val="22"/>
          <w:lang w:val="lt-LT"/>
        </w:rPr>
      </w:pPr>
    </w:p>
    <w:p w:rsidR="00295B7E" w:rsidRPr="005A5693" w:rsidRDefault="00295B7E" w:rsidP="00295B7E">
      <w:pPr>
        <w:keepNext/>
        <w:keepLines/>
        <w:tabs>
          <w:tab w:val="clear" w:pos="567"/>
        </w:tabs>
        <w:spacing w:line="240" w:lineRule="auto"/>
        <w:rPr>
          <w:bCs/>
          <w:noProof/>
          <w:szCs w:val="22"/>
          <w:lang w:val="lt-LT"/>
        </w:rPr>
      </w:pPr>
      <w:r w:rsidRPr="005A5693">
        <w:rPr>
          <w:noProof/>
          <w:szCs w:val="22"/>
          <w:lang w:val="lt-LT"/>
        </w:rPr>
        <w:t xml:space="preserve">Mitomicinas </w:t>
      </w:r>
      <w:r w:rsidRPr="005A5693">
        <w:rPr>
          <w:szCs w:val="22"/>
          <w:lang w:val="lt-LT"/>
        </w:rPr>
        <w:t>tikriausiai</w:t>
      </w:r>
      <w:r w:rsidRPr="005A5693">
        <w:rPr>
          <w:noProof/>
          <w:szCs w:val="22"/>
          <w:lang w:val="lt-LT"/>
        </w:rPr>
        <w:t xml:space="preserve"> išsiskiria į motinos pieną. Gydymo </w:t>
      </w:r>
      <w:bookmarkStart w:id="1" w:name="_Hlk52194978"/>
      <w:r w:rsidRPr="005A5693">
        <w:rPr>
          <w:szCs w:val="22"/>
          <w:lang w:val="lt-LT"/>
        </w:rPr>
        <w:t>Mitomycin medac</w:t>
      </w:r>
      <w:bookmarkEnd w:id="1"/>
      <w:r w:rsidRPr="005A5693">
        <w:rPr>
          <w:szCs w:val="22"/>
          <w:lang w:val="lt-LT"/>
        </w:rPr>
        <w:t xml:space="preserve"> </w:t>
      </w:r>
      <w:r w:rsidRPr="005A5693">
        <w:rPr>
          <w:noProof/>
          <w:szCs w:val="22"/>
          <w:lang w:val="lt-LT"/>
        </w:rPr>
        <w:t>metu žindymą reikia nutraukti.</w:t>
      </w:r>
    </w:p>
    <w:p w:rsidR="00295B7E" w:rsidRPr="005A5693" w:rsidRDefault="00295B7E" w:rsidP="00295B7E">
      <w:pPr>
        <w:tabs>
          <w:tab w:val="clear" w:pos="567"/>
        </w:tabs>
        <w:spacing w:line="240" w:lineRule="auto"/>
        <w:rPr>
          <w:noProof/>
          <w:szCs w:val="22"/>
          <w:lang w:val="lt-LT"/>
        </w:rPr>
      </w:pPr>
    </w:p>
    <w:p w:rsidR="00295B7E" w:rsidRPr="005A5693" w:rsidRDefault="00295B7E" w:rsidP="00295B7E">
      <w:pPr>
        <w:spacing w:line="240" w:lineRule="auto"/>
        <w:rPr>
          <w:noProof/>
          <w:szCs w:val="22"/>
          <w:lang w:val="lt-LT"/>
        </w:rPr>
      </w:pPr>
      <w:r w:rsidRPr="005A5693">
        <w:rPr>
          <w:i/>
          <w:iCs/>
          <w:noProof/>
          <w:szCs w:val="22"/>
          <w:lang w:val="lt-LT"/>
        </w:rPr>
        <w:t>Vyrų ir moterų vaisingumas / kontracepcija</w:t>
      </w:r>
    </w:p>
    <w:p w:rsidR="00295B7E" w:rsidRPr="005A5693" w:rsidRDefault="00295B7E" w:rsidP="00295B7E">
      <w:pPr>
        <w:spacing w:line="240" w:lineRule="auto"/>
        <w:rPr>
          <w:noProof/>
          <w:szCs w:val="22"/>
          <w:lang w:val="lt-LT"/>
        </w:rPr>
      </w:pPr>
    </w:p>
    <w:p w:rsidR="00295B7E" w:rsidRPr="005A5693" w:rsidRDefault="00295B7E" w:rsidP="00295B7E">
      <w:pPr>
        <w:spacing w:line="240" w:lineRule="auto"/>
        <w:rPr>
          <w:noProof/>
          <w:szCs w:val="22"/>
          <w:lang w:val="lt-LT"/>
        </w:rPr>
      </w:pPr>
      <w:r w:rsidRPr="005A5693">
        <w:rPr>
          <w:noProof/>
          <w:szCs w:val="22"/>
          <w:lang w:val="lt-LT"/>
        </w:rPr>
        <w:t xml:space="preserve">Lytiškai subrendę pacientai </w:t>
      </w:r>
      <w:r w:rsidRPr="005A5693">
        <w:rPr>
          <w:szCs w:val="22"/>
          <w:lang w:val="lt-LT"/>
        </w:rPr>
        <w:t>turi naudoti kontracepcijos priemones arba susilaikyti nuo lytinių santykių chemoterapijos metu ir bent 6 </w:t>
      </w:r>
      <w:r w:rsidRPr="005A5693">
        <w:rPr>
          <w:noProof/>
          <w:szCs w:val="22"/>
          <w:lang w:val="lt-LT"/>
        </w:rPr>
        <w:t>mėnesius po to.</w:t>
      </w:r>
    </w:p>
    <w:p w:rsidR="00295B7E" w:rsidRPr="005A5693" w:rsidRDefault="00295B7E" w:rsidP="00295B7E">
      <w:pPr>
        <w:tabs>
          <w:tab w:val="clear" w:pos="567"/>
        </w:tabs>
        <w:spacing w:line="240" w:lineRule="auto"/>
        <w:rPr>
          <w:noProof/>
          <w:szCs w:val="22"/>
          <w:lang w:val="lt-LT"/>
        </w:rPr>
      </w:pPr>
    </w:p>
    <w:p w:rsidR="00295B7E" w:rsidRPr="005A5693" w:rsidRDefault="00295B7E" w:rsidP="00295B7E">
      <w:pPr>
        <w:tabs>
          <w:tab w:val="clear" w:pos="567"/>
        </w:tabs>
        <w:spacing w:line="240" w:lineRule="auto"/>
        <w:rPr>
          <w:noProof/>
          <w:szCs w:val="22"/>
          <w:lang w:val="lt-LT"/>
        </w:rPr>
      </w:pPr>
      <w:r w:rsidRPr="005A5693">
        <w:rPr>
          <w:noProof/>
          <w:szCs w:val="22"/>
          <w:lang w:val="lt-LT"/>
        </w:rPr>
        <w:t>Mitomicinas gali sukelti paveldimus genetinius pakenkimus. Vyrams, gydomiems mitomicinu, patariama netapti tėvu gydymo metu ir dar 6 mėnesius po to, bei p</w:t>
      </w:r>
      <w:r w:rsidRPr="005A5693">
        <w:rPr>
          <w:szCs w:val="22"/>
          <w:lang w:val="lt-LT"/>
        </w:rPr>
        <w:t>rieš pradedant gydymą, reikia kreiptis patarimo dėl spermos konservavimo, nes gydymas mitomicinu gali negrįžtamai sutrikdyti vaisingumą.</w:t>
      </w:r>
    </w:p>
    <w:p w:rsidR="00295B7E" w:rsidRPr="005A5693" w:rsidRDefault="00295B7E" w:rsidP="00295B7E">
      <w:pPr>
        <w:spacing w:line="240" w:lineRule="auto"/>
        <w:rPr>
          <w:noProof/>
          <w:szCs w:val="22"/>
          <w:lang w:val="lt-LT"/>
        </w:rPr>
      </w:pPr>
    </w:p>
    <w:p w:rsidR="00295B7E" w:rsidRPr="005A5693" w:rsidRDefault="00295B7E" w:rsidP="00295B7E">
      <w:pPr>
        <w:tabs>
          <w:tab w:val="clear" w:pos="567"/>
        </w:tabs>
        <w:spacing w:line="240" w:lineRule="auto"/>
        <w:ind w:right="-2"/>
        <w:outlineLvl w:val="0"/>
        <w:rPr>
          <w:noProof/>
          <w:szCs w:val="22"/>
          <w:lang w:val="lt-LT"/>
        </w:rPr>
      </w:pPr>
      <w:r w:rsidRPr="005A5693">
        <w:rPr>
          <w:b/>
          <w:bCs/>
          <w:noProof/>
          <w:szCs w:val="22"/>
          <w:lang w:val="lt-LT"/>
        </w:rPr>
        <w:t>Vairavimas ir mechanizmų valdymas</w:t>
      </w:r>
    </w:p>
    <w:p w:rsidR="00295B7E" w:rsidRPr="005A5693" w:rsidRDefault="00295B7E" w:rsidP="00295B7E">
      <w:pPr>
        <w:spacing w:line="240" w:lineRule="auto"/>
        <w:rPr>
          <w:szCs w:val="22"/>
          <w:lang w:val="lt-LT"/>
        </w:rPr>
      </w:pPr>
      <w:r w:rsidRPr="005A5693">
        <w:rPr>
          <w:szCs w:val="22"/>
          <w:lang w:val="lt-LT"/>
        </w:rPr>
        <w:t>Šis vaistas, vartojamas net ir pagal instrukcijas, gali sukelti pykinimą bei vėmimą ir tokiu būdu susilpninti reakcijos laiką tiek, kad sutriktų gebėjimas vairuoti motorinę transporto priemonę ar valdyti mechanizmus. Tai ypač būdinga, jeigu tuo pačiu metu vartosite alkoholį.</w:t>
      </w:r>
    </w:p>
    <w:p w:rsidR="00295B7E" w:rsidRPr="005A5693" w:rsidRDefault="00295B7E" w:rsidP="00295B7E">
      <w:pPr>
        <w:tabs>
          <w:tab w:val="clear" w:pos="567"/>
        </w:tabs>
        <w:spacing w:line="240" w:lineRule="auto"/>
        <w:ind w:right="-2"/>
        <w:outlineLvl w:val="0"/>
        <w:rPr>
          <w:noProof/>
          <w:szCs w:val="22"/>
          <w:lang w:val="lt-LT"/>
        </w:rPr>
      </w:pPr>
    </w:p>
    <w:p w:rsidR="00295B7E" w:rsidRPr="005A5693" w:rsidRDefault="00295B7E" w:rsidP="00295B7E">
      <w:pPr>
        <w:tabs>
          <w:tab w:val="clear" w:pos="567"/>
        </w:tabs>
        <w:spacing w:line="240" w:lineRule="auto"/>
        <w:ind w:right="-2"/>
        <w:rPr>
          <w:noProof/>
          <w:szCs w:val="22"/>
          <w:lang w:val="lt-LT"/>
        </w:rPr>
      </w:pPr>
    </w:p>
    <w:p w:rsidR="00295B7E" w:rsidRPr="005A5693" w:rsidRDefault="00295B7E" w:rsidP="00295B7E">
      <w:pPr>
        <w:spacing w:line="240" w:lineRule="auto"/>
        <w:ind w:right="-2"/>
        <w:rPr>
          <w:b/>
          <w:noProof/>
          <w:szCs w:val="22"/>
          <w:lang w:val="lt-LT"/>
        </w:rPr>
      </w:pPr>
      <w:r w:rsidRPr="005A5693">
        <w:rPr>
          <w:b/>
          <w:bCs/>
          <w:noProof/>
          <w:szCs w:val="22"/>
          <w:lang w:val="lt-LT"/>
        </w:rPr>
        <w:t>3.</w:t>
      </w:r>
      <w:r w:rsidRPr="005A5693">
        <w:rPr>
          <w:b/>
          <w:bCs/>
          <w:noProof/>
          <w:szCs w:val="22"/>
          <w:lang w:val="lt-LT"/>
        </w:rPr>
        <w:tab/>
      </w:r>
      <w:r w:rsidRPr="005A5693">
        <w:rPr>
          <w:b/>
          <w:noProof/>
          <w:szCs w:val="22"/>
          <w:lang w:val="lt-LT"/>
        </w:rPr>
        <w:t xml:space="preserve">Kaip vartoti </w:t>
      </w:r>
      <w:r w:rsidRPr="005A5693">
        <w:rPr>
          <w:b/>
          <w:szCs w:val="22"/>
          <w:lang w:val="lt-LT"/>
        </w:rPr>
        <w:t>Mitomycin medac</w:t>
      </w:r>
    </w:p>
    <w:p w:rsidR="00295B7E" w:rsidRPr="005A5693" w:rsidRDefault="00295B7E" w:rsidP="00295B7E">
      <w:pPr>
        <w:tabs>
          <w:tab w:val="clear" w:pos="567"/>
        </w:tabs>
        <w:spacing w:line="240" w:lineRule="auto"/>
        <w:ind w:right="-2"/>
        <w:rPr>
          <w:noProof/>
          <w:szCs w:val="22"/>
          <w:lang w:val="lt-LT"/>
        </w:rPr>
      </w:pPr>
    </w:p>
    <w:p w:rsidR="00295B7E" w:rsidRPr="005A5693" w:rsidRDefault="00295B7E" w:rsidP="00295B7E">
      <w:pPr>
        <w:spacing w:line="240" w:lineRule="auto"/>
        <w:rPr>
          <w:szCs w:val="22"/>
          <w:lang w:val="lt-LT"/>
        </w:rPr>
      </w:pPr>
      <w:r w:rsidRPr="005A5693">
        <w:rPr>
          <w:szCs w:val="22"/>
          <w:lang w:val="lt-LT"/>
        </w:rPr>
        <w:t>Mitomycin medac skiria tik išmokyti sveikatos priežiūros darbuotojai.</w:t>
      </w:r>
    </w:p>
    <w:p w:rsidR="00295B7E" w:rsidRPr="005A5693" w:rsidRDefault="00295B7E" w:rsidP="00295B7E">
      <w:pPr>
        <w:spacing w:line="240" w:lineRule="auto"/>
        <w:rPr>
          <w:szCs w:val="22"/>
          <w:lang w:val="lt-LT"/>
        </w:rPr>
      </w:pPr>
      <w:r w:rsidRPr="005A5693">
        <w:rPr>
          <w:szCs w:val="22"/>
          <w:lang w:val="lt-LT"/>
        </w:rPr>
        <w:t>Šis vaistas ištirpintas yra suleidžiamas (lašinamas) į šlapimo pūslę.</w:t>
      </w:r>
    </w:p>
    <w:p w:rsidR="00295B7E" w:rsidRPr="00CA10DE" w:rsidRDefault="00295B7E" w:rsidP="00295B7E">
      <w:pPr>
        <w:spacing w:line="240" w:lineRule="auto"/>
        <w:rPr>
          <w:lang w:val="lt-LT"/>
        </w:rPr>
      </w:pPr>
    </w:p>
    <w:p w:rsidR="00295B7E" w:rsidRPr="005A5693" w:rsidRDefault="00295B7E" w:rsidP="00295B7E">
      <w:pPr>
        <w:spacing w:line="240" w:lineRule="auto"/>
        <w:rPr>
          <w:b/>
          <w:szCs w:val="22"/>
          <w:lang w:val="lt-LT"/>
        </w:rPr>
      </w:pPr>
      <w:r w:rsidRPr="005A5693">
        <w:rPr>
          <w:b/>
          <w:bCs/>
          <w:szCs w:val="22"/>
          <w:lang w:val="lt-LT"/>
        </w:rPr>
        <w:t>Jūsų gydytojas paskirs Jums tinkamą dozę ir gydymo schemą</w:t>
      </w:r>
    </w:p>
    <w:p w:rsidR="00295B7E" w:rsidRPr="005A5693" w:rsidRDefault="00295B7E" w:rsidP="00295B7E">
      <w:pPr>
        <w:spacing w:line="240" w:lineRule="auto"/>
        <w:rPr>
          <w:szCs w:val="22"/>
          <w:lang w:val="lt-LT"/>
        </w:rPr>
      </w:pPr>
    </w:p>
    <w:p w:rsidR="00295B7E" w:rsidRPr="005A5693" w:rsidRDefault="00295B7E" w:rsidP="00295B7E">
      <w:pPr>
        <w:spacing w:line="240" w:lineRule="auto"/>
        <w:rPr>
          <w:szCs w:val="22"/>
          <w:lang w:val="lt-LT"/>
        </w:rPr>
      </w:pPr>
      <w:r w:rsidRPr="005A5693">
        <w:rPr>
          <w:szCs w:val="22"/>
          <w:lang w:val="lt-LT"/>
        </w:rPr>
        <w:t xml:space="preserve">Mitomycin medac vartojamas į tuščią šlapimo pūslę per kateterį, taikant mažą slėgį. Prieš gydymą kateteriu Jūsų sveikatos priežiūros specialistas ištuštins Jūsų šlapimo pūslę. </w:t>
      </w:r>
      <w:r w:rsidRPr="005A5693">
        <w:rPr>
          <w:b/>
          <w:szCs w:val="22"/>
          <w:lang w:val="lt-LT"/>
        </w:rPr>
        <w:t>Neikite</w:t>
      </w:r>
      <w:r w:rsidRPr="005A5693">
        <w:rPr>
          <w:szCs w:val="22"/>
          <w:lang w:val="lt-LT"/>
        </w:rPr>
        <w:t xml:space="preserve"> į tualetą prieš apsilankant Jūsų sveikatos priežiūros specialistui. Vaistas turi likti šlapimo pūslėje 1</w:t>
      </w:r>
      <w:r w:rsidRPr="005A5693">
        <w:rPr>
          <w:szCs w:val="22"/>
          <w:lang w:val="lt-LT"/>
        </w:rPr>
        <w:noBreakHyphen/>
        <w:t>2 valandas. Šiuo tikslu prieš gydymą, jo metu ir po gydymo turite negerti per daug skysčių. Tirpalas šlapimo pūslėje turi pakankamai liestis su visu gleivinės paviršiumi, todėl patartina vaikščioti. Po 2 valandų turite nusišlapinti sėdėdami, kad šlapimo pūslė liktų tuščia ir neišsilietų šlapimas.</w:t>
      </w:r>
    </w:p>
    <w:p w:rsidR="00295B7E" w:rsidRPr="005A5693" w:rsidRDefault="00295B7E" w:rsidP="00295B7E">
      <w:pPr>
        <w:spacing w:line="240" w:lineRule="auto"/>
        <w:rPr>
          <w:szCs w:val="22"/>
          <w:u w:val="single"/>
          <w:lang w:val="lt-LT"/>
        </w:rPr>
      </w:pPr>
    </w:p>
    <w:p w:rsidR="00295B7E" w:rsidRPr="005A5693" w:rsidRDefault="00295B7E" w:rsidP="00295B7E">
      <w:pPr>
        <w:tabs>
          <w:tab w:val="clear" w:pos="567"/>
        </w:tabs>
        <w:spacing w:line="240" w:lineRule="auto"/>
        <w:ind w:right="-2"/>
        <w:outlineLvl w:val="0"/>
        <w:rPr>
          <w:i/>
          <w:noProof/>
          <w:szCs w:val="22"/>
          <w:lang w:val="lt-LT"/>
        </w:rPr>
      </w:pPr>
      <w:r w:rsidRPr="005A5693">
        <w:rPr>
          <w:b/>
          <w:szCs w:val="22"/>
          <w:lang w:val="lt-LT"/>
        </w:rPr>
        <w:t xml:space="preserve">Ką daryti </w:t>
      </w:r>
      <w:r w:rsidRPr="005A5693">
        <w:rPr>
          <w:b/>
          <w:noProof/>
          <w:szCs w:val="22"/>
          <w:lang w:val="lt-LT"/>
        </w:rPr>
        <w:t xml:space="preserve">pavartojus per didelę </w:t>
      </w:r>
      <w:r w:rsidRPr="005A5693">
        <w:rPr>
          <w:b/>
          <w:szCs w:val="22"/>
          <w:lang w:val="lt-LT"/>
        </w:rPr>
        <w:t>Mitomycin medac</w:t>
      </w:r>
      <w:r w:rsidRPr="005A5693">
        <w:rPr>
          <w:noProof/>
          <w:szCs w:val="22"/>
          <w:lang w:val="lt-LT"/>
        </w:rPr>
        <w:t xml:space="preserve"> </w:t>
      </w:r>
      <w:r w:rsidRPr="005A5693">
        <w:rPr>
          <w:b/>
          <w:noProof/>
          <w:szCs w:val="22"/>
          <w:lang w:val="lt-LT"/>
        </w:rPr>
        <w:t>dozę?</w:t>
      </w:r>
    </w:p>
    <w:p w:rsidR="00295B7E" w:rsidRPr="005A5693" w:rsidRDefault="00295B7E" w:rsidP="00295B7E">
      <w:pPr>
        <w:spacing w:line="240" w:lineRule="auto"/>
        <w:rPr>
          <w:szCs w:val="22"/>
          <w:lang w:val="lt-LT"/>
        </w:rPr>
      </w:pPr>
    </w:p>
    <w:p w:rsidR="00295B7E" w:rsidRPr="005A5693" w:rsidRDefault="00295B7E" w:rsidP="00295B7E">
      <w:pPr>
        <w:spacing w:line="240" w:lineRule="auto"/>
        <w:rPr>
          <w:szCs w:val="22"/>
          <w:lang w:val="lt-LT"/>
        </w:rPr>
      </w:pPr>
      <w:r w:rsidRPr="005A5693">
        <w:rPr>
          <w:szCs w:val="22"/>
          <w:lang w:val="lt-LT"/>
        </w:rPr>
        <w:t>Jei Jums buvo netyčia sulašinta didesnė dozė, Jums gali pasireikšti tokie simptomai, kaip karščiavimas, pykinimas, vėmimas ir kraujo sutrikimai. Jūsų gydytojas Jums gali paskirti palaikomąjį gydymą bet kokiems galintiems pasireikšti simptomams.</w:t>
      </w:r>
    </w:p>
    <w:p w:rsidR="00295B7E" w:rsidRPr="005A5693" w:rsidRDefault="00295B7E" w:rsidP="00295B7E">
      <w:pPr>
        <w:tabs>
          <w:tab w:val="clear" w:pos="567"/>
        </w:tabs>
        <w:spacing w:line="240" w:lineRule="auto"/>
        <w:ind w:right="-2"/>
        <w:outlineLvl w:val="0"/>
        <w:rPr>
          <w:noProof/>
          <w:szCs w:val="22"/>
          <w:lang w:val="lt-LT"/>
        </w:rPr>
      </w:pPr>
    </w:p>
    <w:p w:rsidR="00295B7E" w:rsidRPr="005A5693" w:rsidRDefault="00295B7E" w:rsidP="00295B7E">
      <w:pPr>
        <w:tabs>
          <w:tab w:val="clear" w:pos="567"/>
        </w:tabs>
        <w:spacing w:line="240" w:lineRule="auto"/>
        <w:ind w:right="-29"/>
        <w:rPr>
          <w:szCs w:val="22"/>
          <w:lang w:val="lt-LT"/>
        </w:rPr>
      </w:pPr>
      <w:r w:rsidRPr="005A5693">
        <w:rPr>
          <w:noProof/>
          <w:szCs w:val="22"/>
          <w:lang w:val="lt-LT"/>
        </w:rPr>
        <w:t>Jeigu kiltų daugiau klausimų dėl šio vaisto vartojimo, kreipkitės į gydytoją arba vaistininką.</w:t>
      </w:r>
    </w:p>
    <w:p w:rsidR="00295B7E" w:rsidRPr="005A5693" w:rsidRDefault="00295B7E" w:rsidP="00295B7E">
      <w:pPr>
        <w:tabs>
          <w:tab w:val="clear" w:pos="567"/>
        </w:tabs>
        <w:spacing w:line="240" w:lineRule="auto"/>
        <w:rPr>
          <w:szCs w:val="22"/>
          <w:lang w:val="lt-LT"/>
        </w:rPr>
      </w:pPr>
    </w:p>
    <w:p w:rsidR="00295B7E" w:rsidRPr="005A5693" w:rsidRDefault="00295B7E" w:rsidP="00295B7E">
      <w:pPr>
        <w:tabs>
          <w:tab w:val="clear" w:pos="567"/>
        </w:tabs>
        <w:spacing w:line="240" w:lineRule="auto"/>
        <w:rPr>
          <w:szCs w:val="22"/>
          <w:lang w:val="lt-LT"/>
        </w:rPr>
      </w:pPr>
    </w:p>
    <w:p w:rsidR="00295B7E" w:rsidRPr="005A5693" w:rsidRDefault="00295B7E" w:rsidP="00295B7E">
      <w:pPr>
        <w:tabs>
          <w:tab w:val="clear" w:pos="567"/>
        </w:tabs>
        <w:spacing w:line="240" w:lineRule="auto"/>
        <w:ind w:left="567" w:right="-2" w:hanging="567"/>
        <w:rPr>
          <w:szCs w:val="22"/>
          <w:lang w:val="lt-LT"/>
        </w:rPr>
      </w:pPr>
      <w:r w:rsidRPr="005A5693">
        <w:rPr>
          <w:b/>
          <w:bCs/>
          <w:szCs w:val="22"/>
          <w:lang w:val="lt-LT"/>
        </w:rPr>
        <w:t>4.</w:t>
      </w:r>
      <w:r w:rsidRPr="005A5693">
        <w:rPr>
          <w:b/>
          <w:bCs/>
          <w:szCs w:val="22"/>
          <w:lang w:val="lt-LT"/>
        </w:rPr>
        <w:tab/>
        <w:t>Galimas šalutinis poveikis</w:t>
      </w:r>
    </w:p>
    <w:p w:rsidR="00295B7E" w:rsidRPr="005A5693" w:rsidRDefault="00295B7E" w:rsidP="00295B7E">
      <w:pPr>
        <w:tabs>
          <w:tab w:val="clear" w:pos="567"/>
        </w:tabs>
        <w:spacing w:line="240" w:lineRule="auto"/>
        <w:rPr>
          <w:szCs w:val="22"/>
          <w:lang w:val="lt-LT"/>
        </w:rPr>
      </w:pPr>
    </w:p>
    <w:p w:rsidR="00295B7E" w:rsidRPr="005A5693" w:rsidRDefault="00295B7E" w:rsidP="00295B7E">
      <w:pPr>
        <w:tabs>
          <w:tab w:val="clear" w:pos="567"/>
        </w:tabs>
        <w:spacing w:line="240" w:lineRule="auto"/>
        <w:ind w:right="-29"/>
        <w:rPr>
          <w:noProof/>
          <w:szCs w:val="22"/>
          <w:lang w:val="lt-LT"/>
        </w:rPr>
      </w:pPr>
      <w:r w:rsidRPr="005A5693">
        <w:rPr>
          <w:noProof/>
          <w:szCs w:val="22"/>
          <w:lang w:val="lt-LT"/>
        </w:rPr>
        <w:t>Šis vaistas, kaip ir visi kiti, gali sukelti šalutinį poveikį, nors jis pasireiškia ne visiems žmonėms.</w:t>
      </w:r>
    </w:p>
    <w:p w:rsidR="00295B7E" w:rsidRPr="005A5693" w:rsidRDefault="00295B7E" w:rsidP="00295B7E">
      <w:pPr>
        <w:tabs>
          <w:tab w:val="clear" w:pos="567"/>
        </w:tabs>
        <w:spacing w:line="240" w:lineRule="auto"/>
        <w:ind w:right="-29"/>
        <w:rPr>
          <w:noProof/>
          <w:szCs w:val="22"/>
          <w:lang w:val="lt-LT"/>
        </w:rPr>
      </w:pPr>
    </w:p>
    <w:p w:rsidR="00295B7E" w:rsidRPr="005A5693" w:rsidRDefault="00295B7E" w:rsidP="00295B7E">
      <w:pPr>
        <w:widowControl w:val="0"/>
        <w:spacing w:line="240" w:lineRule="auto"/>
        <w:rPr>
          <w:b/>
          <w:bCs/>
          <w:szCs w:val="22"/>
          <w:lang w:val="lt-LT"/>
        </w:rPr>
      </w:pPr>
      <w:r w:rsidRPr="005A5693">
        <w:rPr>
          <w:b/>
          <w:bCs/>
          <w:szCs w:val="22"/>
          <w:lang w:val="lt-LT"/>
        </w:rPr>
        <w:t>Galimas šalutinis poveikis sulašinus į šlapimo pūslę</w:t>
      </w:r>
    </w:p>
    <w:p w:rsidR="00295B7E" w:rsidRPr="005A5693" w:rsidRDefault="00295B7E" w:rsidP="00295B7E">
      <w:pPr>
        <w:spacing w:line="240" w:lineRule="auto"/>
        <w:ind w:right="-29"/>
        <w:rPr>
          <w:szCs w:val="22"/>
          <w:lang w:val="lt-LT"/>
        </w:rPr>
      </w:pPr>
    </w:p>
    <w:p w:rsidR="00295B7E" w:rsidRPr="005A5693" w:rsidRDefault="00295B7E" w:rsidP="00295B7E">
      <w:pPr>
        <w:spacing w:line="240" w:lineRule="auto"/>
        <w:ind w:right="-29"/>
        <w:rPr>
          <w:szCs w:val="22"/>
          <w:lang w:val="lt-LT"/>
        </w:rPr>
      </w:pPr>
      <w:r w:rsidRPr="005A5693">
        <w:rPr>
          <w:szCs w:val="22"/>
          <w:lang w:val="lt-LT"/>
        </w:rPr>
        <w:t>Nedelsdami praneškite gydytojui, jeigu pastebėsite bet kurią iš toliau nurodytų reakcijų (kurios buvo stebimos labai retai po instiliacijos į šlapimo pūslę), nes gydymas mitomicinu turės būti sustabdytas:</w:t>
      </w:r>
    </w:p>
    <w:p w:rsidR="00295B7E" w:rsidRPr="005A5693" w:rsidRDefault="00295B7E" w:rsidP="00295B7E">
      <w:pPr>
        <w:numPr>
          <w:ilvl w:val="0"/>
          <w:numId w:val="11"/>
        </w:numPr>
        <w:spacing w:line="240" w:lineRule="auto"/>
        <w:ind w:left="567" w:right="-2" w:hanging="567"/>
        <w:rPr>
          <w:noProof/>
          <w:szCs w:val="22"/>
          <w:lang w:val="lt-LT"/>
        </w:rPr>
      </w:pPr>
      <w:r w:rsidRPr="005A5693">
        <w:rPr>
          <w:noProof/>
          <w:szCs w:val="22"/>
          <w:lang w:val="lt-LT"/>
        </w:rPr>
        <w:t xml:space="preserve">sunkią alerginę reakciją su tokiais simptomais, kaip </w:t>
      </w:r>
      <w:r w:rsidRPr="005A5693">
        <w:rPr>
          <w:rFonts w:eastAsia="Calibri"/>
          <w:szCs w:val="22"/>
          <w:lang w:val="lt-LT"/>
        </w:rPr>
        <w:t>artimas alpuliui silpnumas, odos bėrimas ar dilgėlinė, niežėjimas, lūpų, veido ir kvėpavimo takų patinimas su apsunkintu kvėpavimu, sąmonės netekimas</w:t>
      </w:r>
      <w:r w:rsidRPr="005A5693">
        <w:rPr>
          <w:noProof/>
          <w:szCs w:val="22"/>
          <w:lang w:val="lt-LT"/>
        </w:rPr>
        <w:t>;</w:t>
      </w:r>
    </w:p>
    <w:p w:rsidR="00295B7E" w:rsidRPr="005A5693" w:rsidRDefault="00295B7E" w:rsidP="00295B7E">
      <w:pPr>
        <w:numPr>
          <w:ilvl w:val="0"/>
          <w:numId w:val="11"/>
        </w:numPr>
        <w:spacing w:line="240" w:lineRule="auto"/>
        <w:ind w:left="567" w:right="-2" w:hanging="567"/>
        <w:rPr>
          <w:noProof/>
          <w:szCs w:val="22"/>
          <w:lang w:val="lt-LT"/>
        </w:rPr>
      </w:pPr>
      <w:r w:rsidRPr="005A5693">
        <w:rPr>
          <w:szCs w:val="22"/>
          <w:lang w:val="lt-LT"/>
        </w:rPr>
        <w:t xml:space="preserve">sunkų </w:t>
      </w:r>
      <w:r w:rsidRPr="005A5693">
        <w:rPr>
          <w:rFonts w:eastAsia="Calibri"/>
          <w:szCs w:val="22"/>
          <w:lang w:val="lt-LT"/>
        </w:rPr>
        <w:t>kvėpavimo sutrikimą, pasireiškiantį dusuliu, sausu kosuliu ir krepituojančiais (traškančiais) garsais įkvėpimo metu (intersticinė pneumonija</w:t>
      </w:r>
      <w:r w:rsidRPr="005A5693">
        <w:rPr>
          <w:noProof/>
          <w:szCs w:val="22"/>
          <w:lang w:val="lt-LT"/>
        </w:rPr>
        <w:t>);</w:t>
      </w:r>
    </w:p>
    <w:p w:rsidR="00295B7E" w:rsidRPr="005A5693" w:rsidRDefault="00295B7E" w:rsidP="00295B7E">
      <w:pPr>
        <w:numPr>
          <w:ilvl w:val="0"/>
          <w:numId w:val="11"/>
        </w:numPr>
        <w:spacing w:line="240" w:lineRule="auto"/>
        <w:ind w:left="567" w:right="-2" w:hanging="567"/>
        <w:rPr>
          <w:noProof/>
          <w:szCs w:val="22"/>
          <w:lang w:val="lt-LT"/>
        </w:rPr>
      </w:pPr>
      <w:r w:rsidRPr="005A5693">
        <w:rPr>
          <w:szCs w:val="22"/>
          <w:lang w:val="lt-LT"/>
        </w:rPr>
        <w:t xml:space="preserve">sunkų </w:t>
      </w:r>
      <w:r w:rsidRPr="005A5693">
        <w:rPr>
          <w:rFonts w:eastAsia="Calibri"/>
          <w:szCs w:val="22"/>
          <w:lang w:val="lt-LT"/>
        </w:rPr>
        <w:t xml:space="preserve">inkstų funkcijos sutrikimą: </w:t>
      </w:r>
      <w:r w:rsidRPr="005A5693">
        <w:rPr>
          <w:szCs w:val="22"/>
          <w:lang w:val="lt-LT"/>
        </w:rPr>
        <w:t>inkstų ligą, kai išsiskiria nedaug šlapimo arba jo visai neišsiskiria.</w:t>
      </w:r>
    </w:p>
    <w:p w:rsidR="00295B7E" w:rsidRPr="005A5693" w:rsidRDefault="00295B7E" w:rsidP="00295B7E">
      <w:pPr>
        <w:spacing w:line="240" w:lineRule="auto"/>
        <w:ind w:right="-29"/>
        <w:rPr>
          <w:szCs w:val="22"/>
          <w:lang w:val="lt-LT"/>
        </w:rPr>
      </w:pPr>
    </w:p>
    <w:p w:rsidR="00295B7E" w:rsidRPr="005A5693" w:rsidRDefault="00295B7E" w:rsidP="00295B7E">
      <w:pPr>
        <w:keepNext/>
        <w:keepLines/>
        <w:tabs>
          <w:tab w:val="clear" w:pos="567"/>
        </w:tabs>
        <w:spacing w:line="240" w:lineRule="auto"/>
        <w:rPr>
          <w:b/>
          <w:szCs w:val="22"/>
          <w:lang w:val="lt-LT" w:eastAsia="de-DE"/>
        </w:rPr>
      </w:pPr>
      <w:r w:rsidRPr="005A5693">
        <w:rPr>
          <w:b/>
          <w:bCs/>
          <w:szCs w:val="22"/>
          <w:lang w:val="lt-LT" w:eastAsia="de-DE"/>
        </w:rPr>
        <w:t>Dažnas (gali pasireikšti rečiau kaip 1 iš 10 žmonių):</w:t>
      </w:r>
    </w:p>
    <w:p w:rsidR="00295B7E" w:rsidRPr="005A5693" w:rsidRDefault="00295B7E" w:rsidP="00295B7E">
      <w:pPr>
        <w:keepNext/>
        <w:keepLines/>
        <w:numPr>
          <w:ilvl w:val="0"/>
          <w:numId w:val="2"/>
        </w:numPr>
        <w:spacing w:line="240" w:lineRule="auto"/>
        <w:ind w:left="567" w:right="-2" w:hanging="567"/>
        <w:rPr>
          <w:noProof/>
          <w:szCs w:val="22"/>
          <w:lang w:val="lt-LT"/>
        </w:rPr>
      </w:pPr>
      <w:r w:rsidRPr="005A5693">
        <w:rPr>
          <w:noProof/>
          <w:szCs w:val="22"/>
          <w:lang w:val="lt-LT"/>
        </w:rPr>
        <w:t>šlapimo pūslės uždegimas (cistitas), kurio metu gali būti kraujo šlapimo pūslėje ir (arba) šlapime;</w:t>
      </w:r>
    </w:p>
    <w:p w:rsidR="00295B7E" w:rsidRPr="005A5693" w:rsidRDefault="00295B7E" w:rsidP="00295B7E">
      <w:pPr>
        <w:numPr>
          <w:ilvl w:val="0"/>
          <w:numId w:val="2"/>
        </w:numPr>
        <w:spacing w:line="240" w:lineRule="auto"/>
        <w:ind w:left="567" w:right="-2" w:hanging="567"/>
        <w:rPr>
          <w:noProof/>
          <w:szCs w:val="22"/>
          <w:lang w:val="lt-LT"/>
        </w:rPr>
      </w:pPr>
      <w:r w:rsidRPr="005A5693">
        <w:rPr>
          <w:noProof/>
          <w:szCs w:val="22"/>
          <w:lang w:val="lt-LT"/>
        </w:rPr>
        <w:t>skausmingas šlapinimasis (dizurija);</w:t>
      </w:r>
    </w:p>
    <w:p w:rsidR="00295B7E" w:rsidRPr="005A5693" w:rsidRDefault="00295B7E" w:rsidP="00295B7E">
      <w:pPr>
        <w:numPr>
          <w:ilvl w:val="0"/>
          <w:numId w:val="2"/>
        </w:numPr>
        <w:spacing w:line="240" w:lineRule="auto"/>
        <w:ind w:left="567" w:right="-2" w:hanging="567"/>
        <w:rPr>
          <w:noProof/>
          <w:szCs w:val="22"/>
          <w:lang w:val="lt-LT"/>
        </w:rPr>
      </w:pPr>
      <w:r w:rsidRPr="005A5693">
        <w:rPr>
          <w:noProof/>
          <w:szCs w:val="22"/>
          <w:lang w:val="lt-LT"/>
        </w:rPr>
        <w:t>dažnas šlapinimasis naktį (nokturija);</w:t>
      </w:r>
    </w:p>
    <w:p w:rsidR="00295B7E" w:rsidRPr="005A5693" w:rsidRDefault="00295B7E" w:rsidP="00295B7E">
      <w:pPr>
        <w:numPr>
          <w:ilvl w:val="0"/>
          <w:numId w:val="2"/>
        </w:numPr>
        <w:spacing w:line="240" w:lineRule="auto"/>
        <w:ind w:left="567" w:right="-2" w:hanging="567"/>
        <w:rPr>
          <w:noProof/>
          <w:szCs w:val="22"/>
          <w:lang w:val="lt-LT"/>
        </w:rPr>
      </w:pPr>
      <w:r w:rsidRPr="005A5693">
        <w:rPr>
          <w:noProof/>
          <w:szCs w:val="22"/>
          <w:lang w:val="lt-LT"/>
        </w:rPr>
        <w:t>pernelyg dažnas šlapinimasis (poliakurija);</w:t>
      </w:r>
    </w:p>
    <w:p w:rsidR="00295B7E" w:rsidRPr="005A5693" w:rsidRDefault="00295B7E" w:rsidP="00295B7E">
      <w:pPr>
        <w:numPr>
          <w:ilvl w:val="0"/>
          <w:numId w:val="2"/>
        </w:numPr>
        <w:spacing w:line="240" w:lineRule="auto"/>
        <w:ind w:left="567" w:right="-2" w:hanging="567"/>
        <w:rPr>
          <w:noProof/>
          <w:szCs w:val="22"/>
          <w:lang w:val="lt-LT"/>
        </w:rPr>
      </w:pPr>
      <w:r w:rsidRPr="005A5693">
        <w:rPr>
          <w:noProof/>
          <w:szCs w:val="22"/>
          <w:lang w:val="lt-LT"/>
        </w:rPr>
        <w:t>kraujas šlapime (hematurija);</w:t>
      </w:r>
    </w:p>
    <w:p w:rsidR="00295B7E" w:rsidRPr="005A5693" w:rsidRDefault="00295B7E" w:rsidP="00295B7E">
      <w:pPr>
        <w:numPr>
          <w:ilvl w:val="0"/>
          <w:numId w:val="2"/>
        </w:numPr>
        <w:spacing w:line="240" w:lineRule="auto"/>
        <w:ind w:left="567" w:right="-2" w:hanging="567"/>
        <w:rPr>
          <w:noProof/>
          <w:szCs w:val="22"/>
          <w:lang w:val="lt-LT"/>
        </w:rPr>
      </w:pPr>
      <w:r w:rsidRPr="005A5693">
        <w:rPr>
          <w:noProof/>
          <w:szCs w:val="22"/>
          <w:lang w:val="lt-LT"/>
        </w:rPr>
        <w:t>šlapimo pūslės sienelės vietinis sudirginimas;</w:t>
      </w:r>
    </w:p>
    <w:p w:rsidR="00295B7E" w:rsidRPr="005A5693" w:rsidRDefault="00295B7E" w:rsidP="00295B7E">
      <w:pPr>
        <w:numPr>
          <w:ilvl w:val="0"/>
          <w:numId w:val="2"/>
        </w:numPr>
        <w:spacing w:line="240" w:lineRule="auto"/>
        <w:ind w:left="567" w:right="-2" w:hanging="567"/>
        <w:rPr>
          <w:noProof/>
          <w:szCs w:val="22"/>
          <w:lang w:val="lt-LT"/>
        </w:rPr>
      </w:pPr>
      <w:r w:rsidRPr="005A5693">
        <w:rPr>
          <w:noProof/>
          <w:szCs w:val="22"/>
          <w:lang w:val="lt-LT"/>
        </w:rPr>
        <w:t>lokalizuotas odos bėrimas (lokali egzantema);</w:t>
      </w:r>
    </w:p>
    <w:p w:rsidR="00295B7E" w:rsidRPr="005A5693" w:rsidRDefault="00295B7E" w:rsidP="00295B7E">
      <w:pPr>
        <w:numPr>
          <w:ilvl w:val="0"/>
          <w:numId w:val="2"/>
        </w:numPr>
        <w:spacing w:line="240" w:lineRule="auto"/>
        <w:ind w:left="567" w:right="-2" w:hanging="567"/>
        <w:rPr>
          <w:noProof/>
          <w:szCs w:val="22"/>
          <w:lang w:val="lt-LT"/>
        </w:rPr>
      </w:pPr>
      <w:r w:rsidRPr="005A5693">
        <w:rPr>
          <w:noProof/>
          <w:szCs w:val="22"/>
          <w:lang w:val="lt-LT"/>
        </w:rPr>
        <w:t>alerginis odos bėrimas;</w:t>
      </w:r>
    </w:p>
    <w:p w:rsidR="00295B7E" w:rsidRPr="005A5693" w:rsidRDefault="00295B7E" w:rsidP="00295B7E">
      <w:pPr>
        <w:numPr>
          <w:ilvl w:val="0"/>
          <w:numId w:val="2"/>
        </w:numPr>
        <w:spacing w:line="240" w:lineRule="auto"/>
        <w:ind w:left="567" w:right="-2" w:hanging="567"/>
        <w:rPr>
          <w:noProof/>
          <w:szCs w:val="22"/>
          <w:lang w:val="lt-LT"/>
        </w:rPr>
      </w:pPr>
      <w:r w:rsidRPr="005A5693">
        <w:rPr>
          <w:noProof/>
          <w:szCs w:val="22"/>
          <w:lang w:val="lt-LT"/>
        </w:rPr>
        <w:t>odos bėrimas, sukeltas po sąlyčio su mitomicinu (kontaktinis dermatitas);</w:t>
      </w:r>
    </w:p>
    <w:p w:rsidR="00295B7E" w:rsidRPr="005A5693" w:rsidRDefault="00295B7E" w:rsidP="00295B7E">
      <w:pPr>
        <w:numPr>
          <w:ilvl w:val="0"/>
          <w:numId w:val="2"/>
        </w:numPr>
        <w:spacing w:line="240" w:lineRule="auto"/>
        <w:ind w:left="567" w:right="-2" w:hanging="567"/>
        <w:rPr>
          <w:noProof/>
          <w:szCs w:val="22"/>
          <w:lang w:val="lt-LT"/>
        </w:rPr>
      </w:pPr>
      <w:r w:rsidRPr="005A5693">
        <w:rPr>
          <w:noProof/>
          <w:szCs w:val="22"/>
          <w:lang w:val="lt-LT"/>
        </w:rPr>
        <w:t>delnų ir padų sustingimas, patinimas ir skausmingas paraudimas (delnų-padų eritema).</w:t>
      </w:r>
    </w:p>
    <w:p w:rsidR="00295B7E" w:rsidRPr="005A5693" w:rsidRDefault="00295B7E" w:rsidP="00295B7E">
      <w:pPr>
        <w:tabs>
          <w:tab w:val="clear" w:pos="567"/>
        </w:tabs>
        <w:spacing w:line="240" w:lineRule="auto"/>
        <w:rPr>
          <w:bCs/>
          <w:szCs w:val="22"/>
          <w:lang w:val="lt-LT" w:eastAsia="de-DE"/>
        </w:rPr>
      </w:pPr>
    </w:p>
    <w:p w:rsidR="00295B7E" w:rsidRPr="005A5693" w:rsidRDefault="00295B7E" w:rsidP="00295B7E">
      <w:pPr>
        <w:keepNext/>
        <w:keepLines/>
        <w:tabs>
          <w:tab w:val="clear" w:pos="567"/>
        </w:tabs>
        <w:spacing w:line="240" w:lineRule="auto"/>
        <w:rPr>
          <w:b/>
          <w:szCs w:val="22"/>
          <w:lang w:val="lt-LT" w:eastAsia="de-DE"/>
        </w:rPr>
      </w:pPr>
      <w:r w:rsidRPr="005A5693">
        <w:rPr>
          <w:b/>
          <w:bCs/>
          <w:szCs w:val="22"/>
          <w:lang w:val="lt-LT" w:eastAsia="de-DE"/>
        </w:rPr>
        <w:t>Retas (gali pasireikšti rečiau kaip 1 iš 1 000 žmonių):</w:t>
      </w:r>
    </w:p>
    <w:p w:rsidR="00295B7E" w:rsidRPr="005A5693" w:rsidRDefault="00295B7E" w:rsidP="00295B7E">
      <w:pPr>
        <w:keepNext/>
        <w:keepLines/>
        <w:numPr>
          <w:ilvl w:val="0"/>
          <w:numId w:val="2"/>
        </w:numPr>
        <w:spacing w:line="240" w:lineRule="auto"/>
        <w:ind w:left="567" w:right="-2" w:hanging="567"/>
        <w:rPr>
          <w:iCs/>
          <w:szCs w:val="22"/>
          <w:lang w:val="lt-LT"/>
        </w:rPr>
      </w:pPr>
      <w:r w:rsidRPr="005A5693">
        <w:rPr>
          <w:szCs w:val="22"/>
          <w:lang w:val="lt-LT"/>
        </w:rPr>
        <w:t>viso kūno bėrimas (generalizuota egzantema).</w:t>
      </w:r>
    </w:p>
    <w:p w:rsidR="00295B7E" w:rsidRPr="005A5693" w:rsidRDefault="00295B7E" w:rsidP="00295B7E">
      <w:pPr>
        <w:tabs>
          <w:tab w:val="clear" w:pos="567"/>
        </w:tabs>
        <w:spacing w:line="240" w:lineRule="auto"/>
        <w:ind w:left="567" w:hanging="567"/>
        <w:rPr>
          <w:szCs w:val="22"/>
          <w:lang w:val="lt-LT"/>
        </w:rPr>
      </w:pPr>
    </w:p>
    <w:p w:rsidR="00295B7E" w:rsidRPr="005A5693" w:rsidRDefault="00295B7E" w:rsidP="00295B7E">
      <w:pPr>
        <w:autoSpaceDE w:val="0"/>
        <w:autoSpaceDN w:val="0"/>
        <w:adjustRightInd w:val="0"/>
        <w:spacing w:line="240" w:lineRule="auto"/>
        <w:ind w:left="567" w:hanging="567"/>
        <w:rPr>
          <w:b/>
          <w:bCs/>
          <w:szCs w:val="22"/>
          <w:lang w:val="lt-LT" w:eastAsia="de-DE"/>
        </w:rPr>
      </w:pPr>
      <w:r w:rsidRPr="005A5693">
        <w:rPr>
          <w:b/>
          <w:bCs/>
          <w:szCs w:val="22"/>
          <w:lang w:val="lt-LT" w:eastAsia="de-DE"/>
        </w:rPr>
        <w:t>Labai retas (gali pasireikšti rečiau kaip 1 iš 10 000 žmonių):</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šlapimo pūslės uždegimas su šlapimo pūslės audinių pažeidimais (nekrozinis cistitas);</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alerginis (eozinofilinis) šlapimo pūslės uždegimas (cistitas);</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šlapimo takų susiaurėjimas (stenozė);</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sumažėjusi šlapimo pūslės talpa;</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kalcio druskų nuosėdos šlapimo pūslės sienelėje (šlapimo pūslės sienelės kalcifikacija);</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šlapimo pūslės sienelės audinio dalinis pavirtimas jungiamuoju audiniu (šlapimo pūslės sienos fibrozė);</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 xml:space="preserve">sumažėjęs baltųjų </w:t>
      </w:r>
      <w:bookmarkStart w:id="2" w:name="_Hlk52194143"/>
      <w:r w:rsidRPr="005A5693">
        <w:rPr>
          <w:szCs w:val="22"/>
          <w:lang w:val="lt-LT"/>
        </w:rPr>
        <w:t xml:space="preserve">kraujo ląstelių skaičius </w:t>
      </w:r>
      <w:bookmarkEnd w:id="2"/>
      <w:r w:rsidRPr="005A5693">
        <w:rPr>
          <w:szCs w:val="22"/>
          <w:lang w:val="lt-LT"/>
        </w:rPr>
        <w:t>(leukopenija), padidinantis infekcijos riziką;</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sumažėjęs kraujo plokštelių skaičius (trombocitopenija), sukeliantis kraujosruvas (mėlynes) ir kraujavimą;</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sisteminės alerginės reakcijos;</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 xml:space="preserve">plaučių sutrikimas, pasireiškiantis dusuliu, sausu kosuliu ir krepituojančiais (traškančiais) garsais </w:t>
      </w:r>
      <w:r w:rsidRPr="005A5693">
        <w:rPr>
          <w:rFonts w:eastAsia="Calibri"/>
          <w:szCs w:val="22"/>
          <w:lang w:val="lt-LT"/>
        </w:rPr>
        <w:t xml:space="preserve">įkvepiant </w:t>
      </w:r>
      <w:r w:rsidRPr="005A5693">
        <w:rPr>
          <w:szCs w:val="22"/>
          <w:lang w:val="lt-LT"/>
        </w:rPr>
        <w:t>(intersticinė plaučių liga);</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padidėjęs kepenų fermentų (transaminazių) aktyvumas;</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plaukų slinkimas (alopecija);</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pykinimas ir vėmimas;</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viduriavimas;</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inkstų liga (sutrikusi inkstų funkcija)</w:t>
      </w:r>
      <w:r w:rsidRPr="005A5693">
        <w:rPr>
          <w:rFonts w:eastAsia="Calibri"/>
          <w:szCs w:val="22"/>
          <w:lang w:val="lt-LT"/>
        </w:rPr>
        <w:t xml:space="preserve">, </w:t>
      </w:r>
      <w:r w:rsidRPr="005A5693">
        <w:rPr>
          <w:szCs w:val="22"/>
          <w:lang w:val="lt-LT"/>
        </w:rPr>
        <w:t>kai išsiskiria nedaug šlapimo arba jo visai neišsiskiria;</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karščiavimas.</w:t>
      </w:r>
    </w:p>
    <w:p w:rsidR="00295B7E" w:rsidRPr="005A5693" w:rsidRDefault="00295B7E" w:rsidP="00295B7E">
      <w:pPr>
        <w:autoSpaceDE w:val="0"/>
        <w:autoSpaceDN w:val="0"/>
        <w:adjustRightInd w:val="0"/>
        <w:spacing w:line="240" w:lineRule="auto"/>
        <w:rPr>
          <w:szCs w:val="22"/>
          <w:lang w:val="lt-LT"/>
        </w:rPr>
      </w:pPr>
    </w:p>
    <w:p w:rsidR="00295B7E" w:rsidRPr="005A5693" w:rsidRDefault="00295B7E" w:rsidP="00295B7E">
      <w:pPr>
        <w:keepNext/>
        <w:spacing w:line="240" w:lineRule="auto"/>
        <w:rPr>
          <w:b/>
          <w:szCs w:val="22"/>
          <w:lang w:val="lt-LT"/>
        </w:rPr>
      </w:pPr>
      <w:r w:rsidRPr="005A5693">
        <w:rPr>
          <w:b/>
          <w:szCs w:val="22"/>
          <w:lang w:val="lt-LT"/>
        </w:rPr>
        <w:lastRenderedPageBreak/>
        <w:t>Dažnis nežinoma</w:t>
      </w:r>
      <w:r w:rsidRPr="005A5693">
        <w:rPr>
          <w:b/>
          <w:bCs/>
          <w:szCs w:val="22"/>
          <w:lang w:val="lt-LT"/>
        </w:rPr>
        <w:t>s (negali būti apskaičiuotas pagal turimus duomenis)</w:t>
      </w:r>
    </w:p>
    <w:p w:rsidR="00295B7E" w:rsidRPr="005A5693" w:rsidRDefault="00295B7E" w:rsidP="00295B7E">
      <w:pPr>
        <w:keepNext/>
        <w:numPr>
          <w:ilvl w:val="12"/>
          <w:numId w:val="0"/>
        </w:numPr>
        <w:spacing w:line="240" w:lineRule="auto"/>
        <w:rPr>
          <w:i/>
          <w:noProof/>
          <w:szCs w:val="22"/>
          <w:lang w:val="lt-LT"/>
        </w:rPr>
      </w:pPr>
      <w:r w:rsidRPr="005A5693">
        <w:rPr>
          <w:i/>
          <w:szCs w:val="22"/>
          <w:lang w:val="lt-LT"/>
        </w:rPr>
        <w:t>Jeigu mitomicinas atsitiktinai patenka ne į šlapimo pūslę, o į kitas sritis</w:t>
      </w:r>
      <w:r w:rsidRPr="005A5693">
        <w:rPr>
          <w:color w:val="000000"/>
          <w:szCs w:val="22"/>
          <w:lang w:val="lt-LT"/>
        </w:rPr>
        <w:t>:</w:t>
      </w:r>
    </w:p>
    <w:p w:rsidR="00295B7E" w:rsidRPr="005A5693" w:rsidRDefault="00295B7E" w:rsidP="00295B7E">
      <w:pPr>
        <w:spacing w:line="240" w:lineRule="auto"/>
        <w:rPr>
          <w:noProof/>
          <w:szCs w:val="22"/>
          <w:lang w:val="lt-LT"/>
        </w:rPr>
      </w:pPr>
      <w:r w:rsidRPr="005A5693">
        <w:rPr>
          <w:szCs w:val="22"/>
          <w:lang w:val="lt-LT"/>
        </w:rPr>
        <w:t>•</w:t>
      </w:r>
      <w:r w:rsidRPr="005A5693">
        <w:rPr>
          <w:szCs w:val="22"/>
          <w:lang w:val="lt-LT"/>
        </w:rPr>
        <w:tab/>
        <w:t>šlapimo pūslės pažeidimas;</w:t>
      </w:r>
    </w:p>
    <w:p w:rsidR="00295B7E" w:rsidRPr="005A5693" w:rsidRDefault="00295B7E" w:rsidP="00295B7E">
      <w:pPr>
        <w:spacing w:line="240" w:lineRule="auto"/>
        <w:rPr>
          <w:szCs w:val="22"/>
          <w:lang w:val="lt-LT"/>
        </w:rPr>
      </w:pPr>
      <w:r w:rsidRPr="005A5693">
        <w:rPr>
          <w:szCs w:val="22"/>
          <w:lang w:val="lt-LT"/>
        </w:rPr>
        <w:t>•</w:t>
      </w:r>
      <w:r w:rsidRPr="005A5693">
        <w:rPr>
          <w:szCs w:val="22"/>
          <w:lang w:val="lt-LT"/>
        </w:rPr>
        <w:tab/>
        <w:t>pūlių kišenė pilve (abscesas);</w:t>
      </w:r>
    </w:p>
    <w:p w:rsidR="00295B7E" w:rsidRPr="005A5693" w:rsidRDefault="00295B7E" w:rsidP="00295B7E">
      <w:pPr>
        <w:spacing w:line="240" w:lineRule="auto"/>
        <w:rPr>
          <w:noProof/>
          <w:szCs w:val="22"/>
          <w:lang w:val="lt-LT"/>
        </w:rPr>
      </w:pPr>
      <w:r w:rsidRPr="005A5693">
        <w:rPr>
          <w:szCs w:val="22"/>
          <w:lang w:val="lt-LT"/>
        </w:rPr>
        <w:t>•</w:t>
      </w:r>
      <w:r w:rsidRPr="005A5693">
        <w:rPr>
          <w:szCs w:val="22"/>
          <w:lang w:val="lt-LT"/>
        </w:rPr>
        <w:tab/>
        <w:t>aplinkinės srities (riebalinio) audinio žūtis (nekrozė);</w:t>
      </w:r>
    </w:p>
    <w:p w:rsidR="00295B7E" w:rsidRPr="005A5693" w:rsidRDefault="00295B7E" w:rsidP="00295B7E">
      <w:pPr>
        <w:spacing w:line="240" w:lineRule="auto"/>
        <w:rPr>
          <w:noProof/>
          <w:szCs w:val="22"/>
          <w:lang w:val="lt-LT"/>
        </w:rPr>
      </w:pPr>
      <w:r w:rsidRPr="005A5693">
        <w:rPr>
          <w:szCs w:val="22"/>
          <w:lang w:val="lt-LT"/>
        </w:rPr>
        <w:t>•</w:t>
      </w:r>
      <w:r w:rsidRPr="005A5693">
        <w:rPr>
          <w:szCs w:val="22"/>
          <w:lang w:val="lt-LT"/>
        </w:rPr>
        <w:tab/>
        <w:t>šlapimo pūslės fistulė.</w:t>
      </w:r>
    </w:p>
    <w:p w:rsidR="00295B7E" w:rsidRPr="005A5693" w:rsidRDefault="00295B7E" w:rsidP="00295B7E">
      <w:pPr>
        <w:widowControl w:val="0"/>
        <w:spacing w:line="240" w:lineRule="auto"/>
        <w:rPr>
          <w:b/>
          <w:bCs/>
          <w:szCs w:val="22"/>
          <w:lang w:val="lt-LT"/>
        </w:rPr>
      </w:pPr>
    </w:p>
    <w:p w:rsidR="00295B7E" w:rsidRPr="005A5693" w:rsidRDefault="00295B7E" w:rsidP="00295B7E">
      <w:pPr>
        <w:widowControl w:val="0"/>
        <w:spacing w:line="240" w:lineRule="auto"/>
        <w:rPr>
          <w:b/>
          <w:bCs/>
          <w:szCs w:val="22"/>
          <w:lang w:val="lt-LT"/>
        </w:rPr>
      </w:pPr>
      <w:r w:rsidRPr="005A5693">
        <w:rPr>
          <w:b/>
          <w:bCs/>
          <w:szCs w:val="22"/>
          <w:lang w:val="lt-LT"/>
        </w:rPr>
        <w:t>Galimas šalutinis poveikis po injekcijos arba infuzijos į kraujagyslę (suleidus į veną)</w:t>
      </w:r>
    </w:p>
    <w:p w:rsidR="00295B7E" w:rsidRPr="005A5693" w:rsidRDefault="00295B7E" w:rsidP="00295B7E">
      <w:pPr>
        <w:widowControl w:val="0"/>
        <w:spacing w:line="240" w:lineRule="auto"/>
        <w:rPr>
          <w:bCs/>
          <w:szCs w:val="22"/>
          <w:lang w:val="lt-LT"/>
        </w:rPr>
      </w:pPr>
    </w:p>
    <w:p w:rsidR="00295B7E" w:rsidRPr="005A5693" w:rsidRDefault="00295B7E" w:rsidP="00295B7E">
      <w:pPr>
        <w:tabs>
          <w:tab w:val="clear" w:pos="567"/>
        </w:tabs>
        <w:spacing w:line="240" w:lineRule="auto"/>
        <w:rPr>
          <w:b/>
          <w:szCs w:val="22"/>
          <w:lang w:val="lt-LT" w:eastAsia="de-DE"/>
        </w:rPr>
      </w:pPr>
      <w:r w:rsidRPr="005A5693">
        <w:rPr>
          <w:b/>
          <w:bCs/>
          <w:szCs w:val="22"/>
          <w:lang w:val="lt-LT" w:eastAsia="de-DE"/>
        </w:rPr>
        <w:t>Labai dažnas (gali pasireikšti dažniau nei 1 iš 10 žmonių):</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kraujo ląstelių gamybos slopinimas kaulų čiulpuose (kaulų čiulpų slopinimas);</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sumažėjęs baltųjų kraujo ląstelių skaičius (leukopenija), padidinantis infekcijos riziką;</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sumažėjęs kraujo plokštelių skaičius (trombocitopenija), sukeliantis kraujosruvas (mėlynes) ir kraujavimą;</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pykinimas ir vėmimas.</w:t>
      </w:r>
    </w:p>
    <w:p w:rsidR="00295B7E" w:rsidRPr="005A5693" w:rsidRDefault="00295B7E" w:rsidP="00295B7E">
      <w:pPr>
        <w:spacing w:line="240" w:lineRule="auto"/>
        <w:ind w:right="-29"/>
        <w:rPr>
          <w:szCs w:val="22"/>
          <w:lang w:val="lt-LT"/>
        </w:rPr>
      </w:pPr>
    </w:p>
    <w:p w:rsidR="00295B7E" w:rsidRPr="005A5693" w:rsidRDefault="00295B7E" w:rsidP="00295B7E">
      <w:pPr>
        <w:tabs>
          <w:tab w:val="clear" w:pos="567"/>
        </w:tabs>
        <w:spacing w:line="240" w:lineRule="auto"/>
        <w:rPr>
          <w:b/>
          <w:szCs w:val="22"/>
          <w:lang w:val="lt-LT" w:eastAsia="de-DE"/>
        </w:rPr>
      </w:pPr>
      <w:r w:rsidRPr="005A5693">
        <w:rPr>
          <w:b/>
          <w:bCs/>
          <w:szCs w:val="22"/>
          <w:lang w:val="lt-LT" w:eastAsia="de-DE"/>
        </w:rPr>
        <w:t>Dažnas (gali pasireikšti rečiau kaip 1 iš 10 žmonių):</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 xml:space="preserve">plaučių sutrikimas, pasireiškiantis dusuliu, sausu kosuliu ir krepituojančiais (traškančiais) garsais </w:t>
      </w:r>
      <w:r w:rsidRPr="005A5693">
        <w:rPr>
          <w:rFonts w:eastAsia="Calibri"/>
          <w:szCs w:val="22"/>
          <w:lang w:val="lt-LT"/>
        </w:rPr>
        <w:t xml:space="preserve">įkvepiant </w:t>
      </w:r>
      <w:r w:rsidRPr="005A5693">
        <w:rPr>
          <w:szCs w:val="22"/>
          <w:lang w:val="lt-LT"/>
        </w:rPr>
        <w:t>(intersticinė pneumonija);</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apsunkintas kvėpavimas (dispnėja), kosulys, dusulys;</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odos bėrimas (egzantema);</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alerginis odos bėrimas;</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odos bėrimas, sukeltas po sąlyčio su mitomicinu (kontaktinis dermatitas);</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delnų ir padų sustingimas, patinimas ir skausmingas paraudimas (delnų-padų eritema);</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inkstų sutrikimai (inkstų funkcijos sutrikimas, nefrotoksiškumas, glomerulopatija, padidėjęs kreatinino kiekis kraujyje)</w:t>
      </w:r>
      <w:r w:rsidRPr="005A5693">
        <w:rPr>
          <w:rFonts w:eastAsia="Calibri"/>
          <w:szCs w:val="22"/>
          <w:lang w:val="lt-LT"/>
        </w:rPr>
        <w:t xml:space="preserve">, </w:t>
      </w:r>
      <w:r w:rsidRPr="005A5693">
        <w:rPr>
          <w:szCs w:val="22"/>
          <w:lang w:val="lt-LT"/>
        </w:rPr>
        <w:t>kai išsiskiria nedaug šlapimo arba jo visai neišsiskiria.</w:t>
      </w:r>
    </w:p>
    <w:p w:rsidR="00295B7E" w:rsidRPr="005A5693" w:rsidRDefault="00295B7E" w:rsidP="00295B7E">
      <w:pPr>
        <w:spacing w:line="240" w:lineRule="auto"/>
        <w:ind w:right="-29"/>
        <w:rPr>
          <w:szCs w:val="22"/>
          <w:lang w:val="lt-LT"/>
        </w:rPr>
      </w:pPr>
    </w:p>
    <w:p w:rsidR="00295B7E" w:rsidRPr="005A5693" w:rsidRDefault="00295B7E" w:rsidP="00295B7E">
      <w:pPr>
        <w:tabs>
          <w:tab w:val="clear" w:pos="567"/>
          <w:tab w:val="left" w:pos="317"/>
        </w:tabs>
        <w:autoSpaceDE w:val="0"/>
        <w:autoSpaceDN w:val="0"/>
        <w:adjustRightInd w:val="0"/>
        <w:spacing w:line="240" w:lineRule="auto"/>
        <w:ind w:left="317" w:hanging="317"/>
        <w:rPr>
          <w:noProof/>
          <w:szCs w:val="22"/>
          <w:lang w:val="lt-LT"/>
        </w:rPr>
      </w:pPr>
      <w:r w:rsidRPr="005A5693">
        <w:rPr>
          <w:iCs/>
          <w:noProof/>
          <w:szCs w:val="22"/>
          <w:lang w:val="lt-LT"/>
        </w:rPr>
        <w:t>Suleidus arba prasiskverbus mitomicinui į aplinkinius audinius (ekstravazacija):</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jungiamojo audinio uždegimas (celiulitas);</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audinių žūtis (audinių nekrozė).</w:t>
      </w:r>
    </w:p>
    <w:p w:rsidR="00295B7E" w:rsidRPr="005A5693" w:rsidRDefault="00295B7E" w:rsidP="00295B7E">
      <w:pPr>
        <w:spacing w:line="240" w:lineRule="auto"/>
        <w:ind w:left="567" w:right="-29" w:hanging="567"/>
        <w:rPr>
          <w:szCs w:val="22"/>
          <w:lang w:val="lt-LT"/>
        </w:rPr>
      </w:pPr>
    </w:p>
    <w:p w:rsidR="00295B7E" w:rsidRPr="005A5693" w:rsidRDefault="00295B7E" w:rsidP="00295B7E">
      <w:pPr>
        <w:tabs>
          <w:tab w:val="clear" w:pos="567"/>
        </w:tabs>
        <w:spacing w:line="240" w:lineRule="auto"/>
        <w:rPr>
          <w:b/>
          <w:szCs w:val="22"/>
          <w:lang w:val="lt-LT" w:eastAsia="de-DE"/>
        </w:rPr>
      </w:pPr>
      <w:r w:rsidRPr="005A5693">
        <w:rPr>
          <w:b/>
          <w:bCs/>
          <w:szCs w:val="22"/>
          <w:lang w:val="lt-LT" w:eastAsia="de-DE"/>
        </w:rPr>
        <w:t>Nedažnas (gali pasireikšti rečiau kaip 1 iš 100 žmonių):</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gleivinės uždegimas (mukozitas);</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burnos gleivinės uždegimas (stomatitas);</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viduriavimas;</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plaukų slinkimas (alopecija);</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karščiavimas;</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apetito praradimas.</w:t>
      </w:r>
    </w:p>
    <w:p w:rsidR="00295B7E" w:rsidRPr="005A5693" w:rsidRDefault="00295B7E" w:rsidP="00295B7E">
      <w:pPr>
        <w:autoSpaceDE w:val="0"/>
        <w:autoSpaceDN w:val="0"/>
        <w:adjustRightInd w:val="0"/>
        <w:spacing w:line="240" w:lineRule="auto"/>
        <w:ind w:left="567" w:hanging="567"/>
        <w:rPr>
          <w:iCs/>
          <w:szCs w:val="22"/>
          <w:lang w:val="lt-LT"/>
        </w:rPr>
      </w:pPr>
    </w:p>
    <w:p w:rsidR="00295B7E" w:rsidRPr="005A5693" w:rsidRDefault="00295B7E" w:rsidP="00295B7E">
      <w:pPr>
        <w:tabs>
          <w:tab w:val="clear" w:pos="567"/>
        </w:tabs>
        <w:spacing w:line="240" w:lineRule="auto"/>
        <w:rPr>
          <w:b/>
          <w:szCs w:val="22"/>
          <w:lang w:val="lt-LT" w:eastAsia="de-DE"/>
        </w:rPr>
      </w:pPr>
      <w:r w:rsidRPr="005A5693">
        <w:rPr>
          <w:b/>
          <w:bCs/>
          <w:szCs w:val="22"/>
          <w:lang w:val="lt-LT" w:eastAsia="de-DE"/>
        </w:rPr>
        <w:t>Retas (gali pasireikšti rečiau kaip 1 iš 1 000 žmonių):</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gyvybei pavojinga infekcija;</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kraujo užkrėtimas (sepsis);</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raudonųjų kraujo ląstelių skaičiaus sumažėjimas dėl nenormalaus šių ląstelių irimo (hemolizinė anemija);</w:t>
      </w:r>
    </w:p>
    <w:p w:rsidR="00295B7E" w:rsidRPr="005A5693" w:rsidRDefault="00295B7E" w:rsidP="00295B7E">
      <w:pPr>
        <w:numPr>
          <w:ilvl w:val="0"/>
          <w:numId w:val="2"/>
        </w:numPr>
        <w:spacing w:line="240" w:lineRule="auto"/>
        <w:ind w:left="567" w:right="-2" w:hanging="567"/>
        <w:rPr>
          <w:szCs w:val="22"/>
          <w:lang w:val="lt-LT"/>
        </w:rPr>
      </w:pPr>
      <w:r w:rsidRPr="005A5693">
        <w:rPr>
          <w:noProof/>
          <w:szCs w:val="22"/>
          <w:lang w:val="lt-LT"/>
        </w:rPr>
        <w:t>kraujosruva (purpura) ir raudoni bei violetiniai taškeliai (petechijos) ant odos (</w:t>
      </w:r>
      <w:r w:rsidRPr="005A5693">
        <w:rPr>
          <w:bCs/>
          <w:iCs/>
          <w:szCs w:val="22"/>
          <w:lang w:val="lt-LT"/>
        </w:rPr>
        <w:t>trombinė trombocitopeninė purpura);</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širdies nepakankamumas po ankstesnio gydymo priešvėžiniais vaistais (antraciklinais);</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padidėjęs kraujospūdis plaučiuose, t.y. sukeliantis dusulį, svaigulį ir alpimą (plaučių hipertenzija);</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liga, pasireiškianti plaučių venų obstrukcija (plaučių venų-okliuzinė liga, PVOL);</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kepenų liga (kepenų funkcijos sutrikimas);</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padidėjęs kepenų fermentų (transaminazių) aktyvumas;</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pageltusi oda ir akių baltymai (gelta);</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liga, pasireiškianti kepenų venų obstrukcija (kepenų venų okliuzinė liga, VOL);</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lastRenderedPageBreak/>
        <w:t>viso kūno bėrimas (generalizuota egzantema);</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 xml:space="preserve">tam tikra inkstų nepakankamumo (hemolizinis ureminis sindromas, HUS) forma, kuriai būdingas </w:t>
      </w:r>
      <w:bookmarkStart w:id="3" w:name="_Hlk52195605"/>
      <w:r w:rsidRPr="005A5693">
        <w:rPr>
          <w:noProof/>
          <w:szCs w:val="22"/>
          <w:lang w:val="lt-LT"/>
        </w:rPr>
        <w:t xml:space="preserve">raudonųjų kraujo ląstelių </w:t>
      </w:r>
      <w:bookmarkEnd w:id="3"/>
      <w:r w:rsidRPr="005A5693">
        <w:rPr>
          <w:noProof/>
          <w:szCs w:val="22"/>
          <w:lang w:val="lt-LT"/>
        </w:rPr>
        <w:t xml:space="preserve">irimas, kuris vyksta greičiau nei jų gamyba kaulų čiulpuose </w:t>
      </w:r>
      <w:r w:rsidRPr="005A5693">
        <w:rPr>
          <w:szCs w:val="22"/>
          <w:lang w:val="lt-LT"/>
        </w:rPr>
        <w:t>(hemolizinė anemija), ūminis inkstų nepakankamumas ir mažas kraujo plokštelių skaičius;</w:t>
      </w:r>
    </w:p>
    <w:p w:rsidR="00295B7E" w:rsidRPr="005A5693" w:rsidRDefault="00295B7E" w:rsidP="00295B7E">
      <w:pPr>
        <w:numPr>
          <w:ilvl w:val="0"/>
          <w:numId w:val="2"/>
        </w:numPr>
        <w:spacing w:line="240" w:lineRule="auto"/>
        <w:ind w:left="567" w:right="-2" w:hanging="567"/>
        <w:rPr>
          <w:noProof/>
          <w:szCs w:val="22"/>
          <w:lang w:val="lt-LT"/>
        </w:rPr>
      </w:pPr>
      <w:r w:rsidRPr="005A5693">
        <w:rPr>
          <w:szCs w:val="22"/>
          <w:lang w:val="lt-LT"/>
        </w:rPr>
        <w:t>hemolizinės anemijos tipas, kurią sukelia smulkiųjų kraujagyslių (mikroangiopatine hemolizinė anemija, MAHA) veiksniai.</w:t>
      </w:r>
    </w:p>
    <w:p w:rsidR="00295B7E" w:rsidRPr="005A5693" w:rsidRDefault="00295B7E" w:rsidP="00295B7E">
      <w:pPr>
        <w:autoSpaceDE w:val="0"/>
        <w:autoSpaceDN w:val="0"/>
        <w:adjustRightInd w:val="0"/>
        <w:ind w:left="567" w:hanging="567"/>
        <w:rPr>
          <w:noProof/>
          <w:szCs w:val="22"/>
          <w:u w:val="single"/>
          <w:lang w:val="lt-LT"/>
        </w:rPr>
      </w:pPr>
    </w:p>
    <w:p w:rsidR="00295B7E" w:rsidRPr="005A5693" w:rsidRDefault="00295B7E" w:rsidP="00295B7E">
      <w:pPr>
        <w:spacing w:line="240" w:lineRule="auto"/>
        <w:rPr>
          <w:b/>
          <w:szCs w:val="22"/>
          <w:lang w:val="lt-LT"/>
        </w:rPr>
      </w:pPr>
      <w:r w:rsidRPr="005A5693">
        <w:rPr>
          <w:b/>
          <w:szCs w:val="22"/>
          <w:lang w:val="lt-LT"/>
        </w:rPr>
        <w:t>Dažnis nežinomas (negali būti apskaičiuotas pagal turimus duomenis):</w:t>
      </w:r>
    </w:p>
    <w:p w:rsidR="00295B7E" w:rsidRPr="005A5693" w:rsidRDefault="00295B7E" w:rsidP="00295B7E">
      <w:pPr>
        <w:autoSpaceDE w:val="0"/>
        <w:autoSpaceDN w:val="0"/>
        <w:adjustRightInd w:val="0"/>
        <w:rPr>
          <w:iCs/>
          <w:szCs w:val="22"/>
          <w:lang w:val="lt-LT"/>
        </w:rPr>
      </w:pPr>
      <w:r w:rsidRPr="005A5693">
        <w:rPr>
          <w:szCs w:val="22"/>
          <w:lang w:val="lt-LT"/>
        </w:rPr>
        <w:t>•</w:t>
      </w:r>
      <w:r w:rsidRPr="005A5693">
        <w:rPr>
          <w:szCs w:val="22"/>
          <w:lang w:val="lt-LT"/>
        </w:rPr>
        <w:tab/>
        <w:t>infekcija;</w:t>
      </w:r>
    </w:p>
    <w:p w:rsidR="00295B7E" w:rsidRPr="005A5693" w:rsidRDefault="00295B7E" w:rsidP="00295B7E">
      <w:pPr>
        <w:autoSpaceDE w:val="0"/>
        <w:autoSpaceDN w:val="0"/>
        <w:adjustRightInd w:val="0"/>
        <w:spacing w:line="240" w:lineRule="auto"/>
        <w:rPr>
          <w:szCs w:val="22"/>
          <w:lang w:val="lt-LT"/>
        </w:rPr>
      </w:pPr>
      <w:r w:rsidRPr="005A5693">
        <w:rPr>
          <w:szCs w:val="22"/>
          <w:lang w:val="lt-LT"/>
        </w:rPr>
        <w:t>•</w:t>
      </w:r>
      <w:r w:rsidRPr="005A5693">
        <w:rPr>
          <w:szCs w:val="22"/>
          <w:lang w:val="lt-LT"/>
        </w:rPr>
        <w:tab/>
        <w:t>sumažėjęs raudonųjų kraujo ląstelių skaičius (anemija).</w:t>
      </w:r>
    </w:p>
    <w:p w:rsidR="00295B7E" w:rsidRPr="005A5693" w:rsidRDefault="00295B7E" w:rsidP="00295B7E">
      <w:pPr>
        <w:autoSpaceDE w:val="0"/>
        <w:autoSpaceDN w:val="0"/>
        <w:adjustRightInd w:val="0"/>
        <w:spacing w:line="240" w:lineRule="auto"/>
        <w:rPr>
          <w:szCs w:val="22"/>
          <w:lang w:val="lt-LT"/>
        </w:rPr>
      </w:pPr>
    </w:p>
    <w:p w:rsidR="00295B7E" w:rsidRPr="005A5693" w:rsidRDefault="00295B7E" w:rsidP="00295B7E">
      <w:pPr>
        <w:keepNext/>
        <w:keepLines/>
        <w:spacing w:line="240" w:lineRule="auto"/>
        <w:rPr>
          <w:b/>
          <w:szCs w:val="22"/>
          <w:lang w:val="lt-LT"/>
        </w:rPr>
      </w:pPr>
      <w:r w:rsidRPr="005A5693">
        <w:rPr>
          <w:b/>
          <w:noProof/>
          <w:szCs w:val="22"/>
          <w:lang w:val="lt-LT"/>
        </w:rPr>
        <w:t>Pranešimas apie šalutinį poveikį</w:t>
      </w:r>
    </w:p>
    <w:p w:rsidR="00295B7E" w:rsidRPr="005A5693" w:rsidRDefault="00295B7E" w:rsidP="00295B7E">
      <w:pPr>
        <w:keepNext/>
        <w:keepLines/>
        <w:spacing w:line="240" w:lineRule="auto"/>
        <w:ind w:right="-449"/>
        <w:rPr>
          <w:noProof/>
          <w:snapToGrid w:val="0"/>
          <w:szCs w:val="22"/>
          <w:lang w:val="lt-LT"/>
        </w:rPr>
      </w:pPr>
      <w:r w:rsidRPr="005A5693">
        <w:rPr>
          <w:noProof/>
          <w:szCs w:val="22"/>
          <w:lang w:val="lt-LT"/>
        </w:rPr>
        <w:t xml:space="preserve">Jeigu pasireiškė šalutinis poveikis, įskaitant šiame lapelyje nenurodytą, pasakykite gydytojui arba vaistininkui. </w:t>
      </w:r>
      <w:r w:rsidRPr="005A5693">
        <w:rPr>
          <w:snapToGrid w:val="0"/>
          <w:szCs w:val="22"/>
          <w:lang w:val="lt-LT"/>
        </w:rPr>
        <w:t xml:space="preserve">Pranešimą apie šalutinį poveikį galite </w:t>
      </w:r>
      <w:r w:rsidRPr="005A5693">
        <w:rPr>
          <w:szCs w:val="22"/>
          <w:lang w:val="lt-LT" w:eastAsia="lt-LT"/>
        </w:rPr>
        <w:t xml:space="preserve">užpildyti ir pateikti Valstybinės vaistų kontrolės tarnybos prie Lietuvos Respublikos sveikatos apsaugos ministerijos tinklalapyje </w:t>
      </w:r>
      <w:r w:rsidRPr="005A5693">
        <w:rPr>
          <w:color w:val="0000EE"/>
          <w:szCs w:val="22"/>
          <w:u w:val="single"/>
          <w:lang w:val="lt-LT" w:eastAsia="lt-LT"/>
        </w:rPr>
        <w:t>https://vvkt.lrv.lt/lt/</w:t>
      </w:r>
      <w:r w:rsidRPr="005A5693">
        <w:rPr>
          <w:szCs w:val="22"/>
          <w:lang w:val="lt-LT" w:eastAsia="lt-LT"/>
        </w:rPr>
        <w:t xml:space="preserve"> nurodytais būdais arba paskambinti nemokamu telefonu 8 800 73 568.</w:t>
      </w:r>
      <w:r w:rsidRPr="005A5693">
        <w:rPr>
          <w:snapToGrid w:val="0"/>
          <w:szCs w:val="22"/>
          <w:lang w:val="lt-LT"/>
        </w:rPr>
        <w:t xml:space="preserve"> Pranešdami apie šalutinį poveikį galite mums padėti gauti daugiau informacijos apie šio vaisto saugumą.</w:t>
      </w:r>
    </w:p>
    <w:p w:rsidR="00295B7E" w:rsidRPr="005A5693" w:rsidRDefault="00295B7E" w:rsidP="00295B7E">
      <w:pPr>
        <w:numPr>
          <w:ilvl w:val="12"/>
          <w:numId w:val="0"/>
        </w:numPr>
        <w:tabs>
          <w:tab w:val="clear" w:pos="567"/>
        </w:tabs>
        <w:spacing w:line="240" w:lineRule="auto"/>
        <w:ind w:right="-2"/>
        <w:rPr>
          <w:szCs w:val="22"/>
          <w:lang w:val="lt-LT"/>
        </w:rPr>
      </w:pPr>
    </w:p>
    <w:p w:rsidR="00295B7E" w:rsidRPr="005A5693" w:rsidRDefault="00295B7E" w:rsidP="00295B7E">
      <w:pPr>
        <w:tabs>
          <w:tab w:val="clear" w:pos="567"/>
        </w:tabs>
        <w:spacing w:line="240" w:lineRule="auto"/>
        <w:ind w:right="-2"/>
        <w:rPr>
          <w:noProof/>
          <w:szCs w:val="22"/>
          <w:lang w:val="lt-LT"/>
        </w:rPr>
      </w:pPr>
    </w:p>
    <w:p w:rsidR="00295B7E" w:rsidRPr="005A5693" w:rsidRDefault="00295B7E" w:rsidP="00295B7E">
      <w:pPr>
        <w:keepNext/>
        <w:keepLines/>
        <w:tabs>
          <w:tab w:val="clear" w:pos="567"/>
        </w:tabs>
        <w:spacing w:line="240" w:lineRule="auto"/>
        <w:ind w:left="567" w:hanging="567"/>
        <w:rPr>
          <w:b/>
          <w:noProof/>
          <w:szCs w:val="22"/>
          <w:lang w:val="lt-LT"/>
        </w:rPr>
      </w:pPr>
      <w:r w:rsidRPr="005A5693">
        <w:rPr>
          <w:b/>
          <w:bCs/>
          <w:noProof/>
          <w:szCs w:val="22"/>
          <w:lang w:val="lt-LT"/>
        </w:rPr>
        <w:t>5.</w:t>
      </w:r>
      <w:r w:rsidRPr="005A5693">
        <w:rPr>
          <w:b/>
          <w:bCs/>
          <w:noProof/>
          <w:szCs w:val="22"/>
          <w:lang w:val="lt-LT"/>
        </w:rPr>
        <w:tab/>
      </w:r>
      <w:r w:rsidRPr="005A5693">
        <w:rPr>
          <w:b/>
          <w:noProof/>
          <w:szCs w:val="22"/>
          <w:lang w:val="lt-LT"/>
        </w:rPr>
        <w:t>Kaip laikyti</w:t>
      </w:r>
      <w:r w:rsidRPr="005A5693">
        <w:rPr>
          <w:b/>
          <w:szCs w:val="22"/>
          <w:lang w:val="lt-LT"/>
        </w:rPr>
        <w:t xml:space="preserve"> Mitomycin medac</w:t>
      </w:r>
    </w:p>
    <w:p w:rsidR="00295B7E" w:rsidRPr="005A5693" w:rsidRDefault="00295B7E" w:rsidP="00295B7E">
      <w:pPr>
        <w:keepNext/>
        <w:keepLines/>
        <w:tabs>
          <w:tab w:val="clear" w:pos="567"/>
        </w:tabs>
        <w:spacing w:line="240" w:lineRule="auto"/>
        <w:rPr>
          <w:noProof/>
          <w:szCs w:val="22"/>
          <w:lang w:val="lt-LT"/>
        </w:rPr>
      </w:pPr>
    </w:p>
    <w:p w:rsidR="00295B7E" w:rsidRPr="005A5693" w:rsidRDefault="00295B7E" w:rsidP="00295B7E">
      <w:pPr>
        <w:keepNext/>
        <w:keepLines/>
        <w:tabs>
          <w:tab w:val="clear" w:pos="567"/>
        </w:tabs>
        <w:spacing w:line="240" w:lineRule="auto"/>
        <w:rPr>
          <w:noProof/>
          <w:szCs w:val="22"/>
          <w:lang w:val="lt-LT"/>
        </w:rPr>
      </w:pPr>
      <w:r w:rsidRPr="005A5693">
        <w:rPr>
          <w:szCs w:val="22"/>
          <w:lang w:val="lt-LT"/>
        </w:rPr>
        <w:t>Šį vaistą laikykite</w:t>
      </w:r>
      <w:r w:rsidRPr="005A5693">
        <w:rPr>
          <w:noProof/>
          <w:szCs w:val="22"/>
          <w:lang w:val="lt-LT"/>
        </w:rPr>
        <w:t xml:space="preserve"> vaikams nepastebimoje ir nepasiekiamoje vietoje.</w:t>
      </w:r>
    </w:p>
    <w:p w:rsidR="00295B7E" w:rsidRPr="005A5693" w:rsidRDefault="00295B7E" w:rsidP="00295B7E">
      <w:pPr>
        <w:keepNext/>
        <w:keepLines/>
        <w:tabs>
          <w:tab w:val="clear" w:pos="567"/>
        </w:tabs>
        <w:spacing w:line="240" w:lineRule="auto"/>
        <w:rPr>
          <w:noProof/>
          <w:szCs w:val="22"/>
          <w:lang w:val="lt-LT"/>
        </w:rPr>
      </w:pPr>
    </w:p>
    <w:p w:rsidR="00295B7E" w:rsidRPr="005A5693" w:rsidRDefault="00295B7E" w:rsidP="00295B7E">
      <w:pPr>
        <w:keepNext/>
        <w:keepLines/>
        <w:tabs>
          <w:tab w:val="clear" w:pos="567"/>
        </w:tabs>
        <w:spacing w:line="240" w:lineRule="auto"/>
        <w:rPr>
          <w:noProof/>
          <w:szCs w:val="22"/>
          <w:lang w:val="lt-LT"/>
        </w:rPr>
      </w:pPr>
      <w:r w:rsidRPr="005A5693">
        <w:rPr>
          <w:noProof/>
          <w:szCs w:val="22"/>
          <w:lang w:val="lt-LT"/>
        </w:rPr>
        <w:t>Ant etiketės ir dėžutės po „Tinka iki“ arba „EXP“ nurodytam tinkamumo laikui pasibaigus, šio vaisto vartoti negalima. Vaistas tinkamas vartoti iki paskutinės nurodyto mėnesio dienos.</w:t>
      </w:r>
    </w:p>
    <w:p w:rsidR="00295B7E" w:rsidRPr="005A5693" w:rsidRDefault="00295B7E" w:rsidP="00295B7E">
      <w:pPr>
        <w:tabs>
          <w:tab w:val="clear" w:pos="567"/>
        </w:tabs>
        <w:spacing w:line="240" w:lineRule="auto"/>
        <w:ind w:right="-2"/>
        <w:rPr>
          <w:noProof/>
          <w:szCs w:val="22"/>
          <w:lang w:val="lt-LT"/>
        </w:rPr>
      </w:pPr>
    </w:p>
    <w:p w:rsidR="00295B7E" w:rsidRPr="005A5693" w:rsidRDefault="00295B7E" w:rsidP="00295B7E">
      <w:pPr>
        <w:tabs>
          <w:tab w:val="clear" w:pos="567"/>
        </w:tabs>
        <w:spacing w:line="240" w:lineRule="auto"/>
        <w:ind w:right="-2"/>
        <w:rPr>
          <w:noProof/>
          <w:szCs w:val="22"/>
          <w:lang w:val="lt-LT"/>
        </w:rPr>
      </w:pPr>
      <w:r w:rsidRPr="00500D55">
        <w:rPr>
          <w:noProof/>
          <w:szCs w:val="22"/>
          <w:lang w:val="lt-LT"/>
        </w:rPr>
        <w:t>Šio vaisto laikymui specialių temperatūros sąlygų nereikalaujama.</w:t>
      </w:r>
    </w:p>
    <w:p w:rsidR="00295B7E" w:rsidRPr="005A5693" w:rsidRDefault="00295B7E" w:rsidP="00295B7E">
      <w:pPr>
        <w:numPr>
          <w:ilvl w:val="12"/>
          <w:numId w:val="0"/>
        </w:numPr>
        <w:spacing w:line="240" w:lineRule="auto"/>
        <w:ind w:right="-2"/>
        <w:rPr>
          <w:noProof/>
          <w:szCs w:val="22"/>
          <w:lang w:val="lt-LT"/>
        </w:rPr>
      </w:pPr>
      <w:r w:rsidRPr="005A5693">
        <w:rPr>
          <w:noProof/>
          <w:szCs w:val="22"/>
          <w:lang w:val="lt-LT"/>
        </w:rPr>
        <w:t>Flakoną laikyti išorinėje dėžutėje, kad vaistas būtų apsaugotas nuo šviesos.</w:t>
      </w:r>
    </w:p>
    <w:p w:rsidR="00295B7E" w:rsidRPr="005A5693" w:rsidRDefault="00295B7E" w:rsidP="00295B7E">
      <w:pPr>
        <w:numPr>
          <w:ilvl w:val="12"/>
          <w:numId w:val="0"/>
        </w:numPr>
        <w:spacing w:line="240" w:lineRule="auto"/>
        <w:ind w:right="-2"/>
        <w:rPr>
          <w:noProof/>
          <w:szCs w:val="22"/>
          <w:lang w:val="lt-LT"/>
        </w:rPr>
      </w:pPr>
    </w:p>
    <w:p w:rsidR="00295B7E" w:rsidRPr="005A5693" w:rsidRDefault="00295B7E" w:rsidP="00295B7E">
      <w:pPr>
        <w:rPr>
          <w:szCs w:val="22"/>
          <w:lang w:val="lt-LT"/>
        </w:rPr>
      </w:pPr>
      <w:r w:rsidRPr="005A5693">
        <w:rPr>
          <w:szCs w:val="22"/>
          <w:lang w:val="lt-LT"/>
        </w:rPr>
        <w:t>Cheminės ir fizinės paruošto vartoti vaistinio preparato savybės laikant apsaugotą nuo šviesos kambario temperatūroje (15 °C – 25 °C) išlieka stabilios 48 val., o laikant apsaugotą nuo šviesos 2 °C – 8 °C temperatūroje šaldytuve – 72 val.</w:t>
      </w:r>
    </w:p>
    <w:p w:rsidR="00295B7E" w:rsidRPr="005A5693" w:rsidRDefault="00295B7E" w:rsidP="00295B7E">
      <w:pPr>
        <w:rPr>
          <w:szCs w:val="22"/>
          <w:lang w:val="lt-LT"/>
        </w:rPr>
      </w:pPr>
      <w:r w:rsidRPr="005A5693">
        <w:rPr>
          <w:szCs w:val="22"/>
          <w:lang w:val="lt-LT"/>
        </w:rPr>
        <w:t xml:space="preserve">Mikrobiologijos požiūriu šį </w:t>
      </w:r>
      <w:r w:rsidRPr="005A5693">
        <w:rPr>
          <w:szCs w:val="22"/>
          <w:lang w:val="lt-LT" w:eastAsia="lt-LT"/>
        </w:rPr>
        <w:t>vaistinį preparatą</w:t>
      </w:r>
      <w:r w:rsidRPr="005A5693">
        <w:rPr>
          <w:szCs w:val="22"/>
          <w:lang w:val="lt-LT"/>
        </w:rPr>
        <w:t xml:space="preserve"> reikia suvartoti nedelsiant.</w:t>
      </w:r>
    </w:p>
    <w:p w:rsidR="00295B7E" w:rsidRPr="005A5693" w:rsidRDefault="00295B7E" w:rsidP="00295B7E">
      <w:pPr>
        <w:rPr>
          <w:szCs w:val="22"/>
          <w:lang w:val="lt-LT"/>
        </w:rPr>
      </w:pPr>
      <w:r w:rsidRPr="005A5693">
        <w:rPr>
          <w:szCs w:val="22"/>
          <w:lang w:val="lt-LT"/>
        </w:rPr>
        <w:t>Nevartojant iškart, už laikymo trukmę ir sąlygas prieš naudojimą atsako vaistinį preparatą skiriantis asmuo, tačiau laikyti apsaugojus nuo šviesos galima ne ilgiau kaip 24 val. 2 °C – 8 °C temperatūroje, nebent paruošimas atliktas kontroliuojamomis ir patvirtintomis aseptinėmis sąlygomis.</w:t>
      </w:r>
    </w:p>
    <w:p w:rsidR="00295B7E" w:rsidRPr="005A5693" w:rsidRDefault="00295B7E" w:rsidP="00295B7E">
      <w:pPr>
        <w:rPr>
          <w:szCs w:val="22"/>
          <w:lang w:val="lt-LT"/>
        </w:rPr>
      </w:pPr>
      <w:r w:rsidRPr="005A5693">
        <w:rPr>
          <w:szCs w:val="22"/>
          <w:lang w:val="lt-LT"/>
        </w:rPr>
        <w:t>Paruoštą tirpalą reikia saugoti nuo šviesos.</w:t>
      </w:r>
    </w:p>
    <w:p w:rsidR="00295B7E" w:rsidRPr="005A5693" w:rsidRDefault="00295B7E" w:rsidP="00295B7E">
      <w:pPr>
        <w:tabs>
          <w:tab w:val="clear" w:pos="567"/>
        </w:tabs>
        <w:spacing w:line="240" w:lineRule="auto"/>
        <w:ind w:right="-2"/>
        <w:rPr>
          <w:noProof/>
          <w:szCs w:val="22"/>
          <w:lang w:val="lt-LT"/>
        </w:rPr>
      </w:pPr>
    </w:p>
    <w:p w:rsidR="00295B7E" w:rsidRPr="005A5693" w:rsidRDefault="00295B7E" w:rsidP="00295B7E">
      <w:pPr>
        <w:tabs>
          <w:tab w:val="clear" w:pos="567"/>
        </w:tabs>
        <w:spacing w:line="240" w:lineRule="auto"/>
        <w:ind w:right="-2"/>
        <w:rPr>
          <w:i/>
          <w:iCs/>
          <w:noProof/>
          <w:szCs w:val="22"/>
          <w:lang w:val="lt-LT"/>
        </w:rPr>
      </w:pPr>
      <w:r w:rsidRPr="005A5693">
        <w:rPr>
          <w:noProof/>
          <w:szCs w:val="22"/>
          <w:lang w:val="lt-LT"/>
        </w:rPr>
        <w:t>Vaistų negalima išmesti į kanalizaciją arba su buitinėmis</w:t>
      </w:r>
      <w:r w:rsidRPr="005A5693">
        <w:rPr>
          <w:noProof/>
          <w:color w:val="993366"/>
          <w:szCs w:val="22"/>
          <w:lang w:val="lt-LT"/>
        </w:rPr>
        <w:t xml:space="preserve"> </w:t>
      </w:r>
      <w:r w:rsidRPr="005A5693">
        <w:rPr>
          <w:noProof/>
          <w:szCs w:val="22"/>
          <w:lang w:val="lt-LT"/>
        </w:rPr>
        <w:t>atliekomis. Kaip išmesti nereikalingus vaistus, klauskite vaistininko. Šios priemonės padės apsaugoti aplinką</w:t>
      </w:r>
      <w:r w:rsidRPr="005A5693">
        <w:rPr>
          <w:szCs w:val="22"/>
          <w:lang w:val="lt-LT"/>
        </w:rPr>
        <w:t>.</w:t>
      </w:r>
    </w:p>
    <w:p w:rsidR="00295B7E" w:rsidRPr="005A5693" w:rsidRDefault="00295B7E" w:rsidP="00295B7E">
      <w:pPr>
        <w:tabs>
          <w:tab w:val="clear" w:pos="567"/>
        </w:tabs>
        <w:spacing w:line="240" w:lineRule="auto"/>
        <w:ind w:right="-2"/>
        <w:rPr>
          <w:noProof/>
          <w:szCs w:val="22"/>
          <w:lang w:val="lt-LT"/>
        </w:rPr>
      </w:pPr>
    </w:p>
    <w:p w:rsidR="00295B7E" w:rsidRPr="005A5693" w:rsidRDefault="00295B7E" w:rsidP="00295B7E">
      <w:pPr>
        <w:tabs>
          <w:tab w:val="clear" w:pos="567"/>
        </w:tabs>
        <w:spacing w:line="240" w:lineRule="auto"/>
        <w:ind w:right="-2"/>
        <w:rPr>
          <w:noProof/>
          <w:szCs w:val="22"/>
          <w:lang w:val="lt-LT"/>
        </w:rPr>
      </w:pPr>
    </w:p>
    <w:p w:rsidR="00295B7E" w:rsidRPr="005A5693" w:rsidRDefault="00295B7E" w:rsidP="00295B7E">
      <w:pPr>
        <w:spacing w:line="240" w:lineRule="auto"/>
        <w:ind w:right="-2"/>
        <w:rPr>
          <w:b/>
          <w:szCs w:val="22"/>
          <w:lang w:val="lt-LT"/>
        </w:rPr>
      </w:pPr>
      <w:r w:rsidRPr="005A5693">
        <w:rPr>
          <w:b/>
          <w:bCs/>
          <w:szCs w:val="22"/>
          <w:lang w:val="lt-LT"/>
        </w:rPr>
        <w:t>6.</w:t>
      </w:r>
      <w:r w:rsidRPr="005A5693">
        <w:rPr>
          <w:b/>
          <w:bCs/>
          <w:szCs w:val="22"/>
          <w:lang w:val="lt-LT"/>
        </w:rPr>
        <w:tab/>
        <w:t>Pakuotės turinys ir kita informacija</w:t>
      </w:r>
    </w:p>
    <w:p w:rsidR="00295B7E" w:rsidRPr="005A5693" w:rsidRDefault="00295B7E" w:rsidP="00295B7E">
      <w:pPr>
        <w:tabs>
          <w:tab w:val="clear" w:pos="567"/>
        </w:tabs>
        <w:spacing w:line="240" w:lineRule="auto"/>
        <w:rPr>
          <w:szCs w:val="22"/>
          <w:lang w:val="lt-LT"/>
        </w:rPr>
      </w:pPr>
    </w:p>
    <w:p w:rsidR="00295B7E" w:rsidRPr="005A5693" w:rsidRDefault="00295B7E" w:rsidP="00295B7E">
      <w:pPr>
        <w:tabs>
          <w:tab w:val="clear" w:pos="567"/>
        </w:tabs>
        <w:spacing w:line="240" w:lineRule="auto"/>
        <w:ind w:left="567" w:right="-2" w:hanging="567"/>
        <w:rPr>
          <w:b/>
          <w:noProof/>
          <w:szCs w:val="22"/>
          <w:lang w:val="lt-LT"/>
        </w:rPr>
      </w:pPr>
      <w:r w:rsidRPr="005A5693">
        <w:rPr>
          <w:b/>
          <w:szCs w:val="22"/>
          <w:lang w:val="lt-LT"/>
        </w:rPr>
        <w:t>Mitomycin medac sudėtis</w:t>
      </w: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Veiklioji medžiaga yra mitomicinas.</w:t>
      </w:r>
    </w:p>
    <w:p w:rsidR="00295B7E" w:rsidRPr="005A5693" w:rsidRDefault="00295B7E" w:rsidP="00295B7E">
      <w:pPr>
        <w:keepNext/>
        <w:tabs>
          <w:tab w:val="clear" w:pos="567"/>
        </w:tabs>
        <w:spacing w:line="240" w:lineRule="auto"/>
        <w:ind w:left="567"/>
        <w:rPr>
          <w:noProof/>
          <w:szCs w:val="22"/>
          <w:lang w:val="lt-LT"/>
        </w:rPr>
      </w:pPr>
      <w:r w:rsidRPr="005A5693">
        <w:rPr>
          <w:noProof/>
          <w:szCs w:val="22"/>
          <w:lang w:val="lt-LT"/>
        </w:rPr>
        <w:t>1 flakone miltelių šlapimo pūslės tirpalui yra 20 mg mitomicino. Ištirpinus miltelius 20 ml tirpiklio, 1 ml šlapimo pūslės tirpalo yra 1 mg mitomicino.</w:t>
      </w:r>
    </w:p>
    <w:p w:rsidR="00295B7E" w:rsidRPr="005A5693" w:rsidRDefault="00295B7E" w:rsidP="00295B7E">
      <w:pPr>
        <w:keepNext/>
        <w:tabs>
          <w:tab w:val="clear" w:pos="567"/>
        </w:tabs>
        <w:spacing w:line="240" w:lineRule="auto"/>
        <w:rPr>
          <w:noProof/>
          <w:szCs w:val="22"/>
          <w:lang w:val="lt-LT"/>
        </w:rPr>
      </w:pPr>
    </w:p>
    <w:p w:rsidR="00295B7E" w:rsidRPr="005A5693" w:rsidRDefault="00295B7E" w:rsidP="00295B7E">
      <w:pPr>
        <w:numPr>
          <w:ilvl w:val="0"/>
          <w:numId w:val="2"/>
        </w:numPr>
        <w:spacing w:line="240" w:lineRule="auto"/>
        <w:ind w:left="567" w:right="-2" w:hanging="567"/>
        <w:rPr>
          <w:szCs w:val="22"/>
          <w:lang w:val="lt-LT"/>
        </w:rPr>
      </w:pPr>
      <w:r w:rsidRPr="005A5693">
        <w:rPr>
          <w:szCs w:val="22"/>
          <w:lang w:val="lt-LT"/>
        </w:rPr>
        <w:t>Pagalbinės medžiagos yra:</w:t>
      </w:r>
    </w:p>
    <w:p w:rsidR="00295B7E" w:rsidRPr="005A5693" w:rsidRDefault="00295B7E" w:rsidP="00295B7E">
      <w:pPr>
        <w:tabs>
          <w:tab w:val="clear" w:pos="567"/>
        </w:tabs>
        <w:spacing w:line="240" w:lineRule="auto"/>
        <w:ind w:left="567"/>
        <w:rPr>
          <w:noProof/>
          <w:szCs w:val="22"/>
          <w:lang w:val="lt-LT"/>
        </w:rPr>
      </w:pPr>
      <w:r w:rsidRPr="005A5693">
        <w:rPr>
          <w:noProof/>
          <w:szCs w:val="22"/>
          <w:lang w:val="lt-LT"/>
        </w:rPr>
        <w:t>Milteliai šlapimo pūslės tirpalui: urėja</w:t>
      </w:r>
    </w:p>
    <w:p w:rsidR="00295B7E" w:rsidRPr="005A5693" w:rsidRDefault="00295B7E" w:rsidP="00295B7E">
      <w:pPr>
        <w:tabs>
          <w:tab w:val="clear" w:pos="567"/>
        </w:tabs>
        <w:spacing w:line="240" w:lineRule="auto"/>
        <w:ind w:left="567"/>
        <w:rPr>
          <w:noProof/>
          <w:szCs w:val="22"/>
          <w:lang w:val="lt-LT"/>
        </w:rPr>
      </w:pPr>
      <w:r w:rsidRPr="005A5693">
        <w:rPr>
          <w:noProof/>
          <w:szCs w:val="22"/>
          <w:lang w:val="lt-LT"/>
        </w:rPr>
        <w:t>Tirpiklis šlapimo pūslės tirpalui: natrio chloridas, injekcinis vanduo</w:t>
      </w:r>
      <w:r w:rsidRPr="005A5693">
        <w:rPr>
          <w:szCs w:val="22"/>
          <w:lang w:val="lt-LT"/>
        </w:rPr>
        <w:t>, pH reguliuojančios medžiagos (1 M natrio hidroksidas, 1 M vandenilio chlorido rūgšties).</w:t>
      </w:r>
    </w:p>
    <w:p w:rsidR="00295B7E" w:rsidRPr="005A5693" w:rsidRDefault="00295B7E" w:rsidP="00295B7E">
      <w:pPr>
        <w:tabs>
          <w:tab w:val="clear" w:pos="567"/>
        </w:tabs>
        <w:spacing w:line="240" w:lineRule="auto"/>
        <w:ind w:right="-2"/>
        <w:rPr>
          <w:noProof/>
          <w:szCs w:val="22"/>
          <w:lang w:val="lt-LT"/>
        </w:rPr>
      </w:pPr>
    </w:p>
    <w:p w:rsidR="00295B7E" w:rsidRPr="005A5693" w:rsidRDefault="00295B7E" w:rsidP="00295B7E">
      <w:pPr>
        <w:keepNext/>
        <w:tabs>
          <w:tab w:val="clear" w:pos="567"/>
        </w:tabs>
        <w:spacing w:line="240" w:lineRule="auto"/>
        <w:ind w:right="-2"/>
        <w:rPr>
          <w:b/>
          <w:szCs w:val="22"/>
          <w:lang w:val="lt-LT"/>
        </w:rPr>
      </w:pPr>
      <w:r w:rsidRPr="005A5693">
        <w:rPr>
          <w:b/>
          <w:szCs w:val="22"/>
          <w:lang w:val="lt-LT"/>
        </w:rPr>
        <w:t>Mitomycin medac išvaizda ir kiekis pakuotėje</w:t>
      </w:r>
    </w:p>
    <w:p w:rsidR="00295B7E" w:rsidRPr="005A5693" w:rsidRDefault="00295B7E" w:rsidP="00295B7E">
      <w:pPr>
        <w:keepNext/>
        <w:spacing w:line="240" w:lineRule="auto"/>
        <w:rPr>
          <w:szCs w:val="22"/>
          <w:lang w:val="lt-LT"/>
        </w:rPr>
      </w:pPr>
    </w:p>
    <w:p w:rsidR="00295B7E" w:rsidRPr="005A5693" w:rsidRDefault="00295B7E" w:rsidP="00295B7E">
      <w:pPr>
        <w:spacing w:line="240" w:lineRule="auto"/>
        <w:rPr>
          <w:noProof/>
          <w:szCs w:val="22"/>
          <w:lang w:val="lt-LT"/>
        </w:rPr>
      </w:pPr>
      <w:r w:rsidRPr="005A5693">
        <w:rPr>
          <w:bCs/>
          <w:szCs w:val="22"/>
          <w:lang w:val="lt-LT"/>
        </w:rPr>
        <w:t xml:space="preserve">Mitomycin medac </w:t>
      </w:r>
      <w:r w:rsidRPr="005A5693">
        <w:rPr>
          <w:noProof/>
          <w:szCs w:val="22"/>
          <w:lang w:val="lt-LT"/>
        </w:rPr>
        <w:t>yra pilkos arba pilkai mėlynos spalvos milteliai.</w:t>
      </w:r>
    </w:p>
    <w:p w:rsidR="00295B7E" w:rsidRPr="005A5693" w:rsidRDefault="00295B7E" w:rsidP="00295B7E">
      <w:pPr>
        <w:spacing w:line="240" w:lineRule="auto"/>
        <w:rPr>
          <w:szCs w:val="22"/>
          <w:lang w:val="lt-LT" w:eastAsia="de-DE"/>
        </w:rPr>
      </w:pPr>
      <w:r w:rsidRPr="005A5693">
        <w:rPr>
          <w:szCs w:val="22"/>
          <w:lang w:val="lt-LT" w:eastAsia="de-DE"/>
        </w:rPr>
        <w:t>Tirpiklis yra skaidrus ir bespalvis tirpalas.</w:t>
      </w:r>
    </w:p>
    <w:p w:rsidR="00295B7E" w:rsidRPr="005A5693" w:rsidRDefault="00295B7E" w:rsidP="00295B7E">
      <w:pPr>
        <w:spacing w:line="240" w:lineRule="auto"/>
        <w:rPr>
          <w:szCs w:val="22"/>
          <w:lang w:val="lt-LT" w:eastAsia="de-DE"/>
        </w:rPr>
      </w:pPr>
    </w:p>
    <w:p w:rsidR="00295B7E" w:rsidRPr="005A5693" w:rsidRDefault="00295B7E" w:rsidP="00295B7E">
      <w:pPr>
        <w:spacing w:line="240" w:lineRule="auto"/>
        <w:rPr>
          <w:szCs w:val="22"/>
          <w:lang w:val="lt-LT" w:eastAsia="de-DE"/>
        </w:rPr>
      </w:pPr>
      <w:r w:rsidRPr="005A5693">
        <w:rPr>
          <w:szCs w:val="22"/>
          <w:lang w:val="lt-LT"/>
        </w:rPr>
        <w:t xml:space="preserve">Mitomycin medac </w:t>
      </w:r>
      <w:r w:rsidRPr="005A5693">
        <w:rPr>
          <w:noProof/>
          <w:szCs w:val="22"/>
          <w:lang w:val="lt-LT"/>
        </w:rPr>
        <w:t>milteliai ir tirpiklis šlapimo pūslės tirpalui (instiliacijos rinkinys) tiekiami pakuotėse po 1, 4, 5 ar 6 skaidraus stiklo flakonus (20 ml),</w:t>
      </w:r>
      <w:r w:rsidRPr="005A5693">
        <w:rPr>
          <w:szCs w:val="22"/>
          <w:lang w:val="lt-LT"/>
        </w:rPr>
        <w:t xml:space="preserve"> uždarytus gumos kamščiu, padengtu aliuminio dangteliu.</w:t>
      </w:r>
      <w:r w:rsidRPr="005A5693">
        <w:rPr>
          <w:noProof/>
          <w:szCs w:val="22"/>
          <w:lang w:val="lt-LT"/>
        </w:rPr>
        <w:t xml:space="preserve"> Instiliacijos rinkinį, skirtą instiliacijoms į šlapimo pūslę, taip pat sudaro 1, 4, 5 ar 6 PTP* maišeliai po 20 ml, užpildyti </w:t>
      </w:r>
      <w:r w:rsidRPr="005A5693">
        <w:rPr>
          <w:szCs w:val="22"/>
          <w:lang w:val="lt-LT"/>
        </w:rPr>
        <w:t xml:space="preserve">9 mg/ml </w:t>
      </w:r>
      <w:r w:rsidRPr="005A5693">
        <w:rPr>
          <w:noProof/>
          <w:szCs w:val="22"/>
          <w:lang w:val="lt-LT"/>
        </w:rPr>
        <w:t xml:space="preserve">natrio chlorido </w:t>
      </w:r>
      <w:r w:rsidRPr="005A5693">
        <w:rPr>
          <w:szCs w:val="22"/>
          <w:lang w:val="lt-LT"/>
        </w:rPr>
        <w:t xml:space="preserve">(0,9 %) injekciniu </w:t>
      </w:r>
      <w:r w:rsidRPr="005A5693">
        <w:rPr>
          <w:noProof/>
          <w:szCs w:val="22"/>
          <w:lang w:val="lt-LT"/>
        </w:rPr>
        <w:t>tirpalu. Rinkiniai tiekiami su kateteriais ir (arba) su jungtimis („Luer-Lock“ tipo arba kūginėmis) arba be jų.</w:t>
      </w:r>
    </w:p>
    <w:p w:rsidR="00295B7E" w:rsidRPr="005A5693" w:rsidRDefault="00295B7E" w:rsidP="00295B7E">
      <w:pPr>
        <w:rPr>
          <w:szCs w:val="22"/>
          <w:lang w:val="lt-LT"/>
        </w:rPr>
      </w:pPr>
      <w:r w:rsidRPr="005A5693">
        <w:rPr>
          <w:szCs w:val="22"/>
          <w:lang w:val="lt-LT"/>
        </w:rPr>
        <w:t>* PTP = pažangiosios technologijos polipropilenas (poliolefino/polipropileno/stireno blokinis kopolimeras)</w:t>
      </w:r>
    </w:p>
    <w:p w:rsidR="00295B7E" w:rsidRPr="005A5693" w:rsidRDefault="00295B7E" w:rsidP="00295B7E">
      <w:pPr>
        <w:spacing w:line="240" w:lineRule="auto"/>
        <w:rPr>
          <w:szCs w:val="22"/>
          <w:lang w:val="lt-LT"/>
        </w:rPr>
      </w:pPr>
    </w:p>
    <w:p w:rsidR="00295B7E" w:rsidRPr="005A5693" w:rsidRDefault="00295B7E" w:rsidP="00295B7E">
      <w:pPr>
        <w:spacing w:line="240" w:lineRule="auto"/>
        <w:rPr>
          <w:noProof/>
          <w:szCs w:val="22"/>
          <w:lang w:val="lt-LT"/>
        </w:rPr>
      </w:pPr>
      <w:r w:rsidRPr="005A5693">
        <w:rPr>
          <w:szCs w:val="22"/>
          <w:lang w:val="lt-LT"/>
        </w:rPr>
        <w:t>Gali būti tiekiamos ne visų dydžių pakuotės.</w:t>
      </w:r>
    </w:p>
    <w:p w:rsidR="00295B7E" w:rsidRPr="005A5693" w:rsidRDefault="00295B7E" w:rsidP="00295B7E">
      <w:pPr>
        <w:tabs>
          <w:tab w:val="clear" w:pos="567"/>
        </w:tabs>
        <w:spacing w:line="240" w:lineRule="auto"/>
        <w:rPr>
          <w:szCs w:val="22"/>
          <w:lang w:val="lt-LT"/>
        </w:rPr>
      </w:pPr>
    </w:p>
    <w:p w:rsidR="00295B7E" w:rsidRPr="005A5693" w:rsidRDefault="00295B7E" w:rsidP="00295B7E">
      <w:pPr>
        <w:tabs>
          <w:tab w:val="clear" w:pos="567"/>
        </w:tabs>
        <w:spacing w:line="240" w:lineRule="auto"/>
        <w:ind w:right="-2"/>
        <w:rPr>
          <w:b/>
          <w:szCs w:val="22"/>
          <w:lang w:val="lt-LT"/>
        </w:rPr>
      </w:pPr>
      <w:r w:rsidRPr="005A5693">
        <w:rPr>
          <w:b/>
          <w:bCs/>
          <w:szCs w:val="22"/>
          <w:lang w:val="lt-LT"/>
        </w:rPr>
        <w:t>Registruotojas ir gamintojas</w:t>
      </w:r>
    </w:p>
    <w:p w:rsidR="00295B7E" w:rsidRPr="005A5693" w:rsidRDefault="00295B7E" w:rsidP="00295B7E">
      <w:pPr>
        <w:tabs>
          <w:tab w:val="clear" w:pos="567"/>
        </w:tabs>
        <w:spacing w:line="240" w:lineRule="auto"/>
        <w:rPr>
          <w:noProof/>
          <w:szCs w:val="22"/>
          <w:lang w:val="lt-LT"/>
        </w:rPr>
      </w:pPr>
    </w:p>
    <w:p w:rsidR="00295B7E" w:rsidRPr="005A5693" w:rsidRDefault="00295B7E" w:rsidP="00295B7E">
      <w:pPr>
        <w:pStyle w:val="Default"/>
        <w:rPr>
          <w:sz w:val="22"/>
          <w:szCs w:val="22"/>
          <w:lang w:val="lt-LT"/>
        </w:rPr>
      </w:pPr>
      <w:r w:rsidRPr="005A5693">
        <w:rPr>
          <w:sz w:val="22"/>
          <w:szCs w:val="22"/>
          <w:lang w:val="lt-LT"/>
        </w:rPr>
        <w:t>medac Gesellschaft für klinische Spezialpräparate mbH</w:t>
      </w:r>
    </w:p>
    <w:p w:rsidR="00295B7E" w:rsidRPr="005A5693" w:rsidRDefault="00295B7E" w:rsidP="00295B7E">
      <w:pPr>
        <w:pStyle w:val="Default"/>
        <w:rPr>
          <w:sz w:val="22"/>
          <w:szCs w:val="22"/>
          <w:lang w:val="lt-LT"/>
        </w:rPr>
      </w:pPr>
      <w:r w:rsidRPr="005A5693">
        <w:rPr>
          <w:sz w:val="22"/>
          <w:szCs w:val="22"/>
          <w:lang w:val="lt-LT"/>
        </w:rPr>
        <w:t>Theaterstr. 6</w:t>
      </w:r>
    </w:p>
    <w:p w:rsidR="00295B7E" w:rsidRPr="005A5693" w:rsidRDefault="00295B7E" w:rsidP="00295B7E">
      <w:pPr>
        <w:pStyle w:val="Default"/>
        <w:rPr>
          <w:sz w:val="22"/>
          <w:szCs w:val="22"/>
          <w:lang w:val="lt-LT"/>
        </w:rPr>
      </w:pPr>
      <w:r w:rsidRPr="005A5693">
        <w:rPr>
          <w:sz w:val="22"/>
          <w:szCs w:val="22"/>
          <w:lang w:val="lt-LT"/>
        </w:rPr>
        <w:t>22880 Wedel</w:t>
      </w:r>
    </w:p>
    <w:p w:rsidR="00295B7E" w:rsidRPr="005A5693" w:rsidRDefault="00295B7E" w:rsidP="00295B7E">
      <w:pPr>
        <w:pStyle w:val="Default"/>
        <w:rPr>
          <w:sz w:val="22"/>
          <w:szCs w:val="22"/>
          <w:lang w:val="lt-LT"/>
        </w:rPr>
      </w:pPr>
      <w:r w:rsidRPr="005A5693">
        <w:rPr>
          <w:sz w:val="22"/>
          <w:szCs w:val="22"/>
          <w:lang w:val="lt-LT"/>
        </w:rPr>
        <w:t>Vokietija</w:t>
      </w:r>
    </w:p>
    <w:p w:rsidR="00295B7E" w:rsidRPr="005A5693" w:rsidRDefault="00295B7E" w:rsidP="00295B7E">
      <w:pPr>
        <w:pStyle w:val="Default"/>
        <w:rPr>
          <w:sz w:val="22"/>
          <w:szCs w:val="22"/>
          <w:lang w:val="lt-LT"/>
        </w:rPr>
      </w:pPr>
      <w:r w:rsidRPr="005A5693">
        <w:rPr>
          <w:sz w:val="22"/>
          <w:szCs w:val="22"/>
          <w:lang w:val="lt-LT"/>
        </w:rPr>
        <w:t>Tel. +49 4103 8006-0</w:t>
      </w:r>
    </w:p>
    <w:p w:rsidR="00295B7E" w:rsidRPr="005A5693" w:rsidRDefault="00295B7E" w:rsidP="00295B7E">
      <w:pPr>
        <w:spacing w:line="240" w:lineRule="auto"/>
        <w:rPr>
          <w:szCs w:val="22"/>
          <w:lang w:val="lt-LT"/>
        </w:rPr>
      </w:pPr>
      <w:r w:rsidRPr="005A5693">
        <w:rPr>
          <w:szCs w:val="22"/>
          <w:lang w:val="lt-LT"/>
        </w:rPr>
        <w:t>Faks. +49 4103 8006-100</w:t>
      </w:r>
    </w:p>
    <w:p w:rsidR="00295B7E" w:rsidRPr="005A5693" w:rsidRDefault="00295B7E" w:rsidP="00295B7E">
      <w:pPr>
        <w:numPr>
          <w:ilvl w:val="12"/>
          <w:numId w:val="0"/>
        </w:numPr>
        <w:spacing w:line="240" w:lineRule="auto"/>
        <w:ind w:right="-2"/>
        <w:rPr>
          <w:noProof/>
          <w:snapToGrid w:val="0"/>
          <w:szCs w:val="22"/>
          <w:lang w:val="lt-LT"/>
        </w:rPr>
      </w:pPr>
    </w:p>
    <w:p w:rsidR="00295B7E" w:rsidRPr="005A5693" w:rsidRDefault="00295B7E" w:rsidP="00295B7E">
      <w:pPr>
        <w:numPr>
          <w:ilvl w:val="12"/>
          <w:numId w:val="0"/>
        </w:numPr>
        <w:spacing w:line="240" w:lineRule="auto"/>
        <w:ind w:right="-2"/>
        <w:rPr>
          <w:noProof/>
          <w:snapToGrid w:val="0"/>
          <w:szCs w:val="22"/>
          <w:lang w:val="lt-LT"/>
        </w:rPr>
      </w:pPr>
      <w:r w:rsidRPr="005A5693">
        <w:rPr>
          <w:noProof/>
          <w:snapToGrid w:val="0"/>
          <w:szCs w:val="22"/>
          <w:lang w:val="lt-LT"/>
        </w:rPr>
        <w:t>Jeigu apie šį vaistą norite sužinoti daugiau, kreipkitės į vietinį registruotojo atstovą.</w:t>
      </w:r>
    </w:p>
    <w:p w:rsidR="00295B7E" w:rsidRPr="005A5693" w:rsidRDefault="00295B7E" w:rsidP="00295B7E">
      <w:pPr>
        <w:spacing w:line="240" w:lineRule="auto"/>
        <w:rPr>
          <w:noProof/>
          <w:snapToGrid w:val="0"/>
          <w:szCs w:val="22"/>
          <w:lang w:val="lt-LT"/>
        </w:rPr>
      </w:pPr>
    </w:p>
    <w:p w:rsidR="00295B7E" w:rsidRPr="005A5693" w:rsidRDefault="00295B7E" w:rsidP="00295B7E">
      <w:pPr>
        <w:keepNext/>
        <w:spacing w:line="240" w:lineRule="auto"/>
        <w:rPr>
          <w:snapToGrid w:val="0"/>
          <w:szCs w:val="22"/>
          <w:lang w:val="lt-LT"/>
        </w:rPr>
      </w:pPr>
      <w:r w:rsidRPr="005A5693">
        <w:rPr>
          <w:snapToGrid w:val="0"/>
          <w:szCs w:val="22"/>
          <w:lang w:val="lt-LT"/>
        </w:rPr>
        <w:t>UAB „Viasana“</w:t>
      </w:r>
    </w:p>
    <w:p w:rsidR="00295B7E" w:rsidRPr="005A5693" w:rsidRDefault="00295B7E" w:rsidP="00295B7E">
      <w:pPr>
        <w:keepNext/>
        <w:spacing w:line="240" w:lineRule="auto"/>
        <w:rPr>
          <w:snapToGrid w:val="0"/>
          <w:szCs w:val="22"/>
          <w:lang w:val="lt-LT"/>
        </w:rPr>
      </w:pPr>
      <w:r w:rsidRPr="005A5693">
        <w:rPr>
          <w:snapToGrid w:val="0"/>
          <w:szCs w:val="22"/>
          <w:lang w:val="lt-LT"/>
        </w:rPr>
        <w:t>Jasinskio g. 17,</w:t>
      </w:r>
    </w:p>
    <w:p w:rsidR="00295B7E" w:rsidRPr="005A5693" w:rsidRDefault="00295B7E" w:rsidP="00295B7E">
      <w:pPr>
        <w:keepNext/>
        <w:spacing w:line="240" w:lineRule="auto"/>
        <w:rPr>
          <w:snapToGrid w:val="0"/>
          <w:szCs w:val="22"/>
          <w:lang w:val="lt-LT"/>
        </w:rPr>
      </w:pPr>
      <w:r w:rsidRPr="005A5693">
        <w:rPr>
          <w:snapToGrid w:val="0"/>
          <w:szCs w:val="22"/>
          <w:lang w:val="lt-LT"/>
        </w:rPr>
        <w:t>LT-01111</w:t>
      </w:r>
    </w:p>
    <w:p w:rsidR="00295B7E" w:rsidRPr="005A5693" w:rsidRDefault="00295B7E" w:rsidP="00295B7E">
      <w:pPr>
        <w:keepNext/>
        <w:spacing w:line="240" w:lineRule="auto"/>
        <w:rPr>
          <w:snapToGrid w:val="0"/>
          <w:szCs w:val="22"/>
          <w:lang w:val="lt-LT"/>
        </w:rPr>
      </w:pPr>
      <w:r w:rsidRPr="005A5693">
        <w:rPr>
          <w:snapToGrid w:val="0"/>
          <w:szCs w:val="22"/>
          <w:lang w:val="lt-LT"/>
        </w:rPr>
        <w:t>Vilnius</w:t>
      </w:r>
    </w:p>
    <w:p w:rsidR="00295B7E" w:rsidRPr="005A5693" w:rsidRDefault="00295B7E" w:rsidP="00295B7E">
      <w:pPr>
        <w:keepNext/>
        <w:spacing w:line="240" w:lineRule="auto"/>
        <w:rPr>
          <w:snapToGrid w:val="0"/>
          <w:szCs w:val="22"/>
          <w:lang w:val="lt-LT"/>
        </w:rPr>
      </w:pPr>
      <w:r w:rsidRPr="005A5693">
        <w:rPr>
          <w:snapToGrid w:val="0"/>
          <w:szCs w:val="22"/>
          <w:lang w:val="lt-LT"/>
        </w:rPr>
        <w:t>Tel.: +370 5 278 84 14</w:t>
      </w:r>
    </w:p>
    <w:p w:rsidR="00295B7E" w:rsidRPr="005A5693" w:rsidRDefault="00295B7E" w:rsidP="00295B7E">
      <w:pPr>
        <w:keepNext/>
        <w:spacing w:line="240" w:lineRule="auto"/>
        <w:rPr>
          <w:szCs w:val="22"/>
          <w:lang w:val="lt-LT"/>
        </w:rPr>
      </w:pPr>
      <w:r w:rsidRPr="005A5693">
        <w:rPr>
          <w:snapToGrid w:val="0"/>
          <w:szCs w:val="22"/>
          <w:lang w:val="lt-LT"/>
        </w:rPr>
        <w:t>El. paštas: info</w:t>
      </w:r>
      <w:r w:rsidRPr="005A5693">
        <w:rPr>
          <w:szCs w:val="22"/>
          <w:lang w:val="lt-LT"/>
        </w:rPr>
        <w:t>@viasana.lt</w:t>
      </w:r>
    </w:p>
    <w:p w:rsidR="00295B7E" w:rsidRPr="005A5693" w:rsidRDefault="00295B7E" w:rsidP="00295B7E">
      <w:pPr>
        <w:keepNext/>
        <w:spacing w:line="240" w:lineRule="auto"/>
        <w:rPr>
          <w:szCs w:val="22"/>
          <w:lang w:val="lt-LT"/>
        </w:rPr>
      </w:pPr>
    </w:p>
    <w:p w:rsidR="00295B7E" w:rsidRPr="005A5693" w:rsidRDefault="00295B7E" w:rsidP="00295B7E">
      <w:pPr>
        <w:keepNext/>
        <w:spacing w:line="240" w:lineRule="auto"/>
        <w:rPr>
          <w:b/>
          <w:szCs w:val="22"/>
          <w:lang w:val="lt-LT"/>
        </w:rPr>
      </w:pPr>
      <w:r w:rsidRPr="005A5693">
        <w:rPr>
          <w:b/>
          <w:szCs w:val="22"/>
          <w:lang w:val="lt-LT"/>
        </w:rPr>
        <w:t>Šis vaistas EEE valstybėse narėse registruotas tokiais pavadinimais:</w:t>
      </w:r>
    </w:p>
    <w:p w:rsidR="00295B7E" w:rsidRPr="005A5693" w:rsidRDefault="00295B7E" w:rsidP="00295B7E">
      <w:pPr>
        <w:tabs>
          <w:tab w:val="clear" w:pos="567"/>
        </w:tabs>
        <w:spacing w:line="240" w:lineRule="auto"/>
        <w:ind w:left="1701" w:hanging="1701"/>
        <w:rPr>
          <w:szCs w:val="22"/>
          <w:lang w:val="lt-LT"/>
        </w:rPr>
      </w:pPr>
    </w:p>
    <w:p w:rsidR="00295B7E" w:rsidRPr="005A5693" w:rsidRDefault="00295B7E" w:rsidP="00295B7E">
      <w:pPr>
        <w:tabs>
          <w:tab w:val="clear" w:pos="567"/>
        </w:tabs>
        <w:spacing w:line="240" w:lineRule="auto"/>
        <w:rPr>
          <w:szCs w:val="22"/>
          <w:lang w:val="lt-LT"/>
        </w:rPr>
      </w:pPr>
      <w:r w:rsidRPr="005A5693">
        <w:rPr>
          <w:szCs w:val="22"/>
          <w:lang w:val="lt-LT"/>
        </w:rPr>
        <w:t>Austrija, Belgija, Islandija, Latvija, Lietuva, Nyderlandai:</w:t>
      </w:r>
    </w:p>
    <w:p w:rsidR="00295B7E" w:rsidRPr="005A5693" w:rsidRDefault="00295B7E" w:rsidP="00295B7E">
      <w:pPr>
        <w:tabs>
          <w:tab w:val="clear" w:pos="567"/>
        </w:tabs>
        <w:spacing w:line="240" w:lineRule="auto"/>
        <w:rPr>
          <w:szCs w:val="22"/>
          <w:lang w:val="lt-LT"/>
        </w:rPr>
      </w:pPr>
      <w:r w:rsidRPr="005A5693">
        <w:rPr>
          <w:szCs w:val="22"/>
          <w:lang w:val="lt-LT"/>
        </w:rPr>
        <w:t>Mitomycin medac</w:t>
      </w:r>
    </w:p>
    <w:p w:rsidR="00295B7E" w:rsidRPr="005A5693" w:rsidRDefault="00295B7E" w:rsidP="00295B7E">
      <w:pPr>
        <w:spacing w:line="240" w:lineRule="auto"/>
        <w:rPr>
          <w:szCs w:val="22"/>
          <w:lang w:val="lt-LT"/>
        </w:rPr>
      </w:pPr>
    </w:p>
    <w:p w:rsidR="00295B7E" w:rsidRPr="005A5693" w:rsidRDefault="00295B7E" w:rsidP="00295B7E">
      <w:pPr>
        <w:tabs>
          <w:tab w:val="clear" w:pos="567"/>
        </w:tabs>
        <w:spacing w:line="240" w:lineRule="auto"/>
        <w:ind w:left="1701" w:hanging="1701"/>
        <w:rPr>
          <w:szCs w:val="22"/>
          <w:lang w:val="lt-LT"/>
        </w:rPr>
      </w:pPr>
      <w:r w:rsidRPr="005A5693">
        <w:rPr>
          <w:szCs w:val="22"/>
          <w:lang w:val="lt-LT"/>
        </w:rPr>
        <w:t>Vokietija:</w:t>
      </w:r>
    </w:p>
    <w:p w:rsidR="00295B7E" w:rsidRPr="005A5693" w:rsidRDefault="00295B7E" w:rsidP="00295B7E">
      <w:pPr>
        <w:spacing w:line="240" w:lineRule="auto"/>
        <w:rPr>
          <w:szCs w:val="22"/>
          <w:lang w:val="lt-LT"/>
        </w:rPr>
      </w:pPr>
      <w:r w:rsidRPr="005A5693">
        <w:rPr>
          <w:szCs w:val="22"/>
          <w:lang w:val="lt-LT"/>
        </w:rPr>
        <w:t>mito-medac</w:t>
      </w:r>
    </w:p>
    <w:p w:rsidR="00295B7E" w:rsidRPr="005A5693" w:rsidRDefault="00295B7E" w:rsidP="00295B7E">
      <w:pPr>
        <w:spacing w:line="240" w:lineRule="auto"/>
        <w:rPr>
          <w:szCs w:val="22"/>
          <w:lang w:val="lt-LT"/>
        </w:rPr>
      </w:pPr>
    </w:p>
    <w:p w:rsidR="00295B7E" w:rsidRPr="005A5693" w:rsidRDefault="00295B7E" w:rsidP="00295B7E">
      <w:pPr>
        <w:tabs>
          <w:tab w:val="clear" w:pos="567"/>
        </w:tabs>
        <w:spacing w:line="240" w:lineRule="auto"/>
        <w:ind w:left="1701" w:hanging="1701"/>
        <w:rPr>
          <w:szCs w:val="22"/>
          <w:lang w:val="lt-LT"/>
        </w:rPr>
      </w:pPr>
      <w:r w:rsidRPr="005A5693">
        <w:rPr>
          <w:szCs w:val="22"/>
          <w:lang w:val="lt-LT"/>
        </w:rPr>
        <w:t>Italija:</w:t>
      </w:r>
    </w:p>
    <w:p w:rsidR="00295B7E" w:rsidRPr="005A5693" w:rsidRDefault="00295B7E" w:rsidP="00295B7E">
      <w:pPr>
        <w:tabs>
          <w:tab w:val="clear" w:pos="567"/>
        </w:tabs>
        <w:spacing w:line="240" w:lineRule="auto"/>
        <w:ind w:left="1701" w:hanging="1701"/>
        <w:rPr>
          <w:szCs w:val="22"/>
          <w:lang w:val="lt-LT"/>
        </w:rPr>
      </w:pPr>
      <w:r w:rsidRPr="005A5693">
        <w:rPr>
          <w:szCs w:val="22"/>
          <w:lang w:val="lt-LT"/>
        </w:rPr>
        <w:t>Mitomicina medac</w:t>
      </w:r>
    </w:p>
    <w:p w:rsidR="00295B7E" w:rsidRPr="005A5693" w:rsidRDefault="00295B7E" w:rsidP="00295B7E">
      <w:pPr>
        <w:spacing w:line="240" w:lineRule="auto"/>
        <w:rPr>
          <w:szCs w:val="22"/>
          <w:lang w:val="lt-LT"/>
        </w:rPr>
      </w:pPr>
    </w:p>
    <w:p w:rsidR="00295B7E" w:rsidRPr="005A5693" w:rsidRDefault="00295B7E" w:rsidP="00295B7E">
      <w:pPr>
        <w:tabs>
          <w:tab w:val="clear" w:pos="567"/>
        </w:tabs>
        <w:spacing w:line="240" w:lineRule="auto"/>
        <w:rPr>
          <w:noProof/>
          <w:szCs w:val="22"/>
          <w:lang w:val="lt-LT"/>
        </w:rPr>
      </w:pPr>
    </w:p>
    <w:p w:rsidR="00295B7E" w:rsidRPr="005A5693" w:rsidRDefault="00295B7E" w:rsidP="00295B7E">
      <w:pPr>
        <w:numPr>
          <w:ilvl w:val="12"/>
          <w:numId w:val="0"/>
        </w:numPr>
        <w:tabs>
          <w:tab w:val="clear" w:pos="567"/>
        </w:tabs>
        <w:spacing w:line="240" w:lineRule="auto"/>
        <w:ind w:right="-2"/>
        <w:outlineLvl w:val="0"/>
        <w:rPr>
          <w:b/>
          <w:noProof/>
          <w:szCs w:val="22"/>
          <w:lang w:val="lt-LT"/>
        </w:rPr>
      </w:pPr>
      <w:r w:rsidRPr="005A5693">
        <w:rPr>
          <w:b/>
          <w:bCs/>
          <w:noProof/>
          <w:szCs w:val="22"/>
          <w:lang w:val="lt-LT"/>
        </w:rPr>
        <w:t xml:space="preserve">Šis pakuotės </w:t>
      </w:r>
      <w:r w:rsidRPr="005A5693">
        <w:rPr>
          <w:b/>
          <w:noProof/>
          <w:szCs w:val="22"/>
          <w:lang w:val="lt-LT"/>
        </w:rPr>
        <w:t>lapelis paskutinį kartą peržiūrėtas 2025-01-16.</w:t>
      </w:r>
    </w:p>
    <w:p w:rsidR="00295B7E" w:rsidRPr="005A5693" w:rsidRDefault="00295B7E" w:rsidP="00295B7E">
      <w:pPr>
        <w:numPr>
          <w:ilvl w:val="12"/>
          <w:numId w:val="0"/>
        </w:numPr>
        <w:tabs>
          <w:tab w:val="clear" w:pos="567"/>
        </w:tabs>
        <w:spacing w:line="240" w:lineRule="auto"/>
        <w:ind w:right="-2"/>
        <w:outlineLvl w:val="0"/>
        <w:rPr>
          <w:noProof/>
          <w:szCs w:val="22"/>
          <w:lang w:val="lt-LT"/>
        </w:rPr>
      </w:pPr>
    </w:p>
    <w:p w:rsidR="00295B7E" w:rsidRPr="005A5693" w:rsidRDefault="00295B7E" w:rsidP="00295B7E">
      <w:pPr>
        <w:numPr>
          <w:ilvl w:val="12"/>
          <w:numId w:val="0"/>
        </w:numPr>
        <w:tabs>
          <w:tab w:val="clear" w:pos="567"/>
        </w:tabs>
        <w:spacing w:line="240" w:lineRule="auto"/>
        <w:ind w:right="-2"/>
        <w:outlineLvl w:val="0"/>
        <w:rPr>
          <w:noProof/>
          <w:szCs w:val="22"/>
          <w:lang w:val="lt-LT"/>
        </w:rPr>
      </w:pPr>
    </w:p>
    <w:p w:rsidR="00295B7E" w:rsidRPr="005A5693" w:rsidRDefault="00295B7E" w:rsidP="00295B7E">
      <w:pPr>
        <w:numPr>
          <w:ilvl w:val="12"/>
          <w:numId w:val="0"/>
        </w:numPr>
        <w:spacing w:line="240" w:lineRule="auto"/>
        <w:ind w:right="-2"/>
        <w:rPr>
          <w:snapToGrid w:val="0"/>
          <w:szCs w:val="22"/>
          <w:lang w:val="lt-LT"/>
        </w:rPr>
      </w:pPr>
      <w:r w:rsidRPr="005A5693">
        <w:rPr>
          <w:snapToGrid w:val="0"/>
          <w:szCs w:val="22"/>
          <w:lang w:val="lt-LT"/>
        </w:rPr>
        <w:t>Išsami informacija apie šį vaistą pateikiama Valstybinės vaistų kontrolės tarnybos prie Lietuvos Respublikos sveikatos apsaugos ministerijos tinklalapyje</w:t>
      </w:r>
      <w:r w:rsidRPr="005A5693">
        <w:rPr>
          <w:i/>
          <w:snapToGrid w:val="0"/>
          <w:szCs w:val="22"/>
          <w:lang w:val="lt-LT"/>
        </w:rPr>
        <w:t xml:space="preserve"> </w:t>
      </w:r>
      <w:hyperlink r:id="rId5" w:history="1">
        <w:r w:rsidRPr="005A5693">
          <w:rPr>
            <w:rFonts w:eastAsia="SimSun"/>
            <w:snapToGrid w:val="0"/>
            <w:color w:val="0000FF"/>
            <w:szCs w:val="22"/>
            <w:u w:val="single"/>
            <w:lang w:val="lt-LT"/>
          </w:rPr>
          <w:t>http://www.vvkt.lt/</w:t>
        </w:r>
      </w:hyperlink>
      <w:r w:rsidRPr="005A5693">
        <w:rPr>
          <w:snapToGrid w:val="0"/>
          <w:szCs w:val="22"/>
          <w:lang w:val="lt-LT"/>
        </w:rPr>
        <w:t>.</w:t>
      </w:r>
    </w:p>
    <w:p w:rsidR="00295B7E" w:rsidRPr="005A5693" w:rsidRDefault="00295B7E" w:rsidP="00295B7E">
      <w:pPr>
        <w:numPr>
          <w:ilvl w:val="12"/>
          <w:numId w:val="0"/>
        </w:numPr>
        <w:tabs>
          <w:tab w:val="clear" w:pos="567"/>
        </w:tabs>
        <w:spacing w:line="240" w:lineRule="auto"/>
        <w:ind w:right="-2"/>
        <w:outlineLvl w:val="0"/>
        <w:rPr>
          <w:noProof/>
          <w:szCs w:val="22"/>
          <w:lang w:val="lt-LT"/>
        </w:rPr>
      </w:pPr>
    </w:p>
    <w:p w:rsidR="00295B7E" w:rsidRPr="005A5693" w:rsidRDefault="00295B7E" w:rsidP="00295B7E">
      <w:pPr>
        <w:tabs>
          <w:tab w:val="clear" w:pos="567"/>
        </w:tabs>
        <w:spacing w:line="240" w:lineRule="auto"/>
        <w:rPr>
          <w:szCs w:val="22"/>
          <w:lang w:val="lt-LT"/>
        </w:rPr>
      </w:pPr>
      <w:r w:rsidRPr="005A5693">
        <w:rPr>
          <w:szCs w:val="22"/>
          <w:lang w:val="lt-LT"/>
        </w:rPr>
        <w:t>--------------------------------------------------------------------------------------------------------------------------</w:t>
      </w:r>
    </w:p>
    <w:p w:rsidR="00295B7E" w:rsidRPr="005A5693" w:rsidRDefault="00295B7E" w:rsidP="00295B7E">
      <w:pPr>
        <w:tabs>
          <w:tab w:val="left" w:pos="2657"/>
        </w:tabs>
        <w:spacing w:line="240" w:lineRule="auto"/>
        <w:rPr>
          <w:szCs w:val="22"/>
          <w:lang w:val="lt-LT"/>
        </w:rPr>
      </w:pPr>
    </w:p>
    <w:p w:rsidR="00295B7E" w:rsidRPr="00C41E16" w:rsidRDefault="00295B7E" w:rsidP="00295B7E">
      <w:pPr>
        <w:tabs>
          <w:tab w:val="left" w:pos="2657"/>
        </w:tabs>
        <w:spacing w:line="240" w:lineRule="auto"/>
        <w:ind w:left="-37"/>
        <w:rPr>
          <w:szCs w:val="22"/>
          <w:lang w:val="lt-LT"/>
        </w:rPr>
      </w:pPr>
      <w:r w:rsidRPr="00C41E16">
        <w:rPr>
          <w:szCs w:val="22"/>
          <w:lang w:val="lt-LT"/>
        </w:rPr>
        <w:t>Toliau pateikta informacija skirta tik sveikatos priežiūros specialistams</w:t>
      </w:r>
      <w:r>
        <w:rPr>
          <w:szCs w:val="22"/>
          <w:lang w:val="lt-LT"/>
        </w:rPr>
        <w:t>:</w:t>
      </w:r>
    </w:p>
    <w:p w:rsidR="00295B7E" w:rsidRPr="005A5693" w:rsidRDefault="00295B7E" w:rsidP="00295B7E">
      <w:pPr>
        <w:tabs>
          <w:tab w:val="clear" w:pos="567"/>
        </w:tabs>
        <w:spacing w:line="240" w:lineRule="auto"/>
        <w:rPr>
          <w:szCs w:val="22"/>
          <w:lang w:val="lt-LT"/>
        </w:rPr>
      </w:pPr>
    </w:p>
    <w:p w:rsidR="00295B7E" w:rsidRPr="005A5693" w:rsidRDefault="00295B7E" w:rsidP="00295B7E">
      <w:pPr>
        <w:numPr>
          <w:ilvl w:val="12"/>
          <w:numId w:val="0"/>
        </w:numPr>
        <w:tabs>
          <w:tab w:val="clear" w:pos="567"/>
        </w:tabs>
        <w:rPr>
          <w:b/>
          <w:bCs/>
          <w:szCs w:val="22"/>
          <w:lang w:val="lt-LT"/>
        </w:rPr>
      </w:pPr>
      <w:r w:rsidRPr="005A5693">
        <w:rPr>
          <w:b/>
          <w:szCs w:val="22"/>
          <w:lang w:val="lt-LT"/>
        </w:rPr>
        <w:t>Svarbi informacija, kaip naudoti Mitomycin medac</w:t>
      </w:r>
    </w:p>
    <w:p w:rsidR="00295B7E" w:rsidRPr="005A5693" w:rsidRDefault="00295B7E" w:rsidP="00295B7E">
      <w:pPr>
        <w:rPr>
          <w:szCs w:val="22"/>
          <w:lang w:val="lt-LT"/>
        </w:rPr>
      </w:pPr>
      <w:r w:rsidRPr="005A5693">
        <w:rPr>
          <w:szCs w:val="22"/>
          <w:lang w:val="lt-LT"/>
        </w:rPr>
        <w:t>Mitomycin medac gali skirti tik tinkamai išmokyti sveikatos priežiūros specialistai.</w:t>
      </w:r>
    </w:p>
    <w:p w:rsidR="00295B7E" w:rsidRPr="005A5693" w:rsidRDefault="00295B7E" w:rsidP="00295B7E">
      <w:pPr>
        <w:rPr>
          <w:szCs w:val="22"/>
          <w:lang w:val="lt-LT"/>
        </w:rPr>
      </w:pPr>
      <w:r w:rsidRPr="005A5693">
        <w:rPr>
          <w:szCs w:val="22"/>
          <w:lang w:val="lt-LT"/>
        </w:rPr>
        <w:t>Būtina užtikrinti tinkamą laikymą (žr. 5 skyrių) ir pakuotės vientisumą.</w:t>
      </w:r>
    </w:p>
    <w:p w:rsidR="00295B7E" w:rsidRPr="00976EFD" w:rsidRDefault="00295B7E" w:rsidP="00295B7E">
      <w:pPr>
        <w:numPr>
          <w:ilvl w:val="12"/>
          <w:numId w:val="0"/>
        </w:numPr>
        <w:tabs>
          <w:tab w:val="clear" w:pos="567"/>
        </w:tabs>
        <w:rPr>
          <w:szCs w:val="22"/>
          <w:lang w:val="lt-LT"/>
        </w:rPr>
      </w:pPr>
    </w:p>
    <w:p w:rsidR="00295B7E" w:rsidRPr="005A5693" w:rsidRDefault="00295B7E" w:rsidP="00295B7E">
      <w:pPr>
        <w:tabs>
          <w:tab w:val="clear" w:pos="567"/>
        </w:tabs>
        <w:rPr>
          <w:b/>
          <w:szCs w:val="22"/>
          <w:lang w:val="lt-LT"/>
        </w:rPr>
      </w:pPr>
      <w:bookmarkStart w:id="4" w:name="_Hlk178942894"/>
      <w:r w:rsidRPr="005A5693">
        <w:rPr>
          <w:b/>
          <w:szCs w:val="22"/>
          <w:lang w:val="lt-LT"/>
        </w:rPr>
        <w:t>Gydymo schemos</w:t>
      </w:r>
    </w:p>
    <w:p w:rsidR="00295B7E" w:rsidRPr="005A5693" w:rsidRDefault="00295B7E" w:rsidP="00295B7E">
      <w:pPr>
        <w:spacing w:line="240" w:lineRule="auto"/>
        <w:rPr>
          <w:szCs w:val="22"/>
          <w:lang w:val="lt-LT"/>
        </w:rPr>
      </w:pPr>
      <w:r w:rsidRPr="005A5693">
        <w:rPr>
          <w:szCs w:val="22"/>
          <w:lang w:val="lt-LT" w:eastAsia="en-GB"/>
        </w:rPr>
        <w:t>Yra daug mitomicino, vartojamo į šlapimo pūslę, gydymo schemų, kurios skiriasi mitomicino dozavimu, instiliavimo dažniu ir gydymo trukme.</w:t>
      </w:r>
    </w:p>
    <w:p w:rsidR="00295B7E" w:rsidRPr="005A5693" w:rsidRDefault="00295B7E" w:rsidP="00295B7E">
      <w:pPr>
        <w:spacing w:line="240" w:lineRule="auto"/>
        <w:rPr>
          <w:szCs w:val="22"/>
          <w:lang w:val="lt-LT"/>
        </w:rPr>
      </w:pPr>
    </w:p>
    <w:p w:rsidR="00295B7E" w:rsidRPr="005A5693" w:rsidRDefault="00295B7E" w:rsidP="00295B7E">
      <w:pPr>
        <w:spacing w:line="240" w:lineRule="auto"/>
        <w:rPr>
          <w:szCs w:val="22"/>
          <w:lang w:val="lt-LT"/>
        </w:rPr>
      </w:pPr>
      <w:r w:rsidRPr="005A5693">
        <w:rPr>
          <w:szCs w:val="22"/>
          <w:lang w:val="lt-LT"/>
        </w:rPr>
        <w:t>Jei nenurodyta kitaip, instiliuojamo į šlapimo pūslę mitomicino dozė yra 20 </w:t>
      </w:r>
      <w:r w:rsidRPr="005A5693">
        <w:rPr>
          <w:szCs w:val="22"/>
          <w:lang w:val="lt-LT"/>
        </w:rPr>
        <w:noBreakHyphen/>
        <w:t> 40 mg vieną kartą per savaitę. Taip pat galima vadovautis gydymo schemomis, pagal kurias instiliacijos atliekamos kas 2 savaites, kas mėnesį arba kas 3 mėnesius.</w:t>
      </w:r>
    </w:p>
    <w:p w:rsidR="00295B7E" w:rsidRPr="005A5693" w:rsidRDefault="00295B7E" w:rsidP="00295B7E">
      <w:pPr>
        <w:spacing w:line="240" w:lineRule="auto"/>
        <w:rPr>
          <w:szCs w:val="22"/>
          <w:lang w:val="lt-LT"/>
        </w:rPr>
      </w:pPr>
    </w:p>
    <w:p w:rsidR="00295B7E" w:rsidRPr="005A5693" w:rsidRDefault="00295B7E" w:rsidP="00295B7E">
      <w:pPr>
        <w:autoSpaceDE w:val="0"/>
        <w:autoSpaceDN w:val="0"/>
        <w:adjustRightInd w:val="0"/>
        <w:spacing w:line="240" w:lineRule="auto"/>
        <w:rPr>
          <w:szCs w:val="22"/>
          <w:lang w:val="lt-LT" w:eastAsia="en-GB"/>
        </w:rPr>
      </w:pPr>
      <w:r w:rsidRPr="005A5693">
        <w:rPr>
          <w:szCs w:val="22"/>
          <w:lang w:val="lt-LT" w:eastAsia="en-GB"/>
        </w:rPr>
        <w:t>Specialistas pacientams individualiai turi nuspręsti, koks yra optimalus gydymo režimas, dažnis ir trukmė.</w:t>
      </w:r>
    </w:p>
    <w:p w:rsidR="00295B7E" w:rsidRPr="005A5693" w:rsidRDefault="00295B7E" w:rsidP="00295B7E">
      <w:pPr>
        <w:spacing w:line="240" w:lineRule="auto"/>
        <w:rPr>
          <w:szCs w:val="22"/>
          <w:lang w:val="lt-LT"/>
        </w:rPr>
      </w:pPr>
    </w:p>
    <w:p w:rsidR="00295B7E" w:rsidRPr="005A5693" w:rsidRDefault="00295B7E" w:rsidP="00295B7E">
      <w:pPr>
        <w:rPr>
          <w:szCs w:val="22"/>
          <w:lang w:val="lt-LT"/>
        </w:rPr>
      </w:pPr>
      <w:r w:rsidRPr="005A5693">
        <w:rPr>
          <w:szCs w:val="22"/>
          <w:lang w:val="lt-LT"/>
        </w:rPr>
        <w:t xml:space="preserve">Patariama vartoti šį vaistinį preparatą esant jo optimaliam pH (šlapimo pH &gt;6) . Sumažinant skysčių vartojimą prieš instiliaciją, jos metu ir ją pabaigus, galima sumažinti mitomicino koncentracijos šlapimo pūslėje mažėjimo poveikį. Prieš instiliaciją šlapimo pūslė turi būti ištuštinama. Mitomicinas sulašinamas į šapimo pūslę kateterio pagalba ir esant mažam slėgiui. Pašalinus kateterį, tirpalas turi išbūti šlapimo pūslėje 1–2 valandas. Šio laikotarpio metu tirpalas turi pakankamą </w:t>
      </w:r>
      <w:r w:rsidRPr="002C618C">
        <w:rPr>
          <w:szCs w:val="22"/>
          <w:lang w:val="lt-LT"/>
        </w:rPr>
        <w:t>sąlytį</w:t>
      </w:r>
      <w:r w:rsidRPr="005A5693">
        <w:rPr>
          <w:szCs w:val="22"/>
          <w:lang w:val="lt-LT"/>
        </w:rPr>
        <w:t xml:space="preserve"> su visu šlapimo pūslės gleivinės paviršiumi. Todėl reikia pasirūpinti, kad pacientas keistų padėtį kas 15 minučių. Po 2 valandų pacientas turi nusišlapinti, instiliuotą tirpalą, geriau sėdimoje padėtyje.</w:t>
      </w:r>
    </w:p>
    <w:bookmarkEnd w:id="4"/>
    <w:p w:rsidR="00295B7E" w:rsidRPr="005A5693" w:rsidRDefault="00295B7E" w:rsidP="00295B7E">
      <w:pPr>
        <w:spacing w:line="240" w:lineRule="auto"/>
        <w:rPr>
          <w:szCs w:val="22"/>
          <w:lang w:val="lt-LT"/>
        </w:rPr>
      </w:pPr>
    </w:p>
    <w:p w:rsidR="00295B7E" w:rsidRPr="005A5693" w:rsidRDefault="00295B7E" w:rsidP="00295B7E">
      <w:pPr>
        <w:rPr>
          <w:b/>
          <w:bCs/>
          <w:szCs w:val="22"/>
          <w:lang w:val="lt-LT"/>
        </w:rPr>
      </w:pPr>
      <w:r w:rsidRPr="005A5693">
        <w:rPr>
          <w:b/>
          <w:szCs w:val="22"/>
          <w:lang w:val="lt-LT"/>
        </w:rPr>
        <w:t>Pagrindiniai Mitomycin medac naudojimo principai ir apsauginės priemonės</w:t>
      </w:r>
    </w:p>
    <w:p w:rsidR="00295B7E" w:rsidRPr="005A5693" w:rsidRDefault="00295B7E" w:rsidP="00295B7E">
      <w:pPr>
        <w:rPr>
          <w:szCs w:val="22"/>
          <w:lang w:val="lt-LT"/>
        </w:rPr>
      </w:pPr>
      <w:r w:rsidRPr="005A5693">
        <w:rPr>
          <w:szCs w:val="22"/>
          <w:lang w:val="lt-LT"/>
        </w:rPr>
        <w:t>Iš esmės reikia vengti tiesioginio sąlyčio su Mitomycin medac. Mitomycin medac – citostatinis vaistinis preparatas, keliantis riziką žmonėms ir aplinkai. Pavojus gali kilti, vaistiniam preparatui patekus į kūną per pažaidas arba neapsaugotą suminkštėjusią odą, įkvėpus aerozolių, lašeliams patekus į akis ar per sąlytį su gleivinėmis arba prarijus. Darbo vietose negalima valgyti, gerti arba rūkyti ir laikyti maisto, gėrimų arba tabako gaminių.</w:t>
      </w:r>
    </w:p>
    <w:p w:rsidR="00295B7E" w:rsidRPr="005A5693" w:rsidRDefault="00295B7E" w:rsidP="00295B7E">
      <w:pPr>
        <w:rPr>
          <w:iCs/>
          <w:szCs w:val="22"/>
          <w:lang w:val="lt-LT"/>
        </w:rPr>
      </w:pPr>
      <w:r w:rsidRPr="00976EFD">
        <w:rPr>
          <w:szCs w:val="22"/>
          <w:lang w:val="lt-LT"/>
        </w:rPr>
        <w:t>Ruošiant</w:t>
      </w:r>
      <w:r w:rsidRPr="005A5693">
        <w:rPr>
          <w:szCs w:val="22"/>
          <w:lang w:val="lt-LT"/>
        </w:rPr>
        <w:t xml:space="preserve"> vaistinį preparatą kaip asmens apsaugos priemones rekomenduojama vilkėti uždarą, </w:t>
      </w:r>
      <w:bookmarkStart w:id="5" w:name="_Hlk178887364"/>
      <w:r w:rsidRPr="005A5693">
        <w:rPr>
          <w:szCs w:val="22"/>
          <w:lang w:val="lt-LT"/>
        </w:rPr>
        <w:t xml:space="preserve">ištryškusių skysčių nepraleidžiantį apsauginį </w:t>
      </w:r>
      <w:bookmarkEnd w:id="5"/>
      <w:r w:rsidRPr="005A5693">
        <w:rPr>
          <w:szCs w:val="22"/>
          <w:lang w:val="lt-LT"/>
        </w:rPr>
        <w:t xml:space="preserve">drabužį, mūvėti vienkartines pirštines, naudoti tinkamą respiratorių ir apsauginius akinius su uždengtais šonais. Mitomycin medac galima gabenti tik uždarose talpyklėse (kaip laikyti paruoštą tirpalą, </w:t>
      </w:r>
      <w:bookmarkStart w:id="6" w:name="_Hlk178689758"/>
      <w:r w:rsidRPr="005A5693">
        <w:rPr>
          <w:szCs w:val="22"/>
          <w:lang w:val="lt-LT"/>
        </w:rPr>
        <w:t xml:space="preserve">žr. 5 skyriuje). </w:t>
      </w:r>
      <w:bookmarkEnd w:id="6"/>
    </w:p>
    <w:p w:rsidR="00295B7E" w:rsidRPr="005A5693" w:rsidRDefault="00295B7E" w:rsidP="00295B7E">
      <w:pPr>
        <w:rPr>
          <w:szCs w:val="22"/>
          <w:lang w:val="lt-LT"/>
        </w:rPr>
      </w:pPr>
      <w:r w:rsidRPr="00976EFD">
        <w:rPr>
          <w:szCs w:val="22"/>
          <w:lang w:val="lt-LT"/>
        </w:rPr>
        <w:t xml:space="preserve">Baigę darbą ir jeigu buvo </w:t>
      </w:r>
      <w:r w:rsidRPr="005A5693">
        <w:rPr>
          <w:szCs w:val="22"/>
          <w:lang w:val="lt-LT"/>
        </w:rPr>
        <w:t>sąlyts</w:t>
      </w:r>
      <w:r w:rsidRPr="00976EFD">
        <w:rPr>
          <w:szCs w:val="22"/>
          <w:lang w:val="lt-LT"/>
        </w:rPr>
        <w:t xml:space="preserve"> su oda, kruopščiai nusiplaukite rankas dideliu kiekiu vandens ir </w:t>
      </w:r>
      <w:r w:rsidRPr="005A5693">
        <w:rPr>
          <w:szCs w:val="22"/>
          <w:lang w:val="lt-LT"/>
        </w:rPr>
        <w:t>naudokite</w:t>
      </w:r>
      <w:r w:rsidRPr="00976EFD">
        <w:rPr>
          <w:szCs w:val="22"/>
          <w:lang w:val="lt-LT"/>
        </w:rPr>
        <w:t xml:space="preserve"> odos priežiūros priemones</w:t>
      </w:r>
      <w:r w:rsidRPr="005A5693">
        <w:rPr>
          <w:szCs w:val="22"/>
          <w:lang w:val="lt-LT"/>
        </w:rPr>
        <w:t>.</w:t>
      </w:r>
    </w:p>
    <w:p w:rsidR="00295B7E" w:rsidRPr="005A5693" w:rsidRDefault="00295B7E" w:rsidP="00295B7E">
      <w:pPr>
        <w:rPr>
          <w:szCs w:val="22"/>
          <w:lang w:val="lt-LT"/>
        </w:rPr>
      </w:pPr>
    </w:p>
    <w:p w:rsidR="00295B7E" w:rsidRPr="00CA10DE" w:rsidRDefault="00295B7E" w:rsidP="00295B7E">
      <w:pPr>
        <w:rPr>
          <w:b/>
          <w:lang w:val="lt-LT"/>
        </w:rPr>
      </w:pPr>
      <w:r w:rsidRPr="005A5693">
        <w:rPr>
          <w:b/>
          <w:szCs w:val="22"/>
          <w:lang w:val="lt-LT"/>
        </w:rPr>
        <w:t>Paruošto</w:t>
      </w:r>
      <w:r w:rsidRPr="00CA10DE">
        <w:rPr>
          <w:b/>
          <w:lang w:val="lt-LT"/>
        </w:rPr>
        <w:t xml:space="preserve"> šlapimo </w:t>
      </w:r>
      <w:r w:rsidRPr="005A5693">
        <w:rPr>
          <w:b/>
          <w:szCs w:val="22"/>
          <w:lang w:val="lt-LT"/>
        </w:rPr>
        <w:t>pūslės</w:t>
      </w:r>
      <w:r w:rsidRPr="00CA10DE">
        <w:rPr>
          <w:b/>
          <w:lang w:val="lt-LT"/>
        </w:rPr>
        <w:t xml:space="preserve"> tirpalo</w:t>
      </w:r>
      <w:r w:rsidRPr="00CA10DE">
        <w:rPr>
          <w:lang w:val="lt-LT"/>
        </w:rPr>
        <w:t xml:space="preserve"> </w:t>
      </w:r>
      <w:r w:rsidRPr="005A5693">
        <w:rPr>
          <w:b/>
          <w:szCs w:val="22"/>
          <w:lang w:val="lt-LT"/>
        </w:rPr>
        <w:t>gaminimas</w:t>
      </w:r>
    </w:p>
    <w:p w:rsidR="00295B7E" w:rsidRPr="005A5693" w:rsidRDefault="00295B7E" w:rsidP="00295B7E">
      <w:pPr>
        <w:keepNext/>
        <w:keepLines/>
        <w:spacing w:line="240" w:lineRule="auto"/>
        <w:rPr>
          <w:iCs/>
          <w:noProof/>
          <w:szCs w:val="22"/>
          <w:lang w:val="lt-LT"/>
        </w:rPr>
      </w:pPr>
      <w:r w:rsidRPr="005A5693">
        <w:rPr>
          <w:szCs w:val="22"/>
          <w:lang w:val="lt-LT"/>
        </w:rPr>
        <w:t>Prieš vartojant, vaistinį preparatą reikia aspetinėmis sąlygomis ištirpinti steriliame 0,9 % (9 mg/ml) natrio chlorido tirpale (žr. naudojimo instrukcijos 7 veiksmą). Ištirpinkite vieno Mitomycin medac flakono (atitinkančio 20 mg mitomicino) turinį 20 ml sterilaus 0,9 </w:t>
      </w:r>
      <w:r w:rsidRPr="005A5693">
        <w:rPr>
          <w:szCs w:val="22"/>
          <w:lang w:val="lt-LT"/>
        </w:rPr>
        <w:sym w:font="Symbol" w:char="F025"/>
      </w:r>
      <w:r w:rsidRPr="005A5693">
        <w:rPr>
          <w:szCs w:val="22"/>
          <w:lang w:val="lt-LT"/>
        </w:rPr>
        <w:t xml:space="preserve"> (9 mg/ml) natrio chlorido tirpalo. Flakono turinys turi </w:t>
      </w:r>
      <w:r w:rsidRPr="005A5693">
        <w:rPr>
          <w:iCs/>
          <w:noProof/>
          <w:szCs w:val="22"/>
          <w:lang w:val="lt-LT"/>
        </w:rPr>
        <w:t>ištirpti susidarant mėlynai purpurinės spalvos skaidriam tirpalui per 2 minutes.</w:t>
      </w:r>
    </w:p>
    <w:p w:rsidR="00295B7E" w:rsidRPr="005A5693" w:rsidRDefault="00295B7E" w:rsidP="00295B7E">
      <w:pPr>
        <w:spacing w:line="240" w:lineRule="auto"/>
        <w:rPr>
          <w:iCs/>
          <w:noProof/>
          <w:szCs w:val="22"/>
          <w:lang w:val="lt-LT"/>
        </w:rPr>
      </w:pPr>
      <w:r w:rsidRPr="005A5693">
        <w:rPr>
          <w:iCs/>
          <w:noProof/>
          <w:szCs w:val="22"/>
          <w:lang w:val="lt-LT"/>
        </w:rPr>
        <w:t xml:space="preserve">Galima vartoti tik </w:t>
      </w:r>
      <w:r w:rsidRPr="005A5693">
        <w:rPr>
          <w:b/>
          <w:bCs/>
          <w:iCs/>
          <w:noProof/>
          <w:szCs w:val="22"/>
          <w:lang w:val="lt-LT"/>
        </w:rPr>
        <w:t>skaidrius</w:t>
      </w:r>
      <w:r w:rsidRPr="005A5693">
        <w:rPr>
          <w:iCs/>
          <w:noProof/>
          <w:szCs w:val="22"/>
          <w:lang w:val="lt-LT"/>
        </w:rPr>
        <w:t xml:space="preserve"> mėlynai purpurinės spalvos tirpalus.</w:t>
      </w:r>
    </w:p>
    <w:p w:rsidR="00295B7E" w:rsidRPr="005A5693" w:rsidRDefault="00295B7E" w:rsidP="00295B7E">
      <w:pPr>
        <w:rPr>
          <w:iCs/>
          <w:szCs w:val="22"/>
          <w:lang w:val="lt-LT"/>
        </w:rPr>
      </w:pPr>
      <w:r w:rsidRPr="005A5693">
        <w:rPr>
          <w:iCs/>
          <w:szCs w:val="22"/>
          <w:lang w:val="lt-LT"/>
        </w:rPr>
        <w:t>Siekiant sumažinti kateterizavimo traumų riziką ir padaryti procedūrą komfortiškesnę, rekomenduojama naudoti lubrikantą. Moterims gali reikėti mažiau lubrikanto nei vyrams. Po kateterizavimo nuleiskite iš šlapimo pūslės skysčius, kad prieš sulašinant Mitomycin medac sumažėtų galėjusio patekti lubrikanto kiekis.</w:t>
      </w:r>
    </w:p>
    <w:p w:rsidR="00295B7E" w:rsidRPr="005A5693" w:rsidRDefault="00295B7E" w:rsidP="00295B7E">
      <w:pPr>
        <w:spacing w:line="240" w:lineRule="auto"/>
        <w:rPr>
          <w:iCs/>
          <w:noProof/>
          <w:szCs w:val="22"/>
          <w:lang w:val="lt-LT"/>
        </w:rPr>
      </w:pPr>
      <w:r w:rsidRPr="005A5693">
        <w:rPr>
          <w:iCs/>
          <w:noProof/>
          <w:szCs w:val="22"/>
          <w:lang w:val="lt-LT"/>
        </w:rPr>
        <w:t>Flakono turinys skirtas vartoti tik vieną kartą ar vienai dozei. Tirpalo likučius reikia išmesti.</w:t>
      </w:r>
    </w:p>
    <w:p w:rsidR="00295B7E" w:rsidRPr="005A5693" w:rsidRDefault="00295B7E" w:rsidP="00295B7E">
      <w:pPr>
        <w:spacing w:line="240" w:lineRule="auto"/>
        <w:rPr>
          <w:noProof/>
          <w:szCs w:val="22"/>
          <w:lang w:val="lt-LT"/>
        </w:rPr>
      </w:pPr>
      <w:r w:rsidRPr="005A5693">
        <w:rPr>
          <w:noProof/>
          <w:szCs w:val="22"/>
          <w:lang w:val="lt-LT"/>
        </w:rPr>
        <w:t>Nesuvartotą vaistinį preparatą ar atliekas reikia tvarkyti laikantis vietinių reikalavimų.</w:t>
      </w:r>
    </w:p>
    <w:p w:rsidR="00295B7E" w:rsidRPr="005A5693" w:rsidRDefault="00295B7E" w:rsidP="00295B7E">
      <w:pPr>
        <w:spacing w:line="240" w:lineRule="auto"/>
        <w:rPr>
          <w:szCs w:val="22"/>
          <w:lang w:val="lt-LT"/>
        </w:rPr>
      </w:pPr>
    </w:p>
    <w:p w:rsidR="00295B7E" w:rsidRPr="005A5693" w:rsidRDefault="00295B7E" w:rsidP="00295B7E">
      <w:pPr>
        <w:spacing w:line="240" w:lineRule="auto"/>
        <w:rPr>
          <w:szCs w:val="22"/>
          <w:lang w:val="lt-LT"/>
        </w:rPr>
      </w:pPr>
      <w:r w:rsidRPr="005A5693">
        <w:rPr>
          <w:szCs w:val="22"/>
          <w:lang w:val="lt-LT"/>
        </w:rPr>
        <w:t>Daugiau informacijos apie kateterį ieškokite atitinkamoje naudojimo instrukcijoje.</w:t>
      </w:r>
    </w:p>
    <w:p w:rsidR="00295B7E" w:rsidRPr="00CA10DE" w:rsidRDefault="00295B7E" w:rsidP="00295B7E">
      <w:pPr>
        <w:keepNext/>
        <w:keepLines/>
        <w:tabs>
          <w:tab w:val="clear" w:pos="567"/>
        </w:tabs>
        <w:spacing w:line="240" w:lineRule="auto"/>
        <w:outlineLvl w:val="0"/>
        <w:rPr>
          <w:b/>
          <w:lang w:val="lt-LT"/>
        </w:rPr>
      </w:pPr>
      <w:r w:rsidRPr="00CA10DE">
        <w:rPr>
          <w:b/>
          <w:lang w:val="lt-LT"/>
        </w:rPr>
        <w:lastRenderedPageBreak/>
        <w:t>Instrukcijos</w:t>
      </w:r>
      <w:r w:rsidRPr="005A5693">
        <w:rPr>
          <w:b/>
          <w:szCs w:val="22"/>
          <w:lang w:val="lt-LT"/>
        </w:rPr>
        <w:t xml:space="preserve"> Mitomycin medac naudotojams </w:t>
      </w:r>
    </w:p>
    <w:p w:rsidR="00295B7E" w:rsidRPr="00CA10DE" w:rsidRDefault="00295B7E" w:rsidP="00295B7E">
      <w:pPr>
        <w:keepNext/>
        <w:keepLines/>
        <w:tabs>
          <w:tab w:val="clear" w:pos="567"/>
        </w:tabs>
        <w:spacing w:line="240" w:lineRule="auto"/>
        <w:ind w:right="-1"/>
        <w:rPr>
          <w:b/>
          <w:lang w:val="lt-LT"/>
        </w:rPr>
      </w:pPr>
    </w:p>
    <w:p w:rsidR="00295B7E" w:rsidRPr="005A5693" w:rsidRDefault="00295B7E" w:rsidP="00295B7E">
      <w:pPr>
        <w:keepNext/>
        <w:keepLines/>
        <w:tabs>
          <w:tab w:val="clear" w:pos="567"/>
        </w:tabs>
        <w:spacing w:line="240" w:lineRule="auto"/>
        <w:ind w:right="-1"/>
        <w:rPr>
          <w:szCs w:val="22"/>
          <w:lang w:val="lt-LT"/>
        </w:rPr>
      </w:pPr>
      <w:r w:rsidRPr="005A5693">
        <w:rPr>
          <w:b/>
          <w:szCs w:val="22"/>
          <w:lang w:val="lt-LT"/>
        </w:rPr>
        <w:t xml:space="preserve">Lašinimo rinkinio </w:t>
      </w:r>
      <w:r w:rsidRPr="00976EFD">
        <w:rPr>
          <w:szCs w:val="22"/>
          <w:highlight w:val="lightGray"/>
          <w:lang w:val="lt-LT"/>
        </w:rPr>
        <w:t>&lt;su kateteriu, su jungtimi&gt;</w:t>
      </w:r>
      <w:r w:rsidRPr="005A5693">
        <w:rPr>
          <w:szCs w:val="22"/>
          <w:lang w:val="lt-LT"/>
        </w:rPr>
        <w:t xml:space="preserve"> </w:t>
      </w:r>
      <w:r w:rsidRPr="005A5693">
        <w:rPr>
          <w:b/>
          <w:szCs w:val="22"/>
          <w:lang w:val="lt-LT"/>
        </w:rPr>
        <w:t>sudedamosios dalys ir naudojimas</w:t>
      </w:r>
    </w:p>
    <w:p w:rsidR="00295B7E" w:rsidRPr="005A5693" w:rsidRDefault="00295B7E" w:rsidP="00295B7E">
      <w:pPr>
        <w:keepNext/>
        <w:keepLines/>
        <w:tabs>
          <w:tab w:val="clear" w:pos="567"/>
        </w:tabs>
        <w:spacing w:line="240" w:lineRule="auto"/>
        <w:ind w:right="-1"/>
        <w:rPr>
          <w:b/>
          <w:szCs w:val="22"/>
          <w:lang w:val="lt-LT"/>
        </w:rPr>
      </w:pPr>
    </w:p>
    <w:p w:rsidR="00295B7E" w:rsidRPr="005A5693" w:rsidRDefault="00295B7E" w:rsidP="00295B7E">
      <w:pPr>
        <w:keepNext/>
        <w:keepLines/>
        <w:tabs>
          <w:tab w:val="clear" w:pos="567"/>
        </w:tabs>
        <w:spacing w:line="240" w:lineRule="auto"/>
        <w:ind w:right="-1"/>
        <w:rPr>
          <w:szCs w:val="22"/>
          <w:lang w:val="lt-LT"/>
        </w:rPr>
      </w:pPr>
      <w:r w:rsidRPr="005A5693">
        <w:rPr>
          <w:b/>
          <w:szCs w:val="22"/>
          <w:lang w:val="lt-LT"/>
        </w:rPr>
        <w:t>Pagrindinės lašinimo rinkinio sudedamosios dalys</w:t>
      </w:r>
      <w:r w:rsidRPr="005A5693">
        <w:rPr>
          <w:noProof/>
          <w:szCs w:val="22"/>
          <w:lang w:val="lt-LT" w:eastAsia="lt-LT"/>
        </w:rPr>
        <w:drawing>
          <wp:inline distT="0" distB="0" distL="0" distR="0" wp14:anchorId="2C686F71" wp14:editId="3D880F3A">
            <wp:extent cx="3731895" cy="2573020"/>
            <wp:effectExtent l="0" t="0" r="1905" b="0"/>
            <wp:docPr id="33" name="Grafik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731895" cy="2573020"/>
                    </a:xfrm>
                    <a:prstGeom prst="rect">
                      <a:avLst/>
                    </a:prstGeom>
                    <a:noFill/>
                    <a:ln>
                      <a:noFill/>
                    </a:ln>
                  </pic:spPr>
                </pic:pic>
              </a:graphicData>
            </a:graphic>
          </wp:inline>
        </w:drawing>
      </w:r>
    </w:p>
    <w:p w:rsidR="00295B7E" w:rsidRPr="005A5693" w:rsidRDefault="00295B7E" w:rsidP="00295B7E">
      <w:pPr>
        <w:keepNext/>
        <w:keepLines/>
        <w:tabs>
          <w:tab w:val="clear" w:pos="567"/>
        </w:tabs>
        <w:spacing w:line="240" w:lineRule="auto"/>
        <w:ind w:right="-1"/>
        <w:rPr>
          <w:szCs w:val="22"/>
          <w:lang w:val="lt-LT"/>
        </w:rPr>
      </w:pPr>
    </w:p>
    <w:tbl>
      <w:tblPr>
        <w:tblStyle w:val="Tabellenraster1"/>
        <w:tblW w:w="0" w:type="auto"/>
        <w:tblLook w:val="04A0" w:firstRow="1" w:lastRow="0" w:firstColumn="1" w:lastColumn="0" w:noHBand="0" w:noVBand="1"/>
      </w:tblPr>
      <w:tblGrid>
        <w:gridCol w:w="3256"/>
        <w:gridCol w:w="5953"/>
      </w:tblGrid>
      <w:tr w:rsidR="00295B7E" w:rsidRPr="005A5693" w:rsidTr="00ED5F0B">
        <w:tc>
          <w:tcPr>
            <w:tcW w:w="3256" w:type="dxa"/>
          </w:tcPr>
          <w:p w:rsidR="00295B7E" w:rsidRPr="00976EFD" w:rsidRDefault="00295B7E" w:rsidP="00ED5F0B">
            <w:pPr>
              <w:keepNext/>
              <w:keepLines/>
              <w:tabs>
                <w:tab w:val="clear" w:pos="567"/>
              </w:tabs>
              <w:spacing w:line="240" w:lineRule="auto"/>
              <w:ind w:right="-1"/>
              <w:rPr>
                <w:b/>
                <w:bCs/>
                <w:sz w:val="22"/>
                <w:szCs w:val="22"/>
                <w:lang w:val="lt-LT"/>
              </w:rPr>
            </w:pPr>
            <w:r w:rsidRPr="005A5693">
              <w:rPr>
                <w:b/>
                <w:szCs w:val="22"/>
                <w:lang w:val="lt-LT"/>
              </w:rPr>
              <w:t>Pagrindinės sudedamosios dalys</w:t>
            </w:r>
          </w:p>
        </w:tc>
        <w:tc>
          <w:tcPr>
            <w:tcW w:w="5953" w:type="dxa"/>
          </w:tcPr>
          <w:p w:rsidR="00295B7E" w:rsidRPr="00976EFD" w:rsidRDefault="00295B7E" w:rsidP="00ED5F0B">
            <w:pPr>
              <w:keepNext/>
              <w:keepLines/>
              <w:tabs>
                <w:tab w:val="clear" w:pos="567"/>
              </w:tabs>
              <w:spacing w:line="240" w:lineRule="auto"/>
              <w:ind w:right="-1"/>
              <w:rPr>
                <w:b/>
                <w:bCs/>
                <w:sz w:val="22"/>
                <w:szCs w:val="22"/>
                <w:lang w:val="lt-LT"/>
              </w:rPr>
            </w:pPr>
            <w:r w:rsidRPr="005A5693">
              <w:rPr>
                <w:b/>
                <w:szCs w:val="22"/>
                <w:lang w:val="lt-LT"/>
              </w:rPr>
              <w:t>Aprašas</w:t>
            </w:r>
          </w:p>
        </w:tc>
      </w:tr>
      <w:tr w:rsidR="00295B7E" w:rsidRPr="005A5693" w:rsidTr="00ED5F0B">
        <w:tc>
          <w:tcPr>
            <w:tcW w:w="3256" w:type="dxa"/>
          </w:tcPr>
          <w:p w:rsidR="00295B7E" w:rsidRPr="00976EFD" w:rsidRDefault="00295B7E" w:rsidP="00ED5F0B">
            <w:pPr>
              <w:keepNext/>
              <w:keepLines/>
              <w:tabs>
                <w:tab w:val="clear" w:pos="567"/>
              </w:tabs>
              <w:spacing w:line="240" w:lineRule="auto"/>
              <w:ind w:right="-1"/>
              <w:jc w:val="center"/>
              <w:rPr>
                <w:b/>
                <w:bCs/>
                <w:sz w:val="22"/>
                <w:szCs w:val="22"/>
                <w:lang w:val="lt-LT"/>
              </w:rPr>
            </w:pPr>
            <w:r w:rsidRPr="005A5693">
              <w:rPr>
                <w:b/>
                <w:szCs w:val="22"/>
                <w:lang w:val="lt-LT"/>
              </w:rPr>
              <w:t>A</w:t>
            </w:r>
          </w:p>
        </w:tc>
        <w:tc>
          <w:tcPr>
            <w:tcW w:w="5953" w:type="dxa"/>
          </w:tcPr>
          <w:p w:rsidR="00295B7E" w:rsidRPr="00976EFD" w:rsidRDefault="00295B7E" w:rsidP="00ED5F0B">
            <w:pPr>
              <w:keepNext/>
              <w:keepLines/>
              <w:tabs>
                <w:tab w:val="clear" w:pos="567"/>
              </w:tabs>
              <w:spacing w:line="240" w:lineRule="auto"/>
              <w:ind w:right="-1"/>
              <w:rPr>
                <w:sz w:val="22"/>
                <w:szCs w:val="22"/>
                <w:lang w:val="lt-LT"/>
              </w:rPr>
            </w:pPr>
            <w:r w:rsidRPr="005A5693">
              <w:rPr>
                <w:szCs w:val="22"/>
                <w:lang w:val="lt-LT"/>
              </w:rPr>
              <w:t xml:space="preserve">Flakonas su milteliais </w:t>
            </w:r>
          </w:p>
        </w:tc>
      </w:tr>
      <w:tr w:rsidR="00295B7E" w:rsidRPr="005A5693" w:rsidTr="00ED5F0B">
        <w:tc>
          <w:tcPr>
            <w:tcW w:w="3256" w:type="dxa"/>
          </w:tcPr>
          <w:p w:rsidR="00295B7E" w:rsidRPr="00976EFD" w:rsidRDefault="00295B7E" w:rsidP="00ED5F0B">
            <w:pPr>
              <w:keepNext/>
              <w:keepLines/>
              <w:tabs>
                <w:tab w:val="clear" w:pos="567"/>
              </w:tabs>
              <w:spacing w:line="240" w:lineRule="auto"/>
              <w:ind w:right="-1"/>
              <w:jc w:val="center"/>
              <w:rPr>
                <w:b/>
                <w:bCs/>
                <w:sz w:val="22"/>
                <w:szCs w:val="22"/>
                <w:lang w:val="lt-LT"/>
              </w:rPr>
            </w:pPr>
            <w:r w:rsidRPr="005A5693">
              <w:rPr>
                <w:b/>
                <w:szCs w:val="22"/>
                <w:lang w:val="lt-LT"/>
              </w:rPr>
              <w:t>B</w:t>
            </w:r>
          </w:p>
        </w:tc>
        <w:tc>
          <w:tcPr>
            <w:tcW w:w="5953" w:type="dxa"/>
          </w:tcPr>
          <w:p w:rsidR="00295B7E" w:rsidRPr="00976EFD" w:rsidRDefault="00295B7E" w:rsidP="00ED5F0B">
            <w:pPr>
              <w:keepNext/>
              <w:keepLines/>
              <w:tabs>
                <w:tab w:val="clear" w:pos="567"/>
              </w:tabs>
              <w:spacing w:line="240" w:lineRule="auto"/>
              <w:ind w:right="-1"/>
              <w:rPr>
                <w:sz w:val="22"/>
                <w:szCs w:val="22"/>
                <w:lang w:val="lt-LT"/>
              </w:rPr>
            </w:pPr>
            <w:r w:rsidRPr="005A5693">
              <w:rPr>
                <w:szCs w:val="22"/>
                <w:lang w:val="lt-LT"/>
              </w:rPr>
              <w:t>Apsauginė danga</w:t>
            </w:r>
          </w:p>
        </w:tc>
      </w:tr>
      <w:tr w:rsidR="00295B7E" w:rsidRPr="005A5693" w:rsidTr="00ED5F0B">
        <w:tc>
          <w:tcPr>
            <w:tcW w:w="3256" w:type="dxa"/>
          </w:tcPr>
          <w:p w:rsidR="00295B7E" w:rsidRPr="00976EFD" w:rsidRDefault="00295B7E" w:rsidP="00ED5F0B">
            <w:pPr>
              <w:keepNext/>
              <w:keepLines/>
              <w:tabs>
                <w:tab w:val="clear" w:pos="567"/>
              </w:tabs>
              <w:spacing w:line="240" w:lineRule="auto"/>
              <w:ind w:right="-1"/>
              <w:jc w:val="center"/>
              <w:rPr>
                <w:b/>
                <w:bCs/>
                <w:sz w:val="22"/>
                <w:szCs w:val="22"/>
                <w:lang w:val="lt-LT"/>
              </w:rPr>
            </w:pPr>
            <w:r w:rsidRPr="005A5693">
              <w:rPr>
                <w:b/>
                <w:szCs w:val="22"/>
                <w:lang w:val="lt-LT"/>
              </w:rPr>
              <w:t>C</w:t>
            </w:r>
          </w:p>
        </w:tc>
        <w:tc>
          <w:tcPr>
            <w:tcW w:w="5953" w:type="dxa"/>
          </w:tcPr>
          <w:p w:rsidR="00295B7E" w:rsidRPr="00976EFD" w:rsidRDefault="00295B7E" w:rsidP="00ED5F0B">
            <w:pPr>
              <w:keepNext/>
              <w:keepLines/>
              <w:tabs>
                <w:tab w:val="clear" w:pos="567"/>
              </w:tabs>
              <w:spacing w:line="240" w:lineRule="auto"/>
              <w:ind w:right="-1"/>
              <w:rPr>
                <w:sz w:val="22"/>
                <w:szCs w:val="22"/>
                <w:lang w:val="lt-LT"/>
              </w:rPr>
            </w:pPr>
            <w:r w:rsidRPr="005A5693">
              <w:rPr>
                <w:szCs w:val="22"/>
                <w:lang w:val="lt-LT"/>
              </w:rPr>
              <w:t>Tirpiklio maišelis su 0,9 % (9 mg/ml) natrio chlorido tirpalu</w:t>
            </w:r>
          </w:p>
        </w:tc>
      </w:tr>
      <w:tr w:rsidR="00295B7E" w:rsidRPr="00C41E16" w:rsidTr="00ED5F0B">
        <w:tc>
          <w:tcPr>
            <w:tcW w:w="3256" w:type="dxa"/>
          </w:tcPr>
          <w:p w:rsidR="00295B7E" w:rsidRPr="00976EFD" w:rsidRDefault="00295B7E" w:rsidP="00ED5F0B">
            <w:pPr>
              <w:keepNext/>
              <w:keepLines/>
              <w:tabs>
                <w:tab w:val="clear" w:pos="567"/>
              </w:tabs>
              <w:spacing w:line="240" w:lineRule="auto"/>
              <w:ind w:right="-1"/>
              <w:jc w:val="center"/>
              <w:rPr>
                <w:sz w:val="22"/>
                <w:szCs w:val="22"/>
                <w:lang w:val="lt-LT"/>
              </w:rPr>
            </w:pPr>
            <w:r w:rsidRPr="005A5693">
              <w:rPr>
                <w:szCs w:val="22"/>
                <w:lang w:val="lt-LT"/>
              </w:rPr>
              <w:t xml:space="preserve">       C1</w:t>
            </w:r>
          </w:p>
        </w:tc>
        <w:tc>
          <w:tcPr>
            <w:tcW w:w="5953" w:type="dxa"/>
          </w:tcPr>
          <w:p w:rsidR="00295B7E" w:rsidRPr="00976EFD" w:rsidRDefault="00295B7E" w:rsidP="00ED5F0B">
            <w:pPr>
              <w:keepNext/>
              <w:keepLines/>
              <w:tabs>
                <w:tab w:val="clear" w:pos="567"/>
              </w:tabs>
              <w:spacing w:line="240" w:lineRule="auto"/>
              <w:ind w:right="-1"/>
              <w:rPr>
                <w:sz w:val="22"/>
                <w:szCs w:val="22"/>
                <w:lang w:val="lt-LT"/>
              </w:rPr>
            </w:pPr>
            <w:r w:rsidRPr="005A5693">
              <w:rPr>
                <w:szCs w:val="22"/>
                <w:lang w:val="lt-LT"/>
              </w:rPr>
              <w:t>Flakono jungtis su apsauginiu dangteliu ir nulaužiamu sandarikliu</w:t>
            </w:r>
          </w:p>
        </w:tc>
      </w:tr>
      <w:tr w:rsidR="00295B7E" w:rsidRPr="005A5693" w:rsidTr="00ED5F0B">
        <w:tc>
          <w:tcPr>
            <w:tcW w:w="3256" w:type="dxa"/>
          </w:tcPr>
          <w:p w:rsidR="00295B7E" w:rsidRPr="00976EFD" w:rsidRDefault="00295B7E" w:rsidP="00ED5F0B">
            <w:pPr>
              <w:keepNext/>
              <w:keepLines/>
              <w:tabs>
                <w:tab w:val="clear" w:pos="567"/>
              </w:tabs>
              <w:spacing w:line="240" w:lineRule="auto"/>
              <w:ind w:right="-1"/>
              <w:jc w:val="center"/>
              <w:rPr>
                <w:sz w:val="22"/>
                <w:szCs w:val="22"/>
                <w:lang w:val="lt-LT"/>
              </w:rPr>
            </w:pPr>
            <w:r w:rsidRPr="005A5693">
              <w:rPr>
                <w:szCs w:val="22"/>
                <w:lang w:val="lt-LT"/>
              </w:rPr>
              <w:t xml:space="preserve">       C2</w:t>
            </w:r>
          </w:p>
        </w:tc>
        <w:tc>
          <w:tcPr>
            <w:tcW w:w="5953" w:type="dxa"/>
          </w:tcPr>
          <w:p w:rsidR="00295B7E" w:rsidRPr="00976EFD" w:rsidRDefault="00295B7E" w:rsidP="00ED5F0B">
            <w:pPr>
              <w:keepNext/>
              <w:keepLines/>
              <w:tabs>
                <w:tab w:val="clear" w:pos="567"/>
              </w:tabs>
              <w:spacing w:line="240" w:lineRule="auto"/>
              <w:ind w:right="-1"/>
              <w:rPr>
                <w:sz w:val="22"/>
                <w:szCs w:val="22"/>
                <w:lang w:val="lt-LT"/>
              </w:rPr>
            </w:pPr>
            <w:r w:rsidRPr="005A5693">
              <w:rPr>
                <w:i/>
                <w:iCs/>
                <w:szCs w:val="22"/>
                <w:lang w:val="lt-LT"/>
              </w:rPr>
              <w:t>Luer-Lock</w:t>
            </w:r>
            <w:r w:rsidRPr="005A5693">
              <w:rPr>
                <w:szCs w:val="22"/>
                <w:lang w:val="lt-LT"/>
              </w:rPr>
              <w:t xml:space="preserve"> kateterio jungtis su apsauginiu dangteliu ir nulaužiamu sandarikliu</w:t>
            </w:r>
          </w:p>
        </w:tc>
      </w:tr>
      <w:tr w:rsidR="00295B7E" w:rsidRPr="005A5693" w:rsidTr="00ED5F0B">
        <w:tc>
          <w:tcPr>
            <w:tcW w:w="3256" w:type="dxa"/>
          </w:tcPr>
          <w:p w:rsidR="00295B7E" w:rsidRPr="00976EFD" w:rsidRDefault="00295B7E" w:rsidP="00ED5F0B">
            <w:pPr>
              <w:keepNext/>
              <w:keepLines/>
              <w:tabs>
                <w:tab w:val="clear" w:pos="567"/>
              </w:tabs>
              <w:spacing w:line="240" w:lineRule="auto"/>
              <w:ind w:right="-1"/>
              <w:jc w:val="center"/>
              <w:rPr>
                <w:sz w:val="22"/>
                <w:szCs w:val="22"/>
                <w:lang w:val="lt-LT"/>
              </w:rPr>
            </w:pPr>
            <w:r w:rsidRPr="005A5693">
              <w:rPr>
                <w:szCs w:val="22"/>
                <w:lang w:val="lt-LT"/>
              </w:rPr>
              <w:t xml:space="preserve">      C3</w:t>
            </w:r>
          </w:p>
        </w:tc>
        <w:tc>
          <w:tcPr>
            <w:tcW w:w="5953" w:type="dxa"/>
          </w:tcPr>
          <w:p w:rsidR="00295B7E" w:rsidRPr="00976EFD" w:rsidRDefault="00295B7E" w:rsidP="00ED5F0B">
            <w:pPr>
              <w:keepNext/>
              <w:keepLines/>
              <w:tabs>
                <w:tab w:val="clear" w:pos="567"/>
              </w:tabs>
              <w:spacing w:line="240" w:lineRule="auto"/>
              <w:ind w:right="-1"/>
              <w:rPr>
                <w:sz w:val="22"/>
                <w:szCs w:val="22"/>
                <w:lang w:val="lt-LT"/>
              </w:rPr>
            </w:pPr>
            <w:r w:rsidRPr="005A5693">
              <w:rPr>
                <w:szCs w:val="22"/>
                <w:lang w:val="lt-LT"/>
              </w:rPr>
              <w:t>Spaustukas</w:t>
            </w:r>
          </w:p>
        </w:tc>
      </w:tr>
      <w:tr w:rsidR="00295B7E" w:rsidRPr="00C41E16" w:rsidTr="00ED5F0B">
        <w:tc>
          <w:tcPr>
            <w:tcW w:w="3256" w:type="dxa"/>
          </w:tcPr>
          <w:p w:rsidR="00295B7E" w:rsidRPr="00976EFD" w:rsidRDefault="00295B7E" w:rsidP="00ED5F0B">
            <w:pPr>
              <w:keepNext/>
              <w:keepLines/>
              <w:tabs>
                <w:tab w:val="clear" w:pos="567"/>
              </w:tabs>
              <w:spacing w:line="240" w:lineRule="auto"/>
              <w:ind w:right="-1"/>
              <w:jc w:val="center"/>
              <w:rPr>
                <w:sz w:val="22"/>
                <w:szCs w:val="22"/>
                <w:lang w:val="lt-LT"/>
              </w:rPr>
            </w:pPr>
            <w:r w:rsidRPr="005A5693">
              <w:rPr>
                <w:szCs w:val="22"/>
                <w:lang w:val="lt-LT"/>
              </w:rPr>
              <w:t xml:space="preserve">      C4</w:t>
            </w:r>
          </w:p>
        </w:tc>
        <w:tc>
          <w:tcPr>
            <w:tcW w:w="5953" w:type="dxa"/>
          </w:tcPr>
          <w:p w:rsidR="00295B7E" w:rsidRPr="00976EFD" w:rsidRDefault="00295B7E" w:rsidP="00ED5F0B">
            <w:pPr>
              <w:keepNext/>
              <w:keepLines/>
              <w:tabs>
                <w:tab w:val="clear" w:pos="567"/>
              </w:tabs>
              <w:spacing w:line="240" w:lineRule="auto"/>
              <w:ind w:right="-1"/>
              <w:rPr>
                <w:sz w:val="22"/>
                <w:szCs w:val="22"/>
                <w:lang w:val="lt-LT"/>
              </w:rPr>
            </w:pPr>
            <w:r w:rsidRPr="005A5693">
              <w:rPr>
                <w:szCs w:val="22"/>
                <w:lang w:val="lt-LT"/>
              </w:rPr>
              <w:t>Užpildymo prievadas, neturintis skyrimo funkcijos</w:t>
            </w:r>
          </w:p>
        </w:tc>
      </w:tr>
      <w:tr w:rsidR="00295B7E" w:rsidRPr="005A5693" w:rsidTr="00ED5F0B">
        <w:tc>
          <w:tcPr>
            <w:tcW w:w="3256" w:type="dxa"/>
          </w:tcPr>
          <w:p w:rsidR="00295B7E" w:rsidRPr="00976EFD" w:rsidRDefault="00295B7E" w:rsidP="00ED5F0B">
            <w:pPr>
              <w:keepNext/>
              <w:keepLines/>
              <w:tabs>
                <w:tab w:val="clear" w:pos="567"/>
              </w:tabs>
              <w:spacing w:line="240" w:lineRule="auto"/>
              <w:ind w:right="-1"/>
              <w:jc w:val="center"/>
              <w:rPr>
                <w:b/>
                <w:bCs/>
                <w:sz w:val="22"/>
                <w:szCs w:val="22"/>
                <w:lang w:val="lt-LT"/>
              </w:rPr>
            </w:pPr>
            <w:r w:rsidRPr="005A5693">
              <w:rPr>
                <w:b/>
                <w:szCs w:val="22"/>
                <w:lang w:val="lt-LT"/>
              </w:rPr>
              <w:t>D</w:t>
            </w:r>
          </w:p>
        </w:tc>
        <w:tc>
          <w:tcPr>
            <w:tcW w:w="5953" w:type="dxa"/>
          </w:tcPr>
          <w:p w:rsidR="00295B7E" w:rsidRPr="00976EFD" w:rsidRDefault="00295B7E" w:rsidP="00ED5F0B">
            <w:pPr>
              <w:keepNext/>
              <w:keepLines/>
              <w:tabs>
                <w:tab w:val="clear" w:pos="567"/>
              </w:tabs>
              <w:spacing w:line="240" w:lineRule="auto"/>
              <w:ind w:right="-1"/>
              <w:rPr>
                <w:sz w:val="22"/>
                <w:szCs w:val="22"/>
                <w:lang w:val="lt-LT"/>
              </w:rPr>
            </w:pPr>
            <w:r w:rsidRPr="005A5693">
              <w:rPr>
                <w:i/>
                <w:iCs/>
                <w:szCs w:val="22"/>
                <w:lang w:val="lt-LT"/>
              </w:rPr>
              <w:t>Luer-Lock</w:t>
            </w:r>
            <w:r w:rsidRPr="005A5693">
              <w:rPr>
                <w:szCs w:val="22"/>
                <w:lang w:val="lt-LT"/>
              </w:rPr>
              <w:t xml:space="preserve"> kateteris</w:t>
            </w:r>
          </w:p>
        </w:tc>
      </w:tr>
      <w:tr w:rsidR="00295B7E" w:rsidRPr="005A5693" w:rsidTr="00ED5F0B">
        <w:tc>
          <w:tcPr>
            <w:tcW w:w="3256" w:type="dxa"/>
          </w:tcPr>
          <w:p w:rsidR="00295B7E" w:rsidRPr="00976EFD" w:rsidRDefault="00295B7E" w:rsidP="00ED5F0B">
            <w:pPr>
              <w:keepNext/>
              <w:keepLines/>
              <w:tabs>
                <w:tab w:val="clear" w:pos="567"/>
              </w:tabs>
              <w:spacing w:line="240" w:lineRule="auto"/>
              <w:ind w:right="-1"/>
              <w:jc w:val="center"/>
              <w:rPr>
                <w:sz w:val="22"/>
                <w:szCs w:val="22"/>
                <w:lang w:val="lt-LT"/>
              </w:rPr>
            </w:pPr>
            <w:r w:rsidRPr="005A5693">
              <w:rPr>
                <w:szCs w:val="22"/>
                <w:lang w:val="lt-LT"/>
              </w:rPr>
              <w:t xml:space="preserve">      D1</w:t>
            </w:r>
          </w:p>
        </w:tc>
        <w:tc>
          <w:tcPr>
            <w:tcW w:w="5953" w:type="dxa"/>
          </w:tcPr>
          <w:p w:rsidR="00295B7E" w:rsidRPr="00976EFD" w:rsidRDefault="00295B7E" w:rsidP="00ED5F0B">
            <w:pPr>
              <w:keepNext/>
              <w:keepLines/>
              <w:tabs>
                <w:tab w:val="clear" w:pos="567"/>
              </w:tabs>
              <w:spacing w:line="240" w:lineRule="auto"/>
              <w:ind w:right="-1"/>
              <w:rPr>
                <w:sz w:val="22"/>
                <w:szCs w:val="22"/>
                <w:lang w:val="lt-LT"/>
              </w:rPr>
            </w:pPr>
            <w:r w:rsidRPr="005A5693">
              <w:rPr>
                <w:szCs w:val="22"/>
                <w:lang w:val="lt-LT"/>
              </w:rPr>
              <w:t>Lubrikantas</w:t>
            </w:r>
          </w:p>
        </w:tc>
      </w:tr>
      <w:tr w:rsidR="00295B7E" w:rsidRPr="005A5693" w:rsidTr="00ED5F0B">
        <w:tc>
          <w:tcPr>
            <w:tcW w:w="3256" w:type="dxa"/>
          </w:tcPr>
          <w:p w:rsidR="00295B7E" w:rsidRPr="00976EFD" w:rsidRDefault="00295B7E" w:rsidP="00ED5F0B">
            <w:pPr>
              <w:keepNext/>
              <w:keepLines/>
              <w:tabs>
                <w:tab w:val="clear" w:pos="567"/>
              </w:tabs>
              <w:spacing w:line="240" w:lineRule="auto"/>
              <w:ind w:right="-1"/>
              <w:jc w:val="center"/>
              <w:rPr>
                <w:b/>
                <w:bCs/>
                <w:sz w:val="22"/>
                <w:szCs w:val="22"/>
                <w:lang w:val="lt-LT"/>
              </w:rPr>
            </w:pPr>
            <w:r w:rsidRPr="005A5693">
              <w:rPr>
                <w:b/>
                <w:szCs w:val="22"/>
                <w:lang w:val="lt-LT"/>
              </w:rPr>
              <w:t>E</w:t>
            </w:r>
          </w:p>
        </w:tc>
        <w:tc>
          <w:tcPr>
            <w:tcW w:w="5953" w:type="dxa"/>
          </w:tcPr>
          <w:p w:rsidR="00295B7E" w:rsidRPr="00976EFD" w:rsidRDefault="00295B7E" w:rsidP="00ED5F0B">
            <w:pPr>
              <w:keepNext/>
              <w:keepLines/>
              <w:tabs>
                <w:tab w:val="clear" w:pos="567"/>
              </w:tabs>
              <w:spacing w:line="240" w:lineRule="auto"/>
              <w:ind w:right="-1"/>
              <w:rPr>
                <w:bCs/>
                <w:sz w:val="22"/>
                <w:szCs w:val="22"/>
                <w:lang w:val="lt-LT"/>
              </w:rPr>
            </w:pPr>
            <w:r w:rsidRPr="005A5693">
              <w:rPr>
                <w:szCs w:val="22"/>
                <w:lang w:val="lt-LT"/>
              </w:rPr>
              <w:t>Atliekų šalinimo maišelis</w:t>
            </w:r>
          </w:p>
        </w:tc>
      </w:tr>
      <w:tr w:rsidR="00295B7E" w:rsidRPr="004815E3" w:rsidTr="00ED5F0B">
        <w:tc>
          <w:tcPr>
            <w:tcW w:w="3256" w:type="dxa"/>
          </w:tcPr>
          <w:p w:rsidR="00295B7E" w:rsidRPr="00976EFD" w:rsidRDefault="00295B7E" w:rsidP="00ED5F0B">
            <w:pPr>
              <w:keepNext/>
              <w:keepLines/>
              <w:tabs>
                <w:tab w:val="clear" w:pos="567"/>
              </w:tabs>
              <w:spacing w:line="240" w:lineRule="auto"/>
              <w:ind w:right="-1"/>
              <w:jc w:val="center"/>
              <w:rPr>
                <w:b/>
                <w:bCs/>
                <w:sz w:val="22"/>
                <w:szCs w:val="22"/>
                <w:lang w:val="lt-LT"/>
              </w:rPr>
            </w:pPr>
            <w:r w:rsidRPr="005A5693">
              <w:rPr>
                <w:b/>
                <w:szCs w:val="22"/>
                <w:lang w:val="lt-LT"/>
              </w:rPr>
              <w:t>F</w:t>
            </w:r>
          </w:p>
        </w:tc>
        <w:tc>
          <w:tcPr>
            <w:tcW w:w="5953" w:type="dxa"/>
          </w:tcPr>
          <w:p w:rsidR="00295B7E" w:rsidRPr="00976EFD" w:rsidRDefault="00295B7E" w:rsidP="00ED5F0B">
            <w:pPr>
              <w:keepNext/>
              <w:keepLines/>
              <w:tabs>
                <w:tab w:val="clear" w:pos="567"/>
              </w:tabs>
              <w:spacing w:line="240" w:lineRule="auto"/>
              <w:ind w:right="-1"/>
              <w:rPr>
                <w:bCs/>
                <w:sz w:val="22"/>
                <w:szCs w:val="22"/>
                <w:lang w:val="lt-LT"/>
              </w:rPr>
            </w:pPr>
            <w:r w:rsidRPr="005A5693">
              <w:rPr>
                <w:i/>
                <w:iCs/>
                <w:szCs w:val="22"/>
                <w:lang w:val="lt-LT"/>
              </w:rPr>
              <w:t>Luer-Lock</w:t>
            </w:r>
            <w:r w:rsidRPr="005A5693">
              <w:rPr>
                <w:szCs w:val="22"/>
                <w:lang w:val="lt-LT"/>
              </w:rPr>
              <w:t xml:space="preserve"> ir kūginės jungties adapteris </w:t>
            </w:r>
          </w:p>
        </w:tc>
      </w:tr>
    </w:tbl>
    <w:p w:rsidR="00295B7E" w:rsidRPr="005A5693" w:rsidRDefault="00295B7E" w:rsidP="00295B7E">
      <w:pPr>
        <w:keepNext/>
        <w:keepLines/>
        <w:tabs>
          <w:tab w:val="clear" w:pos="567"/>
        </w:tabs>
        <w:spacing w:line="240" w:lineRule="auto"/>
        <w:ind w:right="-1"/>
        <w:rPr>
          <w:szCs w:val="22"/>
          <w:lang w:val="lt-LT"/>
        </w:rPr>
      </w:pPr>
    </w:p>
    <w:p w:rsidR="00295B7E" w:rsidRPr="005A5693" w:rsidRDefault="00295B7E" w:rsidP="00295B7E">
      <w:pPr>
        <w:keepNext/>
        <w:keepLines/>
        <w:tabs>
          <w:tab w:val="clear" w:pos="567"/>
        </w:tabs>
        <w:spacing w:line="240" w:lineRule="auto"/>
        <w:rPr>
          <w:b/>
          <w:szCs w:val="22"/>
          <w:lang w:val="lt-LT"/>
        </w:rPr>
      </w:pPr>
      <w:r w:rsidRPr="005A5693">
        <w:rPr>
          <w:b/>
          <w:szCs w:val="22"/>
          <w:lang w:val="lt-LT"/>
        </w:rPr>
        <w:t>Flakono prijungimas prie tirpiklio maišelio</w:t>
      </w:r>
    </w:p>
    <w:p w:rsidR="00295B7E" w:rsidRPr="005A5693" w:rsidRDefault="00295B7E" w:rsidP="00295B7E">
      <w:pPr>
        <w:keepNext/>
        <w:keepLines/>
        <w:tabs>
          <w:tab w:val="clear" w:pos="567"/>
        </w:tabs>
        <w:spacing w:line="240" w:lineRule="auto"/>
        <w:ind w:right="-1"/>
        <w:rPr>
          <w:szCs w:val="22"/>
          <w:lang w:val="lt-LT"/>
        </w:rPr>
      </w:pPr>
    </w:p>
    <w:p w:rsidR="00295B7E" w:rsidRPr="005A5693" w:rsidRDefault="00295B7E" w:rsidP="00295B7E">
      <w:pPr>
        <w:keepNext/>
        <w:keepLines/>
        <w:tabs>
          <w:tab w:val="clear" w:pos="567"/>
        </w:tabs>
        <w:spacing w:line="240" w:lineRule="auto"/>
        <w:ind w:left="567" w:hanging="567"/>
        <w:rPr>
          <w:szCs w:val="22"/>
          <w:lang w:val="lt-LT"/>
        </w:rPr>
      </w:pPr>
      <w:r w:rsidRPr="005A5693">
        <w:rPr>
          <w:szCs w:val="22"/>
          <w:lang w:val="lt-LT"/>
        </w:rPr>
        <w:t>1.</w:t>
      </w:r>
      <w:r w:rsidRPr="005A5693">
        <w:rPr>
          <w:szCs w:val="22"/>
          <w:lang w:val="lt-LT"/>
        </w:rPr>
        <w:tab/>
        <w:t>Siekiant išvengti užteršimo, atliekų šalinimo maišelį (E) pasidėkite paruoštą, kad po sulašinimo galėtumėte į jį tiesiogiai išmesti rinkinį.</w:t>
      </w:r>
    </w:p>
    <w:p w:rsidR="00295B7E" w:rsidRPr="005A5693" w:rsidRDefault="00295B7E" w:rsidP="00295B7E">
      <w:pPr>
        <w:keepNext/>
        <w:keepLines/>
        <w:tabs>
          <w:tab w:val="clear" w:pos="567"/>
        </w:tabs>
        <w:spacing w:line="240" w:lineRule="auto"/>
        <w:ind w:left="567"/>
        <w:rPr>
          <w:szCs w:val="22"/>
          <w:lang w:val="lt-LT"/>
        </w:rPr>
      </w:pPr>
      <w:r w:rsidRPr="005A5693">
        <w:rPr>
          <w:noProof/>
          <w:szCs w:val="22"/>
          <w:lang w:val="lt-LT" w:eastAsia="lt-LT"/>
        </w:rPr>
        <w:lastRenderedPageBreak/>
        <w:drawing>
          <wp:inline distT="0" distB="0" distL="0" distR="0" wp14:anchorId="27BD015C" wp14:editId="18E9DF5F">
            <wp:extent cx="2711450" cy="2254250"/>
            <wp:effectExtent l="0" t="0" r="0" b="0"/>
            <wp:docPr id="34"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11450" cy="2254250"/>
                    </a:xfrm>
                    <a:prstGeom prst="rect">
                      <a:avLst/>
                    </a:prstGeom>
                    <a:noFill/>
                    <a:ln>
                      <a:noFill/>
                    </a:ln>
                  </pic:spPr>
                </pic:pic>
              </a:graphicData>
            </a:graphic>
          </wp:inline>
        </w:drawing>
      </w:r>
    </w:p>
    <w:p w:rsidR="00295B7E" w:rsidRPr="005A5693" w:rsidRDefault="00295B7E" w:rsidP="00295B7E">
      <w:pPr>
        <w:tabs>
          <w:tab w:val="clear" w:pos="567"/>
        </w:tabs>
        <w:spacing w:line="240" w:lineRule="auto"/>
        <w:rPr>
          <w:szCs w:val="22"/>
          <w:lang w:val="lt-LT"/>
        </w:rPr>
      </w:pPr>
    </w:p>
    <w:p w:rsidR="00295B7E" w:rsidRPr="005A5693" w:rsidRDefault="00295B7E" w:rsidP="00295B7E">
      <w:pPr>
        <w:keepNext/>
        <w:keepLines/>
        <w:tabs>
          <w:tab w:val="clear" w:pos="567"/>
        </w:tabs>
        <w:spacing w:line="240" w:lineRule="auto"/>
        <w:ind w:left="567" w:hanging="567"/>
        <w:rPr>
          <w:szCs w:val="22"/>
          <w:lang w:val="lt-LT"/>
        </w:rPr>
      </w:pPr>
      <w:r w:rsidRPr="005A5693">
        <w:rPr>
          <w:szCs w:val="22"/>
          <w:lang w:val="lt-LT"/>
        </w:rPr>
        <w:t>2.</w:t>
      </w:r>
      <w:r w:rsidRPr="005A5693">
        <w:rPr>
          <w:szCs w:val="22"/>
          <w:lang w:val="lt-LT"/>
        </w:rPr>
        <w:tab/>
        <w:t>Nuo flakono (A) pašalinkite nuplėšiamą dangtelį ir dezinfekuokite kamštį pagal vietos taisykles.</w:t>
      </w:r>
    </w:p>
    <w:p w:rsidR="00295B7E" w:rsidRPr="005A5693" w:rsidRDefault="00295B7E" w:rsidP="00295B7E">
      <w:pPr>
        <w:keepNext/>
        <w:keepLines/>
        <w:tabs>
          <w:tab w:val="clear" w:pos="567"/>
        </w:tabs>
        <w:spacing w:line="240" w:lineRule="auto"/>
        <w:ind w:left="567" w:hanging="567"/>
        <w:rPr>
          <w:szCs w:val="22"/>
          <w:lang w:val="lt-LT"/>
        </w:rPr>
      </w:pPr>
      <w:r w:rsidRPr="005A5693">
        <w:rPr>
          <w:noProof/>
          <w:szCs w:val="22"/>
          <w:lang w:val="lt-LT" w:eastAsia="lt-LT"/>
        </w:rPr>
        <w:drawing>
          <wp:inline distT="0" distB="0" distL="0" distR="0" wp14:anchorId="5F2AF4C9" wp14:editId="0DFDA27B">
            <wp:extent cx="2482533" cy="1646491"/>
            <wp:effectExtent l="0" t="0" r="0" b="0"/>
            <wp:docPr id="35" name="Grafik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98026" cy="1656767"/>
                    </a:xfrm>
                    <a:prstGeom prst="rect">
                      <a:avLst/>
                    </a:prstGeom>
                  </pic:spPr>
                </pic:pic>
              </a:graphicData>
            </a:graphic>
          </wp:inline>
        </w:drawing>
      </w:r>
      <w:r w:rsidRPr="005A5693">
        <w:rPr>
          <w:szCs w:val="22"/>
          <w:lang w:val="lt-LT"/>
        </w:rPr>
        <w:br/>
      </w:r>
      <w:r w:rsidRPr="005A5693">
        <w:rPr>
          <w:szCs w:val="22"/>
          <w:lang w:val="lt-LT"/>
        </w:rPr>
        <w:br/>
      </w:r>
    </w:p>
    <w:p w:rsidR="00295B7E" w:rsidRPr="005A5693" w:rsidRDefault="00295B7E" w:rsidP="00295B7E">
      <w:pPr>
        <w:keepLines/>
        <w:tabs>
          <w:tab w:val="clear" w:pos="567"/>
        </w:tabs>
        <w:spacing w:line="240" w:lineRule="auto"/>
        <w:ind w:left="567" w:hanging="567"/>
        <w:rPr>
          <w:szCs w:val="22"/>
          <w:lang w:val="lt-LT"/>
        </w:rPr>
      </w:pPr>
      <w:r w:rsidRPr="005A5693">
        <w:rPr>
          <w:szCs w:val="22"/>
          <w:lang w:val="lt-LT"/>
        </w:rPr>
        <w:t>3.</w:t>
      </w:r>
      <w:r w:rsidRPr="005A5693">
        <w:rPr>
          <w:szCs w:val="22"/>
          <w:lang w:val="lt-LT"/>
        </w:rPr>
        <w:tab/>
        <w:t>Nuplėškite tirpiklio maišelio (C) apsauginę dangą (B) ir visiškai ją nuimkite.</w:t>
      </w:r>
    </w:p>
    <w:p w:rsidR="00295B7E" w:rsidRPr="005A5693" w:rsidRDefault="00295B7E" w:rsidP="00295B7E">
      <w:pPr>
        <w:keepLines/>
        <w:tabs>
          <w:tab w:val="clear" w:pos="567"/>
        </w:tabs>
        <w:spacing w:line="240" w:lineRule="auto"/>
        <w:ind w:left="567" w:hanging="567"/>
        <w:rPr>
          <w:szCs w:val="22"/>
          <w:lang w:val="lt-LT"/>
        </w:rPr>
      </w:pPr>
      <w:r w:rsidRPr="005A5693">
        <w:rPr>
          <w:szCs w:val="22"/>
          <w:lang w:val="lt-LT"/>
        </w:rPr>
        <w:lastRenderedPageBreak/>
        <w:br/>
      </w:r>
      <w:r w:rsidRPr="005A5693">
        <w:rPr>
          <w:noProof/>
          <w:szCs w:val="22"/>
          <w:lang w:val="lt-LT" w:eastAsia="lt-LT"/>
        </w:rPr>
        <w:drawing>
          <wp:inline distT="0" distB="0" distL="0" distR="0" wp14:anchorId="564F0BE5" wp14:editId="31882769">
            <wp:extent cx="1871331" cy="3952729"/>
            <wp:effectExtent l="0" t="0" r="0" b="0"/>
            <wp:docPr id="36" name="Grafik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3090" cy="3956444"/>
                    </a:xfrm>
                    <a:prstGeom prst="rect">
                      <a:avLst/>
                    </a:prstGeom>
                    <a:noFill/>
                    <a:ln>
                      <a:noFill/>
                    </a:ln>
                  </pic:spPr>
                </pic:pic>
              </a:graphicData>
            </a:graphic>
          </wp:inline>
        </w:drawing>
      </w:r>
      <w:r w:rsidRPr="005A5693">
        <w:rPr>
          <w:szCs w:val="22"/>
          <w:lang w:val="lt-LT"/>
        </w:rPr>
        <w:br/>
      </w:r>
      <w:r w:rsidRPr="005A5693">
        <w:rPr>
          <w:szCs w:val="22"/>
          <w:lang w:val="lt-LT"/>
        </w:rPr>
        <w:br w:type="page"/>
      </w:r>
    </w:p>
    <w:p w:rsidR="00295B7E" w:rsidRPr="005A5693" w:rsidRDefault="00295B7E" w:rsidP="00295B7E">
      <w:pPr>
        <w:keepLines/>
        <w:tabs>
          <w:tab w:val="clear" w:pos="567"/>
        </w:tabs>
        <w:spacing w:line="240" w:lineRule="auto"/>
        <w:ind w:left="567" w:hanging="567"/>
        <w:rPr>
          <w:szCs w:val="22"/>
          <w:lang w:val="lt-LT"/>
        </w:rPr>
      </w:pPr>
      <w:r w:rsidRPr="005A5693">
        <w:rPr>
          <w:szCs w:val="22"/>
          <w:lang w:val="lt-LT"/>
        </w:rPr>
        <w:lastRenderedPageBreak/>
        <w:t>4.</w:t>
      </w:r>
      <w:r w:rsidRPr="005A5693">
        <w:rPr>
          <w:szCs w:val="22"/>
          <w:lang w:val="lt-LT"/>
        </w:rPr>
        <w:tab/>
        <w:t>Nuimkite apsauginį dangtelį nuo flakono jungties (C1).</w:t>
      </w:r>
    </w:p>
    <w:p w:rsidR="00295B7E" w:rsidRPr="005A5693" w:rsidRDefault="00295B7E" w:rsidP="00295B7E">
      <w:pPr>
        <w:keepLines/>
        <w:tabs>
          <w:tab w:val="clear" w:pos="567"/>
        </w:tabs>
        <w:spacing w:line="240" w:lineRule="auto"/>
        <w:ind w:left="567"/>
        <w:rPr>
          <w:szCs w:val="22"/>
          <w:lang w:val="lt-LT"/>
        </w:rPr>
      </w:pPr>
      <w:r w:rsidRPr="005A5693">
        <w:rPr>
          <w:noProof/>
          <w:szCs w:val="22"/>
          <w:lang w:val="lt-LT" w:eastAsia="lt-LT"/>
        </w:rPr>
        <w:drawing>
          <wp:inline distT="0" distB="0" distL="0" distR="0" wp14:anchorId="4F5CAB1B" wp14:editId="311CFAFC">
            <wp:extent cx="3870252" cy="2840434"/>
            <wp:effectExtent l="0" t="0" r="0" b="0"/>
            <wp:docPr id="37" name="Grafik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82430" cy="2849371"/>
                    </a:xfrm>
                    <a:prstGeom prst="rect">
                      <a:avLst/>
                    </a:prstGeom>
                    <a:noFill/>
                    <a:ln>
                      <a:noFill/>
                    </a:ln>
                  </pic:spPr>
                </pic:pic>
              </a:graphicData>
            </a:graphic>
          </wp:inline>
        </w:drawing>
      </w:r>
      <w:r w:rsidRPr="005A5693">
        <w:rPr>
          <w:szCs w:val="22"/>
          <w:lang w:val="lt-LT"/>
        </w:rPr>
        <w:br/>
      </w:r>
      <w:r w:rsidRPr="005A5693">
        <w:rPr>
          <w:szCs w:val="22"/>
          <w:lang w:val="lt-LT"/>
        </w:rPr>
        <w:br/>
      </w:r>
    </w:p>
    <w:p w:rsidR="00295B7E" w:rsidRPr="005A5693" w:rsidRDefault="00295B7E" w:rsidP="00295B7E">
      <w:pPr>
        <w:keepLines/>
        <w:tabs>
          <w:tab w:val="clear" w:pos="567"/>
        </w:tabs>
        <w:spacing w:line="240" w:lineRule="auto"/>
        <w:ind w:left="567" w:right="-1" w:hanging="567"/>
        <w:rPr>
          <w:szCs w:val="22"/>
          <w:lang w:val="lt-LT"/>
        </w:rPr>
      </w:pPr>
      <w:r w:rsidRPr="005A5693">
        <w:rPr>
          <w:szCs w:val="22"/>
          <w:lang w:val="lt-LT"/>
        </w:rPr>
        <w:t>5.</w:t>
      </w:r>
      <w:r w:rsidRPr="005A5693">
        <w:rPr>
          <w:szCs w:val="22"/>
          <w:lang w:val="lt-LT"/>
        </w:rPr>
        <w:tab/>
        <w:t>Iki galo užmaukite jungtį ant flakono.</w:t>
      </w:r>
    </w:p>
    <w:p w:rsidR="00295B7E" w:rsidRPr="005A5693" w:rsidRDefault="00295B7E" w:rsidP="00295B7E">
      <w:pPr>
        <w:keepLines/>
        <w:tabs>
          <w:tab w:val="clear" w:pos="567"/>
        </w:tabs>
        <w:spacing w:line="240" w:lineRule="auto"/>
        <w:ind w:left="567"/>
        <w:rPr>
          <w:b/>
          <w:bCs/>
          <w:szCs w:val="22"/>
          <w:lang w:val="lt-LT"/>
        </w:rPr>
      </w:pPr>
      <w:r w:rsidRPr="005A5693">
        <w:rPr>
          <w:noProof/>
          <w:szCs w:val="22"/>
          <w:lang w:val="lt-LT" w:eastAsia="lt-LT"/>
        </w:rPr>
        <w:drawing>
          <wp:inline distT="0" distB="0" distL="0" distR="0" wp14:anchorId="3FD556A9" wp14:editId="766A6550">
            <wp:extent cx="2235787" cy="4127224"/>
            <wp:effectExtent l="0" t="0" r="0" b="0"/>
            <wp:docPr id="38" name="Grafik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57757" cy="4167780"/>
                    </a:xfrm>
                    <a:prstGeom prst="rect">
                      <a:avLst/>
                    </a:prstGeom>
                  </pic:spPr>
                </pic:pic>
              </a:graphicData>
            </a:graphic>
          </wp:inline>
        </w:drawing>
      </w:r>
      <w:r w:rsidRPr="005A5693">
        <w:rPr>
          <w:szCs w:val="22"/>
          <w:lang w:val="lt-LT"/>
        </w:rPr>
        <w:br/>
      </w:r>
      <w:r w:rsidRPr="005A5693">
        <w:rPr>
          <w:szCs w:val="22"/>
          <w:lang w:val="lt-LT"/>
        </w:rPr>
        <w:br/>
      </w:r>
    </w:p>
    <w:p w:rsidR="00295B7E" w:rsidRPr="005A5693" w:rsidRDefault="00295B7E" w:rsidP="00295B7E">
      <w:pPr>
        <w:tabs>
          <w:tab w:val="clear" w:pos="567"/>
        </w:tabs>
        <w:spacing w:line="240" w:lineRule="auto"/>
        <w:rPr>
          <w:b/>
          <w:szCs w:val="22"/>
          <w:lang w:val="lt-LT"/>
        </w:rPr>
      </w:pPr>
      <w:r w:rsidRPr="005A5693">
        <w:rPr>
          <w:szCs w:val="22"/>
          <w:lang w:val="lt-LT"/>
        </w:rPr>
        <w:br w:type="page"/>
      </w:r>
    </w:p>
    <w:p w:rsidR="00295B7E" w:rsidRPr="005A5693" w:rsidRDefault="00295B7E" w:rsidP="00295B7E">
      <w:pPr>
        <w:keepLines/>
        <w:tabs>
          <w:tab w:val="clear" w:pos="567"/>
        </w:tabs>
        <w:spacing w:line="240" w:lineRule="auto"/>
        <w:rPr>
          <w:b/>
          <w:szCs w:val="22"/>
          <w:lang w:val="lt-LT"/>
        </w:rPr>
      </w:pPr>
      <w:r w:rsidRPr="005A5693">
        <w:rPr>
          <w:b/>
          <w:szCs w:val="22"/>
          <w:lang w:val="lt-LT"/>
        </w:rPr>
        <w:lastRenderedPageBreak/>
        <w:t>Miltelių sumaišymas su tirpikliu</w:t>
      </w:r>
    </w:p>
    <w:p w:rsidR="00295B7E" w:rsidRPr="005A5693" w:rsidRDefault="00295B7E" w:rsidP="00295B7E">
      <w:pPr>
        <w:keepLines/>
        <w:tabs>
          <w:tab w:val="clear" w:pos="567"/>
        </w:tabs>
        <w:spacing w:line="240" w:lineRule="auto"/>
        <w:rPr>
          <w:b/>
          <w:szCs w:val="22"/>
          <w:lang w:val="lt-LT"/>
        </w:rPr>
      </w:pPr>
    </w:p>
    <w:p w:rsidR="00295B7E" w:rsidRPr="005A5693" w:rsidRDefault="00295B7E" w:rsidP="00295B7E">
      <w:pPr>
        <w:keepLines/>
        <w:spacing w:line="240" w:lineRule="auto"/>
        <w:ind w:left="567" w:hanging="567"/>
        <w:rPr>
          <w:szCs w:val="22"/>
          <w:lang w:val="lt-LT"/>
        </w:rPr>
      </w:pPr>
      <w:r w:rsidRPr="005A5693">
        <w:rPr>
          <w:szCs w:val="22"/>
          <w:lang w:val="lt-LT"/>
        </w:rPr>
        <w:t>6.</w:t>
      </w:r>
      <w:r w:rsidRPr="005A5693">
        <w:rPr>
          <w:szCs w:val="22"/>
          <w:lang w:val="lt-LT"/>
        </w:rPr>
        <w:tab/>
        <w:t>Kelis kartus pirmyn-atgal palankstykite nulaužiamą sandariklį flakono jungties (C1) vamzdelio viduje, kad sandariklis nulūžtų.</w:t>
      </w:r>
    </w:p>
    <w:p w:rsidR="00295B7E" w:rsidRPr="005A5693" w:rsidRDefault="00295B7E" w:rsidP="00295B7E">
      <w:pPr>
        <w:keepLines/>
        <w:spacing w:line="240" w:lineRule="auto"/>
        <w:ind w:left="567"/>
        <w:rPr>
          <w:szCs w:val="22"/>
          <w:lang w:val="lt-LT"/>
        </w:rPr>
      </w:pPr>
      <w:r w:rsidRPr="005A5693">
        <w:rPr>
          <w:noProof/>
          <w:szCs w:val="22"/>
          <w:lang w:val="lt-LT" w:eastAsia="lt-LT"/>
        </w:rPr>
        <w:drawing>
          <wp:inline distT="0" distB="0" distL="0" distR="0" wp14:anchorId="6ABD98AF" wp14:editId="06975DB3">
            <wp:extent cx="3320245" cy="3181901"/>
            <wp:effectExtent l="0" t="0" r="0" b="0"/>
            <wp:docPr id="39" name="Grafik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65327" cy="3225104"/>
                    </a:xfrm>
                    <a:prstGeom prst="rect">
                      <a:avLst/>
                    </a:prstGeom>
                  </pic:spPr>
                </pic:pic>
              </a:graphicData>
            </a:graphic>
          </wp:inline>
        </w:drawing>
      </w:r>
      <w:r w:rsidRPr="005A5693">
        <w:rPr>
          <w:szCs w:val="22"/>
          <w:lang w:val="lt-LT"/>
        </w:rPr>
        <w:br/>
      </w:r>
      <w:r w:rsidRPr="005A5693">
        <w:rPr>
          <w:szCs w:val="22"/>
          <w:lang w:val="lt-LT"/>
        </w:rPr>
        <w:br/>
      </w:r>
    </w:p>
    <w:p w:rsidR="00295B7E" w:rsidRPr="005A5693" w:rsidRDefault="00295B7E" w:rsidP="00295B7E">
      <w:pPr>
        <w:keepLines/>
        <w:tabs>
          <w:tab w:val="clear" w:pos="567"/>
        </w:tabs>
        <w:spacing w:line="240" w:lineRule="auto"/>
        <w:ind w:left="567" w:hanging="567"/>
        <w:rPr>
          <w:noProof/>
          <w:szCs w:val="22"/>
          <w:lang w:val="lt-LT"/>
        </w:rPr>
      </w:pPr>
      <w:r w:rsidRPr="005A5693">
        <w:rPr>
          <w:szCs w:val="22"/>
          <w:lang w:val="lt-LT"/>
        </w:rPr>
        <w:t>7.</w:t>
      </w:r>
      <w:r w:rsidRPr="005A5693">
        <w:rPr>
          <w:szCs w:val="22"/>
          <w:lang w:val="lt-LT"/>
        </w:rPr>
        <w:tab/>
        <w:t xml:space="preserve">Laikykite </w:t>
      </w:r>
      <w:r w:rsidRPr="00976EFD">
        <w:rPr>
          <w:b/>
          <w:szCs w:val="22"/>
          <w:lang w:val="lt-LT"/>
        </w:rPr>
        <w:t>tirpiklio</w:t>
      </w:r>
      <w:r w:rsidRPr="00CA10DE">
        <w:rPr>
          <w:b/>
          <w:lang w:val="lt-LT"/>
        </w:rPr>
        <w:t xml:space="preserve"> maišelį</w:t>
      </w:r>
      <w:r w:rsidRPr="005A5693">
        <w:rPr>
          <w:szCs w:val="22"/>
          <w:lang w:val="lt-LT"/>
        </w:rPr>
        <w:t xml:space="preserve"> taip, kad </w:t>
      </w:r>
      <w:r w:rsidRPr="005A5693">
        <w:rPr>
          <w:b/>
          <w:szCs w:val="22"/>
          <w:lang w:val="lt-LT"/>
        </w:rPr>
        <w:t>flakonas būtų po juo</w:t>
      </w:r>
      <w:r w:rsidRPr="005A5693">
        <w:rPr>
          <w:szCs w:val="22"/>
          <w:lang w:val="lt-LT"/>
        </w:rPr>
        <w:t>.</w:t>
      </w:r>
    </w:p>
    <w:p w:rsidR="00295B7E" w:rsidRPr="005A5693" w:rsidRDefault="00295B7E" w:rsidP="00295B7E">
      <w:pPr>
        <w:keepLines/>
        <w:tabs>
          <w:tab w:val="clear" w:pos="567"/>
        </w:tabs>
        <w:spacing w:line="240" w:lineRule="auto"/>
        <w:ind w:left="567" w:hanging="567"/>
        <w:rPr>
          <w:noProof/>
          <w:szCs w:val="22"/>
          <w:lang w:val="lt-LT"/>
        </w:rPr>
      </w:pPr>
    </w:p>
    <w:p w:rsidR="00295B7E" w:rsidRPr="005A5693" w:rsidRDefault="00295B7E" w:rsidP="00295B7E">
      <w:pPr>
        <w:keepLines/>
        <w:tabs>
          <w:tab w:val="clear" w:pos="567"/>
        </w:tabs>
        <w:spacing w:line="240" w:lineRule="auto"/>
        <w:ind w:left="567"/>
        <w:rPr>
          <w:noProof/>
          <w:szCs w:val="22"/>
          <w:lang w:val="lt-LT"/>
        </w:rPr>
      </w:pPr>
      <w:r w:rsidRPr="005A5693">
        <w:rPr>
          <w:szCs w:val="22"/>
          <w:lang w:val="lt-LT"/>
        </w:rPr>
        <w:t>Kelis kartus suspauskite tirpiklio maišelį, kad į flakoną įtekėtų pakankamai tirpiklio.</w:t>
      </w:r>
    </w:p>
    <w:p w:rsidR="00295B7E" w:rsidRPr="005A5693" w:rsidRDefault="00295B7E" w:rsidP="00295B7E">
      <w:pPr>
        <w:keepLines/>
        <w:tabs>
          <w:tab w:val="clear" w:pos="567"/>
        </w:tabs>
        <w:spacing w:line="240" w:lineRule="auto"/>
        <w:ind w:left="567"/>
        <w:rPr>
          <w:szCs w:val="22"/>
          <w:lang w:val="lt-LT" w:eastAsia="de-DE"/>
        </w:rPr>
      </w:pPr>
    </w:p>
    <w:p w:rsidR="00295B7E" w:rsidRPr="005A5693" w:rsidRDefault="00295B7E" w:rsidP="00295B7E">
      <w:pPr>
        <w:keepLines/>
        <w:tabs>
          <w:tab w:val="clear" w:pos="567"/>
        </w:tabs>
        <w:spacing w:line="240" w:lineRule="auto"/>
        <w:ind w:left="567"/>
        <w:rPr>
          <w:noProof/>
          <w:szCs w:val="22"/>
          <w:lang w:val="lt-LT"/>
        </w:rPr>
      </w:pPr>
      <w:r w:rsidRPr="005A5693">
        <w:rPr>
          <w:b/>
          <w:szCs w:val="22"/>
          <w:lang w:val="lt-LT"/>
        </w:rPr>
        <w:t>Neužpildykite</w:t>
      </w:r>
      <w:r w:rsidRPr="005A5693">
        <w:rPr>
          <w:szCs w:val="22"/>
          <w:lang w:val="lt-LT"/>
        </w:rPr>
        <w:t xml:space="preserve"> flakono visiškai, kad </w:t>
      </w:r>
      <w:bookmarkStart w:id="7" w:name="_Hlk52191631"/>
      <w:r w:rsidRPr="005A5693">
        <w:rPr>
          <w:szCs w:val="22"/>
          <w:lang w:val="lt-LT"/>
        </w:rPr>
        <w:t>vėliau galėtumėte supilti tirpalą</w:t>
      </w:r>
      <w:bookmarkEnd w:id="7"/>
      <w:r w:rsidRPr="005A5693">
        <w:rPr>
          <w:szCs w:val="22"/>
          <w:lang w:val="lt-LT"/>
        </w:rPr>
        <w:t xml:space="preserve"> atgal į tirpiklio maišelį. Dalis tirpiklio gali likti maišelyje.</w:t>
      </w:r>
    </w:p>
    <w:p w:rsidR="00295B7E" w:rsidRPr="005A5693" w:rsidRDefault="00295B7E" w:rsidP="00295B7E">
      <w:pPr>
        <w:keepLines/>
        <w:tabs>
          <w:tab w:val="clear" w:pos="567"/>
        </w:tabs>
        <w:spacing w:line="240" w:lineRule="auto"/>
        <w:ind w:left="567"/>
        <w:rPr>
          <w:noProof/>
          <w:szCs w:val="22"/>
          <w:lang w:val="lt-LT"/>
        </w:rPr>
      </w:pPr>
    </w:p>
    <w:p w:rsidR="00295B7E" w:rsidRPr="005A5693" w:rsidRDefault="00295B7E" w:rsidP="00295B7E">
      <w:pPr>
        <w:keepLines/>
        <w:tabs>
          <w:tab w:val="clear" w:pos="567"/>
        </w:tabs>
        <w:spacing w:line="240" w:lineRule="auto"/>
        <w:ind w:left="567"/>
        <w:rPr>
          <w:noProof/>
          <w:szCs w:val="22"/>
          <w:lang w:val="lt-LT"/>
        </w:rPr>
      </w:pPr>
      <w:r w:rsidRPr="005A5693">
        <w:rPr>
          <w:b/>
          <w:szCs w:val="22"/>
          <w:lang w:val="lt-LT"/>
        </w:rPr>
        <w:t>Lėtai</w:t>
      </w:r>
      <w:r w:rsidRPr="005A5693">
        <w:rPr>
          <w:szCs w:val="22"/>
          <w:lang w:val="lt-LT"/>
        </w:rPr>
        <w:t xml:space="preserve"> pasukinėkite flakoną, kad vaistinis preparatas ištirptų tirpiklyje.</w:t>
      </w:r>
    </w:p>
    <w:p w:rsidR="00295B7E" w:rsidRPr="005A5693" w:rsidRDefault="00295B7E" w:rsidP="00295B7E">
      <w:pPr>
        <w:keepLines/>
        <w:tabs>
          <w:tab w:val="clear" w:pos="567"/>
        </w:tabs>
        <w:spacing w:line="240" w:lineRule="auto"/>
        <w:ind w:left="567"/>
        <w:rPr>
          <w:noProof/>
          <w:szCs w:val="22"/>
          <w:lang w:val="lt-LT"/>
        </w:rPr>
      </w:pPr>
    </w:p>
    <w:p w:rsidR="00295B7E" w:rsidRPr="005A5693" w:rsidRDefault="00295B7E" w:rsidP="00295B7E">
      <w:pPr>
        <w:keepLines/>
        <w:tabs>
          <w:tab w:val="clear" w:pos="567"/>
        </w:tabs>
        <w:spacing w:line="240" w:lineRule="auto"/>
        <w:ind w:left="567"/>
        <w:rPr>
          <w:noProof/>
          <w:szCs w:val="22"/>
          <w:lang w:val="lt-LT"/>
        </w:rPr>
      </w:pPr>
      <w:r w:rsidRPr="005A5693">
        <w:rPr>
          <w:szCs w:val="22"/>
          <w:lang w:val="lt-LT"/>
        </w:rPr>
        <w:lastRenderedPageBreak/>
        <w:t xml:space="preserve">Flakono turinys per 2 minutes turi ištirpti ir susidaryti mėlynai purpurinės spalvos skaidrus tirpalas. </w:t>
      </w:r>
      <w:r w:rsidRPr="005A5693">
        <w:rPr>
          <w:noProof/>
          <w:szCs w:val="22"/>
          <w:lang w:val="lt-LT" w:eastAsia="lt-LT"/>
        </w:rPr>
        <w:drawing>
          <wp:inline distT="0" distB="0" distL="0" distR="0" wp14:anchorId="77F2539F" wp14:editId="267EF26D">
            <wp:extent cx="1384503" cy="3072384"/>
            <wp:effectExtent l="0" t="0" r="0" b="0"/>
            <wp:docPr id="40"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91937" cy="3088881"/>
                    </a:xfrm>
                    <a:prstGeom prst="rect">
                      <a:avLst/>
                    </a:prstGeom>
                  </pic:spPr>
                </pic:pic>
              </a:graphicData>
            </a:graphic>
          </wp:inline>
        </w:drawing>
      </w:r>
    </w:p>
    <w:p w:rsidR="00295B7E" w:rsidRPr="005A5693" w:rsidRDefault="00295B7E" w:rsidP="00295B7E">
      <w:pPr>
        <w:keepLines/>
        <w:tabs>
          <w:tab w:val="clear" w:pos="567"/>
        </w:tabs>
        <w:spacing w:line="240" w:lineRule="auto"/>
        <w:ind w:left="567"/>
        <w:rPr>
          <w:szCs w:val="22"/>
          <w:lang w:val="lt-LT"/>
        </w:rPr>
      </w:pPr>
      <w:r w:rsidRPr="005A5693">
        <w:rPr>
          <w:szCs w:val="22"/>
          <w:lang w:val="lt-LT"/>
        </w:rPr>
        <w:br/>
      </w:r>
    </w:p>
    <w:p w:rsidR="00295B7E" w:rsidRPr="005A5693" w:rsidRDefault="00295B7E" w:rsidP="00295B7E">
      <w:pPr>
        <w:keepLines/>
        <w:spacing w:line="240" w:lineRule="auto"/>
        <w:rPr>
          <w:noProof/>
          <w:szCs w:val="22"/>
          <w:lang w:val="lt-LT"/>
        </w:rPr>
      </w:pPr>
      <w:r w:rsidRPr="005A5693">
        <w:rPr>
          <w:szCs w:val="22"/>
          <w:lang w:val="lt-LT"/>
        </w:rPr>
        <w:t>8.</w:t>
      </w:r>
      <w:r w:rsidRPr="005A5693">
        <w:rPr>
          <w:szCs w:val="22"/>
          <w:lang w:val="lt-LT"/>
        </w:rPr>
        <w:tab/>
        <w:t xml:space="preserve">Apverskite </w:t>
      </w:r>
      <w:r w:rsidRPr="005A5693">
        <w:rPr>
          <w:b/>
          <w:szCs w:val="22"/>
          <w:lang w:val="lt-LT"/>
        </w:rPr>
        <w:t>tirpiklio maišelį</w:t>
      </w:r>
      <w:r w:rsidRPr="005A5693">
        <w:rPr>
          <w:szCs w:val="22"/>
          <w:lang w:val="lt-LT"/>
        </w:rPr>
        <w:t xml:space="preserve"> dugnu aukštyn ir laikykite, kad </w:t>
      </w:r>
      <w:r w:rsidRPr="005A5693">
        <w:rPr>
          <w:b/>
          <w:szCs w:val="22"/>
          <w:lang w:val="lt-LT"/>
        </w:rPr>
        <w:t>flakonas būtų virš jo</w:t>
      </w:r>
      <w:r w:rsidRPr="005A5693">
        <w:rPr>
          <w:szCs w:val="22"/>
          <w:lang w:val="lt-LT"/>
        </w:rPr>
        <w:t>.</w:t>
      </w:r>
    </w:p>
    <w:p w:rsidR="00295B7E" w:rsidRPr="005A5693" w:rsidRDefault="00295B7E" w:rsidP="00295B7E">
      <w:pPr>
        <w:keepLines/>
        <w:spacing w:line="240" w:lineRule="auto"/>
        <w:rPr>
          <w:szCs w:val="22"/>
          <w:lang w:val="lt-LT"/>
        </w:rPr>
      </w:pPr>
    </w:p>
    <w:p w:rsidR="00295B7E" w:rsidRPr="005A5693" w:rsidRDefault="00295B7E" w:rsidP="00295B7E">
      <w:pPr>
        <w:keepLines/>
        <w:spacing w:line="240" w:lineRule="auto"/>
        <w:rPr>
          <w:noProof/>
          <w:szCs w:val="22"/>
          <w:lang w:val="lt-LT"/>
        </w:rPr>
      </w:pPr>
      <w:r w:rsidRPr="005A5693">
        <w:rPr>
          <w:szCs w:val="22"/>
          <w:lang w:val="lt-LT"/>
        </w:rPr>
        <w:tab/>
        <w:t>Laikykite flakoną.</w:t>
      </w:r>
    </w:p>
    <w:p w:rsidR="00295B7E" w:rsidRPr="005A5693" w:rsidRDefault="00295B7E" w:rsidP="00295B7E">
      <w:pPr>
        <w:keepLines/>
        <w:spacing w:line="240" w:lineRule="auto"/>
        <w:rPr>
          <w:noProof/>
          <w:szCs w:val="22"/>
          <w:lang w:val="lt-LT"/>
        </w:rPr>
      </w:pPr>
    </w:p>
    <w:p w:rsidR="00295B7E" w:rsidRPr="005A5693" w:rsidRDefault="00295B7E" w:rsidP="00295B7E">
      <w:pPr>
        <w:keepLines/>
        <w:spacing w:line="240" w:lineRule="auto"/>
        <w:rPr>
          <w:noProof/>
          <w:szCs w:val="22"/>
          <w:lang w:val="lt-LT"/>
        </w:rPr>
      </w:pPr>
      <w:r w:rsidRPr="005A5693">
        <w:rPr>
          <w:szCs w:val="22"/>
          <w:lang w:val="lt-LT"/>
        </w:rPr>
        <w:tab/>
        <w:t>Kelis kartus suspauskite tirpiklio maišelį, kol flakonas visiškai ištuštės.</w:t>
      </w:r>
    </w:p>
    <w:p w:rsidR="00295B7E" w:rsidRPr="005A5693" w:rsidRDefault="00295B7E" w:rsidP="00295B7E">
      <w:pPr>
        <w:keepLines/>
        <w:spacing w:line="240" w:lineRule="auto"/>
        <w:rPr>
          <w:noProof/>
          <w:szCs w:val="22"/>
          <w:lang w:val="lt-LT"/>
        </w:rPr>
      </w:pPr>
    </w:p>
    <w:p w:rsidR="00295B7E" w:rsidRPr="005A5693" w:rsidRDefault="00295B7E" w:rsidP="00295B7E">
      <w:pPr>
        <w:keepLines/>
        <w:spacing w:line="240" w:lineRule="auto"/>
        <w:rPr>
          <w:noProof/>
          <w:szCs w:val="22"/>
          <w:lang w:val="lt-LT"/>
        </w:rPr>
      </w:pPr>
      <w:r w:rsidRPr="005A5693">
        <w:rPr>
          <w:szCs w:val="22"/>
          <w:lang w:val="lt-LT"/>
        </w:rPr>
        <w:tab/>
        <w:t>Jeigu flakone liko miltelių, pakartokite 7 ir 8 veiksmus.</w:t>
      </w:r>
    </w:p>
    <w:p w:rsidR="00295B7E" w:rsidRPr="005A5693" w:rsidRDefault="00295B7E" w:rsidP="00295B7E">
      <w:pPr>
        <w:keepLines/>
        <w:spacing w:line="240" w:lineRule="auto"/>
        <w:rPr>
          <w:noProof/>
          <w:szCs w:val="22"/>
          <w:lang w:val="lt-LT"/>
        </w:rPr>
      </w:pPr>
    </w:p>
    <w:p w:rsidR="00295B7E" w:rsidRPr="005A5693" w:rsidRDefault="00295B7E" w:rsidP="00295B7E">
      <w:pPr>
        <w:keepLines/>
        <w:spacing w:line="240" w:lineRule="auto"/>
        <w:ind w:left="567" w:hanging="567"/>
        <w:rPr>
          <w:noProof/>
          <w:szCs w:val="22"/>
          <w:lang w:val="lt-LT"/>
        </w:rPr>
      </w:pPr>
      <w:r w:rsidRPr="005A5693">
        <w:rPr>
          <w:szCs w:val="22"/>
          <w:lang w:val="lt-LT"/>
        </w:rPr>
        <w:tab/>
        <w:t>Mikrobiologijos požiūriu šį vaistinį preparatą reikia suvartoti nedelsiant.</w:t>
      </w:r>
    </w:p>
    <w:p w:rsidR="00295B7E" w:rsidRPr="005A5693" w:rsidRDefault="00295B7E" w:rsidP="00295B7E">
      <w:pPr>
        <w:keepLines/>
        <w:spacing w:line="240" w:lineRule="auto"/>
        <w:ind w:left="567" w:hanging="567"/>
        <w:rPr>
          <w:noProof/>
          <w:szCs w:val="22"/>
          <w:lang w:val="lt-LT"/>
        </w:rPr>
      </w:pPr>
      <w:r w:rsidRPr="005A5693">
        <w:rPr>
          <w:szCs w:val="22"/>
          <w:lang w:val="lt-LT"/>
        </w:rPr>
        <w:tab/>
        <w:t>Jeigu vaistinis preparatas nevartojamas nedelsiant, žr. 5 skyrių „Kaip laikyti Mitomycin medac“.</w:t>
      </w:r>
    </w:p>
    <w:p w:rsidR="00295B7E" w:rsidRPr="005A5693" w:rsidRDefault="00295B7E" w:rsidP="00295B7E">
      <w:pPr>
        <w:keepLines/>
        <w:spacing w:line="240" w:lineRule="auto"/>
        <w:rPr>
          <w:noProof/>
          <w:szCs w:val="22"/>
          <w:lang w:val="lt-LT"/>
        </w:rPr>
      </w:pPr>
    </w:p>
    <w:p w:rsidR="00295B7E" w:rsidRPr="005A5693" w:rsidRDefault="00295B7E" w:rsidP="00295B7E">
      <w:pPr>
        <w:keepLines/>
        <w:spacing w:line="240" w:lineRule="auto"/>
        <w:ind w:left="567" w:hanging="567"/>
        <w:rPr>
          <w:szCs w:val="22"/>
          <w:lang w:val="lt-LT"/>
        </w:rPr>
      </w:pPr>
      <w:r w:rsidRPr="005A5693">
        <w:rPr>
          <w:szCs w:val="22"/>
          <w:lang w:val="lt-LT"/>
        </w:rPr>
        <w:tab/>
        <w:t xml:space="preserve">Galima vartoti tik </w:t>
      </w:r>
      <w:r w:rsidRPr="005A5693">
        <w:rPr>
          <w:b/>
          <w:szCs w:val="22"/>
          <w:lang w:val="lt-LT"/>
        </w:rPr>
        <w:t>skaidrius</w:t>
      </w:r>
      <w:r w:rsidRPr="005A5693">
        <w:rPr>
          <w:szCs w:val="22"/>
          <w:lang w:val="lt-LT"/>
        </w:rPr>
        <w:t xml:space="preserve"> mėlynai purpurinės spalvos tirpalus. Negalima laikyti tirpalo šaldytuvo temperatūroje, siekiant išvengti, kad pacientas pajus poreikį šlapintis ir todėl sutrumpės poveikio trukmė.</w:t>
      </w:r>
    </w:p>
    <w:p w:rsidR="00295B7E" w:rsidRPr="005A5693" w:rsidRDefault="00295B7E" w:rsidP="00295B7E">
      <w:pPr>
        <w:keepLines/>
        <w:spacing w:line="240" w:lineRule="auto"/>
        <w:rPr>
          <w:szCs w:val="22"/>
          <w:lang w:val="lt-LT"/>
        </w:rPr>
      </w:pPr>
    </w:p>
    <w:p w:rsidR="00295B7E" w:rsidRPr="005A5693" w:rsidRDefault="00295B7E" w:rsidP="00295B7E">
      <w:pPr>
        <w:keepLines/>
        <w:tabs>
          <w:tab w:val="clear" w:pos="567"/>
        </w:tabs>
        <w:spacing w:line="240" w:lineRule="auto"/>
        <w:ind w:left="720" w:right="-1"/>
        <w:rPr>
          <w:szCs w:val="22"/>
          <w:lang w:val="lt-LT"/>
        </w:rPr>
      </w:pPr>
      <w:r w:rsidRPr="005A5693">
        <w:rPr>
          <w:noProof/>
          <w:szCs w:val="22"/>
          <w:lang w:val="lt-LT" w:eastAsia="lt-LT"/>
        </w:rPr>
        <w:lastRenderedPageBreak/>
        <w:drawing>
          <wp:inline distT="0" distB="0" distL="0" distR="0" wp14:anchorId="6F26F638" wp14:editId="44C0AC24">
            <wp:extent cx="5328150" cy="3298574"/>
            <wp:effectExtent l="0" t="0" r="6350" b="0"/>
            <wp:docPr id="41" name="Grafik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35496" cy="3303122"/>
                    </a:xfrm>
                    <a:prstGeom prst="rect">
                      <a:avLst/>
                    </a:prstGeom>
                  </pic:spPr>
                </pic:pic>
              </a:graphicData>
            </a:graphic>
          </wp:inline>
        </w:drawing>
      </w:r>
      <w:r w:rsidRPr="005A5693">
        <w:rPr>
          <w:szCs w:val="22"/>
          <w:lang w:val="lt-LT"/>
        </w:rPr>
        <w:br/>
      </w:r>
    </w:p>
    <w:p w:rsidR="00295B7E" w:rsidRPr="005A5693" w:rsidRDefault="00295B7E" w:rsidP="00295B7E">
      <w:pPr>
        <w:keepLines/>
        <w:tabs>
          <w:tab w:val="clear" w:pos="567"/>
        </w:tabs>
        <w:spacing w:line="240" w:lineRule="auto"/>
        <w:ind w:right="-1"/>
        <w:rPr>
          <w:b/>
          <w:bCs/>
          <w:szCs w:val="22"/>
          <w:lang w:val="lt-LT"/>
        </w:rPr>
      </w:pPr>
      <w:r w:rsidRPr="005A5693">
        <w:rPr>
          <w:b/>
          <w:szCs w:val="22"/>
          <w:lang w:val="lt-LT"/>
        </w:rPr>
        <w:t>Kateterizavimas</w:t>
      </w:r>
    </w:p>
    <w:p w:rsidR="00295B7E" w:rsidRPr="005A5693" w:rsidRDefault="00295B7E" w:rsidP="00295B7E">
      <w:pPr>
        <w:keepLines/>
        <w:tabs>
          <w:tab w:val="clear" w:pos="567"/>
        </w:tabs>
        <w:spacing w:line="240" w:lineRule="auto"/>
        <w:ind w:right="-1"/>
        <w:rPr>
          <w:b/>
          <w:bCs/>
          <w:szCs w:val="22"/>
          <w:lang w:val="lt-LT"/>
        </w:rPr>
      </w:pPr>
    </w:p>
    <w:p w:rsidR="00295B7E" w:rsidRPr="005A5693" w:rsidRDefault="00295B7E" w:rsidP="00295B7E">
      <w:pPr>
        <w:keepLines/>
        <w:tabs>
          <w:tab w:val="clear" w:pos="567"/>
        </w:tabs>
        <w:spacing w:line="240" w:lineRule="auto"/>
        <w:ind w:left="567" w:hanging="567"/>
        <w:rPr>
          <w:noProof/>
          <w:szCs w:val="22"/>
          <w:lang w:val="lt-LT"/>
        </w:rPr>
      </w:pPr>
      <w:r w:rsidRPr="005A5693">
        <w:rPr>
          <w:szCs w:val="22"/>
          <w:lang w:val="lt-LT"/>
        </w:rPr>
        <w:t>9.</w:t>
      </w:r>
      <w:r w:rsidRPr="005A5693">
        <w:rPr>
          <w:szCs w:val="22"/>
          <w:lang w:val="lt-LT"/>
        </w:rPr>
        <w:tab/>
        <w:t xml:space="preserve">Kateterizuokite pacientą pagal vietos taisykles ir naudojimo instrukcijas, naudodami pridėtą </w:t>
      </w:r>
      <w:r w:rsidRPr="005A5693">
        <w:rPr>
          <w:i/>
          <w:iCs/>
          <w:szCs w:val="22"/>
          <w:lang w:val="lt-LT"/>
        </w:rPr>
        <w:t>Luer</w:t>
      </w:r>
      <w:r w:rsidRPr="005A5693">
        <w:rPr>
          <w:i/>
          <w:iCs/>
          <w:szCs w:val="22"/>
          <w:lang w:val="lt-LT"/>
        </w:rPr>
        <w:noBreakHyphen/>
        <w:t>Lock</w:t>
      </w:r>
      <w:r w:rsidRPr="005A5693">
        <w:rPr>
          <w:szCs w:val="22"/>
          <w:lang w:val="lt-LT"/>
        </w:rPr>
        <w:t xml:space="preserve"> kateterį (D) ir lubrikantą (D1) arba kitą tinkamą kateterį ir lubrikantą. </w:t>
      </w:r>
    </w:p>
    <w:p w:rsidR="00295B7E" w:rsidRPr="005A5693" w:rsidRDefault="00295B7E" w:rsidP="00295B7E">
      <w:pPr>
        <w:keepLines/>
        <w:tabs>
          <w:tab w:val="clear" w:pos="567"/>
        </w:tabs>
        <w:spacing w:line="240" w:lineRule="auto"/>
        <w:ind w:left="567" w:hanging="567"/>
        <w:rPr>
          <w:noProof/>
          <w:szCs w:val="22"/>
          <w:lang w:val="lt-LT"/>
        </w:rPr>
      </w:pPr>
    </w:p>
    <w:p w:rsidR="00295B7E" w:rsidRPr="005A5693" w:rsidRDefault="00295B7E" w:rsidP="00295B7E">
      <w:pPr>
        <w:keepLines/>
        <w:tabs>
          <w:tab w:val="clear" w:pos="567"/>
        </w:tabs>
        <w:spacing w:line="240" w:lineRule="auto"/>
        <w:ind w:left="567"/>
        <w:rPr>
          <w:noProof/>
          <w:szCs w:val="22"/>
          <w:lang w:val="lt-LT"/>
        </w:rPr>
      </w:pPr>
      <w:r w:rsidRPr="005A5693">
        <w:rPr>
          <w:szCs w:val="22"/>
          <w:lang w:val="lt-LT"/>
        </w:rPr>
        <w:t>Ištuštinkite šlapimo pūslę per kateterį.</w:t>
      </w:r>
    </w:p>
    <w:p w:rsidR="00295B7E" w:rsidRPr="005A5693" w:rsidRDefault="00295B7E" w:rsidP="00295B7E">
      <w:pPr>
        <w:keepLines/>
        <w:tabs>
          <w:tab w:val="clear" w:pos="567"/>
        </w:tabs>
        <w:spacing w:line="240" w:lineRule="auto"/>
        <w:ind w:left="567"/>
        <w:rPr>
          <w:noProof/>
          <w:szCs w:val="22"/>
          <w:lang w:val="lt-LT"/>
        </w:rPr>
      </w:pPr>
    </w:p>
    <w:p w:rsidR="00295B7E" w:rsidRPr="00976EFD" w:rsidRDefault="00295B7E" w:rsidP="00295B7E">
      <w:pPr>
        <w:keepLines/>
        <w:tabs>
          <w:tab w:val="clear" w:pos="567"/>
        </w:tabs>
        <w:spacing w:line="240" w:lineRule="auto"/>
        <w:ind w:left="567"/>
        <w:rPr>
          <w:noProof/>
          <w:szCs w:val="22"/>
          <w:u w:val="single"/>
          <w:lang w:val="lt-LT"/>
        </w:rPr>
      </w:pPr>
      <w:r w:rsidRPr="00976EFD">
        <w:rPr>
          <w:szCs w:val="22"/>
          <w:u w:val="single"/>
          <w:lang w:val="lt-LT"/>
        </w:rPr>
        <w:t>Pastaba naudojant su savarankiškai pasirinktu kateteriu su kūgine jungtimi:</w:t>
      </w:r>
    </w:p>
    <w:p w:rsidR="00295B7E" w:rsidRPr="005A5693" w:rsidRDefault="00295B7E" w:rsidP="00295B7E">
      <w:pPr>
        <w:keepLines/>
        <w:tabs>
          <w:tab w:val="clear" w:pos="567"/>
        </w:tabs>
        <w:spacing w:line="240" w:lineRule="auto"/>
        <w:ind w:left="567"/>
        <w:rPr>
          <w:noProof/>
          <w:szCs w:val="22"/>
          <w:lang w:val="lt-LT"/>
        </w:rPr>
      </w:pPr>
      <w:r w:rsidRPr="005A5693">
        <w:rPr>
          <w:szCs w:val="22"/>
          <w:lang w:val="lt-LT"/>
        </w:rPr>
        <w:t xml:space="preserve">Norint prijungti maišelį prie kateterio su kūgine jungtimi (neparodytas), reikia naudoti pridėtą </w:t>
      </w:r>
      <w:r w:rsidRPr="005A5693">
        <w:rPr>
          <w:i/>
          <w:iCs/>
          <w:szCs w:val="22"/>
          <w:lang w:val="lt-LT"/>
        </w:rPr>
        <w:t>Luer-Lock</w:t>
      </w:r>
      <w:r w:rsidRPr="005A5693">
        <w:rPr>
          <w:szCs w:val="22"/>
          <w:lang w:val="lt-LT"/>
        </w:rPr>
        <w:t xml:space="preserve"> ir kūginės jungties adapterį (F).</w:t>
      </w:r>
    </w:p>
    <w:p w:rsidR="00295B7E" w:rsidRPr="005A5693" w:rsidRDefault="00295B7E" w:rsidP="00295B7E">
      <w:pPr>
        <w:keepLines/>
        <w:spacing w:line="240" w:lineRule="auto"/>
        <w:ind w:left="567" w:hanging="567"/>
        <w:rPr>
          <w:noProof/>
          <w:szCs w:val="22"/>
          <w:lang w:val="lt-LT"/>
        </w:rPr>
      </w:pPr>
    </w:p>
    <w:p w:rsidR="00295B7E" w:rsidRPr="005A5693" w:rsidRDefault="00295B7E" w:rsidP="00295B7E">
      <w:pPr>
        <w:keepLines/>
        <w:spacing w:line="240" w:lineRule="auto"/>
        <w:ind w:left="567" w:hanging="567"/>
        <w:rPr>
          <w:noProof/>
          <w:szCs w:val="22"/>
          <w:lang w:val="lt-LT"/>
        </w:rPr>
      </w:pPr>
      <w:r w:rsidRPr="005A5693">
        <w:rPr>
          <w:szCs w:val="22"/>
          <w:lang w:val="lt-LT"/>
        </w:rPr>
        <w:tab/>
        <w:t>Tam reikia atlikti toliau nurodytus papildomus veiksmus:</w:t>
      </w:r>
    </w:p>
    <w:p w:rsidR="00295B7E" w:rsidRPr="005A5693" w:rsidRDefault="00295B7E" w:rsidP="00295B7E">
      <w:pPr>
        <w:keepLines/>
        <w:spacing w:line="240" w:lineRule="auto"/>
        <w:ind w:left="567" w:hanging="567"/>
        <w:rPr>
          <w:noProof/>
          <w:szCs w:val="22"/>
          <w:lang w:val="lt-LT"/>
        </w:rPr>
      </w:pPr>
      <w:r w:rsidRPr="005A5693">
        <w:rPr>
          <w:szCs w:val="22"/>
          <w:lang w:val="lt-LT"/>
        </w:rPr>
        <w:tab/>
        <w:t>- Nuimkite apsauginį dangtelį nuo kateterio jungties (C2, žr. 10 veiksmą).</w:t>
      </w:r>
    </w:p>
    <w:p w:rsidR="00295B7E" w:rsidRPr="005A5693" w:rsidRDefault="00295B7E" w:rsidP="00295B7E">
      <w:pPr>
        <w:keepLines/>
        <w:spacing w:line="240" w:lineRule="auto"/>
        <w:ind w:left="567" w:hanging="567"/>
        <w:rPr>
          <w:noProof/>
          <w:szCs w:val="22"/>
          <w:lang w:val="lt-LT"/>
        </w:rPr>
      </w:pPr>
      <w:r w:rsidRPr="005A5693">
        <w:rPr>
          <w:szCs w:val="22"/>
          <w:lang w:val="lt-LT"/>
        </w:rPr>
        <w:tab/>
        <w:t xml:space="preserve">- Prijunkite </w:t>
      </w:r>
      <w:r w:rsidRPr="005A5693">
        <w:rPr>
          <w:i/>
          <w:iCs/>
          <w:szCs w:val="22"/>
          <w:lang w:val="lt-LT"/>
        </w:rPr>
        <w:t>Luer-Lock</w:t>
      </w:r>
      <w:r w:rsidRPr="005A5693">
        <w:rPr>
          <w:szCs w:val="22"/>
          <w:lang w:val="lt-LT"/>
        </w:rPr>
        <w:t xml:space="preserve"> ir kūginės jungties adapterį (F) prie kateteriui skirtos maišelio jungties (C2).</w:t>
      </w:r>
    </w:p>
    <w:p w:rsidR="00295B7E" w:rsidRPr="005A5693" w:rsidRDefault="00295B7E" w:rsidP="00295B7E">
      <w:pPr>
        <w:tabs>
          <w:tab w:val="clear" w:pos="567"/>
        </w:tabs>
        <w:spacing w:line="240" w:lineRule="auto"/>
        <w:ind w:left="709" w:right="-1" w:hanging="142"/>
        <w:rPr>
          <w:noProof/>
          <w:szCs w:val="22"/>
          <w:lang w:val="lt-LT"/>
        </w:rPr>
      </w:pPr>
      <w:r w:rsidRPr="005A5693">
        <w:rPr>
          <w:szCs w:val="22"/>
          <w:lang w:val="lt-LT"/>
        </w:rPr>
        <w:t xml:space="preserve">- Atidžiai sujunkite maišelį su </w:t>
      </w:r>
      <w:r w:rsidRPr="005A5693">
        <w:rPr>
          <w:i/>
          <w:iCs/>
          <w:szCs w:val="22"/>
          <w:lang w:val="lt-LT"/>
        </w:rPr>
        <w:t>Luer-Lock</w:t>
      </w:r>
      <w:r w:rsidRPr="005A5693">
        <w:rPr>
          <w:szCs w:val="22"/>
          <w:lang w:val="lt-LT"/>
        </w:rPr>
        <w:t xml:space="preserve"> ir kūginės jungties adapteriu (F) ir prijunkite prie paciento nuolatinio kateterio.</w:t>
      </w:r>
    </w:p>
    <w:p w:rsidR="00295B7E" w:rsidRPr="005A5693" w:rsidRDefault="00295B7E" w:rsidP="00295B7E">
      <w:pPr>
        <w:tabs>
          <w:tab w:val="clear" w:pos="567"/>
        </w:tabs>
        <w:spacing w:line="240" w:lineRule="auto"/>
        <w:ind w:left="567" w:right="-1"/>
        <w:rPr>
          <w:noProof/>
          <w:szCs w:val="22"/>
          <w:lang w:val="lt-LT"/>
        </w:rPr>
      </w:pPr>
      <w:r w:rsidRPr="005A5693">
        <w:rPr>
          <w:szCs w:val="22"/>
          <w:lang w:val="lt-LT"/>
        </w:rPr>
        <w:t>- Tada atlikite 11 veiksmą.</w:t>
      </w:r>
    </w:p>
    <w:p w:rsidR="00295B7E" w:rsidRPr="005A5693" w:rsidRDefault="00295B7E" w:rsidP="00295B7E">
      <w:pPr>
        <w:keepLines/>
        <w:tabs>
          <w:tab w:val="clear" w:pos="567"/>
        </w:tabs>
        <w:spacing w:line="240" w:lineRule="auto"/>
        <w:ind w:left="567" w:right="-1" w:hanging="567"/>
        <w:rPr>
          <w:noProof/>
          <w:szCs w:val="22"/>
          <w:lang w:val="lt-LT"/>
        </w:rPr>
      </w:pPr>
    </w:p>
    <w:p w:rsidR="00295B7E" w:rsidRPr="005A5693" w:rsidRDefault="00295B7E" w:rsidP="00295B7E">
      <w:pPr>
        <w:keepLines/>
        <w:tabs>
          <w:tab w:val="clear" w:pos="567"/>
        </w:tabs>
        <w:spacing w:line="240" w:lineRule="auto"/>
        <w:ind w:left="567" w:right="-1" w:hanging="567"/>
        <w:rPr>
          <w:noProof/>
          <w:szCs w:val="22"/>
          <w:lang w:val="lt-LT"/>
        </w:rPr>
      </w:pPr>
    </w:p>
    <w:p w:rsidR="00295B7E" w:rsidRPr="005A5693" w:rsidRDefault="00295B7E" w:rsidP="00295B7E">
      <w:pPr>
        <w:keepLines/>
        <w:spacing w:line="240" w:lineRule="auto"/>
        <w:ind w:right="-1"/>
        <w:rPr>
          <w:b/>
          <w:bCs/>
          <w:szCs w:val="22"/>
          <w:lang w:val="lt-LT"/>
        </w:rPr>
      </w:pPr>
      <w:r w:rsidRPr="005A5693">
        <w:rPr>
          <w:b/>
          <w:szCs w:val="22"/>
          <w:lang w:val="lt-LT"/>
        </w:rPr>
        <w:t>Kateterio prijungimas prie tirpiklio maišelio</w:t>
      </w:r>
    </w:p>
    <w:p w:rsidR="00295B7E" w:rsidRPr="005A5693" w:rsidRDefault="00295B7E" w:rsidP="00295B7E">
      <w:pPr>
        <w:keepLines/>
        <w:tabs>
          <w:tab w:val="clear" w:pos="567"/>
        </w:tabs>
        <w:spacing w:line="240" w:lineRule="auto"/>
        <w:ind w:right="-1"/>
        <w:rPr>
          <w:szCs w:val="22"/>
          <w:lang w:val="lt-LT"/>
        </w:rPr>
      </w:pPr>
    </w:p>
    <w:p w:rsidR="00295B7E" w:rsidRPr="005A5693" w:rsidRDefault="00295B7E" w:rsidP="00295B7E">
      <w:pPr>
        <w:keepLines/>
        <w:spacing w:line="240" w:lineRule="auto"/>
        <w:ind w:left="567" w:hanging="567"/>
        <w:rPr>
          <w:szCs w:val="22"/>
          <w:lang w:val="lt-LT"/>
        </w:rPr>
      </w:pPr>
      <w:r w:rsidRPr="005A5693">
        <w:rPr>
          <w:szCs w:val="22"/>
          <w:lang w:val="lt-LT"/>
        </w:rPr>
        <w:t>10.</w:t>
      </w:r>
      <w:r w:rsidRPr="005A5693">
        <w:rPr>
          <w:szCs w:val="22"/>
          <w:lang w:val="lt-LT"/>
        </w:rPr>
        <w:tab/>
        <w:t>Prieš prijungdami, maišelį pasukinėkite ir pamaišykite.</w:t>
      </w:r>
    </w:p>
    <w:p w:rsidR="00295B7E" w:rsidRPr="005A5693" w:rsidRDefault="00295B7E" w:rsidP="00295B7E">
      <w:pPr>
        <w:keepLines/>
        <w:spacing w:line="240" w:lineRule="auto"/>
        <w:ind w:left="567" w:hanging="567"/>
        <w:rPr>
          <w:szCs w:val="22"/>
          <w:lang w:val="lt-LT"/>
        </w:rPr>
      </w:pPr>
    </w:p>
    <w:p w:rsidR="00295B7E" w:rsidRPr="005A5693" w:rsidRDefault="00295B7E" w:rsidP="00295B7E">
      <w:pPr>
        <w:keepLines/>
        <w:spacing w:line="240" w:lineRule="auto"/>
        <w:ind w:left="567" w:hanging="567"/>
        <w:rPr>
          <w:szCs w:val="22"/>
          <w:lang w:val="lt-LT"/>
        </w:rPr>
      </w:pPr>
      <w:r w:rsidRPr="005A5693">
        <w:rPr>
          <w:szCs w:val="22"/>
          <w:lang w:val="lt-LT"/>
        </w:rPr>
        <w:tab/>
        <w:t>Nelašinkite tirpalo, jei jis šaldytuvo temperatūros.</w:t>
      </w:r>
    </w:p>
    <w:p w:rsidR="00295B7E" w:rsidRPr="005A5693" w:rsidRDefault="00295B7E" w:rsidP="00295B7E">
      <w:pPr>
        <w:keepLines/>
        <w:spacing w:line="240" w:lineRule="auto"/>
        <w:ind w:left="567" w:hanging="567"/>
        <w:rPr>
          <w:szCs w:val="22"/>
          <w:lang w:val="lt-LT"/>
        </w:rPr>
      </w:pPr>
    </w:p>
    <w:p w:rsidR="00295B7E" w:rsidRPr="005A5693" w:rsidRDefault="00295B7E" w:rsidP="00295B7E">
      <w:pPr>
        <w:keepLines/>
        <w:spacing w:line="240" w:lineRule="auto"/>
        <w:ind w:left="567" w:hanging="567"/>
        <w:rPr>
          <w:szCs w:val="22"/>
          <w:lang w:val="lt-LT"/>
        </w:rPr>
      </w:pPr>
      <w:r w:rsidRPr="005A5693">
        <w:rPr>
          <w:szCs w:val="22"/>
          <w:lang w:val="lt-LT"/>
        </w:rPr>
        <w:tab/>
        <w:t>Nuimkite apsauginį dangtelį nuo kateterio jungties (C2).</w:t>
      </w:r>
    </w:p>
    <w:p w:rsidR="00295B7E" w:rsidRPr="005A5693" w:rsidRDefault="00295B7E" w:rsidP="00295B7E">
      <w:pPr>
        <w:keepLines/>
        <w:spacing w:line="240" w:lineRule="auto"/>
        <w:ind w:left="567" w:hanging="567"/>
        <w:rPr>
          <w:szCs w:val="22"/>
          <w:lang w:val="lt-LT"/>
        </w:rPr>
      </w:pPr>
    </w:p>
    <w:p w:rsidR="00295B7E" w:rsidRPr="005A5693" w:rsidRDefault="00295B7E" w:rsidP="00295B7E">
      <w:pPr>
        <w:keepLines/>
        <w:spacing w:line="240" w:lineRule="auto"/>
        <w:ind w:left="567" w:hanging="567"/>
        <w:rPr>
          <w:szCs w:val="22"/>
          <w:lang w:val="lt-LT"/>
        </w:rPr>
      </w:pPr>
      <w:r w:rsidRPr="005A5693">
        <w:rPr>
          <w:szCs w:val="22"/>
          <w:lang w:val="lt-LT"/>
        </w:rPr>
        <w:tab/>
        <w:t xml:space="preserve">Sujunkite paciento </w:t>
      </w:r>
      <w:r w:rsidRPr="005A5693">
        <w:rPr>
          <w:i/>
          <w:iCs/>
          <w:szCs w:val="22"/>
          <w:lang w:val="lt-LT"/>
        </w:rPr>
        <w:t>Luer-Lock</w:t>
      </w:r>
      <w:r w:rsidRPr="005A5693">
        <w:rPr>
          <w:szCs w:val="22"/>
          <w:lang w:val="lt-LT"/>
        </w:rPr>
        <w:t xml:space="preserve"> kateterį (D) su kateteriui skirta maišelio jungtimi (C2).</w:t>
      </w:r>
    </w:p>
    <w:p w:rsidR="00295B7E" w:rsidRPr="005A5693" w:rsidRDefault="00295B7E" w:rsidP="00295B7E">
      <w:pPr>
        <w:keepLines/>
        <w:spacing w:line="240" w:lineRule="auto"/>
        <w:ind w:left="567" w:hanging="567"/>
        <w:rPr>
          <w:szCs w:val="22"/>
          <w:lang w:val="lt-LT"/>
        </w:rPr>
      </w:pPr>
      <w:r w:rsidRPr="005A5693">
        <w:rPr>
          <w:szCs w:val="22"/>
          <w:lang w:val="lt-LT"/>
        </w:rPr>
        <w:lastRenderedPageBreak/>
        <w:br/>
      </w:r>
      <w:r w:rsidRPr="005A5693">
        <w:rPr>
          <w:noProof/>
          <w:szCs w:val="22"/>
          <w:lang w:val="lt-LT" w:eastAsia="lt-LT"/>
        </w:rPr>
        <w:drawing>
          <wp:inline distT="0" distB="0" distL="0" distR="0" wp14:anchorId="2E98CD33" wp14:editId="3704FB7D">
            <wp:extent cx="2573020" cy="2094865"/>
            <wp:effectExtent l="0" t="0" r="0" b="635"/>
            <wp:docPr id="42" name="Grafik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73020" cy="2094865"/>
                    </a:xfrm>
                    <a:prstGeom prst="rect">
                      <a:avLst/>
                    </a:prstGeom>
                    <a:noFill/>
                    <a:ln>
                      <a:noFill/>
                    </a:ln>
                  </pic:spPr>
                </pic:pic>
              </a:graphicData>
            </a:graphic>
          </wp:inline>
        </w:drawing>
      </w:r>
      <w:r w:rsidRPr="005A5693">
        <w:rPr>
          <w:noProof/>
          <w:szCs w:val="22"/>
          <w:lang w:val="lt-LT" w:eastAsia="lt-LT"/>
        </w:rPr>
        <w:drawing>
          <wp:inline distT="0" distB="0" distL="0" distR="0" wp14:anchorId="5530BBB5" wp14:editId="499DEBAA">
            <wp:extent cx="2604770" cy="2073275"/>
            <wp:effectExtent l="0" t="0" r="5080" b="3175"/>
            <wp:docPr id="43" name="Grafik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04770" cy="2073275"/>
                    </a:xfrm>
                    <a:prstGeom prst="rect">
                      <a:avLst/>
                    </a:prstGeom>
                    <a:noFill/>
                    <a:ln>
                      <a:noFill/>
                    </a:ln>
                  </pic:spPr>
                </pic:pic>
              </a:graphicData>
            </a:graphic>
          </wp:inline>
        </w:drawing>
      </w:r>
      <w:r w:rsidRPr="005A5693">
        <w:rPr>
          <w:szCs w:val="22"/>
          <w:lang w:val="lt-LT"/>
        </w:rPr>
        <w:br/>
      </w:r>
    </w:p>
    <w:p w:rsidR="00295B7E" w:rsidRPr="005A5693" w:rsidRDefault="00295B7E" w:rsidP="00295B7E">
      <w:pPr>
        <w:keepLines/>
        <w:spacing w:line="240" w:lineRule="auto"/>
        <w:ind w:left="567" w:hanging="567"/>
        <w:rPr>
          <w:szCs w:val="22"/>
          <w:lang w:val="lt-LT"/>
        </w:rPr>
      </w:pPr>
    </w:p>
    <w:p w:rsidR="00295B7E" w:rsidRPr="005A5693" w:rsidRDefault="00295B7E" w:rsidP="00295B7E">
      <w:pPr>
        <w:keepLines/>
        <w:tabs>
          <w:tab w:val="clear" w:pos="567"/>
        </w:tabs>
        <w:spacing w:line="240" w:lineRule="auto"/>
        <w:ind w:right="-1"/>
        <w:rPr>
          <w:b/>
          <w:bCs/>
          <w:szCs w:val="22"/>
          <w:lang w:val="lt-LT"/>
        </w:rPr>
      </w:pPr>
      <w:r w:rsidRPr="005A5693">
        <w:rPr>
          <w:b/>
          <w:szCs w:val="22"/>
          <w:lang w:val="lt-LT"/>
        </w:rPr>
        <w:t>Lašinimas</w:t>
      </w:r>
    </w:p>
    <w:p w:rsidR="00295B7E" w:rsidRPr="005A5693" w:rsidRDefault="00295B7E" w:rsidP="00295B7E">
      <w:pPr>
        <w:keepLines/>
        <w:tabs>
          <w:tab w:val="clear" w:pos="567"/>
        </w:tabs>
        <w:spacing w:line="240" w:lineRule="auto"/>
        <w:ind w:right="-1"/>
        <w:rPr>
          <w:b/>
          <w:bCs/>
          <w:szCs w:val="22"/>
          <w:lang w:val="lt-LT"/>
        </w:rPr>
      </w:pPr>
    </w:p>
    <w:p w:rsidR="00295B7E" w:rsidRPr="005A5693" w:rsidRDefault="00295B7E" w:rsidP="00295B7E">
      <w:pPr>
        <w:keepLines/>
        <w:tabs>
          <w:tab w:val="clear" w:pos="567"/>
        </w:tabs>
        <w:spacing w:line="240" w:lineRule="auto"/>
        <w:ind w:left="567" w:hanging="567"/>
        <w:rPr>
          <w:szCs w:val="22"/>
          <w:lang w:val="lt-LT"/>
        </w:rPr>
      </w:pPr>
      <w:r w:rsidRPr="005A5693">
        <w:rPr>
          <w:szCs w:val="22"/>
          <w:lang w:val="lt-LT"/>
        </w:rPr>
        <w:t>11.</w:t>
      </w:r>
      <w:r w:rsidRPr="005A5693">
        <w:rPr>
          <w:szCs w:val="22"/>
          <w:lang w:val="lt-LT"/>
        </w:rPr>
        <w:tab/>
        <w:t>Kelis kartus pirmyn-atgal palankstykite nulaužiamą sandariklį kateterio jungties (C2) vamzdelio viduje, kad sandariklis nulūžtų.</w:t>
      </w:r>
    </w:p>
    <w:p w:rsidR="00295B7E" w:rsidRPr="005A5693" w:rsidRDefault="00295B7E" w:rsidP="00295B7E">
      <w:pPr>
        <w:keepLines/>
        <w:tabs>
          <w:tab w:val="clear" w:pos="567"/>
        </w:tabs>
        <w:spacing w:line="240" w:lineRule="auto"/>
        <w:ind w:left="567" w:hanging="567"/>
        <w:rPr>
          <w:szCs w:val="22"/>
          <w:lang w:val="lt-LT"/>
        </w:rPr>
      </w:pPr>
    </w:p>
    <w:p w:rsidR="00295B7E" w:rsidRPr="005A5693" w:rsidRDefault="00295B7E" w:rsidP="00295B7E">
      <w:pPr>
        <w:keepLines/>
        <w:tabs>
          <w:tab w:val="clear" w:pos="567"/>
        </w:tabs>
        <w:spacing w:line="240" w:lineRule="auto"/>
        <w:ind w:left="567"/>
        <w:rPr>
          <w:szCs w:val="22"/>
          <w:lang w:val="lt-LT"/>
        </w:rPr>
      </w:pPr>
      <w:r w:rsidRPr="005A5693">
        <w:rPr>
          <w:szCs w:val="22"/>
          <w:lang w:val="lt-LT"/>
        </w:rPr>
        <w:t>Tuo metu laikykite paciento kateterį stabiliai.</w:t>
      </w:r>
    </w:p>
    <w:p w:rsidR="00295B7E" w:rsidRPr="005A5693" w:rsidRDefault="00295B7E" w:rsidP="00295B7E">
      <w:pPr>
        <w:keepLines/>
        <w:tabs>
          <w:tab w:val="clear" w:pos="567"/>
        </w:tabs>
        <w:spacing w:line="240" w:lineRule="auto"/>
        <w:ind w:left="567"/>
        <w:rPr>
          <w:szCs w:val="22"/>
          <w:lang w:val="lt-LT"/>
        </w:rPr>
      </w:pPr>
      <w:r w:rsidRPr="005A5693">
        <w:rPr>
          <w:noProof/>
          <w:szCs w:val="22"/>
          <w:lang w:val="lt-LT" w:eastAsia="lt-LT"/>
        </w:rPr>
        <w:drawing>
          <wp:inline distT="0" distB="0" distL="0" distR="0" wp14:anchorId="4A66BB97" wp14:editId="623759BC">
            <wp:extent cx="4410635" cy="3673015"/>
            <wp:effectExtent l="0" t="0" r="9525" b="3810"/>
            <wp:docPr id="44"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496578" cy="3744585"/>
                    </a:xfrm>
                    <a:prstGeom prst="rect">
                      <a:avLst/>
                    </a:prstGeom>
                  </pic:spPr>
                </pic:pic>
              </a:graphicData>
            </a:graphic>
          </wp:inline>
        </w:drawing>
      </w:r>
    </w:p>
    <w:p w:rsidR="00295B7E" w:rsidRPr="005A5693" w:rsidRDefault="00295B7E" w:rsidP="00295B7E">
      <w:pPr>
        <w:keepLines/>
        <w:tabs>
          <w:tab w:val="clear" w:pos="567"/>
        </w:tabs>
        <w:spacing w:line="240" w:lineRule="auto"/>
        <w:ind w:left="720" w:right="-1"/>
        <w:rPr>
          <w:szCs w:val="22"/>
          <w:lang w:val="lt-LT"/>
        </w:rPr>
      </w:pPr>
    </w:p>
    <w:p w:rsidR="00295B7E" w:rsidRPr="005A5693" w:rsidRDefault="00295B7E" w:rsidP="00295B7E">
      <w:pPr>
        <w:keepLines/>
        <w:tabs>
          <w:tab w:val="clear" w:pos="567"/>
        </w:tabs>
        <w:spacing w:line="240" w:lineRule="auto"/>
        <w:ind w:left="720" w:right="-1"/>
        <w:rPr>
          <w:szCs w:val="22"/>
          <w:lang w:val="lt-LT"/>
        </w:rPr>
      </w:pPr>
    </w:p>
    <w:p w:rsidR="00295B7E" w:rsidRPr="005A5693" w:rsidRDefault="00295B7E" w:rsidP="00295B7E">
      <w:pPr>
        <w:keepLines/>
        <w:tabs>
          <w:tab w:val="clear" w:pos="567"/>
        </w:tabs>
        <w:spacing w:line="240" w:lineRule="auto"/>
        <w:ind w:left="567" w:hanging="567"/>
        <w:rPr>
          <w:szCs w:val="22"/>
          <w:lang w:val="lt-LT"/>
        </w:rPr>
      </w:pPr>
      <w:r w:rsidRPr="005A5693">
        <w:rPr>
          <w:szCs w:val="22"/>
          <w:lang w:val="lt-LT"/>
        </w:rPr>
        <w:t>12.</w:t>
      </w:r>
      <w:r w:rsidRPr="005A5693">
        <w:rPr>
          <w:szCs w:val="22"/>
          <w:lang w:val="lt-LT"/>
        </w:rPr>
        <w:tab/>
        <w:t xml:space="preserve">Laikykite </w:t>
      </w:r>
      <w:r w:rsidRPr="005A5693">
        <w:rPr>
          <w:b/>
          <w:szCs w:val="22"/>
          <w:lang w:val="lt-LT"/>
        </w:rPr>
        <w:t>tirpiklio maišelį</w:t>
      </w:r>
      <w:r w:rsidRPr="005A5693">
        <w:rPr>
          <w:szCs w:val="22"/>
          <w:lang w:val="lt-LT"/>
        </w:rPr>
        <w:t xml:space="preserve"> </w:t>
      </w:r>
      <w:r w:rsidRPr="005A5693">
        <w:rPr>
          <w:b/>
          <w:szCs w:val="22"/>
          <w:lang w:val="lt-LT"/>
        </w:rPr>
        <w:t>flakonu, apverstu dugnu aukštyn, virš maišelio</w:t>
      </w:r>
      <w:r w:rsidRPr="005A5693">
        <w:rPr>
          <w:szCs w:val="22"/>
          <w:lang w:val="lt-LT"/>
        </w:rPr>
        <w:t>.</w:t>
      </w:r>
    </w:p>
    <w:p w:rsidR="00295B7E" w:rsidRPr="005A5693" w:rsidRDefault="00295B7E" w:rsidP="00295B7E">
      <w:pPr>
        <w:keepLines/>
        <w:tabs>
          <w:tab w:val="clear" w:pos="567"/>
        </w:tabs>
        <w:spacing w:line="240" w:lineRule="auto"/>
        <w:ind w:left="567" w:hanging="567"/>
        <w:rPr>
          <w:szCs w:val="22"/>
          <w:lang w:val="lt-LT"/>
        </w:rPr>
      </w:pPr>
    </w:p>
    <w:p w:rsidR="00295B7E" w:rsidRPr="005A5693" w:rsidRDefault="00295B7E" w:rsidP="00295B7E">
      <w:pPr>
        <w:keepLines/>
        <w:tabs>
          <w:tab w:val="clear" w:pos="567"/>
        </w:tabs>
        <w:spacing w:line="240" w:lineRule="auto"/>
        <w:ind w:left="567"/>
        <w:rPr>
          <w:szCs w:val="22"/>
          <w:lang w:val="lt-LT"/>
        </w:rPr>
      </w:pPr>
      <w:r w:rsidRPr="005A5693">
        <w:rPr>
          <w:szCs w:val="22"/>
          <w:lang w:val="lt-LT"/>
        </w:rPr>
        <w:t xml:space="preserve">Kita ranka </w:t>
      </w:r>
      <w:r w:rsidRPr="005A5693">
        <w:rPr>
          <w:b/>
          <w:szCs w:val="22"/>
          <w:lang w:val="lt-LT"/>
        </w:rPr>
        <w:t>atsargiai</w:t>
      </w:r>
      <w:r w:rsidRPr="005A5693">
        <w:rPr>
          <w:szCs w:val="22"/>
          <w:lang w:val="lt-LT"/>
        </w:rPr>
        <w:t xml:space="preserve"> spauskite tirpiklio maišelį, kad vaistinis preparatas </w:t>
      </w:r>
      <w:r w:rsidRPr="005A5693">
        <w:rPr>
          <w:b/>
          <w:szCs w:val="22"/>
          <w:lang w:val="lt-LT"/>
        </w:rPr>
        <w:t xml:space="preserve">lėtai </w:t>
      </w:r>
      <w:r w:rsidRPr="005A5693">
        <w:rPr>
          <w:szCs w:val="22"/>
          <w:lang w:val="lt-LT"/>
        </w:rPr>
        <w:t xml:space="preserve">lašėtų į p[aciento šlapimo pūslę. </w:t>
      </w:r>
    </w:p>
    <w:p w:rsidR="00295B7E" w:rsidRPr="005A5693" w:rsidRDefault="00295B7E" w:rsidP="00295B7E">
      <w:pPr>
        <w:keepLines/>
        <w:tabs>
          <w:tab w:val="clear" w:pos="567"/>
        </w:tabs>
        <w:spacing w:line="240" w:lineRule="auto"/>
        <w:ind w:left="567" w:hanging="567"/>
        <w:rPr>
          <w:szCs w:val="22"/>
          <w:lang w:val="lt-LT"/>
        </w:rPr>
      </w:pPr>
    </w:p>
    <w:p w:rsidR="00295B7E" w:rsidRPr="005A5693" w:rsidRDefault="00295B7E" w:rsidP="00295B7E">
      <w:pPr>
        <w:keepLines/>
        <w:tabs>
          <w:tab w:val="clear" w:pos="567"/>
        </w:tabs>
        <w:spacing w:line="240" w:lineRule="auto"/>
        <w:ind w:left="567"/>
        <w:rPr>
          <w:szCs w:val="22"/>
          <w:lang w:val="lt-LT"/>
        </w:rPr>
      </w:pPr>
      <w:r w:rsidRPr="005A5693">
        <w:rPr>
          <w:szCs w:val="22"/>
          <w:lang w:val="lt-LT"/>
        </w:rPr>
        <w:t>Spauskite, kol tirpiklio maišelis ir flakonas ištuštės.</w:t>
      </w:r>
    </w:p>
    <w:p w:rsidR="00295B7E" w:rsidRPr="005A5693" w:rsidRDefault="00295B7E" w:rsidP="00295B7E">
      <w:pPr>
        <w:keepLines/>
        <w:tabs>
          <w:tab w:val="clear" w:pos="567"/>
        </w:tabs>
        <w:spacing w:line="240" w:lineRule="auto"/>
        <w:ind w:left="567" w:hanging="567"/>
        <w:rPr>
          <w:szCs w:val="22"/>
          <w:lang w:val="lt-LT"/>
        </w:rPr>
      </w:pPr>
      <w:r w:rsidRPr="005A5693">
        <w:rPr>
          <w:szCs w:val="22"/>
          <w:lang w:val="lt-LT"/>
        </w:rPr>
        <w:lastRenderedPageBreak/>
        <w:br/>
      </w:r>
      <w:r w:rsidRPr="005A5693">
        <w:rPr>
          <w:noProof/>
          <w:szCs w:val="22"/>
          <w:lang w:val="lt-LT" w:eastAsia="lt-LT"/>
        </w:rPr>
        <w:drawing>
          <wp:inline distT="0" distB="0" distL="0" distR="0" wp14:anchorId="007A5EE3" wp14:editId="7196D8EB">
            <wp:extent cx="1792224" cy="3353375"/>
            <wp:effectExtent l="0" t="0" r="0" b="0"/>
            <wp:docPr id="45" name="Grafik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99723" cy="3367405"/>
                    </a:xfrm>
                    <a:prstGeom prst="rect">
                      <a:avLst/>
                    </a:prstGeom>
                  </pic:spPr>
                </pic:pic>
              </a:graphicData>
            </a:graphic>
          </wp:inline>
        </w:drawing>
      </w:r>
      <w:r w:rsidRPr="005A5693">
        <w:rPr>
          <w:szCs w:val="22"/>
          <w:lang w:val="lt-LT"/>
        </w:rPr>
        <w:br/>
      </w:r>
      <w:r w:rsidRPr="005A5693">
        <w:rPr>
          <w:szCs w:val="22"/>
          <w:lang w:val="lt-LT"/>
        </w:rPr>
        <w:br/>
      </w:r>
    </w:p>
    <w:p w:rsidR="00295B7E" w:rsidRPr="005A5693" w:rsidRDefault="00295B7E" w:rsidP="00295B7E">
      <w:pPr>
        <w:keepLines/>
        <w:tabs>
          <w:tab w:val="clear" w:pos="567"/>
        </w:tabs>
        <w:spacing w:line="240" w:lineRule="auto"/>
        <w:ind w:left="567" w:hanging="567"/>
        <w:rPr>
          <w:szCs w:val="22"/>
          <w:lang w:val="lt-LT"/>
        </w:rPr>
      </w:pPr>
      <w:r w:rsidRPr="005A5693">
        <w:rPr>
          <w:szCs w:val="22"/>
          <w:lang w:val="lt-LT"/>
        </w:rPr>
        <w:t>13.</w:t>
      </w:r>
      <w:r w:rsidRPr="005A5693">
        <w:rPr>
          <w:szCs w:val="22"/>
          <w:lang w:val="lt-LT"/>
        </w:rPr>
        <w:tab/>
        <w:t>Išspauskite likusį orą iš tirpiklio maišelio, kad kateteris liktų kuo tuštesnis.</w:t>
      </w:r>
    </w:p>
    <w:p w:rsidR="00295B7E" w:rsidRPr="005A5693" w:rsidRDefault="00295B7E" w:rsidP="00295B7E">
      <w:pPr>
        <w:keepLines/>
        <w:tabs>
          <w:tab w:val="clear" w:pos="567"/>
        </w:tabs>
        <w:spacing w:line="240" w:lineRule="auto"/>
        <w:ind w:left="567"/>
        <w:rPr>
          <w:szCs w:val="22"/>
          <w:lang w:val="lt-LT"/>
        </w:rPr>
      </w:pPr>
      <w:r w:rsidRPr="005A5693">
        <w:rPr>
          <w:noProof/>
          <w:szCs w:val="22"/>
          <w:lang w:val="lt-LT" w:eastAsia="lt-LT"/>
        </w:rPr>
        <w:drawing>
          <wp:inline distT="0" distB="0" distL="0" distR="0" wp14:anchorId="430CA0E4" wp14:editId="56851109">
            <wp:extent cx="1965890" cy="3291840"/>
            <wp:effectExtent l="0" t="0" r="0" b="0"/>
            <wp:docPr id="4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977442" cy="3311184"/>
                    </a:xfrm>
                    <a:prstGeom prst="rect">
                      <a:avLst/>
                    </a:prstGeom>
                  </pic:spPr>
                </pic:pic>
              </a:graphicData>
            </a:graphic>
          </wp:inline>
        </w:drawing>
      </w:r>
    </w:p>
    <w:p w:rsidR="00295B7E" w:rsidRPr="005A5693" w:rsidRDefault="00295B7E" w:rsidP="00295B7E">
      <w:pPr>
        <w:keepLines/>
        <w:tabs>
          <w:tab w:val="clear" w:pos="567"/>
        </w:tabs>
        <w:spacing w:line="240" w:lineRule="auto"/>
        <w:ind w:left="567" w:hanging="567"/>
        <w:rPr>
          <w:b/>
          <w:szCs w:val="22"/>
          <w:lang w:val="lt-LT"/>
        </w:rPr>
      </w:pPr>
      <w:r w:rsidRPr="005A5693">
        <w:rPr>
          <w:szCs w:val="22"/>
          <w:lang w:val="lt-LT"/>
        </w:rPr>
        <w:br/>
      </w:r>
      <w:r w:rsidRPr="005A5693">
        <w:rPr>
          <w:szCs w:val="22"/>
          <w:lang w:val="lt-LT"/>
        </w:rPr>
        <w:br/>
      </w:r>
    </w:p>
    <w:p w:rsidR="00295B7E" w:rsidRPr="005A5693" w:rsidRDefault="00295B7E" w:rsidP="00295B7E">
      <w:pPr>
        <w:keepLines/>
        <w:tabs>
          <w:tab w:val="clear" w:pos="567"/>
        </w:tabs>
        <w:spacing w:line="240" w:lineRule="auto"/>
        <w:ind w:left="567" w:hanging="567"/>
        <w:rPr>
          <w:szCs w:val="22"/>
          <w:lang w:val="lt-LT"/>
        </w:rPr>
      </w:pPr>
      <w:r w:rsidRPr="005A5693">
        <w:rPr>
          <w:b/>
          <w:szCs w:val="22"/>
          <w:lang w:val="lt-LT"/>
        </w:rPr>
        <w:t>Baigus lašinti</w:t>
      </w:r>
    </w:p>
    <w:p w:rsidR="00295B7E" w:rsidRPr="005A5693" w:rsidRDefault="00295B7E" w:rsidP="00295B7E">
      <w:pPr>
        <w:keepLines/>
        <w:tabs>
          <w:tab w:val="clear" w:pos="567"/>
        </w:tabs>
        <w:spacing w:line="240" w:lineRule="auto"/>
        <w:ind w:left="567" w:hanging="567"/>
        <w:rPr>
          <w:szCs w:val="22"/>
          <w:lang w:val="lt-LT"/>
        </w:rPr>
      </w:pPr>
    </w:p>
    <w:p w:rsidR="00295B7E" w:rsidRPr="005A5693" w:rsidRDefault="00295B7E" w:rsidP="00295B7E">
      <w:pPr>
        <w:keepLines/>
        <w:tabs>
          <w:tab w:val="clear" w:pos="567"/>
        </w:tabs>
        <w:spacing w:line="240" w:lineRule="auto"/>
        <w:ind w:left="567" w:hanging="567"/>
        <w:rPr>
          <w:szCs w:val="22"/>
          <w:lang w:val="lt-LT"/>
        </w:rPr>
      </w:pPr>
      <w:r w:rsidRPr="005A5693">
        <w:rPr>
          <w:szCs w:val="22"/>
          <w:lang w:val="lt-LT"/>
        </w:rPr>
        <w:t>14.</w:t>
      </w:r>
      <w:r w:rsidRPr="005A5693">
        <w:rPr>
          <w:szCs w:val="22"/>
          <w:lang w:val="lt-LT"/>
        </w:rPr>
        <w:tab/>
        <w:t>Uždarius spaustuką (C3), skystis nebegali tekėti atgal į kateterį, todėl sumažėja užteršimo tikimybė. Taip pat atlikdami 15 ir 16 veiksmus galite laikyti tirpiklio maišelį suspaustą.</w:t>
      </w:r>
    </w:p>
    <w:p w:rsidR="00295B7E" w:rsidRPr="005A5693" w:rsidRDefault="00295B7E" w:rsidP="00295B7E">
      <w:pPr>
        <w:keepLines/>
        <w:tabs>
          <w:tab w:val="clear" w:pos="567"/>
        </w:tabs>
        <w:spacing w:line="240" w:lineRule="auto"/>
        <w:ind w:left="567" w:hanging="567"/>
        <w:rPr>
          <w:szCs w:val="22"/>
          <w:lang w:val="lt-LT"/>
        </w:rPr>
      </w:pPr>
      <w:r w:rsidRPr="005A5693">
        <w:rPr>
          <w:szCs w:val="22"/>
          <w:lang w:val="lt-LT"/>
        </w:rPr>
        <w:lastRenderedPageBreak/>
        <w:br/>
      </w:r>
      <w:r w:rsidRPr="005A5693">
        <w:rPr>
          <w:noProof/>
          <w:szCs w:val="22"/>
          <w:lang w:val="lt-LT" w:eastAsia="lt-LT"/>
        </w:rPr>
        <w:drawing>
          <wp:inline distT="0" distB="0" distL="0" distR="0" wp14:anchorId="49EB67AD" wp14:editId="66F536C8">
            <wp:extent cx="2018995" cy="4069536"/>
            <wp:effectExtent l="0" t="0" r="0" b="0"/>
            <wp:docPr id="47" name="Grafik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031773" cy="4095292"/>
                    </a:xfrm>
                    <a:prstGeom prst="rect">
                      <a:avLst/>
                    </a:prstGeom>
                  </pic:spPr>
                </pic:pic>
              </a:graphicData>
            </a:graphic>
          </wp:inline>
        </w:drawing>
      </w:r>
      <w:r w:rsidRPr="005A5693">
        <w:rPr>
          <w:szCs w:val="22"/>
          <w:lang w:val="lt-LT"/>
        </w:rPr>
        <w:br/>
      </w:r>
      <w:r w:rsidRPr="005A5693">
        <w:rPr>
          <w:szCs w:val="22"/>
          <w:lang w:val="lt-LT"/>
        </w:rPr>
        <w:br/>
      </w:r>
      <w:r w:rsidRPr="005A5693">
        <w:rPr>
          <w:szCs w:val="22"/>
          <w:lang w:val="lt-LT"/>
        </w:rPr>
        <w:br/>
      </w:r>
    </w:p>
    <w:p w:rsidR="00295B7E" w:rsidRPr="005A5693" w:rsidRDefault="00295B7E" w:rsidP="00295B7E">
      <w:pPr>
        <w:keepLines/>
        <w:tabs>
          <w:tab w:val="clear" w:pos="567"/>
        </w:tabs>
        <w:spacing w:line="240" w:lineRule="auto"/>
        <w:ind w:left="567" w:hanging="567"/>
        <w:rPr>
          <w:szCs w:val="22"/>
          <w:lang w:val="lt-LT"/>
        </w:rPr>
      </w:pPr>
      <w:r w:rsidRPr="005A5693">
        <w:rPr>
          <w:szCs w:val="22"/>
          <w:lang w:val="lt-LT"/>
        </w:rPr>
        <w:t>15.</w:t>
      </w:r>
      <w:r w:rsidRPr="005A5693">
        <w:rPr>
          <w:szCs w:val="22"/>
          <w:lang w:val="lt-LT"/>
        </w:rPr>
        <w:tab/>
        <w:t xml:space="preserve">Kai lašinimo rinkinys ištuštės, nedelsdami </w:t>
      </w:r>
      <w:r w:rsidRPr="005A5693">
        <w:rPr>
          <w:b/>
          <w:szCs w:val="22"/>
          <w:lang w:val="lt-LT"/>
        </w:rPr>
        <w:t>atsargiai</w:t>
      </w:r>
      <w:r w:rsidRPr="005A5693">
        <w:rPr>
          <w:szCs w:val="22"/>
          <w:lang w:val="lt-LT"/>
        </w:rPr>
        <w:t xml:space="preserve"> ištraukite kateterį iš šlapimo pūslės, neatjungę jo nuo tirpiklio maišelio. Pašalinus kateterį, tirpalas turi išbūti šlapimo pūslėje 1–2 valandas. Stenkitės išvengti užteršimo ištryškusiais lašeliais.</w:t>
      </w:r>
    </w:p>
    <w:p w:rsidR="00295B7E" w:rsidRPr="005A5693" w:rsidRDefault="00295B7E" w:rsidP="00295B7E">
      <w:pPr>
        <w:keepLines/>
        <w:tabs>
          <w:tab w:val="clear" w:pos="567"/>
        </w:tabs>
        <w:spacing w:line="240" w:lineRule="auto"/>
        <w:ind w:left="567" w:hanging="567"/>
        <w:rPr>
          <w:szCs w:val="22"/>
          <w:lang w:val="lt-LT"/>
        </w:rPr>
      </w:pPr>
    </w:p>
    <w:p w:rsidR="00295B7E" w:rsidRPr="005A5693" w:rsidRDefault="00295B7E" w:rsidP="00295B7E">
      <w:pPr>
        <w:widowControl w:val="0"/>
        <w:tabs>
          <w:tab w:val="clear" w:pos="567"/>
        </w:tabs>
        <w:spacing w:line="240" w:lineRule="auto"/>
        <w:ind w:left="567"/>
        <w:jc w:val="both"/>
        <w:rPr>
          <w:noProof/>
          <w:szCs w:val="22"/>
          <w:u w:val="single"/>
          <w:lang w:val="lt-LT"/>
        </w:rPr>
      </w:pPr>
      <w:r w:rsidRPr="005A5693">
        <w:rPr>
          <w:szCs w:val="22"/>
          <w:u w:val="single"/>
          <w:lang w:val="lt-LT"/>
        </w:rPr>
        <w:t>Pastaba naudojant su savarankiškai pasirinktu kateteriu su kūgine jungtimi:</w:t>
      </w:r>
    </w:p>
    <w:p w:rsidR="00295B7E" w:rsidRPr="005A5693" w:rsidRDefault="00295B7E" w:rsidP="00295B7E">
      <w:pPr>
        <w:tabs>
          <w:tab w:val="clear" w:pos="567"/>
        </w:tabs>
        <w:spacing w:line="240" w:lineRule="auto"/>
        <w:ind w:left="567"/>
        <w:rPr>
          <w:szCs w:val="22"/>
          <w:lang w:val="lt-LT"/>
        </w:rPr>
      </w:pPr>
      <w:r w:rsidRPr="005A5693">
        <w:rPr>
          <w:szCs w:val="22"/>
          <w:lang w:val="lt-LT"/>
        </w:rPr>
        <w:t xml:space="preserve">Atjunkite maišelį kartu su </w:t>
      </w:r>
      <w:r w:rsidRPr="005A5693">
        <w:rPr>
          <w:i/>
          <w:iCs/>
          <w:szCs w:val="22"/>
          <w:lang w:val="lt-LT"/>
        </w:rPr>
        <w:t>Luer-Lock</w:t>
      </w:r>
      <w:r w:rsidRPr="005A5693">
        <w:rPr>
          <w:szCs w:val="22"/>
          <w:lang w:val="lt-LT"/>
        </w:rPr>
        <w:t xml:space="preserve"> ir kūginės jungties adapteriu nuo nuolatinio kateterio. Uždarykite nuolatinį kateterį, pavyzdžiui, kateterio stabdikliu arba spaustuku, kad užtikrintumėte, jog vaistinis preparatas liks veikti šlapimo pūslėje numatytą laiką.</w:t>
      </w:r>
    </w:p>
    <w:p w:rsidR="00295B7E" w:rsidRPr="005A5693" w:rsidRDefault="00295B7E" w:rsidP="00295B7E">
      <w:pPr>
        <w:keepLines/>
        <w:tabs>
          <w:tab w:val="clear" w:pos="567"/>
        </w:tabs>
        <w:spacing w:line="240" w:lineRule="auto"/>
        <w:ind w:left="567" w:hanging="567"/>
        <w:rPr>
          <w:szCs w:val="22"/>
          <w:lang w:val="lt-LT"/>
        </w:rPr>
      </w:pPr>
    </w:p>
    <w:p w:rsidR="00295B7E" w:rsidRPr="005A5693" w:rsidRDefault="00295B7E" w:rsidP="00295B7E">
      <w:pPr>
        <w:keepLines/>
        <w:tabs>
          <w:tab w:val="clear" w:pos="567"/>
        </w:tabs>
        <w:spacing w:line="240" w:lineRule="auto"/>
        <w:ind w:left="567" w:hanging="567"/>
        <w:rPr>
          <w:szCs w:val="22"/>
          <w:lang w:val="lt-LT"/>
        </w:rPr>
      </w:pPr>
      <w:r w:rsidRPr="005A5693">
        <w:rPr>
          <w:szCs w:val="22"/>
          <w:lang w:val="lt-LT"/>
        </w:rPr>
        <w:lastRenderedPageBreak/>
        <w:t xml:space="preserve">          </w:t>
      </w:r>
      <w:r w:rsidRPr="005A5693">
        <w:rPr>
          <w:noProof/>
          <w:szCs w:val="22"/>
          <w:lang w:val="lt-LT" w:eastAsia="lt-LT"/>
        </w:rPr>
        <w:drawing>
          <wp:inline distT="0" distB="0" distL="0" distR="0" wp14:anchorId="684375D0" wp14:editId="7F0BA09F">
            <wp:extent cx="3243958" cy="2765146"/>
            <wp:effectExtent l="0" t="0" r="0" b="0"/>
            <wp:docPr id="48"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269040" cy="2786526"/>
                    </a:xfrm>
                    <a:prstGeom prst="rect">
                      <a:avLst/>
                    </a:prstGeom>
                  </pic:spPr>
                </pic:pic>
              </a:graphicData>
            </a:graphic>
          </wp:inline>
        </w:drawing>
      </w:r>
    </w:p>
    <w:p w:rsidR="00295B7E" w:rsidRPr="005A5693" w:rsidRDefault="00295B7E" w:rsidP="00295B7E">
      <w:pPr>
        <w:keepLines/>
        <w:tabs>
          <w:tab w:val="clear" w:pos="567"/>
        </w:tabs>
        <w:spacing w:line="240" w:lineRule="auto"/>
        <w:ind w:left="567"/>
        <w:rPr>
          <w:szCs w:val="22"/>
          <w:lang w:val="lt-LT"/>
        </w:rPr>
      </w:pPr>
      <w:r w:rsidRPr="005A5693">
        <w:rPr>
          <w:szCs w:val="22"/>
          <w:lang w:val="lt-LT"/>
        </w:rPr>
        <w:br/>
      </w:r>
    </w:p>
    <w:p w:rsidR="00295B7E" w:rsidRPr="005A5693" w:rsidRDefault="00295B7E" w:rsidP="00295B7E">
      <w:pPr>
        <w:keepLines/>
        <w:tabs>
          <w:tab w:val="clear" w:pos="567"/>
        </w:tabs>
        <w:spacing w:line="240" w:lineRule="auto"/>
        <w:ind w:left="567" w:hanging="567"/>
        <w:rPr>
          <w:szCs w:val="22"/>
          <w:lang w:val="lt-LT"/>
        </w:rPr>
      </w:pPr>
      <w:r w:rsidRPr="005A5693">
        <w:rPr>
          <w:szCs w:val="22"/>
          <w:lang w:val="lt-LT"/>
        </w:rPr>
        <w:t>16.</w:t>
      </w:r>
      <w:r w:rsidRPr="005A5693">
        <w:rPr>
          <w:szCs w:val="22"/>
          <w:lang w:val="lt-LT"/>
        </w:rPr>
        <w:tab/>
        <w:t>Išmeskite priemones pagal nacionalinius teisės aktus, naudodami atliekų šalinimo maišelį.</w:t>
      </w:r>
    </w:p>
    <w:p w:rsidR="00295B7E" w:rsidRPr="005A5693" w:rsidRDefault="00295B7E" w:rsidP="00295B7E">
      <w:pPr>
        <w:keepLines/>
        <w:tabs>
          <w:tab w:val="clear" w:pos="567"/>
        </w:tabs>
        <w:spacing w:line="240" w:lineRule="auto"/>
        <w:ind w:left="567" w:hanging="567"/>
        <w:rPr>
          <w:szCs w:val="22"/>
          <w:lang w:val="lt-LT"/>
        </w:rPr>
      </w:pPr>
    </w:p>
    <w:p w:rsidR="00295B7E" w:rsidRPr="005A5693" w:rsidRDefault="00295B7E" w:rsidP="00295B7E">
      <w:pPr>
        <w:keepLines/>
        <w:tabs>
          <w:tab w:val="clear" w:pos="567"/>
        </w:tabs>
        <w:spacing w:line="240" w:lineRule="auto"/>
        <w:ind w:left="567"/>
        <w:rPr>
          <w:szCs w:val="22"/>
          <w:lang w:val="lt-LT"/>
        </w:rPr>
      </w:pPr>
      <w:r w:rsidRPr="005A5693">
        <w:rPr>
          <w:szCs w:val="22"/>
          <w:lang w:val="lt-LT"/>
        </w:rPr>
        <w:t>Flakono turinys skirtas naudoti tik vieną kartą ar vienai dozei. Tirpalo likučius reikia pašalinti.</w:t>
      </w:r>
    </w:p>
    <w:p w:rsidR="00295B7E" w:rsidRPr="005A5693" w:rsidRDefault="00295B7E" w:rsidP="00295B7E">
      <w:pPr>
        <w:keepLines/>
        <w:tabs>
          <w:tab w:val="clear" w:pos="567"/>
        </w:tabs>
        <w:spacing w:line="240" w:lineRule="auto"/>
        <w:ind w:left="567" w:hanging="567"/>
        <w:rPr>
          <w:szCs w:val="22"/>
          <w:lang w:val="lt-LT"/>
        </w:rPr>
      </w:pPr>
      <w:r w:rsidRPr="005A5693">
        <w:rPr>
          <w:szCs w:val="22"/>
          <w:lang w:val="lt-LT"/>
        </w:rPr>
        <w:br/>
      </w:r>
      <w:r w:rsidRPr="005A5693">
        <w:rPr>
          <w:noProof/>
          <w:szCs w:val="22"/>
          <w:lang w:val="lt-LT" w:eastAsia="lt-LT"/>
        </w:rPr>
        <w:drawing>
          <wp:inline distT="0" distB="0" distL="0" distR="0" wp14:anchorId="7C1E01D3" wp14:editId="2638E47B">
            <wp:extent cx="4088925" cy="2867558"/>
            <wp:effectExtent l="0" t="0" r="0" b="0"/>
            <wp:docPr id="49" name="Grafik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093706" cy="2870911"/>
                    </a:xfrm>
                    <a:prstGeom prst="rect">
                      <a:avLst/>
                    </a:prstGeom>
                  </pic:spPr>
                </pic:pic>
              </a:graphicData>
            </a:graphic>
          </wp:inline>
        </w:drawing>
      </w:r>
      <w:r w:rsidRPr="005A5693">
        <w:rPr>
          <w:szCs w:val="22"/>
          <w:lang w:val="lt-LT"/>
        </w:rPr>
        <w:br/>
      </w:r>
      <w:r w:rsidRPr="005A5693">
        <w:rPr>
          <w:szCs w:val="22"/>
          <w:lang w:val="lt-LT"/>
        </w:rPr>
        <w:br/>
      </w:r>
    </w:p>
    <w:p w:rsidR="00295B7E" w:rsidRPr="005A5693" w:rsidRDefault="00295B7E" w:rsidP="00295B7E">
      <w:pPr>
        <w:tabs>
          <w:tab w:val="clear" w:pos="567"/>
        </w:tabs>
        <w:spacing w:line="240" w:lineRule="auto"/>
        <w:rPr>
          <w:noProof/>
          <w:szCs w:val="22"/>
          <w:lang w:val="lt-LT"/>
        </w:rPr>
      </w:pPr>
      <w:r w:rsidRPr="005A5693">
        <w:rPr>
          <w:szCs w:val="22"/>
          <w:lang w:val="lt-LT"/>
        </w:rPr>
        <w:br w:type="page"/>
      </w:r>
    </w:p>
    <w:p w:rsidR="00295B7E" w:rsidRPr="00976EFD" w:rsidRDefault="00295B7E" w:rsidP="00295B7E">
      <w:pPr>
        <w:spacing w:line="240" w:lineRule="auto"/>
        <w:ind w:right="-1"/>
        <w:rPr>
          <w:b/>
          <w:szCs w:val="22"/>
          <w:highlight w:val="lightGray"/>
          <w:lang w:val="lt-LT"/>
        </w:rPr>
      </w:pPr>
      <w:r w:rsidRPr="00976EFD">
        <w:rPr>
          <w:b/>
          <w:szCs w:val="22"/>
          <w:highlight w:val="lightGray"/>
          <w:lang w:val="lt-LT"/>
        </w:rPr>
        <w:lastRenderedPageBreak/>
        <w:t>Instrukcijos Mitomycin medac naudotojams</w:t>
      </w:r>
    </w:p>
    <w:p w:rsidR="00295B7E" w:rsidRPr="00976EFD" w:rsidRDefault="00295B7E" w:rsidP="00295B7E">
      <w:pPr>
        <w:spacing w:line="240" w:lineRule="auto"/>
        <w:ind w:right="-1"/>
        <w:rPr>
          <w:b/>
          <w:szCs w:val="22"/>
          <w:highlight w:val="lightGray"/>
          <w:lang w:val="lt-LT"/>
        </w:rPr>
      </w:pPr>
    </w:p>
    <w:p w:rsidR="00295B7E" w:rsidRPr="00976EFD" w:rsidRDefault="00295B7E" w:rsidP="00295B7E">
      <w:pPr>
        <w:spacing w:line="240" w:lineRule="auto"/>
        <w:ind w:right="-1"/>
        <w:rPr>
          <w:b/>
          <w:szCs w:val="22"/>
          <w:highlight w:val="lightGray"/>
          <w:lang w:val="lt-LT"/>
        </w:rPr>
      </w:pPr>
      <w:r w:rsidRPr="00976EFD">
        <w:rPr>
          <w:b/>
          <w:szCs w:val="22"/>
          <w:highlight w:val="lightGray"/>
          <w:lang w:val="lt-LT"/>
        </w:rPr>
        <w:t xml:space="preserve">Lašinimo rinkinio </w:t>
      </w:r>
      <w:r w:rsidRPr="00976EFD">
        <w:rPr>
          <w:szCs w:val="22"/>
          <w:highlight w:val="lightGray"/>
          <w:lang w:val="lt-LT"/>
        </w:rPr>
        <w:t xml:space="preserve">&lt;su kateteriu, be jungties&gt; </w:t>
      </w:r>
      <w:r w:rsidRPr="00976EFD">
        <w:rPr>
          <w:b/>
          <w:szCs w:val="22"/>
          <w:highlight w:val="lightGray"/>
          <w:lang w:val="lt-LT"/>
        </w:rPr>
        <w:t>sudedamosios dalys ir naudojimas</w:t>
      </w:r>
    </w:p>
    <w:p w:rsidR="00295B7E" w:rsidRPr="00976EFD" w:rsidRDefault="00295B7E" w:rsidP="00295B7E">
      <w:pPr>
        <w:spacing w:line="240" w:lineRule="auto"/>
        <w:ind w:right="-1"/>
        <w:rPr>
          <w:b/>
          <w:szCs w:val="22"/>
          <w:highlight w:val="lightGray"/>
          <w:lang w:val="lt-LT"/>
        </w:rPr>
      </w:pPr>
    </w:p>
    <w:p w:rsidR="00295B7E" w:rsidRPr="00976EFD" w:rsidRDefault="00295B7E" w:rsidP="00295B7E">
      <w:pPr>
        <w:keepNext/>
        <w:keepLines/>
        <w:tabs>
          <w:tab w:val="clear" w:pos="567"/>
        </w:tabs>
        <w:spacing w:line="240" w:lineRule="auto"/>
        <w:ind w:right="-1"/>
        <w:rPr>
          <w:b/>
          <w:szCs w:val="22"/>
          <w:highlight w:val="lightGray"/>
          <w:lang w:val="lt-LT"/>
        </w:rPr>
      </w:pPr>
      <w:r w:rsidRPr="00976EFD">
        <w:rPr>
          <w:b/>
          <w:szCs w:val="22"/>
          <w:highlight w:val="lightGray"/>
          <w:lang w:val="lt-LT"/>
        </w:rPr>
        <w:t>Pagrindinės lašinimo rinkinio sudedamosios dalys</w:t>
      </w:r>
    </w:p>
    <w:p w:rsidR="00295B7E" w:rsidRPr="00976EFD" w:rsidRDefault="00295B7E" w:rsidP="00295B7E">
      <w:pPr>
        <w:tabs>
          <w:tab w:val="clear" w:pos="567"/>
        </w:tabs>
        <w:spacing w:line="240" w:lineRule="auto"/>
        <w:ind w:right="-1"/>
        <w:rPr>
          <w:b/>
          <w:szCs w:val="22"/>
          <w:highlight w:val="lightGray"/>
          <w:lang w:val="lt-LT"/>
        </w:rPr>
      </w:pPr>
      <w:r w:rsidRPr="00976EFD">
        <w:rPr>
          <w:b/>
          <w:szCs w:val="22"/>
          <w:highlight w:val="lightGray"/>
          <w:lang w:val="lt-LT"/>
        </w:rPr>
        <w:br/>
      </w:r>
      <w:r w:rsidRPr="00976EFD">
        <w:rPr>
          <w:noProof/>
          <w:szCs w:val="22"/>
          <w:highlight w:val="lightGray"/>
          <w:lang w:val="lt-LT" w:eastAsia="lt-LT"/>
        </w:rPr>
        <w:drawing>
          <wp:inline distT="0" distB="0" distL="0" distR="0" wp14:anchorId="6FA1FAA7" wp14:editId="3419CCCF">
            <wp:extent cx="3402419" cy="2573020"/>
            <wp:effectExtent l="0" t="0" r="7620" b="0"/>
            <wp:docPr id="50" name="Grafik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8829"/>
                    <a:stretch/>
                  </pic:blipFill>
                  <pic:spPr bwMode="auto">
                    <a:xfrm>
                      <a:off x="0" y="0"/>
                      <a:ext cx="3402419" cy="2573020"/>
                    </a:xfrm>
                    <a:prstGeom prst="rect">
                      <a:avLst/>
                    </a:prstGeom>
                    <a:noFill/>
                    <a:ln>
                      <a:noFill/>
                    </a:ln>
                    <a:extLst>
                      <a:ext uri="{53640926-AAD7-44D8-BBD7-CCE9431645EC}">
                        <a14:shadowObscured xmlns:a14="http://schemas.microsoft.com/office/drawing/2010/main"/>
                      </a:ext>
                    </a:extLst>
                  </pic:spPr>
                </pic:pic>
              </a:graphicData>
            </a:graphic>
          </wp:inline>
        </w:drawing>
      </w:r>
    </w:p>
    <w:p w:rsidR="00295B7E" w:rsidRPr="00976EFD" w:rsidRDefault="00295B7E" w:rsidP="00295B7E">
      <w:pPr>
        <w:tabs>
          <w:tab w:val="clear" w:pos="567"/>
        </w:tabs>
        <w:spacing w:line="240" w:lineRule="auto"/>
        <w:ind w:right="-1"/>
        <w:rPr>
          <w:b/>
          <w:szCs w:val="22"/>
          <w:highlight w:val="lightGray"/>
          <w:lang w:val="de-DE"/>
        </w:rPr>
      </w:pPr>
    </w:p>
    <w:tbl>
      <w:tblPr>
        <w:tblStyle w:val="Tabellenraster1"/>
        <w:tblW w:w="0" w:type="auto"/>
        <w:tblLook w:val="04A0" w:firstRow="1" w:lastRow="0" w:firstColumn="1" w:lastColumn="0" w:noHBand="0" w:noVBand="1"/>
      </w:tblPr>
      <w:tblGrid>
        <w:gridCol w:w="3256"/>
        <w:gridCol w:w="5953"/>
      </w:tblGrid>
      <w:tr w:rsidR="00295B7E" w:rsidRPr="005A5693" w:rsidTr="00ED5F0B">
        <w:tc>
          <w:tcPr>
            <w:tcW w:w="3256" w:type="dxa"/>
          </w:tcPr>
          <w:p w:rsidR="00295B7E" w:rsidRPr="00976EFD" w:rsidRDefault="00295B7E" w:rsidP="00ED5F0B">
            <w:pPr>
              <w:tabs>
                <w:tab w:val="clear" w:pos="567"/>
              </w:tabs>
              <w:spacing w:line="240" w:lineRule="auto"/>
              <w:ind w:right="-1"/>
              <w:rPr>
                <w:b/>
                <w:bCs/>
                <w:sz w:val="22"/>
                <w:szCs w:val="22"/>
                <w:highlight w:val="lightGray"/>
                <w:lang w:val="lt-LT"/>
              </w:rPr>
            </w:pPr>
            <w:r w:rsidRPr="00976EFD">
              <w:rPr>
                <w:b/>
                <w:szCs w:val="22"/>
                <w:highlight w:val="lightGray"/>
                <w:lang w:val="lt-LT"/>
              </w:rPr>
              <w:t>Pagrindinės sudedamosios dalys</w:t>
            </w:r>
          </w:p>
        </w:tc>
        <w:tc>
          <w:tcPr>
            <w:tcW w:w="5953" w:type="dxa"/>
          </w:tcPr>
          <w:p w:rsidR="00295B7E" w:rsidRPr="00976EFD" w:rsidRDefault="00295B7E" w:rsidP="00ED5F0B">
            <w:pPr>
              <w:tabs>
                <w:tab w:val="clear" w:pos="567"/>
              </w:tabs>
              <w:spacing w:line="240" w:lineRule="auto"/>
              <w:ind w:right="-1"/>
              <w:rPr>
                <w:b/>
                <w:bCs/>
                <w:sz w:val="22"/>
                <w:szCs w:val="22"/>
                <w:highlight w:val="lightGray"/>
                <w:lang w:val="lt-LT"/>
              </w:rPr>
            </w:pPr>
            <w:r w:rsidRPr="00976EFD">
              <w:rPr>
                <w:b/>
                <w:szCs w:val="22"/>
                <w:highlight w:val="lightGray"/>
                <w:lang w:val="lt-LT"/>
              </w:rPr>
              <w:t>Aprašas</w:t>
            </w:r>
          </w:p>
        </w:tc>
      </w:tr>
      <w:tr w:rsidR="00295B7E" w:rsidRPr="005A5693" w:rsidTr="00ED5F0B">
        <w:tc>
          <w:tcPr>
            <w:tcW w:w="3256" w:type="dxa"/>
          </w:tcPr>
          <w:p w:rsidR="00295B7E" w:rsidRPr="00976EFD" w:rsidRDefault="00295B7E" w:rsidP="00ED5F0B">
            <w:pPr>
              <w:tabs>
                <w:tab w:val="clear" w:pos="567"/>
              </w:tabs>
              <w:spacing w:line="240" w:lineRule="auto"/>
              <w:ind w:right="-1"/>
              <w:jc w:val="center"/>
              <w:rPr>
                <w:b/>
                <w:bCs/>
                <w:sz w:val="22"/>
                <w:szCs w:val="22"/>
                <w:highlight w:val="lightGray"/>
                <w:lang w:val="lt-LT"/>
              </w:rPr>
            </w:pPr>
            <w:r w:rsidRPr="00976EFD">
              <w:rPr>
                <w:b/>
                <w:szCs w:val="22"/>
                <w:highlight w:val="lightGray"/>
                <w:lang w:val="lt-LT"/>
              </w:rPr>
              <w:t>A</w:t>
            </w:r>
          </w:p>
        </w:tc>
        <w:tc>
          <w:tcPr>
            <w:tcW w:w="5953" w:type="dxa"/>
          </w:tcPr>
          <w:p w:rsidR="00295B7E" w:rsidRPr="00976EFD" w:rsidRDefault="00295B7E" w:rsidP="00ED5F0B">
            <w:pPr>
              <w:tabs>
                <w:tab w:val="clear" w:pos="567"/>
              </w:tabs>
              <w:spacing w:line="240" w:lineRule="auto"/>
              <w:ind w:right="-1"/>
              <w:rPr>
                <w:sz w:val="22"/>
                <w:szCs w:val="22"/>
                <w:highlight w:val="lightGray"/>
                <w:lang w:val="lt-LT"/>
              </w:rPr>
            </w:pPr>
            <w:r w:rsidRPr="00976EFD">
              <w:rPr>
                <w:szCs w:val="22"/>
                <w:highlight w:val="lightGray"/>
                <w:lang w:val="lt-LT"/>
              </w:rPr>
              <w:t xml:space="preserve">Flakonas su milteliais </w:t>
            </w:r>
          </w:p>
        </w:tc>
      </w:tr>
      <w:tr w:rsidR="00295B7E" w:rsidRPr="005A5693" w:rsidTr="00ED5F0B">
        <w:tc>
          <w:tcPr>
            <w:tcW w:w="3256" w:type="dxa"/>
          </w:tcPr>
          <w:p w:rsidR="00295B7E" w:rsidRPr="00976EFD" w:rsidRDefault="00295B7E" w:rsidP="00ED5F0B">
            <w:pPr>
              <w:tabs>
                <w:tab w:val="clear" w:pos="567"/>
              </w:tabs>
              <w:spacing w:line="240" w:lineRule="auto"/>
              <w:ind w:right="-1"/>
              <w:jc w:val="center"/>
              <w:rPr>
                <w:b/>
                <w:bCs/>
                <w:sz w:val="22"/>
                <w:szCs w:val="22"/>
                <w:highlight w:val="lightGray"/>
                <w:lang w:val="lt-LT"/>
              </w:rPr>
            </w:pPr>
            <w:r w:rsidRPr="00976EFD">
              <w:rPr>
                <w:b/>
                <w:szCs w:val="22"/>
                <w:highlight w:val="lightGray"/>
                <w:lang w:val="lt-LT"/>
              </w:rPr>
              <w:t>B</w:t>
            </w:r>
          </w:p>
        </w:tc>
        <w:tc>
          <w:tcPr>
            <w:tcW w:w="5953" w:type="dxa"/>
          </w:tcPr>
          <w:p w:rsidR="00295B7E" w:rsidRPr="00976EFD" w:rsidRDefault="00295B7E" w:rsidP="00ED5F0B">
            <w:pPr>
              <w:tabs>
                <w:tab w:val="clear" w:pos="567"/>
              </w:tabs>
              <w:spacing w:line="240" w:lineRule="auto"/>
              <w:ind w:right="-1"/>
              <w:rPr>
                <w:sz w:val="22"/>
                <w:szCs w:val="22"/>
                <w:highlight w:val="lightGray"/>
                <w:lang w:val="lt-LT"/>
              </w:rPr>
            </w:pPr>
            <w:r w:rsidRPr="00976EFD">
              <w:rPr>
                <w:szCs w:val="22"/>
                <w:highlight w:val="lightGray"/>
                <w:lang w:val="lt-LT"/>
              </w:rPr>
              <w:t>Apsauginė danga</w:t>
            </w:r>
          </w:p>
        </w:tc>
      </w:tr>
      <w:tr w:rsidR="00295B7E" w:rsidRPr="005A5693" w:rsidTr="00ED5F0B">
        <w:tc>
          <w:tcPr>
            <w:tcW w:w="3256" w:type="dxa"/>
          </w:tcPr>
          <w:p w:rsidR="00295B7E" w:rsidRPr="00976EFD" w:rsidRDefault="00295B7E" w:rsidP="00ED5F0B">
            <w:pPr>
              <w:tabs>
                <w:tab w:val="clear" w:pos="567"/>
              </w:tabs>
              <w:spacing w:line="240" w:lineRule="auto"/>
              <w:ind w:right="-1"/>
              <w:jc w:val="center"/>
              <w:rPr>
                <w:b/>
                <w:bCs/>
                <w:sz w:val="22"/>
                <w:szCs w:val="22"/>
                <w:highlight w:val="lightGray"/>
                <w:lang w:val="lt-LT"/>
              </w:rPr>
            </w:pPr>
            <w:r w:rsidRPr="00976EFD">
              <w:rPr>
                <w:b/>
                <w:szCs w:val="22"/>
                <w:highlight w:val="lightGray"/>
                <w:lang w:val="lt-LT"/>
              </w:rPr>
              <w:t>C</w:t>
            </w:r>
          </w:p>
        </w:tc>
        <w:tc>
          <w:tcPr>
            <w:tcW w:w="5953" w:type="dxa"/>
          </w:tcPr>
          <w:p w:rsidR="00295B7E" w:rsidRPr="00976EFD" w:rsidRDefault="00295B7E" w:rsidP="00ED5F0B">
            <w:pPr>
              <w:tabs>
                <w:tab w:val="clear" w:pos="567"/>
              </w:tabs>
              <w:spacing w:line="240" w:lineRule="auto"/>
              <w:ind w:right="-1"/>
              <w:rPr>
                <w:sz w:val="22"/>
                <w:szCs w:val="22"/>
                <w:highlight w:val="lightGray"/>
                <w:lang w:val="lt-LT"/>
              </w:rPr>
            </w:pPr>
            <w:r w:rsidRPr="00976EFD">
              <w:rPr>
                <w:szCs w:val="22"/>
                <w:highlight w:val="lightGray"/>
                <w:lang w:val="lt-LT"/>
              </w:rPr>
              <w:t xml:space="preserve">Tirpiklio maišelis su 0,9 % (9 mg/ml) natrio chlorido tirpalu </w:t>
            </w:r>
          </w:p>
        </w:tc>
      </w:tr>
      <w:tr w:rsidR="00295B7E" w:rsidRPr="00C41E16" w:rsidTr="00ED5F0B">
        <w:tc>
          <w:tcPr>
            <w:tcW w:w="3256" w:type="dxa"/>
          </w:tcPr>
          <w:p w:rsidR="00295B7E" w:rsidRPr="00976EFD" w:rsidRDefault="00295B7E" w:rsidP="00ED5F0B">
            <w:pPr>
              <w:tabs>
                <w:tab w:val="clear" w:pos="567"/>
              </w:tabs>
              <w:spacing w:line="240" w:lineRule="auto"/>
              <w:ind w:right="-1"/>
              <w:jc w:val="center"/>
              <w:rPr>
                <w:sz w:val="22"/>
                <w:szCs w:val="22"/>
                <w:highlight w:val="lightGray"/>
                <w:lang w:val="lt-LT"/>
              </w:rPr>
            </w:pPr>
            <w:r w:rsidRPr="00976EFD">
              <w:rPr>
                <w:szCs w:val="22"/>
                <w:highlight w:val="lightGray"/>
                <w:lang w:val="lt-LT"/>
              </w:rPr>
              <w:t xml:space="preserve">       C1</w:t>
            </w:r>
          </w:p>
        </w:tc>
        <w:tc>
          <w:tcPr>
            <w:tcW w:w="5953" w:type="dxa"/>
          </w:tcPr>
          <w:p w:rsidR="00295B7E" w:rsidRPr="00976EFD" w:rsidRDefault="00295B7E" w:rsidP="00ED5F0B">
            <w:pPr>
              <w:tabs>
                <w:tab w:val="clear" w:pos="567"/>
              </w:tabs>
              <w:spacing w:line="240" w:lineRule="auto"/>
              <w:ind w:right="-1"/>
              <w:rPr>
                <w:sz w:val="22"/>
                <w:szCs w:val="22"/>
                <w:highlight w:val="lightGray"/>
                <w:lang w:val="lt-LT"/>
              </w:rPr>
            </w:pPr>
            <w:r w:rsidRPr="00976EFD">
              <w:rPr>
                <w:szCs w:val="22"/>
                <w:highlight w:val="lightGray"/>
                <w:lang w:val="lt-LT"/>
              </w:rPr>
              <w:t>Flakono jungtis su apsauginiu dangteliu ir nulaužiamu sandarikliu</w:t>
            </w:r>
          </w:p>
        </w:tc>
      </w:tr>
      <w:tr w:rsidR="00295B7E" w:rsidRPr="005A5693" w:rsidTr="00ED5F0B">
        <w:tc>
          <w:tcPr>
            <w:tcW w:w="3256" w:type="dxa"/>
          </w:tcPr>
          <w:p w:rsidR="00295B7E" w:rsidRPr="00976EFD" w:rsidRDefault="00295B7E" w:rsidP="00ED5F0B">
            <w:pPr>
              <w:tabs>
                <w:tab w:val="clear" w:pos="567"/>
              </w:tabs>
              <w:spacing w:line="240" w:lineRule="auto"/>
              <w:ind w:right="-1"/>
              <w:jc w:val="center"/>
              <w:rPr>
                <w:sz w:val="22"/>
                <w:szCs w:val="22"/>
                <w:highlight w:val="lightGray"/>
                <w:lang w:val="lt-LT"/>
              </w:rPr>
            </w:pPr>
            <w:r w:rsidRPr="00976EFD">
              <w:rPr>
                <w:szCs w:val="22"/>
                <w:highlight w:val="lightGray"/>
                <w:lang w:val="lt-LT"/>
              </w:rPr>
              <w:t xml:space="preserve">      C2</w:t>
            </w:r>
          </w:p>
        </w:tc>
        <w:tc>
          <w:tcPr>
            <w:tcW w:w="5953" w:type="dxa"/>
          </w:tcPr>
          <w:p w:rsidR="00295B7E" w:rsidRPr="00976EFD" w:rsidRDefault="00295B7E" w:rsidP="00ED5F0B">
            <w:pPr>
              <w:tabs>
                <w:tab w:val="clear" w:pos="567"/>
              </w:tabs>
              <w:spacing w:line="240" w:lineRule="auto"/>
              <w:ind w:right="-1"/>
              <w:rPr>
                <w:sz w:val="22"/>
                <w:szCs w:val="22"/>
                <w:highlight w:val="lightGray"/>
                <w:lang w:val="lt-LT"/>
              </w:rPr>
            </w:pPr>
            <w:r w:rsidRPr="00976EFD">
              <w:rPr>
                <w:i/>
                <w:iCs/>
                <w:szCs w:val="22"/>
                <w:highlight w:val="lightGray"/>
                <w:lang w:val="lt-LT"/>
              </w:rPr>
              <w:t>Luer-Lock</w:t>
            </w:r>
            <w:r w:rsidRPr="00976EFD">
              <w:rPr>
                <w:szCs w:val="22"/>
                <w:highlight w:val="lightGray"/>
                <w:lang w:val="lt-LT"/>
              </w:rPr>
              <w:t xml:space="preserve"> kateterio jungtis su apsauginiu dangteliu ir nulaužiamu sandarikliu</w:t>
            </w:r>
          </w:p>
        </w:tc>
      </w:tr>
      <w:tr w:rsidR="00295B7E" w:rsidRPr="005A5693" w:rsidTr="00ED5F0B">
        <w:tc>
          <w:tcPr>
            <w:tcW w:w="3256" w:type="dxa"/>
          </w:tcPr>
          <w:p w:rsidR="00295B7E" w:rsidRPr="00976EFD" w:rsidRDefault="00295B7E" w:rsidP="00ED5F0B">
            <w:pPr>
              <w:tabs>
                <w:tab w:val="clear" w:pos="567"/>
              </w:tabs>
              <w:spacing w:line="240" w:lineRule="auto"/>
              <w:ind w:right="-1"/>
              <w:jc w:val="center"/>
              <w:rPr>
                <w:sz w:val="22"/>
                <w:szCs w:val="22"/>
                <w:highlight w:val="lightGray"/>
                <w:lang w:val="lt-LT"/>
              </w:rPr>
            </w:pPr>
            <w:r w:rsidRPr="00976EFD">
              <w:rPr>
                <w:szCs w:val="22"/>
                <w:highlight w:val="lightGray"/>
                <w:lang w:val="lt-LT"/>
              </w:rPr>
              <w:t xml:space="preserve">      C3</w:t>
            </w:r>
          </w:p>
        </w:tc>
        <w:tc>
          <w:tcPr>
            <w:tcW w:w="5953" w:type="dxa"/>
          </w:tcPr>
          <w:p w:rsidR="00295B7E" w:rsidRPr="00976EFD" w:rsidRDefault="00295B7E" w:rsidP="00ED5F0B">
            <w:pPr>
              <w:tabs>
                <w:tab w:val="clear" w:pos="567"/>
              </w:tabs>
              <w:spacing w:line="240" w:lineRule="auto"/>
              <w:ind w:right="-1"/>
              <w:rPr>
                <w:sz w:val="22"/>
                <w:szCs w:val="22"/>
                <w:highlight w:val="lightGray"/>
                <w:lang w:val="lt-LT"/>
              </w:rPr>
            </w:pPr>
            <w:r w:rsidRPr="00976EFD">
              <w:rPr>
                <w:szCs w:val="22"/>
                <w:highlight w:val="lightGray"/>
                <w:lang w:val="lt-LT"/>
              </w:rPr>
              <w:t>Spaustukas</w:t>
            </w:r>
          </w:p>
        </w:tc>
      </w:tr>
      <w:tr w:rsidR="00295B7E" w:rsidRPr="00C41E16" w:rsidTr="00ED5F0B">
        <w:tc>
          <w:tcPr>
            <w:tcW w:w="3256" w:type="dxa"/>
          </w:tcPr>
          <w:p w:rsidR="00295B7E" w:rsidRPr="00976EFD" w:rsidRDefault="00295B7E" w:rsidP="00ED5F0B">
            <w:pPr>
              <w:tabs>
                <w:tab w:val="clear" w:pos="567"/>
              </w:tabs>
              <w:spacing w:line="240" w:lineRule="auto"/>
              <w:ind w:right="-1"/>
              <w:jc w:val="center"/>
              <w:rPr>
                <w:sz w:val="22"/>
                <w:szCs w:val="22"/>
                <w:highlight w:val="lightGray"/>
                <w:lang w:val="lt-LT"/>
              </w:rPr>
            </w:pPr>
            <w:r w:rsidRPr="00976EFD">
              <w:rPr>
                <w:szCs w:val="22"/>
                <w:highlight w:val="lightGray"/>
                <w:lang w:val="lt-LT"/>
              </w:rPr>
              <w:t xml:space="preserve">     C4</w:t>
            </w:r>
          </w:p>
        </w:tc>
        <w:tc>
          <w:tcPr>
            <w:tcW w:w="5953" w:type="dxa"/>
          </w:tcPr>
          <w:p w:rsidR="00295B7E" w:rsidRPr="00976EFD" w:rsidRDefault="00295B7E" w:rsidP="00ED5F0B">
            <w:pPr>
              <w:tabs>
                <w:tab w:val="clear" w:pos="567"/>
              </w:tabs>
              <w:spacing w:line="240" w:lineRule="auto"/>
              <w:ind w:right="-1"/>
              <w:rPr>
                <w:sz w:val="22"/>
                <w:szCs w:val="22"/>
                <w:highlight w:val="lightGray"/>
                <w:lang w:val="lt-LT"/>
              </w:rPr>
            </w:pPr>
            <w:r w:rsidRPr="00976EFD">
              <w:rPr>
                <w:szCs w:val="22"/>
                <w:highlight w:val="lightGray"/>
                <w:lang w:val="lt-LT"/>
              </w:rPr>
              <w:t>Užpildymo prievadas, neturintis skyrimo funkcijos</w:t>
            </w:r>
          </w:p>
        </w:tc>
      </w:tr>
      <w:tr w:rsidR="00295B7E" w:rsidRPr="005A5693" w:rsidTr="00ED5F0B">
        <w:tc>
          <w:tcPr>
            <w:tcW w:w="3256" w:type="dxa"/>
          </w:tcPr>
          <w:p w:rsidR="00295B7E" w:rsidRPr="00976EFD" w:rsidRDefault="00295B7E" w:rsidP="00ED5F0B">
            <w:pPr>
              <w:tabs>
                <w:tab w:val="clear" w:pos="567"/>
              </w:tabs>
              <w:spacing w:line="240" w:lineRule="auto"/>
              <w:ind w:right="-1"/>
              <w:jc w:val="center"/>
              <w:rPr>
                <w:b/>
                <w:bCs/>
                <w:sz w:val="22"/>
                <w:szCs w:val="22"/>
                <w:highlight w:val="lightGray"/>
                <w:lang w:val="lt-LT"/>
              </w:rPr>
            </w:pPr>
            <w:r w:rsidRPr="00976EFD">
              <w:rPr>
                <w:b/>
                <w:szCs w:val="22"/>
                <w:highlight w:val="lightGray"/>
                <w:lang w:val="lt-LT"/>
              </w:rPr>
              <w:t>D</w:t>
            </w:r>
          </w:p>
        </w:tc>
        <w:tc>
          <w:tcPr>
            <w:tcW w:w="5953" w:type="dxa"/>
          </w:tcPr>
          <w:p w:rsidR="00295B7E" w:rsidRPr="00976EFD" w:rsidRDefault="00295B7E" w:rsidP="00ED5F0B">
            <w:pPr>
              <w:tabs>
                <w:tab w:val="clear" w:pos="567"/>
              </w:tabs>
              <w:spacing w:line="240" w:lineRule="auto"/>
              <w:ind w:right="-1"/>
              <w:rPr>
                <w:sz w:val="22"/>
                <w:szCs w:val="22"/>
                <w:highlight w:val="lightGray"/>
                <w:lang w:val="lt-LT"/>
              </w:rPr>
            </w:pPr>
            <w:r w:rsidRPr="00976EFD">
              <w:rPr>
                <w:i/>
                <w:iCs/>
                <w:szCs w:val="22"/>
                <w:highlight w:val="lightGray"/>
                <w:lang w:val="lt-LT"/>
              </w:rPr>
              <w:t>Luer-Lock</w:t>
            </w:r>
            <w:r w:rsidRPr="00976EFD">
              <w:rPr>
                <w:szCs w:val="22"/>
                <w:highlight w:val="lightGray"/>
                <w:lang w:val="lt-LT"/>
              </w:rPr>
              <w:t xml:space="preserve"> kateteris</w:t>
            </w:r>
          </w:p>
        </w:tc>
      </w:tr>
      <w:tr w:rsidR="00295B7E" w:rsidRPr="005A5693" w:rsidTr="00ED5F0B">
        <w:tc>
          <w:tcPr>
            <w:tcW w:w="3256" w:type="dxa"/>
          </w:tcPr>
          <w:p w:rsidR="00295B7E" w:rsidRPr="00976EFD" w:rsidRDefault="00295B7E" w:rsidP="00ED5F0B">
            <w:pPr>
              <w:tabs>
                <w:tab w:val="clear" w:pos="567"/>
              </w:tabs>
              <w:spacing w:line="240" w:lineRule="auto"/>
              <w:ind w:right="-1"/>
              <w:jc w:val="center"/>
              <w:rPr>
                <w:sz w:val="22"/>
                <w:szCs w:val="22"/>
                <w:highlight w:val="lightGray"/>
                <w:lang w:val="lt-LT"/>
              </w:rPr>
            </w:pPr>
            <w:r w:rsidRPr="00976EFD">
              <w:rPr>
                <w:szCs w:val="22"/>
                <w:highlight w:val="lightGray"/>
                <w:lang w:val="lt-LT"/>
              </w:rPr>
              <w:t xml:space="preserve">      D1</w:t>
            </w:r>
          </w:p>
        </w:tc>
        <w:tc>
          <w:tcPr>
            <w:tcW w:w="5953" w:type="dxa"/>
          </w:tcPr>
          <w:p w:rsidR="00295B7E" w:rsidRPr="00976EFD" w:rsidRDefault="00295B7E" w:rsidP="00ED5F0B">
            <w:pPr>
              <w:tabs>
                <w:tab w:val="clear" w:pos="567"/>
              </w:tabs>
              <w:spacing w:line="240" w:lineRule="auto"/>
              <w:ind w:right="-1"/>
              <w:rPr>
                <w:sz w:val="22"/>
                <w:szCs w:val="22"/>
                <w:highlight w:val="lightGray"/>
                <w:lang w:val="lt-LT"/>
              </w:rPr>
            </w:pPr>
            <w:r w:rsidRPr="00976EFD">
              <w:rPr>
                <w:szCs w:val="22"/>
                <w:highlight w:val="lightGray"/>
                <w:lang w:val="lt-LT"/>
              </w:rPr>
              <w:t>Lubrikantas</w:t>
            </w:r>
          </w:p>
        </w:tc>
      </w:tr>
      <w:tr w:rsidR="00295B7E" w:rsidRPr="005A5693" w:rsidTr="00ED5F0B">
        <w:tc>
          <w:tcPr>
            <w:tcW w:w="3256" w:type="dxa"/>
          </w:tcPr>
          <w:p w:rsidR="00295B7E" w:rsidRPr="00976EFD" w:rsidRDefault="00295B7E" w:rsidP="00ED5F0B">
            <w:pPr>
              <w:tabs>
                <w:tab w:val="clear" w:pos="567"/>
              </w:tabs>
              <w:spacing w:line="240" w:lineRule="auto"/>
              <w:ind w:right="-1"/>
              <w:jc w:val="center"/>
              <w:rPr>
                <w:b/>
                <w:bCs/>
                <w:sz w:val="22"/>
                <w:szCs w:val="22"/>
                <w:highlight w:val="lightGray"/>
                <w:lang w:val="lt-LT"/>
              </w:rPr>
            </w:pPr>
            <w:r w:rsidRPr="00976EFD">
              <w:rPr>
                <w:b/>
                <w:szCs w:val="22"/>
                <w:highlight w:val="lightGray"/>
                <w:lang w:val="lt-LT"/>
              </w:rPr>
              <w:t>E</w:t>
            </w:r>
          </w:p>
        </w:tc>
        <w:tc>
          <w:tcPr>
            <w:tcW w:w="5953" w:type="dxa"/>
          </w:tcPr>
          <w:p w:rsidR="00295B7E" w:rsidRPr="00976EFD" w:rsidRDefault="00295B7E" w:rsidP="00ED5F0B">
            <w:pPr>
              <w:tabs>
                <w:tab w:val="clear" w:pos="567"/>
              </w:tabs>
              <w:spacing w:line="240" w:lineRule="auto"/>
              <w:ind w:right="-1"/>
              <w:rPr>
                <w:sz w:val="22"/>
                <w:szCs w:val="22"/>
                <w:highlight w:val="lightGray"/>
                <w:lang w:val="lt-LT"/>
              </w:rPr>
            </w:pPr>
            <w:r w:rsidRPr="00976EFD">
              <w:rPr>
                <w:szCs w:val="22"/>
                <w:highlight w:val="lightGray"/>
                <w:lang w:val="lt-LT"/>
              </w:rPr>
              <w:t>Atliekų šalinimo maišelis</w:t>
            </w:r>
          </w:p>
        </w:tc>
      </w:tr>
    </w:tbl>
    <w:p w:rsidR="00295B7E" w:rsidRPr="00976EFD" w:rsidRDefault="00295B7E" w:rsidP="00295B7E">
      <w:pPr>
        <w:keepNext/>
        <w:keepLines/>
        <w:tabs>
          <w:tab w:val="clear" w:pos="567"/>
        </w:tabs>
        <w:spacing w:line="240" w:lineRule="auto"/>
        <w:ind w:right="-1"/>
        <w:rPr>
          <w:b/>
          <w:szCs w:val="22"/>
          <w:highlight w:val="lightGray"/>
          <w:lang w:val="lt-LT"/>
        </w:rPr>
      </w:pPr>
    </w:p>
    <w:p w:rsidR="00295B7E" w:rsidRPr="00976EFD" w:rsidRDefault="00295B7E" w:rsidP="00295B7E">
      <w:pPr>
        <w:keepNext/>
        <w:keepLines/>
        <w:tabs>
          <w:tab w:val="clear" w:pos="567"/>
        </w:tabs>
        <w:spacing w:line="240" w:lineRule="auto"/>
        <w:ind w:right="-1"/>
        <w:rPr>
          <w:b/>
          <w:szCs w:val="22"/>
          <w:highlight w:val="lightGray"/>
          <w:lang w:val="lt-LT"/>
        </w:rPr>
      </w:pPr>
      <w:r w:rsidRPr="00976EFD">
        <w:rPr>
          <w:b/>
          <w:szCs w:val="22"/>
          <w:highlight w:val="lightGray"/>
          <w:lang w:val="lt-LT"/>
        </w:rPr>
        <w:t>Flakono prijungimas prie tirpiklio maišelio</w:t>
      </w:r>
    </w:p>
    <w:p w:rsidR="00295B7E" w:rsidRPr="00976EFD" w:rsidRDefault="00295B7E" w:rsidP="00295B7E">
      <w:pPr>
        <w:keepNext/>
        <w:keepLines/>
        <w:tabs>
          <w:tab w:val="clear" w:pos="567"/>
        </w:tabs>
        <w:spacing w:line="240" w:lineRule="auto"/>
        <w:ind w:right="-1"/>
        <w:rPr>
          <w:szCs w:val="22"/>
          <w:highlight w:val="lightGray"/>
          <w:lang w:val="lt-LT"/>
        </w:rPr>
      </w:pPr>
    </w:p>
    <w:p w:rsidR="00295B7E" w:rsidRPr="00976EFD" w:rsidRDefault="00295B7E" w:rsidP="00295B7E">
      <w:pPr>
        <w:spacing w:line="240" w:lineRule="auto"/>
        <w:ind w:left="567" w:hanging="567"/>
        <w:rPr>
          <w:bCs/>
          <w:szCs w:val="22"/>
          <w:highlight w:val="lightGray"/>
          <w:lang w:val="lt-LT"/>
        </w:rPr>
      </w:pPr>
      <w:r w:rsidRPr="00976EFD">
        <w:rPr>
          <w:szCs w:val="22"/>
          <w:highlight w:val="lightGray"/>
          <w:lang w:val="lt-LT"/>
        </w:rPr>
        <w:t>1.</w:t>
      </w:r>
      <w:r w:rsidRPr="00976EFD">
        <w:rPr>
          <w:szCs w:val="22"/>
          <w:highlight w:val="lightGray"/>
          <w:lang w:val="lt-LT"/>
        </w:rPr>
        <w:tab/>
        <w:t>Siekiant išvengti užteršimo, atliekų šalinimo maišelį (E) pasidėkite paruoštą, kad po sulašinimo galėtumėte į jį tiesiogiai išmesti rinkinį.</w:t>
      </w:r>
      <w:r w:rsidRPr="00976EFD">
        <w:rPr>
          <w:szCs w:val="22"/>
          <w:highlight w:val="lightGray"/>
          <w:lang w:val="lt-LT"/>
        </w:rPr>
        <w:br/>
      </w:r>
      <w:r w:rsidRPr="00976EFD">
        <w:rPr>
          <w:noProof/>
          <w:szCs w:val="22"/>
          <w:highlight w:val="lightGray"/>
          <w:lang w:val="lt-LT" w:eastAsia="lt-LT"/>
        </w:rPr>
        <w:lastRenderedPageBreak/>
        <w:drawing>
          <wp:inline distT="0" distB="0" distL="0" distR="0" wp14:anchorId="5CD2E9A7" wp14:editId="225A9E4F">
            <wp:extent cx="2711450" cy="2254250"/>
            <wp:effectExtent l="0" t="0" r="0" b="0"/>
            <wp:docPr id="51"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11450" cy="2254250"/>
                    </a:xfrm>
                    <a:prstGeom prst="rect">
                      <a:avLst/>
                    </a:prstGeom>
                    <a:noFill/>
                    <a:ln>
                      <a:noFill/>
                    </a:ln>
                  </pic:spPr>
                </pic:pic>
              </a:graphicData>
            </a:graphic>
          </wp:inline>
        </w:drawing>
      </w:r>
      <w:r w:rsidRPr="00976EFD">
        <w:rPr>
          <w:szCs w:val="22"/>
          <w:highlight w:val="lightGray"/>
          <w:lang w:val="lt-LT"/>
        </w:rPr>
        <w:br/>
      </w:r>
    </w:p>
    <w:p w:rsidR="00295B7E" w:rsidRPr="00976EFD" w:rsidRDefault="00295B7E" w:rsidP="00295B7E">
      <w:pPr>
        <w:keepNext/>
        <w:keepLines/>
        <w:tabs>
          <w:tab w:val="clear" w:pos="567"/>
        </w:tabs>
        <w:spacing w:line="240" w:lineRule="auto"/>
        <w:ind w:left="567" w:hanging="567"/>
        <w:rPr>
          <w:szCs w:val="22"/>
          <w:highlight w:val="lightGray"/>
          <w:lang w:val="lt-LT"/>
        </w:rPr>
      </w:pPr>
      <w:r w:rsidRPr="00976EFD">
        <w:rPr>
          <w:szCs w:val="22"/>
          <w:highlight w:val="lightGray"/>
          <w:lang w:val="lt-LT"/>
        </w:rPr>
        <w:lastRenderedPageBreak/>
        <w:br/>
      </w:r>
    </w:p>
    <w:p w:rsidR="00295B7E" w:rsidRPr="00976EFD" w:rsidRDefault="00295B7E" w:rsidP="00295B7E">
      <w:pPr>
        <w:keepNext/>
        <w:keepLines/>
        <w:tabs>
          <w:tab w:val="clear" w:pos="567"/>
        </w:tabs>
        <w:spacing w:line="240" w:lineRule="auto"/>
        <w:ind w:left="567" w:hanging="567"/>
        <w:rPr>
          <w:szCs w:val="22"/>
          <w:highlight w:val="lightGray"/>
          <w:lang w:val="lt-LT"/>
        </w:rPr>
      </w:pPr>
      <w:r w:rsidRPr="00976EFD">
        <w:rPr>
          <w:szCs w:val="22"/>
          <w:highlight w:val="lightGray"/>
          <w:lang w:val="lt-LT"/>
        </w:rPr>
        <w:t>2.</w:t>
      </w:r>
      <w:r w:rsidRPr="00976EFD">
        <w:rPr>
          <w:szCs w:val="22"/>
          <w:highlight w:val="lightGray"/>
          <w:lang w:val="lt-LT"/>
        </w:rPr>
        <w:tab/>
        <w:t>Nuo flakono (A) pašalinkite nuplėšiamą dangtelį ir dezinfekuokite kamštį pagal vietos taisykles.</w:t>
      </w:r>
    </w:p>
    <w:p w:rsidR="00295B7E" w:rsidRPr="00976EFD" w:rsidRDefault="00295B7E" w:rsidP="00295B7E">
      <w:pPr>
        <w:keepNext/>
        <w:keepLines/>
        <w:tabs>
          <w:tab w:val="clear" w:pos="567"/>
        </w:tabs>
        <w:spacing w:line="240" w:lineRule="auto"/>
        <w:ind w:left="567" w:hanging="567"/>
        <w:rPr>
          <w:szCs w:val="22"/>
          <w:highlight w:val="lightGray"/>
          <w:lang w:val="lt-LT"/>
        </w:rPr>
      </w:pPr>
      <w:r w:rsidRPr="00976EFD">
        <w:rPr>
          <w:szCs w:val="22"/>
          <w:highlight w:val="lightGray"/>
          <w:lang w:val="lt-LT"/>
        </w:rPr>
        <w:br/>
      </w:r>
      <w:r w:rsidRPr="00976EFD">
        <w:rPr>
          <w:noProof/>
          <w:szCs w:val="22"/>
          <w:highlight w:val="lightGray"/>
          <w:lang w:val="lt-LT" w:eastAsia="lt-LT"/>
        </w:rPr>
        <w:drawing>
          <wp:inline distT="0" distB="0" distL="0" distR="0" wp14:anchorId="09781318" wp14:editId="5E8143C1">
            <wp:extent cx="2482533" cy="1646491"/>
            <wp:effectExtent l="0" t="0" r="0" b="0"/>
            <wp:docPr id="52" name="Grafik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98026" cy="1656767"/>
                    </a:xfrm>
                    <a:prstGeom prst="rect">
                      <a:avLst/>
                    </a:prstGeom>
                  </pic:spPr>
                </pic:pic>
              </a:graphicData>
            </a:graphic>
          </wp:inline>
        </w:drawing>
      </w:r>
      <w:r w:rsidRPr="00976EFD">
        <w:rPr>
          <w:szCs w:val="22"/>
          <w:highlight w:val="lightGray"/>
          <w:lang w:val="lt-LT"/>
        </w:rPr>
        <w:br/>
      </w:r>
      <w:r w:rsidRPr="00976EFD">
        <w:rPr>
          <w:szCs w:val="22"/>
          <w:highlight w:val="lightGray"/>
          <w:lang w:val="lt-LT"/>
        </w:rPr>
        <w:br/>
      </w:r>
    </w:p>
    <w:p w:rsidR="00295B7E" w:rsidRPr="00976EFD" w:rsidRDefault="00295B7E" w:rsidP="00295B7E">
      <w:pPr>
        <w:keepNext/>
        <w:keepLines/>
        <w:tabs>
          <w:tab w:val="clear" w:pos="567"/>
        </w:tabs>
        <w:spacing w:line="240" w:lineRule="auto"/>
        <w:ind w:left="567" w:hanging="567"/>
        <w:rPr>
          <w:szCs w:val="22"/>
          <w:highlight w:val="lightGray"/>
          <w:lang w:val="lt-LT"/>
        </w:rPr>
      </w:pPr>
      <w:r w:rsidRPr="00976EFD">
        <w:rPr>
          <w:szCs w:val="22"/>
          <w:highlight w:val="lightGray"/>
          <w:lang w:val="lt-LT"/>
        </w:rPr>
        <w:t>3.</w:t>
      </w:r>
      <w:r w:rsidRPr="00976EFD">
        <w:rPr>
          <w:szCs w:val="22"/>
          <w:highlight w:val="lightGray"/>
          <w:lang w:val="lt-LT"/>
        </w:rPr>
        <w:tab/>
        <w:t>Nuplėškite tirpiklio maišelio (C) apsauginę dangą (B) ir visiškai ją nuimkite.</w:t>
      </w:r>
    </w:p>
    <w:p w:rsidR="00295B7E" w:rsidRPr="00976EFD" w:rsidRDefault="00295B7E" w:rsidP="00295B7E">
      <w:pPr>
        <w:keepNext/>
        <w:keepLines/>
        <w:tabs>
          <w:tab w:val="clear" w:pos="567"/>
        </w:tabs>
        <w:spacing w:line="240" w:lineRule="auto"/>
        <w:ind w:left="567" w:hanging="567"/>
        <w:rPr>
          <w:noProof/>
          <w:szCs w:val="22"/>
          <w:highlight w:val="lightGray"/>
          <w:lang w:val="lt-LT"/>
        </w:rPr>
      </w:pPr>
      <w:r w:rsidRPr="00976EFD">
        <w:rPr>
          <w:szCs w:val="22"/>
          <w:highlight w:val="lightGray"/>
          <w:lang w:val="lt-LT"/>
        </w:rPr>
        <w:br/>
      </w:r>
      <w:r w:rsidRPr="00976EFD">
        <w:rPr>
          <w:noProof/>
          <w:szCs w:val="22"/>
          <w:highlight w:val="lightGray"/>
          <w:lang w:val="lt-LT" w:eastAsia="lt-LT"/>
        </w:rPr>
        <w:drawing>
          <wp:inline distT="0" distB="0" distL="0" distR="0" wp14:anchorId="20111A42" wp14:editId="4B2912F8">
            <wp:extent cx="1562986" cy="3301426"/>
            <wp:effectExtent l="0" t="0" r="0" b="0"/>
            <wp:docPr id="53" name="Grafik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65933" cy="3307652"/>
                    </a:xfrm>
                    <a:prstGeom prst="rect">
                      <a:avLst/>
                    </a:prstGeom>
                    <a:noFill/>
                    <a:ln>
                      <a:noFill/>
                    </a:ln>
                  </pic:spPr>
                </pic:pic>
              </a:graphicData>
            </a:graphic>
          </wp:inline>
        </w:drawing>
      </w:r>
      <w:r w:rsidRPr="00976EFD">
        <w:rPr>
          <w:szCs w:val="22"/>
          <w:highlight w:val="lightGray"/>
          <w:lang w:val="lt-LT"/>
        </w:rPr>
        <w:br/>
      </w:r>
    </w:p>
    <w:p w:rsidR="00295B7E" w:rsidRPr="00976EFD" w:rsidRDefault="00295B7E" w:rsidP="00295B7E">
      <w:pPr>
        <w:keepNext/>
        <w:keepLines/>
        <w:tabs>
          <w:tab w:val="clear" w:pos="567"/>
        </w:tabs>
        <w:spacing w:line="240" w:lineRule="auto"/>
        <w:ind w:left="567" w:hanging="567"/>
        <w:rPr>
          <w:noProof/>
          <w:szCs w:val="22"/>
          <w:highlight w:val="lightGray"/>
          <w:lang w:val="lt-LT"/>
        </w:rPr>
      </w:pPr>
    </w:p>
    <w:p w:rsidR="00295B7E" w:rsidRPr="00976EFD" w:rsidRDefault="00295B7E" w:rsidP="00295B7E">
      <w:pPr>
        <w:tabs>
          <w:tab w:val="clear" w:pos="567"/>
        </w:tabs>
        <w:spacing w:line="240" w:lineRule="auto"/>
        <w:rPr>
          <w:noProof/>
          <w:szCs w:val="22"/>
          <w:highlight w:val="lightGray"/>
          <w:lang w:val="lt-LT"/>
        </w:rPr>
      </w:pPr>
      <w:r w:rsidRPr="00976EFD">
        <w:rPr>
          <w:szCs w:val="22"/>
          <w:highlight w:val="lightGray"/>
          <w:lang w:val="lt-LT"/>
        </w:rPr>
        <w:br w:type="page"/>
      </w:r>
    </w:p>
    <w:p w:rsidR="00295B7E" w:rsidRPr="00976EFD" w:rsidRDefault="00295B7E" w:rsidP="00295B7E">
      <w:pPr>
        <w:keepNext/>
        <w:keepLines/>
        <w:tabs>
          <w:tab w:val="clear" w:pos="567"/>
        </w:tabs>
        <w:spacing w:line="240" w:lineRule="auto"/>
        <w:rPr>
          <w:szCs w:val="22"/>
          <w:highlight w:val="lightGray"/>
          <w:lang w:val="lt-LT"/>
        </w:rPr>
      </w:pPr>
      <w:r w:rsidRPr="00976EFD">
        <w:rPr>
          <w:szCs w:val="22"/>
          <w:highlight w:val="lightGray"/>
          <w:lang w:val="lt-LT"/>
        </w:rPr>
        <w:lastRenderedPageBreak/>
        <w:t>4.</w:t>
      </w:r>
      <w:r w:rsidRPr="00976EFD">
        <w:rPr>
          <w:szCs w:val="22"/>
          <w:highlight w:val="lightGray"/>
          <w:lang w:val="lt-LT"/>
        </w:rPr>
        <w:tab/>
        <w:t>Nuimkite apsauginį dangtelį nuo flakono jungties (C1).</w:t>
      </w:r>
    </w:p>
    <w:p w:rsidR="00295B7E" w:rsidRPr="00976EFD" w:rsidRDefault="00295B7E" w:rsidP="00295B7E">
      <w:pPr>
        <w:keepNext/>
        <w:keepLines/>
        <w:tabs>
          <w:tab w:val="clear" w:pos="567"/>
        </w:tabs>
        <w:spacing w:line="240" w:lineRule="auto"/>
        <w:ind w:left="567" w:hanging="567"/>
        <w:rPr>
          <w:noProof/>
          <w:szCs w:val="22"/>
          <w:highlight w:val="lightGray"/>
          <w:lang w:val="lt-LT"/>
        </w:rPr>
      </w:pPr>
      <w:r w:rsidRPr="00976EFD">
        <w:rPr>
          <w:szCs w:val="22"/>
          <w:highlight w:val="lightGray"/>
          <w:lang w:val="lt-LT"/>
        </w:rPr>
        <w:br/>
      </w:r>
      <w:r w:rsidRPr="00976EFD">
        <w:rPr>
          <w:noProof/>
          <w:szCs w:val="22"/>
          <w:highlight w:val="lightGray"/>
          <w:lang w:val="lt-LT" w:eastAsia="lt-LT"/>
        </w:rPr>
        <w:drawing>
          <wp:inline distT="0" distB="0" distL="0" distR="0" wp14:anchorId="01C98864" wp14:editId="2B822511">
            <wp:extent cx="3168503" cy="2325410"/>
            <wp:effectExtent l="0" t="0" r="0" b="0"/>
            <wp:docPr id="54" name="Grafik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75578" cy="2330603"/>
                    </a:xfrm>
                    <a:prstGeom prst="rect">
                      <a:avLst/>
                    </a:prstGeom>
                    <a:noFill/>
                    <a:ln>
                      <a:noFill/>
                    </a:ln>
                  </pic:spPr>
                </pic:pic>
              </a:graphicData>
            </a:graphic>
          </wp:inline>
        </w:drawing>
      </w:r>
      <w:r w:rsidRPr="00976EFD">
        <w:rPr>
          <w:szCs w:val="22"/>
          <w:highlight w:val="lightGray"/>
          <w:lang w:val="lt-LT"/>
        </w:rPr>
        <w:br/>
      </w:r>
    </w:p>
    <w:p w:rsidR="00295B7E" w:rsidRPr="00976EFD" w:rsidRDefault="00295B7E" w:rsidP="00295B7E">
      <w:pPr>
        <w:keepNext/>
        <w:keepLines/>
        <w:tabs>
          <w:tab w:val="clear" w:pos="567"/>
        </w:tabs>
        <w:spacing w:line="240" w:lineRule="auto"/>
        <w:rPr>
          <w:szCs w:val="22"/>
          <w:highlight w:val="lightGray"/>
          <w:lang w:val="lt-LT"/>
        </w:rPr>
      </w:pPr>
      <w:r w:rsidRPr="00976EFD">
        <w:rPr>
          <w:szCs w:val="22"/>
          <w:highlight w:val="lightGray"/>
          <w:lang w:val="lt-LT"/>
        </w:rPr>
        <w:br/>
        <w:t>5.</w:t>
      </w:r>
      <w:r w:rsidRPr="00976EFD">
        <w:rPr>
          <w:szCs w:val="22"/>
          <w:highlight w:val="lightGray"/>
          <w:lang w:val="lt-LT"/>
        </w:rPr>
        <w:tab/>
        <w:t>Iki galo užmaukite jungtį ant flakono.</w:t>
      </w:r>
    </w:p>
    <w:p w:rsidR="00295B7E" w:rsidRPr="00976EFD" w:rsidRDefault="00295B7E" w:rsidP="00295B7E">
      <w:pPr>
        <w:keepNext/>
        <w:keepLines/>
        <w:tabs>
          <w:tab w:val="clear" w:pos="567"/>
        </w:tabs>
        <w:spacing w:line="240" w:lineRule="auto"/>
        <w:ind w:left="567" w:hanging="567"/>
        <w:rPr>
          <w:szCs w:val="22"/>
          <w:highlight w:val="lightGray"/>
          <w:lang w:val="lt-LT"/>
        </w:rPr>
      </w:pPr>
      <w:r w:rsidRPr="00976EFD">
        <w:rPr>
          <w:szCs w:val="22"/>
          <w:highlight w:val="lightGray"/>
          <w:lang w:val="lt-LT"/>
        </w:rPr>
        <w:br/>
      </w:r>
      <w:r w:rsidRPr="00976EFD">
        <w:rPr>
          <w:noProof/>
          <w:szCs w:val="22"/>
          <w:highlight w:val="lightGray"/>
          <w:lang w:val="lt-LT" w:eastAsia="lt-LT"/>
        </w:rPr>
        <w:drawing>
          <wp:inline distT="0" distB="0" distL="0" distR="0" wp14:anchorId="3AD4D49F" wp14:editId="11EDA145">
            <wp:extent cx="2235787" cy="4127224"/>
            <wp:effectExtent l="0" t="0" r="0" b="0"/>
            <wp:docPr id="55" name="Grafik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57757" cy="4167780"/>
                    </a:xfrm>
                    <a:prstGeom prst="rect">
                      <a:avLst/>
                    </a:prstGeom>
                  </pic:spPr>
                </pic:pic>
              </a:graphicData>
            </a:graphic>
          </wp:inline>
        </w:drawing>
      </w:r>
      <w:r w:rsidRPr="00976EFD">
        <w:rPr>
          <w:szCs w:val="22"/>
          <w:highlight w:val="lightGray"/>
          <w:lang w:val="lt-LT"/>
        </w:rPr>
        <w:br/>
      </w:r>
      <w:r w:rsidRPr="00976EFD">
        <w:rPr>
          <w:szCs w:val="22"/>
          <w:highlight w:val="lightGray"/>
          <w:lang w:val="lt-LT"/>
        </w:rPr>
        <w:br/>
      </w:r>
    </w:p>
    <w:p w:rsidR="00295B7E" w:rsidRPr="00976EFD" w:rsidRDefault="00295B7E" w:rsidP="00295B7E">
      <w:pPr>
        <w:tabs>
          <w:tab w:val="clear" w:pos="567"/>
        </w:tabs>
        <w:spacing w:line="240" w:lineRule="auto"/>
        <w:rPr>
          <w:b/>
          <w:szCs w:val="22"/>
          <w:highlight w:val="lightGray"/>
          <w:lang w:val="lt-LT"/>
        </w:rPr>
      </w:pPr>
      <w:r w:rsidRPr="00976EFD">
        <w:rPr>
          <w:szCs w:val="22"/>
          <w:highlight w:val="lightGray"/>
          <w:lang w:val="lt-LT"/>
        </w:rPr>
        <w:br w:type="page"/>
      </w:r>
    </w:p>
    <w:p w:rsidR="00295B7E" w:rsidRPr="00976EFD" w:rsidRDefault="00295B7E" w:rsidP="00295B7E">
      <w:pPr>
        <w:keepNext/>
        <w:keepLines/>
        <w:tabs>
          <w:tab w:val="clear" w:pos="567"/>
        </w:tabs>
        <w:spacing w:line="240" w:lineRule="auto"/>
        <w:ind w:right="-1"/>
        <w:rPr>
          <w:b/>
          <w:szCs w:val="22"/>
          <w:highlight w:val="lightGray"/>
          <w:lang w:val="lt-LT"/>
        </w:rPr>
      </w:pPr>
      <w:r w:rsidRPr="00976EFD">
        <w:rPr>
          <w:b/>
          <w:szCs w:val="22"/>
          <w:highlight w:val="lightGray"/>
          <w:lang w:val="lt-LT"/>
        </w:rPr>
        <w:lastRenderedPageBreak/>
        <w:t>Miltelių sumaišymas su tirpikliu</w:t>
      </w:r>
    </w:p>
    <w:p w:rsidR="00295B7E" w:rsidRPr="00976EFD" w:rsidRDefault="00295B7E" w:rsidP="00295B7E">
      <w:pPr>
        <w:keepNext/>
        <w:keepLines/>
        <w:tabs>
          <w:tab w:val="left" w:pos="0"/>
        </w:tabs>
        <w:spacing w:line="240" w:lineRule="auto"/>
        <w:ind w:left="567" w:hanging="567"/>
        <w:rPr>
          <w:noProof/>
          <w:szCs w:val="22"/>
          <w:highlight w:val="lightGray"/>
          <w:lang w:val="lt-LT"/>
        </w:rPr>
      </w:pPr>
    </w:p>
    <w:p w:rsidR="00295B7E" w:rsidRPr="00976EFD" w:rsidRDefault="00295B7E" w:rsidP="00295B7E">
      <w:pPr>
        <w:keepNext/>
        <w:keepLines/>
        <w:tabs>
          <w:tab w:val="left" w:pos="0"/>
        </w:tabs>
        <w:spacing w:line="240" w:lineRule="auto"/>
        <w:ind w:left="567" w:hanging="567"/>
        <w:rPr>
          <w:szCs w:val="22"/>
          <w:highlight w:val="lightGray"/>
          <w:lang w:val="lt-LT"/>
        </w:rPr>
      </w:pPr>
      <w:r w:rsidRPr="00976EFD">
        <w:rPr>
          <w:szCs w:val="22"/>
          <w:highlight w:val="lightGray"/>
          <w:lang w:val="lt-LT"/>
        </w:rPr>
        <w:t>6.</w:t>
      </w:r>
      <w:r w:rsidRPr="00976EFD">
        <w:rPr>
          <w:b/>
          <w:szCs w:val="22"/>
          <w:highlight w:val="lightGray"/>
          <w:lang w:val="lt-LT"/>
        </w:rPr>
        <w:tab/>
      </w:r>
      <w:r w:rsidRPr="00976EFD">
        <w:rPr>
          <w:szCs w:val="22"/>
          <w:highlight w:val="lightGray"/>
          <w:lang w:val="lt-LT"/>
        </w:rPr>
        <w:t>Kelis kartus pirmyn-atgal palankstykite nulaužiamą sandariklį flakono jungties (C1) vamzdelio viduje, kad sandariklis nulūžtų.</w:t>
      </w:r>
    </w:p>
    <w:p w:rsidR="00295B7E" w:rsidRPr="00976EFD" w:rsidRDefault="00295B7E" w:rsidP="00295B7E">
      <w:pPr>
        <w:keepNext/>
        <w:keepLines/>
        <w:spacing w:line="240" w:lineRule="auto"/>
        <w:ind w:left="567"/>
        <w:rPr>
          <w:szCs w:val="22"/>
          <w:highlight w:val="lightGray"/>
          <w:lang w:val="lt-LT"/>
        </w:rPr>
      </w:pPr>
      <w:r w:rsidRPr="00976EFD">
        <w:rPr>
          <w:noProof/>
          <w:szCs w:val="22"/>
          <w:highlight w:val="lightGray"/>
          <w:lang w:val="lt-LT" w:eastAsia="lt-LT"/>
        </w:rPr>
        <w:drawing>
          <wp:inline distT="0" distB="0" distL="0" distR="0" wp14:anchorId="64508ECF" wp14:editId="018384A1">
            <wp:extent cx="3320245" cy="3181901"/>
            <wp:effectExtent l="0" t="0" r="0" b="0"/>
            <wp:docPr id="56" name="Grafik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65327" cy="3225104"/>
                    </a:xfrm>
                    <a:prstGeom prst="rect">
                      <a:avLst/>
                    </a:prstGeom>
                  </pic:spPr>
                </pic:pic>
              </a:graphicData>
            </a:graphic>
          </wp:inline>
        </w:drawing>
      </w:r>
      <w:r w:rsidRPr="00976EFD">
        <w:rPr>
          <w:szCs w:val="22"/>
          <w:highlight w:val="lightGray"/>
          <w:lang w:val="lt-LT"/>
        </w:rPr>
        <w:br/>
      </w:r>
      <w:r w:rsidRPr="00976EFD">
        <w:rPr>
          <w:szCs w:val="22"/>
          <w:highlight w:val="lightGray"/>
          <w:lang w:val="lt-LT"/>
        </w:rPr>
        <w:br/>
      </w:r>
    </w:p>
    <w:p w:rsidR="00295B7E" w:rsidRPr="00976EFD" w:rsidRDefault="00295B7E" w:rsidP="00295B7E">
      <w:pPr>
        <w:keepNext/>
        <w:keepLines/>
        <w:spacing w:line="240" w:lineRule="auto"/>
        <w:ind w:left="567" w:hanging="567"/>
        <w:rPr>
          <w:noProof/>
          <w:szCs w:val="22"/>
          <w:highlight w:val="lightGray"/>
          <w:lang w:val="lt-LT"/>
        </w:rPr>
      </w:pPr>
      <w:r w:rsidRPr="00976EFD">
        <w:rPr>
          <w:b/>
          <w:szCs w:val="22"/>
          <w:highlight w:val="lightGray"/>
          <w:lang w:val="lt-LT"/>
        </w:rPr>
        <w:t>7.</w:t>
      </w:r>
      <w:r w:rsidRPr="00976EFD">
        <w:rPr>
          <w:b/>
          <w:szCs w:val="22"/>
          <w:highlight w:val="lightGray"/>
          <w:lang w:val="lt-LT"/>
        </w:rPr>
        <w:tab/>
      </w:r>
      <w:r w:rsidRPr="00976EFD">
        <w:rPr>
          <w:szCs w:val="22"/>
          <w:highlight w:val="lightGray"/>
          <w:lang w:val="lt-LT"/>
        </w:rPr>
        <w:t xml:space="preserve">Laikykite </w:t>
      </w:r>
      <w:r w:rsidRPr="00976EFD">
        <w:rPr>
          <w:b/>
          <w:szCs w:val="22"/>
          <w:highlight w:val="lightGray"/>
          <w:lang w:val="lt-LT"/>
        </w:rPr>
        <w:t>tirpiklio maišelį</w:t>
      </w:r>
      <w:r w:rsidRPr="00976EFD">
        <w:rPr>
          <w:szCs w:val="22"/>
          <w:highlight w:val="lightGray"/>
          <w:lang w:val="lt-LT"/>
        </w:rPr>
        <w:t xml:space="preserve"> taip, kad </w:t>
      </w:r>
      <w:r w:rsidRPr="00976EFD">
        <w:rPr>
          <w:b/>
          <w:szCs w:val="22"/>
          <w:highlight w:val="lightGray"/>
          <w:lang w:val="lt-LT"/>
        </w:rPr>
        <w:t>flakonas būtų po juo</w:t>
      </w:r>
      <w:r w:rsidRPr="00976EFD">
        <w:rPr>
          <w:szCs w:val="22"/>
          <w:highlight w:val="lightGray"/>
          <w:lang w:val="lt-LT"/>
        </w:rPr>
        <w:t>.</w:t>
      </w:r>
    </w:p>
    <w:p w:rsidR="00295B7E" w:rsidRPr="00976EFD" w:rsidRDefault="00295B7E" w:rsidP="00295B7E">
      <w:pPr>
        <w:keepNext/>
        <w:keepLines/>
        <w:spacing w:line="240" w:lineRule="auto"/>
        <w:ind w:left="567" w:hanging="567"/>
        <w:rPr>
          <w:noProof/>
          <w:szCs w:val="22"/>
          <w:highlight w:val="lightGray"/>
          <w:lang w:val="lt-LT"/>
        </w:rPr>
      </w:pPr>
    </w:p>
    <w:p w:rsidR="00295B7E" w:rsidRPr="00976EFD" w:rsidRDefault="00295B7E" w:rsidP="00295B7E">
      <w:pPr>
        <w:keepNext/>
        <w:keepLines/>
        <w:spacing w:line="240" w:lineRule="auto"/>
        <w:ind w:left="567" w:hanging="567"/>
        <w:rPr>
          <w:noProof/>
          <w:szCs w:val="22"/>
          <w:highlight w:val="lightGray"/>
          <w:lang w:val="lt-LT"/>
        </w:rPr>
      </w:pPr>
      <w:r w:rsidRPr="00976EFD">
        <w:rPr>
          <w:szCs w:val="22"/>
          <w:highlight w:val="lightGray"/>
          <w:lang w:val="lt-LT"/>
        </w:rPr>
        <w:tab/>
        <w:t>Kelis kartus suspauskite tirpiklio maišelį, kad į flakoną įtekėtų pakankamai tirpiklio.</w:t>
      </w:r>
    </w:p>
    <w:p w:rsidR="00295B7E" w:rsidRPr="00976EFD" w:rsidRDefault="00295B7E" w:rsidP="00295B7E">
      <w:pPr>
        <w:keepNext/>
        <w:keepLines/>
        <w:spacing w:line="240" w:lineRule="auto"/>
        <w:ind w:left="567" w:hanging="567"/>
        <w:rPr>
          <w:noProof/>
          <w:szCs w:val="22"/>
          <w:highlight w:val="lightGray"/>
          <w:lang w:val="lt-LT"/>
        </w:rPr>
      </w:pPr>
    </w:p>
    <w:p w:rsidR="00295B7E" w:rsidRPr="00976EFD" w:rsidRDefault="00295B7E" w:rsidP="00295B7E">
      <w:pPr>
        <w:keepNext/>
        <w:keepLines/>
        <w:spacing w:line="240" w:lineRule="auto"/>
        <w:ind w:left="567" w:hanging="567"/>
        <w:rPr>
          <w:noProof/>
          <w:szCs w:val="22"/>
          <w:highlight w:val="lightGray"/>
          <w:lang w:val="lt-LT"/>
        </w:rPr>
      </w:pPr>
      <w:r w:rsidRPr="00976EFD">
        <w:rPr>
          <w:szCs w:val="22"/>
          <w:highlight w:val="lightGray"/>
          <w:lang w:val="lt-LT"/>
        </w:rPr>
        <w:tab/>
      </w:r>
      <w:r w:rsidRPr="00976EFD">
        <w:rPr>
          <w:b/>
          <w:szCs w:val="22"/>
          <w:highlight w:val="lightGray"/>
          <w:lang w:val="lt-LT"/>
        </w:rPr>
        <w:t>Neužpildykite</w:t>
      </w:r>
      <w:r w:rsidRPr="00976EFD">
        <w:rPr>
          <w:szCs w:val="22"/>
          <w:highlight w:val="lightGray"/>
          <w:lang w:val="lt-LT"/>
        </w:rPr>
        <w:t xml:space="preserve"> flakono visiškai, kad vėliau galėtumėte supilti tirpalą atgal į tirpiklio maišelį. Dalis tirpiklio gali likti maišelyje.</w:t>
      </w:r>
    </w:p>
    <w:p w:rsidR="00295B7E" w:rsidRPr="00976EFD" w:rsidRDefault="00295B7E" w:rsidP="00295B7E">
      <w:pPr>
        <w:keepNext/>
        <w:keepLines/>
        <w:spacing w:line="240" w:lineRule="auto"/>
        <w:ind w:left="567" w:hanging="567"/>
        <w:rPr>
          <w:noProof/>
          <w:szCs w:val="22"/>
          <w:highlight w:val="lightGray"/>
          <w:lang w:val="lt-LT"/>
        </w:rPr>
      </w:pPr>
    </w:p>
    <w:p w:rsidR="00295B7E" w:rsidRPr="00976EFD" w:rsidRDefault="00295B7E" w:rsidP="00295B7E">
      <w:pPr>
        <w:keepNext/>
        <w:keepLines/>
        <w:tabs>
          <w:tab w:val="clear" w:pos="567"/>
        </w:tabs>
        <w:spacing w:line="240" w:lineRule="auto"/>
        <w:ind w:left="567"/>
        <w:rPr>
          <w:noProof/>
          <w:szCs w:val="22"/>
          <w:highlight w:val="lightGray"/>
          <w:lang w:val="lt-LT"/>
        </w:rPr>
      </w:pPr>
      <w:r w:rsidRPr="00976EFD">
        <w:rPr>
          <w:b/>
          <w:szCs w:val="22"/>
          <w:highlight w:val="lightGray"/>
          <w:lang w:val="lt-LT"/>
        </w:rPr>
        <w:t>Lėtai</w:t>
      </w:r>
      <w:r w:rsidRPr="00976EFD">
        <w:rPr>
          <w:szCs w:val="22"/>
          <w:highlight w:val="lightGray"/>
          <w:lang w:val="lt-LT"/>
        </w:rPr>
        <w:t xml:space="preserve"> pasukinėkite flakoną, kad vaistinis preparatas ištirptų tirpiklyje.</w:t>
      </w:r>
    </w:p>
    <w:p w:rsidR="00295B7E" w:rsidRPr="00976EFD" w:rsidRDefault="00295B7E" w:rsidP="00295B7E">
      <w:pPr>
        <w:keepNext/>
        <w:keepLines/>
        <w:tabs>
          <w:tab w:val="clear" w:pos="567"/>
        </w:tabs>
        <w:spacing w:line="240" w:lineRule="auto"/>
        <w:ind w:left="567"/>
        <w:rPr>
          <w:noProof/>
          <w:szCs w:val="22"/>
          <w:highlight w:val="lightGray"/>
          <w:lang w:val="lt-LT"/>
        </w:rPr>
      </w:pPr>
    </w:p>
    <w:p w:rsidR="00295B7E" w:rsidRPr="00976EFD" w:rsidRDefault="00295B7E" w:rsidP="00295B7E">
      <w:pPr>
        <w:keepNext/>
        <w:keepLines/>
        <w:spacing w:line="240" w:lineRule="auto"/>
        <w:ind w:left="567" w:hanging="567"/>
        <w:rPr>
          <w:noProof/>
          <w:szCs w:val="22"/>
          <w:highlight w:val="lightGray"/>
          <w:lang w:val="lt-LT"/>
        </w:rPr>
      </w:pPr>
      <w:r w:rsidRPr="00976EFD">
        <w:rPr>
          <w:szCs w:val="22"/>
          <w:highlight w:val="lightGray"/>
          <w:lang w:val="lt-LT"/>
        </w:rPr>
        <w:lastRenderedPageBreak/>
        <w:tab/>
        <w:t xml:space="preserve">Flakono turinys per 2 minutes turi ištirpti ir susidaryti mėlynai purpurinės spalvos skaidrus tirpalas. </w:t>
      </w:r>
      <w:r w:rsidRPr="00976EFD">
        <w:rPr>
          <w:noProof/>
          <w:szCs w:val="22"/>
          <w:highlight w:val="lightGray"/>
          <w:lang w:val="lt-LT" w:eastAsia="lt-LT"/>
        </w:rPr>
        <w:drawing>
          <wp:inline distT="0" distB="0" distL="0" distR="0" wp14:anchorId="2D83B768" wp14:editId="311FDCFC">
            <wp:extent cx="1384503" cy="3072384"/>
            <wp:effectExtent l="0" t="0" r="0" b="0"/>
            <wp:docPr id="57"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91937" cy="3088881"/>
                    </a:xfrm>
                    <a:prstGeom prst="rect">
                      <a:avLst/>
                    </a:prstGeom>
                  </pic:spPr>
                </pic:pic>
              </a:graphicData>
            </a:graphic>
          </wp:inline>
        </w:drawing>
      </w:r>
    </w:p>
    <w:p w:rsidR="00295B7E" w:rsidRPr="00976EFD" w:rsidRDefault="00295B7E" w:rsidP="00295B7E">
      <w:pPr>
        <w:keepNext/>
        <w:keepLines/>
        <w:spacing w:line="240" w:lineRule="auto"/>
        <w:ind w:left="567"/>
        <w:rPr>
          <w:szCs w:val="22"/>
          <w:highlight w:val="lightGray"/>
          <w:lang w:val="lt-LT"/>
        </w:rPr>
      </w:pPr>
      <w:r w:rsidRPr="00976EFD">
        <w:rPr>
          <w:szCs w:val="22"/>
          <w:highlight w:val="lightGray"/>
          <w:lang w:val="lt-LT"/>
        </w:rPr>
        <w:br/>
      </w:r>
      <w:r w:rsidRPr="00976EFD">
        <w:rPr>
          <w:szCs w:val="22"/>
          <w:highlight w:val="lightGray"/>
          <w:lang w:val="lt-LT"/>
        </w:rPr>
        <w:br/>
      </w:r>
    </w:p>
    <w:p w:rsidR="00295B7E" w:rsidRPr="00976EFD" w:rsidRDefault="00295B7E" w:rsidP="00295B7E">
      <w:pPr>
        <w:keepNext/>
        <w:keepLines/>
        <w:spacing w:line="240" w:lineRule="auto"/>
        <w:ind w:left="567" w:hanging="567"/>
        <w:rPr>
          <w:noProof/>
          <w:szCs w:val="22"/>
          <w:highlight w:val="lightGray"/>
          <w:lang w:val="lt-LT"/>
        </w:rPr>
      </w:pPr>
      <w:r w:rsidRPr="00976EFD">
        <w:rPr>
          <w:szCs w:val="22"/>
          <w:highlight w:val="lightGray"/>
          <w:lang w:val="lt-LT"/>
        </w:rPr>
        <w:t>8.</w:t>
      </w:r>
      <w:r w:rsidRPr="00976EFD">
        <w:rPr>
          <w:szCs w:val="22"/>
          <w:highlight w:val="lightGray"/>
          <w:lang w:val="lt-LT"/>
        </w:rPr>
        <w:tab/>
        <w:t xml:space="preserve">Apverskite </w:t>
      </w:r>
      <w:r w:rsidRPr="00976EFD">
        <w:rPr>
          <w:b/>
          <w:szCs w:val="22"/>
          <w:highlight w:val="lightGray"/>
          <w:lang w:val="lt-LT"/>
        </w:rPr>
        <w:t>tirpiklio maišelį</w:t>
      </w:r>
      <w:r w:rsidRPr="00976EFD">
        <w:rPr>
          <w:szCs w:val="22"/>
          <w:highlight w:val="lightGray"/>
          <w:lang w:val="lt-LT"/>
        </w:rPr>
        <w:t xml:space="preserve"> dugnu aukštyn ir laikykite, kad </w:t>
      </w:r>
      <w:r w:rsidRPr="00976EFD">
        <w:rPr>
          <w:b/>
          <w:szCs w:val="22"/>
          <w:highlight w:val="lightGray"/>
          <w:lang w:val="lt-LT"/>
        </w:rPr>
        <w:t>flakonas būtų virš jo</w:t>
      </w:r>
      <w:r w:rsidRPr="00976EFD">
        <w:rPr>
          <w:szCs w:val="22"/>
          <w:highlight w:val="lightGray"/>
          <w:lang w:val="lt-LT"/>
        </w:rPr>
        <w:t>.</w:t>
      </w:r>
    </w:p>
    <w:p w:rsidR="00295B7E" w:rsidRPr="00976EFD" w:rsidRDefault="00295B7E" w:rsidP="00295B7E">
      <w:pPr>
        <w:keepNext/>
        <w:keepLines/>
        <w:spacing w:line="240" w:lineRule="auto"/>
        <w:ind w:left="567" w:hanging="567"/>
        <w:rPr>
          <w:noProof/>
          <w:szCs w:val="22"/>
          <w:highlight w:val="lightGray"/>
          <w:lang w:val="lt-LT"/>
        </w:rPr>
      </w:pPr>
    </w:p>
    <w:p w:rsidR="00295B7E" w:rsidRPr="00976EFD" w:rsidRDefault="00295B7E" w:rsidP="00295B7E">
      <w:pPr>
        <w:keepNext/>
        <w:keepLines/>
        <w:spacing w:line="240" w:lineRule="auto"/>
        <w:ind w:left="567" w:hanging="567"/>
        <w:rPr>
          <w:noProof/>
          <w:szCs w:val="22"/>
          <w:highlight w:val="lightGray"/>
          <w:lang w:val="lt-LT"/>
        </w:rPr>
      </w:pPr>
      <w:r w:rsidRPr="00976EFD">
        <w:rPr>
          <w:szCs w:val="22"/>
          <w:highlight w:val="lightGray"/>
          <w:lang w:val="lt-LT"/>
        </w:rPr>
        <w:tab/>
        <w:t>Laikykite flakoną.</w:t>
      </w:r>
    </w:p>
    <w:p w:rsidR="00295B7E" w:rsidRPr="00976EFD" w:rsidRDefault="00295B7E" w:rsidP="00295B7E">
      <w:pPr>
        <w:keepNext/>
        <w:keepLines/>
        <w:spacing w:line="240" w:lineRule="auto"/>
        <w:ind w:left="567" w:hanging="567"/>
        <w:rPr>
          <w:noProof/>
          <w:szCs w:val="22"/>
          <w:highlight w:val="lightGray"/>
          <w:lang w:val="lt-LT"/>
        </w:rPr>
      </w:pPr>
    </w:p>
    <w:p w:rsidR="00295B7E" w:rsidRPr="00976EFD" w:rsidRDefault="00295B7E" w:rsidP="00295B7E">
      <w:pPr>
        <w:keepNext/>
        <w:keepLines/>
        <w:spacing w:line="240" w:lineRule="auto"/>
        <w:ind w:left="567" w:hanging="567"/>
        <w:rPr>
          <w:noProof/>
          <w:szCs w:val="22"/>
          <w:highlight w:val="lightGray"/>
          <w:lang w:val="lt-LT"/>
        </w:rPr>
      </w:pPr>
      <w:r w:rsidRPr="00976EFD">
        <w:rPr>
          <w:szCs w:val="22"/>
          <w:highlight w:val="lightGray"/>
          <w:lang w:val="lt-LT"/>
        </w:rPr>
        <w:tab/>
        <w:t>Kelis kartus suspauskite tirpiklio maišelį, kol flakonas visiškai ištuštės.</w:t>
      </w:r>
    </w:p>
    <w:p w:rsidR="00295B7E" w:rsidRPr="00976EFD" w:rsidRDefault="00295B7E" w:rsidP="00295B7E">
      <w:pPr>
        <w:keepNext/>
        <w:keepLines/>
        <w:spacing w:line="240" w:lineRule="auto"/>
        <w:ind w:left="567" w:hanging="567"/>
        <w:rPr>
          <w:noProof/>
          <w:szCs w:val="22"/>
          <w:highlight w:val="lightGray"/>
          <w:lang w:val="lt-LT"/>
        </w:rPr>
      </w:pPr>
    </w:p>
    <w:p w:rsidR="00295B7E" w:rsidRPr="00976EFD" w:rsidRDefault="00295B7E" w:rsidP="00295B7E">
      <w:pPr>
        <w:keepNext/>
        <w:keepLines/>
        <w:spacing w:line="240" w:lineRule="auto"/>
        <w:ind w:left="567" w:hanging="567"/>
        <w:rPr>
          <w:noProof/>
          <w:szCs w:val="22"/>
          <w:highlight w:val="lightGray"/>
          <w:lang w:val="lt-LT"/>
        </w:rPr>
      </w:pPr>
      <w:r w:rsidRPr="00976EFD">
        <w:rPr>
          <w:szCs w:val="22"/>
          <w:highlight w:val="lightGray"/>
          <w:lang w:val="lt-LT"/>
        </w:rPr>
        <w:tab/>
        <w:t>Jeigu flakone liko miltelių, pakartokite 7 ir 8 veiksmus.</w:t>
      </w:r>
    </w:p>
    <w:p w:rsidR="00295B7E" w:rsidRPr="00976EFD" w:rsidRDefault="00295B7E" w:rsidP="00295B7E">
      <w:pPr>
        <w:keepNext/>
        <w:keepLines/>
        <w:spacing w:line="240" w:lineRule="auto"/>
        <w:ind w:left="567" w:hanging="567"/>
        <w:rPr>
          <w:noProof/>
          <w:szCs w:val="22"/>
          <w:highlight w:val="lightGray"/>
          <w:lang w:val="lt-LT"/>
        </w:rPr>
      </w:pPr>
    </w:p>
    <w:p w:rsidR="00295B7E" w:rsidRPr="00976EFD" w:rsidRDefault="00295B7E" w:rsidP="00295B7E">
      <w:pPr>
        <w:keepNext/>
        <w:keepLines/>
        <w:spacing w:line="240" w:lineRule="auto"/>
        <w:ind w:left="567" w:hanging="567"/>
        <w:rPr>
          <w:noProof/>
          <w:szCs w:val="22"/>
          <w:highlight w:val="lightGray"/>
          <w:lang w:val="lt-LT"/>
        </w:rPr>
      </w:pPr>
      <w:r w:rsidRPr="00976EFD">
        <w:rPr>
          <w:szCs w:val="22"/>
          <w:highlight w:val="lightGray"/>
          <w:lang w:val="lt-LT"/>
        </w:rPr>
        <w:tab/>
      </w:r>
      <w:r w:rsidRPr="005A5693">
        <w:rPr>
          <w:szCs w:val="22"/>
          <w:highlight w:val="lightGray"/>
          <w:lang w:val="lt-LT"/>
        </w:rPr>
        <w:t>Mikrobiologijos</w:t>
      </w:r>
      <w:r w:rsidRPr="00976EFD">
        <w:rPr>
          <w:szCs w:val="22"/>
          <w:highlight w:val="lightGray"/>
          <w:lang w:val="lt-LT"/>
        </w:rPr>
        <w:t xml:space="preserve"> požiūriu šį vaistinį preparatą reikia suvartoti nedelsiant. Jeigu vaistinis preparatas nevartojamas nedelsiant, </w:t>
      </w:r>
      <w:r w:rsidRPr="005A5693">
        <w:rPr>
          <w:szCs w:val="22"/>
          <w:highlight w:val="lightGray"/>
          <w:lang w:val="lt-LT"/>
        </w:rPr>
        <w:t>žr. 5 skyrių „Kaip laikyti Mitomycin medac“.</w:t>
      </w:r>
    </w:p>
    <w:p w:rsidR="00295B7E" w:rsidRPr="00976EFD" w:rsidRDefault="00295B7E" w:rsidP="00295B7E">
      <w:pPr>
        <w:keepNext/>
        <w:keepLines/>
        <w:spacing w:line="240" w:lineRule="auto"/>
        <w:ind w:left="567" w:hanging="567"/>
        <w:rPr>
          <w:b/>
          <w:szCs w:val="22"/>
          <w:highlight w:val="lightGray"/>
          <w:lang w:val="lt-LT"/>
        </w:rPr>
      </w:pPr>
    </w:p>
    <w:p w:rsidR="00295B7E" w:rsidRPr="00976EFD" w:rsidRDefault="00295B7E" w:rsidP="00295B7E">
      <w:pPr>
        <w:keepNext/>
        <w:keepLines/>
        <w:tabs>
          <w:tab w:val="clear" w:pos="567"/>
        </w:tabs>
        <w:spacing w:line="240" w:lineRule="auto"/>
        <w:ind w:left="567"/>
        <w:rPr>
          <w:szCs w:val="22"/>
          <w:highlight w:val="lightGray"/>
          <w:lang w:val="lt-LT"/>
        </w:rPr>
      </w:pPr>
      <w:r w:rsidRPr="00976EFD">
        <w:rPr>
          <w:szCs w:val="22"/>
          <w:highlight w:val="lightGray"/>
          <w:lang w:val="lt-LT"/>
        </w:rPr>
        <w:t xml:space="preserve">Galima vartoti tik </w:t>
      </w:r>
      <w:r w:rsidRPr="00976EFD">
        <w:rPr>
          <w:b/>
          <w:szCs w:val="22"/>
          <w:highlight w:val="lightGray"/>
          <w:lang w:val="lt-LT"/>
        </w:rPr>
        <w:t>skaidrius</w:t>
      </w:r>
      <w:r w:rsidRPr="00976EFD">
        <w:rPr>
          <w:szCs w:val="22"/>
          <w:highlight w:val="lightGray"/>
          <w:lang w:val="lt-LT"/>
        </w:rPr>
        <w:t xml:space="preserve"> mėlynai purpurinės spalvos tirpalus. Negalima laikyti tirpalo šaldytuvo temperatūroje, siekiant išvengti, kad pacientas pajus poreikį šlapintis ir todėl sutrumpės poveikio trukmė.</w:t>
      </w:r>
    </w:p>
    <w:p w:rsidR="00295B7E" w:rsidRPr="00976EFD" w:rsidRDefault="00295B7E" w:rsidP="00295B7E">
      <w:pPr>
        <w:keepNext/>
        <w:keepLines/>
        <w:tabs>
          <w:tab w:val="clear" w:pos="567"/>
        </w:tabs>
        <w:spacing w:line="240" w:lineRule="auto"/>
        <w:ind w:left="567"/>
        <w:rPr>
          <w:szCs w:val="22"/>
          <w:highlight w:val="lightGray"/>
          <w:lang w:val="lt-LT"/>
        </w:rPr>
      </w:pPr>
    </w:p>
    <w:p w:rsidR="00295B7E" w:rsidRPr="00976EFD" w:rsidRDefault="00295B7E" w:rsidP="00295B7E">
      <w:pPr>
        <w:keepNext/>
        <w:keepLines/>
        <w:tabs>
          <w:tab w:val="clear" w:pos="567"/>
        </w:tabs>
        <w:spacing w:line="240" w:lineRule="auto"/>
        <w:ind w:left="720" w:right="-1"/>
        <w:rPr>
          <w:szCs w:val="22"/>
          <w:highlight w:val="lightGray"/>
          <w:lang w:val="lt-LT"/>
        </w:rPr>
      </w:pPr>
      <w:r w:rsidRPr="00976EFD">
        <w:rPr>
          <w:noProof/>
          <w:szCs w:val="22"/>
          <w:highlight w:val="lightGray"/>
          <w:lang w:val="lt-LT" w:eastAsia="lt-LT"/>
        </w:rPr>
        <w:lastRenderedPageBreak/>
        <w:drawing>
          <wp:inline distT="0" distB="0" distL="0" distR="0" wp14:anchorId="2E6D8A79" wp14:editId="3B661AC3">
            <wp:extent cx="5165542" cy="3197906"/>
            <wp:effectExtent l="0" t="0" r="0" b="2540"/>
            <wp:docPr id="58" name="Grafik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173556" cy="3202867"/>
                    </a:xfrm>
                    <a:prstGeom prst="rect">
                      <a:avLst/>
                    </a:prstGeom>
                  </pic:spPr>
                </pic:pic>
              </a:graphicData>
            </a:graphic>
          </wp:inline>
        </w:drawing>
      </w:r>
      <w:r w:rsidRPr="00976EFD">
        <w:rPr>
          <w:szCs w:val="22"/>
          <w:highlight w:val="lightGray"/>
          <w:lang w:val="lt-LT"/>
        </w:rPr>
        <w:br/>
      </w:r>
      <w:r w:rsidRPr="00976EFD">
        <w:rPr>
          <w:szCs w:val="22"/>
          <w:highlight w:val="lightGray"/>
          <w:lang w:val="lt-LT"/>
        </w:rPr>
        <w:br/>
      </w:r>
    </w:p>
    <w:p w:rsidR="00295B7E" w:rsidRPr="00976EFD" w:rsidRDefault="00295B7E" w:rsidP="00295B7E">
      <w:pPr>
        <w:keepNext/>
        <w:keepLines/>
        <w:tabs>
          <w:tab w:val="clear" w:pos="567"/>
        </w:tabs>
        <w:spacing w:line="240" w:lineRule="auto"/>
        <w:ind w:right="-1"/>
        <w:rPr>
          <w:b/>
          <w:szCs w:val="22"/>
          <w:highlight w:val="lightGray"/>
          <w:lang w:val="lt-LT"/>
        </w:rPr>
      </w:pPr>
      <w:r w:rsidRPr="00976EFD">
        <w:rPr>
          <w:b/>
          <w:szCs w:val="22"/>
          <w:highlight w:val="lightGray"/>
          <w:lang w:val="lt-LT"/>
        </w:rPr>
        <w:t>Kateterizavimas</w:t>
      </w:r>
    </w:p>
    <w:p w:rsidR="00295B7E" w:rsidRPr="00976EFD" w:rsidRDefault="00295B7E" w:rsidP="00295B7E">
      <w:pPr>
        <w:keepNext/>
        <w:keepLines/>
        <w:tabs>
          <w:tab w:val="clear" w:pos="567"/>
        </w:tabs>
        <w:spacing w:line="240" w:lineRule="auto"/>
        <w:ind w:right="-1"/>
        <w:rPr>
          <w:b/>
          <w:bCs/>
          <w:szCs w:val="22"/>
          <w:highlight w:val="lightGray"/>
          <w:lang w:val="lt-LT"/>
        </w:rPr>
      </w:pPr>
    </w:p>
    <w:p w:rsidR="00295B7E" w:rsidRPr="00976EFD" w:rsidRDefault="00295B7E" w:rsidP="00295B7E">
      <w:pPr>
        <w:keepNext/>
        <w:keepLines/>
        <w:tabs>
          <w:tab w:val="clear" w:pos="567"/>
        </w:tabs>
        <w:spacing w:line="240" w:lineRule="auto"/>
        <w:ind w:left="567" w:hanging="567"/>
        <w:contextualSpacing/>
        <w:rPr>
          <w:szCs w:val="22"/>
          <w:highlight w:val="lightGray"/>
          <w:lang w:val="lt-LT"/>
        </w:rPr>
      </w:pPr>
      <w:r w:rsidRPr="00976EFD">
        <w:rPr>
          <w:szCs w:val="22"/>
          <w:highlight w:val="lightGray"/>
          <w:lang w:val="lt-LT"/>
        </w:rPr>
        <w:t>9.</w:t>
      </w:r>
      <w:r w:rsidRPr="00976EFD">
        <w:rPr>
          <w:szCs w:val="22"/>
          <w:highlight w:val="lightGray"/>
          <w:lang w:val="lt-LT"/>
        </w:rPr>
        <w:tab/>
        <w:t xml:space="preserve">Kateterizuokite pacientą pagal vietos taisykles ir naudojimo instrukcijas, naudodami pridėtą </w:t>
      </w:r>
      <w:r w:rsidRPr="00976EFD">
        <w:rPr>
          <w:i/>
          <w:iCs/>
          <w:szCs w:val="22"/>
          <w:highlight w:val="lightGray"/>
          <w:lang w:val="lt-LT"/>
        </w:rPr>
        <w:t>Luer</w:t>
      </w:r>
      <w:r w:rsidRPr="00976EFD">
        <w:rPr>
          <w:i/>
          <w:iCs/>
          <w:szCs w:val="22"/>
          <w:highlight w:val="lightGray"/>
          <w:lang w:val="lt-LT"/>
        </w:rPr>
        <w:noBreakHyphen/>
        <w:t>Lock</w:t>
      </w:r>
      <w:r w:rsidRPr="00976EFD">
        <w:rPr>
          <w:szCs w:val="22"/>
          <w:highlight w:val="lightGray"/>
          <w:lang w:val="lt-LT"/>
        </w:rPr>
        <w:t xml:space="preserve"> kateterį (D) ir lubrikantą (D1) arba kitą tinkamą kateterį ir lubrikantą. </w:t>
      </w:r>
    </w:p>
    <w:p w:rsidR="00295B7E" w:rsidRPr="00976EFD" w:rsidRDefault="00295B7E" w:rsidP="00295B7E">
      <w:pPr>
        <w:keepNext/>
        <w:keepLines/>
        <w:tabs>
          <w:tab w:val="clear" w:pos="567"/>
        </w:tabs>
        <w:spacing w:line="240" w:lineRule="auto"/>
        <w:ind w:left="567" w:hanging="567"/>
        <w:contextualSpacing/>
        <w:rPr>
          <w:szCs w:val="22"/>
          <w:highlight w:val="lightGray"/>
          <w:lang w:val="lt-LT"/>
        </w:rPr>
      </w:pPr>
    </w:p>
    <w:p w:rsidR="00295B7E" w:rsidRPr="00976EFD" w:rsidRDefault="00295B7E" w:rsidP="00295B7E">
      <w:pPr>
        <w:keepNext/>
        <w:keepLines/>
        <w:tabs>
          <w:tab w:val="clear" w:pos="567"/>
        </w:tabs>
        <w:spacing w:line="240" w:lineRule="auto"/>
        <w:ind w:left="567"/>
        <w:contextualSpacing/>
        <w:rPr>
          <w:szCs w:val="22"/>
          <w:highlight w:val="lightGray"/>
          <w:lang w:val="lt-LT"/>
        </w:rPr>
      </w:pPr>
      <w:r w:rsidRPr="00976EFD">
        <w:rPr>
          <w:szCs w:val="22"/>
          <w:highlight w:val="lightGray"/>
          <w:lang w:val="lt-LT"/>
        </w:rPr>
        <w:t>Ištuštinkite šlapimo pūslę per kateterį.</w:t>
      </w:r>
    </w:p>
    <w:p w:rsidR="00295B7E" w:rsidRPr="00976EFD" w:rsidRDefault="00295B7E" w:rsidP="00295B7E">
      <w:pPr>
        <w:keepNext/>
        <w:keepLines/>
        <w:tabs>
          <w:tab w:val="clear" w:pos="567"/>
        </w:tabs>
        <w:spacing w:line="240" w:lineRule="auto"/>
        <w:ind w:left="1134" w:hanging="567"/>
        <w:contextualSpacing/>
        <w:rPr>
          <w:rFonts w:eastAsia="Calibri"/>
          <w:szCs w:val="22"/>
          <w:highlight w:val="lightGray"/>
          <w:lang w:val="lt-LT"/>
        </w:rPr>
      </w:pPr>
    </w:p>
    <w:p w:rsidR="00295B7E" w:rsidRPr="00976EFD" w:rsidRDefault="00295B7E" w:rsidP="00295B7E">
      <w:pPr>
        <w:tabs>
          <w:tab w:val="clear" w:pos="567"/>
        </w:tabs>
        <w:spacing w:line="240" w:lineRule="auto"/>
        <w:ind w:right="-1"/>
        <w:rPr>
          <w:b/>
          <w:bCs/>
          <w:szCs w:val="22"/>
          <w:highlight w:val="lightGray"/>
          <w:lang w:val="lt-LT"/>
        </w:rPr>
      </w:pPr>
    </w:p>
    <w:p w:rsidR="00295B7E" w:rsidRPr="00976EFD" w:rsidRDefault="00295B7E" w:rsidP="00295B7E">
      <w:pPr>
        <w:keepNext/>
        <w:keepLines/>
        <w:tabs>
          <w:tab w:val="clear" w:pos="567"/>
        </w:tabs>
        <w:spacing w:line="240" w:lineRule="auto"/>
        <w:ind w:right="-1"/>
        <w:rPr>
          <w:b/>
          <w:szCs w:val="22"/>
          <w:highlight w:val="lightGray"/>
          <w:lang w:val="lt-LT"/>
        </w:rPr>
      </w:pPr>
      <w:r w:rsidRPr="00976EFD">
        <w:rPr>
          <w:b/>
          <w:szCs w:val="22"/>
          <w:highlight w:val="lightGray"/>
          <w:lang w:val="lt-LT"/>
        </w:rPr>
        <w:lastRenderedPageBreak/>
        <w:t>Kateterio prijungimas prie tirpiklio maišelio</w:t>
      </w:r>
    </w:p>
    <w:p w:rsidR="00295B7E" w:rsidRPr="00976EFD" w:rsidRDefault="00295B7E" w:rsidP="00295B7E">
      <w:pPr>
        <w:keepNext/>
        <w:keepLines/>
        <w:tabs>
          <w:tab w:val="clear" w:pos="567"/>
        </w:tabs>
        <w:spacing w:line="240" w:lineRule="auto"/>
        <w:ind w:right="-1"/>
        <w:rPr>
          <w:szCs w:val="22"/>
          <w:highlight w:val="lightGray"/>
          <w:lang w:val="lt-LT"/>
        </w:rPr>
      </w:pPr>
    </w:p>
    <w:p w:rsidR="00295B7E" w:rsidRPr="00976EFD" w:rsidRDefault="00295B7E" w:rsidP="00295B7E">
      <w:pPr>
        <w:keepNext/>
        <w:keepLines/>
        <w:tabs>
          <w:tab w:val="clear" w:pos="567"/>
        </w:tabs>
        <w:spacing w:line="240" w:lineRule="auto"/>
        <w:ind w:left="567" w:hanging="567"/>
        <w:rPr>
          <w:szCs w:val="22"/>
          <w:highlight w:val="lightGray"/>
          <w:lang w:val="lt-LT"/>
        </w:rPr>
      </w:pPr>
      <w:r w:rsidRPr="00976EFD">
        <w:rPr>
          <w:szCs w:val="22"/>
          <w:highlight w:val="lightGray"/>
          <w:lang w:val="lt-LT"/>
        </w:rPr>
        <w:t>10.</w:t>
      </w:r>
      <w:r w:rsidRPr="00976EFD">
        <w:rPr>
          <w:szCs w:val="22"/>
          <w:highlight w:val="lightGray"/>
          <w:lang w:val="lt-LT"/>
        </w:rPr>
        <w:tab/>
        <w:t>Prieš prijungdami, maišelį pasukinėkite ir pamaišykite.</w:t>
      </w:r>
    </w:p>
    <w:p w:rsidR="00295B7E" w:rsidRPr="00976EFD" w:rsidRDefault="00295B7E" w:rsidP="00295B7E">
      <w:pPr>
        <w:keepNext/>
        <w:keepLines/>
        <w:tabs>
          <w:tab w:val="clear" w:pos="567"/>
        </w:tabs>
        <w:spacing w:line="240" w:lineRule="auto"/>
        <w:ind w:left="567" w:hanging="567"/>
        <w:rPr>
          <w:szCs w:val="22"/>
          <w:highlight w:val="lightGray"/>
          <w:lang w:val="lt-LT"/>
        </w:rPr>
      </w:pPr>
    </w:p>
    <w:p w:rsidR="00295B7E" w:rsidRPr="00976EFD" w:rsidRDefault="00295B7E" w:rsidP="00295B7E">
      <w:pPr>
        <w:keepNext/>
        <w:keepLines/>
        <w:tabs>
          <w:tab w:val="clear" w:pos="567"/>
        </w:tabs>
        <w:spacing w:line="240" w:lineRule="auto"/>
        <w:ind w:left="567"/>
        <w:rPr>
          <w:szCs w:val="22"/>
          <w:highlight w:val="lightGray"/>
          <w:lang w:val="lt-LT"/>
        </w:rPr>
      </w:pPr>
      <w:r w:rsidRPr="00976EFD">
        <w:rPr>
          <w:szCs w:val="22"/>
          <w:highlight w:val="lightGray"/>
          <w:lang w:val="lt-LT"/>
        </w:rPr>
        <w:t>Nelašinkite tirpalo, jei jis šaldytuvo temperatūros.</w:t>
      </w:r>
    </w:p>
    <w:p w:rsidR="00295B7E" w:rsidRPr="00976EFD" w:rsidRDefault="00295B7E" w:rsidP="00295B7E">
      <w:pPr>
        <w:keepNext/>
        <w:keepLines/>
        <w:tabs>
          <w:tab w:val="clear" w:pos="567"/>
        </w:tabs>
        <w:spacing w:line="240" w:lineRule="auto"/>
        <w:ind w:left="567"/>
        <w:rPr>
          <w:szCs w:val="22"/>
          <w:highlight w:val="lightGray"/>
          <w:lang w:val="lt-LT"/>
        </w:rPr>
      </w:pPr>
      <w:r w:rsidRPr="00976EFD">
        <w:rPr>
          <w:szCs w:val="22"/>
          <w:highlight w:val="lightGray"/>
          <w:lang w:val="lt-LT"/>
        </w:rPr>
        <w:br/>
        <w:t>Nuimkite apsauginį dangtelį nuo kateterio jungties (C2).</w:t>
      </w:r>
    </w:p>
    <w:p w:rsidR="00295B7E" w:rsidRPr="00976EFD" w:rsidRDefault="00295B7E" w:rsidP="00295B7E">
      <w:pPr>
        <w:keepNext/>
        <w:keepLines/>
        <w:tabs>
          <w:tab w:val="clear" w:pos="567"/>
        </w:tabs>
        <w:spacing w:line="240" w:lineRule="auto"/>
        <w:ind w:left="567"/>
        <w:rPr>
          <w:szCs w:val="22"/>
          <w:highlight w:val="lightGray"/>
          <w:lang w:val="lt-LT"/>
        </w:rPr>
      </w:pPr>
    </w:p>
    <w:p w:rsidR="00295B7E" w:rsidRPr="00976EFD" w:rsidRDefault="00295B7E" w:rsidP="00295B7E">
      <w:pPr>
        <w:keepNext/>
        <w:keepLines/>
        <w:tabs>
          <w:tab w:val="clear" w:pos="567"/>
        </w:tabs>
        <w:spacing w:line="240" w:lineRule="auto"/>
        <w:ind w:left="567"/>
        <w:rPr>
          <w:szCs w:val="22"/>
          <w:highlight w:val="lightGray"/>
          <w:lang w:val="lt-LT"/>
        </w:rPr>
      </w:pPr>
      <w:r w:rsidRPr="00976EFD">
        <w:rPr>
          <w:szCs w:val="22"/>
          <w:highlight w:val="lightGray"/>
          <w:lang w:val="lt-LT"/>
        </w:rPr>
        <w:t xml:space="preserve">Sujunkite paciento </w:t>
      </w:r>
      <w:r w:rsidRPr="00976EFD">
        <w:rPr>
          <w:i/>
          <w:iCs/>
          <w:szCs w:val="22"/>
          <w:highlight w:val="lightGray"/>
          <w:lang w:val="lt-LT"/>
        </w:rPr>
        <w:t>Luer-Lock</w:t>
      </w:r>
      <w:r w:rsidRPr="00976EFD">
        <w:rPr>
          <w:szCs w:val="22"/>
          <w:highlight w:val="lightGray"/>
          <w:lang w:val="lt-LT"/>
        </w:rPr>
        <w:t xml:space="preserve"> kateterį (D) su kateteriui skirta maišelio jungtimi (C2).</w:t>
      </w:r>
    </w:p>
    <w:p w:rsidR="00295B7E" w:rsidRPr="00976EFD" w:rsidRDefault="00295B7E" w:rsidP="00295B7E">
      <w:pPr>
        <w:keepNext/>
        <w:keepLines/>
        <w:tabs>
          <w:tab w:val="clear" w:pos="567"/>
        </w:tabs>
        <w:spacing w:line="240" w:lineRule="auto"/>
        <w:ind w:left="567"/>
        <w:rPr>
          <w:szCs w:val="22"/>
          <w:highlight w:val="lightGray"/>
          <w:lang w:val="lt-LT"/>
        </w:rPr>
      </w:pPr>
    </w:p>
    <w:p w:rsidR="00295B7E" w:rsidRPr="00976EFD" w:rsidRDefault="00295B7E" w:rsidP="00295B7E">
      <w:pPr>
        <w:keepNext/>
        <w:keepLines/>
        <w:tabs>
          <w:tab w:val="clear" w:pos="567"/>
        </w:tabs>
        <w:spacing w:line="240" w:lineRule="auto"/>
        <w:ind w:left="567"/>
        <w:rPr>
          <w:szCs w:val="22"/>
          <w:highlight w:val="lightGray"/>
          <w:lang w:val="lt-LT"/>
        </w:rPr>
      </w:pPr>
      <w:r w:rsidRPr="00976EFD">
        <w:rPr>
          <w:noProof/>
          <w:szCs w:val="22"/>
          <w:highlight w:val="lightGray"/>
          <w:lang w:val="lt-LT" w:eastAsia="lt-LT"/>
        </w:rPr>
        <w:drawing>
          <wp:inline distT="0" distB="0" distL="0" distR="0" wp14:anchorId="571D8205" wp14:editId="2211CD70">
            <wp:extent cx="2573020" cy="2094865"/>
            <wp:effectExtent l="0" t="0" r="0" b="635"/>
            <wp:docPr id="59" name="Grafik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73020" cy="2094865"/>
                    </a:xfrm>
                    <a:prstGeom prst="rect">
                      <a:avLst/>
                    </a:prstGeom>
                    <a:noFill/>
                    <a:ln>
                      <a:noFill/>
                    </a:ln>
                  </pic:spPr>
                </pic:pic>
              </a:graphicData>
            </a:graphic>
          </wp:inline>
        </w:drawing>
      </w:r>
      <w:r w:rsidRPr="00976EFD">
        <w:rPr>
          <w:noProof/>
          <w:szCs w:val="22"/>
          <w:highlight w:val="lightGray"/>
          <w:lang w:val="lt-LT" w:eastAsia="lt-LT"/>
        </w:rPr>
        <w:drawing>
          <wp:inline distT="0" distB="0" distL="0" distR="0" wp14:anchorId="20031070" wp14:editId="309A6EDB">
            <wp:extent cx="2604770" cy="2073275"/>
            <wp:effectExtent l="0" t="0" r="5080" b="3175"/>
            <wp:docPr id="60" name="Grafik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04770" cy="2073275"/>
                    </a:xfrm>
                    <a:prstGeom prst="rect">
                      <a:avLst/>
                    </a:prstGeom>
                    <a:noFill/>
                    <a:ln>
                      <a:noFill/>
                    </a:ln>
                  </pic:spPr>
                </pic:pic>
              </a:graphicData>
            </a:graphic>
          </wp:inline>
        </w:drawing>
      </w:r>
      <w:r w:rsidRPr="00976EFD">
        <w:rPr>
          <w:szCs w:val="22"/>
          <w:highlight w:val="lightGray"/>
          <w:lang w:val="lt-LT"/>
        </w:rPr>
        <w:br/>
      </w:r>
      <w:r w:rsidRPr="00976EFD">
        <w:rPr>
          <w:szCs w:val="22"/>
          <w:highlight w:val="lightGray"/>
          <w:lang w:val="lt-LT"/>
        </w:rPr>
        <w:br/>
      </w:r>
      <w:r w:rsidRPr="00976EFD">
        <w:rPr>
          <w:szCs w:val="22"/>
          <w:highlight w:val="lightGray"/>
          <w:lang w:val="lt-LT"/>
        </w:rPr>
        <w:br/>
      </w:r>
    </w:p>
    <w:p w:rsidR="00295B7E" w:rsidRPr="00976EFD" w:rsidRDefault="00295B7E" w:rsidP="00295B7E">
      <w:pPr>
        <w:keepNext/>
        <w:keepLines/>
        <w:tabs>
          <w:tab w:val="clear" w:pos="567"/>
        </w:tabs>
        <w:spacing w:line="240" w:lineRule="auto"/>
        <w:ind w:right="-1"/>
        <w:rPr>
          <w:b/>
          <w:szCs w:val="22"/>
          <w:highlight w:val="lightGray"/>
          <w:lang w:val="lt-LT"/>
        </w:rPr>
      </w:pPr>
      <w:r w:rsidRPr="00976EFD">
        <w:rPr>
          <w:b/>
          <w:szCs w:val="22"/>
          <w:highlight w:val="lightGray"/>
          <w:lang w:val="lt-LT"/>
        </w:rPr>
        <w:t>Lašinimas</w:t>
      </w:r>
    </w:p>
    <w:p w:rsidR="00295B7E" w:rsidRPr="00976EFD" w:rsidRDefault="00295B7E" w:rsidP="00295B7E">
      <w:pPr>
        <w:keepNext/>
        <w:keepLines/>
        <w:tabs>
          <w:tab w:val="clear" w:pos="567"/>
        </w:tabs>
        <w:spacing w:line="240" w:lineRule="auto"/>
        <w:ind w:left="567" w:hanging="567"/>
        <w:rPr>
          <w:b/>
          <w:bCs/>
          <w:szCs w:val="22"/>
          <w:highlight w:val="lightGray"/>
          <w:lang w:val="lt-LT"/>
        </w:rPr>
      </w:pPr>
    </w:p>
    <w:p w:rsidR="00295B7E" w:rsidRPr="00976EFD" w:rsidRDefault="00295B7E" w:rsidP="00295B7E">
      <w:pPr>
        <w:keepNext/>
        <w:keepLines/>
        <w:tabs>
          <w:tab w:val="clear" w:pos="567"/>
        </w:tabs>
        <w:spacing w:line="240" w:lineRule="auto"/>
        <w:ind w:left="567" w:hanging="567"/>
        <w:rPr>
          <w:szCs w:val="22"/>
          <w:highlight w:val="lightGray"/>
          <w:lang w:val="lt-LT"/>
        </w:rPr>
      </w:pPr>
      <w:r w:rsidRPr="00976EFD">
        <w:rPr>
          <w:szCs w:val="22"/>
          <w:highlight w:val="lightGray"/>
          <w:lang w:val="lt-LT"/>
        </w:rPr>
        <w:t>11.</w:t>
      </w:r>
      <w:r w:rsidRPr="00976EFD">
        <w:rPr>
          <w:szCs w:val="22"/>
          <w:highlight w:val="lightGray"/>
          <w:lang w:val="lt-LT"/>
        </w:rPr>
        <w:tab/>
        <w:t>Kelis kartus pirmyn-atgal palankstykite nulaužiamą sandariklį kateterio jungties (C2) vamzdelio viduje, kad sandariklis nulūžtų.</w:t>
      </w:r>
    </w:p>
    <w:p w:rsidR="00295B7E" w:rsidRPr="00976EFD" w:rsidRDefault="00295B7E" w:rsidP="00295B7E">
      <w:pPr>
        <w:keepNext/>
        <w:keepLines/>
        <w:tabs>
          <w:tab w:val="clear" w:pos="567"/>
        </w:tabs>
        <w:spacing w:line="240" w:lineRule="auto"/>
        <w:ind w:left="567" w:hanging="567"/>
        <w:rPr>
          <w:szCs w:val="22"/>
          <w:highlight w:val="lightGray"/>
          <w:lang w:val="lt-LT"/>
        </w:rPr>
      </w:pPr>
    </w:p>
    <w:p w:rsidR="00295B7E" w:rsidRPr="00976EFD" w:rsidRDefault="00295B7E" w:rsidP="00295B7E">
      <w:pPr>
        <w:keepNext/>
        <w:keepLines/>
        <w:tabs>
          <w:tab w:val="clear" w:pos="567"/>
        </w:tabs>
        <w:spacing w:line="240" w:lineRule="auto"/>
        <w:ind w:left="567"/>
        <w:rPr>
          <w:szCs w:val="22"/>
          <w:highlight w:val="lightGray"/>
          <w:lang w:val="lt-LT"/>
        </w:rPr>
      </w:pPr>
      <w:r w:rsidRPr="00976EFD">
        <w:rPr>
          <w:szCs w:val="22"/>
          <w:highlight w:val="lightGray"/>
          <w:lang w:val="lt-LT"/>
        </w:rPr>
        <w:t>Tuo metu laikykite paciento kateterį stabiliai.</w:t>
      </w:r>
    </w:p>
    <w:p w:rsidR="00295B7E" w:rsidRPr="00976EFD" w:rsidRDefault="00295B7E" w:rsidP="00295B7E">
      <w:pPr>
        <w:keepNext/>
        <w:keepLines/>
        <w:tabs>
          <w:tab w:val="clear" w:pos="567"/>
        </w:tabs>
        <w:spacing w:line="240" w:lineRule="auto"/>
        <w:rPr>
          <w:szCs w:val="22"/>
          <w:highlight w:val="lightGray"/>
          <w:lang w:val="lt-LT"/>
        </w:rPr>
      </w:pPr>
      <w:r w:rsidRPr="00976EFD">
        <w:rPr>
          <w:noProof/>
          <w:szCs w:val="22"/>
          <w:highlight w:val="lightGray"/>
          <w:lang w:val="lt-LT" w:eastAsia="lt-LT"/>
        </w:rPr>
        <w:drawing>
          <wp:inline distT="0" distB="0" distL="0" distR="0" wp14:anchorId="2F9B9D0E" wp14:editId="7FE4DF39">
            <wp:extent cx="4091422" cy="3407186"/>
            <wp:effectExtent l="0" t="0" r="4445" b="3175"/>
            <wp:docPr id="61"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141471" cy="3448865"/>
                    </a:xfrm>
                    <a:prstGeom prst="rect">
                      <a:avLst/>
                    </a:prstGeom>
                  </pic:spPr>
                </pic:pic>
              </a:graphicData>
            </a:graphic>
          </wp:inline>
        </w:drawing>
      </w:r>
    </w:p>
    <w:p w:rsidR="00295B7E" w:rsidRPr="00976EFD" w:rsidRDefault="00295B7E" w:rsidP="00295B7E">
      <w:pPr>
        <w:keepNext/>
        <w:keepLines/>
        <w:tabs>
          <w:tab w:val="clear" w:pos="567"/>
        </w:tabs>
        <w:spacing w:line="240" w:lineRule="auto"/>
        <w:ind w:left="720" w:right="-1"/>
        <w:rPr>
          <w:noProof/>
          <w:szCs w:val="22"/>
          <w:highlight w:val="lightGray"/>
          <w:lang w:val="lt-LT"/>
        </w:rPr>
      </w:pPr>
      <w:r w:rsidRPr="00976EFD">
        <w:rPr>
          <w:szCs w:val="22"/>
          <w:highlight w:val="lightGray"/>
          <w:lang w:val="lt-LT"/>
        </w:rPr>
        <w:lastRenderedPageBreak/>
        <w:br/>
      </w:r>
    </w:p>
    <w:p w:rsidR="00295B7E" w:rsidRPr="00976EFD" w:rsidRDefault="00295B7E" w:rsidP="00295B7E">
      <w:pPr>
        <w:keepNext/>
        <w:keepLines/>
        <w:tabs>
          <w:tab w:val="clear" w:pos="567"/>
        </w:tabs>
        <w:spacing w:line="240" w:lineRule="auto"/>
        <w:ind w:left="720" w:right="-1"/>
        <w:rPr>
          <w:noProof/>
          <w:szCs w:val="22"/>
          <w:highlight w:val="lightGray"/>
          <w:lang w:val="lt-LT"/>
        </w:rPr>
      </w:pPr>
    </w:p>
    <w:p w:rsidR="00295B7E" w:rsidRPr="00976EFD" w:rsidRDefault="00295B7E" w:rsidP="00295B7E">
      <w:pPr>
        <w:keepNext/>
        <w:keepLines/>
        <w:tabs>
          <w:tab w:val="clear" w:pos="567"/>
        </w:tabs>
        <w:spacing w:line="240" w:lineRule="auto"/>
        <w:ind w:left="567" w:hanging="567"/>
        <w:rPr>
          <w:szCs w:val="22"/>
          <w:highlight w:val="lightGray"/>
          <w:lang w:val="lt-LT"/>
        </w:rPr>
      </w:pPr>
      <w:r w:rsidRPr="00976EFD">
        <w:rPr>
          <w:szCs w:val="22"/>
          <w:highlight w:val="lightGray"/>
          <w:lang w:val="lt-LT"/>
        </w:rPr>
        <w:t>12.</w:t>
      </w:r>
      <w:r w:rsidRPr="00976EFD">
        <w:rPr>
          <w:szCs w:val="22"/>
          <w:highlight w:val="lightGray"/>
          <w:lang w:val="lt-LT"/>
        </w:rPr>
        <w:tab/>
        <w:t xml:space="preserve">Laikykite </w:t>
      </w:r>
      <w:r w:rsidRPr="00976EFD">
        <w:rPr>
          <w:b/>
          <w:szCs w:val="22"/>
          <w:highlight w:val="lightGray"/>
          <w:lang w:val="lt-LT"/>
        </w:rPr>
        <w:t>tirpiklio maišelį</w:t>
      </w:r>
      <w:r w:rsidRPr="00976EFD">
        <w:rPr>
          <w:szCs w:val="22"/>
          <w:highlight w:val="lightGray"/>
          <w:lang w:val="lt-LT"/>
        </w:rPr>
        <w:t xml:space="preserve"> </w:t>
      </w:r>
      <w:r w:rsidRPr="00976EFD">
        <w:rPr>
          <w:b/>
          <w:szCs w:val="22"/>
          <w:highlight w:val="lightGray"/>
          <w:lang w:val="lt-LT"/>
        </w:rPr>
        <w:t>flakonu, apverstu dugnu aukštyn, virš maišelio</w:t>
      </w:r>
      <w:r w:rsidRPr="00976EFD">
        <w:rPr>
          <w:szCs w:val="22"/>
          <w:highlight w:val="lightGray"/>
          <w:lang w:val="lt-LT"/>
        </w:rPr>
        <w:t>.</w:t>
      </w:r>
    </w:p>
    <w:p w:rsidR="00295B7E" w:rsidRPr="00976EFD" w:rsidRDefault="00295B7E" w:rsidP="00295B7E">
      <w:pPr>
        <w:keepNext/>
        <w:keepLines/>
        <w:tabs>
          <w:tab w:val="clear" w:pos="567"/>
        </w:tabs>
        <w:spacing w:line="240" w:lineRule="auto"/>
        <w:ind w:left="567" w:hanging="567"/>
        <w:rPr>
          <w:szCs w:val="22"/>
          <w:highlight w:val="lightGray"/>
          <w:lang w:val="lt-LT"/>
        </w:rPr>
      </w:pPr>
    </w:p>
    <w:p w:rsidR="00295B7E" w:rsidRPr="00976EFD" w:rsidRDefault="00295B7E" w:rsidP="00295B7E">
      <w:pPr>
        <w:keepNext/>
        <w:keepLines/>
        <w:tabs>
          <w:tab w:val="clear" w:pos="567"/>
        </w:tabs>
        <w:spacing w:line="240" w:lineRule="auto"/>
        <w:ind w:left="567"/>
        <w:rPr>
          <w:szCs w:val="22"/>
          <w:highlight w:val="lightGray"/>
          <w:lang w:val="lt-LT"/>
        </w:rPr>
      </w:pPr>
      <w:r w:rsidRPr="00976EFD">
        <w:rPr>
          <w:szCs w:val="22"/>
          <w:highlight w:val="lightGray"/>
          <w:lang w:val="lt-LT"/>
        </w:rPr>
        <w:t xml:space="preserve">Kita ranka </w:t>
      </w:r>
      <w:r w:rsidRPr="00976EFD">
        <w:rPr>
          <w:b/>
          <w:szCs w:val="22"/>
          <w:highlight w:val="lightGray"/>
          <w:lang w:val="lt-LT"/>
        </w:rPr>
        <w:t>atsargiai</w:t>
      </w:r>
      <w:r w:rsidRPr="00976EFD">
        <w:rPr>
          <w:szCs w:val="22"/>
          <w:highlight w:val="lightGray"/>
          <w:lang w:val="lt-LT"/>
        </w:rPr>
        <w:t xml:space="preserve"> spauskite tirpiklio maišelį, kad vaistinis preparatas </w:t>
      </w:r>
      <w:r w:rsidRPr="00976EFD">
        <w:rPr>
          <w:b/>
          <w:szCs w:val="22"/>
          <w:highlight w:val="lightGray"/>
          <w:lang w:val="lt-LT"/>
        </w:rPr>
        <w:t xml:space="preserve">lėtai </w:t>
      </w:r>
      <w:r w:rsidRPr="00976EFD">
        <w:rPr>
          <w:szCs w:val="22"/>
          <w:highlight w:val="lightGray"/>
          <w:lang w:val="lt-LT"/>
        </w:rPr>
        <w:t>lašėtų į p[aciento šlapimo pūslę.</w:t>
      </w:r>
    </w:p>
    <w:p w:rsidR="00295B7E" w:rsidRPr="00976EFD" w:rsidRDefault="00295B7E" w:rsidP="00295B7E">
      <w:pPr>
        <w:keepNext/>
        <w:keepLines/>
        <w:tabs>
          <w:tab w:val="clear" w:pos="567"/>
        </w:tabs>
        <w:spacing w:line="240" w:lineRule="auto"/>
        <w:ind w:left="567" w:hanging="567"/>
        <w:rPr>
          <w:szCs w:val="22"/>
          <w:highlight w:val="lightGray"/>
          <w:lang w:val="lt-LT"/>
        </w:rPr>
      </w:pPr>
    </w:p>
    <w:p w:rsidR="00295B7E" w:rsidRPr="00976EFD" w:rsidRDefault="00295B7E" w:rsidP="00295B7E">
      <w:pPr>
        <w:keepNext/>
        <w:keepLines/>
        <w:tabs>
          <w:tab w:val="clear" w:pos="567"/>
        </w:tabs>
        <w:spacing w:line="240" w:lineRule="auto"/>
        <w:ind w:left="567"/>
        <w:rPr>
          <w:szCs w:val="22"/>
          <w:highlight w:val="lightGray"/>
          <w:lang w:val="lt-LT"/>
        </w:rPr>
      </w:pPr>
      <w:r w:rsidRPr="00976EFD">
        <w:rPr>
          <w:szCs w:val="22"/>
          <w:highlight w:val="lightGray"/>
          <w:lang w:val="lt-LT"/>
        </w:rPr>
        <w:t>Spauskite, kol tirpiklio maišelis ir flakonas ištuštės.</w:t>
      </w:r>
    </w:p>
    <w:p w:rsidR="00295B7E" w:rsidRPr="00976EFD" w:rsidRDefault="00295B7E" w:rsidP="00295B7E">
      <w:pPr>
        <w:keepNext/>
        <w:keepLines/>
        <w:spacing w:line="240" w:lineRule="auto"/>
        <w:ind w:left="567"/>
        <w:rPr>
          <w:szCs w:val="22"/>
          <w:highlight w:val="lightGray"/>
          <w:lang w:val="lt-LT"/>
        </w:rPr>
      </w:pPr>
      <w:r w:rsidRPr="00976EFD">
        <w:rPr>
          <w:noProof/>
          <w:szCs w:val="22"/>
          <w:highlight w:val="lightGray"/>
          <w:lang w:val="lt-LT" w:eastAsia="lt-LT"/>
        </w:rPr>
        <w:drawing>
          <wp:inline distT="0" distB="0" distL="0" distR="0" wp14:anchorId="0A54964E" wp14:editId="6A16E6E8">
            <wp:extent cx="1792224" cy="3353375"/>
            <wp:effectExtent l="95250" t="57150" r="93980" b="57150"/>
            <wp:docPr id="62" name="Grafik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99723" cy="3367405"/>
                    </a:xfrm>
                    <a:prstGeom prst="rect">
                      <a:avLst/>
                    </a:prstGeom>
                  </pic:spPr>
                </pic:pic>
              </a:graphicData>
            </a:graphic>
          </wp:inline>
        </w:drawing>
      </w:r>
      <w:r w:rsidRPr="00976EFD">
        <w:rPr>
          <w:szCs w:val="22"/>
          <w:highlight w:val="lightGray"/>
          <w:lang w:val="lt-LT"/>
        </w:rPr>
        <w:br/>
      </w:r>
      <w:r w:rsidRPr="00976EFD">
        <w:rPr>
          <w:szCs w:val="22"/>
          <w:highlight w:val="lightGray"/>
          <w:lang w:val="lt-LT"/>
        </w:rPr>
        <w:br/>
      </w:r>
    </w:p>
    <w:p w:rsidR="00295B7E" w:rsidRPr="00976EFD" w:rsidRDefault="00295B7E" w:rsidP="00295B7E">
      <w:pPr>
        <w:keepNext/>
        <w:keepLines/>
        <w:tabs>
          <w:tab w:val="clear" w:pos="567"/>
        </w:tabs>
        <w:spacing w:line="240" w:lineRule="auto"/>
        <w:rPr>
          <w:szCs w:val="22"/>
          <w:highlight w:val="lightGray"/>
          <w:lang w:val="lt-LT"/>
        </w:rPr>
      </w:pPr>
      <w:r w:rsidRPr="00976EFD">
        <w:rPr>
          <w:szCs w:val="22"/>
          <w:highlight w:val="lightGray"/>
          <w:lang w:val="lt-LT"/>
        </w:rPr>
        <w:t>13.</w:t>
      </w:r>
      <w:r w:rsidRPr="00976EFD">
        <w:rPr>
          <w:szCs w:val="22"/>
          <w:highlight w:val="lightGray"/>
          <w:lang w:val="lt-LT"/>
        </w:rPr>
        <w:tab/>
        <w:t>Išspauskite likusį orą iš tirpiklio maišelio, kad kateteris liktų kuo tuštesnis.</w:t>
      </w:r>
    </w:p>
    <w:p w:rsidR="00295B7E" w:rsidRPr="00976EFD" w:rsidRDefault="00295B7E" w:rsidP="00295B7E">
      <w:pPr>
        <w:keepNext/>
        <w:keepLines/>
        <w:tabs>
          <w:tab w:val="clear" w:pos="567"/>
        </w:tabs>
        <w:spacing w:line="240" w:lineRule="auto"/>
        <w:ind w:left="360"/>
        <w:rPr>
          <w:b/>
          <w:szCs w:val="22"/>
          <w:highlight w:val="lightGray"/>
          <w:lang w:val="lt-LT"/>
        </w:rPr>
      </w:pPr>
      <w:r w:rsidRPr="00976EFD">
        <w:rPr>
          <w:noProof/>
          <w:szCs w:val="22"/>
          <w:highlight w:val="lightGray"/>
          <w:lang w:val="lt-LT" w:eastAsia="lt-LT"/>
        </w:rPr>
        <w:lastRenderedPageBreak/>
        <w:drawing>
          <wp:inline distT="0" distB="0" distL="0" distR="0" wp14:anchorId="0BA53172" wp14:editId="5B6689C0">
            <wp:extent cx="1965890" cy="3291840"/>
            <wp:effectExtent l="0" t="0" r="0" b="0"/>
            <wp:docPr id="63" name="Grafik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977442" cy="3311184"/>
                    </a:xfrm>
                    <a:prstGeom prst="rect">
                      <a:avLst/>
                    </a:prstGeom>
                  </pic:spPr>
                </pic:pic>
              </a:graphicData>
            </a:graphic>
          </wp:inline>
        </w:drawing>
      </w:r>
      <w:r w:rsidRPr="00976EFD">
        <w:rPr>
          <w:szCs w:val="22"/>
          <w:highlight w:val="lightGray"/>
          <w:lang w:val="lt-LT"/>
        </w:rPr>
        <w:br/>
      </w:r>
      <w:r w:rsidRPr="00976EFD">
        <w:rPr>
          <w:szCs w:val="22"/>
          <w:highlight w:val="lightGray"/>
          <w:lang w:val="lt-LT"/>
        </w:rPr>
        <w:br/>
      </w:r>
    </w:p>
    <w:p w:rsidR="00295B7E" w:rsidRPr="00976EFD" w:rsidRDefault="00295B7E" w:rsidP="00295B7E">
      <w:pPr>
        <w:keepNext/>
        <w:keepLines/>
        <w:tabs>
          <w:tab w:val="clear" w:pos="567"/>
        </w:tabs>
        <w:spacing w:line="240" w:lineRule="auto"/>
        <w:ind w:left="360"/>
        <w:rPr>
          <w:b/>
          <w:szCs w:val="22"/>
          <w:highlight w:val="lightGray"/>
          <w:lang w:val="lt-LT"/>
        </w:rPr>
      </w:pPr>
    </w:p>
    <w:p w:rsidR="00295B7E" w:rsidRPr="00976EFD" w:rsidRDefault="00295B7E" w:rsidP="00295B7E">
      <w:pPr>
        <w:keepNext/>
        <w:keepLines/>
        <w:tabs>
          <w:tab w:val="clear" w:pos="567"/>
        </w:tabs>
        <w:spacing w:line="240" w:lineRule="auto"/>
        <w:rPr>
          <w:bCs/>
          <w:szCs w:val="22"/>
          <w:highlight w:val="lightGray"/>
          <w:lang w:val="lt-LT"/>
        </w:rPr>
      </w:pPr>
      <w:r w:rsidRPr="00976EFD">
        <w:rPr>
          <w:b/>
          <w:szCs w:val="22"/>
          <w:highlight w:val="lightGray"/>
          <w:lang w:val="lt-LT"/>
        </w:rPr>
        <w:t>Baigus lašinti</w:t>
      </w:r>
    </w:p>
    <w:p w:rsidR="00295B7E" w:rsidRPr="00976EFD" w:rsidRDefault="00295B7E" w:rsidP="00295B7E">
      <w:pPr>
        <w:keepNext/>
        <w:keepLines/>
        <w:tabs>
          <w:tab w:val="clear" w:pos="567"/>
        </w:tabs>
        <w:spacing w:line="240" w:lineRule="auto"/>
        <w:ind w:left="360"/>
        <w:rPr>
          <w:szCs w:val="22"/>
          <w:highlight w:val="lightGray"/>
          <w:lang w:val="lt-LT"/>
        </w:rPr>
      </w:pPr>
    </w:p>
    <w:p w:rsidR="00295B7E" w:rsidRPr="00976EFD" w:rsidRDefault="00295B7E" w:rsidP="00295B7E">
      <w:pPr>
        <w:keepNext/>
        <w:keepLines/>
        <w:tabs>
          <w:tab w:val="clear" w:pos="567"/>
        </w:tabs>
        <w:spacing w:line="240" w:lineRule="auto"/>
        <w:ind w:left="567" w:hanging="567"/>
        <w:rPr>
          <w:szCs w:val="22"/>
          <w:highlight w:val="lightGray"/>
          <w:lang w:val="lt-LT"/>
        </w:rPr>
      </w:pPr>
      <w:r w:rsidRPr="00976EFD">
        <w:rPr>
          <w:szCs w:val="22"/>
          <w:highlight w:val="lightGray"/>
          <w:lang w:val="lt-LT"/>
        </w:rPr>
        <w:t>14.</w:t>
      </w:r>
      <w:r w:rsidRPr="00976EFD">
        <w:rPr>
          <w:szCs w:val="22"/>
          <w:highlight w:val="lightGray"/>
          <w:lang w:val="lt-LT"/>
        </w:rPr>
        <w:tab/>
        <w:t xml:space="preserve">Uždarius spaustuką (C3), skystis nebegali tekėti atgal į kateterį, todėl sumažėja užteršimo tikimybė. Taip pat atlikdami 15 ir 16 veiksmus galite laikyti tirpiklio maišelį suspaustą. </w:t>
      </w:r>
    </w:p>
    <w:p w:rsidR="00295B7E" w:rsidRPr="00976EFD" w:rsidRDefault="00295B7E" w:rsidP="00295B7E">
      <w:pPr>
        <w:keepNext/>
        <w:keepLines/>
        <w:tabs>
          <w:tab w:val="clear" w:pos="567"/>
        </w:tabs>
        <w:spacing w:line="240" w:lineRule="auto"/>
        <w:ind w:left="567"/>
        <w:rPr>
          <w:szCs w:val="22"/>
          <w:highlight w:val="lightGray"/>
          <w:lang w:val="lt-LT"/>
        </w:rPr>
      </w:pPr>
      <w:r w:rsidRPr="00976EFD">
        <w:rPr>
          <w:noProof/>
          <w:szCs w:val="22"/>
          <w:highlight w:val="lightGray"/>
          <w:lang w:val="lt-LT" w:eastAsia="lt-LT"/>
        </w:rPr>
        <w:lastRenderedPageBreak/>
        <w:drawing>
          <wp:inline distT="0" distB="0" distL="0" distR="0" wp14:anchorId="07BF7274" wp14:editId="56968E9A">
            <wp:extent cx="2018995" cy="4069536"/>
            <wp:effectExtent l="0" t="0" r="0" b="0"/>
            <wp:docPr id="64" name="Grafik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031773" cy="4095292"/>
                    </a:xfrm>
                    <a:prstGeom prst="rect">
                      <a:avLst/>
                    </a:prstGeom>
                  </pic:spPr>
                </pic:pic>
              </a:graphicData>
            </a:graphic>
          </wp:inline>
        </w:drawing>
      </w:r>
      <w:r w:rsidRPr="00976EFD">
        <w:rPr>
          <w:szCs w:val="22"/>
          <w:highlight w:val="lightGray"/>
          <w:lang w:val="lt-LT"/>
        </w:rPr>
        <w:br/>
      </w:r>
      <w:r w:rsidRPr="00976EFD">
        <w:rPr>
          <w:szCs w:val="22"/>
          <w:highlight w:val="lightGray"/>
          <w:lang w:val="lt-LT"/>
        </w:rPr>
        <w:br/>
      </w:r>
    </w:p>
    <w:p w:rsidR="00295B7E" w:rsidRPr="00976EFD" w:rsidRDefault="00295B7E" w:rsidP="00295B7E">
      <w:pPr>
        <w:keepNext/>
        <w:keepLines/>
        <w:tabs>
          <w:tab w:val="clear" w:pos="567"/>
        </w:tabs>
        <w:spacing w:line="240" w:lineRule="auto"/>
        <w:ind w:left="567"/>
        <w:rPr>
          <w:szCs w:val="22"/>
          <w:highlight w:val="lightGray"/>
          <w:lang w:val="lt-LT"/>
        </w:rPr>
      </w:pPr>
    </w:p>
    <w:p w:rsidR="00295B7E" w:rsidRPr="00976EFD" w:rsidRDefault="00295B7E" w:rsidP="00295B7E">
      <w:pPr>
        <w:keepNext/>
        <w:keepLines/>
        <w:tabs>
          <w:tab w:val="clear" w:pos="567"/>
        </w:tabs>
        <w:spacing w:line="240" w:lineRule="auto"/>
        <w:ind w:left="567" w:hanging="567"/>
        <w:rPr>
          <w:szCs w:val="22"/>
          <w:highlight w:val="lightGray"/>
          <w:lang w:val="lt-LT"/>
        </w:rPr>
      </w:pPr>
      <w:r w:rsidRPr="00976EFD">
        <w:rPr>
          <w:szCs w:val="22"/>
          <w:highlight w:val="lightGray"/>
          <w:lang w:val="lt-LT"/>
        </w:rPr>
        <w:t>15.</w:t>
      </w:r>
      <w:r w:rsidRPr="00976EFD">
        <w:rPr>
          <w:szCs w:val="22"/>
          <w:highlight w:val="lightGray"/>
          <w:lang w:val="lt-LT"/>
        </w:rPr>
        <w:tab/>
        <w:t xml:space="preserve">Kai lašinimo rinkinys ištuštės, nedelsdami </w:t>
      </w:r>
      <w:r w:rsidRPr="00976EFD">
        <w:rPr>
          <w:b/>
          <w:szCs w:val="22"/>
          <w:highlight w:val="lightGray"/>
          <w:lang w:val="lt-LT"/>
        </w:rPr>
        <w:t>atsargiai</w:t>
      </w:r>
      <w:r w:rsidRPr="00976EFD">
        <w:rPr>
          <w:szCs w:val="22"/>
          <w:highlight w:val="lightGray"/>
          <w:lang w:val="lt-LT"/>
        </w:rPr>
        <w:t xml:space="preserve"> ištraukite kateterį iš šlapimo pūslės, neatjungę jo nuo tirpiklio maišelio. Pašalinus kateterį, tirpalas turi išbūti šlapimo pūslėje 1–2 valandas. Stenkitės išvengti užteršimo ištryškusiais lašeliais. </w:t>
      </w:r>
    </w:p>
    <w:p w:rsidR="00295B7E" w:rsidRPr="00976EFD" w:rsidRDefault="00295B7E" w:rsidP="00295B7E">
      <w:pPr>
        <w:keepNext/>
        <w:keepLines/>
        <w:tabs>
          <w:tab w:val="clear" w:pos="567"/>
        </w:tabs>
        <w:spacing w:line="240" w:lineRule="auto"/>
        <w:ind w:left="567"/>
        <w:rPr>
          <w:szCs w:val="22"/>
          <w:highlight w:val="lightGray"/>
          <w:lang w:val="lt-LT"/>
        </w:rPr>
      </w:pPr>
      <w:r w:rsidRPr="00976EFD">
        <w:rPr>
          <w:noProof/>
          <w:szCs w:val="22"/>
          <w:highlight w:val="lightGray"/>
          <w:lang w:val="lt-LT" w:eastAsia="lt-LT"/>
        </w:rPr>
        <w:drawing>
          <wp:inline distT="0" distB="0" distL="0" distR="0" wp14:anchorId="68E98834" wp14:editId="621B200F">
            <wp:extent cx="3243958" cy="2765146"/>
            <wp:effectExtent l="0" t="0" r="0" b="0"/>
            <wp:docPr id="65" name="Grafik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269040" cy="2786526"/>
                    </a:xfrm>
                    <a:prstGeom prst="rect">
                      <a:avLst/>
                    </a:prstGeom>
                  </pic:spPr>
                </pic:pic>
              </a:graphicData>
            </a:graphic>
          </wp:inline>
        </w:drawing>
      </w:r>
      <w:r w:rsidRPr="00976EFD">
        <w:rPr>
          <w:szCs w:val="22"/>
          <w:highlight w:val="lightGray"/>
          <w:lang w:val="lt-LT"/>
        </w:rPr>
        <w:br/>
      </w:r>
    </w:p>
    <w:p w:rsidR="00295B7E" w:rsidRPr="00976EFD" w:rsidRDefault="00295B7E" w:rsidP="00295B7E">
      <w:pPr>
        <w:keepNext/>
        <w:keepLines/>
        <w:tabs>
          <w:tab w:val="clear" w:pos="567"/>
        </w:tabs>
        <w:spacing w:line="240" w:lineRule="auto"/>
        <w:ind w:left="567"/>
        <w:rPr>
          <w:szCs w:val="22"/>
          <w:highlight w:val="lightGray"/>
          <w:lang w:val="lt-LT"/>
        </w:rPr>
      </w:pPr>
    </w:p>
    <w:p w:rsidR="00295B7E" w:rsidRPr="00976EFD" w:rsidRDefault="00295B7E" w:rsidP="00295B7E">
      <w:pPr>
        <w:keepNext/>
        <w:keepLines/>
        <w:tabs>
          <w:tab w:val="clear" w:pos="567"/>
        </w:tabs>
        <w:spacing w:line="240" w:lineRule="auto"/>
        <w:ind w:left="567" w:hanging="567"/>
        <w:rPr>
          <w:szCs w:val="22"/>
          <w:highlight w:val="lightGray"/>
          <w:lang w:val="lt-LT"/>
        </w:rPr>
      </w:pPr>
      <w:r w:rsidRPr="00976EFD">
        <w:rPr>
          <w:szCs w:val="22"/>
          <w:highlight w:val="lightGray"/>
          <w:lang w:val="lt-LT"/>
        </w:rPr>
        <w:t>16.</w:t>
      </w:r>
      <w:r w:rsidRPr="00976EFD">
        <w:rPr>
          <w:szCs w:val="22"/>
          <w:highlight w:val="lightGray"/>
          <w:lang w:val="lt-LT"/>
        </w:rPr>
        <w:tab/>
        <w:t>Išmeskite priemones pagal nacionalinius teisės aktus, naudodami atliekų šalinimo maišelį.</w:t>
      </w:r>
    </w:p>
    <w:p w:rsidR="00295B7E" w:rsidRPr="00976EFD" w:rsidRDefault="00295B7E" w:rsidP="00295B7E">
      <w:pPr>
        <w:keepNext/>
        <w:keepLines/>
        <w:tabs>
          <w:tab w:val="clear" w:pos="567"/>
        </w:tabs>
        <w:spacing w:line="240" w:lineRule="auto"/>
        <w:ind w:left="567" w:hanging="567"/>
        <w:rPr>
          <w:szCs w:val="22"/>
          <w:highlight w:val="lightGray"/>
          <w:lang w:val="lt-LT"/>
        </w:rPr>
      </w:pPr>
    </w:p>
    <w:p w:rsidR="00295B7E" w:rsidRPr="00976EFD" w:rsidRDefault="00295B7E" w:rsidP="00295B7E">
      <w:pPr>
        <w:keepNext/>
        <w:keepLines/>
        <w:tabs>
          <w:tab w:val="clear" w:pos="567"/>
        </w:tabs>
        <w:spacing w:line="240" w:lineRule="auto"/>
        <w:ind w:left="567"/>
        <w:rPr>
          <w:szCs w:val="22"/>
          <w:highlight w:val="lightGray"/>
          <w:lang w:val="lt-LT"/>
        </w:rPr>
      </w:pPr>
      <w:r w:rsidRPr="00976EFD">
        <w:rPr>
          <w:szCs w:val="22"/>
          <w:highlight w:val="lightGray"/>
          <w:lang w:val="lt-LT"/>
        </w:rPr>
        <w:lastRenderedPageBreak/>
        <w:t>Flakono turinys skirtas naudoti tik vieną kartą ar vienai dozei. Tirpalo likučius reikia pašalinti.</w:t>
      </w:r>
    </w:p>
    <w:p w:rsidR="00295B7E" w:rsidRPr="00976EFD" w:rsidRDefault="00295B7E" w:rsidP="00295B7E">
      <w:pPr>
        <w:keepNext/>
        <w:keepLines/>
        <w:tabs>
          <w:tab w:val="clear" w:pos="567"/>
        </w:tabs>
        <w:spacing w:line="240" w:lineRule="auto"/>
        <w:ind w:left="567"/>
        <w:rPr>
          <w:szCs w:val="22"/>
          <w:highlight w:val="lightGray"/>
          <w:lang w:val="lt-LT"/>
        </w:rPr>
      </w:pPr>
    </w:p>
    <w:p w:rsidR="00295B7E" w:rsidRPr="005A5693" w:rsidRDefault="00295B7E" w:rsidP="00295B7E">
      <w:pPr>
        <w:keepNext/>
        <w:keepLines/>
        <w:tabs>
          <w:tab w:val="clear" w:pos="567"/>
        </w:tabs>
        <w:spacing w:line="240" w:lineRule="auto"/>
        <w:ind w:left="567"/>
        <w:rPr>
          <w:szCs w:val="22"/>
          <w:lang w:val="lt-LT"/>
        </w:rPr>
      </w:pPr>
      <w:r w:rsidRPr="00976EFD">
        <w:rPr>
          <w:noProof/>
          <w:szCs w:val="22"/>
          <w:highlight w:val="lightGray"/>
          <w:lang w:val="lt-LT" w:eastAsia="lt-LT"/>
        </w:rPr>
        <w:drawing>
          <wp:inline distT="0" distB="0" distL="0" distR="0" wp14:anchorId="45A9D23D" wp14:editId="1EF3527E">
            <wp:extent cx="4088925" cy="2867558"/>
            <wp:effectExtent l="0" t="0" r="0" b="0"/>
            <wp:docPr id="66" name="Grafik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093706" cy="2870911"/>
                    </a:xfrm>
                    <a:prstGeom prst="rect">
                      <a:avLst/>
                    </a:prstGeom>
                  </pic:spPr>
                </pic:pic>
              </a:graphicData>
            </a:graphic>
          </wp:inline>
        </w:drawing>
      </w:r>
      <w:r w:rsidRPr="005A5693">
        <w:rPr>
          <w:szCs w:val="22"/>
          <w:lang w:val="lt-LT"/>
        </w:rPr>
        <w:br/>
      </w:r>
      <w:r w:rsidRPr="005A5693">
        <w:rPr>
          <w:szCs w:val="22"/>
          <w:lang w:val="lt-LT"/>
        </w:rPr>
        <w:br/>
      </w:r>
    </w:p>
    <w:p w:rsidR="00295B7E" w:rsidRPr="005A5693" w:rsidRDefault="00295B7E" w:rsidP="00295B7E">
      <w:pPr>
        <w:tabs>
          <w:tab w:val="clear" w:pos="567"/>
        </w:tabs>
        <w:spacing w:line="240" w:lineRule="auto"/>
        <w:rPr>
          <w:b/>
          <w:szCs w:val="22"/>
          <w:lang w:val="lt-LT"/>
        </w:rPr>
      </w:pPr>
      <w:r w:rsidRPr="005A5693">
        <w:rPr>
          <w:szCs w:val="22"/>
          <w:lang w:val="lt-LT"/>
        </w:rPr>
        <w:br w:type="page"/>
      </w:r>
    </w:p>
    <w:p w:rsidR="00295B7E" w:rsidRPr="005A5693" w:rsidRDefault="00295B7E" w:rsidP="00295B7E">
      <w:pPr>
        <w:keepLines/>
        <w:tabs>
          <w:tab w:val="clear" w:pos="567"/>
        </w:tabs>
        <w:spacing w:line="240" w:lineRule="auto"/>
        <w:outlineLvl w:val="0"/>
        <w:rPr>
          <w:b/>
          <w:szCs w:val="22"/>
          <w:highlight w:val="lightGray"/>
          <w:lang w:val="lt-LT"/>
        </w:rPr>
      </w:pPr>
      <w:r w:rsidRPr="005A5693">
        <w:rPr>
          <w:b/>
          <w:szCs w:val="22"/>
          <w:highlight w:val="lightGray"/>
          <w:lang w:val="lt-LT"/>
        </w:rPr>
        <w:lastRenderedPageBreak/>
        <w:t>Instrukcijos Mitomycin medac naudotojams</w:t>
      </w:r>
    </w:p>
    <w:p w:rsidR="00295B7E" w:rsidRPr="005A5693" w:rsidRDefault="00295B7E" w:rsidP="00295B7E">
      <w:pPr>
        <w:keepLines/>
        <w:tabs>
          <w:tab w:val="clear" w:pos="567"/>
        </w:tabs>
        <w:spacing w:line="240" w:lineRule="auto"/>
        <w:ind w:right="-1"/>
        <w:rPr>
          <w:b/>
          <w:szCs w:val="22"/>
          <w:highlight w:val="lightGray"/>
          <w:lang w:val="lt-LT"/>
        </w:rPr>
      </w:pPr>
    </w:p>
    <w:p w:rsidR="00295B7E" w:rsidRPr="005A5693" w:rsidRDefault="00295B7E" w:rsidP="00295B7E">
      <w:pPr>
        <w:keepLines/>
        <w:tabs>
          <w:tab w:val="clear" w:pos="567"/>
        </w:tabs>
        <w:spacing w:line="240" w:lineRule="auto"/>
        <w:ind w:right="-1"/>
        <w:rPr>
          <w:b/>
          <w:szCs w:val="22"/>
          <w:highlight w:val="lightGray"/>
          <w:lang w:val="lt-LT"/>
        </w:rPr>
      </w:pPr>
      <w:r w:rsidRPr="005A5693">
        <w:rPr>
          <w:b/>
          <w:szCs w:val="22"/>
          <w:highlight w:val="lightGray"/>
          <w:lang w:val="lt-LT"/>
        </w:rPr>
        <w:t xml:space="preserve">Lašinimo rinkinio </w:t>
      </w:r>
      <w:r w:rsidRPr="005A5693">
        <w:rPr>
          <w:szCs w:val="22"/>
          <w:highlight w:val="lightGray"/>
          <w:lang w:val="lt-LT"/>
        </w:rPr>
        <w:t xml:space="preserve">&lt;be kateterio, su jungtimi&gt; </w:t>
      </w:r>
      <w:r w:rsidRPr="005A5693">
        <w:rPr>
          <w:b/>
          <w:szCs w:val="22"/>
          <w:highlight w:val="lightGray"/>
          <w:lang w:val="lt-LT"/>
        </w:rPr>
        <w:t>sudedamosios dalys ir naudojimas</w:t>
      </w:r>
    </w:p>
    <w:p w:rsidR="00295B7E" w:rsidRPr="005A5693" w:rsidRDefault="00295B7E" w:rsidP="00295B7E">
      <w:pPr>
        <w:keepLines/>
        <w:tabs>
          <w:tab w:val="clear" w:pos="567"/>
        </w:tabs>
        <w:spacing w:line="240" w:lineRule="auto"/>
        <w:ind w:right="-1"/>
        <w:rPr>
          <w:b/>
          <w:szCs w:val="22"/>
          <w:highlight w:val="lightGray"/>
          <w:lang w:val="lt-LT"/>
        </w:rPr>
      </w:pPr>
    </w:p>
    <w:p w:rsidR="00295B7E" w:rsidRPr="005A5693" w:rsidRDefault="00295B7E" w:rsidP="00295B7E">
      <w:pPr>
        <w:keepLines/>
        <w:tabs>
          <w:tab w:val="clear" w:pos="567"/>
        </w:tabs>
        <w:spacing w:line="240" w:lineRule="auto"/>
        <w:ind w:right="-1"/>
        <w:rPr>
          <w:szCs w:val="22"/>
          <w:highlight w:val="lightGray"/>
          <w:lang w:val="lt-LT"/>
        </w:rPr>
      </w:pPr>
      <w:r w:rsidRPr="005A5693">
        <w:rPr>
          <w:b/>
          <w:szCs w:val="22"/>
          <w:highlight w:val="lightGray"/>
          <w:lang w:val="lt-LT"/>
        </w:rPr>
        <w:t>Pagrindinės lašinimo rinkinio sudedamosios dalys</w:t>
      </w:r>
      <w:r w:rsidRPr="005A5693">
        <w:rPr>
          <w:b/>
          <w:szCs w:val="22"/>
          <w:highlight w:val="lightGray"/>
          <w:lang w:val="lt-LT"/>
        </w:rPr>
        <w:br/>
      </w:r>
      <w:r w:rsidRPr="005A5693">
        <w:rPr>
          <w:noProof/>
          <w:szCs w:val="22"/>
          <w:highlight w:val="lightGray"/>
          <w:lang w:val="lt-LT" w:eastAsia="lt-LT"/>
        </w:rPr>
        <w:drawing>
          <wp:anchor distT="0" distB="0" distL="114300" distR="114300" simplePos="0" relativeHeight="251659264" behindDoc="0" locked="0" layoutInCell="1" allowOverlap="1" wp14:anchorId="77B06790" wp14:editId="4581FD91">
            <wp:simplePos x="0" y="0"/>
            <wp:positionH relativeFrom="margin">
              <wp:posOffset>0</wp:posOffset>
            </wp:positionH>
            <wp:positionV relativeFrom="paragraph">
              <wp:posOffset>321310</wp:posOffset>
            </wp:positionV>
            <wp:extent cx="3636010" cy="3067685"/>
            <wp:effectExtent l="0" t="0" r="2540" b="0"/>
            <wp:wrapTopAndBottom/>
            <wp:docPr id="67" name="Grafi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41503" cy="3072209"/>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Tabellenraster1"/>
        <w:tblW w:w="0" w:type="auto"/>
        <w:tblLook w:val="04A0" w:firstRow="1" w:lastRow="0" w:firstColumn="1" w:lastColumn="0" w:noHBand="0" w:noVBand="1"/>
      </w:tblPr>
      <w:tblGrid>
        <w:gridCol w:w="3256"/>
        <w:gridCol w:w="5953"/>
      </w:tblGrid>
      <w:tr w:rsidR="00295B7E" w:rsidRPr="005A5693" w:rsidTr="00ED5F0B">
        <w:tc>
          <w:tcPr>
            <w:tcW w:w="3256" w:type="dxa"/>
          </w:tcPr>
          <w:p w:rsidR="00295B7E" w:rsidRPr="00976EFD" w:rsidRDefault="00295B7E" w:rsidP="00ED5F0B">
            <w:pPr>
              <w:keepLines/>
              <w:tabs>
                <w:tab w:val="clear" w:pos="567"/>
              </w:tabs>
              <w:spacing w:line="240" w:lineRule="auto"/>
              <w:ind w:right="-1"/>
              <w:rPr>
                <w:b/>
                <w:bCs/>
                <w:sz w:val="22"/>
                <w:szCs w:val="22"/>
                <w:highlight w:val="lightGray"/>
                <w:lang w:val="lt-LT"/>
              </w:rPr>
            </w:pPr>
            <w:r w:rsidRPr="005A5693">
              <w:rPr>
                <w:b/>
                <w:szCs w:val="22"/>
                <w:highlight w:val="lightGray"/>
                <w:lang w:val="lt-LT"/>
              </w:rPr>
              <w:t>Pagrindinės sudedamosios dalys</w:t>
            </w:r>
          </w:p>
        </w:tc>
        <w:tc>
          <w:tcPr>
            <w:tcW w:w="5953" w:type="dxa"/>
          </w:tcPr>
          <w:p w:rsidR="00295B7E" w:rsidRPr="005A5693" w:rsidRDefault="00295B7E" w:rsidP="00ED5F0B">
            <w:pPr>
              <w:keepLines/>
              <w:tabs>
                <w:tab w:val="clear" w:pos="567"/>
              </w:tabs>
              <w:spacing w:line="240" w:lineRule="auto"/>
              <w:ind w:right="-1"/>
              <w:rPr>
                <w:b/>
                <w:bCs/>
                <w:sz w:val="22"/>
                <w:szCs w:val="22"/>
                <w:highlight w:val="lightGray"/>
                <w:lang w:val="lt-LT"/>
              </w:rPr>
            </w:pPr>
            <w:r w:rsidRPr="005A5693">
              <w:rPr>
                <w:b/>
                <w:szCs w:val="22"/>
                <w:highlight w:val="lightGray"/>
                <w:lang w:val="lt-LT"/>
              </w:rPr>
              <w:t>Aprašas</w:t>
            </w:r>
          </w:p>
        </w:tc>
      </w:tr>
      <w:tr w:rsidR="00295B7E" w:rsidRPr="005A5693" w:rsidTr="00ED5F0B">
        <w:tc>
          <w:tcPr>
            <w:tcW w:w="3256" w:type="dxa"/>
          </w:tcPr>
          <w:p w:rsidR="00295B7E" w:rsidRPr="005A5693" w:rsidRDefault="00295B7E" w:rsidP="00ED5F0B">
            <w:pPr>
              <w:keepLines/>
              <w:tabs>
                <w:tab w:val="clear" w:pos="567"/>
              </w:tabs>
              <w:spacing w:line="240" w:lineRule="auto"/>
              <w:ind w:right="-1"/>
              <w:jc w:val="center"/>
              <w:rPr>
                <w:b/>
                <w:bCs/>
                <w:sz w:val="22"/>
                <w:szCs w:val="22"/>
                <w:highlight w:val="lightGray"/>
                <w:lang w:val="lt-LT"/>
              </w:rPr>
            </w:pPr>
            <w:r w:rsidRPr="005A5693">
              <w:rPr>
                <w:b/>
                <w:szCs w:val="22"/>
                <w:highlight w:val="lightGray"/>
                <w:lang w:val="lt-LT"/>
              </w:rPr>
              <w:t>A</w:t>
            </w:r>
          </w:p>
        </w:tc>
        <w:tc>
          <w:tcPr>
            <w:tcW w:w="5953" w:type="dxa"/>
          </w:tcPr>
          <w:p w:rsidR="00295B7E" w:rsidRPr="005A5693" w:rsidRDefault="00295B7E" w:rsidP="00ED5F0B">
            <w:pPr>
              <w:keepLines/>
              <w:tabs>
                <w:tab w:val="clear" w:pos="567"/>
              </w:tabs>
              <w:spacing w:line="240" w:lineRule="auto"/>
              <w:ind w:right="-1"/>
              <w:rPr>
                <w:sz w:val="22"/>
                <w:szCs w:val="22"/>
                <w:highlight w:val="lightGray"/>
                <w:lang w:val="lt-LT"/>
              </w:rPr>
            </w:pPr>
            <w:r w:rsidRPr="005A5693">
              <w:rPr>
                <w:szCs w:val="22"/>
                <w:highlight w:val="lightGray"/>
                <w:lang w:val="lt-LT"/>
              </w:rPr>
              <w:t xml:space="preserve">Flakonas su milteliais </w:t>
            </w:r>
          </w:p>
        </w:tc>
      </w:tr>
      <w:tr w:rsidR="00295B7E" w:rsidRPr="005A5693" w:rsidTr="00ED5F0B">
        <w:tc>
          <w:tcPr>
            <w:tcW w:w="3256" w:type="dxa"/>
          </w:tcPr>
          <w:p w:rsidR="00295B7E" w:rsidRPr="005A5693" w:rsidRDefault="00295B7E" w:rsidP="00ED5F0B">
            <w:pPr>
              <w:keepLines/>
              <w:tabs>
                <w:tab w:val="clear" w:pos="567"/>
              </w:tabs>
              <w:spacing w:line="240" w:lineRule="auto"/>
              <w:ind w:right="-1"/>
              <w:jc w:val="center"/>
              <w:rPr>
                <w:b/>
                <w:bCs/>
                <w:sz w:val="22"/>
                <w:szCs w:val="22"/>
                <w:highlight w:val="lightGray"/>
                <w:lang w:val="lt-LT"/>
              </w:rPr>
            </w:pPr>
            <w:r w:rsidRPr="005A5693">
              <w:rPr>
                <w:b/>
                <w:szCs w:val="22"/>
                <w:highlight w:val="lightGray"/>
                <w:lang w:val="lt-LT"/>
              </w:rPr>
              <w:t>B</w:t>
            </w:r>
          </w:p>
        </w:tc>
        <w:tc>
          <w:tcPr>
            <w:tcW w:w="5953" w:type="dxa"/>
          </w:tcPr>
          <w:p w:rsidR="00295B7E" w:rsidRPr="005A5693" w:rsidRDefault="00295B7E" w:rsidP="00ED5F0B">
            <w:pPr>
              <w:keepLines/>
              <w:tabs>
                <w:tab w:val="clear" w:pos="567"/>
              </w:tabs>
              <w:spacing w:line="240" w:lineRule="auto"/>
              <w:ind w:right="-1"/>
              <w:rPr>
                <w:sz w:val="22"/>
                <w:szCs w:val="22"/>
                <w:highlight w:val="lightGray"/>
                <w:lang w:val="lt-LT"/>
              </w:rPr>
            </w:pPr>
            <w:r w:rsidRPr="005A5693">
              <w:rPr>
                <w:szCs w:val="22"/>
                <w:highlight w:val="lightGray"/>
                <w:lang w:val="lt-LT"/>
              </w:rPr>
              <w:t>Apsauginė danga</w:t>
            </w:r>
          </w:p>
        </w:tc>
      </w:tr>
      <w:tr w:rsidR="00295B7E" w:rsidRPr="005A5693" w:rsidTr="00ED5F0B">
        <w:tc>
          <w:tcPr>
            <w:tcW w:w="3256" w:type="dxa"/>
          </w:tcPr>
          <w:p w:rsidR="00295B7E" w:rsidRPr="005A5693" w:rsidRDefault="00295B7E" w:rsidP="00ED5F0B">
            <w:pPr>
              <w:keepLines/>
              <w:tabs>
                <w:tab w:val="clear" w:pos="567"/>
              </w:tabs>
              <w:spacing w:line="240" w:lineRule="auto"/>
              <w:ind w:right="-1"/>
              <w:jc w:val="center"/>
              <w:rPr>
                <w:b/>
                <w:bCs/>
                <w:sz w:val="22"/>
                <w:szCs w:val="22"/>
                <w:highlight w:val="lightGray"/>
                <w:lang w:val="lt-LT"/>
              </w:rPr>
            </w:pPr>
            <w:r w:rsidRPr="005A5693">
              <w:rPr>
                <w:b/>
                <w:szCs w:val="22"/>
                <w:highlight w:val="lightGray"/>
                <w:lang w:val="lt-LT"/>
              </w:rPr>
              <w:t>C</w:t>
            </w:r>
          </w:p>
        </w:tc>
        <w:tc>
          <w:tcPr>
            <w:tcW w:w="5953" w:type="dxa"/>
          </w:tcPr>
          <w:p w:rsidR="00295B7E" w:rsidRPr="005A5693" w:rsidRDefault="00295B7E" w:rsidP="00ED5F0B">
            <w:pPr>
              <w:keepLines/>
              <w:tabs>
                <w:tab w:val="clear" w:pos="567"/>
              </w:tabs>
              <w:spacing w:line="240" w:lineRule="auto"/>
              <w:ind w:right="-1"/>
              <w:rPr>
                <w:sz w:val="22"/>
                <w:szCs w:val="22"/>
                <w:highlight w:val="lightGray"/>
                <w:lang w:val="lt-LT"/>
              </w:rPr>
            </w:pPr>
            <w:r w:rsidRPr="005A5693">
              <w:rPr>
                <w:szCs w:val="22"/>
                <w:highlight w:val="lightGray"/>
                <w:lang w:val="lt-LT"/>
              </w:rPr>
              <w:t xml:space="preserve">Tirpiklio maišelis su 0,9 % (9 mg/ml) natrio chlorido tirpalu </w:t>
            </w:r>
          </w:p>
        </w:tc>
      </w:tr>
      <w:tr w:rsidR="00295B7E" w:rsidRPr="00C41E16" w:rsidTr="00ED5F0B">
        <w:tc>
          <w:tcPr>
            <w:tcW w:w="3256" w:type="dxa"/>
          </w:tcPr>
          <w:p w:rsidR="00295B7E" w:rsidRPr="005A5693" w:rsidRDefault="00295B7E" w:rsidP="00ED5F0B">
            <w:pPr>
              <w:keepLines/>
              <w:tabs>
                <w:tab w:val="clear" w:pos="567"/>
              </w:tabs>
              <w:spacing w:line="240" w:lineRule="auto"/>
              <w:ind w:right="-1"/>
              <w:jc w:val="center"/>
              <w:rPr>
                <w:sz w:val="22"/>
                <w:szCs w:val="22"/>
                <w:highlight w:val="lightGray"/>
                <w:lang w:val="lt-LT"/>
              </w:rPr>
            </w:pPr>
            <w:r w:rsidRPr="005A5693">
              <w:rPr>
                <w:szCs w:val="22"/>
                <w:highlight w:val="lightGray"/>
                <w:lang w:val="lt-LT"/>
              </w:rPr>
              <w:t xml:space="preserve">       C1</w:t>
            </w:r>
          </w:p>
        </w:tc>
        <w:tc>
          <w:tcPr>
            <w:tcW w:w="5953" w:type="dxa"/>
          </w:tcPr>
          <w:p w:rsidR="00295B7E" w:rsidRPr="005A5693" w:rsidRDefault="00295B7E" w:rsidP="00ED5F0B">
            <w:pPr>
              <w:keepLines/>
              <w:tabs>
                <w:tab w:val="clear" w:pos="567"/>
              </w:tabs>
              <w:spacing w:line="240" w:lineRule="auto"/>
              <w:ind w:right="-1"/>
              <w:rPr>
                <w:sz w:val="22"/>
                <w:szCs w:val="22"/>
                <w:highlight w:val="lightGray"/>
                <w:lang w:val="lt-LT"/>
              </w:rPr>
            </w:pPr>
            <w:r w:rsidRPr="005A5693">
              <w:rPr>
                <w:szCs w:val="22"/>
                <w:highlight w:val="lightGray"/>
                <w:lang w:val="lt-LT"/>
              </w:rPr>
              <w:t>Flakono jungtis su apsauginiu dangteliu ir nulaužiamu sandarikliu</w:t>
            </w:r>
          </w:p>
        </w:tc>
      </w:tr>
      <w:tr w:rsidR="00295B7E" w:rsidRPr="005A5693" w:rsidTr="00ED5F0B">
        <w:tc>
          <w:tcPr>
            <w:tcW w:w="3256" w:type="dxa"/>
          </w:tcPr>
          <w:p w:rsidR="00295B7E" w:rsidRPr="005A5693" w:rsidRDefault="00295B7E" w:rsidP="00ED5F0B">
            <w:pPr>
              <w:keepLines/>
              <w:tabs>
                <w:tab w:val="clear" w:pos="567"/>
              </w:tabs>
              <w:spacing w:line="240" w:lineRule="auto"/>
              <w:ind w:right="-1"/>
              <w:jc w:val="center"/>
              <w:rPr>
                <w:sz w:val="22"/>
                <w:szCs w:val="22"/>
                <w:highlight w:val="lightGray"/>
                <w:lang w:val="lt-LT"/>
              </w:rPr>
            </w:pPr>
            <w:r w:rsidRPr="005A5693">
              <w:rPr>
                <w:szCs w:val="22"/>
                <w:highlight w:val="lightGray"/>
                <w:lang w:val="lt-LT"/>
              </w:rPr>
              <w:t xml:space="preserve">      C2</w:t>
            </w:r>
          </w:p>
        </w:tc>
        <w:tc>
          <w:tcPr>
            <w:tcW w:w="5953" w:type="dxa"/>
          </w:tcPr>
          <w:p w:rsidR="00295B7E" w:rsidRPr="005A5693" w:rsidRDefault="00295B7E" w:rsidP="00ED5F0B">
            <w:pPr>
              <w:keepLines/>
              <w:tabs>
                <w:tab w:val="clear" w:pos="567"/>
              </w:tabs>
              <w:spacing w:line="240" w:lineRule="auto"/>
              <w:ind w:right="-1"/>
              <w:rPr>
                <w:sz w:val="22"/>
                <w:szCs w:val="22"/>
                <w:highlight w:val="lightGray"/>
                <w:lang w:val="lt-LT"/>
              </w:rPr>
            </w:pPr>
            <w:r w:rsidRPr="005A5693">
              <w:rPr>
                <w:i/>
                <w:iCs/>
                <w:szCs w:val="22"/>
                <w:highlight w:val="lightGray"/>
                <w:lang w:val="lt-LT"/>
              </w:rPr>
              <w:t>Luer-Lock</w:t>
            </w:r>
            <w:r w:rsidRPr="005A5693">
              <w:rPr>
                <w:szCs w:val="22"/>
                <w:highlight w:val="lightGray"/>
                <w:lang w:val="lt-LT"/>
              </w:rPr>
              <w:t xml:space="preserve"> kateterio jungtis su apsauginiu dangteliu ir nulaužiamu sandarikliu</w:t>
            </w:r>
          </w:p>
        </w:tc>
      </w:tr>
      <w:tr w:rsidR="00295B7E" w:rsidRPr="005A5693" w:rsidTr="00ED5F0B">
        <w:tc>
          <w:tcPr>
            <w:tcW w:w="3256" w:type="dxa"/>
          </w:tcPr>
          <w:p w:rsidR="00295B7E" w:rsidRPr="005A5693" w:rsidRDefault="00295B7E" w:rsidP="00ED5F0B">
            <w:pPr>
              <w:keepLines/>
              <w:tabs>
                <w:tab w:val="clear" w:pos="567"/>
              </w:tabs>
              <w:spacing w:line="240" w:lineRule="auto"/>
              <w:ind w:right="-1"/>
              <w:jc w:val="center"/>
              <w:rPr>
                <w:sz w:val="22"/>
                <w:szCs w:val="22"/>
                <w:highlight w:val="lightGray"/>
                <w:lang w:val="lt-LT"/>
              </w:rPr>
            </w:pPr>
            <w:r w:rsidRPr="005A5693">
              <w:rPr>
                <w:szCs w:val="22"/>
                <w:highlight w:val="lightGray"/>
                <w:lang w:val="lt-LT"/>
              </w:rPr>
              <w:t xml:space="preserve">      C3</w:t>
            </w:r>
          </w:p>
        </w:tc>
        <w:tc>
          <w:tcPr>
            <w:tcW w:w="5953" w:type="dxa"/>
          </w:tcPr>
          <w:p w:rsidR="00295B7E" w:rsidRPr="005A5693" w:rsidRDefault="00295B7E" w:rsidP="00ED5F0B">
            <w:pPr>
              <w:keepLines/>
              <w:tabs>
                <w:tab w:val="clear" w:pos="567"/>
              </w:tabs>
              <w:spacing w:line="240" w:lineRule="auto"/>
              <w:ind w:right="-1"/>
              <w:rPr>
                <w:sz w:val="22"/>
                <w:szCs w:val="22"/>
                <w:highlight w:val="lightGray"/>
                <w:lang w:val="lt-LT"/>
              </w:rPr>
            </w:pPr>
            <w:r w:rsidRPr="005A5693">
              <w:rPr>
                <w:szCs w:val="22"/>
                <w:highlight w:val="lightGray"/>
                <w:lang w:val="lt-LT"/>
              </w:rPr>
              <w:t>Spaustukas</w:t>
            </w:r>
          </w:p>
        </w:tc>
      </w:tr>
      <w:tr w:rsidR="00295B7E" w:rsidRPr="00C41E16" w:rsidTr="00ED5F0B">
        <w:tc>
          <w:tcPr>
            <w:tcW w:w="3256" w:type="dxa"/>
          </w:tcPr>
          <w:p w:rsidR="00295B7E" w:rsidRPr="005A5693" w:rsidRDefault="00295B7E" w:rsidP="00ED5F0B">
            <w:pPr>
              <w:keepLines/>
              <w:tabs>
                <w:tab w:val="clear" w:pos="567"/>
              </w:tabs>
              <w:spacing w:line="240" w:lineRule="auto"/>
              <w:ind w:right="-1"/>
              <w:jc w:val="center"/>
              <w:rPr>
                <w:sz w:val="22"/>
                <w:szCs w:val="22"/>
                <w:highlight w:val="lightGray"/>
                <w:lang w:val="lt-LT"/>
              </w:rPr>
            </w:pPr>
            <w:r w:rsidRPr="005A5693">
              <w:rPr>
                <w:szCs w:val="22"/>
                <w:highlight w:val="lightGray"/>
                <w:lang w:val="lt-LT"/>
              </w:rPr>
              <w:t xml:space="preserve">     C4</w:t>
            </w:r>
          </w:p>
        </w:tc>
        <w:tc>
          <w:tcPr>
            <w:tcW w:w="5953" w:type="dxa"/>
          </w:tcPr>
          <w:p w:rsidR="00295B7E" w:rsidRPr="005A5693" w:rsidRDefault="00295B7E" w:rsidP="00ED5F0B">
            <w:pPr>
              <w:keepLines/>
              <w:tabs>
                <w:tab w:val="clear" w:pos="567"/>
              </w:tabs>
              <w:spacing w:line="240" w:lineRule="auto"/>
              <w:ind w:right="-1"/>
              <w:rPr>
                <w:sz w:val="22"/>
                <w:szCs w:val="22"/>
                <w:highlight w:val="lightGray"/>
                <w:lang w:val="lt-LT"/>
              </w:rPr>
            </w:pPr>
            <w:r w:rsidRPr="005A5693">
              <w:rPr>
                <w:szCs w:val="22"/>
                <w:highlight w:val="lightGray"/>
                <w:lang w:val="lt-LT"/>
              </w:rPr>
              <w:t>Užpildymo prievadas, neturintis skyrimo funkcijos</w:t>
            </w:r>
          </w:p>
        </w:tc>
      </w:tr>
      <w:tr w:rsidR="00295B7E" w:rsidRPr="005A5693" w:rsidTr="00ED5F0B">
        <w:tc>
          <w:tcPr>
            <w:tcW w:w="3256" w:type="dxa"/>
          </w:tcPr>
          <w:p w:rsidR="00295B7E" w:rsidRPr="005A5693" w:rsidRDefault="00295B7E" w:rsidP="00ED5F0B">
            <w:pPr>
              <w:keepLines/>
              <w:tabs>
                <w:tab w:val="clear" w:pos="567"/>
              </w:tabs>
              <w:spacing w:line="240" w:lineRule="auto"/>
              <w:ind w:right="-1"/>
              <w:jc w:val="center"/>
              <w:rPr>
                <w:b/>
                <w:bCs/>
                <w:sz w:val="22"/>
                <w:szCs w:val="22"/>
                <w:highlight w:val="lightGray"/>
                <w:lang w:val="lt-LT"/>
              </w:rPr>
            </w:pPr>
            <w:r w:rsidRPr="005A5693">
              <w:rPr>
                <w:b/>
                <w:szCs w:val="22"/>
                <w:highlight w:val="lightGray"/>
                <w:lang w:val="lt-LT"/>
              </w:rPr>
              <w:t>E</w:t>
            </w:r>
          </w:p>
        </w:tc>
        <w:tc>
          <w:tcPr>
            <w:tcW w:w="5953" w:type="dxa"/>
          </w:tcPr>
          <w:p w:rsidR="00295B7E" w:rsidRPr="005A5693" w:rsidRDefault="00295B7E" w:rsidP="00ED5F0B">
            <w:pPr>
              <w:keepLines/>
              <w:tabs>
                <w:tab w:val="clear" w:pos="567"/>
              </w:tabs>
              <w:spacing w:line="240" w:lineRule="auto"/>
              <w:ind w:right="-1"/>
              <w:rPr>
                <w:sz w:val="22"/>
                <w:szCs w:val="22"/>
                <w:highlight w:val="lightGray"/>
                <w:lang w:val="lt-LT"/>
              </w:rPr>
            </w:pPr>
            <w:r w:rsidRPr="005A5693">
              <w:rPr>
                <w:szCs w:val="22"/>
                <w:highlight w:val="lightGray"/>
                <w:lang w:val="lt-LT"/>
              </w:rPr>
              <w:t>Atliekų šalinimo maišelis</w:t>
            </w:r>
          </w:p>
        </w:tc>
      </w:tr>
      <w:tr w:rsidR="00295B7E" w:rsidRPr="00C41E16" w:rsidTr="00ED5F0B">
        <w:tc>
          <w:tcPr>
            <w:tcW w:w="3256" w:type="dxa"/>
          </w:tcPr>
          <w:p w:rsidR="00295B7E" w:rsidRPr="005A5693" w:rsidRDefault="00295B7E" w:rsidP="00ED5F0B">
            <w:pPr>
              <w:keepLines/>
              <w:tabs>
                <w:tab w:val="clear" w:pos="567"/>
              </w:tabs>
              <w:spacing w:line="240" w:lineRule="auto"/>
              <w:ind w:right="-1"/>
              <w:jc w:val="center"/>
              <w:rPr>
                <w:b/>
                <w:bCs/>
                <w:sz w:val="22"/>
                <w:szCs w:val="22"/>
                <w:highlight w:val="lightGray"/>
                <w:lang w:val="lt-LT"/>
              </w:rPr>
            </w:pPr>
            <w:r w:rsidRPr="005A5693">
              <w:rPr>
                <w:b/>
                <w:szCs w:val="22"/>
                <w:highlight w:val="lightGray"/>
                <w:lang w:val="lt-LT"/>
              </w:rPr>
              <w:t>F</w:t>
            </w:r>
          </w:p>
        </w:tc>
        <w:tc>
          <w:tcPr>
            <w:tcW w:w="5953" w:type="dxa"/>
          </w:tcPr>
          <w:p w:rsidR="00295B7E" w:rsidRPr="005A5693" w:rsidRDefault="00295B7E" w:rsidP="00ED5F0B">
            <w:pPr>
              <w:keepLines/>
              <w:tabs>
                <w:tab w:val="clear" w:pos="567"/>
              </w:tabs>
              <w:spacing w:line="240" w:lineRule="auto"/>
              <w:ind w:right="-1"/>
              <w:rPr>
                <w:bCs/>
                <w:sz w:val="22"/>
                <w:szCs w:val="22"/>
                <w:highlight w:val="lightGray"/>
                <w:lang w:val="lt-LT"/>
              </w:rPr>
            </w:pPr>
            <w:r w:rsidRPr="005A5693">
              <w:rPr>
                <w:i/>
                <w:iCs/>
                <w:szCs w:val="22"/>
                <w:highlight w:val="lightGray"/>
                <w:lang w:val="lt-LT"/>
              </w:rPr>
              <w:t>Luer-Lock</w:t>
            </w:r>
            <w:r w:rsidRPr="005A5693">
              <w:rPr>
                <w:szCs w:val="22"/>
                <w:highlight w:val="lightGray"/>
                <w:lang w:val="lt-LT"/>
              </w:rPr>
              <w:t xml:space="preserve"> ir kūginės jungties adapteris</w:t>
            </w:r>
          </w:p>
        </w:tc>
      </w:tr>
    </w:tbl>
    <w:p w:rsidR="00295B7E" w:rsidRPr="005A5693" w:rsidRDefault="00295B7E" w:rsidP="00295B7E">
      <w:pPr>
        <w:tabs>
          <w:tab w:val="clear" w:pos="567"/>
        </w:tabs>
        <w:spacing w:line="240" w:lineRule="auto"/>
        <w:rPr>
          <w:b/>
          <w:szCs w:val="22"/>
          <w:highlight w:val="lightGray"/>
          <w:lang w:val="lt-LT"/>
        </w:rPr>
      </w:pPr>
    </w:p>
    <w:p w:rsidR="00295B7E" w:rsidRPr="005A5693" w:rsidRDefault="00295B7E" w:rsidP="00295B7E">
      <w:pPr>
        <w:keepLines/>
        <w:tabs>
          <w:tab w:val="clear" w:pos="567"/>
        </w:tabs>
        <w:spacing w:line="240" w:lineRule="auto"/>
        <w:rPr>
          <w:b/>
          <w:szCs w:val="22"/>
          <w:highlight w:val="lightGray"/>
          <w:lang w:val="lt-LT"/>
        </w:rPr>
      </w:pPr>
      <w:r w:rsidRPr="005A5693">
        <w:rPr>
          <w:b/>
          <w:szCs w:val="22"/>
          <w:highlight w:val="lightGray"/>
          <w:lang w:val="lt-LT"/>
        </w:rPr>
        <w:t>Flakono prijungimas prie tirpiklio maišelio</w:t>
      </w: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t>1.</w:t>
      </w:r>
      <w:r w:rsidRPr="005A5693">
        <w:rPr>
          <w:szCs w:val="22"/>
          <w:highlight w:val="lightGray"/>
          <w:lang w:val="lt-LT"/>
        </w:rPr>
        <w:tab/>
        <w:t>Siekiant išvengti užteršimo, atliekų šalinimo maišelį (E) pasidėkite paruoštą, kad po sulašinimo galėtumėte į jį tiesiogiai išmesti rinkinį.</w:t>
      </w: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26E98010" wp14:editId="66E2BE3A">
            <wp:extent cx="2711450" cy="2254250"/>
            <wp:effectExtent l="0" t="0" r="0" b="0"/>
            <wp:docPr id="68"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11450" cy="2254250"/>
                    </a:xfrm>
                    <a:prstGeom prst="rect">
                      <a:avLst/>
                    </a:prstGeom>
                    <a:noFill/>
                    <a:ln>
                      <a:noFill/>
                    </a:ln>
                  </pic:spPr>
                </pic:pic>
              </a:graphicData>
            </a:graphic>
          </wp:inline>
        </w:drawing>
      </w: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t>2.</w:t>
      </w:r>
      <w:r w:rsidRPr="005A5693">
        <w:rPr>
          <w:szCs w:val="22"/>
          <w:highlight w:val="lightGray"/>
          <w:lang w:val="lt-LT"/>
        </w:rPr>
        <w:tab/>
        <w:t>Nuo flakono (A) pašalinkite nuplėšiamą dangtelį ir dezinfekuokite kamštį pagal vietos taisykles.</w:t>
      </w: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noProof/>
          <w:szCs w:val="22"/>
          <w:highlight w:val="lightGray"/>
          <w:lang w:val="lt-LT" w:eastAsia="lt-LT"/>
        </w:rPr>
        <w:drawing>
          <wp:inline distT="0" distB="0" distL="0" distR="0" wp14:anchorId="23A89DCD" wp14:editId="16BA7613">
            <wp:extent cx="2482533" cy="1646491"/>
            <wp:effectExtent l="0" t="0" r="0" b="0"/>
            <wp:docPr id="69"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98026" cy="1656767"/>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Next/>
        <w:keepLines/>
        <w:spacing w:line="240" w:lineRule="auto"/>
        <w:ind w:left="567" w:hanging="567"/>
        <w:rPr>
          <w:szCs w:val="22"/>
          <w:highlight w:val="lightGray"/>
          <w:lang w:val="lt-LT"/>
        </w:rPr>
      </w:pPr>
      <w:r w:rsidRPr="005A5693">
        <w:rPr>
          <w:szCs w:val="22"/>
          <w:highlight w:val="lightGray"/>
          <w:lang w:val="lt-LT"/>
        </w:rPr>
        <w:lastRenderedPageBreak/>
        <w:t>3.</w:t>
      </w:r>
      <w:r w:rsidRPr="005A5693">
        <w:rPr>
          <w:szCs w:val="22"/>
          <w:highlight w:val="lightGray"/>
          <w:lang w:val="lt-LT"/>
        </w:rPr>
        <w:tab/>
        <w:t>Nuplėškite tirpiklio maišelio (C) apsauginę dangą (B) ir visiškai ją nuimkite.</w:t>
      </w:r>
    </w:p>
    <w:p w:rsidR="00295B7E" w:rsidRPr="005A5693" w:rsidRDefault="00295B7E" w:rsidP="00295B7E">
      <w:pPr>
        <w:keepNext/>
        <w:keepLines/>
        <w:spacing w:line="240" w:lineRule="auto"/>
        <w:ind w:left="567" w:hanging="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0A507E03" wp14:editId="4CFEFB07">
            <wp:extent cx="1786270" cy="3773058"/>
            <wp:effectExtent l="0" t="0" r="4445" b="0"/>
            <wp:docPr id="70"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0564" cy="3782128"/>
                    </a:xfrm>
                    <a:prstGeom prst="rect">
                      <a:avLst/>
                    </a:prstGeom>
                    <a:noFill/>
                    <a:ln>
                      <a:noFill/>
                    </a:ln>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t>4.</w:t>
      </w:r>
      <w:r w:rsidRPr="005A5693">
        <w:rPr>
          <w:szCs w:val="22"/>
          <w:highlight w:val="lightGray"/>
          <w:lang w:val="lt-LT"/>
        </w:rPr>
        <w:tab/>
        <w:t>Nuimkite apsauginį dangtelį nuo flakono jungties (C1).</w:t>
      </w: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6CF10F63" wp14:editId="76E82C9E">
            <wp:extent cx="3402419" cy="2497084"/>
            <wp:effectExtent l="0" t="0" r="7620" b="0"/>
            <wp:docPr id="71"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6536" cy="2500105"/>
                    </a:xfrm>
                    <a:prstGeom prst="rect">
                      <a:avLst/>
                    </a:prstGeom>
                    <a:noFill/>
                    <a:ln>
                      <a:noFill/>
                    </a:ln>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Lines/>
        <w:tabs>
          <w:tab w:val="clear" w:pos="567"/>
        </w:tabs>
        <w:spacing w:line="240" w:lineRule="auto"/>
        <w:ind w:right="-1"/>
        <w:rPr>
          <w:szCs w:val="22"/>
          <w:highlight w:val="lightGray"/>
          <w:lang w:val="lt-LT"/>
        </w:rPr>
      </w:pPr>
      <w:r w:rsidRPr="005A5693">
        <w:rPr>
          <w:szCs w:val="22"/>
          <w:highlight w:val="lightGray"/>
          <w:lang w:val="lt-LT"/>
        </w:rPr>
        <w:t>5.</w:t>
      </w:r>
      <w:r w:rsidRPr="005A5693">
        <w:rPr>
          <w:szCs w:val="22"/>
          <w:highlight w:val="lightGray"/>
          <w:lang w:val="lt-LT"/>
        </w:rPr>
        <w:tab/>
        <w:t>Iki galo užmaukite jungtį ant flakono.</w:t>
      </w:r>
    </w:p>
    <w:p w:rsidR="00295B7E" w:rsidRPr="005A5693" w:rsidRDefault="00295B7E" w:rsidP="00295B7E">
      <w:pPr>
        <w:keepLines/>
        <w:tabs>
          <w:tab w:val="clear" w:pos="567"/>
        </w:tabs>
        <w:spacing w:line="240" w:lineRule="auto"/>
        <w:ind w:left="567"/>
        <w:rPr>
          <w:b/>
          <w:bCs/>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440499B7" wp14:editId="7F89E61B">
            <wp:extent cx="2235787" cy="4127224"/>
            <wp:effectExtent l="0" t="0" r="0" b="0"/>
            <wp:docPr id="72"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57757" cy="4167780"/>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Lines/>
        <w:spacing w:line="240" w:lineRule="auto"/>
        <w:rPr>
          <w:b/>
          <w:szCs w:val="22"/>
          <w:highlight w:val="lightGray"/>
          <w:lang w:val="lt-LT"/>
        </w:rPr>
      </w:pPr>
      <w:r w:rsidRPr="005A5693">
        <w:rPr>
          <w:b/>
          <w:szCs w:val="22"/>
          <w:highlight w:val="lightGray"/>
          <w:lang w:val="lt-LT"/>
        </w:rPr>
        <w:t>Miltelių sumaišymas su tirpikliu</w:t>
      </w:r>
    </w:p>
    <w:p w:rsidR="00295B7E" w:rsidRPr="005A5693" w:rsidRDefault="00295B7E" w:rsidP="00295B7E">
      <w:pPr>
        <w:keepLines/>
        <w:spacing w:line="240" w:lineRule="auto"/>
        <w:rPr>
          <w:b/>
          <w:szCs w:val="22"/>
          <w:highlight w:val="lightGray"/>
          <w:lang w:val="lt-LT"/>
        </w:rPr>
      </w:pP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t>6.</w:t>
      </w:r>
      <w:r w:rsidRPr="005A5693">
        <w:rPr>
          <w:szCs w:val="22"/>
          <w:highlight w:val="lightGray"/>
          <w:lang w:val="lt-LT"/>
        </w:rPr>
        <w:tab/>
        <w:t>Kelis kartus pirmyn-atgal palankstykite nulaužiamą sandariklį flakono jungties (C1) vamzdelio viduje, kad sandariklis nulūžtų.</w:t>
      </w: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684D97D6" wp14:editId="03C6DAAA">
            <wp:extent cx="3320245" cy="3181901"/>
            <wp:effectExtent l="0" t="0" r="0" b="0"/>
            <wp:docPr id="73"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65327" cy="3225104"/>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Lines/>
        <w:tabs>
          <w:tab w:val="clear" w:pos="567"/>
        </w:tabs>
        <w:spacing w:line="240" w:lineRule="auto"/>
        <w:ind w:left="567" w:hanging="567"/>
        <w:rPr>
          <w:noProof/>
          <w:szCs w:val="22"/>
          <w:highlight w:val="lightGray"/>
          <w:lang w:val="lt-LT"/>
        </w:rPr>
      </w:pPr>
      <w:r w:rsidRPr="005A5693">
        <w:rPr>
          <w:b/>
          <w:szCs w:val="22"/>
          <w:highlight w:val="lightGray"/>
          <w:lang w:val="lt-LT"/>
        </w:rPr>
        <w:t>7.</w:t>
      </w:r>
      <w:r w:rsidRPr="005A5693">
        <w:rPr>
          <w:b/>
          <w:szCs w:val="22"/>
          <w:highlight w:val="lightGray"/>
          <w:lang w:val="lt-LT"/>
        </w:rPr>
        <w:tab/>
      </w:r>
      <w:r w:rsidRPr="005A5693">
        <w:rPr>
          <w:szCs w:val="22"/>
          <w:highlight w:val="lightGray"/>
          <w:lang w:val="lt-LT"/>
        </w:rPr>
        <w:t xml:space="preserve">Laikykite </w:t>
      </w:r>
      <w:r w:rsidRPr="005A5693">
        <w:rPr>
          <w:b/>
          <w:szCs w:val="22"/>
          <w:highlight w:val="lightGray"/>
          <w:lang w:val="lt-LT"/>
        </w:rPr>
        <w:t>tirpiklio maišelį</w:t>
      </w:r>
      <w:r w:rsidRPr="005A5693">
        <w:rPr>
          <w:szCs w:val="22"/>
          <w:highlight w:val="lightGray"/>
          <w:lang w:val="lt-LT"/>
        </w:rPr>
        <w:t xml:space="preserve"> taip, kad </w:t>
      </w:r>
      <w:r w:rsidRPr="005A5693">
        <w:rPr>
          <w:b/>
          <w:szCs w:val="22"/>
          <w:highlight w:val="lightGray"/>
          <w:lang w:val="lt-LT"/>
        </w:rPr>
        <w:t>flakonas būtų po juo</w:t>
      </w:r>
      <w:r w:rsidRPr="005A5693">
        <w:rPr>
          <w:szCs w:val="22"/>
          <w:highlight w:val="lightGray"/>
          <w:lang w:val="lt-LT"/>
        </w:rPr>
        <w:t>.</w:t>
      </w:r>
    </w:p>
    <w:p w:rsidR="00295B7E" w:rsidRPr="005A5693" w:rsidRDefault="00295B7E" w:rsidP="00295B7E">
      <w:pPr>
        <w:keepLines/>
        <w:tabs>
          <w:tab w:val="clear" w:pos="567"/>
        </w:tabs>
        <w:spacing w:line="240" w:lineRule="auto"/>
        <w:ind w:left="567" w:hanging="567"/>
        <w:rPr>
          <w:noProof/>
          <w:szCs w:val="22"/>
          <w:highlight w:val="lightGray"/>
          <w:lang w:val="lt-LT"/>
        </w:rPr>
      </w:pPr>
    </w:p>
    <w:p w:rsidR="00295B7E" w:rsidRPr="005A5693" w:rsidRDefault="00295B7E" w:rsidP="00295B7E">
      <w:pPr>
        <w:keepLines/>
        <w:tabs>
          <w:tab w:val="clear" w:pos="567"/>
        </w:tabs>
        <w:spacing w:line="240" w:lineRule="auto"/>
        <w:ind w:left="567"/>
        <w:rPr>
          <w:noProof/>
          <w:szCs w:val="22"/>
          <w:highlight w:val="lightGray"/>
          <w:lang w:val="lt-LT"/>
        </w:rPr>
      </w:pPr>
      <w:r w:rsidRPr="005A5693">
        <w:rPr>
          <w:szCs w:val="22"/>
          <w:highlight w:val="lightGray"/>
          <w:lang w:val="lt-LT"/>
        </w:rPr>
        <w:t>Kelis kartus suspauskite tirpiklio maišelį, kad į flakoną įtekėtų pakankamai tirpiklio.</w:t>
      </w:r>
    </w:p>
    <w:p w:rsidR="00295B7E" w:rsidRPr="005A5693" w:rsidRDefault="00295B7E" w:rsidP="00295B7E">
      <w:pPr>
        <w:keepLines/>
        <w:tabs>
          <w:tab w:val="clear" w:pos="567"/>
        </w:tabs>
        <w:spacing w:line="240" w:lineRule="auto"/>
        <w:ind w:left="567" w:hanging="567"/>
        <w:rPr>
          <w:noProof/>
          <w:szCs w:val="22"/>
          <w:highlight w:val="lightGray"/>
          <w:lang w:val="lt-LT"/>
        </w:rPr>
      </w:pPr>
    </w:p>
    <w:p w:rsidR="00295B7E" w:rsidRPr="005A5693" w:rsidRDefault="00295B7E" w:rsidP="00295B7E">
      <w:pPr>
        <w:keepLines/>
        <w:tabs>
          <w:tab w:val="clear" w:pos="567"/>
        </w:tabs>
        <w:spacing w:line="240" w:lineRule="auto"/>
        <w:ind w:left="567"/>
        <w:rPr>
          <w:noProof/>
          <w:szCs w:val="22"/>
          <w:highlight w:val="lightGray"/>
          <w:lang w:val="lt-LT"/>
        </w:rPr>
      </w:pPr>
      <w:r w:rsidRPr="005A5693">
        <w:rPr>
          <w:b/>
          <w:szCs w:val="22"/>
          <w:highlight w:val="lightGray"/>
          <w:lang w:val="lt-LT"/>
        </w:rPr>
        <w:t>Neužpildykite</w:t>
      </w:r>
      <w:r w:rsidRPr="005A5693">
        <w:rPr>
          <w:szCs w:val="22"/>
          <w:highlight w:val="lightGray"/>
          <w:lang w:val="lt-LT"/>
        </w:rPr>
        <w:t xml:space="preserve"> flakono visiškai, kad vėliau galėtumėte supilti tirpalą atgal į tirpiklio maišelį. Dalis tirpiklio gali likti maišelyje.</w:t>
      </w:r>
    </w:p>
    <w:p w:rsidR="00295B7E" w:rsidRPr="005A5693" w:rsidRDefault="00295B7E" w:rsidP="00295B7E">
      <w:pPr>
        <w:keepLines/>
        <w:tabs>
          <w:tab w:val="clear" w:pos="567"/>
        </w:tabs>
        <w:spacing w:line="240" w:lineRule="auto"/>
        <w:ind w:left="567" w:hanging="567"/>
        <w:rPr>
          <w:noProof/>
          <w:szCs w:val="22"/>
          <w:highlight w:val="lightGray"/>
          <w:lang w:val="lt-LT"/>
        </w:rPr>
      </w:pPr>
    </w:p>
    <w:p w:rsidR="00295B7E" w:rsidRPr="005A5693" w:rsidRDefault="00295B7E" w:rsidP="00295B7E">
      <w:pPr>
        <w:keepLines/>
        <w:tabs>
          <w:tab w:val="clear" w:pos="567"/>
        </w:tabs>
        <w:spacing w:line="240" w:lineRule="auto"/>
        <w:ind w:left="567"/>
        <w:rPr>
          <w:noProof/>
          <w:szCs w:val="22"/>
          <w:highlight w:val="lightGray"/>
          <w:lang w:val="lt-LT"/>
        </w:rPr>
      </w:pPr>
      <w:r w:rsidRPr="005A5693">
        <w:rPr>
          <w:b/>
          <w:szCs w:val="22"/>
          <w:highlight w:val="lightGray"/>
          <w:lang w:val="lt-LT"/>
        </w:rPr>
        <w:t>Lėtai</w:t>
      </w:r>
      <w:r w:rsidRPr="005A5693">
        <w:rPr>
          <w:szCs w:val="22"/>
          <w:highlight w:val="lightGray"/>
          <w:lang w:val="lt-LT"/>
        </w:rPr>
        <w:t xml:space="preserve"> pasukinėkite flakoną, kad vaistinis preparatas ištirptų tirpiklyje.</w:t>
      </w:r>
    </w:p>
    <w:p w:rsidR="00295B7E" w:rsidRPr="005A5693" w:rsidRDefault="00295B7E" w:rsidP="00295B7E">
      <w:pPr>
        <w:keepLines/>
        <w:tabs>
          <w:tab w:val="clear" w:pos="567"/>
        </w:tabs>
        <w:spacing w:line="240" w:lineRule="auto"/>
        <w:ind w:left="567" w:hanging="567"/>
        <w:rPr>
          <w:noProof/>
          <w:szCs w:val="22"/>
          <w:highlight w:val="lightGray"/>
          <w:lang w:val="lt-LT"/>
        </w:rPr>
      </w:pPr>
    </w:p>
    <w:p w:rsidR="00295B7E" w:rsidRPr="005A5693" w:rsidRDefault="00295B7E" w:rsidP="00295B7E">
      <w:pPr>
        <w:keepLines/>
        <w:tabs>
          <w:tab w:val="clear" w:pos="567"/>
        </w:tabs>
        <w:spacing w:line="240" w:lineRule="auto"/>
        <w:ind w:left="567"/>
        <w:rPr>
          <w:noProof/>
          <w:szCs w:val="22"/>
          <w:highlight w:val="lightGray"/>
          <w:lang w:val="lt-LT"/>
        </w:rPr>
      </w:pPr>
      <w:r w:rsidRPr="005A5693">
        <w:rPr>
          <w:szCs w:val="22"/>
          <w:highlight w:val="lightGray"/>
          <w:lang w:val="lt-LT"/>
        </w:rPr>
        <w:t>Flakono turinys per 2 minutes turi ištirpti ir susidaryti mėlynai purpurinės spalvos skaidrus tirpalas.</w:t>
      </w: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7EBF7123" wp14:editId="11645390">
            <wp:extent cx="1384503" cy="3072384"/>
            <wp:effectExtent l="0" t="0" r="0" b="0"/>
            <wp:docPr id="74"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91937" cy="3088881"/>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Lines/>
        <w:tabs>
          <w:tab w:val="clear" w:pos="567"/>
        </w:tabs>
        <w:spacing w:line="240" w:lineRule="auto"/>
        <w:ind w:left="567" w:hanging="567"/>
        <w:rPr>
          <w:noProof/>
          <w:szCs w:val="22"/>
          <w:highlight w:val="lightGray"/>
          <w:lang w:val="lt-LT"/>
        </w:rPr>
      </w:pPr>
      <w:r w:rsidRPr="005A5693">
        <w:rPr>
          <w:szCs w:val="22"/>
          <w:highlight w:val="lightGray"/>
          <w:lang w:val="lt-LT"/>
        </w:rPr>
        <w:t>8.</w:t>
      </w:r>
      <w:r w:rsidRPr="005A5693">
        <w:rPr>
          <w:szCs w:val="22"/>
          <w:highlight w:val="lightGray"/>
          <w:lang w:val="lt-LT"/>
        </w:rPr>
        <w:tab/>
        <w:t xml:space="preserve">Apverskite </w:t>
      </w:r>
      <w:r w:rsidRPr="005A5693">
        <w:rPr>
          <w:b/>
          <w:szCs w:val="22"/>
          <w:highlight w:val="lightGray"/>
          <w:lang w:val="lt-LT"/>
        </w:rPr>
        <w:t>tirpiklio maišelį</w:t>
      </w:r>
      <w:r w:rsidRPr="005A5693">
        <w:rPr>
          <w:szCs w:val="22"/>
          <w:highlight w:val="lightGray"/>
          <w:lang w:val="lt-LT"/>
        </w:rPr>
        <w:t xml:space="preserve"> dugnu aukštyn ir laikykite, kad </w:t>
      </w:r>
      <w:r w:rsidRPr="005A5693">
        <w:rPr>
          <w:b/>
          <w:szCs w:val="22"/>
          <w:highlight w:val="lightGray"/>
          <w:lang w:val="lt-LT"/>
        </w:rPr>
        <w:t>flakonas būtų virš jo</w:t>
      </w:r>
      <w:r w:rsidRPr="005A5693">
        <w:rPr>
          <w:szCs w:val="22"/>
          <w:highlight w:val="lightGray"/>
          <w:lang w:val="lt-LT"/>
        </w:rPr>
        <w:t>.</w:t>
      </w:r>
    </w:p>
    <w:p w:rsidR="00295B7E" w:rsidRPr="00976EFD" w:rsidRDefault="00295B7E" w:rsidP="00295B7E">
      <w:pPr>
        <w:keepLines/>
        <w:tabs>
          <w:tab w:val="clear" w:pos="567"/>
        </w:tabs>
        <w:spacing w:line="240" w:lineRule="auto"/>
        <w:ind w:left="567" w:hanging="567"/>
        <w:rPr>
          <w:noProof/>
          <w:szCs w:val="22"/>
          <w:highlight w:val="lightGray"/>
          <w:lang w:val="lt-LT"/>
        </w:rPr>
      </w:pPr>
    </w:p>
    <w:p w:rsidR="00295B7E" w:rsidRPr="005A5693" w:rsidRDefault="00295B7E" w:rsidP="00295B7E">
      <w:pPr>
        <w:keepLines/>
        <w:tabs>
          <w:tab w:val="clear" w:pos="567"/>
        </w:tabs>
        <w:spacing w:line="240" w:lineRule="auto"/>
        <w:ind w:left="567"/>
        <w:rPr>
          <w:noProof/>
          <w:szCs w:val="22"/>
          <w:highlight w:val="lightGray"/>
          <w:lang w:val="lt-LT"/>
        </w:rPr>
      </w:pPr>
      <w:r w:rsidRPr="005A5693">
        <w:rPr>
          <w:szCs w:val="22"/>
          <w:highlight w:val="lightGray"/>
          <w:lang w:val="lt-LT"/>
        </w:rPr>
        <w:t>Laikykite flakoną.</w:t>
      </w:r>
    </w:p>
    <w:p w:rsidR="00295B7E" w:rsidRPr="005A5693" w:rsidRDefault="00295B7E" w:rsidP="00295B7E">
      <w:pPr>
        <w:keepLines/>
        <w:tabs>
          <w:tab w:val="clear" w:pos="567"/>
        </w:tabs>
        <w:spacing w:line="240" w:lineRule="auto"/>
        <w:ind w:left="567" w:hanging="567"/>
        <w:rPr>
          <w:noProof/>
          <w:szCs w:val="22"/>
          <w:highlight w:val="lightGray"/>
          <w:lang w:val="lt-LT"/>
        </w:rPr>
      </w:pPr>
    </w:p>
    <w:p w:rsidR="00295B7E" w:rsidRPr="005A5693" w:rsidRDefault="00295B7E" w:rsidP="00295B7E">
      <w:pPr>
        <w:keepLines/>
        <w:tabs>
          <w:tab w:val="clear" w:pos="567"/>
        </w:tabs>
        <w:spacing w:line="240" w:lineRule="auto"/>
        <w:ind w:left="567"/>
        <w:rPr>
          <w:noProof/>
          <w:szCs w:val="22"/>
          <w:highlight w:val="lightGray"/>
          <w:lang w:val="lt-LT"/>
        </w:rPr>
      </w:pPr>
      <w:r w:rsidRPr="005A5693">
        <w:rPr>
          <w:szCs w:val="22"/>
          <w:highlight w:val="lightGray"/>
          <w:lang w:val="lt-LT"/>
        </w:rPr>
        <w:t>Kelis kartus suspauskite tirpiklio maišelį, kol flakonas visiškai ištuštės.</w:t>
      </w:r>
    </w:p>
    <w:p w:rsidR="00295B7E" w:rsidRPr="005A5693" w:rsidRDefault="00295B7E" w:rsidP="00295B7E">
      <w:pPr>
        <w:keepLines/>
        <w:tabs>
          <w:tab w:val="clear" w:pos="567"/>
        </w:tabs>
        <w:spacing w:line="240" w:lineRule="auto"/>
        <w:ind w:left="567" w:hanging="567"/>
        <w:rPr>
          <w:noProof/>
          <w:szCs w:val="22"/>
          <w:highlight w:val="lightGray"/>
          <w:lang w:val="lt-LT"/>
        </w:rPr>
      </w:pPr>
    </w:p>
    <w:p w:rsidR="00295B7E" w:rsidRPr="005A5693" w:rsidRDefault="00295B7E" w:rsidP="00295B7E">
      <w:pPr>
        <w:keepLines/>
        <w:tabs>
          <w:tab w:val="clear" w:pos="567"/>
        </w:tabs>
        <w:spacing w:line="240" w:lineRule="auto"/>
        <w:ind w:left="567"/>
        <w:rPr>
          <w:noProof/>
          <w:szCs w:val="22"/>
          <w:highlight w:val="lightGray"/>
          <w:lang w:val="lt-LT"/>
        </w:rPr>
      </w:pPr>
      <w:r w:rsidRPr="005A5693">
        <w:rPr>
          <w:szCs w:val="22"/>
          <w:highlight w:val="lightGray"/>
          <w:lang w:val="lt-LT"/>
        </w:rPr>
        <w:t>Jeigu flakone liko miltelių, pakartokite 7 ir 8 veiksmus.</w:t>
      </w:r>
    </w:p>
    <w:p w:rsidR="00295B7E" w:rsidRPr="005A5693" w:rsidRDefault="00295B7E" w:rsidP="00295B7E">
      <w:pPr>
        <w:keepLines/>
        <w:tabs>
          <w:tab w:val="clear" w:pos="567"/>
        </w:tabs>
        <w:spacing w:line="240" w:lineRule="auto"/>
        <w:ind w:left="567" w:hanging="567"/>
        <w:rPr>
          <w:noProof/>
          <w:szCs w:val="22"/>
          <w:highlight w:val="lightGray"/>
          <w:lang w:val="lt-LT"/>
        </w:rPr>
      </w:pPr>
    </w:p>
    <w:p w:rsidR="00295B7E" w:rsidRPr="005A5693" w:rsidRDefault="00295B7E" w:rsidP="00295B7E">
      <w:pPr>
        <w:keepLines/>
        <w:tabs>
          <w:tab w:val="clear" w:pos="567"/>
        </w:tabs>
        <w:spacing w:line="240" w:lineRule="auto"/>
        <w:ind w:left="567"/>
        <w:rPr>
          <w:noProof/>
          <w:szCs w:val="22"/>
          <w:highlight w:val="lightGray"/>
          <w:lang w:val="lt-LT"/>
        </w:rPr>
      </w:pPr>
      <w:r w:rsidRPr="005A5693">
        <w:rPr>
          <w:szCs w:val="22"/>
          <w:highlight w:val="lightGray"/>
          <w:lang w:val="lt-LT"/>
        </w:rPr>
        <w:t>Mikrobiologijos požiūriu šį vaistinį preparatą reikia suvartoti nedelsiant.</w:t>
      </w:r>
    </w:p>
    <w:p w:rsidR="00295B7E" w:rsidRPr="005A5693" w:rsidRDefault="00295B7E" w:rsidP="00295B7E">
      <w:pPr>
        <w:keepLines/>
        <w:tabs>
          <w:tab w:val="clear" w:pos="567"/>
        </w:tabs>
        <w:spacing w:line="240" w:lineRule="auto"/>
        <w:ind w:left="1134" w:hanging="567"/>
        <w:rPr>
          <w:szCs w:val="22"/>
          <w:highlight w:val="lightGray"/>
          <w:lang w:val="lt-LT"/>
        </w:rPr>
      </w:pPr>
      <w:r w:rsidRPr="005A5693">
        <w:rPr>
          <w:szCs w:val="22"/>
          <w:highlight w:val="lightGray"/>
          <w:lang w:val="lt-LT"/>
        </w:rPr>
        <w:t>Jeigu vaistinis preparatas nevartojamas nedelsiant, žr. 5 skyrių „Kaip laikyti Mitomycin medac“.</w:t>
      </w:r>
    </w:p>
    <w:p w:rsidR="00295B7E" w:rsidRPr="005A5693" w:rsidRDefault="00295B7E" w:rsidP="00295B7E">
      <w:pPr>
        <w:keepLines/>
        <w:tabs>
          <w:tab w:val="clear" w:pos="567"/>
        </w:tabs>
        <w:spacing w:line="240" w:lineRule="auto"/>
        <w:ind w:left="1134" w:hanging="567"/>
        <w:rPr>
          <w:b/>
          <w:noProof/>
          <w:szCs w:val="22"/>
          <w:highlight w:val="lightGray"/>
          <w:lang w:val="lt-LT"/>
        </w:rPr>
      </w:pPr>
    </w:p>
    <w:p w:rsidR="00295B7E" w:rsidRPr="005A5693" w:rsidRDefault="00295B7E" w:rsidP="00295B7E">
      <w:pPr>
        <w:keepLines/>
        <w:tabs>
          <w:tab w:val="clear" w:pos="567"/>
        </w:tabs>
        <w:spacing w:line="240" w:lineRule="auto"/>
        <w:ind w:left="567"/>
        <w:rPr>
          <w:noProof/>
          <w:szCs w:val="22"/>
          <w:highlight w:val="lightGray"/>
          <w:lang w:val="lt-LT"/>
        </w:rPr>
      </w:pPr>
      <w:r w:rsidRPr="005A5693">
        <w:rPr>
          <w:szCs w:val="22"/>
          <w:highlight w:val="lightGray"/>
          <w:lang w:val="lt-LT"/>
        </w:rPr>
        <w:t xml:space="preserve">Galima vartoti tik </w:t>
      </w:r>
      <w:r w:rsidRPr="005A5693">
        <w:rPr>
          <w:b/>
          <w:szCs w:val="22"/>
          <w:highlight w:val="lightGray"/>
          <w:lang w:val="lt-LT"/>
        </w:rPr>
        <w:t>skaidrius</w:t>
      </w:r>
      <w:r w:rsidRPr="005A5693">
        <w:rPr>
          <w:szCs w:val="22"/>
          <w:highlight w:val="lightGray"/>
          <w:lang w:val="lt-LT"/>
        </w:rPr>
        <w:t xml:space="preserve"> mėlynai purpurinės spalvos tirpalus. Negalima laikyti tirpalo šaldytuvo temperatūroje, siekiant išvengti, kad pacientas pajus poreikį šlapintis ir todėl sutrumpės poveikio trukmė.</w:t>
      </w:r>
    </w:p>
    <w:p w:rsidR="00295B7E" w:rsidRPr="005A5693" w:rsidRDefault="00295B7E" w:rsidP="00295B7E">
      <w:pPr>
        <w:keepLines/>
        <w:tabs>
          <w:tab w:val="clear" w:pos="567"/>
        </w:tabs>
        <w:spacing w:line="240" w:lineRule="auto"/>
        <w:ind w:left="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50E67AED" wp14:editId="3506B81B">
            <wp:extent cx="5436556" cy="3365686"/>
            <wp:effectExtent l="0" t="0" r="0" b="6350"/>
            <wp:docPr id="75"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40404" cy="3368068"/>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Lines/>
        <w:tabs>
          <w:tab w:val="clear" w:pos="567"/>
        </w:tabs>
        <w:spacing w:line="240" w:lineRule="auto"/>
        <w:ind w:right="-1"/>
        <w:rPr>
          <w:b/>
          <w:bCs/>
          <w:szCs w:val="22"/>
          <w:highlight w:val="lightGray"/>
          <w:lang w:val="lt-LT"/>
        </w:rPr>
      </w:pPr>
      <w:r w:rsidRPr="005A5693">
        <w:rPr>
          <w:b/>
          <w:szCs w:val="22"/>
          <w:highlight w:val="lightGray"/>
          <w:lang w:val="lt-LT"/>
        </w:rPr>
        <w:t>Kateterizavimas</w:t>
      </w:r>
    </w:p>
    <w:p w:rsidR="00295B7E" w:rsidRPr="005A5693" w:rsidRDefault="00295B7E" w:rsidP="00295B7E">
      <w:pPr>
        <w:keepLines/>
        <w:tabs>
          <w:tab w:val="clear" w:pos="567"/>
        </w:tabs>
        <w:spacing w:line="240" w:lineRule="auto"/>
        <w:ind w:right="-1"/>
        <w:rPr>
          <w:b/>
          <w:bCs/>
          <w:szCs w:val="22"/>
          <w:highlight w:val="lightGray"/>
          <w:lang w:val="lt-LT"/>
        </w:rPr>
      </w:pPr>
    </w:p>
    <w:p w:rsidR="00295B7E" w:rsidRPr="005A5693" w:rsidRDefault="00295B7E" w:rsidP="00295B7E">
      <w:pPr>
        <w:keepLines/>
        <w:tabs>
          <w:tab w:val="clear" w:pos="567"/>
        </w:tabs>
        <w:spacing w:line="240" w:lineRule="auto"/>
        <w:ind w:left="567" w:hanging="567"/>
        <w:rPr>
          <w:noProof/>
          <w:szCs w:val="22"/>
          <w:highlight w:val="lightGray"/>
          <w:lang w:val="lt-LT"/>
        </w:rPr>
      </w:pPr>
      <w:r w:rsidRPr="005A5693">
        <w:rPr>
          <w:szCs w:val="22"/>
          <w:highlight w:val="lightGray"/>
          <w:lang w:val="lt-LT"/>
        </w:rPr>
        <w:t>9.</w:t>
      </w:r>
      <w:r w:rsidRPr="005A5693">
        <w:rPr>
          <w:szCs w:val="22"/>
          <w:highlight w:val="lightGray"/>
          <w:lang w:val="lt-LT"/>
        </w:rPr>
        <w:tab/>
        <w:t>Kateterizuokite pacientą pagal vietos taisykles ir naudojimo instrukcijas, naudodami tinkamą kateterį ir lubrikantą.</w:t>
      </w:r>
    </w:p>
    <w:p w:rsidR="00295B7E" w:rsidRPr="005A5693" w:rsidRDefault="00295B7E" w:rsidP="00295B7E">
      <w:pPr>
        <w:keepLines/>
        <w:tabs>
          <w:tab w:val="clear" w:pos="567"/>
        </w:tabs>
        <w:spacing w:line="240" w:lineRule="auto"/>
        <w:ind w:left="567" w:hanging="567"/>
        <w:rPr>
          <w:noProof/>
          <w:szCs w:val="22"/>
          <w:highlight w:val="lightGray"/>
          <w:lang w:val="lt-LT"/>
        </w:rPr>
      </w:pPr>
    </w:p>
    <w:p w:rsidR="00295B7E" w:rsidRPr="005A5693" w:rsidRDefault="00295B7E" w:rsidP="00295B7E">
      <w:pPr>
        <w:keepLines/>
        <w:tabs>
          <w:tab w:val="clear" w:pos="567"/>
        </w:tabs>
        <w:spacing w:line="240" w:lineRule="auto"/>
        <w:ind w:left="567"/>
        <w:rPr>
          <w:noProof/>
          <w:szCs w:val="22"/>
          <w:highlight w:val="lightGray"/>
          <w:lang w:val="lt-LT"/>
        </w:rPr>
      </w:pPr>
      <w:r w:rsidRPr="005A5693">
        <w:rPr>
          <w:szCs w:val="22"/>
          <w:highlight w:val="lightGray"/>
          <w:lang w:val="lt-LT"/>
        </w:rPr>
        <w:t>Ištuštinkite šlapimo pūslę per kateterį.</w:t>
      </w:r>
    </w:p>
    <w:p w:rsidR="00295B7E" w:rsidRPr="005A5693" w:rsidRDefault="00295B7E" w:rsidP="00295B7E">
      <w:pPr>
        <w:keepLines/>
        <w:tabs>
          <w:tab w:val="clear" w:pos="567"/>
        </w:tabs>
        <w:spacing w:line="240" w:lineRule="auto"/>
        <w:ind w:left="567"/>
        <w:rPr>
          <w:noProof/>
          <w:szCs w:val="22"/>
          <w:highlight w:val="lightGray"/>
          <w:lang w:val="lt-LT"/>
        </w:rPr>
      </w:pPr>
    </w:p>
    <w:p w:rsidR="00295B7E" w:rsidRPr="005A5693" w:rsidRDefault="00295B7E" w:rsidP="00295B7E">
      <w:pPr>
        <w:widowControl w:val="0"/>
        <w:tabs>
          <w:tab w:val="clear" w:pos="567"/>
        </w:tabs>
        <w:spacing w:line="240" w:lineRule="auto"/>
        <w:ind w:left="567"/>
        <w:jc w:val="both"/>
        <w:rPr>
          <w:noProof/>
          <w:szCs w:val="22"/>
          <w:highlight w:val="lightGray"/>
          <w:u w:val="single"/>
          <w:lang w:val="lt-LT"/>
        </w:rPr>
      </w:pPr>
      <w:r w:rsidRPr="005A5693">
        <w:rPr>
          <w:szCs w:val="22"/>
          <w:highlight w:val="lightGray"/>
          <w:u w:val="single"/>
          <w:lang w:val="lt-LT"/>
        </w:rPr>
        <w:t>Pastaba naudojant su savarankiškai pasirinktu kateteriu su kūgine jungtimi:</w:t>
      </w:r>
    </w:p>
    <w:p w:rsidR="00295B7E" w:rsidRPr="005A5693" w:rsidRDefault="00295B7E" w:rsidP="00295B7E">
      <w:pPr>
        <w:keepLines/>
        <w:spacing w:line="240" w:lineRule="auto"/>
        <w:ind w:left="567"/>
        <w:rPr>
          <w:szCs w:val="22"/>
          <w:highlight w:val="lightGray"/>
          <w:lang w:val="lt-LT"/>
        </w:rPr>
      </w:pPr>
      <w:r w:rsidRPr="005A5693">
        <w:rPr>
          <w:szCs w:val="22"/>
          <w:highlight w:val="lightGray"/>
          <w:lang w:val="lt-LT"/>
        </w:rPr>
        <w:t xml:space="preserve">Šioje pakuotėje kateterio nėra. Maišeliui prie paciento nuolatinio kateterio, naudoto ankstesniam lašinimui (neparodytas), prijungti naudokite pridėtą </w:t>
      </w:r>
      <w:r w:rsidRPr="005A5693">
        <w:rPr>
          <w:i/>
          <w:iCs/>
          <w:szCs w:val="22"/>
          <w:highlight w:val="lightGray"/>
          <w:lang w:val="lt-LT"/>
        </w:rPr>
        <w:t>Luer-Lock</w:t>
      </w:r>
      <w:r w:rsidRPr="005A5693">
        <w:rPr>
          <w:szCs w:val="22"/>
          <w:highlight w:val="lightGray"/>
          <w:lang w:val="lt-LT"/>
        </w:rPr>
        <w:t xml:space="preserve"> ir kūginės jungties adapterį (F).</w:t>
      </w:r>
    </w:p>
    <w:p w:rsidR="00295B7E" w:rsidRPr="005A5693" w:rsidRDefault="00295B7E" w:rsidP="00295B7E">
      <w:pPr>
        <w:keepLines/>
        <w:spacing w:line="240" w:lineRule="auto"/>
        <w:ind w:left="567"/>
        <w:rPr>
          <w:noProof/>
          <w:szCs w:val="22"/>
          <w:highlight w:val="lightGray"/>
          <w:lang w:val="lt-LT"/>
        </w:rPr>
      </w:pPr>
    </w:p>
    <w:p w:rsidR="00295B7E" w:rsidRPr="005A5693" w:rsidRDefault="00295B7E" w:rsidP="00295B7E">
      <w:pPr>
        <w:keepLines/>
        <w:spacing w:line="240" w:lineRule="auto"/>
        <w:ind w:left="567" w:hanging="567"/>
        <w:rPr>
          <w:noProof/>
          <w:szCs w:val="22"/>
          <w:highlight w:val="lightGray"/>
          <w:lang w:val="lt-LT"/>
        </w:rPr>
      </w:pPr>
      <w:r w:rsidRPr="005A5693">
        <w:rPr>
          <w:szCs w:val="22"/>
          <w:highlight w:val="lightGray"/>
          <w:lang w:val="lt-LT"/>
        </w:rPr>
        <w:tab/>
        <w:t>Tam reikia atlikti toliau nurodytus papildomus veiksmus:</w:t>
      </w:r>
    </w:p>
    <w:p w:rsidR="00295B7E" w:rsidRPr="005A5693" w:rsidRDefault="00295B7E" w:rsidP="00295B7E">
      <w:pPr>
        <w:keepLines/>
        <w:spacing w:line="240" w:lineRule="auto"/>
        <w:ind w:left="567" w:hanging="567"/>
        <w:rPr>
          <w:noProof/>
          <w:szCs w:val="22"/>
          <w:highlight w:val="lightGray"/>
          <w:lang w:val="lt-LT"/>
        </w:rPr>
      </w:pPr>
      <w:r w:rsidRPr="005A5693">
        <w:rPr>
          <w:szCs w:val="22"/>
          <w:highlight w:val="lightGray"/>
          <w:lang w:val="lt-LT"/>
        </w:rPr>
        <w:tab/>
        <w:t>- Nuimkite apsauginį dangtelį nuo kateterio jungties (C2, žr. 10 veiksmą).</w:t>
      </w:r>
    </w:p>
    <w:p w:rsidR="00295B7E" w:rsidRPr="005A5693" w:rsidRDefault="00295B7E" w:rsidP="00295B7E">
      <w:pPr>
        <w:keepLines/>
        <w:spacing w:line="240" w:lineRule="auto"/>
        <w:ind w:left="567" w:hanging="567"/>
        <w:rPr>
          <w:noProof/>
          <w:szCs w:val="22"/>
          <w:highlight w:val="lightGray"/>
          <w:lang w:val="lt-LT"/>
        </w:rPr>
      </w:pPr>
      <w:r w:rsidRPr="005A5693">
        <w:rPr>
          <w:szCs w:val="22"/>
          <w:highlight w:val="lightGray"/>
          <w:lang w:val="lt-LT"/>
        </w:rPr>
        <w:tab/>
        <w:t xml:space="preserve">- Prijunkite </w:t>
      </w:r>
      <w:r w:rsidRPr="005A5693">
        <w:rPr>
          <w:i/>
          <w:iCs/>
          <w:szCs w:val="22"/>
          <w:highlight w:val="lightGray"/>
          <w:lang w:val="lt-LT"/>
        </w:rPr>
        <w:t>Luer-Lock</w:t>
      </w:r>
      <w:r w:rsidRPr="005A5693">
        <w:rPr>
          <w:szCs w:val="22"/>
          <w:highlight w:val="lightGray"/>
          <w:lang w:val="lt-LT"/>
        </w:rPr>
        <w:t xml:space="preserve"> ir kūginės jungties adapterį (F) prie kateteriui skirtos maišelio jungties (C2).</w:t>
      </w:r>
    </w:p>
    <w:p w:rsidR="00295B7E" w:rsidRPr="005A5693" w:rsidRDefault="00295B7E" w:rsidP="00295B7E">
      <w:pPr>
        <w:tabs>
          <w:tab w:val="clear" w:pos="567"/>
        </w:tabs>
        <w:spacing w:line="240" w:lineRule="auto"/>
        <w:ind w:left="567" w:right="-1"/>
        <w:rPr>
          <w:noProof/>
          <w:szCs w:val="22"/>
          <w:highlight w:val="lightGray"/>
          <w:lang w:val="lt-LT"/>
        </w:rPr>
      </w:pPr>
      <w:r w:rsidRPr="005A5693">
        <w:rPr>
          <w:szCs w:val="22"/>
          <w:highlight w:val="lightGray"/>
          <w:lang w:val="lt-LT"/>
        </w:rPr>
        <w:t xml:space="preserve">- Atidžiai sujunkite maišelį su </w:t>
      </w:r>
      <w:r w:rsidRPr="005A5693">
        <w:rPr>
          <w:i/>
          <w:iCs/>
          <w:szCs w:val="22"/>
          <w:highlight w:val="lightGray"/>
          <w:lang w:val="lt-LT"/>
        </w:rPr>
        <w:t>Luer-Lock</w:t>
      </w:r>
      <w:r w:rsidRPr="005A5693">
        <w:rPr>
          <w:szCs w:val="22"/>
          <w:highlight w:val="lightGray"/>
          <w:lang w:val="lt-LT"/>
        </w:rPr>
        <w:t xml:space="preserve"> ir kūginės jungties adapteriu (F) ir prijunkite prie paciento nuolatinio kateterio.</w:t>
      </w:r>
    </w:p>
    <w:p w:rsidR="00295B7E" w:rsidRPr="005A5693" w:rsidRDefault="00295B7E" w:rsidP="00295B7E">
      <w:pPr>
        <w:tabs>
          <w:tab w:val="clear" w:pos="567"/>
        </w:tabs>
        <w:spacing w:line="240" w:lineRule="auto"/>
        <w:ind w:left="567" w:right="-1"/>
        <w:rPr>
          <w:noProof/>
          <w:szCs w:val="22"/>
          <w:highlight w:val="lightGray"/>
          <w:lang w:val="lt-LT"/>
        </w:rPr>
      </w:pPr>
      <w:r w:rsidRPr="005A5693">
        <w:rPr>
          <w:szCs w:val="22"/>
          <w:highlight w:val="lightGray"/>
          <w:lang w:val="lt-LT"/>
        </w:rPr>
        <w:t>- Tada atlikite 11 veiksmą.</w:t>
      </w:r>
    </w:p>
    <w:p w:rsidR="00295B7E" w:rsidRPr="005A5693" w:rsidRDefault="00295B7E" w:rsidP="00295B7E">
      <w:pPr>
        <w:keepLines/>
        <w:tabs>
          <w:tab w:val="clear" w:pos="567"/>
        </w:tabs>
        <w:spacing w:line="240" w:lineRule="auto"/>
        <w:rPr>
          <w:noProof/>
          <w:szCs w:val="22"/>
          <w:highlight w:val="lightGray"/>
          <w:lang w:val="lt-LT"/>
        </w:rPr>
      </w:pP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br/>
      </w:r>
    </w:p>
    <w:p w:rsidR="00295B7E" w:rsidRPr="005A5693" w:rsidRDefault="00295B7E" w:rsidP="00295B7E">
      <w:pPr>
        <w:keepLines/>
        <w:tabs>
          <w:tab w:val="clear" w:pos="567"/>
        </w:tabs>
        <w:spacing w:line="240" w:lineRule="auto"/>
        <w:ind w:right="-1"/>
        <w:rPr>
          <w:b/>
          <w:bCs/>
          <w:szCs w:val="22"/>
          <w:highlight w:val="lightGray"/>
          <w:lang w:val="lt-LT"/>
        </w:rPr>
      </w:pPr>
      <w:r w:rsidRPr="005A5693">
        <w:rPr>
          <w:b/>
          <w:szCs w:val="22"/>
          <w:highlight w:val="lightGray"/>
          <w:lang w:val="lt-LT"/>
        </w:rPr>
        <w:t>Kateterio prijungimas prie tirpiklio maišelio</w:t>
      </w:r>
    </w:p>
    <w:p w:rsidR="00295B7E" w:rsidRPr="005A5693" w:rsidRDefault="00295B7E" w:rsidP="00295B7E">
      <w:pPr>
        <w:keepLines/>
        <w:tabs>
          <w:tab w:val="clear" w:pos="567"/>
        </w:tabs>
        <w:spacing w:line="240" w:lineRule="auto"/>
        <w:ind w:right="-1"/>
        <w:rPr>
          <w:szCs w:val="22"/>
          <w:highlight w:val="lightGray"/>
          <w:lang w:val="lt-LT"/>
        </w:rPr>
      </w:pP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t>10.</w:t>
      </w:r>
      <w:r w:rsidRPr="005A5693">
        <w:rPr>
          <w:szCs w:val="22"/>
          <w:highlight w:val="lightGray"/>
          <w:lang w:val="lt-LT"/>
        </w:rPr>
        <w:tab/>
        <w:t>Prieš prijungdami, maišelį pasukinėkite ir pamaišykite.</w:t>
      </w: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left="567"/>
        <w:rPr>
          <w:szCs w:val="22"/>
          <w:highlight w:val="lightGray"/>
          <w:lang w:val="lt-LT"/>
        </w:rPr>
      </w:pPr>
      <w:r w:rsidRPr="005A5693">
        <w:rPr>
          <w:szCs w:val="22"/>
          <w:highlight w:val="lightGray"/>
          <w:lang w:val="lt-LT"/>
        </w:rPr>
        <w:t>Nelašinkite tirpalo, jei jis šaldytuvo temperatūros.</w:t>
      </w: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left="567"/>
        <w:rPr>
          <w:szCs w:val="22"/>
          <w:highlight w:val="lightGray"/>
          <w:lang w:val="lt-LT"/>
        </w:rPr>
      </w:pPr>
      <w:r w:rsidRPr="005A5693">
        <w:rPr>
          <w:szCs w:val="22"/>
          <w:highlight w:val="lightGray"/>
          <w:lang w:val="lt-LT"/>
        </w:rPr>
        <w:t>Nuimkite apsauginį dangtelį nuo kateterio jungties (C2).</w:t>
      </w: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left="567"/>
        <w:rPr>
          <w:szCs w:val="22"/>
          <w:highlight w:val="lightGray"/>
          <w:lang w:val="lt-LT"/>
        </w:rPr>
      </w:pPr>
      <w:r w:rsidRPr="005A5693">
        <w:rPr>
          <w:szCs w:val="22"/>
          <w:highlight w:val="lightGray"/>
          <w:lang w:val="lt-LT"/>
        </w:rPr>
        <w:t>Sujunkite paciento kateterį su kateteriui skirta maišelio jungtimi (C2).</w:t>
      </w: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5DD1ADC3" wp14:editId="5003F665">
            <wp:extent cx="2573020" cy="2094865"/>
            <wp:effectExtent l="0" t="0" r="0" b="635"/>
            <wp:docPr id="76"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73020" cy="2094865"/>
                    </a:xfrm>
                    <a:prstGeom prst="rect">
                      <a:avLst/>
                    </a:prstGeom>
                    <a:noFill/>
                    <a:ln>
                      <a:noFill/>
                    </a:ln>
                  </pic:spPr>
                </pic:pic>
              </a:graphicData>
            </a:graphic>
          </wp:inline>
        </w:drawing>
      </w:r>
      <w:r w:rsidRPr="005A5693">
        <w:rPr>
          <w:noProof/>
          <w:szCs w:val="22"/>
          <w:highlight w:val="lightGray"/>
          <w:lang w:val="lt-LT" w:eastAsia="lt-LT"/>
        </w:rPr>
        <w:drawing>
          <wp:inline distT="0" distB="0" distL="0" distR="0" wp14:anchorId="43105164" wp14:editId="640F34DB">
            <wp:extent cx="2609215" cy="2078990"/>
            <wp:effectExtent l="0" t="0" r="635" b="0"/>
            <wp:docPr id="77"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09215" cy="2078990"/>
                    </a:xfrm>
                    <a:prstGeom prst="rect">
                      <a:avLst/>
                    </a:prstGeom>
                    <a:noFill/>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tabs>
          <w:tab w:val="clear" w:pos="567"/>
        </w:tabs>
        <w:spacing w:line="240" w:lineRule="auto"/>
        <w:ind w:right="-1"/>
        <w:rPr>
          <w:b/>
          <w:bCs/>
          <w:szCs w:val="22"/>
          <w:highlight w:val="lightGray"/>
          <w:lang w:val="lt-LT"/>
        </w:rPr>
      </w:pPr>
      <w:r w:rsidRPr="005A5693">
        <w:rPr>
          <w:b/>
          <w:szCs w:val="22"/>
          <w:highlight w:val="lightGray"/>
          <w:lang w:val="lt-LT"/>
        </w:rPr>
        <w:t>Lašinimas</w:t>
      </w:r>
    </w:p>
    <w:p w:rsidR="00295B7E" w:rsidRPr="005A5693" w:rsidRDefault="00295B7E" w:rsidP="00295B7E">
      <w:pPr>
        <w:tabs>
          <w:tab w:val="clear" w:pos="567"/>
        </w:tabs>
        <w:spacing w:line="240" w:lineRule="auto"/>
        <w:ind w:right="-1"/>
        <w:rPr>
          <w:b/>
          <w:bCs/>
          <w:szCs w:val="22"/>
          <w:highlight w:val="lightGray"/>
          <w:lang w:val="lt-LT"/>
        </w:rPr>
      </w:pP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t>11.</w:t>
      </w:r>
      <w:r w:rsidRPr="005A5693">
        <w:rPr>
          <w:szCs w:val="22"/>
          <w:highlight w:val="lightGray"/>
          <w:lang w:val="lt-LT"/>
        </w:rPr>
        <w:tab/>
        <w:t>Kelis kartus pirmyn-atgal palankstykite nulaužiamą sandariklį kateterio jungties (C2) vamzdelio viduje, kad sandariklis nulūžtų.</w:t>
      </w: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left="567"/>
        <w:rPr>
          <w:szCs w:val="22"/>
          <w:highlight w:val="lightGray"/>
          <w:lang w:val="lt-LT"/>
        </w:rPr>
      </w:pPr>
      <w:r w:rsidRPr="005A5693">
        <w:rPr>
          <w:szCs w:val="22"/>
          <w:highlight w:val="lightGray"/>
          <w:lang w:val="lt-LT"/>
        </w:rPr>
        <w:t>Tuo metu laikykite paciento kateterį stabiliai.</w:t>
      </w: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366B92FF" wp14:editId="57F30785">
            <wp:extent cx="4054514" cy="3376450"/>
            <wp:effectExtent l="0" t="0" r="3175" b="0"/>
            <wp:docPr id="78"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105447" cy="3418865"/>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Lines/>
        <w:tabs>
          <w:tab w:val="clear" w:pos="567"/>
        </w:tabs>
        <w:spacing w:line="240" w:lineRule="auto"/>
        <w:rPr>
          <w:szCs w:val="22"/>
          <w:highlight w:val="lightGray"/>
          <w:lang w:val="lt-LT"/>
        </w:rPr>
      </w:pPr>
      <w:r w:rsidRPr="005A5693">
        <w:rPr>
          <w:szCs w:val="22"/>
          <w:highlight w:val="lightGray"/>
          <w:lang w:val="lt-LT"/>
        </w:rPr>
        <w:t xml:space="preserve">12.     Laikykite </w:t>
      </w:r>
      <w:r w:rsidRPr="005A5693">
        <w:rPr>
          <w:b/>
          <w:szCs w:val="22"/>
          <w:highlight w:val="lightGray"/>
          <w:lang w:val="lt-LT"/>
        </w:rPr>
        <w:t>tirpiklio maišelį</w:t>
      </w:r>
      <w:r w:rsidRPr="005A5693">
        <w:rPr>
          <w:szCs w:val="22"/>
          <w:highlight w:val="lightGray"/>
          <w:lang w:val="lt-LT"/>
        </w:rPr>
        <w:t xml:space="preserve"> </w:t>
      </w:r>
      <w:r w:rsidRPr="005A5693">
        <w:rPr>
          <w:b/>
          <w:szCs w:val="22"/>
          <w:highlight w:val="lightGray"/>
          <w:lang w:val="lt-LT"/>
        </w:rPr>
        <w:t>flakonu, apverstu dugnu aukštyn, virš maišelio</w:t>
      </w:r>
      <w:r w:rsidRPr="005A5693">
        <w:rPr>
          <w:szCs w:val="22"/>
          <w:highlight w:val="lightGray"/>
          <w:lang w:val="lt-LT"/>
        </w:rPr>
        <w:t xml:space="preserve">. </w:t>
      </w: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left="567"/>
        <w:rPr>
          <w:szCs w:val="22"/>
          <w:highlight w:val="lightGray"/>
          <w:lang w:val="lt-LT"/>
        </w:rPr>
      </w:pPr>
      <w:r w:rsidRPr="005A5693">
        <w:rPr>
          <w:szCs w:val="22"/>
          <w:highlight w:val="lightGray"/>
          <w:lang w:val="lt-LT"/>
        </w:rPr>
        <w:t xml:space="preserve">Kita ranka </w:t>
      </w:r>
      <w:r w:rsidRPr="005A5693">
        <w:rPr>
          <w:b/>
          <w:szCs w:val="22"/>
          <w:highlight w:val="lightGray"/>
          <w:lang w:val="lt-LT"/>
        </w:rPr>
        <w:t>atsargiai</w:t>
      </w:r>
      <w:r w:rsidRPr="005A5693">
        <w:rPr>
          <w:szCs w:val="22"/>
          <w:highlight w:val="lightGray"/>
          <w:lang w:val="lt-LT"/>
        </w:rPr>
        <w:t xml:space="preserve"> spauskite tirpiklio maišelį, kad vaistinis preparatas </w:t>
      </w:r>
      <w:r w:rsidRPr="005A5693">
        <w:rPr>
          <w:b/>
          <w:szCs w:val="22"/>
          <w:highlight w:val="lightGray"/>
          <w:lang w:val="lt-LT"/>
        </w:rPr>
        <w:t xml:space="preserve">lėtai </w:t>
      </w:r>
      <w:r w:rsidRPr="005A5693">
        <w:rPr>
          <w:szCs w:val="22"/>
          <w:highlight w:val="lightGray"/>
          <w:lang w:val="lt-LT"/>
        </w:rPr>
        <w:t xml:space="preserve">lašėtų į p[aciento šlapimo pūslę. </w:t>
      </w:r>
    </w:p>
    <w:p w:rsidR="00295B7E" w:rsidRPr="005A5693" w:rsidRDefault="00295B7E" w:rsidP="00295B7E">
      <w:pPr>
        <w:keepLines/>
        <w:tabs>
          <w:tab w:val="clear" w:pos="567"/>
        </w:tabs>
        <w:spacing w:line="240" w:lineRule="auto"/>
        <w:rPr>
          <w:szCs w:val="22"/>
          <w:highlight w:val="lightGray"/>
          <w:lang w:val="lt-LT"/>
        </w:rPr>
      </w:pPr>
    </w:p>
    <w:p w:rsidR="00295B7E" w:rsidRPr="005A5693" w:rsidRDefault="00295B7E" w:rsidP="00295B7E">
      <w:pPr>
        <w:keepLines/>
        <w:tabs>
          <w:tab w:val="clear" w:pos="567"/>
        </w:tabs>
        <w:spacing w:line="240" w:lineRule="auto"/>
        <w:ind w:firstLine="567"/>
        <w:rPr>
          <w:szCs w:val="22"/>
          <w:highlight w:val="lightGray"/>
          <w:lang w:val="lt-LT"/>
        </w:rPr>
      </w:pPr>
      <w:r w:rsidRPr="005A5693">
        <w:rPr>
          <w:szCs w:val="22"/>
          <w:highlight w:val="lightGray"/>
          <w:lang w:val="lt-LT"/>
        </w:rPr>
        <w:lastRenderedPageBreak/>
        <w:t>Spauskite, kol tirpiklio maišelis ir flakonas ištuštės.</w:t>
      </w:r>
    </w:p>
    <w:p w:rsidR="00295B7E" w:rsidRPr="005A5693" w:rsidRDefault="00295B7E" w:rsidP="00295B7E">
      <w:pPr>
        <w:keepLines/>
        <w:tabs>
          <w:tab w:val="clear" w:pos="567"/>
        </w:tabs>
        <w:spacing w:line="240" w:lineRule="auto"/>
        <w:ind w:left="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21744CB7" wp14:editId="05AFC254">
            <wp:extent cx="1792224" cy="3353375"/>
            <wp:effectExtent l="0" t="0" r="0" b="0"/>
            <wp:docPr id="80"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99723" cy="3367405"/>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Lines/>
        <w:tabs>
          <w:tab w:val="clear" w:pos="567"/>
        </w:tabs>
        <w:spacing w:line="240" w:lineRule="auto"/>
        <w:ind w:right="-1"/>
        <w:rPr>
          <w:szCs w:val="22"/>
          <w:highlight w:val="lightGray"/>
          <w:lang w:val="lt-LT"/>
        </w:rPr>
      </w:pPr>
      <w:r w:rsidRPr="005A5693">
        <w:rPr>
          <w:szCs w:val="22"/>
          <w:highlight w:val="lightGray"/>
          <w:lang w:val="lt-LT"/>
        </w:rPr>
        <w:t>13.</w:t>
      </w:r>
      <w:r w:rsidRPr="005A5693">
        <w:rPr>
          <w:szCs w:val="22"/>
          <w:highlight w:val="lightGray"/>
          <w:lang w:val="lt-LT"/>
        </w:rPr>
        <w:tab/>
        <w:t>Išspauskite likusį orą iš tirpiklio maišelio, kad kateteris liktų kuo tuštesnis.</w:t>
      </w:r>
    </w:p>
    <w:p w:rsidR="00295B7E" w:rsidRPr="005A5693" w:rsidRDefault="00295B7E" w:rsidP="00295B7E">
      <w:pPr>
        <w:keepLines/>
        <w:tabs>
          <w:tab w:val="clear" w:pos="567"/>
        </w:tabs>
        <w:spacing w:line="240" w:lineRule="auto"/>
        <w:ind w:left="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42BECCAF" wp14:editId="2CBF29F2">
            <wp:extent cx="1965890" cy="3291840"/>
            <wp:effectExtent l="0" t="0" r="0" b="0"/>
            <wp:docPr id="81"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977442" cy="3311184"/>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Lines/>
        <w:tabs>
          <w:tab w:val="clear" w:pos="567"/>
        </w:tabs>
        <w:spacing w:line="240" w:lineRule="auto"/>
        <w:rPr>
          <w:szCs w:val="22"/>
          <w:highlight w:val="lightGray"/>
          <w:lang w:val="lt-LT"/>
        </w:rPr>
      </w:pPr>
      <w:r w:rsidRPr="005A5693">
        <w:rPr>
          <w:b/>
          <w:szCs w:val="22"/>
          <w:highlight w:val="lightGray"/>
          <w:lang w:val="lt-LT"/>
        </w:rPr>
        <w:t>Baigus lašinti</w:t>
      </w:r>
    </w:p>
    <w:p w:rsidR="00295B7E" w:rsidRPr="005A5693" w:rsidRDefault="00295B7E" w:rsidP="00295B7E">
      <w:pPr>
        <w:keepLines/>
        <w:tabs>
          <w:tab w:val="clear" w:pos="567"/>
        </w:tabs>
        <w:spacing w:line="240" w:lineRule="auto"/>
        <w:ind w:right="-1"/>
        <w:rPr>
          <w:szCs w:val="22"/>
          <w:highlight w:val="lightGray"/>
          <w:lang w:val="lt-LT"/>
        </w:rPr>
      </w:pPr>
    </w:p>
    <w:p w:rsidR="00295B7E" w:rsidRPr="005A5693" w:rsidRDefault="00295B7E" w:rsidP="00295B7E">
      <w:pPr>
        <w:keepLines/>
        <w:tabs>
          <w:tab w:val="clear" w:pos="567"/>
        </w:tabs>
        <w:spacing w:line="240" w:lineRule="auto"/>
        <w:ind w:left="556" w:hanging="567"/>
        <w:rPr>
          <w:szCs w:val="22"/>
          <w:highlight w:val="lightGray"/>
          <w:lang w:val="lt-LT"/>
        </w:rPr>
      </w:pPr>
      <w:r w:rsidRPr="005A5693">
        <w:rPr>
          <w:szCs w:val="22"/>
          <w:highlight w:val="lightGray"/>
          <w:lang w:val="lt-LT"/>
        </w:rPr>
        <w:lastRenderedPageBreak/>
        <w:t>14.</w:t>
      </w:r>
      <w:r w:rsidRPr="005A5693">
        <w:rPr>
          <w:szCs w:val="22"/>
          <w:highlight w:val="lightGray"/>
          <w:lang w:val="lt-LT"/>
        </w:rPr>
        <w:tab/>
        <w:t>Uždarius spaustuką (C3), skystis nebegali tekėti atgal į kateterį, todėl sumažėja užteršimo tikimybė. Taip pat atlikdami 15 ir 16 veiksmus galite laikyti tirpiklio maišelį suspaustą.</w:t>
      </w:r>
    </w:p>
    <w:p w:rsidR="00295B7E" w:rsidRPr="005A5693" w:rsidRDefault="00295B7E" w:rsidP="00295B7E">
      <w:pPr>
        <w:keepLines/>
        <w:tabs>
          <w:tab w:val="clear" w:pos="567"/>
        </w:tabs>
        <w:spacing w:line="240" w:lineRule="auto"/>
        <w:ind w:left="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3CB8F09F" wp14:editId="1DF3D716">
            <wp:extent cx="2018995" cy="4069536"/>
            <wp:effectExtent l="0" t="0" r="0" b="0"/>
            <wp:docPr id="82"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031773" cy="4095292"/>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tabs>
          <w:tab w:val="clear" w:pos="567"/>
        </w:tabs>
        <w:spacing w:line="240" w:lineRule="auto"/>
        <w:ind w:left="567" w:hanging="567"/>
        <w:rPr>
          <w:szCs w:val="22"/>
          <w:highlight w:val="lightGray"/>
          <w:lang w:val="lt-LT"/>
        </w:rPr>
      </w:pPr>
      <w:r w:rsidRPr="005A5693">
        <w:rPr>
          <w:szCs w:val="22"/>
          <w:highlight w:val="lightGray"/>
          <w:lang w:val="lt-LT"/>
        </w:rPr>
        <w:t>15.</w:t>
      </w:r>
      <w:r w:rsidRPr="005A5693">
        <w:rPr>
          <w:szCs w:val="22"/>
          <w:highlight w:val="lightGray"/>
          <w:lang w:val="lt-LT"/>
        </w:rPr>
        <w:tab/>
        <w:t xml:space="preserve">Kai lašinimo rinkinys ištuštės, nedelsdami </w:t>
      </w:r>
      <w:r w:rsidRPr="005A5693">
        <w:rPr>
          <w:b/>
          <w:szCs w:val="22"/>
          <w:highlight w:val="lightGray"/>
          <w:lang w:val="lt-LT"/>
        </w:rPr>
        <w:t>atsargiai</w:t>
      </w:r>
      <w:r w:rsidRPr="005A5693">
        <w:rPr>
          <w:szCs w:val="22"/>
          <w:highlight w:val="lightGray"/>
          <w:lang w:val="lt-LT"/>
        </w:rPr>
        <w:t xml:space="preserve"> ištraukite kateterį iš šlapimo pūslės, neatjungę jo nuo tirpiklio maišelio. Pašalinus kateterį, tirpalas turi išbūti šlapimo pūslėje 1–2 valandas. Stenkitės išvengti užteršimo ištryškusiais lašeliais.</w:t>
      </w:r>
    </w:p>
    <w:p w:rsidR="00295B7E" w:rsidRPr="005A5693" w:rsidRDefault="00295B7E" w:rsidP="00295B7E">
      <w:pPr>
        <w:tabs>
          <w:tab w:val="clear" w:pos="567"/>
        </w:tabs>
        <w:spacing w:line="240" w:lineRule="auto"/>
        <w:ind w:left="567" w:hanging="567"/>
        <w:rPr>
          <w:szCs w:val="22"/>
          <w:highlight w:val="lightGray"/>
          <w:lang w:val="lt-LT"/>
        </w:rPr>
      </w:pPr>
    </w:p>
    <w:p w:rsidR="00295B7E" w:rsidRPr="005A5693" w:rsidRDefault="00295B7E" w:rsidP="00295B7E">
      <w:pPr>
        <w:widowControl w:val="0"/>
        <w:tabs>
          <w:tab w:val="clear" w:pos="567"/>
        </w:tabs>
        <w:spacing w:line="240" w:lineRule="auto"/>
        <w:ind w:left="567"/>
        <w:jc w:val="both"/>
        <w:rPr>
          <w:noProof/>
          <w:szCs w:val="22"/>
          <w:highlight w:val="lightGray"/>
          <w:u w:val="single"/>
          <w:lang w:val="lt-LT"/>
        </w:rPr>
      </w:pPr>
      <w:r w:rsidRPr="005A5693">
        <w:rPr>
          <w:szCs w:val="22"/>
          <w:highlight w:val="lightGray"/>
          <w:u w:val="single"/>
          <w:lang w:val="lt-LT"/>
        </w:rPr>
        <w:t>Pastaba naudojant su savarankiškai pasirinktu kateteriu su kūgine jungtimi:</w:t>
      </w:r>
    </w:p>
    <w:p w:rsidR="00295B7E" w:rsidRPr="005A5693" w:rsidRDefault="00295B7E" w:rsidP="00295B7E">
      <w:pPr>
        <w:tabs>
          <w:tab w:val="clear" w:pos="567"/>
        </w:tabs>
        <w:spacing w:line="240" w:lineRule="auto"/>
        <w:ind w:left="567"/>
        <w:rPr>
          <w:szCs w:val="22"/>
          <w:highlight w:val="lightGray"/>
          <w:lang w:val="lt-LT"/>
        </w:rPr>
      </w:pPr>
      <w:r w:rsidRPr="005A5693">
        <w:rPr>
          <w:szCs w:val="22"/>
          <w:highlight w:val="lightGray"/>
          <w:lang w:val="lt-LT"/>
        </w:rPr>
        <w:t xml:space="preserve">Atjunkite maišelį kartu su </w:t>
      </w:r>
      <w:r w:rsidRPr="005A5693">
        <w:rPr>
          <w:i/>
          <w:iCs/>
          <w:szCs w:val="22"/>
          <w:highlight w:val="lightGray"/>
          <w:lang w:val="lt-LT"/>
        </w:rPr>
        <w:t>Luer-Lock</w:t>
      </w:r>
      <w:r w:rsidRPr="005A5693">
        <w:rPr>
          <w:szCs w:val="22"/>
          <w:highlight w:val="lightGray"/>
          <w:lang w:val="lt-LT"/>
        </w:rPr>
        <w:t xml:space="preserve"> ir kūginės jungties adapteriu nuo nuolatinio kateterio. Uždarykite nuolatinį kateterį, pavyzdžiui, kateterio stabdikliu arba spaustuku, kad užtikrintumėte, jog vaistinis preparatas liks veikti šlapimo pūslėje numatytą laiką.</w:t>
      </w:r>
    </w:p>
    <w:p w:rsidR="00295B7E" w:rsidRPr="005A5693" w:rsidRDefault="00295B7E" w:rsidP="00295B7E">
      <w:pPr>
        <w:tabs>
          <w:tab w:val="clear" w:pos="567"/>
        </w:tabs>
        <w:spacing w:line="240" w:lineRule="auto"/>
        <w:ind w:right="-1"/>
        <w:rPr>
          <w:szCs w:val="22"/>
          <w:highlight w:val="lightGray"/>
          <w:lang w:val="lt-LT"/>
        </w:rPr>
      </w:pPr>
      <w:r w:rsidRPr="005A5693">
        <w:rPr>
          <w:szCs w:val="22"/>
          <w:highlight w:val="lightGray"/>
          <w:lang w:val="lt-LT"/>
        </w:rPr>
        <w:lastRenderedPageBreak/>
        <w:br/>
        <w:t xml:space="preserve">          </w:t>
      </w:r>
      <w:r w:rsidRPr="005A5693">
        <w:rPr>
          <w:noProof/>
          <w:szCs w:val="22"/>
          <w:highlight w:val="lightGray"/>
          <w:lang w:val="lt-LT" w:eastAsia="lt-LT"/>
        </w:rPr>
        <w:drawing>
          <wp:inline distT="0" distB="0" distL="0" distR="0" wp14:anchorId="2E8F19DF" wp14:editId="42E0404D">
            <wp:extent cx="3243958" cy="2765146"/>
            <wp:effectExtent l="0" t="0" r="0" b="0"/>
            <wp:docPr id="83"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269040" cy="2786526"/>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r w:rsidRPr="005A5693">
        <w:rPr>
          <w:szCs w:val="22"/>
          <w:highlight w:val="lightGray"/>
          <w:lang w:val="lt-LT"/>
        </w:rPr>
        <w:br/>
      </w: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t>16.</w:t>
      </w:r>
      <w:r w:rsidRPr="005A5693">
        <w:rPr>
          <w:szCs w:val="22"/>
          <w:highlight w:val="lightGray"/>
          <w:lang w:val="lt-LT"/>
        </w:rPr>
        <w:tab/>
        <w:t>Išmeskite priemones pagal nacionalinius teisės aktus, naudodami atliekų šalinimo maišelį.</w:t>
      </w: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left="567"/>
        <w:rPr>
          <w:szCs w:val="22"/>
          <w:highlight w:val="lightGray"/>
          <w:lang w:val="lt-LT"/>
        </w:rPr>
      </w:pPr>
      <w:r w:rsidRPr="005A5693">
        <w:rPr>
          <w:szCs w:val="22"/>
          <w:highlight w:val="lightGray"/>
          <w:lang w:val="lt-LT"/>
        </w:rPr>
        <w:t>Flakono turinys skirtas naudoti tik vieną kartą ar vienai dozei. Tirpalo likučius reikia pašalinti.</w:t>
      </w:r>
    </w:p>
    <w:p w:rsidR="00295B7E" w:rsidRPr="005A5693" w:rsidRDefault="00295B7E" w:rsidP="00295B7E">
      <w:pPr>
        <w:numPr>
          <w:ilvl w:val="12"/>
          <w:numId w:val="0"/>
        </w:numPr>
        <w:spacing w:line="240" w:lineRule="auto"/>
        <w:rPr>
          <w:szCs w:val="22"/>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300F9DF8" wp14:editId="622BFE52">
            <wp:extent cx="4088925" cy="2867558"/>
            <wp:effectExtent l="0" t="0" r="0" b="0"/>
            <wp:docPr id="84"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093706" cy="2870911"/>
                    </a:xfrm>
                    <a:prstGeom prst="rect">
                      <a:avLst/>
                    </a:prstGeom>
                  </pic:spPr>
                </pic:pic>
              </a:graphicData>
            </a:graphic>
          </wp:inline>
        </w:drawing>
      </w:r>
      <w:r w:rsidRPr="005A5693">
        <w:rPr>
          <w:szCs w:val="22"/>
          <w:lang w:val="lt-LT"/>
        </w:rPr>
        <w:br/>
      </w:r>
      <w:r w:rsidRPr="005A5693">
        <w:rPr>
          <w:szCs w:val="22"/>
          <w:lang w:val="lt-LT"/>
        </w:rPr>
        <w:br w:type="page"/>
      </w:r>
    </w:p>
    <w:p w:rsidR="00295B7E" w:rsidRPr="005A5693" w:rsidRDefault="00295B7E" w:rsidP="00295B7E">
      <w:pPr>
        <w:keepLines/>
        <w:tabs>
          <w:tab w:val="clear" w:pos="567"/>
        </w:tabs>
        <w:spacing w:line="240" w:lineRule="auto"/>
        <w:outlineLvl w:val="0"/>
        <w:rPr>
          <w:b/>
          <w:szCs w:val="22"/>
          <w:highlight w:val="lightGray"/>
          <w:lang w:val="lt-LT"/>
        </w:rPr>
      </w:pPr>
      <w:r w:rsidRPr="005A5693">
        <w:rPr>
          <w:b/>
          <w:szCs w:val="22"/>
          <w:highlight w:val="lightGray"/>
          <w:lang w:val="lt-LT"/>
        </w:rPr>
        <w:lastRenderedPageBreak/>
        <w:t>Instrukcijos Mitomycin medac naudotojams</w:t>
      </w:r>
    </w:p>
    <w:p w:rsidR="00295B7E" w:rsidRPr="005A5693" w:rsidRDefault="00295B7E" w:rsidP="00295B7E">
      <w:pPr>
        <w:keepLines/>
        <w:tabs>
          <w:tab w:val="clear" w:pos="567"/>
        </w:tabs>
        <w:spacing w:line="240" w:lineRule="auto"/>
        <w:ind w:right="-1"/>
        <w:rPr>
          <w:b/>
          <w:szCs w:val="22"/>
          <w:highlight w:val="lightGray"/>
          <w:lang w:val="lt-LT"/>
        </w:rPr>
      </w:pPr>
    </w:p>
    <w:p w:rsidR="00295B7E" w:rsidRPr="005A5693" w:rsidRDefault="00295B7E" w:rsidP="00295B7E">
      <w:pPr>
        <w:keepLines/>
        <w:tabs>
          <w:tab w:val="clear" w:pos="567"/>
        </w:tabs>
        <w:spacing w:line="240" w:lineRule="auto"/>
        <w:ind w:right="-1"/>
        <w:rPr>
          <w:b/>
          <w:szCs w:val="22"/>
          <w:highlight w:val="lightGray"/>
          <w:lang w:val="lt-LT"/>
        </w:rPr>
      </w:pPr>
      <w:r w:rsidRPr="005A5693">
        <w:rPr>
          <w:b/>
          <w:szCs w:val="22"/>
          <w:highlight w:val="lightGray"/>
          <w:lang w:val="lt-LT"/>
        </w:rPr>
        <w:t xml:space="preserve">Lašinimo rinkinio </w:t>
      </w:r>
      <w:r w:rsidRPr="005A5693">
        <w:rPr>
          <w:szCs w:val="22"/>
          <w:highlight w:val="lightGray"/>
          <w:lang w:val="lt-LT"/>
        </w:rPr>
        <w:t xml:space="preserve">&lt;be kateterio, be jungtimi&gt; </w:t>
      </w:r>
      <w:r w:rsidRPr="005A5693">
        <w:rPr>
          <w:b/>
          <w:szCs w:val="22"/>
          <w:highlight w:val="lightGray"/>
          <w:lang w:val="lt-LT"/>
        </w:rPr>
        <w:t>sudedamosios dalys ir naudojimas</w:t>
      </w:r>
    </w:p>
    <w:p w:rsidR="00295B7E" w:rsidRPr="005A5693" w:rsidRDefault="00295B7E" w:rsidP="00295B7E">
      <w:pPr>
        <w:keepLines/>
        <w:tabs>
          <w:tab w:val="clear" w:pos="567"/>
        </w:tabs>
        <w:spacing w:line="240" w:lineRule="auto"/>
        <w:ind w:right="-1"/>
        <w:rPr>
          <w:b/>
          <w:szCs w:val="22"/>
          <w:highlight w:val="lightGray"/>
          <w:lang w:val="lt-LT"/>
        </w:rPr>
      </w:pPr>
    </w:p>
    <w:p w:rsidR="00295B7E" w:rsidRPr="005A5693" w:rsidRDefault="00295B7E" w:rsidP="00295B7E">
      <w:pPr>
        <w:keepLines/>
        <w:tabs>
          <w:tab w:val="clear" w:pos="567"/>
        </w:tabs>
        <w:spacing w:line="240" w:lineRule="auto"/>
        <w:ind w:right="-1"/>
        <w:rPr>
          <w:szCs w:val="22"/>
          <w:highlight w:val="lightGray"/>
          <w:lang w:val="lt-LT"/>
        </w:rPr>
      </w:pPr>
      <w:r w:rsidRPr="005A5693">
        <w:rPr>
          <w:b/>
          <w:szCs w:val="22"/>
          <w:highlight w:val="lightGray"/>
          <w:lang w:val="lt-LT"/>
        </w:rPr>
        <w:t>Pagrindinės lašinimo rinkinio sudedamosios dalys</w:t>
      </w:r>
      <w:r w:rsidRPr="005A5693">
        <w:rPr>
          <w:b/>
          <w:szCs w:val="22"/>
          <w:highlight w:val="lightGray"/>
          <w:lang w:val="lt-LT"/>
        </w:rPr>
        <w:br/>
      </w:r>
      <w:r w:rsidRPr="005A5693">
        <w:rPr>
          <w:b/>
          <w:noProof/>
          <w:szCs w:val="22"/>
          <w:highlight w:val="lightGray"/>
          <w:lang w:val="lt-LT" w:eastAsia="lt-LT"/>
        </w:rPr>
        <w:drawing>
          <wp:inline distT="0" distB="0" distL="0" distR="0" wp14:anchorId="4CC877B7" wp14:editId="41A57ED9">
            <wp:extent cx="3342290" cy="3127705"/>
            <wp:effectExtent l="0" t="0" r="0" b="0"/>
            <wp:docPr id="119"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56550" cy="3141049"/>
                    </a:xfrm>
                    <a:prstGeom prst="rect">
                      <a:avLst/>
                    </a:prstGeom>
                    <a:noFill/>
                  </pic:spPr>
                </pic:pic>
              </a:graphicData>
            </a:graphic>
          </wp:inline>
        </w:drawing>
      </w:r>
    </w:p>
    <w:tbl>
      <w:tblPr>
        <w:tblStyle w:val="Tabellenraster1"/>
        <w:tblW w:w="0" w:type="auto"/>
        <w:tblLook w:val="04A0" w:firstRow="1" w:lastRow="0" w:firstColumn="1" w:lastColumn="0" w:noHBand="0" w:noVBand="1"/>
      </w:tblPr>
      <w:tblGrid>
        <w:gridCol w:w="3256"/>
        <w:gridCol w:w="5953"/>
      </w:tblGrid>
      <w:tr w:rsidR="00295B7E" w:rsidRPr="005A5693" w:rsidTr="00ED5F0B">
        <w:tc>
          <w:tcPr>
            <w:tcW w:w="3256" w:type="dxa"/>
          </w:tcPr>
          <w:p w:rsidR="00295B7E" w:rsidRPr="00976EFD" w:rsidRDefault="00295B7E" w:rsidP="00ED5F0B">
            <w:pPr>
              <w:keepLines/>
              <w:tabs>
                <w:tab w:val="clear" w:pos="567"/>
              </w:tabs>
              <w:spacing w:line="240" w:lineRule="auto"/>
              <w:ind w:right="-1"/>
              <w:rPr>
                <w:b/>
                <w:bCs/>
                <w:sz w:val="22"/>
                <w:szCs w:val="22"/>
                <w:highlight w:val="lightGray"/>
                <w:lang w:val="lt-LT"/>
              </w:rPr>
            </w:pPr>
            <w:r w:rsidRPr="005A5693">
              <w:rPr>
                <w:b/>
                <w:szCs w:val="22"/>
                <w:highlight w:val="lightGray"/>
                <w:lang w:val="lt-LT"/>
              </w:rPr>
              <w:t>Pagrindinės sudedamosios dalys</w:t>
            </w:r>
          </w:p>
        </w:tc>
        <w:tc>
          <w:tcPr>
            <w:tcW w:w="5953" w:type="dxa"/>
          </w:tcPr>
          <w:p w:rsidR="00295B7E" w:rsidRPr="00976EFD" w:rsidRDefault="00295B7E" w:rsidP="00ED5F0B">
            <w:pPr>
              <w:keepLines/>
              <w:tabs>
                <w:tab w:val="clear" w:pos="567"/>
              </w:tabs>
              <w:spacing w:line="240" w:lineRule="auto"/>
              <w:ind w:right="-1"/>
              <w:rPr>
                <w:b/>
                <w:bCs/>
                <w:sz w:val="22"/>
                <w:szCs w:val="22"/>
                <w:highlight w:val="lightGray"/>
                <w:lang w:val="lt-LT"/>
              </w:rPr>
            </w:pPr>
            <w:r w:rsidRPr="005A5693">
              <w:rPr>
                <w:b/>
                <w:szCs w:val="22"/>
                <w:highlight w:val="lightGray"/>
                <w:lang w:val="lt-LT"/>
              </w:rPr>
              <w:t>Aprašas</w:t>
            </w:r>
          </w:p>
        </w:tc>
      </w:tr>
      <w:tr w:rsidR="00295B7E" w:rsidRPr="005A5693" w:rsidTr="00ED5F0B">
        <w:tc>
          <w:tcPr>
            <w:tcW w:w="3256" w:type="dxa"/>
          </w:tcPr>
          <w:p w:rsidR="00295B7E" w:rsidRPr="00976EFD" w:rsidRDefault="00295B7E" w:rsidP="00ED5F0B">
            <w:pPr>
              <w:keepLines/>
              <w:tabs>
                <w:tab w:val="clear" w:pos="567"/>
              </w:tabs>
              <w:spacing w:line="240" w:lineRule="auto"/>
              <w:ind w:right="-1"/>
              <w:jc w:val="center"/>
              <w:rPr>
                <w:b/>
                <w:bCs/>
                <w:sz w:val="22"/>
                <w:szCs w:val="22"/>
                <w:highlight w:val="lightGray"/>
                <w:lang w:val="lt-LT"/>
              </w:rPr>
            </w:pPr>
            <w:r w:rsidRPr="005A5693">
              <w:rPr>
                <w:b/>
                <w:szCs w:val="22"/>
                <w:highlight w:val="lightGray"/>
                <w:lang w:val="lt-LT"/>
              </w:rPr>
              <w:t>A</w:t>
            </w:r>
          </w:p>
        </w:tc>
        <w:tc>
          <w:tcPr>
            <w:tcW w:w="5953" w:type="dxa"/>
          </w:tcPr>
          <w:p w:rsidR="00295B7E" w:rsidRPr="00976EFD" w:rsidRDefault="00295B7E" w:rsidP="00ED5F0B">
            <w:pPr>
              <w:keepLines/>
              <w:tabs>
                <w:tab w:val="clear" w:pos="567"/>
              </w:tabs>
              <w:spacing w:line="240" w:lineRule="auto"/>
              <w:ind w:right="-1"/>
              <w:rPr>
                <w:sz w:val="22"/>
                <w:szCs w:val="22"/>
                <w:highlight w:val="lightGray"/>
                <w:lang w:val="lt-LT"/>
              </w:rPr>
            </w:pPr>
            <w:r w:rsidRPr="005A5693">
              <w:rPr>
                <w:szCs w:val="22"/>
                <w:highlight w:val="lightGray"/>
                <w:lang w:val="lt-LT"/>
              </w:rPr>
              <w:t xml:space="preserve">Flakonas su milteliais </w:t>
            </w:r>
          </w:p>
        </w:tc>
      </w:tr>
      <w:tr w:rsidR="00295B7E" w:rsidRPr="005A5693" w:rsidTr="00ED5F0B">
        <w:tc>
          <w:tcPr>
            <w:tcW w:w="3256" w:type="dxa"/>
          </w:tcPr>
          <w:p w:rsidR="00295B7E" w:rsidRPr="00976EFD" w:rsidRDefault="00295B7E" w:rsidP="00ED5F0B">
            <w:pPr>
              <w:keepLines/>
              <w:tabs>
                <w:tab w:val="clear" w:pos="567"/>
              </w:tabs>
              <w:spacing w:line="240" w:lineRule="auto"/>
              <w:ind w:right="-1"/>
              <w:jc w:val="center"/>
              <w:rPr>
                <w:b/>
                <w:bCs/>
                <w:sz w:val="22"/>
                <w:szCs w:val="22"/>
                <w:highlight w:val="lightGray"/>
                <w:lang w:val="lt-LT"/>
              </w:rPr>
            </w:pPr>
            <w:r w:rsidRPr="005A5693">
              <w:rPr>
                <w:b/>
                <w:szCs w:val="22"/>
                <w:highlight w:val="lightGray"/>
                <w:lang w:val="lt-LT"/>
              </w:rPr>
              <w:t>B</w:t>
            </w:r>
          </w:p>
        </w:tc>
        <w:tc>
          <w:tcPr>
            <w:tcW w:w="5953" w:type="dxa"/>
          </w:tcPr>
          <w:p w:rsidR="00295B7E" w:rsidRPr="00976EFD" w:rsidRDefault="00295B7E" w:rsidP="00ED5F0B">
            <w:pPr>
              <w:keepLines/>
              <w:tabs>
                <w:tab w:val="clear" w:pos="567"/>
              </w:tabs>
              <w:spacing w:line="240" w:lineRule="auto"/>
              <w:ind w:right="-1"/>
              <w:rPr>
                <w:sz w:val="22"/>
                <w:szCs w:val="22"/>
                <w:highlight w:val="lightGray"/>
                <w:lang w:val="lt-LT"/>
              </w:rPr>
            </w:pPr>
            <w:r w:rsidRPr="005A5693">
              <w:rPr>
                <w:szCs w:val="22"/>
                <w:highlight w:val="lightGray"/>
                <w:lang w:val="lt-LT"/>
              </w:rPr>
              <w:t>Apsauginė danga</w:t>
            </w:r>
          </w:p>
        </w:tc>
      </w:tr>
      <w:tr w:rsidR="00295B7E" w:rsidRPr="005A5693" w:rsidTr="00ED5F0B">
        <w:tc>
          <w:tcPr>
            <w:tcW w:w="3256" w:type="dxa"/>
          </w:tcPr>
          <w:p w:rsidR="00295B7E" w:rsidRPr="00976EFD" w:rsidRDefault="00295B7E" w:rsidP="00ED5F0B">
            <w:pPr>
              <w:keepLines/>
              <w:tabs>
                <w:tab w:val="clear" w:pos="567"/>
              </w:tabs>
              <w:spacing w:line="240" w:lineRule="auto"/>
              <w:ind w:right="-1"/>
              <w:jc w:val="center"/>
              <w:rPr>
                <w:b/>
                <w:bCs/>
                <w:sz w:val="22"/>
                <w:szCs w:val="22"/>
                <w:highlight w:val="lightGray"/>
                <w:lang w:val="lt-LT"/>
              </w:rPr>
            </w:pPr>
            <w:r w:rsidRPr="005A5693">
              <w:rPr>
                <w:b/>
                <w:szCs w:val="22"/>
                <w:highlight w:val="lightGray"/>
                <w:lang w:val="lt-LT"/>
              </w:rPr>
              <w:t>C</w:t>
            </w:r>
          </w:p>
        </w:tc>
        <w:tc>
          <w:tcPr>
            <w:tcW w:w="5953" w:type="dxa"/>
          </w:tcPr>
          <w:p w:rsidR="00295B7E" w:rsidRPr="00976EFD" w:rsidRDefault="00295B7E" w:rsidP="00ED5F0B">
            <w:pPr>
              <w:keepLines/>
              <w:tabs>
                <w:tab w:val="clear" w:pos="567"/>
              </w:tabs>
              <w:spacing w:line="240" w:lineRule="auto"/>
              <w:ind w:right="-1"/>
              <w:rPr>
                <w:sz w:val="22"/>
                <w:szCs w:val="22"/>
                <w:highlight w:val="lightGray"/>
                <w:lang w:val="lt-LT"/>
              </w:rPr>
            </w:pPr>
            <w:r w:rsidRPr="005A5693">
              <w:rPr>
                <w:szCs w:val="22"/>
                <w:highlight w:val="lightGray"/>
                <w:lang w:val="lt-LT"/>
              </w:rPr>
              <w:t xml:space="preserve">Tirpiklio maišelis su 0,9 % (9 mg/ml) natrio chlorido tirpalu </w:t>
            </w:r>
          </w:p>
        </w:tc>
      </w:tr>
      <w:tr w:rsidR="00295B7E" w:rsidRPr="00C41E16" w:rsidTr="00ED5F0B">
        <w:tc>
          <w:tcPr>
            <w:tcW w:w="3256" w:type="dxa"/>
          </w:tcPr>
          <w:p w:rsidR="00295B7E" w:rsidRPr="00976EFD" w:rsidRDefault="00295B7E" w:rsidP="00ED5F0B">
            <w:pPr>
              <w:keepLines/>
              <w:tabs>
                <w:tab w:val="clear" w:pos="567"/>
              </w:tabs>
              <w:spacing w:line="240" w:lineRule="auto"/>
              <w:ind w:right="-1"/>
              <w:jc w:val="center"/>
              <w:rPr>
                <w:sz w:val="22"/>
                <w:szCs w:val="22"/>
                <w:highlight w:val="lightGray"/>
                <w:lang w:val="lt-LT"/>
              </w:rPr>
            </w:pPr>
            <w:r w:rsidRPr="005A5693">
              <w:rPr>
                <w:szCs w:val="22"/>
                <w:highlight w:val="lightGray"/>
                <w:lang w:val="lt-LT"/>
              </w:rPr>
              <w:t xml:space="preserve">       C1</w:t>
            </w:r>
          </w:p>
        </w:tc>
        <w:tc>
          <w:tcPr>
            <w:tcW w:w="5953" w:type="dxa"/>
          </w:tcPr>
          <w:p w:rsidR="00295B7E" w:rsidRPr="00976EFD" w:rsidRDefault="00295B7E" w:rsidP="00ED5F0B">
            <w:pPr>
              <w:keepLines/>
              <w:tabs>
                <w:tab w:val="clear" w:pos="567"/>
              </w:tabs>
              <w:spacing w:line="240" w:lineRule="auto"/>
              <w:ind w:right="-1"/>
              <w:rPr>
                <w:sz w:val="22"/>
                <w:szCs w:val="22"/>
                <w:highlight w:val="lightGray"/>
                <w:lang w:val="lt-LT"/>
              </w:rPr>
            </w:pPr>
            <w:r w:rsidRPr="005A5693">
              <w:rPr>
                <w:szCs w:val="22"/>
                <w:highlight w:val="lightGray"/>
                <w:lang w:val="lt-LT"/>
              </w:rPr>
              <w:t>Flakono jungtis su apsauginiu dangteliu ir nulaužiamu sandarikliu</w:t>
            </w:r>
          </w:p>
        </w:tc>
      </w:tr>
      <w:tr w:rsidR="00295B7E" w:rsidRPr="005A5693" w:rsidTr="00ED5F0B">
        <w:tc>
          <w:tcPr>
            <w:tcW w:w="3256" w:type="dxa"/>
          </w:tcPr>
          <w:p w:rsidR="00295B7E" w:rsidRPr="00976EFD" w:rsidRDefault="00295B7E" w:rsidP="00ED5F0B">
            <w:pPr>
              <w:keepLines/>
              <w:tabs>
                <w:tab w:val="clear" w:pos="567"/>
              </w:tabs>
              <w:spacing w:line="240" w:lineRule="auto"/>
              <w:ind w:right="-1"/>
              <w:jc w:val="center"/>
              <w:rPr>
                <w:sz w:val="22"/>
                <w:szCs w:val="22"/>
                <w:highlight w:val="lightGray"/>
                <w:lang w:val="lt-LT"/>
              </w:rPr>
            </w:pPr>
            <w:r w:rsidRPr="005A5693">
              <w:rPr>
                <w:szCs w:val="22"/>
                <w:highlight w:val="lightGray"/>
                <w:lang w:val="lt-LT"/>
              </w:rPr>
              <w:t xml:space="preserve">      C2</w:t>
            </w:r>
          </w:p>
        </w:tc>
        <w:tc>
          <w:tcPr>
            <w:tcW w:w="5953" w:type="dxa"/>
          </w:tcPr>
          <w:p w:rsidR="00295B7E" w:rsidRPr="00976EFD" w:rsidRDefault="00295B7E" w:rsidP="00ED5F0B">
            <w:pPr>
              <w:keepLines/>
              <w:tabs>
                <w:tab w:val="clear" w:pos="567"/>
              </w:tabs>
              <w:spacing w:line="240" w:lineRule="auto"/>
              <w:ind w:right="-1"/>
              <w:rPr>
                <w:sz w:val="22"/>
                <w:szCs w:val="22"/>
                <w:highlight w:val="lightGray"/>
                <w:lang w:val="lt-LT"/>
              </w:rPr>
            </w:pPr>
            <w:r w:rsidRPr="005A5693">
              <w:rPr>
                <w:i/>
                <w:iCs/>
                <w:szCs w:val="22"/>
                <w:highlight w:val="lightGray"/>
                <w:lang w:val="lt-LT"/>
              </w:rPr>
              <w:t>Luer-Lock</w:t>
            </w:r>
            <w:r w:rsidRPr="005A5693">
              <w:rPr>
                <w:szCs w:val="22"/>
                <w:highlight w:val="lightGray"/>
                <w:lang w:val="lt-LT"/>
              </w:rPr>
              <w:t xml:space="preserve"> kateterio jungtis su apsauginiu dangteliu ir nulaužiamu sandarikliu</w:t>
            </w:r>
          </w:p>
        </w:tc>
      </w:tr>
      <w:tr w:rsidR="00295B7E" w:rsidRPr="005A5693" w:rsidTr="00ED5F0B">
        <w:tc>
          <w:tcPr>
            <w:tcW w:w="3256" w:type="dxa"/>
          </w:tcPr>
          <w:p w:rsidR="00295B7E" w:rsidRPr="00976EFD" w:rsidRDefault="00295B7E" w:rsidP="00ED5F0B">
            <w:pPr>
              <w:keepLines/>
              <w:tabs>
                <w:tab w:val="clear" w:pos="567"/>
              </w:tabs>
              <w:spacing w:line="240" w:lineRule="auto"/>
              <w:ind w:right="-1"/>
              <w:jc w:val="center"/>
              <w:rPr>
                <w:sz w:val="22"/>
                <w:szCs w:val="22"/>
                <w:highlight w:val="lightGray"/>
                <w:lang w:val="lt-LT"/>
              </w:rPr>
            </w:pPr>
            <w:r w:rsidRPr="005A5693">
              <w:rPr>
                <w:szCs w:val="22"/>
                <w:highlight w:val="lightGray"/>
                <w:lang w:val="lt-LT"/>
              </w:rPr>
              <w:t xml:space="preserve">      C3</w:t>
            </w:r>
          </w:p>
        </w:tc>
        <w:tc>
          <w:tcPr>
            <w:tcW w:w="5953" w:type="dxa"/>
          </w:tcPr>
          <w:p w:rsidR="00295B7E" w:rsidRPr="00976EFD" w:rsidRDefault="00295B7E" w:rsidP="00ED5F0B">
            <w:pPr>
              <w:keepLines/>
              <w:tabs>
                <w:tab w:val="clear" w:pos="567"/>
              </w:tabs>
              <w:spacing w:line="240" w:lineRule="auto"/>
              <w:ind w:right="-1"/>
              <w:rPr>
                <w:sz w:val="22"/>
                <w:szCs w:val="22"/>
                <w:highlight w:val="lightGray"/>
                <w:lang w:val="lt-LT"/>
              </w:rPr>
            </w:pPr>
            <w:r w:rsidRPr="005A5693">
              <w:rPr>
                <w:szCs w:val="22"/>
                <w:highlight w:val="lightGray"/>
                <w:lang w:val="lt-LT"/>
              </w:rPr>
              <w:t>Spaustukas</w:t>
            </w:r>
          </w:p>
        </w:tc>
      </w:tr>
      <w:tr w:rsidR="00295B7E" w:rsidRPr="00C41E16" w:rsidTr="00ED5F0B">
        <w:tc>
          <w:tcPr>
            <w:tcW w:w="3256" w:type="dxa"/>
          </w:tcPr>
          <w:p w:rsidR="00295B7E" w:rsidRPr="00976EFD" w:rsidRDefault="00295B7E" w:rsidP="00ED5F0B">
            <w:pPr>
              <w:keepLines/>
              <w:tabs>
                <w:tab w:val="clear" w:pos="567"/>
              </w:tabs>
              <w:spacing w:line="240" w:lineRule="auto"/>
              <w:ind w:right="-1"/>
              <w:jc w:val="center"/>
              <w:rPr>
                <w:sz w:val="22"/>
                <w:szCs w:val="22"/>
                <w:highlight w:val="lightGray"/>
                <w:lang w:val="lt-LT"/>
              </w:rPr>
            </w:pPr>
            <w:r w:rsidRPr="005A5693">
              <w:rPr>
                <w:szCs w:val="22"/>
                <w:highlight w:val="lightGray"/>
                <w:lang w:val="lt-LT"/>
              </w:rPr>
              <w:t xml:space="preserve">     C4</w:t>
            </w:r>
          </w:p>
        </w:tc>
        <w:tc>
          <w:tcPr>
            <w:tcW w:w="5953" w:type="dxa"/>
          </w:tcPr>
          <w:p w:rsidR="00295B7E" w:rsidRPr="00976EFD" w:rsidRDefault="00295B7E" w:rsidP="00ED5F0B">
            <w:pPr>
              <w:keepLines/>
              <w:tabs>
                <w:tab w:val="clear" w:pos="567"/>
              </w:tabs>
              <w:spacing w:line="240" w:lineRule="auto"/>
              <w:ind w:right="-1"/>
              <w:rPr>
                <w:sz w:val="22"/>
                <w:szCs w:val="22"/>
                <w:highlight w:val="lightGray"/>
                <w:lang w:val="lt-LT"/>
              </w:rPr>
            </w:pPr>
            <w:r w:rsidRPr="005A5693">
              <w:rPr>
                <w:szCs w:val="22"/>
                <w:highlight w:val="lightGray"/>
                <w:lang w:val="lt-LT"/>
              </w:rPr>
              <w:t>Užpildymo prievadas, neturintis skyrimo funkcijos</w:t>
            </w:r>
          </w:p>
        </w:tc>
      </w:tr>
      <w:tr w:rsidR="00295B7E" w:rsidRPr="005A5693" w:rsidTr="00ED5F0B">
        <w:tc>
          <w:tcPr>
            <w:tcW w:w="3256" w:type="dxa"/>
          </w:tcPr>
          <w:p w:rsidR="00295B7E" w:rsidRPr="00976EFD" w:rsidRDefault="00295B7E" w:rsidP="00ED5F0B">
            <w:pPr>
              <w:keepLines/>
              <w:tabs>
                <w:tab w:val="clear" w:pos="567"/>
              </w:tabs>
              <w:spacing w:line="240" w:lineRule="auto"/>
              <w:ind w:right="-1"/>
              <w:jc w:val="center"/>
              <w:rPr>
                <w:b/>
                <w:bCs/>
                <w:sz w:val="22"/>
                <w:szCs w:val="22"/>
                <w:highlight w:val="lightGray"/>
                <w:lang w:val="lt-LT"/>
              </w:rPr>
            </w:pPr>
            <w:r w:rsidRPr="005A5693">
              <w:rPr>
                <w:b/>
                <w:szCs w:val="22"/>
                <w:highlight w:val="lightGray"/>
                <w:lang w:val="lt-LT"/>
              </w:rPr>
              <w:t>E</w:t>
            </w:r>
          </w:p>
        </w:tc>
        <w:tc>
          <w:tcPr>
            <w:tcW w:w="5953" w:type="dxa"/>
          </w:tcPr>
          <w:p w:rsidR="00295B7E" w:rsidRPr="00976EFD" w:rsidRDefault="00295B7E" w:rsidP="00ED5F0B">
            <w:pPr>
              <w:keepLines/>
              <w:tabs>
                <w:tab w:val="clear" w:pos="567"/>
              </w:tabs>
              <w:spacing w:line="240" w:lineRule="auto"/>
              <w:ind w:right="-1"/>
              <w:rPr>
                <w:sz w:val="22"/>
                <w:szCs w:val="22"/>
                <w:highlight w:val="lightGray"/>
                <w:lang w:val="lt-LT"/>
              </w:rPr>
            </w:pPr>
            <w:r w:rsidRPr="005A5693">
              <w:rPr>
                <w:szCs w:val="22"/>
                <w:highlight w:val="lightGray"/>
                <w:lang w:val="lt-LT"/>
              </w:rPr>
              <w:t>Atliekų šalinimo maišelis</w:t>
            </w:r>
          </w:p>
        </w:tc>
      </w:tr>
    </w:tbl>
    <w:p w:rsidR="00295B7E" w:rsidRPr="005A5693" w:rsidRDefault="00295B7E" w:rsidP="00295B7E">
      <w:pPr>
        <w:tabs>
          <w:tab w:val="clear" w:pos="567"/>
        </w:tabs>
        <w:spacing w:line="240" w:lineRule="auto"/>
        <w:rPr>
          <w:b/>
          <w:szCs w:val="22"/>
          <w:highlight w:val="lightGray"/>
          <w:lang w:val="lt-LT"/>
        </w:rPr>
      </w:pPr>
    </w:p>
    <w:p w:rsidR="00295B7E" w:rsidRPr="005A5693" w:rsidRDefault="00295B7E" w:rsidP="00295B7E">
      <w:pPr>
        <w:keepLines/>
        <w:tabs>
          <w:tab w:val="clear" w:pos="567"/>
        </w:tabs>
        <w:spacing w:line="240" w:lineRule="auto"/>
        <w:rPr>
          <w:b/>
          <w:szCs w:val="22"/>
          <w:highlight w:val="lightGray"/>
          <w:lang w:val="lt-LT"/>
        </w:rPr>
      </w:pPr>
      <w:r w:rsidRPr="005A5693">
        <w:rPr>
          <w:b/>
          <w:szCs w:val="22"/>
          <w:highlight w:val="lightGray"/>
          <w:lang w:val="lt-LT"/>
        </w:rPr>
        <w:t>Flakono prijungimas prie tirpiklio maišelio</w:t>
      </w: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t>1.</w:t>
      </w:r>
      <w:r w:rsidRPr="005A5693">
        <w:rPr>
          <w:szCs w:val="22"/>
          <w:highlight w:val="lightGray"/>
          <w:lang w:val="lt-LT"/>
        </w:rPr>
        <w:tab/>
        <w:t>Siekiant išvengti užteršimo, atliekų šalinimo maišelį (E) pasidėkite paruoštą, kad po sulašinimo galėtumėte į jį tiesiogiai išmesti rinkinį.</w:t>
      </w: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05001CBC" wp14:editId="705AF9DD">
            <wp:extent cx="2711450" cy="2254250"/>
            <wp:effectExtent l="0" t="0" r="0" b="0"/>
            <wp:docPr id="103"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11450" cy="2254250"/>
                    </a:xfrm>
                    <a:prstGeom prst="rect">
                      <a:avLst/>
                    </a:prstGeom>
                    <a:noFill/>
                    <a:ln>
                      <a:noFill/>
                    </a:ln>
                  </pic:spPr>
                </pic:pic>
              </a:graphicData>
            </a:graphic>
          </wp:inline>
        </w:drawing>
      </w: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t>2.</w:t>
      </w:r>
      <w:r w:rsidRPr="005A5693">
        <w:rPr>
          <w:szCs w:val="22"/>
          <w:highlight w:val="lightGray"/>
          <w:lang w:val="lt-LT"/>
        </w:rPr>
        <w:tab/>
        <w:t>Nuo flakono (A) pašalinkite nuplėšiamą dangtelį ir dezinfekuokite kamštį pagal vietos taisykles.</w:t>
      </w: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noProof/>
          <w:szCs w:val="22"/>
          <w:highlight w:val="lightGray"/>
          <w:lang w:val="lt-LT" w:eastAsia="lt-LT"/>
        </w:rPr>
        <w:drawing>
          <wp:inline distT="0" distB="0" distL="0" distR="0" wp14:anchorId="6D307B82" wp14:editId="77FF1D8A">
            <wp:extent cx="2482533" cy="1646491"/>
            <wp:effectExtent l="0" t="0" r="0" b="0"/>
            <wp:docPr id="10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98026" cy="1656767"/>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Next/>
        <w:keepLines/>
        <w:spacing w:line="240" w:lineRule="auto"/>
        <w:ind w:left="567" w:hanging="567"/>
        <w:rPr>
          <w:szCs w:val="22"/>
          <w:highlight w:val="lightGray"/>
          <w:lang w:val="lt-LT"/>
        </w:rPr>
      </w:pPr>
      <w:r w:rsidRPr="005A5693">
        <w:rPr>
          <w:szCs w:val="22"/>
          <w:highlight w:val="lightGray"/>
          <w:lang w:val="lt-LT"/>
        </w:rPr>
        <w:lastRenderedPageBreak/>
        <w:t>3.</w:t>
      </w:r>
      <w:r w:rsidRPr="005A5693">
        <w:rPr>
          <w:szCs w:val="22"/>
          <w:highlight w:val="lightGray"/>
          <w:lang w:val="lt-LT"/>
        </w:rPr>
        <w:tab/>
        <w:t>Nuplėškite tirpiklio maišelio (C) apsauginę dangą (B) ir visiškai ją nuimkite.</w:t>
      </w:r>
    </w:p>
    <w:p w:rsidR="00295B7E" w:rsidRPr="005A5693" w:rsidRDefault="00295B7E" w:rsidP="00295B7E">
      <w:pPr>
        <w:keepNext/>
        <w:keepLines/>
        <w:spacing w:line="240" w:lineRule="auto"/>
        <w:ind w:left="567" w:hanging="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111D25F4" wp14:editId="2645CDFF">
            <wp:extent cx="1786270" cy="3773058"/>
            <wp:effectExtent l="0" t="0" r="4445" b="0"/>
            <wp:docPr id="105"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0564" cy="3782128"/>
                    </a:xfrm>
                    <a:prstGeom prst="rect">
                      <a:avLst/>
                    </a:prstGeom>
                    <a:noFill/>
                    <a:ln>
                      <a:noFill/>
                    </a:ln>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t>4.</w:t>
      </w:r>
      <w:r w:rsidRPr="005A5693">
        <w:rPr>
          <w:szCs w:val="22"/>
          <w:highlight w:val="lightGray"/>
          <w:lang w:val="lt-LT"/>
        </w:rPr>
        <w:tab/>
        <w:t>Nuimkite apsauginį dangtelį nuo flakono jungties (C1).</w:t>
      </w: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5EFC66A2" wp14:editId="13FA3B22">
            <wp:extent cx="3402419" cy="2497084"/>
            <wp:effectExtent l="0" t="0" r="7620" b="0"/>
            <wp:docPr id="106"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6536" cy="2500105"/>
                    </a:xfrm>
                    <a:prstGeom prst="rect">
                      <a:avLst/>
                    </a:prstGeom>
                    <a:noFill/>
                    <a:ln>
                      <a:noFill/>
                    </a:ln>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Lines/>
        <w:tabs>
          <w:tab w:val="clear" w:pos="567"/>
        </w:tabs>
        <w:spacing w:line="240" w:lineRule="auto"/>
        <w:ind w:right="-1"/>
        <w:rPr>
          <w:szCs w:val="22"/>
          <w:highlight w:val="lightGray"/>
          <w:lang w:val="lt-LT"/>
        </w:rPr>
      </w:pPr>
      <w:r w:rsidRPr="005A5693">
        <w:rPr>
          <w:szCs w:val="22"/>
          <w:highlight w:val="lightGray"/>
          <w:lang w:val="lt-LT"/>
        </w:rPr>
        <w:t>5.</w:t>
      </w:r>
      <w:r w:rsidRPr="005A5693">
        <w:rPr>
          <w:szCs w:val="22"/>
          <w:highlight w:val="lightGray"/>
          <w:lang w:val="lt-LT"/>
        </w:rPr>
        <w:tab/>
        <w:t>Iki galo užmaukite jungtį ant flakono.</w:t>
      </w:r>
    </w:p>
    <w:p w:rsidR="00295B7E" w:rsidRPr="005A5693" w:rsidRDefault="00295B7E" w:rsidP="00295B7E">
      <w:pPr>
        <w:keepLines/>
        <w:tabs>
          <w:tab w:val="clear" w:pos="567"/>
        </w:tabs>
        <w:spacing w:line="240" w:lineRule="auto"/>
        <w:ind w:left="567"/>
        <w:rPr>
          <w:b/>
          <w:bCs/>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01BB3882" wp14:editId="06738CB3">
            <wp:extent cx="2235787" cy="4127224"/>
            <wp:effectExtent l="0" t="0" r="0" b="0"/>
            <wp:docPr id="107"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57757" cy="4167780"/>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Lines/>
        <w:spacing w:line="240" w:lineRule="auto"/>
        <w:rPr>
          <w:b/>
          <w:szCs w:val="22"/>
          <w:highlight w:val="lightGray"/>
          <w:lang w:val="lt-LT"/>
        </w:rPr>
      </w:pPr>
      <w:r w:rsidRPr="005A5693">
        <w:rPr>
          <w:b/>
          <w:szCs w:val="22"/>
          <w:highlight w:val="lightGray"/>
          <w:lang w:val="lt-LT"/>
        </w:rPr>
        <w:t>Miltelių sumaišymas su tirpikliu</w:t>
      </w:r>
    </w:p>
    <w:p w:rsidR="00295B7E" w:rsidRPr="005A5693" w:rsidRDefault="00295B7E" w:rsidP="00295B7E">
      <w:pPr>
        <w:keepLines/>
        <w:spacing w:line="240" w:lineRule="auto"/>
        <w:rPr>
          <w:b/>
          <w:szCs w:val="22"/>
          <w:highlight w:val="lightGray"/>
          <w:lang w:val="lt-LT"/>
        </w:rPr>
      </w:pP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t>6.</w:t>
      </w:r>
      <w:r w:rsidRPr="005A5693">
        <w:rPr>
          <w:szCs w:val="22"/>
          <w:highlight w:val="lightGray"/>
          <w:lang w:val="lt-LT"/>
        </w:rPr>
        <w:tab/>
        <w:t>Kelis kartus pirmyn-atgal palankstykite nulaužiamą sandariklį flakono jungties (C1) vamzdelio viduje, kad sandariklis nulūžtų.</w:t>
      </w: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19E96EB9" wp14:editId="2B496273">
            <wp:extent cx="3320245" cy="3181901"/>
            <wp:effectExtent l="0" t="0" r="0" b="0"/>
            <wp:docPr id="108"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65327" cy="3225104"/>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Lines/>
        <w:tabs>
          <w:tab w:val="clear" w:pos="567"/>
        </w:tabs>
        <w:spacing w:line="240" w:lineRule="auto"/>
        <w:ind w:left="567" w:hanging="567"/>
        <w:rPr>
          <w:noProof/>
          <w:szCs w:val="22"/>
          <w:highlight w:val="lightGray"/>
          <w:lang w:val="lt-LT"/>
        </w:rPr>
      </w:pPr>
      <w:r w:rsidRPr="005A5693">
        <w:rPr>
          <w:b/>
          <w:szCs w:val="22"/>
          <w:highlight w:val="lightGray"/>
          <w:lang w:val="lt-LT"/>
        </w:rPr>
        <w:t>7.</w:t>
      </w:r>
      <w:r w:rsidRPr="005A5693">
        <w:rPr>
          <w:b/>
          <w:szCs w:val="22"/>
          <w:highlight w:val="lightGray"/>
          <w:lang w:val="lt-LT"/>
        </w:rPr>
        <w:tab/>
      </w:r>
      <w:r w:rsidRPr="005A5693">
        <w:rPr>
          <w:szCs w:val="22"/>
          <w:highlight w:val="lightGray"/>
          <w:lang w:val="lt-LT"/>
        </w:rPr>
        <w:t xml:space="preserve">Laikykite </w:t>
      </w:r>
      <w:r w:rsidRPr="005A5693">
        <w:rPr>
          <w:b/>
          <w:szCs w:val="22"/>
          <w:highlight w:val="lightGray"/>
          <w:lang w:val="lt-LT"/>
        </w:rPr>
        <w:t>tirpiklio maišelį</w:t>
      </w:r>
      <w:r w:rsidRPr="005A5693">
        <w:rPr>
          <w:szCs w:val="22"/>
          <w:highlight w:val="lightGray"/>
          <w:lang w:val="lt-LT"/>
        </w:rPr>
        <w:t xml:space="preserve"> taip, kad </w:t>
      </w:r>
      <w:r w:rsidRPr="005A5693">
        <w:rPr>
          <w:b/>
          <w:szCs w:val="22"/>
          <w:highlight w:val="lightGray"/>
          <w:lang w:val="lt-LT"/>
        </w:rPr>
        <w:t>flakonas būtų po juo</w:t>
      </w:r>
      <w:r w:rsidRPr="005A5693">
        <w:rPr>
          <w:szCs w:val="22"/>
          <w:highlight w:val="lightGray"/>
          <w:lang w:val="lt-LT"/>
        </w:rPr>
        <w:t>.</w:t>
      </w:r>
    </w:p>
    <w:p w:rsidR="00295B7E" w:rsidRPr="005A5693" w:rsidRDefault="00295B7E" w:rsidP="00295B7E">
      <w:pPr>
        <w:keepLines/>
        <w:tabs>
          <w:tab w:val="clear" w:pos="567"/>
        </w:tabs>
        <w:spacing w:line="240" w:lineRule="auto"/>
        <w:ind w:left="567" w:hanging="567"/>
        <w:rPr>
          <w:noProof/>
          <w:szCs w:val="22"/>
          <w:highlight w:val="lightGray"/>
          <w:lang w:val="lt-LT"/>
        </w:rPr>
      </w:pPr>
    </w:p>
    <w:p w:rsidR="00295B7E" w:rsidRPr="005A5693" w:rsidRDefault="00295B7E" w:rsidP="00295B7E">
      <w:pPr>
        <w:keepLines/>
        <w:tabs>
          <w:tab w:val="clear" w:pos="567"/>
        </w:tabs>
        <w:spacing w:line="240" w:lineRule="auto"/>
        <w:ind w:left="567"/>
        <w:rPr>
          <w:noProof/>
          <w:szCs w:val="22"/>
          <w:highlight w:val="lightGray"/>
          <w:lang w:val="lt-LT"/>
        </w:rPr>
      </w:pPr>
      <w:r w:rsidRPr="005A5693">
        <w:rPr>
          <w:szCs w:val="22"/>
          <w:highlight w:val="lightGray"/>
          <w:lang w:val="lt-LT"/>
        </w:rPr>
        <w:t>Kelis kartus suspauskite tirpiklio maišelį, kad į flakoną įtekėtų pakankamai tirpiklio.</w:t>
      </w:r>
    </w:p>
    <w:p w:rsidR="00295B7E" w:rsidRPr="005A5693" w:rsidRDefault="00295B7E" w:rsidP="00295B7E">
      <w:pPr>
        <w:keepLines/>
        <w:tabs>
          <w:tab w:val="clear" w:pos="567"/>
        </w:tabs>
        <w:spacing w:line="240" w:lineRule="auto"/>
        <w:ind w:left="567" w:hanging="567"/>
        <w:rPr>
          <w:noProof/>
          <w:szCs w:val="22"/>
          <w:highlight w:val="lightGray"/>
          <w:lang w:val="lt-LT"/>
        </w:rPr>
      </w:pPr>
    </w:p>
    <w:p w:rsidR="00295B7E" w:rsidRPr="005A5693" w:rsidRDefault="00295B7E" w:rsidP="00295B7E">
      <w:pPr>
        <w:keepLines/>
        <w:tabs>
          <w:tab w:val="clear" w:pos="567"/>
        </w:tabs>
        <w:spacing w:line="240" w:lineRule="auto"/>
        <w:ind w:left="567"/>
        <w:rPr>
          <w:noProof/>
          <w:szCs w:val="22"/>
          <w:highlight w:val="lightGray"/>
          <w:lang w:val="lt-LT"/>
        </w:rPr>
      </w:pPr>
      <w:r w:rsidRPr="005A5693">
        <w:rPr>
          <w:b/>
          <w:szCs w:val="22"/>
          <w:highlight w:val="lightGray"/>
          <w:lang w:val="lt-LT"/>
        </w:rPr>
        <w:t>Neužpildykite</w:t>
      </w:r>
      <w:r w:rsidRPr="005A5693">
        <w:rPr>
          <w:szCs w:val="22"/>
          <w:highlight w:val="lightGray"/>
          <w:lang w:val="lt-LT"/>
        </w:rPr>
        <w:t xml:space="preserve"> flakono visiškai, kad vėliau galėtumėte supilti tirpalą atgal į tirpiklio maišelį. Dalis tirpiklio gali likti maišelyje.</w:t>
      </w:r>
    </w:p>
    <w:p w:rsidR="00295B7E" w:rsidRPr="005A5693" w:rsidRDefault="00295B7E" w:rsidP="00295B7E">
      <w:pPr>
        <w:keepLines/>
        <w:tabs>
          <w:tab w:val="clear" w:pos="567"/>
        </w:tabs>
        <w:spacing w:line="240" w:lineRule="auto"/>
        <w:ind w:left="567" w:hanging="567"/>
        <w:rPr>
          <w:noProof/>
          <w:szCs w:val="22"/>
          <w:highlight w:val="lightGray"/>
          <w:lang w:val="lt-LT"/>
        </w:rPr>
      </w:pPr>
    </w:p>
    <w:p w:rsidR="00295B7E" w:rsidRPr="005A5693" w:rsidRDefault="00295B7E" w:rsidP="00295B7E">
      <w:pPr>
        <w:keepLines/>
        <w:tabs>
          <w:tab w:val="clear" w:pos="567"/>
        </w:tabs>
        <w:spacing w:line="240" w:lineRule="auto"/>
        <w:ind w:left="567"/>
        <w:rPr>
          <w:noProof/>
          <w:szCs w:val="22"/>
          <w:highlight w:val="lightGray"/>
          <w:lang w:val="lt-LT"/>
        </w:rPr>
      </w:pPr>
      <w:r w:rsidRPr="005A5693">
        <w:rPr>
          <w:b/>
          <w:szCs w:val="22"/>
          <w:highlight w:val="lightGray"/>
          <w:lang w:val="lt-LT"/>
        </w:rPr>
        <w:t>Lėtai</w:t>
      </w:r>
      <w:r w:rsidRPr="005A5693">
        <w:rPr>
          <w:szCs w:val="22"/>
          <w:highlight w:val="lightGray"/>
          <w:lang w:val="lt-LT"/>
        </w:rPr>
        <w:t xml:space="preserve"> pasukinėkite flakoną, kad vaistinis preparatas ištirptų tirpiklyje.</w:t>
      </w:r>
    </w:p>
    <w:p w:rsidR="00295B7E" w:rsidRPr="005A5693" w:rsidRDefault="00295B7E" w:rsidP="00295B7E">
      <w:pPr>
        <w:keepLines/>
        <w:tabs>
          <w:tab w:val="clear" w:pos="567"/>
        </w:tabs>
        <w:spacing w:line="240" w:lineRule="auto"/>
        <w:ind w:left="567" w:hanging="567"/>
        <w:rPr>
          <w:noProof/>
          <w:szCs w:val="22"/>
          <w:highlight w:val="lightGray"/>
          <w:lang w:val="lt-LT"/>
        </w:rPr>
      </w:pPr>
    </w:p>
    <w:p w:rsidR="00295B7E" w:rsidRPr="005A5693" w:rsidRDefault="00295B7E" w:rsidP="00295B7E">
      <w:pPr>
        <w:keepLines/>
        <w:tabs>
          <w:tab w:val="clear" w:pos="567"/>
        </w:tabs>
        <w:spacing w:line="240" w:lineRule="auto"/>
        <w:ind w:left="567"/>
        <w:rPr>
          <w:noProof/>
          <w:szCs w:val="22"/>
          <w:highlight w:val="lightGray"/>
          <w:lang w:val="lt-LT"/>
        </w:rPr>
      </w:pPr>
      <w:r w:rsidRPr="005A5693">
        <w:rPr>
          <w:szCs w:val="22"/>
          <w:highlight w:val="lightGray"/>
          <w:lang w:val="lt-LT"/>
        </w:rPr>
        <w:t>Flakono turinys per 2 minutes turi ištirpti ir susidaryti mėlynai purpurinės spalvos skaidrus tirpalas.</w:t>
      </w: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3952A9A9" wp14:editId="33438C5A">
            <wp:extent cx="1384503" cy="3072384"/>
            <wp:effectExtent l="0" t="0" r="0" b="0"/>
            <wp:docPr id="109"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91937" cy="3088881"/>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Lines/>
        <w:tabs>
          <w:tab w:val="clear" w:pos="567"/>
        </w:tabs>
        <w:spacing w:line="240" w:lineRule="auto"/>
        <w:ind w:left="567" w:hanging="567"/>
        <w:rPr>
          <w:noProof/>
          <w:szCs w:val="22"/>
          <w:highlight w:val="lightGray"/>
          <w:lang w:val="lt-LT"/>
        </w:rPr>
      </w:pPr>
      <w:r w:rsidRPr="005A5693">
        <w:rPr>
          <w:szCs w:val="22"/>
          <w:highlight w:val="lightGray"/>
          <w:lang w:val="lt-LT"/>
        </w:rPr>
        <w:t>8.</w:t>
      </w:r>
      <w:r w:rsidRPr="005A5693">
        <w:rPr>
          <w:szCs w:val="22"/>
          <w:highlight w:val="lightGray"/>
          <w:lang w:val="lt-LT"/>
        </w:rPr>
        <w:tab/>
        <w:t xml:space="preserve">Apverskite </w:t>
      </w:r>
      <w:r w:rsidRPr="005A5693">
        <w:rPr>
          <w:b/>
          <w:szCs w:val="22"/>
          <w:highlight w:val="lightGray"/>
          <w:lang w:val="lt-LT"/>
        </w:rPr>
        <w:t>tirpiklio maišelį</w:t>
      </w:r>
      <w:r w:rsidRPr="005A5693">
        <w:rPr>
          <w:szCs w:val="22"/>
          <w:highlight w:val="lightGray"/>
          <w:lang w:val="lt-LT"/>
        </w:rPr>
        <w:t xml:space="preserve"> dugnu aukštyn ir laikykite, kad </w:t>
      </w:r>
      <w:r w:rsidRPr="005A5693">
        <w:rPr>
          <w:b/>
          <w:szCs w:val="22"/>
          <w:highlight w:val="lightGray"/>
          <w:lang w:val="lt-LT"/>
        </w:rPr>
        <w:t>flakonas būtų virš jo</w:t>
      </w:r>
      <w:r w:rsidRPr="005A5693">
        <w:rPr>
          <w:szCs w:val="22"/>
          <w:highlight w:val="lightGray"/>
          <w:lang w:val="lt-LT"/>
        </w:rPr>
        <w:t>.</w:t>
      </w:r>
    </w:p>
    <w:p w:rsidR="00295B7E" w:rsidRPr="005A5693" w:rsidRDefault="00295B7E" w:rsidP="00295B7E">
      <w:pPr>
        <w:keepLines/>
        <w:tabs>
          <w:tab w:val="clear" w:pos="567"/>
        </w:tabs>
        <w:spacing w:line="240" w:lineRule="auto"/>
        <w:ind w:left="567" w:hanging="567"/>
        <w:rPr>
          <w:noProof/>
          <w:szCs w:val="22"/>
          <w:highlight w:val="lightGray"/>
          <w:lang w:val="lt-LT"/>
        </w:rPr>
      </w:pPr>
    </w:p>
    <w:p w:rsidR="00295B7E" w:rsidRPr="005A5693" w:rsidRDefault="00295B7E" w:rsidP="00295B7E">
      <w:pPr>
        <w:keepLines/>
        <w:tabs>
          <w:tab w:val="clear" w:pos="567"/>
        </w:tabs>
        <w:spacing w:line="240" w:lineRule="auto"/>
        <w:ind w:left="567"/>
        <w:rPr>
          <w:noProof/>
          <w:szCs w:val="22"/>
          <w:highlight w:val="lightGray"/>
          <w:lang w:val="lt-LT"/>
        </w:rPr>
      </w:pPr>
      <w:r w:rsidRPr="005A5693">
        <w:rPr>
          <w:szCs w:val="22"/>
          <w:highlight w:val="lightGray"/>
          <w:lang w:val="lt-LT"/>
        </w:rPr>
        <w:t>Laikykite flakoną.</w:t>
      </w:r>
    </w:p>
    <w:p w:rsidR="00295B7E" w:rsidRPr="005A5693" w:rsidRDefault="00295B7E" w:rsidP="00295B7E">
      <w:pPr>
        <w:keepLines/>
        <w:tabs>
          <w:tab w:val="clear" w:pos="567"/>
        </w:tabs>
        <w:spacing w:line="240" w:lineRule="auto"/>
        <w:ind w:left="567" w:hanging="567"/>
        <w:rPr>
          <w:noProof/>
          <w:szCs w:val="22"/>
          <w:highlight w:val="lightGray"/>
          <w:lang w:val="lt-LT"/>
        </w:rPr>
      </w:pPr>
    </w:p>
    <w:p w:rsidR="00295B7E" w:rsidRPr="005A5693" w:rsidRDefault="00295B7E" w:rsidP="00295B7E">
      <w:pPr>
        <w:keepLines/>
        <w:tabs>
          <w:tab w:val="clear" w:pos="567"/>
        </w:tabs>
        <w:spacing w:line="240" w:lineRule="auto"/>
        <w:ind w:left="567"/>
        <w:rPr>
          <w:noProof/>
          <w:szCs w:val="22"/>
          <w:highlight w:val="lightGray"/>
          <w:lang w:val="lt-LT"/>
        </w:rPr>
      </w:pPr>
      <w:r w:rsidRPr="005A5693">
        <w:rPr>
          <w:szCs w:val="22"/>
          <w:highlight w:val="lightGray"/>
          <w:lang w:val="lt-LT"/>
        </w:rPr>
        <w:t>Kelis kartus suspauskite tirpiklio maišelį, kol flakonas visiškai ištuštės.</w:t>
      </w:r>
    </w:p>
    <w:p w:rsidR="00295B7E" w:rsidRPr="005A5693" w:rsidRDefault="00295B7E" w:rsidP="00295B7E">
      <w:pPr>
        <w:keepLines/>
        <w:tabs>
          <w:tab w:val="clear" w:pos="567"/>
        </w:tabs>
        <w:spacing w:line="240" w:lineRule="auto"/>
        <w:ind w:left="567" w:hanging="567"/>
        <w:rPr>
          <w:noProof/>
          <w:szCs w:val="22"/>
          <w:highlight w:val="lightGray"/>
          <w:lang w:val="lt-LT"/>
        </w:rPr>
      </w:pPr>
    </w:p>
    <w:p w:rsidR="00295B7E" w:rsidRPr="005A5693" w:rsidRDefault="00295B7E" w:rsidP="00295B7E">
      <w:pPr>
        <w:keepLines/>
        <w:tabs>
          <w:tab w:val="clear" w:pos="567"/>
        </w:tabs>
        <w:spacing w:line="240" w:lineRule="auto"/>
        <w:ind w:left="567"/>
        <w:rPr>
          <w:noProof/>
          <w:szCs w:val="22"/>
          <w:highlight w:val="lightGray"/>
          <w:lang w:val="lt-LT"/>
        </w:rPr>
      </w:pPr>
      <w:r w:rsidRPr="005A5693">
        <w:rPr>
          <w:szCs w:val="22"/>
          <w:highlight w:val="lightGray"/>
          <w:lang w:val="lt-LT"/>
        </w:rPr>
        <w:t>Jeigu flakone liko miltelių, pakartokite 7 ir 8 veiksmus.</w:t>
      </w:r>
    </w:p>
    <w:p w:rsidR="00295B7E" w:rsidRPr="005A5693" w:rsidRDefault="00295B7E" w:rsidP="00295B7E">
      <w:pPr>
        <w:keepLines/>
        <w:tabs>
          <w:tab w:val="clear" w:pos="567"/>
        </w:tabs>
        <w:spacing w:line="240" w:lineRule="auto"/>
        <w:ind w:left="567" w:hanging="567"/>
        <w:rPr>
          <w:noProof/>
          <w:szCs w:val="22"/>
          <w:highlight w:val="lightGray"/>
          <w:lang w:val="lt-LT"/>
        </w:rPr>
      </w:pPr>
    </w:p>
    <w:p w:rsidR="00295B7E" w:rsidRPr="005A5693" w:rsidRDefault="00295B7E" w:rsidP="00295B7E">
      <w:pPr>
        <w:keepLines/>
        <w:tabs>
          <w:tab w:val="clear" w:pos="567"/>
        </w:tabs>
        <w:spacing w:line="240" w:lineRule="auto"/>
        <w:ind w:left="567"/>
        <w:rPr>
          <w:noProof/>
          <w:szCs w:val="22"/>
          <w:highlight w:val="lightGray"/>
          <w:lang w:val="lt-LT"/>
        </w:rPr>
      </w:pPr>
      <w:r w:rsidRPr="005A5693">
        <w:rPr>
          <w:szCs w:val="22"/>
          <w:highlight w:val="lightGray"/>
          <w:lang w:val="lt-LT"/>
        </w:rPr>
        <w:t>Mikrobiologijos požiūriu šį vaistinį preparatą reikia suvartoti nedelsiant.</w:t>
      </w:r>
    </w:p>
    <w:p w:rsidR="00295B7E" w:rsidRPr="005A5693" w:rsidRDefault="00295B7E" w:rsidP="00295B7E">
      <w:pPr>
        <w:keepLines/>
        <w:tabs>
          <w:tab w:val="clear" w:pos="567"/>
        </w:tabs>
        <w:spacing w:line="240" w:lineRule="auto"/>
        <w:ind w:left="1134" w:hanging="567"/>
        <w:rPr>
          <w:szCs w:val="22"/>
          <w:highlight w:val="lightGray"/>
          <w:lang w:val="lt-LT"/>
        </w:rPr>
      </w:pPr>
      <w:r w:rsidRPr="005A5693">
        <w:rPr>
          <w:szCs w:val="22"/>
          <w:highlight w:val="lightGray"/>
          <w:lang w:val="lt-LT"/>
        </w:rPr>
        <w:t>Jeigu vaistinis preparatas nevartojamas nedelsiant, žr. 5 skyrių „Kaip laikyti Mitomycin medac“.</w:t>
      </w:r>
    </w:p>
    <w:p w:rsidR="00295B7E" w:rsidRPr="005A5693" w:rsidRDefault="00295B7E" w:rsidP="00295B7E">
      <w:pPr>
        <w:keepLines/>
        <w:tabs>
          <w:tab w:val="clear" w:pos="567"/>
        </w:tabs>
        <w:spacing w:line="240" w:lineRule="auto"/>
        <w:ind w:left="1134" w:hanging="567"/>
        <w:rPr>
          <w:b/>
          <w:noProof/>
          <w:szCs w:val="22"/>
          <w:highlight w:val="lightGray"/>
          <w:lang w:val="lt-LT"/>
        </w:rPr>
      </w:pPr>
    </w:p>
    <w:p w:rsidR="00295B7E" w:rsidRPr="005A5693" w:rsidRDefault="00295B7E" w:rsidP="00295B7E">
      <w:pPr>
        <w:keepLines/>
        <w:tabs>
          <w:tab w:val="clear" w:pos="567"/>
        </w:tabs>
        <w:spacing w:line="240" w:lineRule="auto"/>
        <w:ind w:left="567"/>
        <w:rPr>
          <w:noProof/>
          <w:szCs w:val="22"/>
          <w:highlight w:val="lightGray"/>
          <w:lang w:val="lt-LT"/>
        </w:rPr>
      </w:pPr>
      <w:r w:rsidRPr="005A5693">
        <w:rPr>
          <w:szCs w:val="22"/>
          <w:highlight w:val="lightGray"/>
          <w:lang w:val="lt-LT"/>
        </w:rPr>
        <w:t xml:space="preserve">Galima vartoti tik </w:t>
      </w:r>
      <w:r w:rsidRPr="005A5693">
        <w:rPr>
          <w:b/>
          <w:szCs w:val="22"/>
          <w:highlight w:val="lightGray"/>
          <w:lang w:val="lt-LT"/>
        </w:rPr>
        <w:t>skaidrius</w:t>
      </w:r>
      <w:r w:rsidRPr="005A5693">
        <w:rPr>
          <w:szCs w:val="22"/>
          <w:highlight w:val="lightGray"/>
          <w:lang w:val="lt-LT"/>
        </w:rPr>
        <w:t xml:space="preserve"> mėlynai purpurinės spalvos tirpalus. Negalima laikyti tirpalo šaldytuvo temperatūroje, siekiant išvengti, kad pacientas pajus poreikį šlapintis ir todėl sutrumpės poveikio trukmė.</w:t>
      </w:r>
    </w:p>
    <w:p w:rsidR="00295B7E" w:rsidRPr="005A5693" w:rsidRDefault="00295B7E" w:rsidP="00295B7E">
      <w:pPr>
        <w:keepLines/>
        <w:tabs>
          <w:tab w:val="clear" w:pos="567"/>
        </w:tabs>
        <w:spacing w:line="240" w:lineRule="auto"/>
        <w:ind w:left="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416C33A9" wp14:editId="6F06A180">
            <wp:extent cx="5436556" cy="3365686"/>
            <wp:effectExtent l="0" t="0" r="0" b="6350"/>
            <wp:docPr id="110"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40404" cy="3368068"/>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Lines/>
        <w:tabs>
          <w:tab w:val="clear" w:pos="567"/>
        </w:tabs>
        <w:spacing w:line="240" w:lineRule="auto"/>
        <w:ind w:right="-1"/>
        <w:rPr>
          <w:b/>
          <w:bCs/>
          <w:szCs w:val="22"/>
          <w:highlight w:val="lightGray"/>
          <w:lang w:val="lt-LT"/>
        </w:rPr>
      </w:pPr>
      <w:r w:rsidRPr="005A5693">
        <w:rPr>
          <w:b/>
          <w:szCs w:val="22"/>
          <w:highlight w:val="lightGray"/>
          <w:lang w:val="lt-LT"/>
        </w:rPr>
        <w:t>Kateterizavimas</w:t>
      </w:r>
    </w:p>
    <w:p w:rsidR="00295B7E" w:rsidRPr="005A5693" w:rsidRDefault="00295B7E" w:rsidP="00295B7E">
      <w:pPr>
        <w:keepLines/>
        <w:tabs>
          <w:tab w:val="clear" w:pos="567"/>
        </w:tabs>
        <w:spacing w:line="240" w:lineRule="auto"/>
        <w:ind w:right="-1"/>
        <w:rPr>
          <w:b/>
          <w:bCs/>
          <w:szCs w:val="22"/>
          <w:highlight w:val="lightGray"/>
          <w:lang w:val="lt-LT"/>
        </w:rPr>
      </w:pPr>
    </w:p>
    <w:p w:rsidR="00295B7E" w:rsidRPr="005A5693" w:rsidRDefault="00295B7E" w:rsidP="00295B7E">
      <w:pPr>
        <w:keepLines/>
        <w:tabs>
          <w:tab w:val="clear" w:pos="567"/>
        </w:tabs>
        <w:spacing w:line="240" w:lineRule="auto"/>
        <w:ind w:left="567" w:hanging="567"/>
        <w:rPr>
          <w:noProof/>
          <w:szCs w:val="22"/>
          <w:highlight w:val="lightGray"/>
          <w:lang w:val="lt-LT"/>
        </w:rPr>
      </w:pPr>
      <w:r w:rsidRPr="005A5693">
        <w:rPr>
          <w:szCs w:val="22"/>
          <w:highlight w:val="lightGray"/>
          <w:lang w:val="lt-LT"/>
        </w:rPr>
        <w:t>9.</w:t>
      </w:r>
      <w:r w:rsidRPr="005A5693">
        <w:rPr>
          <w:szCs w:val="22"/>
          <w:highlight w:val="lightGray"/>
          <w:lang w:val="lt-LT"/>
        </w:rPr>
        <w:tab/>
        <w:t>Kateterizuokite pacientą pagal vietos taisykles ir naudojimo instrukcijas, naudodami tinkamą kateterį ir lubrikantą.</w:t>
      </w:r>
    </w:p>
    <w:p w:rsidR="00295B7E" w:rsidRPr="005A5693" w:rsidRDefault="00295B7E" w:rsidP="00295B7E">
      <w:pPr>
        <w:keepLines/>
        <w:tabs>
          <w:tab w:val="clear" w:pos="567"/>
        </w:tabs>
        <w:spacing w:line="240" w:lineRule="auto"/>
        <w:ind w:left="567" w:hanging="567"/>
        <w:rPr>
          <w:noProof/>
          <w:szCs w:val="22"/>
          <w:highlight w:val="lightGray"/>
          <w:lang w:val="lt-LT"/>
        </w:rPr>
      </w:pPr>
    </w:p>
    <w:p w:rsidR="00295B7E" w:rsidRPr="005A5693" w:rsidRDefault="00295B7E" w:rsidP="00295B7E">
      <w:pPr>
        <w:keepLines/>
        <w:tabs>
          <w:tab w:val="clear" w:pos="567"/>
        </w:tabs>
        <w:spacing w:line="240" w:lineRule="auto"/>
        <w:ind w:left="567"/>
        <w:rPr>
          <w:noProof/>
          <w:szCs w:val="22"/>
          <w:highlight w:val="lightGray"/>
          <w:lang w:val="lt-LT"/>
        </w:rPr>
      </w:pPr>
      <w:r w:rsidRPr="005A5693">
        <w:rPr>
          <w:szCs w:val="22"/>
          <w:highlight w:val="lightGray"/>
          <w:lang w:val="lt-LT"/>
        </w:rPr>
        <w:t>Ištuštinkite šlapimo pūslę per kateterį.</w:t>
      </w:r>
    </w:p>
    <w:p w:rsidR="00295B7E" w:rsidRPr="005A5693" w:rsidRDefault="00295B7E" w:rsidP="00295B7E">
      <w:pPr>
        <w:keepLines/>
        <w:tabs>
          <w:tab w:val="clear" w:pos="567"/>
        </w:tabs>
        <w:spacing w:line="240" w:lineRule="auto"/>
        <w:ind w:left="567"/>
        <w:rPr>
          <w:noProof/>
          <w:szCs w:val="22"/>
          <w:highlight w:val="lightGray"/>
          <w:lang w:val="lt-LT"/>
        </w:rPr>
      </w:pP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right="-1"/>
        <w:rPr>
          <w:b/>
          <w:bCs/>
          <w:szCs w:val="22"/>
          <w:highlight w:val="lightGray"/>
          <w:lang w:val="lt-LT"/>
        </w:rPr>
      </w:pPr>
      <w:r w:rsidRPr="005A5693">
        <w:rPr>
          <w:b/>
          <w:szCs w:val="22"/>
          <w:highlight w:val="lightGray"/>
          <w:lang w:val="lt-LT"/>
        </w:rPr>
        <w:t>Kateterio prijungimas prie tirpiklio maišelio</w:t>
      </w:r>
    </w:p>
    <w:p w:rsidR="00295B7E" w:rsidRPr="005A5693" w:rsidRDefault="00295B7E" w:rsidP="00295B7E">
      <w:pPr>
        <w:keepLines/>
        <w:tabs>
          <w:tab w:val="clear" w:pos="567"/>
        </w:tabs>
        <w:spacing w:line="240" w:lineRule="auto"/>
        <w:ind w:right="-1"/>
        <w:rPr>
          <w:szCs w:val="22"/>
          <w:highlight w:val="lightGray"/>
          <w:lang w:val="lt-LT"/>
        </w:rPr>
      </w:pP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t>10.</w:t>
      </w:r>
      <w:r w:rsidRPr="005A5693">
        <w:rPr>
          <w:szCs w:val="22"/>
          <w:highlight w:val="lightGray"/>
          <w:lang w:val="lt-LT"/>
        </w:rPr>
        <w:tab/>
        <w:t>Prieš prijungdami, maišelį pasukinėkite ir pamaišykite.</w:t>
      </w: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left="567"/>
        <w:rPr>
          <w:szCs w:val="22"/>
          <w:highlight w:val="lightGray"/>
          <w:lang w:val="lt-LT"/>
        </w:rPr>
      </w:pPr>
      <w:r w:rsidRPr="005A5693">
        <w:rPr>
          <w:szCs w:val="22"/>
          <w:highlight w:val="lightGray"/>
          <w:lang w:val="lt-LT"/>
        </w:rPr>
        <w:t>Nelašinkite tirpalo, jei jis šaldytuvo temperatūros.</w:t>
      </w: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left="567"/>
        <w:rPr>
          <w:szCs w:val="22"/>
          <w:highlight w:val="lightGray"/>
          <w:lang w:val="lt-LT"/>
        </w:rPr>
      </w:pPr>
      <w:r w:rsidRPr="005A5693">
        <w:rPr>
          <w:szCs w:val="22"/>
          <w:highlight w:val="lightGray"/>
          <w:lang w:val="lt-LT"/>
        </w:rPr>
        <w:t>Nuimkite apsauginį dangtelį nuo kateterio jungties (C2).</w:t>
      </w: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left="567"/>
        <w:rPr>
          <w:szCs w:val="22"/>
          <w:highlight w:val="lightGray"/>
          <w:lang w:val="lt-LT"/>
        </w:rPr>
      </w:pPr>
      <w:r w:rsidRPr="005A5693">
        <w:rPr>
          <w:szCs w:val="22"/>
          <w:highlight w:val="lightGray"/>
          <w:lang w:val="lt-LT"/>
        </w:rPr>
        <w:t>Sujunkite paciento kateterį su kateteriui skirta maišelio jungtimi (C2).</w:t>
      </w: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6C6E93CC" wp14:editId="6928F351">
            <wp:extent cx="2573020" cy="2094865"/>
            <wp:effectExtent l="0" t="0" r="0" b="635"/>
            <wp:docPr id="111"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73020" cy="2094865"/>
                    </a:xfrm>
                    <a:prstGeom prst="rect">
                      <a:avLst/>
                    </a:prstGeom>
                    <a:noFill/>
                    <a:ln>
                      <a:noFill/>
                    </a:ln>
                  </pic:spPr>
                </pic:pic>
              </a:graphicData>
            </a:graphic>
          </wp:inline>
        </w:drawing>
      </w:r>
      <w:r w:rsidRPr="005A5693">
        <w:rPr>
          <w:noProof/>
          <w:szCs w:val="22"/>
          <w:highlight w:val="lightGray"/>
          <w:lang w:val="lt-LT" w:eastAsia="lt-LT"/>
        </w:rPr>
        <w:drawing>
          <wp:inline distT="0" distB="0" distL="0" distR="0" wp14:anchorId="630B4E27" wp14:editId="43C2254E">
            <wp:extent cx="2609215" cy="2078990"/>
            <wp:effectExtent l="0" t="0" r="635" b="0"/>
            <wp:docPr id="112"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09215" cy="2078990"/>
                    </a:xfrm>
                    <a:prstGeom prst="rect">
                      <a:avLst/>
                    </a:prstGeom>
                    <a:noFill/>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tabs>
          <w:tab w:val="clear" w:pos="567"/>
        </w:tabs>
        <w:spacing w:line="240" w:lineRule="auto"/>
        <w:ind w:right="-1"/>
        <w:rPr>
          <w:b/>
          <w:bCs/>
          <w:szCs w:val="22"/>
          <w:highlight w:val="lightGray"/>
          <w:lang w:val="lt-LT"/>
        </w:rPr>
      </w:pPr>
      <w:r w:rsidRPr="005A5693">
        <w:rPr>
          <w:b/>
          <w:szCs w:val="22"/>
          <w:highlight w:val="lightGray"/>
          <w:lang w:val="lt-LT"/>
        </w:rPr>
        <w:t>Lašinimas</w:t>
      </w:r>
    </w:p>
    <w:p w:rsidR="00295B7E" w:rsidRPr="005A5693" w:rsidRDefault="00295B7E" w:rsidP="00295B7E">
      <w:pPr>
        <w:tabs>
          <w:tab w:val="clear" w:pos="567"/>
        </w:tabs>
        <w:spacing w:line="240" w:lineRule="auto"/>
        <w:ind w:right="-1"/>
        <w:rPr>
          <w:b/>
          <w:bCs/>
          <w:szCs w:val="22"/>
          <w:highlight w:val="lightGray"/>
          <w:lang w:val="lt-LT"/>
        </w:rPr>
      </w:pP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t>11.</w:t>
      </w:r>
      <w:r w:rsidRPr="005A5693">
        <w:rPr>
          <w:szCs w:val="22"/>
          <w:highlight w:val="lightGray"/>
          <w:lang w:val="lt-LT"/>
        </w:rPr>
        <w:tab/>
        <w:t>Kelis kartus pirmyn-atgal palankstykite nulaužiamą sandariklį kateterio jungties (C2) vamzdelio viduje, kad sandariklis nulūžtų.</w:t>
      </w: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left="567"/>
        <w:rPr>
          <w:szCs w:val="22"/>
          <w:highlight w:val="lightGray"/>
          <w:lang w:val="lt-LT"/>
        </w:rPr>
      </w:pPr>
      <w:r w:rsidRPr="005A5693">
        <w:rPr>
          <w:szCs w:val="22"/>
          <w:highlight w:val="lightGray"/>
          <w:lang w:val="lt-LT"/>
        </w:rPr>
        <w:t>Tuo metu laikykite paciento kateterį stabiliai.</w:t>
      </w: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0A1DF3D6" wp14:editId="3A200BB2">
            <wp:extent cx="4054514" cy="3376450"/>
            <wp:effectExtent l="0" t="0" r="3175" b="0"/>
            <wp:docPr id="113"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105447" cy="3418865"/>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Lines/>
        <w:tabs>
          <w:tab w:val="clear" w:pos="567"/>
        </w:tabs>
        <w:spacing w:line="240" w:lineRule="auto"/>
        <w:rPr>
          <w:szCs w:val="22"/>
          <w:highlight w:val="lightGray"/>
          <w:lang w:val="lt-LT"/>
        </w:rPr>
      </w:pPr>
      <w:r w:rsidRPr="005A5693">
        <w:rPr>
          <w:szCs w:val="22"/>
          <w:highlight w:val="lightGray"/>
          <w:lang w:val="lt-LT"/>
        </w:rPr>
        <w:t xml:space="preserve">12.     Laikykite </w:t>
      </w:r>
      <w:r w:rsidRPr="005A5693">
        <w:rPr>
          <w:b/>
          <w:szCs w:val="22"/>
          <w:highlight w:val="lightGray"/>
          <w:lang w:val="lt-LT"/>
        </w:rPr>
        <w:t>tirpiklio maišelį</w:t>
      </w:r>
      <w:r w:rsidRPr="005A5693">
        <w:rPr>
          <w:szCs w:val="22"/>
          <w:highlight w:val="lightGray"/>
          <w:lang w:val="lt-LT"/>
        </w:rPr>
        <w:t xml:space="preserve"> </w:t>
      </w:r>
      <w:r w:rsidRPr="005A5693">
        <w:rPr>
          <w:b/>
          <w:szCs w:val="22"/>
          <w:highlight w:val="lightGray"/>
          <w:lang w:val="lt-LT"/>
        </w:rPr>
        <w:t>flakonu, apverstu dugnu aukštyn, virš maišelio</w:t>
      </w:r>
      <w:r w:rsidRPr="005A5693">
        <w:rPr>
          <w:szCs w:val="22"/>
          <w:highlight w:val="lightGray"/>
          <w:lang w:val="lt-LT"/>
        </w:rPr>
        <w:t xml:space="preserve">. </w:t>
      </w: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left="567"/>
        <w:rPr>
          <w:szCs w:val="22"/>
          <w:highlight w:val="lightGray"/>
          <w:lang w:val="lt-LT"/>
        </w:rPr>
      </w:pPr>
      <w:r w:rsidRPr="005A5693">
        <w:rPr>
          <w:szCs w:val="22"/>
          <w:highlight w:val="lightGray"/>
          <w:lang w:val="lt-LT"/>
        </w:rPr>
        <w:t xml:space="preserve">Kita ranka </w:t>
      </w:r>
      <w:r w:rsidRPr="005A5693">
        <w:rPr>
          <w:b/>
          <w:szCs w:val="22"/>
          <w:highlight w:val="lightGray"/>
          <w:lang w:val="lt-LT"/>
        </w:rPr>
        <w:t>atsargiai</w:t>
      </w:r>
      <w:r w:rsidRPr="005A5693">
        <w:rPr>
          <w:szCs w:val="22"/>
          <w:highlight w:val="lightGray"/>
          <w:lang w:val="lt-LT"/>
        </w:rPr>
        <w:t xml:space="preserve"> spauskite tirpiklio maišelį, kad vaistinis preparatas </w:t>
      </w:r>
      <w:r w:rsidRPr="005A5693">
        <w:rPr>
          <w:b/>
          <w:szCs w:val="22"/>
          <w:highlight w:val="lightGray"/>
          <w:lang w:val="lt-LT"/>
        </w:rPr>
        <w:t xml:space="preserve">lėtai </w:t>
      </w:r>
      <w:r w:rsidRPr="005A5693">
        <w:rPr>
          <w:szCs w:val="22"/>
          <w:highlight w:val="lightGray"/>
          <w:lang w:val="lt-LT"/>
        </w:rPr>
        <w:t xml:space="preserve">lašėtų į p[aciento šlapimo pūslę. </w:t>
      </w:r>
    </w:p>
    <w:p w:rsidR="00295B7E" w:rsidRPr="005A5693" w:rsidRDefault="00295B7E" w:rsidP="00295B7E">
      <w:pPr>
        <w:keepLines/>
        <w:tabs>
          <w:tab w:val="clear" w:pos="567"/>
        </w:tabs>
        <w:spacing w:line="240" w:lineRule="auto"/>
        <w:rPr>
          <w:szCs w:val="22"/>
          <w:highlight w:val="lightGray"/>
          <w:lang w:val="lt-LT"/>
        </w:rPr>
      </w:pPr>
    </w:p>
    <w:p w:rsidR="00295B7E" w:rsidRPr="005A5693" w:rsidRDefault="00295B7E" w:rsidP="00295B7E">
      <w:pPr>
        <w:keepLines/>
        <w:tabs>
          <w:tab w:val="clear" w:pos="567"/>
        </w:tabs>
        <w:spacing w:line="240" w:lineRule="auto"/>
        <w:ind w:firstLine="567"/>
        <w:rPr>
          <w:szCs w:val="22"/>
          <w:highlight w:val="lightGray"/>
          <w:lang w:val="lt-LT"/>
        </w:rPr>
      </w:pPr>
      <w:r w:rsidRPr="005A5693">
        <w:rPr>
          <w:szCs w:val="22"/>
          <w:highlight w:val="lightGray"/>
          <w:lang w:val="lt-LT"/>
        </w:rPr>
        <w:t>Spauskite, kol tirpiklio maišelis ir flakonas ištuštės.</w:t>
      </w:r>
    </w:p>
    <w:p w:rsidR="00295B7E" w:rsidRPr="005A5693" w:rsidRDefault="00295B7E" w:rsidP="00295B7E">
      <w:pPr>
        <w:keepLines/>
        <w:tabs>
          <w:tab w:val="clear" w:pos="567"/>
        </w:tabs>
        <w:spacing w:line="240" w:lineRule="auto"/>
        <w:ind w:left="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7A6D72EB" wp14:editId="53DE979B">
            <wp:extent cx="1792224" cy="3353375"/>
            <wp:effectExtent l="0" t="0" r="0" b="0"/>
            <wp:docPr id="114"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99723" cy="3367405"/>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Lines/>
        <w:tabs>
          <w:tab w:val="clear" w:pos="567"/>
        </w:tabs>
        <w:spacing w:line="240" w:lineRule="auto"/>
        <w:ind w:right="-1"/>
        <w:rPr>
          <w:szCs w:val="22"/>
          <w:highlight w:val="lightGray"/>
          <w:lang w:val="lt-LT"/>
        </w:rPr>
      </w:pPr>
      <w:r w:rsidRPr="005A5693">
        <w:rPr>
          <w:szCs w:val="22"/>
          <w:highlight w:val="lightGray"/>
          <w:lang w:val="lt-LT"/>
        </w:rPr>
        <w:t>13.</w:t>
      </w:r>
      <w:r w:rsidRPr="005A5693">
        <w:rPr>
          <w:szCs w:val="22"/>
          <w:highlight w:val="lightGray"/>
          <w:lang w:val="lt-LT"/>
        </w:rPr>
        <w:tab/>
        <w:t>Išspauskite likusį orą iš tirpiklio maišelio, kad kateteris liktų kuo tuštesnis.</w:t>
      </w:r>
    </w:p>
    <w:p w:rsidR="00295B7E" w:rsidRPr="005A5693" w:rsidRDefault="00295B7E" w:rsidP="00295B7E">
      <w:pPr>
        <w:keepLines/>
        <w:tabs>
          <w:tab w:val="clear" w:pos="567"/>
        </w:tabs>
        <w:spacing w:line="240" w:lineRule="auto"/>
        <w:ind w:left="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1D6B076D" wp14:editId="2E08AC94">
            <wp:extent cx="1965890" cy="3291840"/>
            <wp:effectExtent l="0" t="0" r="0" b="0"/>
            <wp:docPr id="115"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977442" cy="3311184"/>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keepLines/>
        <w:tabs>
          <w:tab w:val="clear" w:pos="567"/>
        </w:tabs>
        <w:spacing w:line="240" w:lineRule="auto"/>
        <w:rPr>
          <w:szCs w:val="22"/>
          <w:highlight w:val="lightGray"/>
          <w:lang w:val="lt-LT"/>
        </w:rPr>
      </w:pPr>
      <w:r w:rsidRPr="005A5693">
        <w:rPr>
          <w:b/>
          <w:szCs w:val="22"/>
          <w:highlight w:val="lightGray"/>
          <w:lang w:val="lt-LT"/>
        </w:rPr>
        <w:t>Baigus lašinti</w:t>
      </w:r>
    </w:p>
    <w:p w:rsidR="00295B7E" w:rsidRPr="005A5693" w:rsidRDefault="00295B7E" w:rsidP="00295B7E">
      <w:pPr>
        <w:keepLines/>
        <w:tabs>
          <w:tab w:val="clear" w:pos="567"/>
        </w:tabs>
        <w:spacing w:line="240" w:lineRule="auto"/>
        <w:ind w:right="-1"/>
        <w:rPr>
          <w:szCs w:val="22"/>
          <w:highlight w:val="lightGray"/>
          <w:lang w:val="lt-LT"/>
        </w:rPr>
      </w:pPr>
    </w:p>
    <w:p w:rsidR="00295B7E" w:rsidRPr="005A5693" w:rsidRDefault="00295B7E" w:rsidP="00295B7E">
      <w:pPr>
        <w:keepLines/>
        <w:tabs>
          <w:tab w:val="clear" w:pos="567"/>
        </w:tabs>
        <w:spacing w:line="240" w:lineRule="auto"/>
        <w:ind w:left="556" w:hanging="567"/>
        <w:rPr>
          <w:szCs w:val="22"/>
          <w:highlight w:val="lightGray"/>
          <w:lang w:val="lt-LT"/>
        </w:rPr>
      </w:pPr>
      <w:r w:rsidRPr="005A5693">
        <w:rPr>
          <w:szCs w:val="22"/>
          <w:highlight w:val="lightGray"/>
          <w:lang w:val="lt-LT"/>
        </w:rPr>
        <w:t>14.</w:t>
      </w:r>
      <w:r w:rsidRPr="005A5693">
        <w:rPr>
          <w:szCs w:val="22"/>
          <w:highlight w:val="lightGray"/>
          <w:lang w:val="lt-LT"/>
        </w:rPr>
        <w:tab/>
        <w:t>Uždarius spaustuką (C3), skystis nebegali tekėti atgal į kateterį, todėl sumažėja užteršimo tikimybė. Taip pat atlikdami 15 ir 16 veiksmus galite laikyti tirpiklio maišelį suspaustą.</w:t>
      </w:r>
    </w:p>
    <w:p w:rsidR="00295B7E" w:rsidRPr="005A5693" w:rsidRDefault="00295B7E" w:rsidP="00295B7E">
      <w:pPr>
        <w:keepLines/>
        <w:tabs>
          <w:tab w:val="clear" w:pos="567"/>
        </w:tabs>
        <w:spacing w:line="240" w:lineRule="auto"/>
        <w:ind w:left="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1DD16449" wp14:editId="0501190B">
            <wp:extent cx="2018995" cy="4069536"/>
            <wp:effectExtent l="0" t="0" r="0" b="0"/>
            <wp:docPr id="116"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031773" cy="4095292"/>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rsidR="00295B7E" w:rsidRPr="005A5693" w:rsidRDefault="00295B7E" w:rsidP="00295B7E">
      <w:pPr>
        <w:tabs>
          <w:tab w:val="clear" w:pos="567"/>
        </w:tabs>
        <w:spacing w:line="240" w:lineRule="auto"/>
        <w:ind w:left="567" w:hanging="567"/>
        <w:rPr>
          <w:szCs w:val="22"/>
          <w:highlight w:val="lightGray"/>
          <w:lang w:val="lt-LT"/>
        </w:rPr>
      </w:pPr>
      <w:r w:rsidRPr="005A5693">
        <w:rPr>
          <w:szCs w:val="22"/>
          <w:highlight w:val="lightGray"/>
          <w:lang w:val="lt-LT"/>
        </w:rPr>
        <w:t>15.</w:t>
      </w:r>
      <w:r w:rsidRPr="005A5693">
        <w:rPr>
          <w:szCs w:val="22"/>
          <w:highlight w:val="lightGray"/>
          <w:lang w:val="lt-LT"/>
        </w:rPr>
        <w:tab/>
        <w:t xml:space="preserve">Kai lašinimo rinkinys ištuštės, nedelsdami </w:t>
      </w:r>
      <w:r w:rsidRPr="005A5693">
        <w:rPr>
          <w:b/>
          <w:szCs w:val="22"/>
          <w:highlight w:val="lightGray"/>
          <w:lang w:val="lt-LT"/>
        </w:rPr>
        <w:t>atsargiai</w:t>
      </w:r>
      <w:r w:rsidRPr="005A5693">
        <w:rPr>
          <w:szCs w:val="22"/>
          <w:highlight w:val="lightGray"/>
          <w:lang w:val="lt-LT"/>
        </w:rPr>
        <w:t xml:space="preserve"> ištraukite kateterį iš šlapimo pūslės, neatjungę jo nuo tirpiklio maišelio. Pašalinus kateterį, tirpalas turi išbūti šlapimo pūslėje 1–2 valandas. Stenkitės išvengti užteršimo ištryškusiais lašeliais.</w:t>
      </w:r>
    </w:p>
    <w:p w:rsidR="00295B7E" w:rsidRPr="005A5693" w:rsidRDefault="00295B7E" w:rsidP="00295B7E">
      <w:pPr>
        <w:tabs>
          <w:tab w:val="clear" w:pos="567"/>
        </w:tabs>
        <w:spacing w:line="240" w:lineRule="auto"/>
        <w:ind w:left="567" w:hanging="567"/>
        <w:rPr>
          <w:szCs w:val="22"/>
          <w:highlight w:val="lightGray"/>
          <w:lang w:val="lt-LT"/>
        </w:rPr>
      </w:pPr>
    </w:p>
    <w:p w:rsidR="00295B7E" w:rsidRPr="005A5693" w:rsidRDefault="00295B7E" w:rsidP="00295B7E">
      <w:pPr>
        <w:tabs>
          <w:tab w:val="clear" w:pos="567"/>
        </w:tabs>
        <w:spacing w:line="240" w:lineRule="auto"/>
        <w:ind w:right="-1"/>
        <w:rPr>
          <w:szCs w:val="22"/>
          <w:highlight w:val="lightGray"/>
          <w:lang w:val="lt-LT"/>
        </w:rPr>
      </w:pPr>
      <w:r w:rsidRPr="005A5693">
        <w:rPr>
          <w:szCs w:val="22"/>
          <w:highlight w:val="lightGray"/>
          <w:lang w:val="lt-LT"/>
        </w:rPr>
        <w:br/>
        <w:t xml:space="preserve">          </w:t>
      </w:r>
      <w:r w:rsidRPr="005A5693">
        <w:rPr>
          <w:noProof/>
          <w:szCs w:val="22"/>
          <w:highlight w:val="lightGray"/>
          <w:lang w:val="lt-LT" w:eastAsia="lt-LT"/>
        </w:rPr>
        <w:drawing>
          <wp:inline distT="0" distB="0" distL="0" distR="0" wp14:anchorId="162A6A47" wp14:editId="743BF0DE">
            <wp:extent cx="3243958" cy="2765146"/>
            <wp:effectExtent l="0" t="0" r="0" b="0"/>
            <wp:docPr id="117"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269040" cy="2786526"/>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r w:rsidRPr="005A5693">
        <w:rPr>
          <w:szCs w:val="22"/>
          <w:highlight w:val="lightGray"/>
          <w:lang w:val="lt-LT"/>
        </w:rPr>
        <w:lastRenderedPageBreak/>
        <w:br/>
      </w:r>
    </w:p>
    <w:p w:rsidR="00295B7E" w:rsidRPr="005A5693" w:rsidRDefault="00295B7E" w:rsidP="00295B7E">
      <w:pPr>
        <w:keepLines/>
        <w:tabs>
          <w:tab w:val="clear" w:pos="567"/>
        </w:tabs>
        <w:spacing w:line="240" w:lineRule="auto"/>
        <w:ind w:left="567" w:hanging="567"/>
        <w:rPr>
          <w:szCs w:val="22"/>
          <w:highlight w:val="lightGray"/>
          <w:lang w:val="lt-LT"/>
        </w:rPr>
      </w:pPr>
      <w:r w:rsidRPr="005A5693">
        <w:rPr>
          <w:szCs w:val="22"/>
          <w:highlight w:val="lightGray"/>
          <w:lang w:val="lt-LT"/>
        </w:rPr>
        <w:t>16.</w:t>
      </w:r>
      <w:r w:rsidRPr="005A5693">
        <w:rPr>
          <w:szCs w:val="22"/>
          <w:highlight w:val="lightGray"/>
          <w:lang w:val="lt-LT"/>
        </w:rPr>
        <w:tab/>
        <w:t>Išmeskite priemones pagal nacionalinius teisės aktus, naudodami atliekų šalinimo maišelį.</w:t>
      </w:r>
    </w:p>
    <w:p w:rsidR="00295B7E" w:rsidRPr="005A5693" w:rsidRDefault="00295B7E" w:rsidP="00295B7E">
      <w:pPr>
        <w:keepLines/>
        <w:tabs>
          <w:tab w:val="clear" w:pos="567"/>
        </w:tabs>
        <w:spacing w:line="240" w:lineRule="auto"/>
        <w:ind w:left="567" w:hanging="567"/>
        <w:rPr>
          <w:szCs w:val="22"/>
          <w:highlight w:val="lightGray"/>
          <w:lang w:val="lt-LT"/>
        </w:rPr>
      </w:pPr>
    </w:p>
    <w:p w:rsidR="00295B7E" w:rsidRPr="005A5693" w:rsidRDefault="00295B7E" w:rsidP="00295B7E">
      <w:pPr>
        <w:keepLines/>
        <w:tabs>
          <w:tab w:val="clear" w:pos="567"/>
        </w:tabs>
        <w:spacing w:line="240" w:lineRule="auto"/>
        <w:ind w:left="567"/>
        <w:rPr>
          <w:szCs w:val="22"/>
          <w:highlight w:val="lightGray"/>
          <w:lang w:val="lt-LT"/>
        </w:rPr>
      </w:pPr>
      <w:r w:rsidRPr="005A5693">
        <w:rPr>
          <w:szCs w:val="22"/>
          <w:highlight w:val="lightGray"/>
          <w:lang w:val="lt-LT"/>
        </w:rPr>
        <w:t>Flakono turinys skirtas naudoti tik vieną kartą ar vienai dozei. Tirpalo likučius reikia pašalinti.</w:t>
      </w:r>
    </w:p>
    <w:p w:rsidR="00295B7E" w:rsidRPr="005A5693" w:rsidRDefault="00295B7E" w:rsidP="00295B7E">
      <w:pPr>
        <w:numPr>
          <w:ilvl w:val="12"/>
          <w:numId w:val="0"/>
        </w:numPr>
        <w:spacing w:line="240" w:lineRule="auto"/>
        <w:rPr>
          <w:szCs w:val="22"/>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3A947500" wp14:editId="6C5960AE">
            <wp:extent cx="4088925" cy="2867558"/>
            <wp:effectExtent l="0" t="0" r="0" b="0"/>
            <wp:docPr id="118"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093706" cy="2870911"/>
                    </a:xfrm>
                    <a:prstGeom prst="rect">
                      <a:avLst/>
                    </a:prstGeom>
                  </pic:spPr>
                </pic:pic>
              </a:graphicData>
            </a:graphic>
          </wp:inline>
        </w:drawing>
      </w:r>
    </w:p>
    <w:p w:rsidR="00295B7E" w:rsidRPr="005A5693" w:rsidRDefault="00295B7E" w:rsidP="00295B7E">
      <w:pPr>
        <w:rPr>
          <w:szCs w:val="22"/>
          <w:lang w:val="lt-LT"/>
        </w:rPr>
      </w:pPr>
    </w:p>
    <w:p w:rsidR="00BA6577" w:rsidRDefault="00BA6577"/>
    <w:p w:rsidR="00295B7E" w:rsidRDefault="00295B7E"/>
    <w:p w:rsidR="00295B7E" w:rsidRDefault="00295B7E">
      <w:bookmarkStart w:id="8" w:name="_GoBack"/>
      <w:bookmarkEnd w:id="8"/>
    </w:p>
    <w:sectPr w:rsidR="00295B7E" w:rsidSect="00D34344">
      <w:headerReference w:type="default" r:id="rId26"/>
      <w:footerReference w:type="default" r:id="rId27"/>
      <w:pgSz w:w="12240" w:h="15840"/>
      <w:pgMar w:top="1134" w:right="1418"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rinda">
    <w:panose1 w:val="00000400000000000000"/>
    <w:charset w:val="00"/>
    <w:family w:val="swiss"/>
    <w:pitch w:val="variable"/>
    <w:sig w:usb0="00010003" w:usb1="00000000" w:usb2="00000000" w:usb3="00000000" w:csb0="00000001" w:csb1="00000000"/>
  </w:font>
  <w:font w:name="Tahoma">
    <w:altName w:val="Tahoma"/>
    <w:panose1 w:val="020B0604030504040204"/>
    <w:charset w:val="BA"/>
    <w:family w:val="swiss"/>
    <w:pitch w:val="variable"/>
    <w:sig w:usb0="E1002EFF" w:usb1="C000605B" w:usb2="00000029" w:usb3="00000000" w:csb0="000101FF" w:csb1="00000000"/>
  </w:font>
  <w:font w:name="TimesNewRoman">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3482636"/>
      <w:docPartObj>
        <w:docPartGallery w:val="Page Numbers (Bottom of Page)"/>
        <w:docPartUnique/>
      </w:docPartObj>
    </w:sdtPr>
    <w:sdtEndPr/>
    <w:sdtContent>
      <w:p w:rsidR="00916197" w:rsidRDefault="00295B7E">
        <w:pPr>
          <w:pStyle w:val="Porat"/>
          <w:jc w:val="center"/>
        </w:pPr>
        <w:r>
          <w:fldChar w:fldCharType="begin"/>
        </w:r>
        <w:r>
          <w:instrText>PAGE   \* MERGEFORMAT</w:instrText>
        </w:r>
        <w:r>
          <w:fldChar w:fldCharType="separate"/>
        </w:r>
        <w:r w:rsidRPr="00295B7E">
          <w:rPr>
            <w:noProof/>
            <w:lang w:val="lt-LT"/>
          </w:rPr>
          <w:t>1</w:t>
        </w:r>
        <w:r>
          <w:fldChar w:fldCharType="end"/>
        </w:r>
      </w:p>
    </w:sdtContent>
  </w:sdt>
  <w:p w:rsidR="00916197" w:rsidRDefault="00295B7E">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197" w:rsidRDefault="00295B7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73340"/>
    <w:multiLevelType w:val="hybridMultilevel"/>
    <w:tmpl w:val="9D1CEB8C"/>
    <w:lvl w:ilvl="0" w:tplc="FFFFFFFF">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D7B2BEF"/>
    <w:multiLevelType w:val="hybridMultilevel"/>
    <w:tmpl w:val="441E7FF0"/>
    <w:lvl w:ilvl="0" w:tplc="5DCE312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F536AC"/>
    <w:multiLevelType w:val="hybridMultilevel"/>
    <w:tmpl w:val="B07ABDDE"/>
    <w:lvl w:ilvl="0" w:tplc="74127152">
      <w:start w:val="5"/>
      <w:numFmt w:val="bullet"/>
      <w:lvlText w:val="-"/>
      <w:lvlJc w:val="left"/>
      <w:pPr>
        <w:ind w:left="928" w:hanging="360"/>
      </w:pPr>
      <w:rPr>
        <w:rFonts w:ascii="Times New Roman" w:eastAsia="Times New Roman" w:hAnsi="Times New Roman" w:cs="Times New Roman" w:hint="default"/>
      </w:rPr>
    </w:lvl>
    <w:lvl w:ilvl="1" w:tplc="04270003" w:tentative="1">
      <w:start w:val="1"/>
      <w:numFmt w:val="bullet"/>
      <w:lvlText w:val="o"/>
      <w:lvlJc w:val="left"/>
      <w:pPr>
        <w:ind w:left="1648" w:hanging="360"/>
      </w:pPr>
      <w:rPr>
        <w:rFonts w:ascii="Courier New" w:hAnsi="Courier New" w:cs="Courier New" w:hint="default"/>
      </w:rPr>
    </w:lvl>
    <w:lvl w:ilvl="2" w:tplc="04270005" w:tentative="1">
      <w:start w:val="1"/>
      <w:numFmt w:val="bullet"/>
      <w:lvlText w:val=""/>
      <w:lvlJc w:val="left"/>
      <w:pPr>
        <w:ind w:left="2368" w:hanging="360"/>
      </w:pPr>
      <w:rPr>
        <w:rFonts w:ascii="Wingdings" w:hAnsi="Wingdings" w:hint="default"/>
      </w:rPr>
    </w:lvl>
    <w:lvl w:ilvl="3" w:tplc="04270001" w:tentative="1">
      <w:start w:val="1"/>
      <w:numFmt w:val="bullet"/>
      <w:lvlText w:val=""/>
      <w:lvlJc w:val="left"/>
      <w:pPr>
        <w:ind w:left="3088" w:hanging="360"/>
      </w:pPr>
      <w:rPr>
        <w:rFonts w:ascii="Symbol" w:hAnsi="Symbol" w:hint="default"/>
      </w:rPr>
    </w:lvl>
    <w:lvl w:ilvl="4" w:tplc="04270003" w:tentative="1">
      <w:start w:val="1"/>
      <w:numFmt w:val="bullet"/>
      <w:lvlText w:val="o"/>
      <w:lvlJc w:val="left"/>
      <w:pPr>
        <w:ind w:left="3808" w:hanging="360"/>
      </w:pPr>
      <w:rPr>
        <w:rFonts w:ascii="Courier New" w:hAnsi="Courier New" w:cs="Courier New" w:hint="default"/>
      </w:rPr>
    </w:lvl>
    <w:lvl w:ilvl="5" w:tplc="04270005" w:tentative="1">
      <w:start w:val="1"/>
      <w:numFmt w:val="bullet"/>
      <w:lvlText w:val=""/>
      <w:lvlJc w:val="left"/>
      <w:pPr>
        <w:ind w:left="4528" w:hanging="360"/>
      </w:pPr>
      <w:rPr>
        <w:rFonts w:ascii="Wingdings" w:hAnsi="Wingdings" w:hint="default"/>
      </w:rPr>
    </w:lvl>
    <w:lvl w:ilvl="6" w:tplc="04270001" w:tentative="1">
      <w:start w:val="1"/>
      <w:numFmt w:val="bullet"/>
      <w:lvlText w:val=""/>
      <w:lvlJc w:val="left"/>
      <w:pPr>
        <w:ind w:left="5248" w:hanging="360"/>
      </w:pPr>
      <w:rPr>
        <w:rFonts w:ascii="Symbol" w:hAnsi="Symbol" w:hint="default"/>
      </w:rPr>
    </w:lvl>
    <w:lvl w:ilvl="7" w:tplc="04270003" w:tentative="1">
      <w:start w:val="1"/>
      <w:numFmt w:val="bullet"/>
      <w:lvlText w:val="o"/>
      <w:lvlJc w:val="left"/>
      <w:pPr>
        <w:ind w:left="5968" w:hanging="360"/>
      </w:pPr>
      <w:rPr>
        <w:rFonts w:ascii="Courier New" w:hAnsi="Courier New" w:cs="Courier New" w:hint="default"/>
      </w:rPr>
    </w:lvl>
    <w:lvl w:ilvl="8" w:tplc="04270005" w:tentative="1">
      <w:start w:val="1"/>
      <w:numFmt w:val="bullet"/>
      <w:lvlText w:val=""/>
      <w:lvlJc w:val="left"/>
      <w:pPr>
        <w:ind w:left="6688" w:hanging="360"/>
      </w:pPr>
      <w:rPr>
        <w:rFonts w:ascii="Wingdings" w:hAnsi="Wingdings" w:hint="default"/>
      </w:rPr>
    </w:lvl>
  </w:abstractNum>
  <w:abstractNum w:abstractNumId="3" w15:restartNumberingAfterBreak="0">
    <w:nsid w:val="334B754F"/>
    <w:multiLevelType w:val="hybridMultilevel"/>
    <w:tmpl w:val="574C86B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84157DC"/>
    <w:multiLevelType w:val="hybridMultilevel"/>
    <w:tmpl w:val="98A20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8609C7"/>
    <w:multiLevelType w:val="hybridMultilevel"/>
    <w:tmpl w:val="4E5A48B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03670EC"/>
    <w:multiLevelType w:val="hybridMultilevel"/>
    <w:tmpl w:val="2A54201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39C5FA7"/>
    <w:multiLevelType w:val="hybridMultilevel"/>
    <w:tmpl w:val="F1B428DC"/>
    <w:lvl w:ilvl="0" w:tplc="5DCE312A">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4E821D1"/>
    <w:multiLevelType w:val="hybridMultilevel"/>
    <w:tmpl w:val="718EB0E0"/>
    <w:lvl w:ilvl="0" w:tplc="FFFFFFFF">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ECF6638"/>
    <w:multiLevelType w:val="hybridMultilevel"/>
    <w:tmpl w:val="6AE6572A"/>
    <w:lvl w:ilvl="0" w:tplc="5DCE312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797026"/>
    <w:multiLevelType w:val="hybridMultilevel"/>
    <w:tmpl w:val="67E645A2"/>
    <w:lvl w:ilvl="0" w:tplc="1C740D58">
      <w:start w:val="4"/>
      <w:numFmt w:val="bullet"/>
      <w:lvlText w:val="-"/>
      <w:lvlJc w:val="left"/>
      <w:pPr>
        <w:ind w:left="1070" w:hanging="360"/>
      </w:pPr>
      <w:rPr>
        <w:rFonts w:ascii="Times New Roman" w:eastAsia="Times New Roman" w:hAnsi="Times New Roman" w:cs="Times New Roman" w:hint="default"/>
      </w:rPr>
    </w:lvl>
    <w:lvl w:ilvl="1" w:tplc="04270003" w:tentative="1">
      <w:start w:val="1"/>
      <w:numFmt w:val="bullet"/>
      <w:lvlText w:val="o"/>
      <w:lvlJc w:val="left"/>
      <w:pPr>
        <w:ind w:left="1222" w:hanging="360"/>
      </w:pPr>
      <w:rPr>
        <w:rFonts w:ascii="Courier New" w:hAnsi="Courier New" w:cs="Courier New" w:hint="default"/>
      </w:rPr>
    </w:lvl>
    <w:lvl w:ilvl="2" w:tplc="04270005" w:tentative="1">
      <w:start w:val="1"/>
      <w:numFmt w:val="bullet"/>
      <w:lvlText w:val=""/>
      <w:lvlJc w:val="left"/>
      <w:pPr>
        <w:ind w:left="1942" w:hanging="360"/>
      </w:pPr>
      <w:rPr>
        <w:rFonts w:ascii="Wingdings" w:hAnsi="Wingdings" w:hint="default"/>
      </w:rPr>
    </w:lvl>
    <w:lvl w:ilvl="3" w:tplc="04270001" w:tentative="1">
      <w:start w:val="1"/>
      <w:numFmt w:val="bullet"/>
      <w:lvlText w:val=""/>
      <w:lvlJc w:val="left"/>
      <w:pPr>
        <w:ind w:left="2662" w:hanging="360"/>
      </w:pPr>
      <w:rPr>
        <w:rFonts w:ascii="Symbol" w:hAnsi="Symbol" w:hint="default"/>
      </w:rPr>
    </w:lvl>
    <w:lvl w:ilvl="4" w:tplc="04270003" w:tentative="1">
      <w:start w:val="1"/>
      <w:numFmt w:val="bullet"/>
      <w:lvlText w:val="o"/>
      <w:lvlJc w:val="left"/>
      <w:pPr>
        <w:ind w:left="3382" w:hanging="360"/>
      </w:pPr>
      <w:rPr>
        <w:rFonts w:ascii="Courier New" w:hAnsi="Courier New" w:cs="Courier New" w:hint="default"/>
      </w:rPr>
    </w:lvl>
    <w:lvl w:ilvl="5" w:tplc="04270005" w:tentative="1">
      <w:start w:val="1"/>
      <w:numFmt w:val="bullet"/>
      <w:lvlText w:val=""/>
      <w:lvlJc w:val="left"/>
      <w:pPr>
        <w:ind w:left="4102" w:hanging="360"/>
      </w:pPr>
      <w:rPr>
        <w:rFonts w:ascii="Wingdings" w:hAnsi="Wingdings" w:hint="default"/>
      </w:rPr>
    </w:lvl>
    <w:lvl w:ilvl="6" w:tplc="04270001" w:tentative="1">
      <w:start w:val="1"/>
      <w:numFmt w:val="bullet"/>
      <w:lvlText w:val=""/>
      <w:lvlJc w:val="left"/>
      <w:pPr>
        <w:ind w:left="4822" w:hanging="360"/>
      </w:pPr>
      <w:rPr>
        <w:rFonts w:ascii="Symbol" w:hAnsi="Symbol" w:hint="default"/>
      </w:rPr>
    </w:lvl>
    <w:lvl w:ilvl="7" w:tplc="04270003" w:tentative="1">
      <w:start w:val="1"/>
      <w:numFmt w:val="bullet"/>
      <w:lvlText w:val="o"/>
      <w:lvlJc w:val="left"/>
      <w:pPr>
        <w:ind w:left="5542" w:hanging="360"/>
      </w:pPr>
      <w:rPr>
        <w:rFonts w:ascii="Courier New" w:hAnsi="Courier New" w:cs="Courier New" w:hint="default"/>
      </w:rPr>
    </w:lvl>
    <w:lvl w:ilvl="8" w:tplc="04270005" w:tentative="1">
      <w:start w:val="1"/>
      <w:numFmt w:val="bullet"/>
      <w:lvlText w:val=""/>
      <w:lvlJc w:val="left"/>
      <w:pPr>
        <w:ind w:left="6262" w:hanging="360"/>
      </w:pPr>
      <w:rPr>
        <w:rFonts w:ascii="Wingdings" w:hAnsi="Wingdings" w:hint="default"/>
      </w:rPr>
    </w:lvl>
  </w:abstractNum>
  <w:num w:numId="1">
    <w:abstractNumId w:val="7"/>
  </w:num>
  <w:num w:numId="2">
    <w:abstractNumId w:val="9"/>
  </w:num>
  <w:num w:numId="3">
    <w:abstractNumId w:val="0"/>
  </w:num>
  <w:num w:numId="4">
    <w:abstractNumId w:val="8"/>
  </w:num>
  <w:num w:numId="5">
    <w:abstractNumId w:val="6"/>
  </w:num>
  <w:num w:numId="6">
    <w:abstractNumId w:val="3"/>
  </w:num>
  <w:num w:numId="7">
    <w:abstractNumId w:val="5"/>
  </w:num>
  <w:num w:numId="8">
    <w:abstractNumId w:val="10"/>
  </w:num>
  <w:num w:numId="9">
    <w:abstractNumId w:val="2"/>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B7E"/>
    <w:rsid w:val="00072F85"/>
    <w:rsid w:val="000A5E72"/>
    <w:rsid w:val="000A7B60"/>
    <w:rsid w:val="00181364"/>
    <w:rsid w:val="002945D9"/>
    <w:rsid w:val="00295B7E"/>
    <w:rsid w:val="00305C48"/>
    <w:rsid w:val="003362C6"/>
    <w:rsid w:val="00497D4D"/>
    <w:rsid w:val="00742EBF"/>
    <w:rsid w:val="00B4219F"/>
    <w:rsid w:val="00BA6577"/>
    <w:rsid w:val="00C30905"/>
    <w:rsid w:val="00D358F2"/>
    <w:rsid w:val="00E76721"/>
    <w:rsid w:val="00EF4A4D"/>
    <w:rsid w:val="00FA63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87261"/>
  <w15:chartTrackingRefBased/>
  <w15:docId w15:val="{B943F04C-3BAA-4515-A5B8-3D18D8C95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295B7E"/>
    <w:pPr>
      <w:tabs>
        <w:tab w:val="left" w:pos="567"/>
      </w:tabs>
      <w:spacing w:after="0" w:line="260" w:lineRule="exact"/>
    </w:pPr>
    <w:rPr>
      <w:rFonts w:ascii="Times New Roman" w:eastAsia="Times New Roman" w:hAnsi="Times New Roman" w:cs="Times New Roman"/>
      <w:szCs w:val="20"/>
      <w:lang w:val="en-GB"/>
    </w:rPr>
  </w:style>
  <w:style w:type="paragraph" w:styleId="Antrat3">
    <w:name w:val="heading 3"/>
    <w:basedOn w:val="prastasis"/>
    <w:next w:val="prastasis"/>
    <w:link w:val="Antrat3Diagrama"/>
    <w:uiPriority w:val="9"/>
    <w:semiHidden/>
    <w:unhideWhenUsed/>
    <w:qFormat/>
    <w:rsid w:val="00295B7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Antrat7">
    <w:name w:val="heading 7"/>
    <w:basedOn w:val="prastasis"/>
    <w:next w:val="prastasis"/>
    <w:link w:val="Antrat7Diagrama"/>
    <w:uiPriority w:val="99"/>
    <w:qFormat/>
    <w:rsid w:val="00295B7E"/>
    <w:pPr>
      <w:tabs>
        <w:tab w:val="clear" w:pos="567"/>
      </w:tabs>
      <w:spacing w:before="240" w:after="60" w:line="240" w:lineRule="auto"/>
      <w:outlineLvl w:val="6"/>
    </w:pPr>
    <w:rPr>
      <w:sz w:val="24"/>
      <w:szCs w:val="24"/>
      <w:lang w:eastAsia="de-D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295B7E"/>
    <w:rPr>
      <w:rFonts w:asciiTheme="majorHAnsi" w:eastAsiaTheme="majorEastAsia" w:hAnsiTheme="majorHAnsi" w:cstheme="majorBidi"/>
      <w:color w:val="1F4D78" w:themeColor="accent1" w:themeShade="7F"/>
      <w:sz w:val="24"/>
      <w:szCs w:val="24"/>
      <w:lang w:val="en-GB"/>
    </w:rPr>
  </w:style>
  <w:style w:type="character" w:customStyle="1" w:styleId="Antrat7Diagrama">
    <w:name w:val="Antraštė 7 Diagrama"/>
    <w:basedOn w:val="Numatytasispastraiposriftas"/>
    <w:link w:val="Antrat7"/>
    <w:uiPriority w:val="99"/>
    <w:rsid w:val="00295B7E"/>
    <w:rPr>
      <w:rFonts w:ascii="Times New Roman" w:eastAsia="Times New Roman" w:hAnsi="Times New Roman" w:cs="Times New Roman"/>
      <w:sz w:val="24"/>
      <w:szCs w:val="24"/>
      <w:lang w:val="en-GB" w:eastAsia="de-DE"/>
    </w:rPr>
  </w:style>
  <w:style w:type="paragraph" w:styleId="Antrats">
    <w:name w:val="header"/>
    <w:basedOn w:val="prastasis"/>
    <w:link w:val="AntratsDiagrama"/>
    <w:uiPriority w:val="99"/>
    <w:unhideWhenUsed/>
    <w:rsid w:val="00295B7E"/>
    <w:pPr>
      <w:tabs>
        <w:tab w:val="clear" w:pos="567"/>
        <w:tab w:val="center" w:pos="4680"/>
        <w:tab w:val="right" w:pos="9360"/>
      </w:tabs>
      <w:spacing w:line="240" w:lineRule="auto"/>
    </w:pPr>
  </w:style>
  <w:style w:type="character" w:customStyle="1" w:styleId="AntratsDiagrama">
    <w:name w:val="Antraštės Diagrama"/>
    <w:basedOn w:val="Numatytasispastraiposriftas"/>
    <w:link w:val="Antrats"/>
    <w:uiPriority w:val="99"/>
    <w:rsid w:val="00295B7E"/>
    <w:rPr>
      <w:rFonts w:ascii="Times New Roman" w:eastAsia="Times New Roman" w:hAnsi="Times New Roman" w:cs="Times New Roman"/>
      <w:szCs w:val="20"/>
      <w:lang w:val="en-GB"/>
    </w:rPr>
  </w:style>
  <w:style w:type="paragraph" w:styleId="Porat">
    <w:name w:val="footer"/>
    <w:basedOn w:val="prastasis"/>
    <w:link w:val="PoratDiagrama"/>
    <w:uiPriority w:val="99"/>
    <w:unhideWhenUsed/>
    <w:rsid w:val="00295B7E"/>
    <w:pPr>
      <w:tabs>
        <w:tab w:val="clear" w:pos="567"/>
        <w:tab w:val="center" w:pos="4680"/>
        <w:tab w:val="right" w:pos="9360"/>
      </w:tabs>
      <w:spacing w:line="240" w:lineRule="auto"/>
    </w:pPr>
  </w:style>
  <w:style w:type="character" w:customStyle="1" w:styleId="PoratDiagrama">
    <w:name w:val="Poraštė Diagrama"/>
    <w:basedOn w:val="Numatytasispastraiposriftas"/>
    <w:link w:val="Porat"/>
    <w:uiPriority w:val="99"/>
    <w:rsid w:val="00295B7E"/>
    <w:rPr>
      <w:rFonts w:ascii="Times New Roman" w:eastAsia="Times New Roman" w:hAnsi="Times New Roman" w:cs="Times New Roman"/>
      <w:szCs w:val="20"/>
      <w:lang w:val="en-GB"/>
    </w:rPr>
  </w:style>
  <w:style w:type="character" w:styleId="Hipersaitas">
    <w:name w:val="Hyperlink"/>
    <w:rsid w:val="00295B7E"/>
    <w:rPr>
      <w:color w:val="0000FF"/>
      <w:u w:val="single"/>
    </w:rPr>
  </w:style>
  <w:style w:type="paragraph" w:customStyle="1" w:styleId="Default">
    <w:name w:val="Default"/>
    <w:basedOn w:val="prastasis"/>
    <w:rsid w:val="00295B7E"/>
    <w:pPr>
      <w:tabs>
        <w:tab w:val="clear" w:pos="567"/>
      </w:tabs>
      <w:autoSpaceDE w:val="0"/>
      <w:autoSpaceDN w:val="0"/>
      <w:spacing w:line="240" w:lineRule="auto"/>
    </w:pPr>
    <w:rPr>
      <w:rFonts w:eastAsia="Calibri"/>
      <w:color w:val="000000"/>
      <w:sz w:val="24"/>
      <w:szCs w:val="24"/>
      <w:lang w:eastAsia="en-GB"/>
    </w:rPr>
  </w:style>
  <w:style w:type="paragraph" w:customStyle="1" w:styleId="EMEAEnBodyText">
    <w:name w:val="EMEA En Body Text"/>
    <w:basedOn w:val="prastasis"/>
    <w:rsid w:val="00295B7E"/>
    <w:pPr>
      <w:tabs>
        <w:tab w:val="clear" w:pos="567"/>
      </w:tabs>
      <w:spacing w:before="120" w:after="120" w:line="240" w:lineRule="auto"/>
      <w:jc w:val="both"/>
    </w:pPr>
    <w:rPr>
      <w:lang w:val="en-US"/>
    </w:rPr>
  </w:style>
  <w:style w:type="table" w:styleId="Lentelstinklelis">
    <w:name w:val="Table Grid"/>
    <w:basedOn w:val="prastojilentel"/>
    <w:uiPriority w:val="59"/>
    <w:rsid w:val="00295B7E"/>
    <w:pPr>
      <w:spacing w:after="0" w:line="240" w:lineRule="auto"/>
    </w:pPr>
    <w:rPr>
      <w:rFonts w:ascii="Calibri" w:eastAsia="SimSun" w:hAnsi="Calibri" w:cs="Vrinda"/>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rsid w:val="00295B7E"/>
    <w:rPr>
      <w:sz w:val="16"/>
      <w:szCs w:val="16"/>
    </w:rPr>
  </w:style>
  <w:style w:type="paragraph" w:styleId="Komentarotekstas">
    <w:name w:val="annotation text"/>
    <w:basedOn w:val="prastasis"/>
    <w:link w:val="KomentarotekstasDiagrama"/>
    <w:uiPriority w:val="99"/>
    <w:rsid w:val="00295B7E"/>
    <w:rPr>
      <w:sz w:val="20"/>
    </w:rPr>
  </w:style>
  <w:style w:type="character" w:customStyle="1" w:styleId="KomentarotekstasDiagrama">
    <w:name w:val="Komentaro tekstas Diagrama"/>
    <w:basedOn w:val="Numatytasispastraiposriftas"/>
    <w:link w:val="Komentarotekstas"/>
    <w:uiPriority w:val="99"/>
    <w:rsid w:val="00295B7E"/>
    <w:rPr>
      <w:rFonts w:ascii="Times New Roman" w:eastAsia="Times New Roman" w:hAnsi="Times New Roman" w:cs="Times New Roman"/>
      <w:sz w:val="20"/>
      <w:szCs w:val="20"/>
      <w:lang w:val="en-GB"/>
    </w:rPr>
  </w:style>
  <w:style w:type="paragraph" w:styleId="Komentarotema">
    <w:name w:val="annotation subject"/>
    <w:basedOn w:val="Komentarotekstas"/>
    <w:next w:val="Komentarotekstas"/>
    <w:link w:val="KomentarotemaDiagrama"/>
    <w:uiPriority w:val="99"/>
    <w:rsid w:val="00295B7E"/>
    <w:rPr>
      <w:b/>
      <w:bCs/>
    </w:rPr>
  </w:style>
  <w:style w:type="character" w:customStyle="1" w:styleId="KomentarotemaDiagrama">
    <w:name w:val="Komentaro tema Diagrama"/>
    <w:basedOn w:val="KomentarotekstasDiagrama"/>
    <w:link w:val="Komentarotema"/>
    <w:uiPriority w:val="99"/>
    <w:rsid w:val="00295B7E"/>
    <w:rPr>
      <w:rFonts w:ascii="Times New Roman" w:eastAsia="Times New Roman" w:hAnsi="Times New Roman" w:cs="Times New Roman"/>
      <w:b/>
      <w:bCs/>
      <w:sz w:val="20"/>
      <w:szCs w:val="20"/>
      <w:lang w:val="en-GB"/>
    </w:rPr>
  </w:style>
  <w:style w:type="paragraph" w:styleId="Debesliotekstas">
    <w:name w:val="Balloon Text"/>
    <w:basedOn w:val="prastasis"/>
    <w:link w:val="DebesliotekstasDiagrama"/>
    <w:uiPriority w:val="99"/>
    <w:rsid w:val="00295B7E"/>
    <w:pPr>
      <w:spacing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295B7E"/>
    <w:rPr>
      <w:rFonts w:ascii="Tahoma" w:eastAsia="Times New Roman" w:hAnsi="Tahoma" w:cs="Tahoma"/>
      <w:sz w:val="16"/>
      <w:szCs w:val="16"/>
      <w:lang w:val="en-GB"/>
    </w:rPr>
  </w:style>
  <w:style w:type="paragraph" w:customStyle="1" w:styleId="berarbeitung1">
    <w:name w:val="Überarbeitung1"/>
    <w:hidden/>
    <w:uiPriority w:val="99"/>
    <w:semiHidden/>
    <w:rsid w:val="00295B7E"/>
    <w:pPr>
      <w:spacing w:after="0" w:line="240" w:lineRule="auto"/>
    </w:pPr>
    <w:rPr>
      <w:rFonts w:ascii="Times New Roman" w:eastAsia="Times New Roman" w:hAnsi="Times New Roman" w:cs="Times New Roman"/>
      <w:szCs w:val="20"/>
      <w:lang w:val="en-GB"/>
    </w:rPr>
  </w:style>
  <w:style w:type="paragraph" w:customStyle="1" w:styleId="Listenabsatz1">
    <w:name w:val="Listenabsatz1"/>
    <w:basedOn w:val="prastasis"/>
    <w:uiPriority w:val="34"/>
    <w:qFormat/>
    <w:rsid w:val="00295B7E"/>
    <w:pPr>
      <w:ind w:left="708"/>
    </w:pPr>
  </w:style>
  <w:style w:type="paragraph" w:styleId="Pagrindinistekstas2">
    <w:name w:val="Body Text 2"/>
    <w:basedOn w:val="prastasis"/>
    <w:link w:val="Pagrindinistekstas2Diagrama"/>
    <w:rsid w:val="00295B7E"/>
    <w:pPr>
      <w:tabs>
        <w:tab w:val="clear" w:pos="567"/>
      </w:tabs>
      <w:spacing w:line="240" w:lineRule="auto"/>
      <w:jc w:val="both"/>
    </w:pPr>
    <w:rPr>
      <w:color w:val="000000"/>
    </w:rPr>
  </w:style>
  <w:style w:type="character" w:customStyle="1" w:styleId="Pagrindinistekstas2Diagrama">
    <w:name w:val="Pagrindinis tekstas 2 Diagrama"/>
    <w:basedOn w:val="Numatytasispastraiposriftas"/>
    <w:link w:val="Pagrindinistekstas2"/>
    <w:rsid w:val="00295B7E"/>
    <w:rPr>
      <w:rFonts w:ascii="Times New Roman" w:eastAsia="Times New Roman" w:hAnsi="Times New Roman" w:cs="Times New Roman"/>
      <w:color w:val="000000"/>
      <w:szCs w:val="20"/>
      <w:lang w:val="en-GB"/>
    </w:rPr>
  </w:style>
  <w:style w:type="paragraph" w:styleId="Pagrindinistekstas">
    <w:name w:val="Body Text"/>
    <w:basedOn w:val="prastasis"/>
    <w:link w:val="PagrindinistekstasDiagrama"/>
    <w:uiPriority w:val="99"/>
    <w:rsid w:val="00295B7E"/>
    <w:pPr>
      <w:spacing w:after="120"/>
    </w:pPr>
  </w:style>
  <w:style w:type="character" w:customStyle="1" w:styleId="PagrindinistekstasDiagrama">
    <w:name w:val="Pagrindinis tekstas Diagrama"/>
    <w:basedOn w:val="Numatytasispastraiposriftas"/>
    <w:link w:val="Pagrindinistekstas"/>
    <w:uiPriority w:val="99"/>
    <w:rsid w:val="00295B7E"/>
    <w:rPr>
      <w:rFonts w:ascii="Times New Roman" w:eastAsia="Times New Roman" w:hAnsi="Times New Roman" w:cs="Times New Roman"/>
      <w:szCs w:val="20"/>
      <w:lang w:val="en-GB"/>
    </w:rPr>
  </w:style>
  <w:style w:type="paragraph" w:styleId="prastasiniatinklio">
    <w:name w:val="Normal (Web)"/>
    <w:basedOn w:val="prastasis"/>
    <w:uiPriority w:val="99"/>
    <w:rsid w:val="00295B7E"/>
    <w:pPr>
      <w:tabs>
        <w:tab w:val="clear" w:pos="567"/>
      </w:tabs>
      <w:spacing w:before="100" w:beforeAutospacing="1" w:after="58" w:line="240" w:lineRule="auto"/>
    </w:pPr>
    <w:rPr>
      <w:color w:val="000000"/>
      <w:sz w:val="24"/>
      <w:szCs w:val="24"/>
      <w:lang w:eastAsia="en-GB"/>
    </w:rPr>
  </w:style>
  <w:style w:type="paragraph" w:styleId="Pagrindiniotekstotrauka2">
    <w:name w:val="Body Text Indent 2"/>
    <w:basedOn w:val="prastasis"/>
    <w:link w:val="Pagrindiniotekstotrauka2Diagrama"/>
    <w:uiPriority w:val="99"/>
    <w:rsid w:val="00295B7E"/>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295B7E"/>
    <w:rPr>
      <w:rFonts w:ascii="Times New Roman" w:eastAsia="Times New Roman" w:hAnsi="Times New Roman" w:cs="Times New Roman"/>
      <w:szCs w:val="20"/>
      <w:lang w:val="en-GB"/>
    </w:rPr>
  </w:style>
  <w:style w:type="paragraph" w:styleId="Pagrindiniotekstotrauka3">
    <w:name w:val="Body Text Indent 3"/>
    <w:basedOn w:val="prastasis"/>
    <w:link w:val="Pagrindiniotekstotrauka3Diagrama"/>
    <w:uiPriority w:val="99"/>
    <w:rsid w:val="00295B7E"/>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rsid w:val="00295B7E"/>
    <w:rPr>
      <w:rFonts w:ascii="Times New Roman" w:eastAsia="Times New Roman" w:hAnsi="Times New Roman" w:cs="Times New Roman"/>
      <w:sz w:val="16"/>
      <w:szCs w:val="16"/>
      <w:lang w:val="en-GB"/>
    </w:rPr>
  </w:style>
  <w:style w:type="paragraph" w:customStyle="1" w:styleId="BodyText12">
    <w:name w:val="BodyText12"/>
    <w:rsid w:val="00295B7E"/>
    <w:pPr>
      <w:spacing w:after="200" w:line="300" w:lineRule="auto"/>
      <w:ind w:left="850"/>
      <w:jc w:val="both"/>
    </w:pPr>
    <w:rPr>
      <w:rFonts w:ascii="Times New Roman" w:eastAsia="Times New Roman" w:hAnsi="Times New Roman" w:cs="Times New Roman"/>
      <w:sz w:val="24"/>
      <w:szCs w:val="20"/>
      <w:lang w:val="en-US"/>
    </w:rPr>
  </w:style>
  <w:style w:type="paragraph" w:styleId="Pataisymai">
    <w:name w:val="Revision"/>
    <w:hidden/>
    <w:uiPriority w:val="99"/>
    <w:semiHidden/>
    <w:rsid w:val="00295B7E"/>
    <w:pPr>
      <w:spacing w:after="0" w:line="240" w:lineRule="auto"/>
    </w:pPr>
    <w:rPr>
      <w:rFonts w:ascii="Times New Roman" w:eastAsia="Times New Roman" w:hAnsi="Times New Roman" w:cs="Times New Roman"/>
      <w:szCs w:val="20"/>
      <w:lang w:val="en-GB"/>
    </w:rPr>
  </w:style>
  <w:style w:type="paragraph" w:styleId="Sraopastraipa">
    <w:name w:val="List Paragraph"/>
    <w:basedOn w:val="prastasis"/>
    <w:uiPriority w:val="34"/>
    <w:qFormat/>
    <w:rsid w:val="00295B7E"/>
    <w:pPr>
      <w:ind w:left="720"/>
      <w:contextualSpacing/>
    </w:pPr>
  </w:style>
  <w:style w:type="paragraph" w:customStyle="1" w:styleId="Betarp1">
    <w:name w:val="Be tarpų1"/>
    <w:qFormat/>
    <w:rsid w:val="00295B7E"/>
    <w:pPr>
      <w:spacing w:after="0" w:line="240" w:lineRule="auto"/>
    </w:pPr>
    <w:rPr>
      <w:rFonts w:ascii="Calibri" w:eastAsia="Calibri" w:hAnsi="Calibri" w:cs="Times New Roman"/>
      <w:lang w:val="en-US"/>
    </w:rPr>
  </w:style>
  <w:style w:type="table" w:customStyle="1" w:styleId="Tabellenraster1">
    <w:name w:val="Tabellenraster1"/>
    <w:basedOn w:val="prastojilentel"/>
    <w:next w:val="Lentelstinklelis"/>
    <w:rsid w:val="00295B7E"/>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hyperlink" Target="http://www.ema.europa.eu" TargetMode="Externa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53</Pages>
  <Words>25083</Words>
  <Characters>14298</Characters>
  <Application>Microsoft Office Word</Application>
  <DocSecurity>0</DocSecurity>
  <Lines>119</Lines>
  <Paragraphs>78</Paragraphs>
  <ScaleCrop>false</ScaleCrop>
  <HeadingPairs>
    <vt:vector size="4" baseType="variant">
      <vt:variant>
        <vt:lpstr>Pavadinimas</vt:lpstr>
      </vt:variant>
      <vt:variant>
        <vt:i4>1</vt:i4>
      </vt:variant>
      <vt:variant>
        <vt:lpstr>Antraštės</vt:lpstr>
      </vt:variant>
      <vt:variant>
        <vt:i4>16</vt:i4>
      </vt:variant>
    </vt:vector>
  </HeadingPairs>
  <TitlesOfParts>
    <vt:vector size="17" baseType="lpstr">
      <vt:lpstr/>
      <vt:lpstr>Pakuotės lapelis: informacija vartotojui</vt:lpstr>
      <vt:lpstr>Apie ką rašoma šiame lapelyje?</vt:lpstr>
      <vt:lpstr/>
      <vt:lpstr>Įspėjimai ir atsargumo priemonės</vt:lpstr>
      <vt:lpstr>Nėštumas, žindymo laikotarpis ir vaisingumas</vt:lpstr>
      <vt:lpstr>Vairavimas ir mechanizmų valdymas</vt:lpstr>
      <vt:lpstr/>
      <vt:lpstr>Ką daryti pavartojus per didelę Mitomycin medac dozę?</vt:lpstr>
      <vt:lpstr/>
      <vt:lpstr>Šis pakuotės lapelis paskutinį kartą peržiūrėtas 2025-01-16.</vt:lpstr>
      <vt:lpstr/>
      <vt:lpstr/>
      <vt:lpstr/>
      <vt:lpstr>Instrukcijos Mitomycin medac naudotojams </vt:lpstr>
      <vt:lpstr>Instrukcijos Mitomycin medac naudotojams</vt:lpstr>
      <vt:lpstr>Instrukcijos Mitomycin medac naudotojams</vt:lpstr>
    </vt:vector>
  </TitlesOfParts>
  <Company/>
  <LinksUpToDate>false</LinksUpToDate>
  <CharactersWithSpaces>39303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2025-01-30T11:43:00Z</dcterms:created>
  <dcterms:modified xsi:type="dcterms:W3CDTF">2025-01-30T11:44:00Z</dcterms:modified>
</cp:coreProperties>
</file>